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469C2" w14:textId="77777777" w:rsidR="004A1FC4" w:rsidRPr="0069737B" w:rsidRDefault="00F07F39" w:rsidP="00506D42">
      <w:pPr>
        <w:pStyle w:val="a3"/>
        <w:ind w:left="0"/>
        <w:jc w:val="center"/>
      </w:pPr>
      <w:r w:rsidRPr="0069737B">
        <w:t>Казахский национальный исследовательский технический</w:t>
      </w:r>
      <w:r w:rsidRPr="0069737B">
        <w:rPr>
          <w:spacing w:val="-68"/>
        </w:rPr>
        <w:t xml:space="preserve"> </w:t>
      </w:r>
      <w:r w:rsidRPr="0069737B">
        <w:t>университет</w:t>
      </w:r>
      <w:r w:rsidRPr="0069737B">
        <w:rPr>
          <w:spacing w:val="-2"/>
        </w:rPr>
        <w:t xml:space="preserve"> </w:t>
      </w:r>
      <w:r w:rsidRPr="0069737B">
        <w:t>имени</w:t>
      </w:r>
      <w:r w:rsidRPr="0069737B">
        <w:rPr>
          <w:spacing w:val="-2"/>
        </w:rPr>
        <w:t xml:space="preserve"> </w:t>
      </w:r>
      <w:r w:rsidRPr="0069737B">
        <w:t>К.И.</w:t>
      </w:r>
      <w:r w:rsidRPr="0069737B">
        <w:rPr>
          <w:spacing w:val="-1"/>
        </w:rPr>
        <w:t xml:space="preserve"> </w:t>
      </w:r>
      <w:proofErr w:type="spellStart"/>
      <w:r w:rsidRPr="0069737B">
        <w:t>Сатпаева</w:t>
      </w:r>
      <w:proofErr w:type="spellEnd"/>
    </w:p>
    <w:p w14:paraId="310D240E" w14:textId="77777777" w:rsidR="00BB7F09" w:rsidRPr="0069737B" w:rsidRDefault="00BB7F09" w:rsidP="00506D42">
      <w:pPr>
        <w:pStyle w:val="a3"/>
        <w:ind w:left="0"/>
        <w:jc w:val="both"/>
      </w:pPr>
    </w:p>
    <w:p w14:paraId="602CFE3B" w14:textId="77777777" w:rsidR="00BB7F09" w:rsidRPr="0069737B" w:rsidRDefault="00BB7F09" w:rsidP="00506D42">
      <w:pPr>
        <w:pStyle w:val="a3"/>
        <w:ind w:left="0"/>
        <w:jc w:val="both"/>
      </w:pPr>
    </w:p>
    <w:p w14:paraId="392212C6" w14:textId="77777777" w:rsidR="004A1FC4" w:rsidRPr="0069737B" w:rsidRDefault="004A1FC4" w:rsidP="00506D42">
      <w:pPr>
        <w:pStyle w:val="a3"/>
        <w:ind w:left="0"/>
        <w:jc w:val="both"/>
      </w:pPr>
    </w:p>
    <w:p w14:paraId="6B36FAA3" w14:textId="00EABDDC" w:rsidR="004A1FC4" w:rsidRPr="0069737B" w:rsidRDefault="00F07F39" w:rsidP="00506D42">
      <w:pPr>
        <w:pStyle w:val="a3"/>
        <w:tabs>
          <w:tab w:val="left" w:pos="7401"/>
        </w:tabs>
        <w:ind w:left="0"/>
        <w:jc w:val="both"/>
      </w:pPr>
      <w:r w:rsidRPr="0069737B">
        <w:t>УДК</w:t>
      </w:r>
      <w:r w:rsidRPr="0069737B">
        <w:rPr>
          <w:spacing w:val="-3"/>
        </w:rPr>
        <w:t xml:space="preserve"> </w:t>
      </w:r>
      <w:r w:rsidRPr="0069737B">
        <w:t>621.311.245</w:t>
      </w:r>
      <w:r w:rsidR="00506D42" w:rsidRPr="0069737B">
        <w:t xml:space="preserve">                                                                       </w:t>
      </w:r>
      <w:r w:rsidRPr="0069737B">
        <w:t>На</w:t>
      </w:r>
      <w:r w:rsidRPr="0069737B">
        <w:rPr>
          <w:spacing w:val="-3"/>
        </w:rPr>
        <w:t xml:space="preserve"> </w:t>
      </w:r>
      <w:r w:rsidRPr="0069737B">
        <w:t>правах</w:t>
      </w:r>
      <w:r w:rsidRPr="0069737B">
        <w:rPr>
          <w:spacing w:val="-2"/>
        </w:rPr>
        <w:t xml:space="preserve"> </w:t>
      </w:r>
      <w:r w:rsidRPr="0069737B">
        <w:t>рукописи</w:t>
      </w:r>
    </w:p>
    <w:p w14:paraId="373A2EB6" w14:textId="77777777" w:rsidR="004A1FC4" w:rsidRPr="0069737B" w:rsidRDefault="004A1FC4" w:rsidP="00506D42">
      <w:pPr>
        <w:pStyle w:val="a3"/>
        <w:ind w:left="0"/>
        <w:jc w:val="both"/>
      </w:pPr>
    </w:p>
    <w:p w14:paraId="55933379" w14:textId="77777777" w:rsidR="004A1FC4" w:rsidRPr="0069737B" w:rsidRDefault="004A1FC4" w:rsidP="00506D42">
      <w:pPr>
        <w:pStyle w:val="a3"/>
        <w:ind w:left="0"/>
        <w:jc w:val="both"/>
      </w:pPr>
    </w:p>
    <w:p w14:paraId="0B2A86C5" w14:textId="77777777" w:rsidR="004A1FC4" w:rsidRPr="0069737B" w:rsidRDefault="004A1FC4" w:rsidP="00506D42">
      <w:pPr>
        <w:pStyle w:val="a3"/>
        <w:ind w:left="0"/>
        <w:jc w:val="both"/>
      </w:pPr>
    </w:p>
    <w:p w14:paraId="7980F6EC" w14:textId="77777777" w:rsidR="004A1FC4" w:rsidRPr="0069737B" w:rsidRDefault="001149C6" w:rsidP="00506D42">
      <w:pPr>
        <w:jc w:val="center"/>
        <w:rPr>
          <w:b/>
          <w:sz w:val="28"/>
          <w:szCs w:val="28"/>
        </w:rPr>
      </w:pPr>
      <w:r w:rsidRPr="0069737B">
        <w:rPr>
          <w:b/>
          <w:sz w:val="28"/>
          <w:szCs w:val="28"/>
        </w:rPr>
        <w:t>БЕКБОЛАТОВА ЖАННАТ КАЙЫРОВНА</w:t>
      </w:r>
    </w:p>
    <w:p w14:paraId="638DC740" w14:textId="77777777" w:rsidR="004A1FC4" w:rsidRPr="0069737B" w:rsidRDefault="004A1FC4" w:rsidP="00506D42">
      <w:pPr>
        <w:pStyle w:val="a3"/>
        <w:ind w:left="0"/>
        <w:jc w:val="center"/>
        <w:rPr>
          <w:b/>
        </w:rPr>
      </w:pPr>
    </w:p>
    <w:p w14:paraId="5121C47B" w14:textId="77777777" w:rsidR="004A1FC4" w:rsidRPr="0069737B" w:rsidRDefault="004A1FC4" w:rsidP="00506D42">
      <w:pPr>
        <w:pStyle w:val="a3"/>
        <w:ind w:left="0"/>
        <w:jc w:val="both"/>
        <w:rPr>
          <w:b/>
        </w:rPr>
      </w:pPr>
    </w:p>
    <w:p w14:paraId="48825080" w14:textId="77777777" w:rsidR="00506D42" w:rsidRPr="0069737B" w:rsidRDefault="00506D42" w:rsidP="00506D42">
      <w:pPr>
        <w:pStyle w:val="a3"/>
        <w:ind w:left="0"/>
        <w:jc w:val="both"/>
        <w:rPr>
          <w:b/>
        </w:rPr>
      </w:pPr>
    </w:p>
    <w:p w14:paraId="177B818C" w14:textId="77777777" w:rsidR="004A1FC4" w:rsidRPr="0069737B" w:rsidRDefault="001149C6" w:rsidP="00506D42">
      <w:pPr>
        <w:jc w:val="center"/>
        <w:rPr>
          <w:b/>
          <w:sz w:val="28"/>
          <w:szCs w:val="28"/>
        </w:rPr>
      </w:pPr>
      <w:r w:rsidRPr="0069737B">
        <w:rPr>
          <w:b/>
          <w:sz w:val="28"/>
          <w:szCs w:val="28"/>
        </w:rPr>
        <w:t>Исследование стратегий рыночной интеграции объектов возобновляемых источников энергии и оценка их воздействия на устойчивость работы энергосистемы Казахстана</w:t>
      </w:r>
    </w:p>
    <w:p w14:paraId="782589AF" w14:textId="77777777" w:rsidR="004A1FC4" w:rsidRPr="0069737B" w:rsidRDefault="004A1FC4" w:rsidP="00506D42">
      <w:pPr>
        <w:pStyle w:val="a3"/>
        <w:ind w:left="0"/>
        <w:jc w:val="both"/>
        <w:rPr>
          <w:b/>
        </w:rPr>
      </w:pPr>
    </w:p>
    <w:p w14:paraId="4A572574" w14:textId="77777777" w:rsidR="00506D42" w:rsidRPr="0069737B" w:rsidRDefault="00506D42" w:rsidP="00506D42">
      <w:pPr>
        <w:pStyle w:val="a3"/>
        <w:ind w:left="0"/>
        <w:jc w:val="both"/>
        <w:rPr>
          <w:b/>
        </w:rPr>
      </w:pPr>
    </w:p>
    <w:p w14:paraId="0C44A81D" w14:textId="77777777" w:rsidR="00506D42" w:rsidRPr="0069737B" w:rsidRDefault="00506D42" w:rsidP="00506D42">
      <w:pPr>
        <w:pStyle w:val="a3"/>
        <w:ind w:left="0"/>
        <w:jc w:val="both"/>
        <w:rPr>
          <w:b/>
        </w:rPr>
      </w:pPr>
    </w:p>
    <w:p w14:paraId="531FF6C2" w14:textId="77777777" w:rsidR="004A1FC4" w:rsidRPr="0069737B" w:rsidRDefault="000807E7" w:rsidP="00506D42">
      <w:pPr>
        <w:pStyle w:val="a3"/>
        <w:ind w:left="0"/>
        <w:jc w:val="center"/>
      </w:pPr>
      <w:r w:rsidRPr="0069737B">
        <w:t>8</w:t>
      </w:r>
      <w:r w:rsidR="00F07F39" w:rsidRPr="0069737B">
        <w:t>D071</w:t>
      </w:r>
      <w:r w:rsidRPr="0069737B">
        <w:t>12</w:t>
      </w:r>
      <w:r w:rsidR="00F07F39" w:rsidRPr="0069737B">
        <w:rPr>
          <w:spacing w:val="-4"/>
        </w:rPr>
        <w:t xml:space="preserve"> </w:t>
      </w:r>
      <w:r w:rsidR="00F07F39" w:rsidRPr="0069737B">
        <w:t>–</w:t>
      </w:r>
      <w:r w:rsidR="00F07F39" w:rsidRPr="0069737B">
        <w:rPr>
          <w:spacing w:val="-2"/>
        </w:rPr>
        <w:t xml:space="preserve"> </w:t>
      </w:r>
      <w:r w:rsidR="00F07F39" w:rsidRPr="0069737B">
        <w:t>Электроэнергетика</w:t>
      </w:r>
    </w:p>
    <w:p w14:paraId="0C4A57CE" w14:textId="77777777" w:rsidR="004A1FC4" w:rsidRPr="0069737B" w:rsidRDefault="004A1FC4" w:rsidP="00506D42">
      <w:pPr>
        <w:pStyle w:val="a3"/>
        <w:ind w:left="0"/>
        <w:jc w:val="both"/>
      </w:pPr>
    </w:p>
    <w:p w14:paraId="40F21343" w14:textId="77777777" w:rsidR="00506D42" w:rsidRPr="0069737B" w:rsidRDefault="00506D42" w:rsidP="00506D42">
      <w:pPr>
        <w:pStyle w:val="a3"/>
        <w:ind w:left="0"/>
        <w:jc w:val="both"/>
      </w:pPr>
    </w:p>
    <w:p w14:paraId="1B173FD2" w14:textId="77777777" w:rsidR="004A1FC4" w:rsidRPr="0069737B" w:rsidRDefault="004A1FC4" w:rsidP="00506D42">
      <w:pPr>
        <w:pStyle w:val="a3"/>
        <w:ind w:left="0"/>
        <w:jc w:val="both"/>
      </w:pPr>
    </w:p>
    <w:p w14:paraId="21D9CA0F" w14:textId="77777777" w:rsidR="00506D42" w:rsidRPr="0069737B" w:rsidRDefault="00F07F39" w:rsidP="00506D42">
      <w:pPr>
        <w:pStyle w:val="a3"/>
        <w:ind w:left="0"/>
        <w:jc w:val="center"/>
      </w:pPr>
      <w:r w:rsidRPr="0069737B">
        <w:t xml:space="preserve">Диссертация на соискание </w:t>
      </w:r>
      <w:r w:rsidR="00BC114F" w:rsidRPr="0069737B">
        <w:t xml:space="preserve">степени </w:t>
      </w:r>
    </w:p>
    <w:p w14:paraId="7C1B5BAD" w14:textId="139B7076" w:rsidR="004A1FC4" w:rsidRPr="0069737B" w:rsidRDefault="000952D2" w:rsidP="00506D42">
      <w:pPr>
        <w:pStyle w:val="a3"/>
        <w:ind w:left="0"/>
        <w:jc w:val="center"/>
      </w:pPr>
      <w:r w:rsidRPr="0069737B">
        <w:t>доктора</w:t>
      </w:r>
      <w:r w:rsidR="00506D42" w:rsidRPr="0069737B">
        <w:t xml:space="preserve"> </w:t>
      </w:r>
      <w:r w:rsidR="00F07F39" w:rsidRPr="0069737B">
        <w:t>философии</w:t>
      </w:r>
      <w:r w:rsidR="00F07F39" w:rsidRPr="0069737B">
        <w:rPr>
          <w:spacing w:val="-2"/>
        </w:rPr>
        <w:t xml:space="preserve"> </w:t>
      </w:r>
      <w:r w:rsidR="00F07F39" w:rsidRPr="0069737B">
        <w:t>(</w:t>
      </w:r>
      <w:proofErr w:type="spellStart"/>
      <w:r w:rsidR="00F07F39" w:rsidRPr="0069737B">
        <w:t>PhD</w:t>
      </w:r>
      <w:proofErr w:type="spellEnd"/>
      <w:r w:rsidR="00F07F39" w:rsidRPr="0069737B">
        <w:t>)</w:t>
      </w:r>
    </w:p>
    <w:p w14:paraId="4099003F" w14:textId="77777777" w:rsidR="004A1FC4" w:rsidRPr="0069737B" w:rsidRDefault="004A1FC4" w:rsidP="00506D42">
      <w:pPr>
        <w:pStyle w:val="a3"/>
        <w:ind w:left="0"/>
        <w:jc w:val="both"/>
      </w:pPr>
    </w:p>
    <w:p w14:paraId="48AB493A" w14:textId="77777777" w:rsidR="004A1FC4" w:rsidRPr="0069737B" w:rsidRDefault="004A1FC4" w:rsidP="00506D42">
      <w:pPr>
        <w:pStyle w:val="a3"/>
        <w:ind w:left="0"/>
        <w:jc w:val="both"/>
      </w:pPr>
    </w:p>
    <w:p w14:paraId="6E2515D4" w14:textId="77777777" w:rsidR="004A1FC4" w:rsidRPr="0069737B" w:rsidRDefault="004A1FC4" w:rsidP="00506D42">
      <w:pPr>
        <w:pStyle w:val="a3"/>
        <w:ind w:left="0"/>
        <w:jc w:val="both"/>
      </w:pPr>
    </w:p>
    <w:p w14:paraId="1FC3451A" w14:textId="258FE221" w:rsidR="00EC1100" w:rsidRPr="0069737B" w:rsidRDefault="00F07F39" w:rsidP="00506D42">
      <w:pPr>
        <w:pStyle w:val="a3"/>
        <w:ind w:left="0"/>
        <w:jc w:val="right"/>
      </w:pPr>
      <w:r w:rsidRPr="0069737B">
        <w:t xml:space="preserve">Отечественный научный </w:t>
      </w:r>
      <w:r w:rsidR="00506D42" w:rsidRPr="0069737B">
        <w:t>консультант</w:t>
      </w:r>
    </w:p>
    <w:p w14:paraId="1BE2CAEE" w14:textId="336DF2EC" w:rsidR="00506D42" w:rsidRPr="0069737B" w:rsidRDefault="00506D42" w:rsidP="00506D42">
      <w:pPr>
        <w:pStyle w:val="a3"/>
        <w:ind w:left="0"/>
        <w:jc w:val="right"/>
        <w:rPr>
          <w:spacing w:val="-4"/>
        </w:rPr>
      </w:pPr>
      <w:r w:rsidRPr="0069737B">
        <w:t xml:space="preserve">доктор </w:t>
      </w:r>
      <w:r w:rsidR="001149C6" w:rsidRPr="0069737B">
        <w:rPr>
          <w:lang w:val="en-GB"/>
        </w:rPr>
        <w:t>PhD</w:t>
      </w:r>
      <w:r w:rsidR="00F07F39" w:rsidRPr="0069737B">
        <w:t>,</w:t>
      </w:r>
      <w:r w:rsidR="00F07F39" w:rsidRPr="0069737B">
        <w:rPr>
          <w:spacing w:val="-4"/>
        </w:rPr>
        <w:t xml:space="preserve"> </w:t>
      </w:r>
    </w:p>
    <w:p w14:paraId="213EBD41" w14:textId="668FD61D" w:rsidR="004A1FC4" w:rsidRPr="0069737B" w:rsidRDefault="001149C6" w:rsidP="00506D42">
      <w:pPr>
        <w:pStyle w:val="a3"/>
        <w:ind w:left="0"/>
        <w:jc w:val="right"/>
      </w:pPr>
      <w:proofErr w:type="spellStart"/>
      <w:r w:rsidRPr="0069737B">
        <w:rPr>
          <w:spacing w:val="-4"/>
        </w:rPr>
        <w:t>ассоцированный</w:t>
      </w:r>
      <w:proofErr w:type="spellEnd"/>
      <w:r w:rsidRPr="0069737B">
        <w:rPr>
          <w:spacing w:val="-4"/>
        </w:rPr>
        <w:t xml:space="preserve"> </w:t>
      </w:r>
      <w:r w:rsidR="00F07F39" w:rsidRPr="0069737B">
        <w:t>профессор</w:t>
      </w:r>
    </w:p>
    <w:p w14:paraId="7EEF3309" w14:textId="52305400" w:rsidR="004A1FC4" w:rsidRPr="0069737B" w:rsidRDefault="00506D42" w:rsidP="00506D42">
      <w:pPr>
        <w:pStyle w:val="a3"/>
        <w:ind w:left="0"/>
        <w:jc w:val="right"/>
      </w:pPr>
      <w:r w:rsidRPr="0069737B">
        <w:t xml:space="preserve">Е.А. </w:t>
      </w:r>
      <w:proofErr w:type="spellStart"/>
      <w:r w:rsidR="001149C6" w:rsidRPr="0069737B">
        <w:t>Сарсенбаев</w:t>
      </w:r>
      <w:proofErr w:type="spellEnd"/>
      <w:r w:rsidR="001149C6" w:rsidRPr="0069737B">
        <w:t xml:space="preserve"> </w:t>
      </w:r>
    </w:p>
    <w:p w14:paraId="3985EAF6" w14:textId="77777777" w:rsidR="004A1FC4" w:rsidRPr="0069737B" w:rsidRDefault="004A1FC4" w:rsidP="00506D42">
      <w:pPr>
        <w:pStyle w:val="a3"/>
        <w:ind w:left="0"/>
        <w:jc w:val="right"/>
        <w:rPr>
          <w:sz w:val="16"/>
          <w:szCs w:val="16"/>
        </w:rPr>
      </w:pPr>
    </w:p>
    <w:p w14:paraId="3AC024C3" w14:textId="77777777" w:rsidR="00506D42" w:rsidRPr="0069737B" w:rsidRDefault="00F07F39" w:rsidP="00506D42">
      <w:pPr>
        <w:pStyle w:val="a3"/>
        <w:ind w:left="0"/>
        <w:jc w:val="right"/>
      </w:pPr>
      <w:r w:rsidRPr="0069737B">
        <w:t>Зарубежный научный консультант</w:t>
      </w:r>
    </w:p>
    <w:p w14:paraId="3A9F2894" w14:textId="77777777" w:rsidR="00506D42" w:rsidRPr="0069737B" w:rsidRDefault="00F07F39" w:rsidP="00506D42">
      <w:pPr>
        <w:pStyle w:val="a3"/>
        <w:ind w:left="0"/>
        <w:jc w:val="right"/>
        <w:rPr>
          <w:spacing w:val="-4"/>
        </w:rPr>
      </w:pPr>
      <w:r w:rsidRPr="0069737B">
        <w:t>доктор</w:t>
      </w:r>
      <w:r w:rsidRPr="0069737B">
        <w:rPr>
          <w:spacing w:val="-3"/>
        </w:rPr>
        <w:t xml:space="preserve"> </w:t>
      </w:r>
      <w:r w:rsidRPr="0069737B">
        <w:t>технических</w:t>
      </w:r>
      <w:r w:rsidRPr="0069737B">
        <w:rPr>
          <w:spacing w:val="-2"/>
        </w:rPr>
        <w:t xml:space="preserve"> </w:t>
      </w:r>
      <w:r w:rsidRPr="0069737B">
        <w:t>наук,</w:t>
      </w:r>
      <w:r w:rsidRPr="0069737B">
        <w:rPr>
          <w:spacing w:val="-4"/>
        </w:rPr>
        <w:t xml:space="preserve"> </w:t>
      </w:r>
    </w:p>
    <w:p w14:paraId="6193C199" w14:textId="06E484BE" w:rsidR="004A1FC4" w:rsidRPr="0069737B" w:rsidRDefault="001149C6" w:rsidP="00506D42">
      <w:pPr>
        <w:pStyle w:val="a3"/>
        <w:ind w:left="0"/>
        <w:jc w:val="right"/>
      </w:pPr>
      <w:r w:rsidRPr="0069737B">
        <w:t>академик</w:t>
      </w:r>
    </w:p>
    <w:p w14:paraId="07C531BD" w14:textId="14E9F1D2" w:rsidR="00506D42" w:rsidRPr="0069737B" w:rsidRDefault="00506D42" w:rsidP="00506D42">
      <w:pPr>
        <w:pStyle w:val="a3"/>
        <w:ind w:left="0"/>
        <w:jc w:val="right"/>
        <w:rPr>
          <w:spacing w:val="-68"/>
        </w:rPr>
      </w:pPr>
      <w:r w:rsidRPr="0069737B">
        <w:t>Г.Г.</w:t>
      </w:r>
      <w:r w:rsidRPr="0069737B">
        <w:rPr>
          <w:spacing w:val="-68"/>
        </w:rPr>
        <w:t xml:space="preserve"> </w:t>
      </w:r>
      <w:r w:rsidR="0049739D" w:rsidRPr="0069737B">
        <w:t xml:space="preserve">Трофимов </w:t>
      </w:r>
    </w:p>
    <w:p w14:paraId="7C76E970" w14:textId="3311C26E" w:rsidR="004A1FC4" w:rsidRPr="0069737B" w:rsidRDefault="00F07F39" w:rsidP="00506D42">
      <w:pPr>
        <w:pStyle w:val="a3"/>
        <w:ind w:left="0"/>
        <w:jc w:val="right"/>
      </w:pPr>
      <w:r w:rsidRPr="0069737B">
        <w:t>(</w:t>
      </w:r>
      <w:r w:rsidR="001149C6" w:rsidRPr="0069737B">
        <w:t>Израиль</w:t>
      </w:r>
      <w:r w:rsidRPr="0069737B">
        <w:t>)</w:t>
      </w:r>
    </w:p>
    <w:p w14:paraId="78E66C3D" w14:textId="77777777" w:rsidR="004A1FC4" w:rsidRPr="0069737B" w:rsidRDefault="004A1FC4" w:rsidP="00506D42">
      <w:pPr>
        <w:pStyle w:val="a3"/>
        <w:ind w:left="0"/>
      </w:pPr>
    </w:p>
    <w:p w14:paraId="3AD3586C" w14:textId="77777777" w:rsidR="004A1FC4" w:rsidRPr="0069737B" w:rsidRDefault="004A1FC4" w:rsidP="00506D42">
      <w:pPr>
        <w:pStyle w:val="a3"/>
        <w:ind w:left="0"/>
        <w:jc w:val="both"/>
      </w:pPr>
    </w:p>
    <w:p w14:paraId="58F3EF3D" w14:textId="77777777" w:rsidR="004A1FC4" w:rsidRPr="0069737B" w:rsidRDefault="004A1FC4" w:rsidP="00506D42">
      <w:pPr>
        <w:pStyle w:val="a3"/>
        <w:ind w:left="0"/>
        <w:jc w:val="both"/>
      </w:pPr>
    </w:p>
    <w:p w14:paraId="6DEEB17F" w14:textId="77777777" w:rsidR="00506D42" w:rsidRPr="0069737B" w:rsidRDefault="00506D42" w:rsidP="00506D42">
      <w:pPr>
        <w:pStyle w:val="a3"/>
        <w:ind w:left="0"/>
        <w:jc w:val="both"/>
      </w:pPr>
    </w:p>
    <w:p w14:paraId="2D682B07" w14:textId="77777777" w:rsidR="00C60645" w:rsidRPr="0069737B" w:rsidRDefault="00C60645" w:rsidP="00506D42">
      <w:pPr>
        <w:pStyle w:val="a3"/>
        <w:ind w:left="0"/>
        <w:jc w:val="both"/>
      </w:pPr>
    </w:p>
    <w:p w14:paraId="212DE65B" w14:textId="77777777" w:rsidR="004A1FC4" w:rsidRPr="0069737B" w:rsidRDefault="0011793A" w:rsidP="00506D42">
      <w:pPr>
        <w:pStyle w:val="a3"/>
        <w:ind w:left="0"/>
        <w:jc w:val="center"/>
        <w:rPr>
          <w:lang w:val="kk-KZ"/>
        </w:rPr>
      </w:pPr>
      <w:r w:rsidRPr="0069737B">
        <w:rPr>
          <w:lang w:val="kk-KZ"/>
        </w:rPr>
        <w:t xml:space="preserve">Республика Казахстан </w:t>
      </w:r>
    </w:p>
    <w:p w14:paraId="78EAF9D0" w14:textId="6BFD6C4B" w:rsidR="0011793A" w:rsidRPr="0069737B" w:rsidRDefault="00CF5897" w:rsidP="00506D42">
      <w:pPr>
        <w:pStyle w:val="a3"/>
        <w:ind w:left="0"/>
        <w:jc w:val="center"/>
        <w:rPr>
          <w:lang w:val="kk-KZ"/>
        </w:rPr>
      </w:pPr>
      <w:r w:rsidRPr="0069737B">
        <w:rPr>
          <w:noProof/>
          <w:lang w:val="en-GB" w:eastAsia="en-GB"/>
        </w:rPr>
        <mc:AlternateContent>
          <mc:Choice Requires="wps">
            <w:drawing>
              <wp:anchor distT="0" distB="0" distL="114300" distR="114300" simplePos="0" relativeHeight="251660288" behindDoc="0" locked="0" layoutInCell="1" allowOverlap="1" wp14:anchorId="74306E22" wp14:editId="4BE45071">
                <wp:simplePos x="0" y="0"/>
                <wp:positionH relativeFrom="column">
                  <wp:posOffset>2490001</wp:posOffset>
                </wp:positionH>
                <wp:positionV relativeFrom="paragraph">
                  <wp:posOffset>231112</wp:posOffset>
                </wp:positionV>
                <wp:extent cx="1096755" cy="373215"/>
                <wp:effectExtent l="0" t="0" r="8255" b="8255"/>
                <wp:wrapNone/>
                <wp:docPr id="2" name="Прямоугольник 2"/>
                <wp:cNvGraphicFramePr/>
                <a:graphic xmlns:a="http://schemas.openxmlformats.org/drawingml/2006/main">
                  <a:graphicData uri="http://schemas.microsoft.com/office/word/2010/wordprocessingShape">
                    <wps:wsp>
                      <wps:cNvSpPr/>
                      <wps:spPr>
                        <a:xfrm>
                          <a:off x="0" y="0"/>
                          <a:ext cx="1096755" cy="373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765C" id="Прямоугольник 2" o:spid="_x0000_s1026" style="position:absolute;margin-left:196.05pt;margin-top:18.2pt;width:86.3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" fillcolor="white [3212]" stroked="f" strokeweight="2pt"/>
            </w:pict>
          </mc:Fallback>
        </mc:AlternateContent>
      </w:r>
      <w:r w:rsidR="0011793A" w:rsidRPr="0069737B">
        <w:rPr>
          <w:lang w:val="kk-KZ"/>
        </w:rPr>
        <w:t>Алматы</w:t>
      </w:r>
      <w:r w:rsidR="00506D42" w:rsidRPr="0069737B">
        <w:rPr>
          <w:lang w:val="kk-KZ"/>
        </w:rPr>
        <w:t>,</w:t>
      </w:r>
      <w:r w:rsidR="0011793A" w:rsidRPr="0069737B">
        <w:rPr>
          <w:lang w:val="kk-KZ"/>
        </w:rPr>
        <w:t xml:space="preserve"> 2024 </w:t>
      </w:r>
    </w:p>
    <w:p w14:paraId="10EEEE8C" w14:textId="3BB5D86D" w:rsidR="00C60645" w:rsidRPr="0069737B" w:rsidRDefault="00C60645" w:rsidP="00506D42">
      <w:pPr>
        <w:pStyle w:val="a3"/>
        <w:ind w:left="0"/>
        <w:jc w:val="center"/>
        <w:rPr>
          <w:lang w:val="kk-KZ"/>
        </w:rPr>
      </w:pPr>
      <w:r w:rsidRPr="0069737B">
        <w:rPr>
          <w:b/>
        </w:rPr>
        <w:lastRenderedPageBreak/>
        <w:t>СОДЕРЖАНИЕ</w:t>
      </w:r>
    </w:p>
    <w:p w14:paraId="39422F20" w14:textId="77777777" w:rsidR="00C60645" w:rsidRPr="0069737B" w:rsidRDefault="00C60645" w:rsidP="00E17ADE">
      <w:pPr>
        <w:pStyle w:val="a3"/>
        <w:ind w:left="0"/>
        <w:jc w:val="right"/>
        <w:rPr>
          <w:lang w:val="kk-KZ"/>
        </w:rPr>
      </w:pPr>
    </w:p>
    <w:tbl>
      <w:tblPr>
        <w:tblStyle w:val="TableNormal1"/>
        <w:tblW w:w="9638" w:type="dxa"/>
        <w:jc w:val="center"/>
        <w:tblLayout w:type="fixed"/>
        <w:tblLook w:val="01E0" w:firstRow="1" w:lastRow="1" w:firstColumn="1" w:lastColumn="1" w:noHBand="0" w:noVBand="0"/>
      </w:tblPr>
      <w:tblGrid>
        <w:gridCol w:w="9050"/>
        <w:gridCol w:w="588"/>
      </w:tblGrid>
      <w:tr w:rsidR="009A4083" w:rsidRPr="0069737B" w14:paraId="4D6B8F9E" w14:textId="77777777" w:rsidTr="00E17ADE">
        <w:trPr>
          <w:trHeight w:val="330"/>
          <w:jc w:val="center"/>
        </w:trPr>
        <w:tc>
          <w:tcPr>
            <w:tcW w:w="9050" w:type="dxa"/>
          </w:tcPr>
          <w:p w14:paraId="44CEFDAC" w14:textId="77777777" w:rsidR="009A4083" w:rsidRPr="0069737B" w:rsidRDefault="0011793A" w:rsidP="00E17ADE">
            <w:pPr>
              <w:ind w:left="41" w:right="119"/>
              <w:jc w:val="both"/>
              <w:rPr>
                <w:sz w:val="28"/>
                <w:szCs w:val="28"/>
              </w:rPr>
            </w:pPr>
            <w:bookmarkStart w:id="0" w:name="НОРМАТИВНЫЕ_ССЫЛКИ…………………..............."/>
            <w:bookmarkStart w:id="1" w:name="ОБОЗНАЧЕНИЯ_И_СОКРАЩЕНИЯ…………………........."/>
            <w:bookmarkEnd w:id="0"/>
            <w:bookmarkEnd w:id="1"/>
            <w:r w:rsidRPr="0069737B">
              <w:rPr>
                <w:b/>
                <w:spacing w:val="-1"/>
                <w:sz w:val="28"/>
                <w:szCs w:val="28"/>
              </w:rPr>
              <w:t>НОРМАТИВНЫ</w:t>
            </w:r>
            <w:r w:rsidRPr="0069737B">
              <w:rPr>
                <w:b/>
                <w:spacing w:val="-1"/>
                <w:sz w:val="28"/>
                <w:szCs w:val="28"/>
                <w:lang w:val="kk-KZ"/>
              </w:rPr>
              <w:t xml:space="preserve">Е </w:t>
            </w:r>
            <w:r w:rsidR="009A4083" w:rsidRPr="0069737B">
              <w:rPr>
                <w:b/>
                <w:spacing w:val="-1"/>
                <w:sz w:val="28"/>
                <w:szCs w:val="28"/>
              </w:rPr>
              <w:t>ССЫЛКИ</w:t>
            </w:r>
            <w:r w:rsidR="009A4083" w:rsidRPr="0069737B">
              <w:rPr>
                <w:spacing w:val="-1"/>
                <w:sz w:val="28"/>
                <w:szCs w:val="28"/>
              </w:rPr>
              <w:t>………………….............................................</w:t>
            </w:r>
          </w:p>
        </w:tc>
        <w:tc>
          <w:tcPr>
            <w:tcW w:w="588" w:type="dxa"/>
          </w:tcPr>
          <w:p w14:paraId="53E6843A" w14:textId="77777777" w:rsidR="009A4083" w:rsidRPr="0069737B" w:rsidRDefault="009A4083" w:rsidP="00506D42">
            <w:pPr>
              <w:ind w:left="105"/>
              <w:rPr>
                <w:sz w:val="28"/>
                <w:szCs w:val="28"/>
              </w:rPr>
            </w:pPr>
            <w:r w:rsidRPr="0069737B">
              <w:rPr>
                <w:sz w:val="28"/>
                <w:szCs w:val="28"/>
              </w:rPr>
              <w:t>4</w:t>
            </w:r>
          </w:p>
        </w:tc>
      </w:tr>
      <w:tr w:rsidR="009A4083" w:rsidRPr="0069737B" w14:paraId="39F19B5E" w14:textId="77777777" w:rsidTr="00E17ADE">
        <w:trPr>
          <w:trHeight w:val="322"/>
          <w:jc w:val="center"/>
        </w:trPr>
        <w:tc>
          <w:tcPr>
            <w:tcW w:w="9050" w:type="dxa"/>
          </w:tcPr>
          <w:p w14:paraId="3271857A" w14:textId="77777777" w:rsidR="009A4083" w:rsidRPr="0069737B" w:rsidRDefault="009A4083" w:rsidP="00E17ADE">
            <w:pPr>
              <w:ind w:left="41" w:right="119"/>
              <w:jc w:val="both"/>
              <w:rPr>
                <w:sz w:val="28"/>
                <w:szCs w:val="28"/>
              </w:rPr>
            </w:pPr>
            <w:r w:rsidRPr="0069737B">
              <w:rPr>
                <w:b/>
                <w:sz w:val="28"/>
                <w:szCs w:val="28"/>
              </w:rPr>
              <w:t>ОБОЗНАЧЕНИЯ</w:t>
            </w:r>
            <w:r w:rsidRPr="0069737B">
              <w:rPr>
                <w:b/>
                <w:spacing w:val="-15"/>
                <w:sz w:val="28"/>
                <w:szCs w:val="28"/>
              </w:rPr>
              <w:t xml:space="preserve"> </w:t>
            </w:r>
            <w:r w:rsidRPr="0069737B">
              <w:rPr>
                <w:b/>
                <w:sz w:val="28"/>
                <w:szCs w:val="28"/>
              </w:rPr>
              <w:t>И</w:t>
            </w:r>
            <w:r w:rsidRPr="0069737B">
              <w:rPr>
                <w:b/>
                <w:spacing w:val="-14"/>
                <w:sz w:val="28"/>
                <w:szCs w:val="28"/>
              </w:rPr>
              <w:t xml:space="preserve"> </w:t>
            </w:r>
            <w:r w:rsidRPr="0069737B">
              <w:rPr>
                <w:b/>
                <w:sz w:val="28"/>
                <w:szCs w:val="28"/>
              </w:rPr>
              <w:t>СОКРАЩЕНИЯ</w:t>
            </w:r>
            <w:r w:rsidRPr="0069737B">
              <w:rPr>
                <w:sz w:val="28"/>
                <w:szCs w:val="28"/>
              </w:rPr>
              <w:t>…………………...............................</w:t>
            </w:r>
          </w:p>
        </w:tc>
        <w:tc>
          <w:tcPr>
            <w:tcW w:w="588" w:type="dxa"/>
          </w:tcPr>
          <w:p w14:paraId="481A746F" w14:textId="77777777" w:rsidR="009A4083" w:rsidRPr="0069737B" w:rsidRDefault="009A4083" w:rsidP="00506D42">
            <w:pPr>
              <w:ind w:left="105"/>
              <w:rPr>
                <w:sz w:val="28"/>
                <w:szCs w:val="28"/>
              </w:rPr>
            </w:pPr>
            <w:r w:rsidRPr="0069737B">
              <w:rPr>
                <w:sz w:val="28"/>
                <w:szCs w:val="28"/>
              </w:rPr>
              <w:t>5</w:t>
            </w:r>
          </w:p>
        </w:tc>
      </w:tr>
      <w:tr w:rsidR="009A4083" w:rsidRPr="0069737B" w14:paraId="64901F71" w14:textId="77777777" w:rsidTr="00E17ADE">
        <w:trPr>
          <w:trHeight w:val="322"/>
          <w:jc w:val="center"/>
        </w:trPr>
        <w:tc>
          <w:tcPr>
            <w:tcW w:w="9050" w:type="dxa"/>
          </w:tcPr>
          <w:p w14:paraId="04E24536" w14:textId="77777777" w:rsidR="009A4083" w:rsidRPr="0069737B" w:rsidRDefault="009A4083" w:rsidP="00E17ADE">
            <w:pPr>
              <w:ind w:left="41" w:right="119"/>
              <w:jc w:val="both"/>
              <w:rPr>
                <w:sz w:val="28"/>
                <w:szCs w:val="28"/>
              </w:rPr>
            </w:pPr>
            <w:r w:rsidRPr="0069737B">
              <w:rPr>
                <w:b/>
                <w:sz w:val="28"/>
                <w:szCs w:val="28"/>
              </w:rPr>
              <w:t>ВВЕДЕНИЕ</w:t>
            </w:r>
            <w:r w:rsidRPr="0069737B">
              <w:rPr>
                <w:sz w:val="28"/>
                <w:szCs w:val="28"/>
              </w:rPr>
              <w:t>………………….....……………………......................................</w:t>
            </w:r>
          </w:p>
        </w:tc>
        <w:tc>
          <w:tcPr>
            <w:tcW w:w="588" w:type="dxa"/>
          </w:tcPr>
          <w:p w14:paraId="7785D6D8" w14:textId="77777777" w:rsidR="009A4083" w:rsidRPr="0069737B" w:rsidRDefault="00F138BE" w:rsidP="00506D42">
            <w:pPr>
              <w:ind w:left="105"/>
              <w:rPr>
                <w:sz w:val="28"/>
                <w:szCs w:val="28"/>
              </w:rPr>
            </w:pPr>
            <w:r w:rsidRPr="0069737B">
              <w:rPr>
                <w:sz w:val="28"/>
                <w:szCs w:val="28"/>
              </w:rPr>
              <w:t>6</w:t>
            </w:r>
          </w:p>
        </w:tc>
      </w:tr>
      <w:tr w:rsidR="009A4083" w:rsidRPr="0069737B" w14:paraId="6B847BC6" w14:textId="77777777" w:rsidTr="00E17ADE">
        <w:trPr>
          <w:trHeight w:val="643"/>
          <w:jc w:val="center"/>
        </w:trPr>
        <w:tc>
          <w:tcPr>
            <w:tcW w:w="9050" w:type="dxa"/>
          </w:tcPr>
          <w:p w14:paraId="60A759E0" w14:textId="10011C3E" w:rsidR="009A4083" w:rsidRPr="0069737B" w:rsidRDefault="009A4083" w:rsidP="00E17ADE">
            <w:pPr>
              <w:tabs>
                <w:tab w:val="left" w:pos="2799"/>
                <w:tab w:val="left" w:pos="4745"/>
                <w:tab w:val="left" w:pos="5489"/>
                <w:tab w:val="left" w:pos="8075"/>
              </w:tabs>
              <w:ind w:left="41" w:right="119"/>
              <w:jc w:val="both"/>
              <w:rPr>
                <w:sz w:val="28"/>
                <w:szCs w:val="28"/>
              </w:rPr>
            </w:pPr>
            <w:r w:rsidRPr="0069737B">
              <w:rPr>
                <w:b/>
                <w:sz w:val="28"/>
                <w:szCs w:val="28"/>
              </w:rPr>
              <w:t>1</w:t>
            </w:r>
            <w:r w:rsidRPr="0069737B">
              <w:rPr>
                <w:b/>
                <w:spacing w:val="7"/>
                <w:sz w:val="28"/>
                <w:szCs w:val="28"/>
              </w:rPr>
              <w:t xml:space="preserve"> </w:t>
            </w:r>
            <w:r w:rsidR="00506D42" w:rsidRPr="0069737B">
              <w:rPr>
                <w:b/>
                <w:sz w:val="28"/>
                <w:szCs w:val="28"/>
              </w:rPr>
              <w:t xml:space="preserve">СОСТОЯНИЕ ВОПРОСА И ПОСТАНОВКА </w:t>
            </w:r>
            <w:r w:rsidRPr="0069737B">
              <w:rPr>
                <w:b/>
                <w:sz w:val="28"/>
                <w:szCs w:val="28"/>
              </w:rPr>
              <w:t>ЗАДАЧ</w:t>
            </w:r>
            <w:r w:rsidR="00E17ADE" w:rsidRPr="0069737B">
              <w:rPr>
                <w:b/>
                <w:sz w:val="28"/>
                <w:szCs w:val="28"/>
              </w:rPr>
              <w:t xml:space="preserve"> </w:t>
            </w:r>
            <w:r w:rsidRPr="0069737B">
              <w:rPr>
                <w:b/>
                <w:sz w:val="28"/>
                <w:szCs w:val="28"/>
              </w:rPr>
              <w:t>ИССЛЕДОВАНИЯ</w:t>
            </w:r>
            <w:r w:rsidRPr="0069737B">
              <w:rPr>
                <w:sz w:val="28"/>
                <w:szCs w:val="28"/>
              </w:rPr>
              <w:t>……………………………………..................................</w:t>
            </w:r>
          </w:p>
        </w:tc>
        <w:tc>
          <w:tcPr>
            <w:tcW w:w="588" w:type="dxa"/>
          </w:tcPr>
          <w:p w14:paraId="0F2FC277" w14:textId="77777777" w:rsidR="009A4083" w:rsidRPr="0069737B" w:rsidRDefault="009A4083" w:rsidP="00506D42">
            <w:pPr>
              <w:rPr>
                <w:sz w:val="28"/>
                <w:szCs w:val="28"/>
              </w:rPr>
            </w:pPr>
          </w:p>
          <w:p w14:paraId="36440BC6" w14:textId="77777777" w:rsidR="009A4083" w:rsidRPr="0069737B" w:rsidRDefault="009A4083" w:rsidP="00506D42">
            <w:pPr>
              <w:ind w:left="105"/>
              <w:rPr>
                <w:sz w:val="28"/>
                <w:szCs w:val="28"/>
              </w:rPr>
            </w:pPr>
            <w:r w:rsidRPr="0069737B">
              <w:rPr>
                <w:sz w:val="28"/>
                <w:szCs w:val="28"/>
              </w:rPr>
              <w:t>1</w:t>
            </w:r>
            <w:r w:rsidR="00F138BE" w:rsidRPr="0069737B">
              <w:rPr>
                <w:sz w:val="28"/>
                <w:szCs w:val="28"/>
              </w:rPr>
              <w:t>2</w:t>
            </w:r>
          </w:p>
        </w:tc>
      </w:tr>
      <w:tr w:rsidR="009A4083" w:rsidRPr="0069737B" w14:paraId="161CE2DC" w14:textId="77777777" w:rsidTr="00E17ADE">
        <w:trPr>
          <w:trHeight w:val="643"/>
          <w:jc w:val="center"/>
        </w:trPr>
        <w:tc>
          <w:tcPr>
            <w:tcW w:w="9050" w:type="dxa"/>
          </w:tcPr>
          <w:p w14:paraId="548D5AC2" w14:textId="46D54F13" w:rsidR="009A4083" w:rsidRPr="0069737B" w:rsidRDefault="009A4083" w:rsidP="00032991">
            <w:pPr>
              <w:tabs>
                <w:tab w:val="left" w:pos="1156"/>
              </w:tabs>
              <w:ind w:left="41" w:right="119"/>
              <w:jc w:val="both"/>
              <w:rPr>
                <w:sz w:val="28"/>
                <w:szCs w:val="28"/>
              </w:rPr>
            </w:pPr>
            <w:r w:rsidRPr="0069737B">
              <w:rPr>
                <w:sz w:val="28"/>
                <w:szCs w:val="28"/>
              </w:rPr>
              <w:t>1.1</w:t>
            </w:r>
            <w:r w:rsidR="00B90BD7" w:rsidRPr="0069737B">
              <w:rPr>
                <w:sz w:val="28"/>
                <w:szCs w:val="28"/>
              </w:rPr>
              <w:t xml:space="preserve"> </w:t>
            </w:r>
            <w:r w:rsidRPr="0069737B">
              <w:rPr>
                <w:sz w:val="28"/>
                <w:szCs w:val="28"/>
              </w:rPr>
              <w:t>Анализ топл</w:t>
            </w:r>
            <w:r w:rsidR="00032991" w:rsidRPr="0069737B">
              <w:rPr>
                <w:sz w:val="28"/>
                <w:szCs w:val="28"/>
              </w:rPr>
              <w:t xml:space="preserve">ивно-энергетического баланса и </w:t>
            </w:r>
            <w:r w:rsidR="00577E49" w:rsidRPr="0069737B">
              <w:rPr>
                <w:sz w:val="28"/>
                <w:szCs w:val="28"/>
              </w:rPr>
              <w:t>энергопотребления</w:t>
            </w:r>
            <w:r w:rsidRPr="0069737B">
              <w:rPr>
                <w:sz w:val="28"/>
                <w:szCs w:val="28"/>
              </w:rPr>
              <w:t xml:space="preserve"> в Казахстане..............................</w:t>
            </w:r>
            <w:r w:rsidR="00E17ADE" w:rsidRPr="0069737B">
              <w:rPr>
                <w:sz w:val="28"/>
                <w:szCs w:val="28"/>
              </w:rPr>
              <w:t>...........................</w:t>
            </w:r>
            <w:r w:rsidRPr="0069737B">
              <w:rPr>
                <w:sz w:val="28"/>
                <w:szCs w:val="28"/>
              </w:rPr>
              <w:t>..................................................</w:t>
            </w:r>
          </w:p>
        </w:tc>
        <w:tc>
          <w:tcPr>
            <w:tcW w:w="588" w:type="dxa"/>
          </w:tcPr>
          <w:p w14:paraId="0047763B" w14:textId="77777777" w:rsidR="00032991" w:rsidRPr="0069737B" w:rsidRDefault="00032991" w:rsidP="00506D42">
            <w:pPr>
              <w:ind w:left="105"/>
              <w:rPr>
                <w:sz w:val="28"/>
                <w:szCs w:val="28"/>
              </w:rPr>
            </w:pPr>
          </w:p>
          <w:p w14:paraId="4DDF99D2" w14:textId="77777777" w:rsidR="009A4083" w:rsidRPr="0069737B" w:rsidRDefault="009A4083" w:rsidP="00506D42">
            <w:pPr>
              <w:ind w:left="105"/>
              <w:rPr>
                <w:sz w:val="28"/>
                <w:szCs w:val="28"/>
              </w:rPr>
            </w:pPr>
            <w:r w:rsidRPr="0069737B">
              <w:rPr>
                <w:sz w:val="28"/>
                <w:szCs w:val="28"/>
              </w:rPr>
              <w:t>1</w:t>
            </w:r>
            <w:r w:rsidR="00F138BE" w:rsidRPr="0069737B">
              <w:rPr>
                <w:sz w:val="28"/>
                <w:szCs w:val="28"/>
              </w:rPr>
              <w:t>2</w:t>
            </w:r>
          </w:p>
        </w:tc>
      </w:tr>
      <w:tr w:rsidR="009A4083" w:rsidRPr="0069737B" w14:paraId="2984ABB0" w14:textId="77777777" w:rsidTr="00E17ADE">
        <w:trPr>
          <w:trHeight w:val="321"/>
          <w:jc w:val="center"/>
        </w:trPr>
        <w:tc>
          <w:tcPr>
            <w:tcW w:w="9050" w:type="dxa"/>
          </w:tcPr>
          <w:p w14:paraId="6D37D607" w14:textId="036E6FAA" w:rsidR="009A4083" w:rsidRPr="0069737B" w:rsidRDefault="009A4083" w:rsidP="00E17ADE">
            <w:pPr>
              <w:tabs>
                <w:tab w:val="left" w:pos="447"/>
                <w:tab w:val="left" w:pos="731"/>
              </w:tabs>
              <w:ind w:left="41" w:right="119"/>
              <w:jc w:val="both"/>
              <w:rPr>
                <w:sz w:val="28"/>
                <w:szCs w:val="28"/>
              </w:rPr>
            </w:pPr>
            <w:r w:rsidRPr="0069737B">
              <w:rPr>
                <w:spacing w:val="4"/>
                <w:sz w:val="28"/>
                <w:szCs w:val="28"/>
              </w:rPr>
              <w:t>1.2</w:t>
            </w:r>
            <w:r w:rsidRPr="0069737B">
              <w:rPr>
                <w:spacing w:val="4"/>
                <w:sz w:val="28"/>
                <w:szCs w:val="28"/>
              </w:rPr>
              <w:tab/>
              <w:t>Оценка роли возобновляемых источников энергии в Казахстане</w:t>
            </w:r>
            <w:r w:rsidR="00E17ADE" w:rsidRPr="0069737B">
              <w:rPr>
                <w:sz w:val="28"/>
                <w:szCs w:val="28"/>
              </w:rPr>
              <w:t>……</w:t>
            </w:r>
          </w:p>
        </w:tc>
        <w:tc>
          <w:tcPr>
            <w:tcW w:w="588" w:type="dxa"/>
          </w:tcPr>
          <w:p w14:paraId="121ACF05" w14:textId="77777777" w:rsidR="009A4083" w:rsidRPr="0069737B" w:rsidRDefault="009A4083" w:rsidP="00506D42">
            <w:pPr>
              <w:ind w:left="105"/>
              <w:rPr>
                <w:sz w:val="28"/>
                <w:szCs w:val="28"/>
              </w:rPr>
            </w:pPr>
            <w:r w:rsidRPr="0069737B">
              <w:rPr>
                <w:sz w:val="28"/>
                <w:szCs w:val="28"/>
              </w:rPr>
              <w:t>1</w:t>
            </w:r>
            <w:r w:rsidR="00F138BE" w:rsidRPr="0069737B">
              <w:rPr>
                <w:sz w:val="28"/>
                <w:szCs w:val="28"/>
              </w:rPr>
              <w:t>7</w:t>
            </w:r>
          </w:p>
        </w:tc>
      </w:tr>
      <w:tr w:rsidR="009A4083" w:rsidRPr="0069737B" w14:paraId="48F6A1AA" w14:textId="77777777" w:rsidTr="00E17ADE">
        <w:trPr>
          <w:trHeight w:val="321"/>
          <w:jc w:val="center"/>
        </w:trPr>
        <w:tc>
          <w:tcPr>
            <w:tcW w:w="9050" w:type="dxa"/>
          </w:tcPr>
          <w:p w14:paraId="61BB539B" w14:textId="77777777" w:rsidR="009A4083" w:rsidRPr="0069737B" w:rsidRDefault="009A4083" w:rsidP="00E17ADE">
            <w:pPr>
              <w:ind w:left="41" w:right="119"/>
              <w:jc w:val="both"/>
              <w:rPr>
                <w:sz w:val="28"/>
                <w:szCs w:val="28"/>
              </w:rPr>
            </w:pPr>
            <w:r w:rsidRPr="0069737B">
              <w:rPr>
                <w:sz w:val="28"/>
                <w:szCs w:val="28"/>
              </w:rPr>
              <w:t xml:space="preserve">1.3 Анализ </w:t>
            </w:r>
            <w:r w:rsidR="00E17A8B" w:rsidRPr="0069737B">
              <w:rPr>
                <w:sz w:val="28"/>
                <w:szCs w:val="28"/>
              </w:rPr>
              <w:t>исследуемой</w:t>
            </w:r>
            <w:r w:rsidR="00577E49" w:rsidRPr="0069737B">
              <w:rPr>
                <w:sz w:val="28"/>
                <w:szCs w:val="28"/>
              </w:rPr>
              <w:t xml:space="preserve"> территории</w:t>
            </w:r>
            <w:r w:rsidRPr="0069737B">
              <w:rPr>
                <w:sz w:val="28"/>
                <w:szCs w:val="28"/>
              </w:rPr>
              <w:t>...............................................................</w:t>
            </w:r>
          </w:p>
        </w:tc>
        <w:tc>
          <w:tcPr>
            <w:tcW w:w="588" w:type="dxa"/>
          </w:tcPr>
          <w:p w14:paraId="6A8344E3" w14:textId="77777777" w:rsidR="009A4083" w:rsidRPr="0069737B" w:rsidRDefault="00B5696B" w:rsidP="00506D42">
            <w:pPr>
              <w:ind w:left="105"/>
              <w:rPr>
                <w:sz w:val="28"/>
                <w:szCs w:val="28"/>
              </w:rPr>
            </w:pPr>
            <w:r w:rsidRPr="0069737B">
              <w:rPr>
                <w:sz w:val="28"/>
                <w:szCs w:val="28"/>
              </w:rPr>
              <w:t>21</w:t>
            </w:r>
          </w:p>
        </w:tc>
      </w:tr>
      <w:tr w:rsidR="00A05E39" w:rsidRPr="00A05E39" w14:paraId="47B140B1" w14:textId="77777777" w:rsidTr="00E17ADE">
        <w:trPr>
          <w:trHeight w:val="321"/>
          <w:jc w:val="center"/>
        </w:trPr>
        <w:tc>
          <w:tcPr>
            <w:tcW w:w="9050" w:type="dxa"/>
          </w:tcPr>
          <w:p w14:paraId="38A4D17F" w14:textId="496A661E" w:rsidR="009A4083" w:rsidRPr="00A05E39" w:rsidRDefault="009A4083" w:rsidP="00A05E39">
            <w:pPr>
              <w:ind w:left="41" w:right="119"/>
              <w:jc w:val="both"/>
              <w:rPr>
                <w:sz w:val="28"/>
                <w:szCs w:val="28"/>
              </w:rPr>
            </w:pPr>
            <w:r w:rsidRPr="00A05E39">
              <w:rPr>
                <w:sz w:val="28"/>
                <w:szCs w:val="28"/>
              </w:rPr>
              <w:t>Выводы</w:t>
            </w:r>
            <w:r w:rsidRPr="00A05E39">
              <w:rPr>
                <w:spacing w:val="-6"/>
                <w:sz w:val="28"/>
                <w:szCs w:val="28"/>
              </w:rPr>
              <w:t xml:space="preserve"> </w:t>
            </w:r>
            <w:r w:rsidR="00A05E39" w:rsidRPr="00A05E39">
              <w:rPr>
                <w:sz w:val="28"/>
                <w:szCs w:val="28"/>
              </w:rPr>
              <w:t>по разделу 2……………………….</w:t>
            </w:r>
            <w:r w:rsidRPr="00A05E39">
              <w:rPr>
                <w:sz w:val="28"/>
                <w:szCs w:val="28"/>
              </w:rPr>
              <w:t>...............................</w:t>
            </w:r>
            <w:r w:rsidR="00E17ADE" w:rsidRPr="00A05E39">
              <w:rPr>
                <w:sz w:val="28"/>
                <w:szCs w:val="28"/>
              </w:rPr>
              <w:t>.....</w:t>
            </w:r>
            <w:r w:rsidRPr="00A05E39">
              <w:rPr>
                <w:sz w:val="28"/>
                <w:szCs w:val="28"/>
              </w:rPr>
              <w:t>.................</w:t>
            </w:r>
          </w:p>
        </w:tc>
        <w:tc>
          <w:tcPr>
            <w:tcW w:w="588" w:type="dxa"/>
          </w:tcPr>
          <w:p w14:paraId="2605CDB4" w14:textId="674DC210" w:rsidR="009A4083" w:rsidRPr="00A05E39" w:rsidRDefault="00A05E39" w:rsidP="00506D42">
            <w:pPr>
              <w:ind w:left="105"/>
              <w:rPr>
                <w:sz w:val="28"/>
                <w:szCs w:val="28"/>
              </w:rPr>
            </w:pPr>
            <w:r w:rsidRPr="00A05E39">
              <w:rPr>
                <w:sz w:val="28"/>
                <w:szCs w:val="28"/>
              </w:rPr>
              <w:t>22</w:t>
            </w:r>
          </w:p>
        </w:tc>
      </w:tr>
      <w:tr w:rsidR="009A4083" w:rsidRPr="0069737B" w14:paraId="5CEA919A" w14:textId="77777777" w:rsidTr="00E17ADE">
        <w:trPr>
          <w:trHeight w:val="321"/>
          <w:jc w:val="center"/>
        </w:trPr>
        <w:tc>
          <w:tcPr>
            <w:tcW w:w="9050" w:type="dxa"/>
          </w:tcPr>
          <w:p w14:paraId="760B9905" w14:textId="707EDBEA" w:rsidR="009A4083" w:rsidRPr="0069737B" w:rsidRDefault="009A4083" w:rsidP="00E17ADE">
            <w:pPr>
              <w:ind w:left="41" w:right="119"/>
              <w:jc w:val="both"/>
              <w:rPr>
                <w:sz w:val="28"/>
                <w:szCs w:val="28"/>
              </w:rPr>
            </w:pPr>
            <w:r w:rsidRPr="0069737B">
              <w:rPr>
                <w:b/>
                <w:sz w:val="28"/>
                <w:szCs w:val="28"/>
              </w:rPr>
              <w:t>2</w:t>
            </w:r>
            <w:r w:rsidRPr="0069737B">
              <w:rPr>
                <w:b/>
                <w:spacing w:val="4"/>
                <w:sz w:val="28"/>
                <w:szCs w:val="28"/>
              </w:rPr>
              <w:t xml:space="preserve"> </w:t>
            </w:r>
            <w:r w:rsidR="00AF5947" w:rsidRPr="0069737B">
              <w:rPr>
                <w:b/>
                <w:sz w:val="28"/>
                <w:szCs w:val="28"/>
              </w:rPr>
              <w:t>РАЗРАБОТКА МОДЕЛИ ПРОГНОЗИРОВАНИЯ ДЛЯ ВИЭ</w:t>
            </w:r>
            <w:r w:rsidR="003841CB" w:rsidRPr="0069737B">
              <w:rPr>
                <w:sz w:val="28"/>
                <w:szCs w:val="28"/>
              </w:rPr>
              <w:t>............</w:t>
            </w:r>
            <w:r w:rsidRPr="0069737B">
              <w:rPr>
                <w:sz w:val="28"/>
                <w:szCs w:val="28"/>
              </w:rPr>
              <w:t>..</w:t>
            </w:r>
          </w:p>
        </w:tc>
        <w:tc>
          <w:tcPr>
            <w:tcW w:w="588" w:type="dxa"/>
          </w:tcPr>
          <w:p w14:paraId="35FA4309" w14:textId="5FC94848" w:rsidR="009A4083" w:rsidRPr="00A05E39" w:rsidRDefault="00B5696B" w:rsidP="00A05E39">
            <w:pPr>
              <w:ind w:left="105"/>
              <w:rPr>
                <w:sz w:val="28"/>
                <w:szCs w:val="28"/>
              </w:rPr>
            </w:pPr>
            <w:r w:rsidRPr="0069737B">
              <w:rPr>
                <w:sz w:val="28"/>
                <w:szCs w:val="28"/>
              </w:rPr>
              <w:t>2</w:t>
            </w:r>
            <w:r w:rsidR="00A05E39">
              <w:rPr>
                <w:sz w:val="28"/>
                <w:szCs w:val="28"/>
              </w:rPr>
              <w:t>4</w:t>
            </w:r>
          </w:p>
        </w:tc>
      </w:tr>
      <w:tr w:rsidR="009A4083" w:rsidRPr="0069737B" w14:paraId="518B226C" w14:textId="77777777" w:rsidTr="00E17ADE">
        <w:trPr>
          <w:trHeight w:val="322"/>
          <w:jc w:val="center"/>
        </w:trPr>
        <w:tc>
          <w:tcPr>
            <w:tcW w:w="9050" w:type="dxa"/>
          </w:tcPr>
          <w:p w14:paraId="2DE098EA" w14:textId="275B314B" w:rsidR="009A4083" w:rsidRPr="0069737B" w:rsidRDefault="009A4083" w:rsidP="00E17ADE">
            <w:pPr>
              <w:tabs>
                <w:tab w:val="left" w:pos="142"/>
                <w:tab w:val="left" w:pos="284"/>
              </w:tabs>
              <w:ind w:left="41" w:right="119"/>
              <w:jc w:val="both"/>
              <w:rPr>
                <w:sz w:val="28"/>
                <w:szCs w:val="28"/>
              </w:rPr>
            </w:pPr>
            <w:r w:rsidRPr="0069737B">
              <w:rPr>
                <w:sz w:val="28"/>
                <w:szCs w:val="28"/>
              </w:rPr>
              <w:t>2.1</w:t>
            </w:r>
            <w:r w:rsidR="001B5FB1" w:rsidRPr="0069737B">
              <w:rPr>
                <w:sz w:val="28"/>
                <w:szCs w:val="28"/>
              </w:rPr>
              <w:t xml:space="preserve"> </w:t>
            </w:r>
            <w:r w:rsidR="00AF5947" w:rsidRPr="0069737B">
              <w:rPr>
                <w:sz w:val="28"/>
                <w:szCs w:val="28"/>
              </w:rPr>
              <w:t>Методология исследования</w:t>
            </w:r>
            <w:r w:rsidRPr="0069737B">
              <w:rPr>
                <w:sz w:val="28"/>
                <w:szCs w:val="28"/>
              </w:rPr>
              <w:t>..</w:t>
            </w:r>
            <w:r w:rsidR="00AF5947" w:rsidRPr="0069737B">
              <w:rPr>
                <w:sz w:val="28"/>
                <w:szCs w:val="28"/>
              </w:rPr>
              <w:t>............................................................</w:t>
            </w:r>
            <w:r w:rsidRPr="0069737B">
              <w:rPr>
                <w:sz w:val="28"/>
                <w:szCs w:val="28"/>
              </w:rPr>
              <w:t>.......</w:t>
            </w:r>
            <w:r w:rsidR="00F12B7C" w:rsidRPr="0069737B">
              <w:rPr>
                <w:sz w:val="28"/>
                <w:szCs w:val="28"/>
              </w:rPr>
              <w:t>...</w:t>
            </w:r>
          </w:p>
        </w:tc>
        <w:tc>
          <w:tcPr>
            <w:tcW w:w="588" w:type="dxa"/>
          </w:tcPr>
          <w:p w14:paraId="1C5705ED" w14:textId="7E37EFC5" w:rsidR="009A4083" w:rsidRPr="00A05E39" w:rsidRDefault="00B5696B" w:rsidP="00A05E39">
            <w:pPr>
              <w:ind w:left="105"/>
              <w:rPr>
                <w:sz w:val="28"/>
                <w:szCs w:val="28"/>
              </w:rPr>
            </w:pPr>
            <w:r w:rsidRPr="0069737B">
              <w:rPr>
                <w:sz w:val="28"/>
                <w:szCs w:val="28"/>
              </w:rPr>
              <w:t>2</w:t>
            </w:r>
            <w:r w:rsidR="00A05E39">
              <w:rPr>
                <w:sz w:val="28"/>
                <w:szCs w:val="28"/>
              </w:rPr>
              <w:t>4</w:t>
            </w:r>
          </w:p>
        </w:tc>
      </w:tr>
      <w:tr w:rsidR="009A4083" w:rsidRPr="0069737B" w14:paraId="7398546C" w14:textId="77777777" w:rsidTr="00E17ADE">
        <w:trPr>
          <w:trHeight w:val="64"/>
          <w:jc w:val="center"/>
        </w:trPr>
        <w:tc>
          <w:tcPr>
            <w:tcW w:w="9050" w:type="dxa"/>
          </w:tcPr>
          <w:p w14:paraId="61B47474" w14:textId="77777777" w:rsidR="009A4083" w:rsidRPr="0069737B" w:rsidRDefault="009A4083" w:rsidP="00E17ADE">
            <w:pPr>
              <w:ind w:left="41" w:right="119"/>
              <w:jc w:val="both"/>
              <w:rPr>
                <w:sz w:val="28"/>
                <w:szCs w:val="28"/>
              </w:rPr>
            </w:pPr>
            <w:r w:rsidRPr="0069737B">
              <w:rPr>
                <w:sz w:val="28"/>
                <w:szCs w:val="28"/>
              </w:rPr>
              <w:t>2.</w:t>
            </w:r>
            <w:r w:rsidR="00F44CD7" w:rsidRPr="0069737B">
              <w:rPr>
                <w:sz w:val="28"/>
                <w:szCs w:val="28"/>
              </w:rPr>
              <w:t>2</w:t>
            </w:r>
            <w:r w:rsidRPr="0069737B">
              <w:rPr>
                <w:spacing w:val="6"/>
                <w:sz w:val="28"/>
                <w:szCs w:val="28"/>
              </w:rPr>
              <w:t xml:space="preserve"> </w:t>
            </w:r>
            <w:r w:rsidR="00F44CD7" w:rsidRPr="0069737B">
              <w:rPr>
                <w:spacing w:val="6"/>
                <w:sz w:val="28"/>
                <w:szCs w:val="28"/>
              </w:rPr>
              <w:t>Метод временных рядов ARMA............</w:t>
            </w:r>
            <w:r w:rsidRPr="0069737B">
              <w:rPr>
                <w:sz w:val="28"/>
                <w:szCs w:val="28"/>
              </w:rPr>
              <w:t>..................................................</w:t>
            </w:r>
          </w:p>
        </w:tc>
        <w:tc>
          <w:tcPr>
            <w:tcW w:w="588" w:type="dxa"/>
          </w:tcPr>
          <w:p w14:paraId="62E48392" w14:textId="7C7C748E" w:rsidR="009A4083" w:rsidRPr="00A05E39" w:rsidRDefault="00032991" w:rsidP="00A05E39">
            <w:pPr>
              <w:ind w:left="105"/>
              <w:rPr>
                <w:sz w:val="28"/>
                <w:szCs w:val="28"/>
              </w:rPr>
            </w:pPr>
            <w:r w:rsidRPr="0069737B">
              <w:rPr>
                <w:sz w:val="28"/>
                <w:szCs w:val="28"/>
                <w:lang w:val="en-US"/>
              </w:rPr>
              <w:t>2</w:t>
            </w:r>
            <w:r w:rsidR="00A05E39">
              <w:rPr>
                <w:sz w:val="28"/>
                <w:szCs w:val="28"/>
              </w:rPr>
              <w:t>6</w:t>
            </w:r>
          </w:p>
        </w:tc>
      </w:tr>
      <w:tr w:rsidR="009A4083" w:rsidRPr="0069737B" w14:paraId="10B443E4" w14:textId="77777777" w:rsidTr="00E17ADE">
        <w:trPr>
          <w:trHeight w:val="321"/>
          <w:jc w:val="center"/>
        </w:trPr>
        <w:tc>
          <w:tcPr>
            <w:tcW w:w="9050" w:type="dxa"/>
          </w:tcPr>
          <w:p w14:paraId="35EBB204" w14:textId="7BF1F524" w:rsidR="009A4083" w:rsidRPr="0069737B" w:rsidRDefault="00F44CD7" w:rsidP="00E17ADE">
            <w:pPr>
              <w:ind w:left="41" w:right="119"/>
              <w:jc w:val="both"/>
              <w:rPr>
                <w:sz w:val="28"/>
                <w:szCs w:val="28"/>
              </w:rPr>
            </w:pPr>
            <w:r w:rsidRPr="0069737B">
              <w:rPr>
                <w:sz w:val="28"/>
                <w:szCs w:val="28"/>
              </w:rPr>
              <w:t>2.3</w:t>
            </w:r>
            <w:r w:rsidR="009A4083" w:rsidRPr="0069737B">
              <w:rPr>
                <w:spacing w:val="5"/>
                <w:sz w:val="28"/>
                <w:szCs w:val="28"/>
              </w:rPr>
              <w:t xml:space="preserve"> </w:t>
            </w:r>
            <w:r w:rsidR="00233DE6" w:rsidRPr="0069737B">
              <w:rPr>
                <w:sz w:val="28"/>
                <w:szCs w:val="28"/>
              </w:rPr>
              <w:t>Сокращение сценариев.............................</w:t>
            </w:r>
            <w:r w:rsidR="009A4083" w:rsidRPr="0069737B">
              <w:rPr>
                <w:sz w:val="28"/>
                <w:szCs w:val="28"/>
              </w:rPr>
              <w:t>.………….………</w:t>
            </w:r>
            <w:r w:rsidR="00233DE6" w:rsidRPr="0069737B">
              <w:rPr>
                <w:sz w:val="28"/>
                <w:szCs w:val="28"/>
              </w:rPr>
              <w:t>......</w:t>
            </w:r>
            <w:r w:rsidR="009A4083" w:rsidRPr="0069737B">
              <w:rPr>
                <w:sz w:val="28"/>
                <w:szCs w:val="28"/>
              </w:rPr>
              <w:t>……….</w:t>
            </w:r>
            <w:r w:rsidR="00B5696B" w:rsidRPr="0069737B">
              <w:rPr>
                <w:sz w:val="28"/>
                <w:szCs w:val="28"/>
              </w:rPr>
              <w:t>..</w:t>
            </w:r>
          </w:p>
        </w:tc>
        <w:tc>
          <w:tcPr>
            <w:tcW w:w="588" w:type="dxa"/>
          </w:tcPr>
          <w:p w14:paraId="2E1903D1" w14:textId="39220EF1" w:rsidR="009A4083" w:rsidRPr="00A05E39" w:rsidRDefault="00032991" w:rsidP="00A05E39">
            <w:pPr>
              <w:ind w:left="105"/>
              <w:rPr>
                <w:sz w:val="28"/>
                <w:szCs w:val="28"/>
              </w:rPr>
            </w:pPr>
            <w:r w:rsidRPr="0069737B">
              <w:rPr>
                <w:sz w:val="28"/>
                <w:szCs w:val="28"/>
                <w:lang w:val="en-US"/>
              </w:rPr>
              <w:t>2</w:t>
            </w:r>
            <w:r w:rsidR="00A05E39">
              <w:rPr>
                <w:sz w:val="28"/>
                <w:szCs w:val="28"/>
              </w:rPr>
              <w:t>9</w:t>
            </w:r>
          </w:p>
        </w:tc>
      </w:tr>
      <w:tr w:rsidR="009A4083" w:rsidRPr="0069737B" w14:paraId="66E05C78" w14:textId="77777777" w:rsidTr="00E17ADE">
        <w:trPr>
          <w:trHeight w:val="344"/>
          <w:jc w:val="center"/>
        </w:trPr>
        <w:tc>
          <w:tcPr>
            <w:tcW w:w="9050" w:type="dxa"/>
          </w:tcPr>
          <w:p w14:paraId="6E9D48EF" w14:textId="77777777" w:rsidR="009A4083" w:rsidRPr="0069737B" w:rsidRDefault="00F44CD7" w:rsidP="00E17ADE">
            <w:pPr>
              <w:ind w:left="41" w:right="119"/>
              <w:jc w:val="both"/>
              <w:rPr>
                <w:sz w:val="28"/>
                <w:szCs w:val="28"/>
              </w:rPr>
            </w:pPr>
            <w:r w:rsidRPr="0069737B">
              <w:rPr>
                <w:sz w:val="28"/>
                <w:szCs w:val="28"/>
              </w:rPr>
              <w:t>2.4</w:t>
            </w:r>
            <w:r w:rsidR="009A4083" w:rsidRPr="0069737B">
              <w:rPr>
                <w:spacing w:val="6"/>
                <w:sz w:val="28"/>
                <w:szCs w:val="28"/>
              </w:rPr>
              <w:t xml:space="preserve"> </w:t>
            </w:r>
            <w:r w:rsidR="00233DE6" w:rsidRPr="0069737B">
              <w:rPr>
                <w:sz w:val="28"/>
                <w:szCs w:val="28"/>
              </w:rPr>
              <w:t>Преобразование скорости ветра в энергию ветра............</w:t>
            </w:r>
            <w:r w:rsidR="009A4083" w:rsidRPr="0069737B">
              <w:rPr>
                <w:sz w:val="28"/>
                <w:szCs w:val="28"/>
              </w:rPr>
              <w:t>........................</w:t>
            </w:r>
          </w:p>
        </w:tc>
        <w:tc>
          <w:tcPr>
            <w:tcW w:w="588" w:type="dxa"/>
          </w:tcPr>
          <w:p w14:paraId="2303E120" w14:textId="4968D9E8" w:rsidR="009A4083" w:rsidRPr="00A05E39" w:rsidRDefault="00A05E39" w:rsidP="00506D42">
            <w:pPr>
              <w:ind w:left="105"/>
              <w:rPr>
                <w:sz w:val="28"/>
                <w:szCs w:val="28"/>
              </w:rPr>
            </w:pPr>
            <w:r>
              <w:rPr>
                <w:sz w:val="28"/>
                <w:szCs w:val="28"/>
              </w:rPr>
              <w:t>30</w:t>
            </w:r>
          </w:p>
        </w:tc>
      </w:tr>
      <w:tr w:rsidR="009A4083" w:rsidRPr="0069737B" w14:paraId="59B80FB4" w14:textId="77777777" w:rsidTr="00E17ADE">
        <w:trPr>
          <w:trHeight w:val="291"/>
          <w:jc w:val="center"/>
        </w:trPr>
        <w:tc>
          <w:tcPr>
            <w:tcW w:w="9050" w:type="dxa"/>
          </w:tcPr>
          <w:p w14:paraId="48484B40" w14:textId="77777777" w:rsidR="009A4083" w:rsidRPr="0069737B" w:rsidRDefault="009A4083" w:rsidP="00E17ADE">
            <w:pPr>
              <w:ind w:left="41" w:right="119"/>
              <w:jc w:val="both"/>
              <w:rPr>
                <w:sz w:val="28"/>
                <w:szCs w:val="28"/>
              </w:rPr>
            </w:pPr>
            <w:r w:rsidRPr="0069737B">
              <w:rPr>
                <w:spacing w:val="-1"/>
                <w:sz w:val="28"/>
                <w:szCs w:val="28"/>
              </w:rPr>
              <w:t>2.</w:t>
            </w:r>
            <w:r w:rsidR="00F44CD7" w:rsidRPr="0069737B">
              <w:rPr>
                <w:spacing w:val="-1"/>
                <w:sz w:val="28"/>
                <w:szCs w:val="28"/>
              </w:rPr>
              <w:t>5</w:t>
            </w:r>
            <w:r w:rsidRPr="0069737B">
              <w:rPr>
                <w:spacing w:val="5"/>
                <w:sz w:val="28"/>
                <w:szCs w:val="28"/>
              </w:rPr>
              <w:t xml:space="preserve"> </w:t>
            </w:r>
            <w:r w:rsidR="00B5696B" w:rsidRPr="0069737B">
              <w:rPr>
                <w:sz w:val="28"/>
                <w:szCs w:val="28"/>
              </w:rPr>
              <w:t>Проверка погрешности</w:t>
            </w:r>
            <w:r w:rsidRPr="0069737B">
              <w:rPr>
                <w:spacing w:val="-1"/>
                <w:sz w:val="28"/>
                <w:szCs w:val="28"/>
              </w:rPr>
              <w:t>..........................................................................</w:t>
            </w:r>
            <w:r w:rsidR="00B5696B" w:rsidRPr="0069737B">
              <w:rPr>
                <w:spacing w:val="-1"/>
                <w:sz w:val="28"/>
                <w:szCs w:val="28"/>
              </w:rPr>
              <w:t>......</w:t>
            </w:r>
          </w:p>
        </w:tc>
        <w:tc>
          <w:tcPr>
            <w:tcW w:w="588" w:type="dxa"/>
          </w:tcPr>
          <w:p w14:paraId="187BA00F" w14:textId="7FE8F777" w:rsidR="009A4083" w:rsidRPr="00A05E39" w:rsidRDefault="00B5696B" w:rsidP="00A05E39">
            <w:pPr>
              <w:ind w:left="105"/>
              <w:rPr>
                <w:sz w:val="28"/>
                <w:szCs w:val="28"/>
              </w:rPr>
            </w:pPr>
            <w:r w:rsidRPr="0069737B">
              <w:rPr>
                <w:sz w:val="28"/>
                <w:szCs w:val="28"/>
              </w:rPr>
              <w:t>3</w:t>
            </w:r>
            <w:r w:rsidR="00A05E39">
              <w:rPr>
                <w:sz w:val="28"/>
                <w:szCs w:val="28"/>
              </w:rPr>
              <w:t>3</w:t>
            </w:r>
          </w:p>
        </w:tc>
      </w:tr>
      <w:tr w:rsidR="009A4083" w:rsidRPr="0069737B" w14:paraId="0D144983" w14:textId="77777777" w:rsidTr="00E17ADE">
        <w:trPr>
          <w:trHeight w:val="321"/>
          <w:jc w:val="center"/>
        </w:trPr>
        <w:tc>
          <w:tcPr>
            <w:tcW w:w="9050" w:type="dxa"/>
          </w:tcPr>
          <w:p w14:paraId="053F4556" w14:textId="279821FD" w:rsidR="009A4083" w:rsidRPr="0069737B" w:rsidRDefault="009A4083" w:rsidP="00E17ADE">
            <w:pPr>
              <w:ind w:left="41" w:right="119"/>
              <w:jc w:val="both"/>
              <w:rPr>
                <w:sz w:val="28"/>
                <w:szCs w:val="28"/>
              </w:rPr>
            </w:pPr>
            <w:r w:rsidRPr="0069737B">
              <w:rPr>
                <w:sz w:val="28"/>
                <w:szCs w:val="28"/>
              </w:rPr>
              <w:t>2.</w:t>
            </w:r>
            <w:r w:rsidR="00F44CD7" w:rsidRPr="0069737B">
              <w:rPr>
                <w:sz w:val="28"/>
                <w:szCs w:val="28"/>
              </w:rPr>
              <w:t>6</w:t>
            </w:r>
            <w:r w:rsidR="00B5696B" w:rsidRPr="0069737B">
              <w:rPr>
                <w:sz w:val="28"/>
                <w:szCs w:val="28"/>
              </w:rPr>
              <w:t xml:space="preserve"> Результаты моделирования</w:t>
            </w:r>
            <w:r w:rsidR="00233DE6" w:rsidRPr="0069737B">
              <w:rPr>
                <w:sz w:val="28"/>
                <w:szCs w:val="28"/>
              </w:rPr>
              <w:t>........................................</w:t>
            </w:r>
            <w:r w:rsidRPr="0069737B">
              <w:rPr>
                <w:sz w:val="28"/>
                <w:szCs w:val="28"/>
              </w:rPr>
              <w:t>…............................</w:t>
            </w:r>
          </w:p>
        </w:tc>
        <w:tc>
          <w:tcPr>
            <w:tcW w:w="588" w:type="dxa"/>
          </w:tcPr>
          <w:p w14:paraId="675398A8" w14:textId="3C005D6B" w:rsidR="009A4083" w:rsidRPr="00A05E39" w:rsidRDefault="00B5696B" w:rsidP="00A05E39">
            <w:pPr>
              <w:ind w:left="105"/>
              <w:rPr>
                <w:sz w:val="28"/>
                <w:szCs w:val="28"/>
              </w:rPr>
            </w:pPr>
            <w:r w:rsidRPr="0069737B">
              <w:rPr>
                <w:sz w:val="28"/>
                <w:szCs w:val="28"/>
              </w:rPr>
              <w:t>3</w:t>
            </w:r>
            <w:r w:rsidR="00A05E39">
              <w:rPr>
                <w:sz w:val="28"/>
                <w:szCs w:val="28"/>
              </w:rPr>
              <w:t>4</w:t>
            </w:r>
          </w:p>
        </w:tc>
      </w:tr>
      <w:tr w:rsidR="009A4083" w:rsidRPr="0069737B" w14:paraId="02D22AC1" w14:textId="77777777" w:rsidTr="00E17ADE">
        <w:trPr>
          <w:trHeight w:val="321"/>
          <w:jc w:val="center"/>
        </w:trPr>
        <w:tc>
          <w:tcPr>
            <w:tcW w:w="9050" w:type="dxa"/>
          </w:tcPr>
          <w:p w14:paraId="5E54F051" w14:textId="61CC2869" w:rsidR="009A4083" w:rsidRPr="0069737B" w:rsidRDefault="009A4083" w:rsidP="00E17ADE">
            <w:pPr>
              <w:ind w:left="41" w:right="119"/>
              <w:jc w:val="both"/>
              <w:rPr>
                <w:sz w:val="28"/>
                <w:szCs w:val="28"/>
              </w:rPr>
            </w:pPr>
            <w:r w:rsidRPr="0069737B">
              <w:rPr>
                <w:sz w:val="28"/>
                <w:szCs w:val="28"/>
              </w:rPr>
              <w:t>Выводы</w:t>
            </w:r>
            <w:r w:rsidRPr="0069737B">
              <w:rPr>
                <w:spacing w:val="-2"/>
                <w:sz w:val="28"/>
                <w:szCs w:val="28"/>
              </w:rPr>
              <w:t xml:space="preserve"> </w:t>
            </w:r>
            <w:r w:rsidRPr="0069737B">
              <w:rPr>
                <w:sz w:val="28"/>
                <w:szCs w:val="28"/>
              </w:rPr>
              <w:t>по</w:t>
            </w:r>
            <w:r w:rsidRPr="0069737B">
              <w:rPr>
                <w:spacing w:val="-1"/>
                <w:sz w:val="28"/>
                <w:szCs w:val="28"/>
              </w:rPr>
              <w:t xml:space="preserve"> </w:t>
            </w:r>
            <w:r w:rsidR="00E17ADE" w:rsidRPr="0069737B">
              <w:rPr>
                <w:sz w:val="28"/>
                <w:szCs w:val="28"/>
              </w:rPr>
              <w:t>разделу 2</w:t>
            </w:r>
            <w:r w:rsidR="00B5696B" w:rsidRPr="0069737B">
              <w:rPr>
                <w:spacing w:val="-3"/>
                <w:sz w:val="28"/>
                <w:szCs w:val="28"/>
              </w:rPr>
              <w:t>......</w:t>
            </w:r>
            <w:r w:rsidR="00E17ADE" w:rsidRPr="0069737B">
              <w:rPr>
                <w:spacing w:val="-3"/>
                <w:sz w:val="28"/>
                <w:szCs w:val="28"/>
              </w:rPr>
              <w:t>....</w:t>
            </w:r>
            <w:r w:rsidRPr="0069737B">
              <w:rPr>
                <w:sz w:val="28"/>
                <w:szCs w:val="28"/>
              </w:rPr>
              <w:t>...…………………………………………………</w:t>
            </w:r>
          </w:p>
        </w:tc>
        <w:tc>
          <w:tcPr>
            <w:tcW w:w="588" w:type="dxa"/>
          </w:tcPr>
          <w:p w14:paraId="7B94496F" w14:textId="036EC7EC" w:rsidR="009A4083" w:rsidRPr="00A05E39" w:rsidRDefault="00032991" w:rsidP="00A05E39">
            <w:pPr>
              <w:ind w:left="105"/>
              <w:rPr>
                <w:sz w:val="28"/>
                <w:szCs w:val="28"/>
              </w:rPr>
            </w:pPr>
            <w:r w:rsidRPr="0069737B">
              <w:rPr>
                <w:sz w:val="28"/>
                <w:szCs w:val="28"/>
                <w:lang w:val="en-US"/>
              </w:rPr>
              <w:t>3</w:t>
            </w:r>
            <w:r w:rsidR="00A05E39">
              <w:rPr>
                <w:sz w:val="28"/>
                <w:szCs w:val="28"/>
              </w:rPr>
              <w:t>8</w:t>
            </w:r>
          </w:p>
        </w:tc>
      </w:tr>
      <w:tr w:rsidR="009A4083" w:rsidRPr="0069737B" w14:paraId="65CCDCBD" w14:textId="77777777" w:rsidTr="00E17ADE">
        <w:trPr>
          <w:trHeight w:val="603"/>
          <w:jc w:val="center"/>
        </w:trPr>
        <w:tc>
          <w:tcPr>
            <w:tcW w:w="9050" w:type="dxa"/>
          </w:tcPr>
          <w:p w14:paraId="53BED24E" w14:textId="77777777" w:rsidR="009A4083" w:rsidRPr="0069737B" w:rsidRDefault="009A4083" w:rsidP="00E17ADE">
            <w:pPr>
              <w:ind w:left="41" w:right="119"/>
              <w:jc w:val="both"/>
              <w:rPr>
                <w:sz w:val="28"/>
                <w:szCs w:val="28"/>
              </w:rPr>
            </w:pPr>
            <w:r w:rsidRPr="0069737B">
              <w:rPr>
                <w:b/>
                <w:sz w:val="28"/>
                <w:szCs w:val="28"/>
              </w:rPr>
              <w:t>3</w:t>
            </w:r>
            <w:r w:rsidRPr="0069737B">
              <w:rPr>
                <w:b/>
                <w:spacing w:val="7"/>
                <w:sz w:val="28"/>
                <w:szCs w:val="28"/>
              </w:rPr>
              <w:t xml:space="preserve"> </w:t>
            </w:r>
            <w:r w:rsidR="00506BD1" w:rsidRPr="0069737B">
              <w:rPr>
                <w:b/>
                <w:sz w:val="28"/>
                <w:szCs w:val="28"/>
              </w:rPr>
              <w:t>3</w:t>
            </w:r>
            <w:r w:rsidR="00506BD1" w:rsidRPr="0069737B">
              <w:rPr>
                <w:b/>
                <w:sz w:val="28"/>
                <w:szCs w:val="28"/>
              </w:rPr>
              <w:tab/>
              <w:t>ИССЛЕДОВАНИЕ СТРАТЕГИИ РЫНОЧНОЙ ЭКОНОМИКИ ОБЪЕКТОВ ВИЭ</w:t>
            </w:r>
            <w:r w:rsidRPr="0069737B">
              <w:rPr>
                <w:sz w:val="28"/>
                <w:szCs w:val="28"/>
              </w:rPr>
              <w:t>...........</w:t>
            </w:r>
            <w:r w:rsidR="00506BD1" w:rsidRPr="0069737B">
              <w:rPr>
                <w:sz w:val="28"/>
                <w:szCs w:val="28"/>
              </w:rPr>
              <w:t>..............................................</w:t>
            </w:r>
            <w:r w:rsidRPr="0069737B">
              <w:rPr>
                <w:sz w:val="28"/>
                <w:szCs w:val="28"/>
              </w:rPr>
              <w:t>....................................</w:t>
            </w:r>
            <w:r w:rsidR="00B5696B" w:rsidRPr="0069737B">
              <w:rPr>
                <w:sz w:val="28"/>
                <w:szCs w:val="28"/>
              </w:rPr>
              <w:t xml:space="preserve">       </w:t>
            </w:r>
          </w:p>
        </w:tc>
        <w:tc>
          <w:tcPr>
            <w:tcW w:w="588" w:type="dxa"/>
          </w:tcPr>
          <w:p w14:paraId="5557C827" w14:textId="77777777" w:rsidR="00032991" w:rsidRPr="0069737B" w:rsidRDefault="00032991" w:rsidP="00506D42">
            <w:pPr>
              <w:ind w:left="105"/>
              <w:rPr>
                <w:sz w:val="28"/>
                <w:szCs w:val="28"/>
              </w:rPr>
            </w:pPr>
          </w:p>
          <w:p w14:paraId="5A96C9E9" w14:textId="1309E19D" w:rsidR="009A4083" w:rsidRPr="00A05E39" w:rsidRDefault="00A05E39" w:rsidP="00506D42">
            <w:pPr>
              <w:ind w:left="105"/>
              <w:rPr>
                <w:sz w:val="28"/>
                <w:szCs w:val="28"/>
              </w:rPr>
            </w:pPr>
            <w:r>
              <w:rPr>
                <w:sz w:val="28"/>
                <w:szCs w:val="28"/>
              </w:rPr>
              <w:t>40</w:t>
            </w:r>
          </w:p>
        </w:tc>
      </w:tr>
      <w:tr w:rsidR="009A4083" w:rsidRPr="0069737B" w14:paraId="5693A681" w14:textId="77777777" w:rsidTr="00E17ADE">
        <w:trPr>
          <w:trHeight w:val="644"/>
          <w:jc w:val="center"/>
        </w:trPr>
        <w:tc>
          <w:tcPr>
            <w:tcW w:w="9050" w:type="dxa"/>
          </w:tcPr>
          <w:p w14:paraId="7F3D2A7A" w14:textId="208A4A47" w:rsidR="009A4083" w:rsidRPr="0069737B" w:rsidRDefault="009A4083" w:rsidP="00E17ADE">
            <w:pPr>
              <w:ind w:left="41" w:right="119"/>
              <w:jc w:val="both"/>
              <w:rPr>
                <w:sz w:val="28"/>
                <w:szCs w:val="28"/>
              </w:rPr>
            </w:pPr>
            <w:r w:rsidRPr="0069737B">
              <w:rPr>
                <w:sz w:val="28"/>
                <w:szCs w:val="28"/>
              </w:rPr>
              <w:t>3.1</w:t>
            </w:r>
            <w:r w:rsidRPr="0069737B">
              <w:rPr>
                <w:spacing w:val="4"/>
                <w:sz w:val="28"/>
                <w:szCs w:val="28"/>
              </w:rPr>
              <w:t xml:space="preserve"> </w:t>
            </w:r>
            <w:r w:rsidR="00506BD1" w:rsidRPr="0069737B">
              <w:rPr>
                <w:sz w:val="28"/>
                <w:szCs w:val="28"/>
              </w:rPr>
              <w:t>Исследование гибкости управления рынком электроэнергии в условиях роста возобновляемых источников</w:t>
            </w:r>
            <w:r w:rsidRPr="0069737B">
              <w:rPr>
                <w:sz w:val="28"/>
                <w:szCs w:val="28"/>
              </w:rPr>
              <w:t>...</w:t>
            </w:r>
            <w:r w:rsidR="00506BD1" w:rsidRPr="0069737B">
              <w:rPr>
                <w:sz w:val="28"/>
                <w:szCs w:val="28"/>
              </w:rPr>
              <w:t>.....</w:t>
            </w:r>
            <w:r w:rsidR="00E17ADE" w:rsidRPr="0069737B">
              <w:rPr>
                <w:sz w:val="28"/>
                <w:szCs w:val="28"/>
              </w:rPr>
              <w:t>....</w:t>
            </w:r>
            <w:r w:rsidR="00506BD1" w:rsidRPr="0069737B">
              <w:rPr>
                <w:sz w:val="28"/>
                <w:szCs w:val="28"/>
              </w:rPr>
              <w:t>.......</w:t>
            </w:r>
            <w:r w:rsidRPr="0069737B">
              <w:rPr>
                <w:sz w:val="28"/>
                <w:szCs w:val="28"/>
              </w:rPr>
              <w:t>..............................</w:t>
            </w:r>
          </w:p>
        </w:tc>
        <w:tc>
          <w:tcPr>
            <w:tcW w:w="588" w:type="dxa"/>
          </w:tcPr>
          <w:p w14:paraId="68939922" w14:textId="77777777" w:rsidR="009A4083" w:rsidRPr="0069737B" w:rsidRDefault="009A4083" w:rsidP="00506D42">
            <w:pPr>
              <w:rPr>
                <w:sz w:val="28"/>
                <w:szCs w:val="28"/>
              </w:rPr>
            </w:pPr>
          </w:p>
          <w:p w14:paraId="01668F49" w14:textId="5E685E79" w:rsidR="009A4083" w:rsidRPr="00A05E39" w:rsidRDefault="00A05E39" w:rsidP="00506D42">
            <w:pPr>
              <w:ind w:left="105"/>
              <w:rPr>
                <w:sz w:val="28"/>
                <w:szCs w:val="28"/>
              </w:rPr>
            </w:pPr>
            <w:r>
              <w:rPr>
                <w:sz w:val="28"/>
                <w:szCs w:val="28"/>
              </w:rPr>
              <w:t>40</w:t>
            </w:r>
          </w:p>
        </w:tc>
      </w:tr>
      <w:tr w:rsidR="009A4083" w:rsidRPr="0069737B" w14:paraId="69A00CD7" w14:textId="77777777" w:rsidTr="00E17ADE">
        <w:trPr>
          <w:trHeight w:val="321"/>
          <w:jc w:val="center"/>
        </w:trPr>
        <w:tc>
          <w:tcPr>
            <w:tcW w:w="9050" w:type="dxa"/>
          </w:tcPr>
          <w:p w14:paraId="79678B89" w14:textId="75912E8A" w:rsidR="009A4083" w:rsidRPr="0069737B" w:rsidRDefault="009A4083" w:rsidP="00E17ADE">
            <w:pPr>
              <w:ind w:left="41" w:right="119"/>
              <w:jc w:val="both"/>
              <w:rPr>
                <w:sz w:val="28"/>
                <w:szCs w:val="28"/>
              </w:rPr>
            </w:pPr>
            <w:r w:rsidRPr="0069737B">
              <w:rPr>
                <w:sz w:val="28"/>
                <w:szCs w:val="28"/>
              </w:rPr>
              <w:t>3.2</w:t>
            </w:r>
            <w:r w:rsidRPr="0069737B">
              <w:rPr>
                <w:spacing w:val="3"/>
                <w:sz w:val="28"/>
                <w:szCs w:val="28"/>
              </w:rPr>
              <w:t xml:space="preserve"> </w:t>
            </w:r>
            <w:r w:rsidR="004C49A1" w:rsidRPr="0069737B">
              <w:rPr>
                <w:sz w:val="28"/>
                <w:szCs w:val="28"/>
              </w:rPr>
              <w:t>Методы и материалы ............................................</w:t>
            </w:r>
            <w:r w:rsidR="00506BD1" w:rsidRPr="0069737B">
              <w:rPr>
                <w:sz w:val="28"/>
                <w:szCs w:val="28"/>
              </w:rPr>
              <w:t>.............................</w:t>
            </w:r>
            <w:r w:rsidRPr="0069737B">
              <w:rPr>
                <w:sz w:val="28"/>
                <w:szCs w:val="28"/>
              </w:rPr>
              <w:t>…….</w:t>
            </w:r>
          </w:p>
        </w:tc>
        <w:tc>
          <w:tcPr>
            <w:tcW w:w="588" w:type="dxa"/>
          </w:tcPr>
          <w:p w14:paraId="146108EC" w14:textId="4FF38E68" w:rsidR="009A4083" w:rsidRPr="00A05E39" w:rsidRDefault="00A05E39" w:rsidP="00A05E39">
            <w:pPr>
              <w:rPr>
                <w:sz w:val="28"/>
                <w:szCs w:val="28"/>
              </w:rPr>
            </w:pPr>
            <w:r>
              <w:rPr>
                <w:sz w:val="28"/>
                <w:szCs w:val="28"/>
              </w:rPr>
              <w:t xml:space="preserve"> </w:t>
            </w:r>
            <w:r w:rsidR="00032991" w:rsidRPr="0069737B">
              <w:rPr>
                <w:sz w:val="28"/>
                <w:szCs w:val="28"/>
                <w:lang w:val="en-US"/>
              </w:rPr>
              <w:t>4</w:t>
            </w:r>
            <w:r>
              <w:rPr>
                <w:sz w:val="28"/>
                <w:szCs w:val="28"/>
              </w:rPr>
              <w:t>5</w:t>
            </w:r>
          </w:p>
        </w:tc>
      </w:tr>
      <w:tr w:rsidR="004C49A1" w:rsidRPr="0069737B" w14:paraId="309B5EC8" w14:textId="77777777" w:rsidTr="00E17ADE">
        <w:trPr>
          <w:trHeight w:val="57"/>
          <w:jc w:val="center"/>
        </w:trPr>
        <w:tc>
          <w:tcPr>
            <w:tcW w:w="9050" w:type="dxa"/>
          </w:tcPr>
          <w:p w14:paraId="3C197C68" w14:textId="5DB3538D" w:rsidR="004C49A1" w:rsidRPr="0069737B" w:rsidRDefault="004C49A1" w:rsidP="00E17ADE">
            <w:pPr>
              <w:tabs>
                <w:tab w:val="left" w:pos="589"/>
              </w:tabs>
              <w:ind w:left="41" w:right="119"/>
              <w:jc w:val="both"/>
              <w:rPr>
                <w:sz w:val="28"/>
                <w:szCs w:val="28"/>
              </w:rPr>
            </w:pPr>
            <w:r w:rsidRPr="0069737B">
              <w:rPr>
                <w:sz w:val="28"/>
                <w:szCs w:val="28"/>
              </w:rPr>
              <w:t>3.2.1 Анализ рынка продаж возобновляемой энергии</w:t>
            </w:r>
            <w:r w:rsidR="0069705B" w:rsidRPr="0069737B">
              <w:rPr>
                <w:sz w:val="28"/>
                <w:szCs w:val="28"/>
              </w:rPr>
              <w:t>........</w:t>
            </w:r>
            <w:r w:rsidR="00E17ADE" w:rsidRPr="0069737B">
              <w:rPr>
                <w:sz w:val="28"/>
                <w:szCs w:val="28"/>
              </w:rPr>
              <w:t>.....</w:t>
            </w:r>
            <w:r w:rsidR="0069705B" w:rsidRPr="0069737B">
              <w:rPr>
                <w:sz w:val="28"/>
                <w:szCs w:val="28"/>
              </w:rPr>
              <w:t>......................</w:t>
            </w:r>
          </w:p>
        </w:tc>
        <w:tc>
          <w:tcPr>
            <w:tcW w:w="588" w:type="dxa"/>
          </w:tcPr>
          <w:p w14:paraId="38C675A0" w14:textId="112B336E" w:rsidR="004C49A1" w:rsidRPr="00A05E39" w:rsidRDefault="00032991" w:rsidP="00A05E39">
            <w:pPr>
              <w:ind w:left="105"/>
              <w:rPr>
                <w:sz w:val="28"/>
                <w:szCs w:val="28"/>
              </w:rPr>
            </w:pPr>
            <w:r w:rsidRPr="0069737B">
              <w:rPr>
                <w:sz w:val="28"/>
                <w:szCs w:val="28"/>
                <w:lang w:val="en-US"/>
              </w:rPr>
              <w:t>4</w:t>
            </w:r>
            <w:r w:rsidR="00A05E39">
              <w:rPr>
                <w:sz w:val="28"/>
                <w:szCs w:val="28"/>
              </w:rPr>
              <w:t>5</w:t>
            </w:r>
          </w:p>
        </w:tc>
      </w:tr>
      <w:tr w:rsidR="009A4083" w:rsidRPr="0069737B" w14:paraId="6F38E6FC" w14:textId="77777777" w:rsidTr="00E17ADE">
        <w:trPr>
          <w:trHeight w:val="321"/>
          <w:jc w:val="center"/>
        </w:trPr>
        <w:tc>
          <w:tcPr>
            <w:tcW w:w="9050" w:type="dxa"/>
          </w:tcPr>
          <w:p w14:paraId="538FE876" w14:textId="17739DC1" w:rsidR="009A4083" w:rsidRPr="0069737B" w:rsidRDefault="009A4083" w:rsidP="00E17ADE">
            <w:pPr>
              <w:ind w:left="41" w:right="119"/>
              <w:jc w:val="both"/>
              <w:rPr>
                <w:sz w:val="28"/>
                <w:szCs w:val="28"/>
              </w:rPr>
            </w:pPr>
            <w:r w:rsidRPr="0069737B">
              <w:rPr>
                <w:sz w:val="28"/>
                <w:szCs w:val="28"/>
              </w:rPr>
              <w:t>3.</w:t>
            </w:r>
            <w:r w:rsidR="004C49A1" w:rsidRPr="0069737B">
              <w:rPr>
                <w:sz w:val="28"/>
                <w:szCs w:val="28"/>
              </w:rPr>
              <w:t>2.2</w:t>
            </w:r>
            <w:r w:rsidRPr="0069737B">
              <w:rPr>
                <w:spacing w:val="4"/>
                <w:sz w:val="28"/>
                <w:szCs w:val="28"/>
              </w:rPr>
              <w:t xml:space="preserve"> </w:t>
            </w:r>
            <w:r w:rsidR="004C49A1" w:rsidRPr="0069737B">
              <w:rPr>
                <w:sz w:val="28"/>
                <w:szCs w:val="28"/>
              </w:rPr>
              <w:t xml:space="preserve">Математическая модель оптимизации продаж электроэнергии </w:t>
            </w:r>
            <w:r w:rsidR="0069705B" w:rsidRPr="0069737B">
              <w:rPr>
                <w:sz w:val="28"/>
                <w:szCs w:val="28"/>
              </w:rPr>
              <w:t xml:space="preserve"> </w:t>
            </w:r>
            <w:r w:rsidR="004C49A1" w:rsidRPr="0069737B">
              <w:rPr>
                <w:sz w:val="28"/>
                <w:szCs w:val="28"/>
              </w:rPr>
              <w:t>виртуальной электростанцией..........</w:t>
            </w:r>
            <w:r w:rsidR="00E17ADE" w:rsidRPr="0069737B">
              <w:rPr>
                <w:sz w:val="28"/>
                <w:szCs w:val="28"/>
              </w:rPr>
              <w:t>..</w:t>
            </w:r>
            <w:r w:rsidR="004C49A1" w:rsidRPr="0069737B">
              <w:rPr>
                <w:sz w:val="28"/>
                <w:szCs w:val="28"/>
              </w:rPr>
              <w:t>...........................................................</w:t>
            </w:r>
            <w:r w:rsidRPr="0069737B">
              <w:rPr>
                <w:sz w:val="28"/>
                <w:szCs w:val="28"/>
              </w:rPr>
              <w:t>.</w:t>
            </w:r>
          </w:p>
        </w:tc>
        <w:tc>
          <w:tcPr>
            <w:tcW w:w="588" w:type="dxa"/>
          </w:tcPr>
          <w:p w14:paraId="035978A3" w14:textId="77777777" w:rsidR="00032991" w:rsidRPr="0069737B" w:rsidRDefault="00032991" w:rsidP="00506D42">
            <w:pPr>
              <w:ind w:left="105"/>
              <w:rPr>
                <w:sz w:val="28"/>
                <w:szCs w:val="28"/>
              </w:rPr>
            </w:pPr>
          </w:p>
          <w:p w14:paraId="52D5CD7C" w14:textId="17A5F0E3" w:rsidR="009A4083" w:rsidRPr="00A05E39" w:rsidRDefault="00032991" w:rsidP="00A05E39">
            <w:pPr>
              <w:ind w:left="105"/>
              <w:rPr>
                <w:sz w:val="28"/>
                <w:szCs w:val="28"/>
              </w:rPr>
            </w:pPr>
            <w:r w:rsidRPr="0069737B">
              <w:rPr>
                <w:sz w:val="28"/>
                <w:szCs w:val="28"/>
                <w:lang w:val="en-US"/>
              </w:rPr>
              <w:t>4</w:t>
            </w:r>
            <w:r w:rsidR="00A05E39">
              <w:rPr>
                <w:sz w:val="28"/>
                <w:szCs w:val="28"/>
              </w:rPr>
              <w:t>6</w:t>
            </w:r>
          </w:p>
        </w:tc>
      </w:tr>
      <w:tr w:rsidR="009A4083" w:rsidRPr="0069737B" w14:paraId="13FE186B" w14:textId="77777777" w:rsidTr="00E17ADE">
        <w:trPr>
          <w:trHeight w:val="644"/>
          <w:jc w:val="center"/>
        </w:trPr>
        <w:tc>
          <w:tcPr>
            <w:tcW w:w="9050" w:type="dxa"/>
          </w:tcPr>
          <w:p w14:paraId="750242B0" w14:textId="4977B075" w:rsidR="009A4083" w:rsidRPr="0069737B" w:rsidRDefault="009A4083" w:rsidP="00E17ADE">
            <w:pPr>
              <w:ind w:left="41" w:right="119"/>
              <w:jc w:val="both"/>
              <w:rPr>
                <w:sz w:val="28"/>
                <w:szCs w:val="28"/>
              </w:rPr>
            </w:pPr>
            <w:r w:rsidRPr="0069737B">
              <w:rPr>
                <w:sz w:val="28"/>
                <w:szCs w:val="28"/>
              </w:rPr>
              <w:t>3.</w:t>
            </w:r>
            <w:r w:rsidR="004C49A1" w:rsidRPr="0069737B">
              <w:rPr>
                <w:sz w:val="28"/>
                <w:szCs w:val="28"/>
              </w:rPr>
              <w:t>2.3</w:t>
            </w:r>
            <w:r w:rsidRPr="0069737B">
              <w:rPr>
                <w:spacing w:val="5"/>
                <w:sz w:val="28"/>
                <w:szCs w:val="28"/>
              </w:rPr>
              <w:t xml:space="preserve"> </w:t>
            </w:r>
            <w:r w:rsidR="004C49A1" w:rsidRPr="0069737B">
              <w:rPr>
                <w:sz w:val="28"/>
                <w:szCs w:val="28"/>
              </w:rPr>
              <w:t>Оптимизация энергетических параметров VPP с использованием стохастического моделирования</w:t>
            </w:r>
            <w:r w:rsidRPr="0069737B">
              <w:rPr>
                <w:sz w:val="28"/>
                <w:szCs w:val="28"/>
              </w:rPr>
              <w:t>............</w:t>
            </w:r>
            <w:r w:rsidR="00E17ADE" w:rsidRPr="0069737B">
              <w:rPr>
                <w:sz w:val="28"/>
                <w:szCs w:val="28"/>
              </w:rPr>
              <w:t>...................</w:t>
            </w:r>
            <w:r w:rsidRPr="0069737B">
              <w:rPr>
                <w:sz w:val="28"/>
                <w:szCs w:val="28"/>
              </w:rPr>
              <w:t>.....................................</w:t>
            </w:r>
          </w:p>
        </w:tc>
        <w:tc>
          <w:tcPr>
            <w:tcW w:w="588" w:type="dxa"/>
          </w:tcPr>
          <w:p w14:paraId="443D05EF" w14:textId="77777777" w:rsidR="00032991" w:rsidRPr="0069737B" w:rsidRDefault="00032991" w:rsidP="00506D42">
            <w:pPr>
              <w:ind w:left="105"/>
              <w:rPr>
                <w:sz w:val="28"/>
                <w:szCs w:val="28"/>
              </w:rPr>
            </w:pPr>
          </w:p>
          <w:p w14:paraId="72C53E90" w14:textId="34E50823" w:rsidR="009A4083" w:rsidRPr="00A05E39" w:rsidRDefault="00032991" w:rsidP="00A05E39">
            <w:pPr>
              <w:ind w:left="105"/>
              <w:rPr>
                <w:sz w:val="28"/>
                <w:szCs w:val="28"/>
              </w:rPr>
            </w:pPr>
            <w:r w:rsidRPr="0069737B">
              <w:rPr>
                <w:sz w:val="28"/>
                <w:szCs w:val="28"/>
                <w:lang w:val="en-US"/>
              </w:rPr>
              <w:t>4</w:t>
            </w:r>
            <w:r w:rsidR="00A05E39">
              <w:rPr>
                <w:sz w:val="28"/>
                <w:szCs w:val="28"/>
              </w:rPr>
              <w:t>6</w:t>
            </w:r>
          </w:p>
        </w:tc>
      </w:tr>
      <w:tr w:rsidR="009A4083" w:rsidRPr="0069737B" w14:paraId="5B948464" w14:textId="77777777" w:rsidTr="00E17ADE">
        <w:trPr>
          <w:trHeight w:val="322"/>
          <w:jc w:val="center"/>
        </w:trPr>
        <w:tc>
          <w:tcPr>
            <w:tcW w:w="9050" w:type="dxa"/>
          </w:tcPr>
          <w:p w14:paraId="15FB8F53" w14:textId="0FB94CF4" w:rsidR="009A4083" w:rsidRPr="0069737B" w:rsidRDefault="004C49A1" w:rsidP="00E17ADE">
            <w:pPr>
              <w:pStyle w:val="2"/>
              <w:tabs>
                <w:tab w:val="left" w:pos="1195"/>
              </w:tabs>
              <w:ind w:left="41" w:right="119" w:firstLine="0"/>
            </w:pPr>
            <w:r w:rsidRPr="0069737B">
              <w:rPr>
                <w:b w:val="0"/>
                <w:bCs w:val="0"/>
              </w:rPr>
              <w:t>3.2.4 Модель системы накопителей в интеграции ВИЭ .......</w:t>
            </w:r>
            <w:r w:rsidR="00E17ADE" w:rsidRPr="0069737B">
              <w:rPr>
                <w:b w:val="0"/>
                <w:bCs w:val="0"/>
              </w:rPr>
              <w:t>.</w:t>
            </w:r>
            <w:r w:rsidRPr="0069737B">
              <w:rPr>
                <w:b w:val="0"/>
                <w:bCs w:val="0"/>
              </w:rPr>
              <w:t>........................</w:t>
            </w:r>
          </w:p>
        </w:tc>
        <w:tc>
          <w:tcPr>
            <w:tcW w:w="588" w:type="dxa"/>
          </w:tcPr>
          <w:p w14:paraId="6EB61D72" w14:textId="378A130D" w:rsidR="009A4083" w:rsidRPr="00A05E39" w:rsidRDefault="00032991" w:rsidP="00A05E39">
            <w:pPr>
              <w:ind w:left="105"/>
              <w:rPr>
                <w:sz w:val="28"/>
                <w:szCs w:val="28"/>
              </w:rPr>
            </w:pPr>
            <w:r w:rsidRPr="0069737B">
              <w:rPr>
                <w:sz w:val="28"/>
                <w:szCs w:val="28"/>
                <w:lang w:val="en-US"/>
              </w:rPr>
              <w:t>4</w:t>
            </w:r>
            <w:r w:rsidR="00A05E39">
              <w:rPr>
                <w:sz w:val="28"/>
                <w:szCs w:val="28"/>
              </w:rPr>
              <w:t>9</w:t>
            </w:r>
          </w:p>
        </w:tc>
      </w:tr>
      <w:tr w:rsidR="009A4083" w:rsidRPr="0069737B" w14:paraId="4C2A879C" w14:textId="77777777" w:rsidTr="00E17ADE">
        <w:trPr>
          <w:trHeight w:val="70"/>
          <w:jc w:val="center"/>
        </w:trPr>
        <w:tc>
          <w:tcPr>
            <w:tcW w:w="9050" w:type="dxa"/>
          </w:tcPr>
          <w:p w14:paraId="6BA7D268" w14:textId="0A8B9A4C" w:rsidR="009A4083" w:rsidRPr="0069737B" w:rsidRDefault="009A4083" w:rsidP="00F13978">
            <w:pPr>
              <w:ind w:left="41" w:right="119"/>
              <w:jc w:val="both"/>
              <w:rPr>
                <w:sz w:val="28"/>
                <w:szCs w:val="28"/>
              </w:rPr>
            </w:pPr>
            <w:r w:rsidRPr="0069737B">
              <w:rPr>
                <w:sz w:val="28"/>
                <w:szCs w:val="28"/>
              </w:rPr>
              <w:t>3.</w:t>
            </w:r>
            <w:r w:rsidR="00F13978">
              <w:rPr>
                <w:sz w:val="28"/>
                <w:szCs w:val="28"/>
                <w:lang w:val="ru-KZ"/>
              </w:rPr>
              <w:t xml:space="preserve">2.5 </w:t>
            </w:r>
            <w:r w:rsidR="00F13978" w:rsidRPr="0069737B">
              <w:rPr>
                <w:sz w:val="28"/>
                <w:szCs w:val="28"/>
              </w:rPr>
              <w:t xml:space="preserve"> Экономическая модель VPP</w:t>
            </w:r>
            <w:r w:rsidR="004C49A1" w:rsidRPr="0069737B">
              <w:rPr>
                <w:sz w:val="28"/>
                <w:szCs w:val="28"/>
              </w:rPr>
              <w:t>........</w:t>
            </w:r>
            <w:r w:rsidRPr="0069737B">
              <w:rPr>
                <w:spacing w:val="-1"/>
                <w:sz w:val="28"/>
                <w:szCs w:val="28"/>
              </w:rPr>
              <w:t>....</w:t>
            </w:r>
            <w:r w:rsidR="00F13978">
              <w:rPr>
                <w:spacing w:val="-1"/>
                <w:sz w:val="28"/>
                <w:szCs w:val="28"/>
                <w:lang w:val="ru-KZ"/>
              </w:rPr>
              <w:t>.....</w:t>
            </w:r>
            <w:r w:rsidR="0003068C">
              <w:rPr>
                <w:spacing w:val="-1"/>
                <w:sz w:val="28"/>
                <w:szCs w:val="28"/>
              </w:rPr>
              <w:t>............</w:t>
            </w:r>
            <w:r w:rsidRPr="0069737B">
              <w:rPr>
                <w:spacing w:val="-1"/>
                <w:sz w:val="28"/>
                <w:szCs w:val="28"/>
              </w:rPr>
              <w:t>.........................................</w:t>
            </w:r>
          </w:p>
        </w:tc>
        <w:tc>
          <w:tcPr>
            <w:tcW w:w="588" w:type="dxa"/>
          </w:tcPr>
          <w:p w14:paraId="203FD712" w14:textId="02CC4658" w:rsidR="009A4083" w:rsidRPr="00A05E39" w:rsidRDefault="00A05E39" w:rsidP="00506D42">
            <w:pPr>
              <w:ind w:left="105"/>
              <w:rPr>
                <w:sz w:val="28"/>
                <w:szCs w:val="28"/>
              </w:rPr>
            </w:pPr>
            <w:r>
              <w:rPr>
                <w:sz w:val="28"/>
                <w:szCs w:val="28"/>
              </w:rPr>
              <w:t>50</w:t>
            </w:r>
          </w:p>
        </w:tc>
      </w:tr>
      <w:tr w:rsidR="00557329" w:rsidRPr="0069737B" w14:paraId="30547286" w14:textId="77777777" w:rsidTr="00E17ADE">
        <w:trPr>
          <w:trHeight w:val="70"/>
          <w:jc w:val="center"/>
        </w:trPr>
        <w:tc>
          <w:tcPr>
            <w:tcW w:w="9050" w:type="dxa"/>
          </w:tcPr>
          <w:p w14:paraId="16A13CBF" w14:textId="16167241" w:rsidR="00557329" w:rsidRPr="00F13978" w:rsidRDefault="00557329" w:rsidP="00335A92">
            <w:pPr>
              <w:ind w:left="41" w:right="119"/>
              <w:rPr>
                <w:sz w:val="28"/>
                <w:szCs w:val="28"/>
                <w:lang w:val="ru-KZ"/>
              </w:rPr>
            </w:pPr>
            <w:r w:rsidRPr="0069737B">
              <w:rPr>
                <w:sz w:val="28"/>
                <w:szCs w:val="28"/>
              </w:rPr>
              <w:t>3.</w:t>
            </w:r>
            <w:r w:rsidR="00335A92">
              <w:rPr>
                <w:sz w:val="28"/>
                <w:szCs w:val="28"/>
                <w:lang w:val="ru-KZ"/>
              </w:rPr>
              <w:t>3</w:t>
            </w:r>
            <w:r w:rsidRPr="0069737B">
              <w:rPr>
                <w:sz w:val="28"/>
                <w:szCs w:val="28"/>
              </w:rPr>
              <w:t xml:space="preserve"> </w:t>
            </w:r>
            <w:r w:rsidR="00F13978" w:rsidRPr="0069737B">
              <w:rPr>
                <w:rFonts w:eastAsia="Calibri"/>
                <w:sz w:val="28"/>
                <w:szCs w:val="28"/>
                <w:lang w:bidi="en-US"/>
              </w:rPr>
              <w:t>Торговля</w:t>
            </w:r>
            <w:r w:rsidR="00F13978" w:rsidRPr="00F13978">
              <w:rPr>
                <w:rFonts w:eastAsia="Calibri"/>
                <w:sz w:val="28"/>
                <w:szCs w:val="28"/>
                <w:lang w:bidi="en-US"/>
              </w:rPr>
              <w:t xml:space="preserve"> </w:t>
            </w:r>
            <w:r w:rsidR="00F13978" w:rsidRPr="0069737B">
              <w:rPr>
                <w:rFonts w:eastAsia="Calibri"/>
                <w:sz w:val="28"/>
                <w:szCs w:val="28"/>
                <w:lang w:val="en-GB" w:bidi="en-US"/>
              </w:rPr>
              <w:t>VPP</w:t>
            </w:r>
            <w:r w:rsidRPr="0069737B">
              <w:rPr>
                <w:rFonts w:eastAsia="Calibri"/>
                <w:sz w:val="28"/>
                <w:szCs w:val="28"/>
                <w:lang w:bidi="en-US"/>
              </w:rPr>
              <w:t>.............................................................</w:t>
            </w:r>
            <w:r w:rsidR="0003068C">
              <w:rPr>
                <w:rFonts w:eastAsia="Calibri"/>
                <w:sz w:val="28"/>
                <w:szCs w:val="28"/>
                <w:lang w:bidi="en-US"/>
              </w:rPr>
              <w:t>..........</w:t>
            </w:r>
            <w:r w:rsidRPr="0069737B">
              <w:rPr>
                <w:rFonts w:eastAsia="Calibri"/>
                <w:sz w:val="28"/>
                <w:szCs w:val="28"/>
                <w:lang w:bidi="en-US"/>
              </w:rPr>
              <w:t>.</w:t>
            </w:r>
            <w:r w:rsidR="00F13978">
              <w:rPr>
                <w:rFonts w:eastAsia="Calibri"/>
                <w:sz w:val="28"/>
                <w:szCs w:val="28"/>
                <w:lang w:val="ru-KZ" w:bidi="en-US"/>
              </w:rPr>
              <w:t>........................</w:t>
            </w:r>
          </w:p>
        </w:tc>
        <w:tc>
          <w:tcPr>
            <w:tcW w:w="588" w:type="dxa"/>
          </w:tcPr>
          <w:p w14:paraId="42A43365" w14:textId="47624970" w:rsidR="00557329" w:rsidRPr="00F13978" w:rsidRDefault="00A05E39" w:rsidP="00F13978">
            <w:pPr>
              <w:ind w:left="105"/>
              <w:rPr>
                <w:sz w:val="28"/>
                <w:szCs w:val="28"/>
                <w:lang w:val="ru-KZ"/>
              </w:rPr>
            </w:pPr>
            <w:r>
              <w:rPr>
                <w:sz w:val="28"/>
                <w:szCs w:val="28"/>
              </w:rPr>
              <w:t>5</w:t>
            </w:r>
            <w:r w:rsidR="00F13978">
              <w:rPr>
                <w:sz w:val="28"/>
                <w:szCs w:val="28"/>
                <w:lang w:val="ru-KZ"/>
              </w:rPr>
              <w:t>1</w:t>
            </w:r>
          </w:p>
        </w:tc>
      </w:tr>
      <w:tr w:rsidR="00557329" w:rsidRPr="0069737B" w14:paraId="2B02EF3B" w14:textId="77777777" w:rsidTr="00E17ADE">
        <w:trPr>
          <w:trHeight w:val="70"/>
          <w:jc w:val="center"/>
        </w:trPr>
        <w:tc>
          <w:tcPr>
            <w:tcW w:w="9050" w:type="dxa"/>
          </w:tcPr>
          <w:p w14:paraId="32BA4770" w14:textId="321D37B1" w:rsidR="00557329" w:rsidRPr="0069737B" w:rsidRDefault="009719EB" w:rsidP="00335A92">
            <w:pPr>
              <w:ind w:left="41" w:right="119"/>
              <w:jc w:val="both"/>
              <w:rPr>
                <w:sz w:val="28"/>
                <w:szCs w:val="28"/>
              </w:rPr>
            </w:pPr>
            <w:r w:rsidRPr="0069737B">
              <w:rPr>
                <w:sz w:val="28"/>
                <w:szCs w:val="28"/>
              </w:rPr>
              <w:t>3.</w:t>
            </w:r>
            <w:r w:rsidR="00335A92">
              <w:rPr>
                <w:sz w:val="28"/>
                <w:szCs w:val="28"/>
                <w:lang w:val="ru-KZ"/>
              </w:rPr>
              <w:t>4</w:t>
            </w:r>
            <w:r w:rsidRPr="0069737B">
              <w:rPr>
                <w:rFonts w:eastAsia="Calibri"/>
                <w:sz w:val="28"/>
                <w:szCs w:val="28"/>
                <w:lang w:bidi="en-US"/>
              </w:rPr>
              <w:t xml:space="preserve"> Результаты</w:t>
            </w:r>
            <w:r w:rsidR="00A50FC4" w:rsidRPr="0069737B">
              <w:rPr>
                <w:rFonts w:eastAsia="Calibri"/>
                <w:sz w:val="28"/>
                <w:szCs w:val="28"/>
                <w:lang w:bidi="en-US"/>
              </w:rPr>
              <w:t xml:space="preserve"> </w:t>
            </w:r>
            <w:r w:rsidRPr="0069737B">
              <w:rPr>
                <w:rFonts w:eastAsia="Calibri"/>
                <w:sz w:val="28"/>
                <w:szCs w:val="28"/>
                <w:lang w:bidi="en-US"/>
              </w:rPr>
              <w:t>...........................................................................................</w:t>
            </w:r>
            <w:r w:rsidR="00A50FC4" w:rsidRPr="0069737B">
              <w:rPr>
                <w:rFonts w:eastAsia="Calibri"/>
                <w:sz w:val="28"/>
                <w:szCs w:val="28"/>
                <w:lang w:bidi="en-US"/>
              </w:rPr>
              <w:t>.........</w:t>
            </w:r>
          </w:p>
        </w:tc>
        <w:tc>
          <w:tcPr>
            <w:tcW w:w="588" w:type="dxa"/>
          </w:tcPr>
          <w:p w14:paraId="2F53557A" w14:textId="26E170B6" w:rsidR="00557329" w:rsidRPr="009A421D" w:rsidRDefault="00032991" w:rsidP="009A421D">
            <w:pPr>
              <w:ind w:left="105"/>
              <w:rPr>
                <w:sz w:val="28"/>
                <w:szCs w:val="28"/>
                <w:lang w:val="kk-KZ"/>
              </w:rPr>
            </w:pPr>
            <w:r w:rsidRPr="0069737B">
              <w:rPr>
                <w:sz w:val="28"/>
                <w:szCs w:val="28"/>
                <w:lang w:val="en-US"/>
              </w:rPr>
              <w:t>5</w:t>
            </w:r>
            <w:r w:rsidR="009A421D">
              <w:rPr>
                <w:sz w:val="28"/>
                <w:szCs w:val="28"/>
                <w:lang w:val="kk-KZ"/>
              </w:rPr>
              <w:t>3</w:t>
            </w:r>
          </w:p>
        </w:tc>
      </w:tr>
      <w:tr w:rsidR="00557329" w:rsidRPr="0069737B" w14:paraId="2133FD78" w14:textId="77777777" w:rsidTr="00E17ADE">
        <w:trPr>
          <w:trHeight w:val="70"/>
          <w:jc w:val="center"/>
        </w:trPr>
        <w:tc>
          <w:tcPr>
            <w:tcW w:w="9050" w:type="dxa"/>
          </w:tcPr>
          <w:p w14:paraId="2AA06FF8" w14:textId="3F8E3583" w:rsidR="00557329" w:rsidRPr="0069737B" w:rsidRDefault="00A50FC4" w:rsidP="00335A92">
            <w:pPr>
              <w:ind w:left="41" w:right="119"/>
              <w:jc w:val="both"/>
              <w:rPr>
                <w:sz w:val="28"/>
                <w:szCs w:val="28"/>
              </w:rPr>
            </w:pPr>
            <w:r w:rsidRPr="0069737B">
              <w:rPr>
                <w:sz w:val="28"/>
                <w:szCs w:val="28"/>
              </w:rPr>
              <w:t>3.</w:t>
            </w:r>
            <w:r w:rsidR="00335A92">
              <w:rPr>
                <w:sz w:val="28"/>
                <w:szCs w:val="28"/>
                <w:lang w:val="ru-KZ"/>
              </w:rPr>
              <w:t>4</w:t>
            </w:r>
            <w:r w:rsidRPr="0069737B">
              <w:rPr>
                <w:sz w:val="28"/>
                <w:szCs w:val="28"/>
              </w:rPr>
              <w:t xml:space="preserve">.1 Эксплуатация системы накопителей </w:t>
            </w:r>
            <w:r w:rsidRPr="0069737B">
              <w:rPr>
                <w:spacing w:val="-1"/>
                <w:sz w:val="28"/>
                <w:szCs w:val="28"/>
              </w:rPr>
              <w:t>.....................................................</w:t>
            </w:r>
          </w:p>
        </w:tc>
        <w:tc>
          <w:tcPr>
            <w:tcW w:w="588" w:type="dxa"/>
          </w:tcPr>
          <w:p w14:paraId="67F44626" w14:textId="732F9CC3" w:rsidR="00557329" w:rsidRPr="009A421D" w:rsidRDefault="00032991" w:rsidP="009A421D">
            <w:pPr>
              <w:ind w:left="105"/>
              <w:rPr>
                <w:sz w:val="28"/>
                <w:szCs w:val="28"/>
                <w:lang w:val="kk-KZ"/>
              </w:rPr>
            </w:pPr>
            <w:r w:rsidRPr="0069737B">
              <w:rPr>
                <w:sz w:val="28"/>
                <w:szCs w:val="28"/>
                <w:lang w:val="en-US"/>
              </w:rPr>
              <w:t>5</w:t>
            </w:r>
            <w:r w:rsidR="009A421D">
              <w:rPr>
                <w:sz w:val="28"/>
                <w:szCs w:val="28"/>
                <w:lang w:val="kk-KZ"/>
              </w:rPr>
              <w:t>3</w:t>
            </w:r>
          </w:p>
        </w:tc>
      </w:tr>
      <w:tr w:rsidR="00A50FC4" w:rsidRPr="0069737B" w14:paraId="3E6CFE2A" w14:textId="77777777" w:rsidTr="00E17ADE">
        <w:trPr>
          <w:trHeight w:val="70"/>
          <w:jc w:val="center"/>
        </w:trPr>
        <w:tc>
          <w:tcPr>
            <w:tcW w:w="9050" w:type="dxa"/>
          </w:tcPr>
          <w:p w14:paraId="628F9A04" w14:textId="6D8B136C" w:rsidR="00A50FC4" w:rsidRPr="0069737B" w:rsidRDefault="00A50FC4" w:rsidP="00335A92">
            <w:pPr>
              <w:ind w:left="41" w:right="119"/>
              <w:jc w:val="both"/>
              <w:rPr>
                <w:sz w:val="28"/>
                <w:szCs w:val="28"/>
              </w:rPr>
            </w:pPr>
            <w:r w:rsidRPr="0069737B">
              <w:rPr>
                <w:sz w:val="28"/>
                <w:szCs w:val="28"/>
              </w:rPr>
              <w:t>3.</w:t>
            </w:r>
            <w:r w:rsidR="00335A92">
              <w:rPr>
                <w:sz w:val="28"/>
                <w:szCs w:val="28"/>
                <w:lang w:val="ru-KZ"/>
              </w:rPr>
              <w:t>4</w:t>
            </w:r>
            <w:r w:rsidRPr="0069737B">
              <w:rPr>
                <w:sz w:val="28"/>
                <w:szCs w:val="28"/>
              </w:rPr>
              <w:t xml:space="preserve">.2 Эксплуатация </w:t>
            </w:r>
            <w:r w:rsidRPr="0069737B">
              <w:rPr>
                <w:rFonts w:eastAsia="Calibri"/>
                <w:sz w:val="28"/>
                <w:szCs w:val="28"/>
                <w:lang w:val="en-GB" w:bidi="en-US"/>
              </w:rPr>
              <w:t>VPP</w:t>
            </w:r>
            <w:r w:rsidRPr="0069737B">
              <w:rPr>
                <w:spacing w:val="-1"/>
                <w:sz w:val="28"/>
                <w:szCs w:val="28"/>
              </w:rPr>
              <w:t>.....................................................................................</w:t>
            </w:r>
          </w:p>
        </w:tc>
        <w:tc>
          <w:tcPr>
            <w:tcW w:w="588" w:type="dxa"/>
          </w:tcPr>
          <w:p w14:paraId="3A1478D9" w14:textId="0292F53F" w:rsidR="00A50FC4" w:rsidRPr="0069737B" w:rsidRDefault="00032991" w:rsidP="00A05E39">
            <w:pPr>
              <w:ind w:left="105"/>
              <w:rPr>
                <w:sz w:val="28"/>
                <w:szCs w:val="28"/>
              </w:rPr>
            </w:pPr>
            <w:r w:rsidRPr="0069737B">
              <w:rPr>
                <w:sz w:val="28"/>
                <w:szCs w:val="28"/>
                <w:lang w:val="en-US"/>
              </w:rPr>
              <w:t>5</w:t>
            </w:r>
            <w:r w:rsidR="00A05E39">
              <w:rPr>
                <w:sz w:val="28"/>
                <w:szCs w:val="28"/>
              </w:rPr>
              <w:t>4</w:t>
            </w:r>
          </w:p>
        </w:tc>
      </w:tr>
      <w:tr w:rsidR="00A50FC4" w:rsidRPr="0069737B" w14:paraId="50DFE5E4" w14:textId="77777777" w:rsidTr="00E17ADE">
        <w:trPr>
          <w:trHeight w:val="70"/>
          <w:jc w:val="center"/>
        </w:trPr>
        <w:tc>
          <w:tcPr>
            <w:tcW w:w="9050" w:type="dxa"/>
          </w:tcPr>
          <w:p w14:paraId="455492FD" w14:textId="288D42F9" w:rsidR="00A50FC4" w:rsidRPr="0069737B" w:rsidRDefault="00A50FC4" w:rsidP="00335A92">
            <w:pPr>
              <w:ind w:left="41" w:right="119"/>
              <w:jc w:val="both"/>
              <w:rPr>
                <w:sz w:val="28"/>
                <w:szCs w:val="28"/>
              </w:rPr>
            </w:pPr>
            <w:r w:rsidRPr="0069737B">
              <w:rPr>
                <w:sz w:val="28"/>
                <w:szCs w:val="28"/>
              </w:rPr>
              <w:t>3.</w:t>
            </w:r>
            <w:r w:rsidR="00335A92">
              <w:rPr>
                <w:sz w:val="28"/>
                <w:szCs w:val="28"/>
                <w:lang w:val="ru-KZ"/>
              </w:rPr>
              <w:t>4</w:t>
            </w:r>
            <w:r w:rsidRPr="0069737B">
              <w:rPr>
                <w:sz w:val="28"/>
                <w:szCs w:val="28"/>
              </w:rPr>
              <w:t>.3 Эксплуатация VPP и системы хранения</w:t>
            </w:r>
            <w:r w:rsidRPr="0069737B">
              <w:rPr>
                <w:spacing w:val="-1"/>
                <w:sz w:val="28"/>
                <w:szCs w:val="28"/>
              </w:rPr>
              <w:t>..................</w:t>
            </w:r>
            <w:r w:rsidR="00F12B7C" w:rsidRPr="0069737B">
              <w:rPr>
                <w:spacing w:val="-1"/>
                <w:sz w:val="28"/>
                <w:szCs w:val="28"/>
              </w:rPr>
              <w:t>...............................</w:t>
            </w:r>
          </w:p>
        </w:tc>
        <w:tc>
          <w:tcPr>
            <w:tcW w:w="588" w:type="dxa"/>
          </w:tcPr>
          <w:p w14:paraId="5897C14F" w14:textId="713D4A66" w:rsidR="00A50FC4" w:rsidRPr="009A421D" w:rsidRDefault="00032991" w:rsidP="009A421D">
            <w:pPr>
              <w:ind w:left="105"/>
              <w:rPr>
                <w:sz w:val="28"/>
                <w:szCs w:val="28"/>
                <w:lang w:val="kk-KZ"/>
              </w:rPr>
            </w:pPr>
            <w:r w:rsidRPr="0069737B">
              <w:rPr>
                <w:sz w:val="28"/>
                <w:szCs w:val="28"/>
                <w:lang w:val="en-US"/>
              </w:rPr>
              <w:t>5</w:t>
            </w:r>
            <w:r w:rsidR="009A421D">
              <w:rPr>
                <w:sz w:val="28"/>
                <w:szCs w:val="28"/>
                <w:lang w:val="kk-KZ"/>
              </w:rPr>
              <w:t>8</w:t>
            </w:r>
          </w:p>
        </w:tc>
      </w:tr>
      <w:tr w:rsidR="00A50FC4" w:rsidRPr="0069737B" w14:paraId="53BFE132" w14:textId="77777777" w:rsidTr="00E17ADE">
        <w:trPr>
          <w:trHeight w:val="316"/>
          <w:jc w:val="center"/>
        </w:trPr>
        <w:tc>
          <w:tcPr>
            <w:tcW w:w="9050" w:type="dxa"/>
          </w:tcPr>
          <w:p w14:paraId="38832EC6" w14:textId="59C8E450" w:rsidR="00A50FC4" w:rsidRPr="0069737B" w:rsidRDefault="00A50FC4" w:rsidP="00335A92">
            <w:pPr>
              <w:ind w:left="41" w:right="119"/>
              <w:jc w:val="both"/>
              <w:rPr>
                <w:sz w:val="28"/>
                <w:szCs w:val="28"/>
              </w:rPr>
            </w:pPr>
            <w:r w:rsidRPr="0069737B">
              <w:rPr>
                <w:sz w:val="28"/>
                <w:szCs w:val="28"/>
              </w:rPr>
              <w:t>3.</w:t>
            </w:r>
            <w:r w:rsidR="00335A92">
              <w:rPr>
                <w:sz w:val="28"/>
                <w:szCs w:val="28"/>
                <w:lang w:val="ru-KZ"/>
              </w:rPr>
              <w:t>5</w:t>
            </w:r>
            <w:r w:rsidRPr="0069737B">
              <w:rPr>
                <w:spacing w:val="-4"/>
                <w:sz w:val="28"/>
                <w:szCs w:val="28"/>
              </w:rPr>
              <w:t xml:space="preserve"> </w:t>
            </w:r>
            <w:r w:rsidRPr="0069737B">
              <w:rPr>
                <w:sz w:val="28"/>
                <w:szCs w:val="28"/>
              </w:rPr>
              <w:t>Обсуждение..........................................................................…………........</w:t>
            </w:r>
          </w:p>
        </w:tc>
        <w:tc>
          <w:tcPr>
            <w:tcW w:w="588" w:type="dxa"/>
          </w:tcPr>
          <w:p w14:paraId="1BA63EB2" w14:textId="02FD76DF" w:rsidR="00A50FC4" w:rsidRPr="009A421D" w:rsidRDefault="00032991" w:rsidP="009A421D">
            <w:pPr>
              <w:ind w:left="105"/>
              <w:rPr>
                <w:sz w:val="28"/>
                <w:szCs w:val="28"/>
                <w:lang w:val="kk-KZ"/>
              </w:rPr>
            </w:pPr>
            <w:r w:rsidRPr="0069737B">
              <w:rPr>
                <w:sz w:val="28"/>
                <w:szCs w:val="28"/>
                <w:lang w:val="en-US"/>
              </w:rPr>
              <w:t>5</w:t>
            </w:r>
            <w:r w:rsidR="009A421D">
              <w:rPr>
                <w:sz w:val="28"/>
                <w:szCs w:val="28"/>
                <w:lang w:val="kk-KZ"/>
              </w:rPr>
              <w:t>9</w:t>
            </w:r>
          </w:p>
        </w:tc>
      </w:tr>
      <w:tr w:rsidR="00A50FC4" w:rsidRPr="0069737B" w14:paraId="6AB82CEC" w14:textId="77777777" w:rsidTr="00E17ADE">
        <w:trPr>
          <w:trHeight w:val="316"/>
          <w:jc w:val="center"/>
        </w:trPr>
        <w:tc>
          <w:tcPr>
            <w:tcW w:w="9050" w:type="dxa"/>
          </w:tcPr>
          <w:p w14:paraId="032F0D4A" w14:textId="4704D365" w:rsidR="00A50FC4" w:rsidRPr="0069737B" w:rsidRDefault="00A50FC4" w:rsidP="00E17ADE">
            <w:pPr>
              <w:ind w:right="119"/>
              <w:jc w:val="both"/>
              <w:rPr>
                <w:sz w:val="28"/>
                <w:szCs w:val="28"/>
              </w:rPr>
            </w:pPr>
            <w:r w:rsidRPr="0069737B">
              <w:rPr>
                <w:sz w:val="28"/>
                <w:szCs w:val="28"/>
              </w:rPr>
              <w:t>Выводы</w:t>
            </w:r>
            <w:r w:rsidRPr="0069737B">
              <w:rPr>
                <w:spacing w:val="-12"/>
                <w:sz w:val="28"/>
                <w:szCs w:val="28"/>
              </w:rPr>
              <w:t xml:space="preserve"> </w:t>
            </w:r>
            <w:r w:rsidRPr="0069737B">
              <w:rPr>
                <w:sz w:val="28"/>
                <w:szCs w:val="28"/>
              </w:rPr>
              <w:t>по</w:t>
            </w:r>
            <w:r w:rsidRPr="0069737B">
              <w:rPr>
                <w:spacing w:val="-14"/>
                <w:sz w:val="28"/>
                <w:szCs w:val="28"/>
              </w:rPr>
              <w:t xml:space="preserve"> </w:t>
            </w:r>
            <w:r w:rsidR="00E17ADE" w:rsidRPr="0069737B">
              <w:rPr>
                <w:sz w:val="28"/>
                <w:szCs w:val="28"/>
              </w:rPr>
              <w:t>разделу</w:t>
            </w:r>
            <w:r w:rsidRPr="0069737B">
              <w:rPr>
                <w:spacing w:val="-15"/>
                <w:sz w:val="28"/>
                <w:szCs w:val="28"/>
              </w:rPr>
              <w:t xml:space="preserve"> </w:t>
            </w:r>
            <w:r w:rsidRPr="0069737B">
              <w:rPr>
                <w:sz w:val="28"/>
                <w:szCs w:val="28"/>
              </w:rPr>
              <w:t>3................................................................…………........</w:t>
            </w:r>
          </w:p>
        </w:tc>
        <w:tc>
          <w:tcPr>
            <w:tcW w:w="588" w:type="dxa"/>
          </w:tcPr>
          <w:p w14:paraId="3F1D865B" w14:textId="53BF5840" w:rsidR="00A50FC4" w:rsidRPr="009A421D" w:rsidRDefault="00A05E39" w:rsidP="009A421D">
            <w:pPr>
              <w:ind w:left="105"/>
              <w:rPr>
                <w:sz w:val="28"/>
                <w:szCs w:val="28"/>
                <w:lang w:val="kk-KZ"/>
              </w:rPr>
            </w:pPr>
            <w:r>
              <w:rPr>
                <w:sz w:val="28"/>
                <w:szCs w:val="28"/>
              </w:rPr>
              <w:t>6</w:t>
            </w:r>
            <w:r w:rsidR="009A421D">
              <w:rPr>
                <w:sz w:val="28"/>
                <w:szCs w:val="28"/>
                <w:lang w:val="kk-KZ"/>
              </w:rPr>
              <w:t>1</w:t>
            </w:r>
          </w:p>
        </w:tc>
      </w:tr>
      <w:tr w:rsidR="003841CB" w:rsidRPr="0069737B" w14:paraId="08593401" w14:textId="77777777" w:rsidTr="00E17ADE">
        <w:trPr>
          <w:trHeight w:val="316"/>
          <w:jc w:val="center"/>
        </w:trPr>
        <w:tc>
          <w:tcPr>
            <w:tcW w:w="9050" w:type="dxa"/>
          </w:tcPr>
          <w:p w14:paraId="36A03EBD" w14:textId="6880157B" w:rsidR="003841CB" w:rsidRPr="0069737B" w:rsidRDefault="003841CB" w:rsidP="00E17ADE">
            <w:pPr>
              <w:ind w:left="41" w:right="119"/>
              <w:jc w:val="both"/>
              <w:rPr>
                <w:sz w:val="28"/>
                <w:szCs w:val="28"/>
              </w:rPr>
            </w:pPr>
            <w:r w:rsidRPr="0069737B">
              <w:rPr>
                <w:b/>
                <w:sz w:val="28"/>
                <w:szCs w:val="28"/>
              </w:rPr>
              <w:t>4</w:t>
            </w:r>
            <w:r w:rsidRPr="0069737B">
              <w:rPr>
                <w:b/>
                <w:spacing w:val="7"/>
                <w:sz w:val="28"/>
                <w:szCs w:val="28"/>
              </w:rPr>
              <w:t xml:space="preserve"> </w:t>
            </w:r>
            <w:r w:rsidRPr="0069737B">
              <w:rPr>
                <w:b/>
                <w:sz w:val="28"/>
                <w:szCs w:val="28"/>
              </w:rPr>
              <w:t>ИССЛЕДОВАНИЕ ИНТЕГРАЦИИ ВИЭ В ТРАДИЦИОННУЮ СЕТЬ</w:t>
            </w:r>
            <w:r w:rsidR="00E17ADE" w:rsidRPr="0069737B">
              <w:rPr>
                <w:sz w:val="28"/>
                <w:szCs w:val="28"/>
              </w:rPr>
              <w:t>…………………………………………………………………</w:t>
            </w:r>
            <w:r w:rsidR="00032991" w:rsidRPr="0069737B">
              <w:rPr>
                <w:sz w:val="28"/>
                <w:szCs w:val="28"/>
              </w:rPr>
              <w:t>…</w:t>
            </w:r>
            <w:r w:rsidR="00E17ADE" w:rsidRPr="0069737B">
              <w:rPr>
                <w:sz w:val="28"/>
                <w:szCs w:val="28"/>
              </w:rPr>
              <w:t>………</w:t>
            </w:r>
          </w:p>
        </w:tc>
        <w:tc>
          <w:tcPr>
            <w:tcW w:w="588" w:type="dxa"/>
          </w:tcPr>
          <w:p w14:paraId="14C5100A" w14:textId="77777777" w:rsidR="00032991" w:rsidRPr="0069737B" w:rsidRDefault="00032991" w:rsidP="00506D42">
            <w:pPr>
              <w:ind w:left="105"/>
              <w:rPr>
                <w:sz w:val="28"/>
                <w:szCs w:val="28"/>
              </w:rPr>
            </w:pPr>
          </w:p>
          <w:p w14:paraId="3C93ACCE" w14:textId="76EEC978" w:rsidR="003841CB" w:rsidRPr="009A421D" w:rsidRDefault="00032991" w:rsidP="009A421D">
            <w:pPr>
              <w:ind w:left="105"/>
              <w:rPr>
                <w:sz w:val="28"/>
                <w:szCs w:val="28"/>
                <w:lang w:val="kk-KZ"/>
              </w:rPr>
            </w:pPr>
            <w:r w:rsidRPr="0069737B">
              <w:rPr>
                <w:sz w:val="28"/>
                <w:szCs w:val="28"/>
                <w:lang w:val="en-US"/>
              </w:rPr>
              <w:t>6</w:t>
            </w:r>
            <w:r w:rsidR="009A421D">
              <w:rPr>
                <w:sz w:val="28"/>
                <w:szCs w:val="28"/>
                <w:lang w:val="kk-KZ"/>
              </w:rPr>
              <w:t>3</w:t>
            </w:r>
          </w:p>
        </w:tc>
      </w:tr>
      <w:tr w:rsidR="003841CB" w:rsidRPr="0069737B" w14:paraId="19FA9928" w14:textId="77777777" w:rsidTr="00E17ADE">
        <w:trPr>
          <w:trHeight w:val="316"/>
          <w:jc w:val="center"/>
        </w:trPr>
        <w:tc>
          <w:tcPr>
            <w:tcW w:w="9050" w:type="dxa"/>
          </w:tcPr>
          <w:p w14:paraId="612CC3AF" w14:textId="50FC4638" w:rsidR="003841CB" w:rsidRPr="0069737B" w:rsidRDefault="003841CB" w:rsidP="00E17ADE">
            <w:pPr>
              <w:ind w:left="41" w:right="119"/>
              <w:jc w:val="both"/>
              <w:rPr>
                <w:b/>
                <w:sz w:val="28"/>
                <w:szCs w:val="28"/>
              </w:rPr>
            </w:pPr>
            <w:r w:rsidRPr="0069737B">
              <w:rPr>
                <w:sz w:val="28"/>
                <w:szCs w:val="28"/>
              </w:rPr>
              <w:t>4.1 Проектирование ветряной электростанции (ВЭС) сравнительный анализ и выбор систем генерирования.............................................................</w:t>
            </w:r>
          </w:p>
        </w:tc>
        <w:tc>
          <w:tcPr>
            <w:tcW w:w="588" w:type="dxa"/>
          </w:tcPr>
          <w:p w14:paraId="21BC4AC3" w14:textId="77777777" w:rsidR="00032991" w:rsidRPr="0069737B" w:rsidRDefault="00032991" w:rsidP="00506D42">
            <w:pPr>
              <w:ind w:left="105"/>
              <w:rPr>
                <w:sz w:val="28"/>
                <w:szCs w:val="28"/>
              </w:rPr>
            </w:pPr>
          </w:p>
          <w:p w14:paraId="0D5BE8B1" w14:textId="3047B29A" w:rsidR="003841CB" w:rsidRPr="009A421D" w:rsidRDefault="00032991" w:rsidP="009A421D">
            <w:pPr>
              <w:ind w:left="105"/>
              <w:rPr>
                <w:sz w:val="28"/>
                <w:szCs w:val="28"/>
                <w:lang w:val="kk-KZ"/>
              </w:rPr>
            </w:pPr>
            <w:r w:rsidRPr="0069737B">
              <w:rPr>
                <w:sz w:val="28"/>
                <w:szCs w:val="28"/>
                <w:lang w:val="en-US"/>
              </w:rPr>
              <w:t>6</w:t>
            </w:r>
            <w:r w:rsidR="009A421D">
              <w:rPr>
                <w:sz w:val="28"/>
                <w:szCs w:val="28"/>
                <w:lang w:val="kk-KZ"/>
              </w:rPr>
              <w:t>6</w:t>
            </w:r>
          </w:p>
        </w:tc>
      </w:tr>
      <w:tr w:rsidR="003841CB" w:rsidRPr="0069737B" w14:paraId="5D7BFBC0" w14:textId="77777777" w:rsidTr="00E17ADE">
        <w:trPr>
          <w:trHeight w:val="316"/>
          <w:jc w:val="center"/>
        </w:trPr>
        <w:tc>
          <w:tcPr>
            <w:tcW w:w="9050" w:type="dxa"/>
          </w:tcPr>
          <w:p w14:paraId="3DD2589E" w14:textId="62CDE416" w:rsidR="003841CB" w:rsidRPr="0069737B" w:rsidRDefault="00E17ADE" w:rsidP="00E17ADE">
            <w:pPr>
              <w:ind w:right="119"/>
              <w:rPr>
                <w:b/>
                <w:sz w:val="28"/>
                <w:szCs w:val="28"/>
              </w:rPr>
            </w:pPr>
            <w:r w:rsidRPr="0069737B">
              <w:rPr>
                <w:sz w:val="28"/>
                <w:szCs w:val="28"/>
              </w:rPr>
              <w:t xml:space="preserve">4.2 </w:t>
            </w:r>
            <w:r w:rsidR="003841CB" w:rsidRPr="0069737B">
              <w:rPr>
                <w:sz w:val="28"/>
                <w:szCs w:val="28"/>
              </w:rPr>
              <w:t>Подключение ВЭС к электрической сети .................................................</w:t>
            </w:r>
          </w:p>
        </w:tc>
        <w:tc>
          <w:tcPr>
            <w:tcW w:w="588" w:type="dxa"/>
          </w:tcPr>
          <w:p w14:paraId="499E6B02" w14:textId="6DBF525B" w:rsidR="003841CB" w:rsidRPr="009A421D" w:rsidRDefault="00032991" w:rsidP="009A421D">
            <w:pPr>
              <w:ind w:left="105"/>
              <w:rPr>
                <w:sz w:val="28"/>
                <w:szCs w:val="28"/>
                <w:lang w:val="kk-KZ"/>
              </w:rPr>
            </w:pPr>
            <w:r w:rsidRPr="0069737B">
              <w:rPr>
                <w:sz w:val="28"/>
                <w:szCs w:val="28"/>
                <w:lang w:val="en-US"/>
              </w:rPr>
              <w:t>6</w:t>
            </w:r>
            <w:r w:rsidR="009A421D">
              <w:rPr>
                <w:sz w:val="28"/>
                <w:szCs w:val="28"/>
                <w:lang w:val="kk-KZ"/>
              </w:rPr>
              <w:t>7</w:t>
            </w:r>
          </w:p>
        </w:tc>
      </w:tr>
      <w:tr w:rsidR="003841CB" w:rsidRPr="0069737B" w14:paraId="40689505" w14:textId="77777777" w:rsidTr="00E17ADE">
        <w:trPr>
          <w:trHeight w:val="316"/>
          <w:jc w:val="center"/>
        </w:trPr>
        <w:tc>
          <w:tcPr>
            <w:tcW w:w="9050" w:type="dxa"/>
          </w:tcPr>
          <w:p w14:paraId="7875CE49" w14:textId="6C2B57B4" w:rsidR="003841CB" w:rsidRPr="0069737B" w:rsidRDefault="00E17ADE" w:rsidP="00E17ADE">
            <w:pPr>
              <w:ind w:right="119"/>
              <w:rPr>
                <w:sz w:val="28"/>
                <w:szCs w:val="28"/>
              </w:rPr>
            </w:pPr>
            <w:r w:rsidRPr="0069737B">
              <w:rPr>
                <w:sz w:val="28"/>
                <w:szCs w:val="28"/>
              </w:rPr>
              <w:lastRenderedPageBreak/>
              <w:t xml:space="preserve">4.3 </w:t>
            </w:r>
            <w:r w:rsidR="003841CB" w:rsidRPr="0069737B">
              <w:rPr>
                <w:sz w:val="28"/>
                <w:szCs w:val="28"/>
              </w:rPr>
              <w:t>Базовый сценарий без ВЭС..........................................................................</w:t>
            </w:r>
          </w:p>
        </w:tc>
        <w:tc>
          <w:tcPr>
            <w:tcW w:w="588" w:type="dxa"/>
          </w:tcPr>
          <w:p w14:paraId="5A77C90B" w14:textId="01558DE7" w:rsidR="003841CB" w:rsidRPr="009A421D" w:rsidRDefault="00252BDB" w:rsidP="009A421D">
            <w:pPr>
              <w:ind w:left="105"/>
              <w:rPr>
                <w:sz w:val="28"/>
                <w:szCs w:val="28"/>
                <w:lang w:val="kk-KZ"/>
              </w:rPr>
            </w:pPr>
            <w:r w:rsidRPr="0069737B">
              <w:rPr>
                <w:sz w:val="28"/>
                <w:szCs w:val="28"/>
                <w:lang w:val="en-US"/>
              </w:rPr>
              <w:t>6</w:t>
            </w:r>
            <w:r w:rsidR="009A421D">
              <w:rPr>
                <w:sz w:val="28"/>
                <w:szCs w:val="28"/>
                <w:lang w:val="kk-KZ"/>
              </w:rPr>
              <w:t>9</w:t>
            </w:r>
          </w:p>
        </w:tc>
      </w:tr>
      <w:tr w:rsidR="003841CB" w:rsidRPr="0069737B" w14:paraId="0CC4AF95" w14:textId="77777777" w:rsidTr="00E17ADE">
        <w:trPr>
          <w:trHeight w:val="316"/>
          <w:jc w:val="center"/>
        </w:trPr>
        <w:tc>
          <w:tcPr>
            <w:tcW w:w="9050" w:type="dxa"/>
          </w:tcPr>
          <w:p w14:paraId="0729BB7C" w14:textId="51F405B8" w:rsidR="003841CB" w:rsidRPr="0069737B" w:rsidRDefault="00E17ADE" w:rsidP="00E17ADE">
            <w:pPr>
              <w:ind w:right="119"/>
              <w:rPr>
                <w:sz w:val="28"/>
                <w:szCs w:val="28"/>
              </w:rPr>
            </w:pPr>
            <w:r w:rsidRPr="0069737B">
              <w:rPr>
                <w:sz w:val="28"/>
                <w:szCs w:val="28"/>
              </w:rPr>
              <w:t xml:space="preserve">4.4 </w:t>
            </w:r>
            <w:r w:rsidR="003841CB" w:rsidRPr="0069737B">
              <w:rPr>
                <w:sz w:val="28"/>
                <w:szCs w:val="28"/>
              </w:rPr>
              <w:t xml:space="preserve">Сценарий с интеграцией ВЭС </w:t>
            </w:r>
            <w:proofErr w:type="spellStart"/>
            <w:r w:rsidR="003841CB" w:rsidRPr="0069737B">
              <w:rPr>
                <w:sz w:val="28"/>
                <w:szCs w:val="28"/>
              </w:rPr>
              <w:t>Шелек</w:t>
            </w:r>
            <w:proofErr w:type="spellEnd"/>
            <w:r w:rsidR="003841CB" w:rsidRPr="0069737B">
              <w:rPr>
                <w:sz w:val="28"/>
                <w:szCs w:val="28"/>
              </w:rPr>
              <w:t xml:space="preserve"> 60 МВт................</w:t>
            </w:r>
            <w:bookmarkStart w:id="2" w:name="_GoBack"/>
            <w:bookmarkEnd w:id="2"/>
            <w:r w:rsidR="003841CB" w:rsidRPr="0069737B">
              <w:rPr>
                <w:sz w:val="28"/>
                <w:szCs w:val="28"/>
              </w:rPr>
              <w:t>.....................</w:t>
            </w:r>
            <w:r w:rsidR="00282711">
              <w:rPr>
                <w:sz w:val="28"/>
                <w:szCs w:val="28"/>
              </w:rPr>
              <w:t>..</w:t>
            </w:r>
            <w:r w:rsidR="003841CB" w:rsidRPr="0069737B">
              <w:rPr>
                <w:sz w:val="28"/>
                <w:szCs w:val="28"/>
              </w:rPr>
              <w:t>....</w:t>
            </w:r>
          </w:p>
        </w:tc>
        <w:tc>
          <w:tcPr>
            <w:tcW w:w="588" w:type="dxa"/>
          </w:tcPr>
          <w:p w14:paraId="670A2F47" w14:textId="31480B95" w:rsidR="003841CB" w:rsidRPr="00E81ED5" w:rsidRDefault="00282711" w:rsidP="0021405B">
            <w:pPr>
              <w:ind w:left="105"/>
              <w:rPr>
                <w:sz w:val="28"/>
                <w:szCs w:val="28"/>
                <w:lang w:val="ru-KZ"/>
              </w:rPr>
            </w:pPr>
            <w:r>
              <w:rPr>
                <w:sz w:val="28"/>
                <w:szCs w:val="28"/>
              </w:rPr>
              <w:t>7</w:t>
            </w:r>
            <w:r w:rsidR="0021405B">
              <w:rPr>
                <w:sz w:val="28"/>
                <w:szCs w:val="28"/>
                <w:lang w:val="ru-KZ"/>
              </w:rPr>
              <w:t>1</w:t>
            </w:r>
          </w:p>
        </w:tc>
      </w:tr>
      <w:tr w:rsidR="00CA6883" w:rsidRPr="0069737B" w14:paraId="46A602A8" w14:textId="77777777" w:rsidTr="00E17ADE">
        <w:trPr>
          <w:trHeight w:val="316"/>
          <w:jc w:val="center"/>
        </w:trPr>
        <w:tc>
          <w:tcPr>
            <w:tcW w:w="9050" w:type="dxa"/>
          </w:tcPr>
          <w:p w14:paraId="7090931C" w14:textId="61C4B22B" w:rsidR="00CA6883" w:rsidRPr="0069737B" w:rsidRDefault="00CA6883" w:rsidP="00E17ADE">
            <w:pPr>
              <w:ind w:left="41" w:right="119"/>
              <w:jc w:val="both"/>
              <w:rPr>
                <w:sz w:val="28"/>
                <w:szCs w:val="28"/>
              </w:rPr>
            </w:pPr>
            <w:r w:rsidRPr="0069737B">
              <w:rPr>
                <w:sz w:val="28"/>
                <w:szCs w:val="28"/>
              </w:rPr>
              <w:t>4.5 Устойчивость системы.........................................................................</w:t>
            </w:r>
            <w:r w:rsidR="00282711">
              <w:rPr>
                <w:sz w:val="28"/>
                <w:szCs w:val="28"/>
              </w:rPr>
              <w:t>.</w:t>
            </w:r>
            <w:r w:rsidRPr="0069737B">
              <w:rPr>
                <w:sz w:val="28"/>
                <w:szCs w:val="28"/>
              </w:rPr>
              <w:t>.......</w:t>
            </w:r>
          </w:p>
        </w:tc>
        <w:tc>
          <w:tcPr>
            <w:tcW w:w="588" w:type="dxa"/>
          </w:tcPr>
          <w:p w14:paraId="75688AE9" w14:textId="4DB32B74" w:rsidR="00CA6883" w:rsidRPr="00E81ED5" w:rsidRDefault="00282711" w:rsidP="0021405B">
            <w:pPr>
              <w:ind w:left="105"/>
              <w:rPr>
                <w:sz w:val="28"/>
                <w:szCs w:val="28"/>
                <w:lang w:val="ru-KZ"/>
              </w:rPr>
            </w:pPr>
            <w:r>
              <w:rPr>
                <w:sz w:val="28"/>
                <w:szCs w:val="28"/>
              </w:rPr>
              <w:t>7</w:t>
            </w:r>
            <w:r w:rsidR="0021405B">
              <w:rPr>
                <w:sz w:val="28"/>
                <w:szCs w:val="28"/>
                <w:lang w:val="ru-KZ"/>
              </w:rPr>
              <w:t>2</w:t>
            </w:r>
          </w:p>
        </w:tc>
      </w:tr>
      <w:tr w:rsidR="00CA6883" w:rsidRPr="0069737B" w14:paraId="620BD227" w14:textId="77777777" w:rsidTr="00E17ADE">
        <w:trPr>
          <w:trHeight w:val="316"/>
          <w:jc w:val="center"/>
        </w:trPr>
        <w:tc>
          <w:tcPr>
            <w:tcW w:w="9050" w:type="dxa"/>
          </w:tcPr>
          <w:p w14:paraId="69C0C42A" w14:textId="77777777" w:rsidR="00CA6883" w:rsidRPr="0069737B" w:rsidRDefault="00CA6883" w:rsidP="00E17ADE">
            <w:pPr>
              <w:ind w:left="41" w:right="119"/>
              <w:jc w:val="both"/>
              <w:rPr>
                <w:sz w:val="28"/>
                <w:szCs w:val="28"/>
              </w:rPr>
            </w:pPr>
            <w:r w:rsidRPr="0069737B">
              <w:rPr>
                <w:sz w:val="28"/>
                <w:szCs w:val="28"/>
              </w:rPr>
              <w:t xml:space="preserve">4.6 </w:t>
            </w:r>
            <w:r w:rsidRPr="0069737B">
              <w:rPr>
                <w:bCs/>
                <w:color w:val="000000"/>
                <w:sz w:val="28"/>
                <w:szCs w:val="28"/>
              </w:rPr>
              <w:t>Переходные процессы в системе</w:t>
            </w:r>
            <w:r w:rsidRPr="0069737B">
              <w:rPr>
                <w:b/>
                <w:bCs/>
                <w:color w:val="000000"/>
                <w:sz w:val="28"/>
                <w:szCs w:val="28"/>
              </w:rPr>
              <w:t xml:space="preserve"> </w:t>
            </w:r>
            <w:r w:rsidRPr="0069737B">
              <w:rPr>
                <w:sz w:val="28"/>
                <w:szCs w:val="28"/>
              </w:rPr>
              <w:t>................................................................</w:t>
            </w:r>
          </w:p>
        </w:tc>
        <w:tc>
          <w:tcPr>
            <w:tcW w:w="588" w:type="dxa"/>
          </w:tcPr>
          <w:p w14:paraId="233276FF" w14:textId="4410E075" w:rsidR="00CA6883" w:rsidRPr="00E81ED5" w:rsidRDefault="00282711" w:rsidP="00E81ED5">
            <w:pPr>
              <w:ind w:left="105"/>
              <w:rPr>
                <w:sz w:val="28"/>
                <w:szCs w:val="28"/>
                <w:lang w:val="ru-KZ"/>
              </w:rPr>
            </w:pPr>
            <w:r>
              <w:rPr>
                <w:sz w:val="28"/>
                <w:szCs w:val="28"/>
              </w:rPr>
              <w:t>7</w:t>
            </w:r>
            <w:r w:rsidR="00E81ED5">
              <w:rPr>
                <w:sz w:val="28"/>
                <w:szCs w:val="28"/>
                <w:lang w:val="ru-KZ"/>
              </w:rPr>
              <w:t>4</w:t>
            </w:r>
          </w:p>
        </w:tc>
      </w:tr>
      <w:tr w:rsidR="00CA6883" w:rsidRPr="0069737B" w14:paraId="7A97C769" w14:textId="77777777" w:rsidTr="00E17ADE">
        <w:trPr>
          <w:trHeight w:val="316"/>
          <w:jc w:val="center"/>
        </w:trPr>
        <w:tc>
          <w:tcPr>
            <w:tcW w:w="9050" w:type="dxa"/>
          </w:tcPr>
          <w:p w14:paraId="7A8A00E0" w14:textId="08EF5CB8" w:rsidR="00CA6883" w:rsidRPr="0069737B" w:rsidRDefault="00CA6883" w:rsidP="00E17ADE">
            <w:pPr>
              <w:pStyle w:val="TableParagraph"/>
              <w:spacing w:line="240" w:lineRule="auto"/>
              <w:ind w:left="41" w:right="119"/>
              <w:jc w:val="both"/>
              <w:rPr>
                <w:sz w:val="28"/>
                <w:szCs w:val="28"/>
              </w:rPr>
            </w:pPr>
            <w:r w:rsidRPr="0069737B">
              <w:rPr>
                <w:sz w:val="28"/>
                <w:szCs w:val="28"/>
                <w:lang w:val="kk-KZ"/>
              </w:rPr>
              <w:t xml:space="preserve">Выводы по </w:t>
            </w:r>
            <w:r w:rsidR="00E17ADE" w:rsidRPr="0069737B">
              <w:rPr>
                <w:sz w:val="28"/>
                <w:szCs w:val="28"/>
                <w:lang w:val="kk-KZ"/>
              </w:rPr>
              <w:t>разделу</w:t>
            </w:r>
            <w:r w:rsidRPr="0069737B">
              <w:rPr>
                <w:sz w:val="28"/>
                <w:szCs w:val="28"/>
                <w:lang w:val="kk-KZ"/>
              </w:rPr>
              <w:t xml:space="preserve"> 4</w:t>
            </w:r>
            <w:r w:rsidRPr="0069737B">
              <w:rPr>
                <w:sz w:val="28"/>
                <w:szCs w:val="28"/>
              </w:rPr>
              <w:t>…………………………………........................……</w:t>
            </w:r>
            <w:r w:rsidR="00282711">
              <w:rPr>
                <w:sz w:val="28"/>
                <w:szCs w:val="28"/>
              </w:rPr>
              <w:t>.</w:t>
            </w:r>
            <w:r w:rsidRPr="0069737B">
              <w:rPr>
                <w:sz w:val="28"/>
                <w:szCs w:val="28"/>
              </w:rPr>
              <w:t>…</w:t>
            </w:r>
          </w:p>
        </w:tc>
        <w:tc>
          <w:tcPr>
            <w:tcW w:w="588" w:type="dxa"/>
          </w:tcPr>
          <w:p w14:paraId="1B5081FF" w14:textId="1C4603B8" w:rsidR="00CA6883" w:rsidRPr="00E81ED5" w:rsidRDefault="00282711" w:rsidP="00A2623B">
            <w:pPr>
              <w:ind w:left="105"/>
              <w:rPr>
                <w:sz w:val="28"/>
                <w:szCs w:val="28"/>
                <w:lang w:val="ru-KZ"/>
              </w:rPr>
            </w:pPr>
            <w:r>
              <w:rPr>
                <w:sz w:val="28"/>
                <w:szCs w:val="28"/>
              </w:rPr>
              <w:t>8</w:t>
            </w:r>
            <w:r w:rsidR="00A2623B">
              <w:rPr>
                <w:sz w:val="28"/>
                <w:szCs w:val="28"/>
                <w:lang w:val="ru-KZ"/>
              </w:rPr>
              <w:t>4</w:t>
            </w:r>
          </w:p>
        </w:tc>
      </w:tr>
      <w:tr w:rsidR="00CA6883" w:rsidRPr="0069737B" w14:paraId="54D0C7B8" w14:textId="77777777" w:rsidTr="00E17ADE">
        <w:trPr>
          <w:trHeight w:val="316"/>
          <w:jc w:val="center"/>
        </w:trPr>
        <w:tc>
          <w:tcPr>
            <w:tcW w:w="9050" w:type="dxa"/>
          </w:tcPr>
          <w:p w14:paraId="2BC9F4B1" w14:textId="0E2A5444" w:rsidR="00CA6883" w:rsidRPr="0069737B" w:rsidRDefault="00CA6883" w:rsidP="00E17ADE">
            <w:pPr>
              <w:pStyle w:val="TableParagraph"/>
              <w:spacing w:line="240" w:lineRule="auto"/>
              <w:ind w:left="41" w:right="119"/>
              <w:jc w:val="both"/>
              <w:rPr>
                <w:sz w:val="28"/>
                <w:szCs w:val="28"/>
              </w:rPr>
            </w:pPr>
            <w:r w:rsidRPr="0069737B">
              <w:rPr>
                <w:b/>
                <w:sz w:val="28"/>
                <w:szCs w:val="28"/>
                <w:lang w:val="kk-KZ"/>
              </w:rPr>
              <w:t>ЗАКЛЮЧЕНИЕ</w:t>
            </w:r>
            <w:r w:rsidRPr="0069737B">
              <w:rPr>
                <w:sz w:val="28"/>
                <w:szCs w:val="28"/>
              </w:rPr>
              <w:t>..........................................................................................</w:t>
            </w:r>
            <w:r w:rsidR="00282711">
              <w:rPr>
                <w:sz w:val="28"/>
                <w:szCs w:val="28"/>
              </w:rPr>
              <w:t>.</w:t>
            </w:r>
            <w:r w:rsidRPr="0069737B">
              <w:rPr>
                <w:sz w:val="28"/>
                <w:szCs w:val="28"/>
              </w:rPr>
              <w:t>......</w:t>
            </w:r>
          </w:p>
        </w:tc>
        <w:tc>
          <w:tcPr>
            <w:tcW w:w="588" w:type="dxa"/>
          </w:tcPr>
          <w:p w14:paraId="7DBCF35A" w14:textId="49DFA705" w:rsidR="00CA6883" w:rsidRPr="00E81ED5" w:rsidRDefault="00282711" w:rsidP="00E81ED5">
            <w:pPr>
              <w:ind w:left="105"/>
              <w:rPr>
                <w:sz w:val="28"/>
                <w:szCs w:val="28"/>
                <w:lang w:val="ru-KZ"/>
              </w:rPr>
            </w:pPr>
            <w:r>
              <w:rPr>
                <w:sz w:val="28"/>
                <w:szCs w:val="28"/>
              </w:rPr>
              <w:t>8</w:t>
            </w:r>
            <w:r w:rsidR="00E81ED5">
              <w:rPr>
                <w:sz w:val="28"/>
                <w:szCs w:val="28"/>
                <w:lang w:val="ru-KZ"/>
              </w:rPr>
              <w:t>7</w:t>
            </w:r>
          </w:p>
        </w:tc>
      </w:tr>
      <w:tr w:rsidR="00CA6883" w:rsidRPr="0069737B" w14:paraId="5A9F8D37" w14:textId="77777777" w:rsidTr="00E17ADE">
        <w:trPr>
          <w:trHeight w:val="316"/>
          <w:jc w:val="center"/>
        </w:trPr>
        <w:tc>
          <w:tcPr>
            <w:tcW w:w="9050" w:type="dxa"/>
          </w:tcPr>
          <w:p w14:paraId="688AB9C7" w14:textId="6F2C10C8" w:rsidR="00CA6883" w:rsidRPr="0069737B" w:rsidRDefault="00252BDB" w:rsidP="00252BDB">
            <w:pPr>
              <w:pStyle w:val="TableParagraph"/>
              <w:spacing w:line="240" w:lineRule="auto"/>
              <w:ind w:left="41" w:right="119"/>
              <w:jc w:val="both"/>
              <w:rPr>
                <w:sz w:val="28"/>
                <w:szCs w:val="28"/>
              </w:rPr>
            </w:pPr>
            <w:r w:rsidRPr="0069737B">
              <w:rPr>
                <w:b/>
                <w:sz w:val="28"/>
                <w:szCs w:val="28"/>
              </w:rPr>
              <w:t>СПИСОК</w:t>
            </w:r>
            <w:r w:rsidRPr="0069737B">
              <w:rPr>
                <w:b/>
                <w:spacing w:val="-4"/>
                <w:sz w:val="28"/>
                <w:szCs w:val="28"/>
              </w:rPr>
              <w:t xml:space="preserve"> </w:t>
            </w:r>
            <w:r w:rsidRPr="0069737B">
              <w:rPr>
                <w:b/>
                <w:sz w:val="28"/>
                <w:szCs w:val="28"/>
              </w:rPr>
              <w:t>ИСПОЛЬЗОВАННЫХ</w:t>
            </w:r>
            <w:r w:rsidRPr="0069737B">
              <w:rPr>
                <w:b/>
                <w:spacing w:val="-3"/>
                <w:sz w:val="28"/>
                <w:szCs w:val="28"/>
              </w:rPr>
              <w:t xml:space="preserve"> </w:t>
            </w:r>
            <w:r w:rsidRPr="0069737B">
              <w:rPr>
                <w:b/>
                <w:sz w:val="28"/>
                <w:szCs w:val="28"/>
              </w:rPr>
              <w:t>ИСТОЧНИКОВ</w:t>
            </w:r>
            <w:r w:rsidR="00CA6883" w:rsidRPr="0069737B">
              <w:rPr>
                <w:sz w:val="28"/>
                <w:szCs w:val="28"/>
              </w:rPr>
              <w:t>...................................</w:t>
            </w:r>
          </w:p>
        </w:tc>
        <w:tc>
          <w:tcPr>
            <w:tcW w:w="588" w:type="dxa"/>
          </w:tcPr>
          <w:p w14:paraId="2D0602A0" w14:textId="73CEB2EA" w:rsidR="00CA6883" w:rsidRPr="00E81ED5" w:rsidRDefault="00252BDB" w:rsidP="00A2623B">
            <w:pPr>
              <w:pStyle w:val="TableParagraph"/>
              <w:spacing w:line="240" w:lineRule="auto"/>
              <w:ind w:left="105"/>
              <w:jc w:val="left"/>
              <w:rPr>
                <w:sz w:val="28"/>
                <w:szCs w:val="28"/>
                <w:lang w:val="ru-KZ"/>
              </w:rPr>
            </w:pPr>
            <w:r w:rsidRPr="0069737B">
              <w:rPr>
                <w:sz w:val="28"/>
                <w:szCs w:val="28"/>
                <w:lang w:val="en-US"/>
              </w:rPr>
              <w:t>8</w:t>
            </w:r>
            <w:r w:rsidR="00A2623B">
              <w:rPr>
                <w:sz w:val="28"/>
                <w:szCs w:val="28"/>
                <w:lang w:val="ru-KZ"/>
              </w:rPr>
              <w:t>8</w:t>
            </w:r>
          </w:p>
        </w:tc>
      </w:tr>
      <w:tr w:rsidR="00CA6883" w:rsidRPr="0069737B" w14:paraId="37CDD766" w14:textId="77777777" w:rsidTr="00E17ADE">
        <w:trPr>
          <w:trHeight w:val="316"/>
          <w:jc w:val="center"/>
        </w:trPr>
        <w:tc>
          <w:tcPr>
            <w:tcW w:w="9050" w:type="dxa"/>
          </w:tcPr>
          <w:p w14:paraId="35F94FB2" w14:textId="040E2151" w:rsidR="00CA6883" w:rsidRPr="0069737B" w:rsidRDefault="0069737B" w:rsidP="00E5592B">
            <w:pPr>
              <w:pStyle w:val="TableParagraph"/>
              <w:spacing w:line="240" w:lineRule="auto"/>
              <w:ind w:left="41" w:right="119"/>
              <w:jc w:val="both"/>
              <w:rPr>
                <w:b/>
                <w:sz w:val="28"/>
                <w:szCs w:val="28"/>
              </w:rPr>
            </w:pPr>
            <w:r w:rsidRPr="0069737B">
              <w:rPr>
                <w:b/>
                <w:spacing w:val="-1"/>
                <w:sz w:val="28"/>
                <w:szCs w:val="28"/>
              </w:rPr>
              <w:t>ПРИЛОЖЕНИЕ А</w:t>
            </w:r>
            <w:r w:rsidRPr="0069737B">
              <w:rPr>
                <w:spacing w:val="-1"/>
                <w:sz w:val="28"/>
                <w:szCs w:val="28"/>
              </w:rPr>
              <w:t xml:space="preserve"> </w:t>
            </w:r>
            <w:r w:rsidR="00E5592B">
              <w:rPr>
                <w:spacing w:val="-1"/>
                <w:sz w:val="28"/>
                <w:szCs w:val="28"/>
              </w:rPr>
              <w:t>‒</w:t>
            </w:r>
            <w:r w:rsidRPr="0069737B">
              <w:rPr>
                <w:spacing w:val="-1"/>
                <w:sz w:val="28"/>
                <w:szCs w:val="28"/>
              </w:rPr>
              <w:t xml:space="preserve"> </w:t>
            </w:r>
            <w:r w:rsidR="00282711" w:rsidRPr="0069737B">
              <w:rPr>
                <w:spacing w:val="-1"/>
                <w:sz w:val="28"/>
                <w:szCs w:val="28"/>
              </w:rPr>
              <w:t xml:space="preserve">Код </w:t>
            </w:r>
            <w:r w:rsidRPr="0069737B">
              <w:rPr>
                <w:spacing w:val="-1"/>
                <w:sz w:val="28"/>
                <w:szCs w:val="28"/>
              </w:rPr>
              <w:t xml:space="preserve">прогнозирования </w:t>
            </w:r>
            <w:r w:rsidRPr="0069737B">
              <w:rPr>
                <w:spacing w:val="-1"/>
                <w:sz w:val="28"/>
                <w:szCs w:val="28"/>
                <w:lang w:val="en-US"/>
              </w:rPr>
              <w:t>ARMA</w:t>
            </w:r>
            <w:r w:rsidR="00CA6883" w:rsidRPr="0069737B">
              <w:rPr>
                <w:sz w:val="28"/>
                <w:szCs w:val="28"/>
              </w:rPr>
              <w:t>…………………</w:t>
            </w:r>
            <w:r w:rsidR="00282711">
              <w:rPr>
                <w:sz w:val="28"/>
                <w:szCs w:val="28"/>
              </w:rPr>
              <w:t>…</w:t>
            </w:r>
            <w:r w:rsidR="00CA6883" w:rsidRPr="0069737B">
              <w:rPr>
                <w:sz w:val="28"/>
                <w:szCs w:val="28"/>
              </w:rPr>
              <w:t>….</w:t>
            </w:r>
          </w:p>
        </w:tc>
        <w:tc>
          <w:tcPr>
            <w:tcW w:w="588" w:type="dxa"/>
          </w:tcPr>
          <w:p w14:paraId="38733BE7" w14:textId="03CF14F3" w:rsidR="00CA6883" w:rsidRPr="00E81ED5" w:rsidRDefault="00282711" w:rsidP="00A2623B">
            <w:pPr>
              <w:pStyle w:val="TableParagraph"/>
              <w:spacing w:line="240" w:lineRule="auto"/>
              <w:ind w:left="105"/>
              <w:jc w:val="left"/>
              <w:rPr>
                <w:sz w:val="28"/>
                <w:szCs w:val="28"/>
                <w:lang w:val="ru-KZ"/>
              </w:rPr>
            </w:pPr>
            <w:r>
              <w:rPr>
                <w:sz w:val="28"/>
                <w:szCs w:val="28"/>
              </w:rPr>
              <w:t>9</w:t>
            </w:r>
            <w:r w:rsidR="00A2623B">
              <w:rPr>
                <w:sz w:val="28"/>
                <w:szCs w:val="28"/>
                <w:lang w:val="ru-KZ"/>
              </w:rPr>
              <w:t>4</w:t>
            </w:r>
          </w:p>
        </w:tc>
      </w:tr>
      <w:tr w:rsidR="00CA6883" w:rsidRPr="0069737B" w14:paraId="6F4413D2" w14:textId="77777777" w:rsidTr="00E17ADE">
        <w:trPr>
          <w:trHeight w:val="316"/>
          <w:jc w:val="center"/>
        </w:trPr>
        <w:tc>
          <w:tcPr>
            <w:tcW w:w="9050" w:type="dxa"/>
          </w:tcPr>
          <w:p w14:paraId="6ECD2CA8" w14:textId="25846CA6" w:rsidR="00CA6883" w:rsidRPr="00282711" w:rsidRDefault="00CA6883" w:rsidP="00282711">
            <w:pPr>
              <w:pStyle w:val="TableParagraph"/>
              <w:spacing w:line="240" w:lineRule="auto"/>
              <w:ind w:left="41" w:right="119"/>
              <w:jc w:val="both"/>
              <w:rPr>
                <w:b/>
                <w:sz w:val="28"/>
                <w:szCs w:val="28"/>
              </w:rPr>
            </w:pPr>
            <w:r w:rsidRPr="00282711">
              <w:rPr>
                <w:b/>
                <w:sz w:val="28"/>
                <w:szCs w:val="28"/>
                <w:lang w:val="kk-KZ"/>
              </w:rPr>
              <w:t>ПРИЛОЖЕНИЕ Б</w:t>
            </w:r>
            <w:r w:rsidRPr="00282711">
              <w:rPr>
                <w:b/>
                <w:spacing w:val="46"/>
                <w:sz w:val="28"/>
                <w:szCs w:val="28"/>
              </w:rPr>
              <w:t xml:space="preserve"> </w:t>
            </w:r>
            <w:r w:rsidRPr="00282711">
              <w:rPr>
                <w:b/>
                <w:sz w:val="28"/>
                <w:szCs w:val="28"/>
              </w:rPr>
              <w:t>–</w:t>
            </w:r>
            <w:r w:rsidR="0069737B" w:rsidRPr="00282711">
              <w:t xml:space="preserve"> </w:t>
            </w:r>
            <w:r w:rsidR="00E5592B" w:rsidRPr="00282711">
              <w:rPr>
                <w:sz w:val="28"/>
                <w:szCs w:val="28"/>
              </w:rPr>
              <w:t>Р</w:t>
            </w:r>
            <w:r w:rsidR="0069737B" w:rsidRPr="00282711">
              <w:rPr>
                <w:sz w:val="28"/>
                <w:szCs w:val="28"/>
              </w:rPr>
              <w:t>асчет нагруз</w:t>
            </w:r>
            <w:r w:rsidR="00282711" w:rsidRPr="00282711">
              <w:rPr>
                <w:sz w:val="28"/>
                <w:szCs w:val="28"/>
              </w:rPr>
              <w:t>к</w:t>
            </w:r>
            <w:r w:rsidR="0069737B" w:rsidRPr="00282711">
              <w:rPr>
                <w:sz w:val="28"/>
                <w:szCs w:val="28"/>
              </w:rPr>
              <w:t>и в  PF</w:t>
            </w:r>
            <w:r w:rsidR="00282711" w:rsidRPr="00282711">
              <w:rPr>
                <w:spacing w:val="49"/>
                <w:sz w:val="28"/>
                <w:szCs w:val="28"/>
              </w:rPr>
              <w:t>…………………………..</w:t>
            </w:r>
          </w:p>
        </w:tc>
        <w:tc>
          <w:tcPr>
            <w:tcW w:w="588" w:type="dxa"/>
          </w:tcPr>
          <w:p w14:paraId="5037299C" w14:textId="0290FBAA" w:rsidR="00CA6883" w:rsidRPr="00E81ED5" w:rsidRDefault="00282711" w:rsidP="00A2623B">
            <w:pPr>
              <w:pStyle w:val="TableParagraph"/>
              <w:spacing w:line="240" w:lineRule="auto"/>
              <w:ind w:left="105"/>
              <w:jc w:val="left"/>
              <w:rPr>
                <w:sz w:val="28"/>
                <w:szCs w:val="28"/>
                <w:lang w:val="ru-KZ"/>
              </w:rPr>
            </w:pPr>
            <w:r w:rsidRPr="00282711">
              <w:rPr>
                <w:sz w:val="28"/>
                <w:szCs w:val="28"/>
              </w:rPr>
              <w:t>9</w:t>
            </w:r>
            <w:r w:rsidR="00A2623B">
              <w:rPr>
                <w:sz w:val="28"/>
                <w:szCs w:val="28"/>
                <w:lang w:val="ru-KZ"/>
              </w:rPr>
              <w:t>5</w:t>
            </w:r>
          </w:p>
        </w:tc>
      </w:tr>
      <w:tr w:rsidR="00CA6883" w:rsidRPr="0069737B" w14:paraId="559E1144" w14:textId="77777777" w:rsidTr="00E17ADE">
        <w:trPr>
          <w:trHeight w:val="316"/>
          <w:jc w:val="center"/>
        </w:trPr>
        <w:tc>
          <w:tcPr>
            <w:tcW w:w="9050" w:type="dxa"/>
          </w:tcPr>
          <w:p w14:paraId="21B94A70" w14:textId="5E31FBD0" w:rsidR="00CA6883" w:rsidRPr="00282711" w:rsidRDefault="00CA6883" w:rsidP="00E5592B">
            <w:pPr>
              <w:pStyle w:val="TableParagraph"/>
              <w:spacing w:line="240" w:lineRule="auto"/>
              <w:ind w:left="41" w:right="119"/>
              <w:jc w:val="both"/>
              <w:rPr>
                <w:b/>
                <w:sz w:val="28"/>
                <w:szCs w:val="28"/>
              </w:rPr>
            </w:pPr>
            <w:r w:rsidRPr="00282711">
              <w:rPr>
                <w:b/>
                <w:sz w:val="28"/>
                <w:szCs w:val="28"/>
                <w:lang w:val="kk-KZ"/>
              </w:rPr>
              <w:t>ПРИЛОЖЕНИЕ</w:t>
            </w:r>
            <w:r w:rsidRPr="00282711">
              <w:rPr>
                <w:b/>
                <w:sz w:val="28"/>
                <w:szCs w:val="28"/>
              </w:rPr>
              <w:t xml:space="preserve"> В</w:t>
            </w:r>
            <w:r w:rsidR="00282711" w:rsidRPr="00282711">
              <w:rPr>
                <w:b/>
                <w:sz w:val="28"/>
                <w:szCs w:val="28"/>
              </w:rPr>
              <w:t xml:space="preserve"> </w:t>
            </w:r>
            <w:r w:rsidR="00E5592B">
              <w:rPr>
                <w:b/>
                <w:sz w:val="28"/>
                <w:szCs w:val="28"/>
              </w:rPr>
              <w:t>‒</w:t>
            </w:r>
            <w:r w:rsidR="0069737B" w:rsidRPr="00282711">
              <w:rPr>
                <w:b/>
                <w:sz w:val="28"/>
                <w:szCs w:val="28"/>
              </w:rPr>
              <w:t xml:space="preserve"> </w:t>
            </w:r>
            <w:r w:rsidR="00282711" w:rsidRPr="00282711">
              <w:rPr>
                <w:sz w:val="28"/>
                <w:szCs w:val="28"/>
              </w:rPr>
              <w:t>К</w:t>
            </w:r>
            <w:r w:rsidR="0069737B" w:rsidRPr="00282711">
              <w:rPr>
                <w:sz w:val="28"/>
                <w:szCs w:val="28"/>
              </w:rPr>
              <w:t>ривая допустимых пределов реактивной мощности ветряной турбины</w:t>
            </w:r>
            <w:r w:rsidR="00282711" w:rsidRPr="00282711">
              <w:rPr>
                <w:sz w:val="28"/>
                <w:szCs w:val="28"/>
              </w:rPr>
              <w:t>…………………………………………………</w:t>
            </w:r>
          </w:p>
        </w:tc>
        <w:tc>
          <w:tcPr>
            <w:tcW w:w="588" w:type="dxa"/>
          </w:tcPr>
          <w:p w14:paraId="5794344E" w14:textId="77777777" w:rsidR="00CA6883" w:rsidRPr="00282711" w:rsidRDefault="00CA6883" w:rsidP="00506D42">
            <w:pPr>
              <w:pStyle w:val="TableParagraph"/>
              <w:spacing w:line="240" w:lineRule="auto"/>
              <w:ind w:left="105"/>
              <w:jc w:val="left"/>
              <w:rPr>
                <w:sz w:val="28"/>
                <w:szCs w:val="28"/>
              </w:rPr>
            </w:pPr>
          </w:p>
          <w:p w14:paraId="5C697AEF" w14:textId="0D13E46E" w:rsidR="00282711" w:rsidRPr="00E81ED5" w:rsidRDefault="00282711" w:rsidP="00A2623B">
            <w:pPr>
              <w:pStyle w:val="TableParagraph"/>
              <w:spacing w:line="240" w:lineRule="auto"/>
              <w:ind w:left="105"/>
              <w:jc w:val="left"/>
              <w:rPr>
                <w:sz w:val="28"/>
                <w:szCs w:val="28"/>
                <w:lang w:val="ru-KZ"/>
              </w:rPr>
            </w:pPr>
            <w:r w:rsidRPr="00282711">
              <w:rPr>
                <w:sz w:val="28"/>
                <w:szCs w:val="28"/>
              </w:rPr>
              <w:t>9</w:t>
            </w:r>
            <w:r w:rsidR="00A2623B">
              <w:rPr>
                <w:sz w:val="28"/>
                <w:szCs w:val="28"/>
                <w:lang w:val="ru-KZ"/>
              </w:rPr>
              <w:t>6</w:t>
            </w:r>
          </w:p>
        </w:tc>
      </w:tr>
      <w:tr w:rsidR="00CA6883" w:rsidRPr="0069737B" w14:paraId="32C022AF" w14:textId="77777777" w:rsidTr="00E17ADE">
        <w:trPr>
          <w:trHeight w:val="316"/>
          <w:jc w:val="center"/>
        </w:trPr>
        <w:tc>
          <w:tcPr>
            <w:tcW w:w="9050" w:type="dxa"/>
          </w:tcPr>
          <w:p w14:paraId="2C0953DE" w14:textId="77777777" w:rsidR="00CA6883" w:rsidRPr="00282711" w:rsidRDefault="00CA6883" w:rsidP="00E17ADE">
            <w:pPr>
              <w:pStyle w:val="TableParagraph"/>
              <w:spacing w:line="240" w:lineRule="auto"/>
              <w:ind w:left="41" w:right="119"/>
              <w:jc w:val="both"/>
              <w:rPr>
                <w:b/>
                <w:sz w:val="28"/>
                <w:szCs w:val="28"/>
                <w:lang w:val="kk-KZ"/>
              </w:rPr>
            </w:pPr>
          </w:p>
        </w:tc>
        <w:tc>
          <w:tcPr>
            <w:tcW w:w="588" w:type="dxa"/>
          </w:tcPr>
          <w:p w14:paraId="7CE33048" w14:textId="77777777" w:rsidR="00CA6883" w:rsidRPr="00282711" w:rsidRDefault="00CA6883" w:rsidP="00506D42">
            <w:pPr>
              <w:ind w:left="105"/>
              <w:rPr>
                <w:sz w:val="28"/>
                <w:szCs w:val="28"/>
              </w:rPr>
            </w:pPr>
          </w:p>
        </w:tc>
      </w:tr>
    </w:tbl>
    <w:p w14:paraId="0FFF560A" w14:textId="77777777" w:rsidR="009A4083" w:rsidRPr="0069737B" w:rsidRDefault="009A4083" w:rsidP="00506D42">
      <w:pPr>
        <w:tabs>
          <w:tab w:val="left" w:pos="1735"/>
        </w:tabs>
        <w:rPr>
          <w:sz w:val="28"/>
          <w:szCs w:val="28"/>
        </w:rPr>
      </w:pPr>
    </w:p>
    <w:p w14:paraId="51947587" w14:textId="77777777" w:rsidR="00DA3A81" w:rsidRPr="0069737B" w:rsidRDefault="00DA3A81" w:rsidP="00506D42">
      <w:pPr>
        <w:tabs>
          <w:tab w:val="left" w:pos="1735"/>
        </w:tabs>
        <w:rPr>
          <w:sz w:val="28"/>
          <w:szCs w:val="28"/>
        </w:rPr>
      </w:pPr>
    </w:p>
    <w:p w14:paraId="476DA937" w14:textId="77777777" w:rsidR="00DA3A81" w:rsidRPr="0069737B" w:rsidRDefault="00DA3A81" w:rsidP="00506D42">
      <w:pPr>
        <w:tabs>
          <w:tab w:val="left" w:pos="1735"/>
        </w:tabs>
        <w:rPr>
          <w:sz w:val="28"/>
          <w:szCs w:val="28"/>
        </w:rPr>
      </w:pPr>
    </w:p>
    <w:p w14:paraId="55016F68" w14:textId="77777777" w:rsidR="00DA3A81" w:rsidRPr="0069737B" w:rsidRDefault="00DA3A81" w:rsidP="00506D42">
      <w:pPr>
        <w:tabs>
          <w:tab w:val="left" w:pos="1735"/>
        </w:tabs>
        <w:rPr>
          <w:sz w:val="28"/>
          <w:szCs w:val="28"/>
        </w:rPr>
      </w:pPr>
    </w:p>
    <w:p w14:paraId="0DF77274" w14:textId="77777777" w:rsidR="00506D42" w:rsidRPr="0069737B" w:rsidRDefault="00506D42" w:rsidP="00506D42">
      <w:pPr>
        <w:pStyle w:val="2"/>
        <w:ind w:left="0" w:firstLine="567"/>
        <w:jc w:val="center"/>
        <w:rPr>
          <w:lang w:val="kk-KZ"/>
        </w:rPr>
      </w:pPr>
      <w:bookmarkStart w:id="3" w:name="НОРМАТИВНЫЕ_ССЫЛКИ"/>
      <w:bookmarkEnd w:id="3"/>
    </w:p>
    <w:p w14:paraId="68EE890E" w14:textId="77777777" w:rsidR="00506D42" w:rsidRPr="0069737B" w:rsidRDefault="00506D42" w:rsidP="00506D42">
      <w:pPr>
        <w:pStyle w:val="2"/>
        <w:ind w:left="0" w:firstLine="567"/>
        <w:jc w:val="center"/>
        <w:rPr>
          <w:lang w:val="kk-KZ"/>
        </w:rPr>
      </w:pPr>
    </w:p>
    <w:p w14:paraId="220CD1C7" w14:textId="77777777" w:rsidR="00506D42" w:rsidRPr="0069737B" w:rsidRDefault="00506D42" w:rsidP="00506D42">
      <w:pPr>
        <w:pStyle w:val="2"/>
        <w:ind w:left="0" w:firstLine="567"/>
        <w:jc w:val="center"/>
        <w:rPr>
          <w:lang w:val="kk-KZ"/>
        </w:rPr>
      </w:pPr>
    </w:p>
    <w:p w14:paraId="60D88427" w14:textId="77777777" w:rsidR="00506D42" w:rsidRPr="0069737B" w:rsidRDefault="00506D42" w:rsidP="00506D42">
      <w:pPr>
        <w:pStyle w:val="2"/>
        <w:ind w:left="0" w:firstLine="567"/>
        <w:jc w:val="center"/>
        <w:rPr>
          <w:lang w:val="kk-KZ"/>
        </w:rPr>
      </w:pPr>
    </w:p>
    <w:p w14:paraId="6D52A33B" w14:textId="77777777" w:rsidR="00506D42" w:rsidRPr="0069737B" w:rsidRDefault="00506D42" w:rsidP="00506D42">
      <w:pPr>
        <w:pStyle w:val="2"/>
        <w:ind w:left="0" w:firstLine="567"/>
        <w:jc w:val="center"/>
        <w:rPr>
          <w:lang w:val="kk-KZ"/>
        </w:rPr>
      </w:pPr>
    </w:p>
    <w:p w14:paraId="164D1130" w14:textId="77777777" w:rsidR="00506D42" w:rsidRPr="0069737B" w:rsidRDefault="00506D42" w:rsidP="00506D42">
      <w:pPr>
        <w:pStyle w:val="2"/>
        <w:ind w:left="0" w:firstLine="567"/>
        <w:jc w:val="center"/>
        <w:rPr>
          <w:lang w:val="kk-KZ"/>
        </w:rPr>
      </w:pPr>
    </w:p>
    <w:p w14:paraId="25991091" w14:textId="77777777" w:rsidR="00506D42" w:rsidRPr="0069737B" w:rsidRDefault="00506D42" w:rsidP="00506D42">
      <w:pPr>
        <w:pStyle w:val="2"/>
        <w:ind w:left="0" w:firstLine="567"/>
        <w:jc w:val="center"/>
        <w:rPr>
          <w:lang w:val="kk-KZ"/>
        </w:rPr>
      </w:pPr>
    </w:p>
    <w:p w14:paraId="7C1D5201" w14:textId="77777777" w:rsidR="00506D42" w:rsidRPr="0069737B" w:rsidRDefault="00506D42" w:rsidP="00506D42">
      <w:pPr>
        <w:pStyle w:val="2"/>
        <w:ind w:left="0" w:firstLine="567"/>
        <w:jc w:val="center"/>
        <w:rPr>
          <w:lang w:val="kk-KZ"/>
        </w:rPr>
      </w:pPr>
    </w:p>
    <w:p w14:paraId="0BDFED92" w14:textId="77777777" w:rsidR="00506D42" w:rsidRPr="0069737B" w:rsidRDefault="00506D42" w:rsidP="00506D42">
      <w:pPr>
        <w:pStyle w:val="2"/>
        <w:ind w:left="0" w:firstLine="567"/>
        <w:jc w:val="center"/>
        <w:rPr>
          <w:lang w:val="kk-KZ"/>
        </w:rPr>
      </w:pPr>
    </w:p>
    <w:p w14:paraId="28A9C199" w14:textId="77777777" w:rsidR="00506D42" w:rsidRPr="0069737B" w:rsidRDefault="00506D42" w:rsidP="00506D42">
      <w:pPr>
        <w:pStyle w:val="2"/>
        <w:ind w:left="0" w:firstLine="567"/>
        <w:jc w:val="center"/>
        <w:rPr>
          <w:lang w:val="kk-KZ"/>
        </w:rPr>
      </w:pPr>
    </w:p>
    <w:p w14:paraId="1374CFF8" w14:textId="77777777" w:rsidR="00506D42" w:rsidRPr="0069737B" w:rsidRDefault="00506D42" w:rsidP="00506D42">
      <w:pPr>
        <w:pStyle w:val="2"/>
        <w:ind w:left="0" w:firstLine="567"/>
        <w:jc w:val="center"/>
        <w:rPr>
          <w:lang w:val="kk-KZ"/>
        </w:rPr>
      </w:pPr>
    </w:p>
    <w:p w14:paraId="035B1837" w14:textId="77777777" w:rsidR="00506D42" w:rsidRPr="0069737B" w:rsidRDefault="00506D42" w:rsidP="00506D42">
      <w:pPr>
        <w:pStyle w:val="2"/>
        <w:ind w:left="0" w:firstLine="567"/>
        <w:jc w:val="center"/>
        <w:rPr>
          <w:lang w:val="kk-KZ"/>
        </w:rPr>
      </w:pPr>
    </w:p>
    <w:p w14:paraId="58BCB585" w14:textId="77777777" w:rsidR="00506D42" w:rsidRPr="0069737B" w:rsidRDefault="00506D42" w:rsidP="00506D42">
      <w:pPr>
        <w:pStyle w:val="2"/>
        <w:ind w:left="0" w:firstLine="567"/>
        <w:jc w:val="center"/>
        <w:rPr>
          <w:lang w:val="kk-KZ"/>
        </w:rPr>
      </w:pPr>
    </w:p>
    <w:p w14:paraId="5A8C8A5A" w14:textId="77777777" w:rsidR="00506D42" w:rsidRPr="0069737B" w:rsidRDefault="00506D42" w:rsidP="00506D42">
      <w:pPr>
        <w:pStyle w:val="2"/>
        <w:ind w:left="0" w:firstLine="567"/>
        <w:jc w:val="center"/>
        <w:rPr>
          <w:lang w:val="kk-KZ"/>
        </w:rPr>
      </w:pPr>
    </w:p>
    <w:p w14:paraId="5CA49322" w14:textId="77777777" w:rsidR="00506D42" w:rsidRPr="0069737B" w:rsidRDefault="00506D42" w:rsidP="00506D42">
      <w:pPr>
        <w:pStyle w:val="2"/>
        <w:ind w:left="0" w:firstLine="567"/>
        <w:jc w:val="center"/>
        <w:rPr>
          <w:lang w:val="kk-KZ"/>
        </w:rPr>
      </w:pPr>
    </w:p>
    <w:p w14:paraId="30AD6388" w14:textId="77777777" w:rsidR="00506D42" w:rsidRPr="0069737B" w:rsidRDefault="00506D42" w:rsidP="00506D42">
      <w:pPr>
        <w:pStyle w:val="2"/>
        <w:ind w:left="0" w:firstLine="567"/>
        <w:jc w:val="center"/>
        <w:rPr>
          <w:lang w:val="kk-KZ"/>
        </w:rPr>
      </w:pPr>
    </w:p>
    <w:p w14:paraId="06D02CA1" w14:textId="77777777" w:rsidR="00506D42" w:rsidRPr="0069737B" w:rsidRDefault="00506D42" w:rsidP="00506D42">
      <w:pPr>
        <w:pStyle w:val="2"/>
        <w:ind w:left="0" w:firstLine="567"/>
        <w:jc w:val="center"/>
        <w:rPr>
          <w:lang w:val="kk-KZ"/>
        </w:rPr>
      </w:pPr>
    </w:p>
    <w:p w14:paraId="7B4CD641" w14:textId="77777777" w:rsidR="00506D42" w:rsidRPr="0069737B" w:rsidRDefault="00506D42" w:rsidP="00506D42">
      <w:pPr>
        <w:pStyle w:val="2"/>
        <w:ind w:left="0" w:firstLine="567"/>
        <w:jc w:val="center"/>
        <w:rPr>
          <w:lang w:val="kk-KZ"/>
        </w:rPr>
      </w:pPr>
    </w:p>
    <w:p w14:paraId="4DC47D8A" w14:textId="77777777" w:rsidR="00506D42" w:rsidRPr="0069737B" w:rsidRDefault="00506D42" w:rsidP="00506D42">
      <w:pPr>
        <w:pStyle w:val="2"/>
        <w:ind w:left="0" w:firstLine="567"/>
        <w:jc w:val="center"/>
        <w:rPr>
          <w:lang w:val="kk-KZ"/>
        </w:rPr>
      </w:pPr>
    </w:p>
    <w:p w14:paraId="0610EFA1" w14:textId="77777777" w:rsidR="00506D42" w:rsidRPr="0069737B" w:rsidRDefault="00506D42" w:rsidP="00506D42">
      <w:pPr>
        <w:pStyle w:val="2"/>
        <w:ind w:left="0" w:firstLine="567"/>
        <w:jc w:val="center"/>
        <w:rPr>
          <w:lang w:val="kk-KZ"/>
        </w:rPr>
      </w:pPr>
    </w:p>
    <w:p w14:paraId="52C59475" w14:textId="77777777" w:rsidR="00506D42" w:rsidRPr="0069737B" w:rsidRDefault="00506D42" w:rsidP="00506D42">
      <w:pPr>
        <w:pStyle w:val="2"/>
        <w:ind w:left="0" w:firstLine="567"/>
        <w:jc w:val="center"/>
        <w:rPr>
          <w:lang w:val="kk-KZ"/>
        </w:rPr>
      </w:pPr>
    </w:p>
    <w:p w14:paraId="00DD235A" w14:textId="77777777" w:rsidR="00506D42" w:rsidRPr="0069737B" w:rsidRDefault="00506D42" w:rsidP="00506D42">
      <w:pPr>
        <w:pStyle w:val="2"/>
        <w:ind w:left="0" w:firstLine="567"/>
        <w:jc w:val="center"/>
        <w:rPr>
          <w:lang w:val="kk-KZ"/>
        </w:rPr>
      </w:pPr>
    </w:p>
    <w:p w14:paraId="3EA1D4D0" w14:textId="77777777" w:rsidR="00506D42" w:rsidRPr="0069737B" w:rsidRDefault="00506D42" w:rsidP="00506D42">
      <w:pPr>
        <w:pStyle w:val="2"/>
        <w:ind w:left="0" w:firstLine="567"/>
        <w:jc w:val="center"/>
        <w:rPr>
          <w:lang w:val="kk-KZ"/>
        </w:rPr>
      </w:pPr>
    </w:p>
    <w:p w14:paraId="616E1457" w14:textId="77777777" w:rsidR="00506D42" w:rsidRPr="0069737B" w:rsidRDefault="00506D42" w:rsidP="00506D42">
      <w:pPr>
        <w:pStyle w:val="2"/>
        <w:ind w:left="0" w:firstLine="567"/>
        <w:jc w:val="center"/>
        <w:rPr>
          <w:lang w:val="kk-KZ"/>
        </w:rPr>
      </w:pPr>
    </w:p>
    <w:p w14:paraId="570F3EAC" w14:textId="77777777" w:rsidR="00506D42" w:rsidRPr="0069737B" w:rsidRDefault="00506D42" w:rsidP="00506D42">
      <w:pPr>
        <w:pStyle w:val="2"/>
        <w:ind w:left="0" w:firstLine="567"/>
        <w:jc w:val="center"/>
        <w:rPr>
          <w:lang w:val="kk-KZ"/>
        </w:rPr>
      </w:pPr>
    </w:p>
    <w:p w14:paraId="7EE429FE" w14:textId="77777777" w:rsidR="00506D42" w:rsidRPr="0069737B" w:rsidRDefault="00506D42" w:rsidP="00506D42">
      <w:pPr>
        <w:pStyle w:val="2"/>
        <w:ind w:left="0" w:firstLine="567"/>
        <w:jc w:val="center"/>
        <w:rPr>
          <w:lang w:val="kk-KZ"/>
        </w:rPr>
      </w:pPr>
    </w:p>
    <w:p w14:paraId="122BE97E" w14:textId="77777777" w:rsidR="00506D42" w:rsidRPr="0069737B" w:rsidRDefault="00506D42" w:rsidP="00506D42">
      <w:pPr>
        <w:pStyle w:val="2"/>
        <w:ind w:left="0" w:firstLine="567"/>
        <w:jc w:val="center"/>
        <w:rPr>
          <w:lang w:val="kk-KZ"/>
        </w:rPr>
      </w:pPr>
    </w:p>
    <w:p w14:paraId="39A92FC3" w14:textId="77777777" w:rsidR="00506D42" w:rsidRPr="0069737B" w:rsidRDefault="00506D42" w:rsidP="00506D42">
      <w:pPr>
        <w:pStyle w:val="2"/>
        <w:ind w:left="0" w:firstLine="567"/>
        <w:jc w:val="center"/>
        <w:rPr>
          <w:lang w:val="kk-KZ"/>
        </w:rPr>
      </w:pPr>
    </w:p>
    <w:p w14:paraId="1372A769" w14:textId="6EC8E251" w:rsidR="004A1FC4" w:rsidRPr="0069737B" w:rsidRDefault="00DC3287" w:rsidP="00CF5897">
      <w:pPr>
        <w:pStyle w:val="2"/>
        <w:ind w:left="0" w:firstLine="0"/>
        <w:jc w:val="center"/>
        <w:rPr>
          <w:lang w:val="kk-KZ"/>
        </w:rPr>
      </w:pPr>
      <w:r w:rsidRPr="0069737B">
        <w:rPr>
          <w:lang w:val="kk-KZ"/>
        </w:rPr>
        <w:lastRenderedPageBreak/>
        <w:t>НОРМ</w:t>
      </w:r>
      <w:r w:rsidR="002F0DE1" w:rsidRPr="0069737B">
        <w:t>А</w:t>
      </w:r>
      <w:r w:rsidRPr="0069737B">
        <w:rPr>
          <w:lang w:val="kk-KZ"/>
        </w:rPr>
        <w:t>ТИВНЫЕ ССЫЛКИ</w:t>
      </w:r>
    </w:p>
    <w:p w14:paraId="308D1D18" w14:textId="77777777" w:rsidR="004A1FC4" w:rsidRPr="0069737B" w:rsidRDefault="004A1FC4" w:rsidP="00506D42">
      <w:pPr>
        <w:pStyle w:val="a3"/>
        <w:ind w:left="0"/>
        <w:jc w:val="both"/>
        <w:rPr>
          <w:b/>
        </w:rPr>
      </w:pPr>
    </w:p>
    <w:p w14:paraId="30A1F32B" w14:textId="51A89C12" w:rsidR="002F0DE1" w:rsidRPr="0069737B" w:rsidRDefault="00CF5897" w:rsidP="00E17ADE">
      <w:pPr>
        <w:pStyle w:val="a3"/>
        <w:ind w:left="0" w:firstLine="709"/>
        <w:jc w:val="both"/>
      </w:pPr>
      <w:r w:rsidRPr="0069737B">
        <w:t>В настоящей диссертации использованы ссылки на следующие стандарты</w:t>
      </w:r>
      <w:r w:rsidR="002F0DE1" w:rsidRPr="0069737B">
        <w:t>:</w:t>
      </w:r>
    </w:p>
    <w:p w14:paraId="4FFA7D1B" w14:textId="5D8234EF" w:rsidR="004A1FC4" w:rsidRPr="0069737B" w:rsidRDefault="00F07F39" w:rsidP="00E17ADE">
      <w:pPr>
        <w:pStyle w:val="a3"/>
        <w:ind w:left="0" w:firstLine="709"/>
        <w:jc w:val="both"/>
      </w:pPr>
      <w:r w:rsidRPr="0069737B">
        <w:t>ГОСТ</w:t>
      </w:r>
      <w:r w:rsidRPr="0069737B">
        <w:rPr>
          <w:spacing w:val="1"/>
        </w:rPr>
        <w:t xml:space="preserve"> </w:t>
      </w:r>
      <w:r w:rsidRPr="0069737B">
        <w:t>7.1-2003</w:t>
      </w:r>
      <w:r w:rsidR="00CF5897" w:rsidRPr="0069737B">
        <w:t>.</w:t>
      </w:r>
      <w:r w:rsidRPr="0069737B">
        <w:rPr>
          <w:spacing w:val="1"/>
        </w:rPr>
        <w:t xml:space="preserve"> </w:t>
      </w:r>
      <w:r w:rsidR="00666937" w:rsidRPr="0069737B">
        <w:rPr>
          <w:spacing w:val="1"/>
        </w:rPr>
        <w:t xml:space="preserve">Система стандартов информации, библиотечного и издательского дела. Библиографическая запись и описание: основные требования и правила составления. </w:t>
      </w:r>
    </w:p>
    <w:p w14:paraId="579E4F65" w14:textId="2D3747C6" w:rsidR="004A1FC4" w:rsidRPr="0069737B" w:rsidRDefault="00F07F39" w:rsidP="00E17ADE">
      <w:pPr>
        <w:pStyle w:val="a3"/>
        <w:ind w:left="0" w:firstLine="709"/>
        <w:jc w:val="both"/>
      </w:pPr>
      <w:r w:rsidRPr="0069737B">
        <w:t>ГОСТ</w:t>
      </w:r>
      <w:r w:rsidRPr="0069737B">
        <w:rPr>
          <w:spacing w:val="1"/>
        </w:rPr>
        <w:t xml:space="preserve"> </w:t>
      </w:r>
      <w:r w:rsidRPr="0069737B">
        <w:t>7.32-2017</w:t>
      </w:r>
      <w:r w:rsidR="00CF5897" w:rsidRPr="0069737B">
        <w:t>.</w:t>
      </w:r>
      <w:r w:rsidRPr="0069737B">
        <w:rPr>
          <w:spacing w:val="1"/>
        </w:rPr>
        <w:t xml:space="preserve"> </w:t>
      </w:r>
      <w:r w:rsidR="00666937" w:rsidRPr="0069737B">
        <w:t>Система стандартов в области информации, библиотечного и издательского дела. Отчеты о научно-исследовательской работе: структура и правила оформления.</w:t>
      </w:r>
    </w:p>
    <w:p w14:paraId="07F38630" w14:textId="77777777" w:rsidR="00506D42" w:rsidRPr="0069737B" w:rsidRDefault="00506D42" w:rsidP="00506D42">
      <w:pPr>
        <w:pStyle w:val="a3"/>
        <w:ind w:left="0" w:firstLine="566"/>
        <w:jc w:val="both"/>
      </w:pPr>
    </w:p>
    <w:p w14:paraId="246F8E1F" w14:textId="77777777" w:rsidR="00506D42" w:rsidRPr="0069737B" w:rsidRDefault="00506D42" w:rsidP="00506D42">
      <w:pPr>
        <w:pStyle w:val="a3"/>
        <w:ind w:left="0" w:firstLine="566"/>
        <w:jc w:val="both"/>
      </w:pPr>
    </w:p>
    <w:p w14:paraId="66ABF4F4" w14:textId="77777777" w:rsidR="00506D42" w:rsidRPr="0069737B" w:rsidRDefault="00506D42" w:rsidP="00506D42">
      <w:pPr>
        <w:pStyle w:val="a3"/>
        <w:ind w:left="0" w:firstLine="566"/>
        <w:jc w:val="both"/>
      </w:pPr>
    </w:p>
    <w:p w14:paraId="6DE12F98" w14:textId="77777777" w:rsidR="00506D42" w:rsidRPr="0069737B" w:rsidRDefault="00506D42" w:rsidP="00506D42">
      <w:pPr>
        <w:pStyle w:val="a3"/>
        <w:ind w:left="0" w:firstLine="566"/>
        <w:jc w:val="both"/>
      </w:pPr>
    </w:p>
    <w:p w14:paraId="72EBDD31" w14:textId="77777777" w:rsidR="00506D42" w:rsidRPr="0069737B" w:rsidRDefault="00506D42" w:rsidP="00506D42">
      <w:pPr>
        <w:pStyle w:val="a3"/>
        <w:ind w:left="0" w:firstLine="566"/>
        <w:jc w:val="both"/>
      </w:pPr>
    </w:p>
    <w:p w14:paraId="5D918E1F" w14:textId="77777777" w:rsidR="00506D42" w:rsidRPr="0069737B" w:rsidRDefault="00506D42" w:rsidP="00506D42">
      <w:pPr>
        <w:pStyle w:val="a3"/>
        <w:ind w:left="0" w:firstLine="566"/>
        <w:jc w:val="both"/>
      </w:pPr>
    </w:p>
    <w:p w14:paraId="340615B4" w14:textId="77777777" w:rsidR="00506D42" w:rsidRPr="0069737B" w:rsidRDefault="00506D42" w:rsidP="00506D42">
      <w:pPr>
        <w:pStyle w:val="a3"/>
        <w:ind w:left="0" w:firstLine="566"/>
        <w:jc w:val="both"/>
      </w:pPr>
    </w:p>
    <w:p w14:paraId="687B5715" w14:textId="77777777" w:rsidR="00506D42" w:rsidRPr="0069737B" w:rsidRDefault="00506D42" w:rsidP="00506D42">
      <w:pPr>
        <w:pStyle w:val="a3"/>
        <w:ind w:left="0" w:firstLine="566"/>
        <w:jc w:val="both"/>
      </w:pPr>
    </w:p>
    <w:p w14:paraId="5EC89F69" w14:textId="77777777" w:rsidR="00506D42" w:rsidRPr="0069737B" w:rsidRDefault="00506D42" w:rsidP="00506D42">
      <w:pPr>
        <w:pStyle w:val="a3"/>
        <w:ind w:left="0" w:firstLine="566"/>
        <w:jc w:val="both"/>
      </w:pPr>
    </w:p>
    <w:p w14:paraId="519876BB" w14:textId="77777777" w:rsidR="00506D42" w:rsidRPr="0069737B" w:rsidRDefault="00506D42" w:rsidP="00506D42">
      <w:pPr>
        <w:pStyle w:val="a3"/>
        <w:ind w:left="0" w:firstLine="566"/>
        <w:jc w:val="both"/>
      </w:pPr>
    </w:p>
    <w:p w14:paraId="610FB9E0" w14:textId="77777777" w:rsidR="00506D42" w:rsidRPr="0069737B" w:rsidRDefault="00506D42" w:rsidP="00506D42">
      <w:pPr>
        <w:pStyle w:val="a3"/>
        <w:ind w:left="0" w:firstLine="566"/>
        <w:jc w:val="both"/>
      </w:pPr>
    </w:p>
    <w:p w14:paraId="335AAD54" w14:textId="77777777" w:rsidR="00506D42" w:rsidRPr="0069737B" w:rsidRDefault="00506D42" w:rsidP="00506D42">
      <w:pPr>
        <w:pStyle w:val="a3"/>
        <w:ind w:left="0" w:firstLine="566"/>
        <w:jc w:val="both"/>
      </w:pPr>
    </w:p>
    <w:p w14:paraId="38B83905" w14:textId="77777777" w:rsidR="00506D42" w:rsidRPr="0069737B" w:rsidRDefault="00506D42" w:rsidP="00506D42">
      <w:pPr>
        <w:pStyle w:val="a3"/>
        <w:ind w:left="0" w:firstLine="566"/>
        <w:jc w:val="both"/>
      </w:pPr>
    </w:p>
    <w:p w14:paraId="0E7055ED" w14:textId="77777777" w:rsidR="00506D42" w:rsidRPr="0069737B" w:rsidRDefault="00506D42" w:rsidP="00506D42">
      <w:pPr>
        <w:pStyle w:val="a3"/>
        <w:ind w:left="0" w:firstLine="566"/>
        <w:jc w:val="both"/>
      </w:pPr>
    </w:p>
    <w:p w14:paraId="069D282A" w14:textId="77777777" w:rsidR="00506D42" w:rsidRPr="0069737B" w:rsidRDefault="00506D42" w:rsidP="00506D42">
      <w:pPr>
        <w:pStyle w:val="a3"/>
        <w:ind w:left="0" w:firstLine="566"/>
        <w:jc w:val="both"/>
      </w:pPr>
    </w:p>
    <w:p w14:paraId="561A762C" w14:textId="77777777" w:rsidR="00506D42" w:rsidRPr="0069737B" w:rsidRDefault="00506D42" w:rsidP="00506D42">
      <w:pPr>
        <w:pStyle w:val="a3"/>
        <w:ind w:left="0" w:firstLine="566"/>
        <w:jc w:val="both"/>
      </w:pPr>
    </w:p>
    <w:p w14:paraId="5034688D" w14:textId="77777777" w:rsidR="00506D42" w:rsidRPr="0069737B" w:rsidRDefault="00506D42" w:rsidP="00506D42">
      <w:pPr>
        <w:pStyle w:val="a3"/>
        <w:ind w:left="0" w:firstLine="566"/>
        <w:jc w:val="both"/>
      </w:pPr>
    </w:p>
    <w:p w14:paraId="059BB8A7" w14:textId="77777777" w:rsidR="00506D42" w:rsidRPr="0069737B" w:rsidRDefault="00506D42" w:rsidP="00506D42">
      <w:pPr>
        <w:pStyle w:val="a3"/>
        <w:ind w:left="0" w:firstLine="566"/>
        <w:jc w:val="both"/>
      </w:pPr>
    </w:p>
    <w:p w14:paraId="42078076" w14:textId="77777777" w:rsidR="00506D42" w:rsidRPr="0069737B" w:rsidRDefault="00506D42" w:rsidP="00506D42">
      <w:pPr>
        <w:pStyle w:val="a3"/>
        <w:ind w:left="0" w:firstLine="566"/>
        <w:jc w:val="both"/>
      </w:pPr>
    </w:p>
    <w:p w14:paraId="34D805A3" w14:textId="77777777" w:rsidR="00506D42" w:rsidRPr="0069737B" w:rsidRDefault="00506D42" w:rsidP="00506D42">
      <w:pPr>
        <w:pStyle w:val="a3"/>
        <w:ind w:left="0" w:firstLine="566"/>
        <w:jc w:val="both"/>
      </w:pPr>
    </w:p>
    <w:p w14:paraId="5E5CFEBA" w14:textId="77777777" w:rsidR="00506D42" w:rsidRPr="0069737B" w:rsidRDefault="00506D42" w:rsidP="00506D42">
      <w:pPr>
        <w:pStyle w:val="a3"/>
        <w:ind w:left="0" w:firstLine="566"/>
        <w:jc w:val="both"/>
      </w:pPr>
    </w:p>
    <w:p w14:paraId="30A50E79" w14:textId="77777777" w:rsidR="00506D42" w:rsidRPr="0069737B" w:rsidRDefault="00506D42" w:rsidP="00506D42">
      <w:pPr>
        <w:pStyle w:val="a3"/>
        <w:ind w:left="0" w:firstLine="566"/>
        <w:jc w:val="both"/>
      </w:pPr>
    </w:p>
    <w:p w14:paraId="4728F6D2" w14:textId="77777777" w:rsidR="00506D42" w:rsidRPr="0069737B" w:rsidRDefault="00506D42" w:rsidP="00506D42">
      <w:pPr>
        <w:pStyle w:val="a3"/>
        <w:ind w:left="0" w:firstLine="566"/>
        <w:jc w:val="both"/>
      </w:pPr>
    </w:p>
    <w:p w14:paraId="0991BF58" w14:textId="77777777" w:rsidR="00506D42" w:rsidRPr="0069737B" w:rsidRDefault="00506D42" w:rsidP="00506D42">
      <w:pPr>
        <w:pStyle w:val="a3"/>
        <w:ind w:left="0" w:firstLine="566"/>
        <w:jc w:val="both"/>
      </w:pPr>
    </w:p>
    <w:p w14:paraId="37663968" w14:textId="77777777" w:rsidR="00506D42" w:rsidRPr="0069737B" w:rsidRDefault="00506D42" w:rsidP="00506D42">
      <w:pPr>
        <w:pStyle w:val="a3"/>
        <w:ind w:left="0" w:firstLine="566"/>
        <w:jc w:val="both"/>
      </w:pPr>
    </w:p>
    <w:p w14:paraId="67B52B96" w14:textId="77777777" w:rsidR="00506D42" w:rsidRPr="0069737B" w:rsidRDefault="00506D42" w:rsidP="00506D42">
      <w:pPr>
        <w:pStyle w:val="a3"/>
        <w:ind w:left="0" w:firstLine="566"/>
        <w:jc w:val="both"/>
      </w:pPr>
    </w:p>
    <w:p w14:paraId="2C560D68" w14:textId="77777777" w:rsidR="00506D42" w:rsidRPr="0069737B" w:rsidRDefault="00506D42" w:rsidP="00506D42">
      <w:pPr>
        <w:pStyle w:val="a3"/>
        <w:ind w:left="0" w:firstLine="566"/>
        <w:jc w:val="both"/>
      </w:pPr>
    </w:p>
    <w:p w14:paraId="7C4D288B" w14:textId="77777777" w:rsidR="00506D42" w:rsidRPr="0069737B" w:rsidRDefault="00506D42" w:rsidP="00506D42">
      <w:pPr>
        <w:pStyle w:val="a3"/>
        <w:ind w:left="0" w:firstLine="566"/>
        <w:jc w:val="both"/>
      </w:pPr>
    </w:p>
    <w:p w14:paraId="37194D90" w14:textId="03855EED" w:rsidR="00506D42" w:rsidRDefault="00506D42" w:rsidP="00506D42">
      <w:pPr>
        <w:pStyle w:val="a3"/>
        <w:ind w:left="0" w:firstLine="566"/>
        <w:jc w:val="both"/>
      </w:pPr>
    </w:p>
    <w:p w14:paraId="2E975003" w14:textId="77777777" w:rsidR="008653DB" w:rsidRPr="0069737B" w:rsidRDefault="008653DB" w:rsidP="00506D42">
      <w:pPr>
        <w:pStyle w:val="a3"/>
        <w:ind w:left="0" w:firstLine="566"/>
        <w:jc w:val="both"/>
      </w:pPr>
    </w:p>
    <w:p w14:paraId="60C16AE5" w14:textId="77777777" w:rsidR="00506D42" w:rsidRPr="0069737B" w:rsidRDefault="00506D42" w:rsidP="00506D42">
      <w:pPr>
        <w:pStyle w:val="a3"/>
        <w:ind w:left="0" w:firstLine="566"/>
        <w:jc w:val="both"/>
      </w:pPr>
    </w:p>
    <w:p w14:paraId="772ECE5F" w14:textId="77777777" w:rsidR="00506D42" w:rsidRPr="0069737B" w:rsidRDefault="00506D42" w:rsidP="00506D42">
      <w:pPr>
        <w:pStyle w:val="a3"/>
        <w:ind w:left="0" w:firstLine="566"/>
        <w:jc w:val="both"/>
      </w:pPr>
    </w:p>
    <w:p w14:paraId="59B00407" w14:textId="77777777" w:rsidR="00506D42" w:rsidRPr="0069737B" w:rsidRDefault="00506D42" w:rsidP="00506D42">
      <w:pPr>
        <w:pStyle w:val="a3"/>
        <w:ind w:left="0" w:firstLine="566"/>
        <w:jc w:val="both"/>
      </w:pPr>
    </w:p>
    <w:p w14:paraId="50976193" w14:textId="318A51AE" w:rsidR="00506D42" w:rsidRPr="0069737B" w:rsidRDefault="00506D42" w:rsidP="00506D42">
      <w:pPr>
        <w:pStyle w:val="a3"/>
        <w:ind w:left="0" w:firstLine="566"/>
        <w:jc w:val="both"/>
      </w:pPr>
    </w:p>
    <w:p w14:paraId="226C417A" w14:textId="77777777" w:rsidR="007419AE" w:rsidRPr="0069737B" w:rsidRDefault="007419AE" w:rsidP="00506D42">
      <w:pPr>
        <w:pStyle w:val="a3"/>
        <w:ind w:left="0" w:firstLine="566"/>
        <w:jc w:val="both"/>
      </w:pPr>
    </w:p>
    <w:p w14:paraId="3BCAFE1E" w14:textId="77777777" w:rsidR="004A1FC4" w:rsidRPr="0069737B" w:rsidRDefault="00F07F39" w:rsidP="00506D42">
      <w:pPr>
        <w:pStyle w:val="2"/>
        <w:ind w:left="0" w:firstLine="0"/>
        <w:jc w:val="center"/>
      </w:pPr>
      <w:bookmarkStart w:id="4" w:name="ОБОЗНАЧЕНИЯ_И_СОКРАЩЕНИЯ"/>
      <w:bookmarkStart w:id="5" w:name="_Hlk183084218"/>
      <w:bookmarkEnd w:id="4"/>
      <w:r w:rsidRPr="0069737B">
        <w:lastRenderedPageBreak/>
        <w:t>ОБОЗНАЧЕНИЯ</w:t>
      </w:r>
      <w:r w:rsidRPr="0069737B">
        <w:rPr>
          <w:spacing w:val="-2"/>
        </w:rPr>
        <w:t xml:space="preserve"> </w:t>
      </w:r>
      <w:r w:rsidRPr="0069737B">
        <w:t>И</w:t>
      </w:r>
      <w:r w:rsidRPr="0069737B">
        <w:rPr>
          <w:spacing w:val="-2"/>
        </w:rPr>
        <w:t xml:space="preserve"> </w:t>
      </w:r>
      <w:r w:rsidRPr="0069737B">
        <w:t>СОКРАЩЕНИЯ</w:t>
      </w:r>
    </w:p>
    <w:bookmarkEnd w:id="5"/>
    <w:p w14:paraId="758396F1" w14:textId="77777777" w:rsidR="004A1FC4" w:rsidRPr="0069737B" w:rsidRDefault="004A1FC4" w:rsidP="00506D42">
      <w:pPr>
        <w:pStyle w:val="a3"/>
        <w:ind w:left="0"/>
        <w:jc w:val="both"/>
        <w:rPr>
          <w:b/>
        </w:rPr>
      </w:pPr>
    </w:p>
    <w:tbl>
      <w:tblPr>
        <w:tblStyle w:val="EW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8261"/>
      </w:tblGrid>
      <w:tr w:rsidR="00206C66" w:rsidRPr="0069737B" w14:paraId="62430190" w14:textId="77777777" w:rsidTr="00CF5897">
        <w:trPr>
          <w:trHeight w:val="304"/>
        </w:trPr>
        <w:tc>
          <w:tcPr>
            <w:tcW w:w="1384" w:type="dxa"/>
          </w:tcPr>
          <w:p w14:paraId="11ED32CB" w14:textId="613775DE" w:rsidR="00206C66" w:rsidRPr="0069737B" w:rsidRDefault="00206C66" w:rsidP="00506D42">
            <w:pPr>
              <w:pStyle w:val="a3"/>
              <w:ind w:left="0" w:right="59"/>
              <w:jc w:val="both"/>
            </w:pPr>
            <w:r w:rsidRPr="0069737B">
              <w:t>ARMA</w:t>
            </w:r>
          </w:p>
        </w:tc>
        <w:tc>
          <w:tcPr>
            <w:tcW w:w="8392" w:type="dxa"/>
          </w:tcPr>
          <w:p w14:paraId="53C25BA7" w14:textId="00D79A1F" w:rsidR="00206C66" w:rsidRPr="0069737B" w:rsidRDefault="00206C66" w:rsidP="00506D42">
            <w:pPr>
              <w:pStyle w:val="a3"/>
              <w:ind w:left="-103" w:right="59"/>
              <w:jc w:val="both"/>
            </w:pPr>
            <w:r w:rsidRPr="0069737B">
              <w:t xml:space="preserve">– </w:t>
            </w:r>
            <w:proofErr w:type="spellStart"/>
            <w:r w:rsidRPr="0069737B">
              <w:t>авторегрессивная</w:t>
            </w:r>
            <w:proofErr w:type="spellEnd"/>
            <w:r w:rsidRPr="0069737B">
              <w:t xml:space="preserve"> скользящая средняя</w:t>
            </w:r>
          </w:p>
        </w:tc>
      </w:tr>
      <w:tr w:rsidR="002D2049" w:rsidRPr="0069737B" w14:paraId="03F72F6A" w14:textId="77777777" w:rsidTr="00CF5897">
        <w:trPr>
          <w:trHeight w:val="304"/>
        </w:trPr>
        <w:tc>
          <w:tcPr>
            <w:tcW w:w="1384" w:type="dxa"/>
          </w:tcPr>
          <w:p w14:paraId="49E602EE" w14:textId="404FFA98" w:rsidR="002D2049" w:rsidRPr="0069737B" w:rsidRDefault="002D2049" w:rsidP="00506D42">
            <w:pPr>
              <w:pStyle w:val="a3"/>
              <w:ind w:left="0" w:right="59"/>
              <w:jc w:val="both"/>
              <w:rPr>
                <w:lang w:val="en-GB"/>
              </w:rPr>
            </w:pPr>
            <w:r w:rsidRPr="0069737B">
              <w:rPr>
                <w:lang w:val="en-GB"/>
              </w:rPr>
              <w:t>ANN</w:t>
            </w:r>
          </w:p>
        </w:tc>
        <w:tc>
          <w:tcPr>
            <w:tcW w:w="8392" w:type="dxa"/>
          </w:tcPr>
          <w:p w14:paraId="180B48DE" w14:textId="34865655" w:rsidR="002D2049" w:rsidRPr="0069737B" w:rsidRDefault="002D2049" w:rsidP="00506D42">
            <w:pPr>
              <w:pStyle w:val="a3"/>
              <w:ind w:left="-103" w:right="59"/>
              <w:jc w:val="both"/>
            </w:pPr>
            <w:r w:rsidRPr="0069737B">
              <w:t>– искусственные нейронные сети</w:t>
            </w:r>
          </w:p>
        </w:tc>
      </w:tr>
      <w:tr w:rsidR="00CB13EB" w:rsidRPr="0069737B" w14:paraId="0F10BB1A" w14:textId="77777777" w:rsidTr="00CF5897">
        <w:trPr>
          <w:trHeight w:val="304"/>
        </w:trPr>
        <w:tc>
          <w:tcPr>
            <w:tcW w:w="1384" w:type="dxa"/>
          </w:tcPr>
          <w:p w14:paraId="42820270" w14:textId="0605811B" w:rsidR="00CB13EB" w:rsidRPr="0069737B" w:rsidRDefault="00CB13EB" w:rsidP="00506D42">
            <w:pPr>
              <w:pStyle w:val="a3"/>
              <w:ind w:left="0" w:right="59"/>
              <w:jc w:val="both"/>
            </w:pPr>
            <w:r w:rsidRPr="0069737B">
              <w:t>CO2</w:t>
            </w:r>
          </w:p>
        </w:tc>
        <w:tc>
          <w:tcPr>
            <w:tcW w:w="8392" w:type="dxa"/>
          </w:tcPr>
          <w:p w14:paraId="10A46DB0" w14:textId="2959DA50" w:rsidR="00CB13EB" w:rsidRPr="0069737B" w:rsidRDefault="00CB13EB" w:rsidP="00506D42">
            <w:pPr>
              <w:pStyle w:val="a3"/>
              <w:ind w:left="-103" w:right="59"/>
              <w:jc w:val="both"/>
            </w:pPr>
            <w:r w:rsidRPr="0069737B">
              <w:t>– окись углерода</w:t>
            </w:r>
          </w:p>
        </w:tc>
      </w:tr>
      <w:tr w:rsidR="00CB13EB" w:rsidRPr="0069737B" w14:paraId="625601AB" w14:textId="77777777" w:rsidTr="00CF5897">
        <w:trPr>
          <w:trHeight w:val="304"/>
        </w:trPr>
        <w:tc>
          <w:tcPr>
            <w:tcW w:w="1384" w:type="dxa"/>
          </w:tcPr>
          <w:p w14:paraId="789511B7" w14:textId="35FDB933" w:rsidR="00CB13EB" w:rsidRPr="0069737B" w:rsidRDefault="00CB13EB" w:rsidP="00506D42">
            <w:pPr>
              <w:pStyle w:val="a3"/>
              <w:ind w:left="0" w:right="59"/>
              <w:jc w:val="both"/>
            </w:pPr>
            <w:r w:rsidRPr="0069737B">
              <w:t>GHPP</w:t>
            </w:r>
          </w:p>
        </w:tc>
        <w:tc>
          <w:tcPr>
            <w:tcW w:w="8392" w:type="dxa"/>
          </w:tcPr>
          <w:p w14:paraId="09D598DD" w14:textId="0C74A973" w:rsidR="00CB13EB" w:rsidRPr="0069737B" w:rsidRDefault="004C72AE" w:rsidP="00506D42">
            <w:pPr>
              <w:pStyle w:val="a3"/>
              <w:ind w:left="-103" w:right="59"/>
              <w:jc w:val="both"/>
            </w:pPr>
            <w:r w:rsidRPr="0069737B">
              <w:t>–</w:t>
            </w:r>
            <w:r w:rsidR="00CB13EB" w:rsidRPr="0069737B">
              <w:t xml:space="preserve"> теплоэлектростанция</w:t>
            </w:r>
          </w:p>
        </w:tc>
      </w:tr>
      <w:tr w:rsidR="00206C66" w:rsidRPr="0069737B" w14:paraId="3F3C09E6" w14:textId="77777777" w:rsidTr="00CF5897">
        <w:trPr>
          <w:trHeight w:val="304"/>
        </w:trPr>
        <w:tc>
          <w:tcPr>
            <w:tcW w:w="1384" w:type="dxa"/>
          </w:tcPr>
          <w:p w14:paraId="6B395C4D" w14:textId="6C97966E" w:rsidR="00206C66" w:rsidRPr="0069737B" w:rsidRDefault="00206C66" w:rsidP="00506D42">
            <w:pPr>
              <w:pStyle w:val="a3"/>
              <w:ind w:left="0" w:right="59"/>
              <w:jc w:val="both"/>
            </w:pPr>
            <w:r w:rsidRPr="0069737B">
              <w:t>KEGOC</w:t>
            </w:r>
          </w:p>
        </w:tc>
        <w:tc>
          <w:tcPr>
            <w:tcW w:w="8392" w:type="dxa"/>
          </w:tcPr>
          <w:p w14:paraId="1296D37C" w14:textId="277A8228" w:rsidR="00206C66" w:rsidRPr="0069737B" w:rsidRDefault="00206C66" w:rsidP="00506D42">
            <w:pPr>
              <w:pStyle w:val="a3"/>
              <w:ind w:left="-103" w:right="59"/>
              <w:jc w:val="both"/>
            </w:pPr>
            <w:r w:rsidRPr="0069737B">
              <w:t>– Казахстанская компания по управлению электрическими сетями</w:t>
            </w:r>
          </w:p>
        </w:tc>
      </w:tr>
      <w:tr w:rsidR="00206C66" w:rsidRPr="0069737B" w14:paraId="34C797F1" w14:textId="77777777" w:rsidTr="00CF5897">
        <w:trPr>
          <w:trHeight w:val="304"/>
        </w:trPr>
        <w:tc>
          <w:tcPr>
            <w:tcW w:w="1384" w:type="dxa"/>
          </w:tcPr>
          <w:p w14:paraId="7386E62A" w14:textId="24D44D6C" w:rsidR="00206C66" w:rsidRPr="0069737B" w:rsidRDefault="00206C66" w:rsidP="00506D42">
            <w:pPr>
              <w:pStyle w:val="a3"/>
              <w:ind w:left="0" w:right="59"/>
              <w:jc w:val="both"/>
            </w:pPr>
            <w:r w:rsidRPr="0069737B">
              <w:t>LCOE</w:t>
            </w:r>
          </w:p>
        </w:tc>
        <w:tc>
          <w:tcPr>
            <w:tcW w:w="8392" w:type="dxa"/>
          </w:tcPr>
          <w:p w14:paraId="1938D81D" w14:textId="75BE31A0" w:rsidR="00206C66" w:rsidRPr="0069737B" w:rsidRDefault="00206C66" w:rsidP="00506D42">
            <w:pPr>
              <w:pStyle w:val="a3"/>
              <w:ind w:left="-103" w:right="59"/>
              <w:jc w:val="both"/>
            </w:pPr>
            <w:r w:rsidRPr="0069737B">
              <w:t>– приведенная стоимость электроэнергии</w:t>
            </w:r>
          </w:p>
        </w:tc>
      </w:tr>
      <w:tr w:rsidR="00206C66" w:rsidRPr="0069737B" w14:paraId="2796FA02" w14:textId="77777777" w:rsidTr="00CF5897">
        <w:tc>
          <w:tcPr>
            <w:tcW w:w="1384" w:type="dxa"/>
          </w:tcPr>
          <w:p w14:paraId="3F9FE0BB" w14:textId="060910C0" w:rsidR="00206C66" w:rsidRPr="0069737B" w:rsidRDefault="00206C66" w:rsidP="00506D42">
            <w:pPr>
              <w:pStyle w:val="a3"/>
              <w:ind w:left="0" w:right="59"/>
              <w:jc w:val="both"/>
              <w:rPr>
                <w:lang w:val="en-GB"/>
              </w:rPr>
            </w:pPr>
            <w:r w:rsidRPr="0069737B">
              <w:rPr>
                <w:lang w:val="en-GB"/>
              </w:rPr>
              <w:t>LP</w:t>
            </w:r>
            <w:r w:rsidRPr="0069737B">
              <w:t xml:space="preserve"> </w:t>
            </w:r>
          </w:p>
        </w:tc>
        <w:tc>
          <w:tcPr>
            <w:tcW w:w="8392" w:type="dxa"/>
          </w:tcPr>
          <w:p w14:paraId="737D4397" w14:textId="2B63AC87" w:rsidR="00206C66" w:rsidRPr="0069737B" w:rsidRDefault="00206C66" w:rsidP="00506D42">
            <w:pPr>
              <w:pStyle w:val="a3"/>
              <w:ind w:left="-103" w:right="59"/>
              <w:jc w:val="both"/>
              <w:rPr>
                <w:lang w:val="en-GB"/>
              </w:rPr>
            </w:pPr>
            <w:r w:rsidRPr="0069737B">
              <w:t xml:space="preserve">– линейное </w:t>
            </w:r>
            <w:proofErr w:type="spellStart"/>
            <w:r w:rsidRPr="0069737B">
              <w:t>програмиирование</w:t>
            </w:r>
            <w:proofErr w:type="spellEnd"/>
            <w:r w:rsidRPr="0069737B">
              <w:t xml:space="preserve"> </w:t>
            </w:r>
          </w:p>
        </w:tc>
      </w:tr>
      <w:tr w:rsidR="00B94FE4" w:rsidRPr="0069737B" w14:paraId="14522578" w14:textId="77777777" w:rsidTr="00CF5897">
        <w:tc>
          <w:tcPr>
            <w:tcW w:w="1384" w:type="dxa"/>
          </w:tcPr>
          <w:p w14:paraId="60C07CFB" w14:textId="574E8502" w:rsidR="00B94FE4" w:rsidRPr="0069737B" w:rsidRDefault="00B94FE4" w:rsidP="00506D42">
            <w:pPr>
              <w:pStyle w:val="a3"/>
              <w:ind w:left="0" w:right="59"/>
              <w:jc w:val="both"/>
              <w:rPr>
                <w:lang w:val="en-GB"/>
              </w:rPr>
            </w:pPr>
            <w:r w:rsidRPr="0069737B">
              <w:rPr>
                <w:lang w:val="en-GB"/>
              </w:rPr>
              <w:t>MSE</w:t>
            </w:r>
          </w:p>
        </w:tc>
        <w:tc>
          <w:tcPr>
            <w:tcW w:w="8392" w:type="dxa"/>
          </w:tcPr>
          <w:p w14:paraId="53879B00" w14:textId="4F0D5A55" w:rsidR="00B94FE4" w:rsidRPr="0069737B" w:rsidRDefault="00B94FE4" w:rsidP="00506D42">
            <w:pPr>
              <w:pStyle w:val="a3"/>
              <w:ind w:left="-103" w:right="59"/>
              <w:jc w:val="both"/>
            </w:pPr>
            <w:r w:rsidRPr="0069737B">
              <w:t>– среднеквадратическая ошибка</w:t>
            </w:r>
          </w:p>
        </w:tc>
      </w:tr>
      <w:tr w:rsidR="00206C66" w:rsidRPr="0069737B" w14:paraId="0EE63709" w14:textId="77777777" w:rsidTr="00CF5897">
        <w:tc>
          <w:tcPr>
            <w:tcW w:w="1384" w:type="dxa"/>
          </w:tcPr>
          <w:p w14:paraId="0354B2A9" w14:textId="52A65C08" w:rsidR="00206C66" w:rsidRPr="0069737B" w:rsidRDefault="00206C66" w:rsidP="00506D42">
            <w:pPr>
              <w:pStyle w:val="a3"/>
              <w:ind w:left="0" w:right="59"/>
              <w:jc w:val="both"/>
              <w:rPr>
                <w:lang w:val="en-GB"/>
              </w:rPr>
            </w:pPr>
            <w:r w:rsidRPr="0069737B">
              <w:t>NPC</w:t>
            </w:r>
          </w:p>
        </w:tc>
        <w:tc>
          <w:tcPr>
            <w:tcW w:w="8392" w:type="dxa"/>
          </w:tcPr>
          <w:p w14:paraId="6356AAE0" w14:textId="73E4503C" w:rsidR="00206C66" w:rsidRPr="0069737B" w:rsidRDefault="00206C66" w:rsidP="00506D42">
            <w:pPr>
              <w:pStyle w:val="a3"/>
              <w:ind w:left="-103" w:right="3622"/>
              <w:jc w:val="both"/>
            </w:pPr>
            <w:r w:rsidRPr="0069737B">
              <w:t>– чистая текущая стоимость</w:t>
            </w:r>
          </w:p>
        </w:tc>
      </w:tr>
      <w:tr w:rsidR="00206C66" w:rsidRPr="0069737B" w14:paraId="4E4B4BBF" w14:textId="77777777" w:rsidTr="00CF5897">
        <w:tc>
          <w:tcPr>
            <w:tcW w:w="1384" w:type="dxa"/>
          </w:tcPr>
          <w:p w14:paraId="66D83718" w14:textId="2A8B9AF2" w:rsidR="00206C66" w:rsidRPr="0069737B" w:rsidRDefault="00206C66" w:rsidP="00506D42">
            <w:pPr>
              <w:pStyle w:val="a3"/>
              <w:ind w:left="0" w:right="59"/>
              <w:jc w:val="both"/>
            </w:pPr>
            <w:r w:rsidRPr="0069737B">
              <w:t>O&amp;M</w:t>
            </w:r>
          </w:p>
        </w:tc>
        <w:tc>
          <w:tcPr>
            <w:tcW w:w="8392" w:type="dxa"/>
          </w:tcPr>
          <w:p w14:paraId="0FC68790" w14:textId="48C3ED70" w:rsidR="00206C66" w:rsidRPr="0069737B" w:rsidRDefault="00206C66" w:rsidP="00506D42">
            <w:pPr>
              <w:pStyle w:val="a3"/>
              <w:ind w:left="-103" w:right="33"/>
              <w:jc w:val="both"/>
            </w:pPr>
            <w:r w:rsidRPr="0069737B">
              <w:t>– расходы на эксплуатацию и техническое обслуживание</w:t>
            </w:r>
          </w:p>
        </w:tc>
      </w:tr>
      <w:tr w:rsidR="00206C66" w:rsidRPr="0069737B" w14:paraId="7A4F5B0D" w14:textId="77777777" w:rsidTr="00CF5897">
        <w:tc>
          <w:tcPr>
            <w:tcW w:w="1384" w:type="dxa"/>
          </w:tcPr>
          <w:p w14:paraId="6601E5D5" w14:textId="50A5CF62" w:rsidR="00206C66" w:rsidRPr="0069737B" w:rsidRDefault="00206C66" w:rsidP="00506D42">
            <w:pPr>
              <w:pStyle w:val="a3"/>
              <w:ind w:left="0" w:right="59"/>
              <w:jc w:val="both"/>
            </w:pPr>
            <w:r w:rsidRPr="0069737B">
              <w:t>PF</w:t>
            </w:r>
          </w:p>
        </w:tc>
        <w:tc>
          <w:tcPr>
            <w:tcW w:w="8392" w:type="dxa"/>
          </w:tcPr>
          <w:p w14:paraId="71DB04AD" w14:textId="46AFF4F1" w:rsidR="00206C66" w:rsidRPr="0069737B" w:rsidRDefault="00206C66" w:rsidP="007C3EF9">
            <w:pPr>
              <w:pStyle w:val="a3"/>
              <w:ind w:left="-103" w:right="59"/>
              <w:jc w:val="both"/>
            </w:pPr>
            <w:r w:rsidRPr="0069737B">
              <w:t>–</w:t>
            </w:r>
            <w:proofErr w:type="spellStart"/>
            <w:r w:rsidRPr="0069737B">
              <w:t>Power</w:t>
            </w:r>
            <w:proofErr w:type="spellEnd"/>
            <w:r w:rsidRPr="0069737B">
              <w:t xml:space="preserve"> </w:t>
            </w:r>
            <w:proofErr w:type="spellStart"/>
            <w:r w:rsidRPr="0069737B">
              <w:t>Factory</w:t>
            </w:r>
            <w:proofErr w:type="spellEnd"/>
            <w:r w:rsidR="007C3EF9" w:rsidRPr="0069737B">
              <w:t xml:space="preserve"> </w:t>
            </w:r>
            <w:proofErr w:type="spellStart"/>
            <w:r w:rsidR="007C3EF9" w:rsidRPr="0069737B">
              <w:t>DigSILENT</w:t>
            </w:r>
            <w:proofErr w:type="spellEnd"/>
          </w:p>
        </w:tc>
      </w:tr>
      <w:tr w:rsidR="00206C66" w:rsidRPr="0069737B" w14:paraId="3DB38265" w14:textId="77777777" w:rsidTr="00CF5897">
        <w:tc>
          <w:tcPr>
            <w:tcW w:w="1384" w:type="dxa"/>
          </w:tcPr>
          <w:p w14:paraId="51650BD1" w14:textId="379219F4" w:rsidR="00206C66" w:rsidRPr="0069737B" w:rsidRDefault="00206C66" w:rsidP="00506D42">
            <w:pPr>
              <w:pStyle w:val="a3"/>
              <w:ind w:left="0" w:right="59"/>
              <w:jc w:val="both"/>
            </w:pPr>
            <w:r w:rsidRPr="0069737B">
              <w:t>PSS</w:t>
            </w:r>
          </w:p>
        </w:tc>
        <w:tc>
          <w:tcPr>
            <w:tcW w:w="8392" w:type="dxa"/>
          </w:tcPr>
          <w:p w14:paraId="2C8321C6" w14:textId="32C39BB6" w:rsidR="00206C66" w:rsidRPr="0069737B" w:rsidRDefault="00206C66" w:rsidP="00506D42">
            <w:pPr>
              <w:pStyle w:val="a3"/>
              <w:ind w:left="-103" w:right="59"/>
              <w:jc w:val="both"/>
            </w:pPr>
            <w:r w:rsidRPr="0069737B">
              <w:t xml:space="preserve">– </w:t>
            </w:r>
            <w:r w:rsidR="00CB13EB" w:rsidRPr="0069737B">
              <w:t xml:space="preserve">стабилизатор </w:t>
            </w:r>
            <w:r w:rsidRPr="0069737B">
              <w:t>системы питания</w:t>
            </w:r>
          </w:p>
        </w:tc>
      </w:tr>
      <w:tr w:rsidR="00206C66" w:rsidRPr="0069737B" w14:paraId="3CBA206F" w14:textId="77777777" w:rsidTr="00CF5897">
        <w:tc>
          <w:tcPr>
            <w:tcW w:w="1384" w:type="dxa"/>
          </w:tcPr>
          <w:p w14:paraId="2A9E31E3" w14:textId="6A2E3B25" w:rsidR="00206C66" w:rsidRPr="0069737B" w:rsidRDefault="00206C66" w:rsidP="00506D42">
            <w:pPr>
              <w:pStyle w:val="a3"/>
              <w:ind w:left="0" w:right="59"/>
              <w:jc w:val="both"/>
            </w:pPr>
            <w:r w:rsidRPr="0069737B">
              <w:t>RGU</w:t>
            </w:r>
          </w:p>
        </w:tc>
        <w:tc>
          <w:tcPr>
            <w:tcW w:w="8392" w:type="dxa"/>
          </w:tcPr>
          <w:p w14:paraId="11EC9919" w14:textId="43D48004" w:rsidR="00206C66" w:rsidRPr="0069737B" w:rsidRDefault="00206C66" w:rsidP="00506D42">
            <w:pPr>
              <w:pStyle w:val="a3"/>
              <w:ind w:left="-103" w:right="59"/>
              <w:jc w:val="both"/>
            </w:pPr>
            <w:r w:rsidRPr="0069737B">
              <w:t xml:space="preserve">– </w:t>
            </w:r>
            <w:r w:rsidR="00CB13EB" w:rsidRPr="0069737B">
              <w:t xml:space="preserve">блоки </w:t>
            </w:r>
            <w:r w:rsidRPr="0069737B">
              <w:t>возобновляемой генерации</w:t>
            </w:r>
          </w:p>
        </w:tc>
      </w:tr>
      <w:tr w:rsidR="003A30A5" w:rsidRPr="0069737B" w14:paraId="2EBC6446" w14:textId="77777777" w:rsidTr="00CF5897">
        <w:tc>
          <w:tcPr>
            <w:tcW w:w="1384" w:type="dxa"/>
          </w:tcPr>
          <w:p w14:paraId="0166F462" w14:textId="046849E6" w:rsidR="003A30A5" w:rsidRPr="0069737B" w:rsidRDefault="003A30A5" w:rsidP="00506D42">
            <w:pPr>
              <w:pStyle w:val="a3"/>
              <w:ind w:left="0" w:right="59"/>
              <w:jc w:val="both"/>
            </w:pPr>
            <w:r w:rsidRPr="0069737B">
              <w:rPr>
                <w:lang w:bidi="en-US"/>
              </w:rPr>
              <w:t>RMSE</w:t>
            </w:r>
          </w:p>
        </w:tc>
        <w:tc>
          <w:tcPr>
            <w:tcW w:w="8392" w:type="dxa"/>
          </w:tcPr>
          <w:p w14:paraId="65BA14CA" w14:textId="03DE5577" w:rsidR="003A30A5" w:rsidRPr="0069737B" w:rsidRDefault="003A30A5" w:rsidP="00506D42">
            <w:pPr>
              <w:pStyle w:val="a3"/>
              <w:ind w:left="-103" w:right="59"/>
              <w:jc w:val="both"/>
            </w:pPr>
            <w:r w:rsidRPr="0069737B">
              <w:t xml:space="preserve">– </w:t>
            </w:r>
            <w:r w:rsidRPr="0069737B">
              <w:rPr>
                <w:lang w:bidi="en-US"/>
              </w:rPr>
              <w:t xml:space="preserve">корень среднеквадратической ошибки </w:t>
            </w:r>
          </w:p>
        </w:tc>
      </w:tr>
      <w:tr w:rsidR="00206C66" w:rsidRPr="0069737B" w14:paraId="4686CCB1" w14:textId="77777777" w:rsidTr="00CF5897">
        <w:tc>
          <w:tcPr>
            <w:tcW w:w="1384" w:type="dxa"/>
          </w:tcPr>
          <w:p w14:paraId="0CFF0016" w14:textId="7BCA6665" w:rsidR="00206C66" w:rsidRPr="0069737B" w:rsidRDefault="00206C66" w:rsidP="00506D42">
            <w:pPr>
              <w:pStyle w:val="a3"/>
              <w:ind w:left="0" w:right="59"/>
              <w:jc w:val="both"/>
              <w:rPr>
                <w:lang w:val="en-GB"/>
              </w:rPr>
            </w:pPr>
            <w:r w:rsidRPr="0069737B">
              <w:rPr>
                <w:lang w:val="en-GB"/>
              </w:rPr>
              <w:t>VPP</w:t>
            </w:r>
          </w:p>
        </w:tc>
        <w:tc>
          <w:tcPr>
            <w:tcW w:w="8392" w:type="dxa"/>
          </w:tcPr>
          <w:p w14:paraId="2DB2FC53" w14:textId="48C5CC87" w:rsidR="00206C66" w:rsidRPr="0069737B" w:rsidRDefault="00206C66" w:rsidP="00506D42">
            <w:pPr>
              <w:pStyle w:val="a3"/>
              <w:ind w:left="-103" w:right="59"/>
              <w:jc w:val="both"/>
            </w:pPr>
            <w:r w:rsidRPr="0069737B">
              <w:t>–</w:t>
            </w:r>
            <w:r w:rsidRPr="0069737B">
              <w:rPr>
                <w:lang w:val="en-GB"/>
              </w:rPr>
              <w:t xml:space="preserve"> </w:t>
            </w:r>
            <w:r w:rsidR="00CB13EB" w:rsidRPr="0069737B">
              <w:t xml:space="preserve">виртуальная </w:t>
            </w:r>
            <w:r w:rsidRPr="0069737B">
              <w:t xml:space="preserve">электростанция </w:t>
            </w:r>
          </w:p>
        </w:tc>
      </w:tr>
      <w:tr w:rsidR="00206C66" w:rsidRPr="0069737B" w14:paraId="4A341D0E" w14:textId="77777777" w:rsidTr="00CF5897">
        <w:tc>
          <w:tcPr>
            <w:tcW w:w="1384" w:type="dxa"/>
          </w:tcPr>
          <w:p w14:paraId="6BB35693" w14:textId="7EB9CE63" w:rsidR="00206C66" w:rsidRPr="0069737B" w:rsidRDefault="00CB13EB" w:rsidP="00506D42">
            <w:pPr>
              <w:pStyle w:val="a3"/>
              <w:ind w:left="0" w:right="59"/>
              <w:jc w:val="both"/>
            </w:pPr>
            <w:r w:rsidRPr="0069737B">
              <w:t>АТ</w:t>
            </w:r>
          </w:p>
        </w:tc>
        <w:tc>
          <w:tcPr>
            <w:tcW w:w="8392" w:type="dxa"/>
          </w:tcPr>
          <w:p w14:paraId="5A0D459A" w14:textId="5EE4C3EE" w:rsidR="00206C66" w:rsidRPr="0069737B" w:rsidRDefault="00206C66" w:rsidP="00506D42">
            <w:pPr>
              <w:pStyle w:val="a3"/>
              <w:ind w:left="-103" w:right="59"/>
              <w:jc w:val="both"/>
            </w:pPr>
            <w:r w:rsidRPr="0069737B">
              <w:t>–</w:t>
            </w:r>
            <w:r w:rsidR="00CB13EB" w:rsidRPr="0069737B">
              <w:t xml:space="preserve"> автотрансформатор</w:t>
            </w:r>
          </w:p>
        </w:tc>
      </w:tr>
      <w:tr w:rsidR="00206C66" w:rsidRPr="0069737B" w14:paraId="29D7264E" w14:textId="77777777" w:rsidTr="00CF5897">
        <w:tc>
          <w:tcPr>
            <w:tcW w:w="1384" w:type="dxa"/>
          </w:tcPr>
          <w:p w14:paraId="07F41442" w14:textId="2F22DC4D" w:rsidR="00206C66" w:rsidRPr="0069737B" w:rsidRDefault="00CB13EB" w:rsidP="00506D42">
            <w:pPr>
              <w:pStyle w:val="a3"/>
              <w:ind w:left="0" w:right="59"/>
              <w:jc w:val="both"/>
            </w:pPr>
            <w:r w:rsidRPr="0069737B">
              <w:t>ВИЭ</w:t>
            </w:r>
          </w:p>
        </w:tc>
        <w:tc>
          <w:tcPr>
            <w:tcW w:w="8392" w:type="dxa"/>
          </w:tcPr>
          <w:p w14:paraId="39B9D96E" w14:textId="38F862EA" w:rsidR="00206C66" w:rsidRPr="0069737B" w:rsidRDefault="00206C66" w:rsidP="00506D42">
            <w:pPr>
              <w:pStyle w:val="a3"/>
              <w:ind w:left="-103" w:right="59"/>
              <w:jc w:val="both"/>
            </w:pPr>
            <w:r w:rsidRPr="0069737B">
              <w:t>–</w:t>
            </w:r>
            <w:r w:rsidR="00CB13EB" w:rsidRPr="0069737B">
              <w:t xml:space="preserve"> возобновляемые источники энергии</w:t>
            </w:r>
          </w:p>
        </w:tc>
      </w:tr>
      <w:tr w:rsidR="00206C66" w:rsidRPr="0069737B" w14:paraId="348047A5" w14:textId="77777777" w:rsidTr="00CF5897">
        <w:tc>
          <w:tcPr>
            <w:tcW w:w="1384" w:type="dxa"/>
          </w:tcPr>
          <w:p w14:paraId="2FE94FB5" w14:textId="4EEDCBA7" w:rsidR="00206C66" w:rsidRPr="0069737B" w:rsidRDefault="00CB13EB" w:rsidP="00506D42">
            <w:pPr>
              <w:pStyle w:val="a3"/>
              <w:ind w:left="0" w:right="59"/>
              <w:jc w:val="both"/>
            </w:pPr>
            <w:r w:rsidRPr="0069737B">
              <w:t>ВЭУ</w:t>
            </w:r>
          </w:p>
        </w:tc>
        <w:tc>
          <w:tcPr>
            <w:tcW w:w="8392" w:type="dxa"/>
          </w:tcPr>
          <w:p w14:paraId="24A3A1BB" w14:textId="4273E749" w:rsidR="00206C66" w:rsidRPr="0069737B" w:rsidRDefault="00206C66" w:rsidP="00506D42">
            <w:pPr>
              <w:pStyle w:val="a3"/>
              <w:ind w:left="-103" w:right="59"/>
              <w:jc w:val="both"/>
            </w:pPr>
            <w:r w:rsidRPr="0069737B">
              <w:t>–</w:t>
            </w:r>
            <w:r w:rsidR="00CB13EB" w:rsidRPr="0069737B">
              <w:t xml:space="preserve"> ветровое</w:t>
            </w:r>
            <w:r w:rsidR="00CB13EB" w:rsidRPr="0069737B">
              <w:rPr>
                <w:spacing w:val="-2"/>
              </w:rPr>
              <w:t xml:space="preserve"> </w:t>
            </w:r>
            <w:proofErr w:type="spellStart"/>
            <w:r w:rsidR="00CB13EB" w:rsidRPr="0069737B">
              <w:t>электроустройство</w:t>
            </w:r>
            <w:proofErr w:type="spellEnd"/>
          </w:p>
        </w:tc>
      </w:tr>
      <w:tr w:rsidR="00A83458" w:rsidRPr="0069737B" w14:paraId="17CDDFEC" w14:textId="77777777" w:rsidTr="00CF5897">
        <w:tc>
          <w:tcPr>
            <w:tcW w:w="1384" w:type="dxa"/>
          </w:tcPr>
          <w:p w14:paraId="6D215771" w14:textId="4862B53C" w:rsidR="00A83458" w:rsidRPr="0069737B" w:rsidRDefault="00A83458" w:rsidP="00506D42">
            <w:pPr>
              <w:pStyle w:val="a3"/>
              <w:ind w:left="0" w:right="59"/>
              <w:jc w:val="both"/>
            </w:pPr>
            <w:r w:rsidRPr="0069737B">
              <w:t>ГЭС</w:t>
            </w:r>
          </w:p>
        </w:tc>
        <w:tc>
          <w:tcPr>
            <w:tcW w:w="8392" w:type="dxa"/>
          </w:tcPr>
          <w:p w14:paraId="33246F48" w14:textId="6483347B" w:rsidR="00A83458" w:rsidRPr="0069737B" w:rsidRDefault="00A83458" w:rsidP="00506D42">
            <w:pPr>
              <w:pStyle w:val="a3"/>
              <w:ind w:left="-103" w:right="59"/>
              <w:jc w:val="both"/>
            </w:pPr>
            <w:r w:rsidRPr="0069737B">
              <w:t>– гидроэлектростанция</w:t>
            </w:r>
          </w:p>
        </w:tc>
      </w:tr>
      <w:tr w:rsidR="00CB13EB" w:rsidRPr="0069737B" w14:paraId="06D060E7" w14:textId="77777777" w:rsidTr="00CF5897">
        <w:tc>
          <w:tcPr>
            <w:tcW w:w="1384" w:type="dxa"/>
          </w:tcPr>
          <w:p w14:paraId="0E5F731D" w14:textId="2E16B9D4" w:rsidR="00CB13EB" w:rsidRPr="0069737B" w:rsidRDefault="00CB13EB" w:rsidP="00506D42">
            <w:pPr>
              <w:pStyle w:val="a3"/>
              <w:ind w:left="0" w:right="59"/>
              <w:jc w:val="both"/>
            </w:pPr>
            <w:r w:rsidRPr="0069737B">
              <w:t>ГТЭС</w:t>
            </w:r>
          </w:p>
        </w:tc>
        <w:tc>
          <w:tcPr>
            <w:tcW w:w="8392" w:type="dxa"/>
          </w:tcPr>
          <w:p w14:paraId="7ECFD94D" w14:textId="775B9EDC" w:rsidR="00CB13EB" w:rsidRPr="0069737B" w:rsidRDefault="00CB13EB" w:rsidP="00506D42">
            <w:pPr>
              <w:pStyle w:val="a3"/>
              <w:ind w:left="-103" w:right="59"/>
              <w:jc w:val="both"/>
            </w:pPr>
            <w:r w:rsidRPr="0069737B">
              <w:t>– газотурбинная электростанция</w:t>
            </w:r>
          </w:p>
        </w:tc>
      </w:tr>
      <w:tr w:rsidR="00A83458" w:rsidRPr="0069737B" w14:paraId="2EE0EF45" w14:textId="77777777" w:rsidTr="00CF5897">
        <w:tc>
          <w:tcPr>
            <w:tcW w:w="1384" w:type="dxa"/>
          </w:tcPr>
          <w:p w14:paraId="760AB98F" w14:textId="0ED9A8B8" w:rsidR="00A83458" w:rsidRPr="0069737B" w:rsidRDefault="00A83458" w:rsidP="00506D42">
            <w:pPr>
              <w:pStyle w:val="a3"/>
              <w:ind w:left="0" w:right="59"/>
              <w:jc w:val="both"/>
            </w:pPr>
            <w:r w:rsidRPr="0069737B">
              <w:t>ЕЭС</w:t>
            </w:r>
          </w:p>
        </w:tc>
        <w:tc>
          <w:tcPr>
            <w:tcW w:w="8392" w:type="dxa"/>
          </w:tcPr>
          <w:p w14:paraId="147D8841" w14:textId="4F89D6D1" w:rsidR="00A83458" w:rsidRPr="0069737B" w:rsidRDefault="00A83458" w:rsidP="00506D42">
            <w:pPr>
              <w:pStyle w:val="a3"/>
              <w:ind w:left="-103" w:right="59"/>
              <w:jc w:val="both"/>
            </w:pPr>
            <w:r w:rsidRPr="0069737B">
              <w:t>– единая электроэнергетическая система</w:t>
            </w:r>
          </w:p>
        </w:tc>
      </w:tr>
      <w:tr w:rsidR="00CB13EB" w:rsidRPr="0069737B" w14:paraId="118C1CB7" w14:textId="77777777" w:rsidTr="00CF5897">
        <w:tc>
          <w:tcPr>
            <w:tcW w:w="1384" w:type="dxa"/>
          </w:tcPr>
          <w:p w14:paraId="4B7B1FAF" w14:textId="66CFB1D0" w:rsidR="00CB13EB" w:rsidRPr="0069737B" w:rsidRDefault="00CB13EB" w:rsidP="00506D42">
            <w:pPr>
              <w:pStyle w:val="a3"/>
              <w:ind w:left="0" w:right="59"/>
              <w:jc w:val="both"/>
            </w:pPr>
            <w:r w:rsidRPr="0069737B">
              <w:t>КЛ</w:t>
            </w:r>
          </w:p>
        </w:tc>
        <w:tc>
          <w:tcPr>
            <w:tcW w:w="8392" w:type="dxa"/>
          </w:tcPr>
          <w:p w14:paraId="4D7B62DA" w14:textId="327E0F65" w:rsidR="00CB13EB" w:rsidRPr="0069737B" w:rsidRDefault="00CB13EB" w:rsidP="00506D42">
            <w:pPr>
              <w:pStyle w:val="a3"/>
              <w:ind w:left="-103" w:right="59"/>
              <w:jc w:val="both"/>
            </w:pPr>
            <w:r w:rsidRPr="0069737B">
              <w:t>– кабельные линии</w:t>
            </w:r>
          </w:p>
        </w:tc>
      </w:tr>
      <w:tr w:rsidR="00A83458" w:rsidRPr="0069737B" w14:paraId="0C820130" w14:textId="77777777" w:rsidTr="00CF5897">
        <w:tc>
          <w:tcPr>
            <w:tcW w:w="1384" w:type="dxa"/>
          </w:tcPr>
          <w:p w14:paraId="0581819E" w14:textId="312EA474" w:rsidR="00A83458" w:rsidRPr="0069737B" w:rsidRDefault="0097224D" w:rsidP="00506D42">
            <w:pPr>
              <w:pStyle w:val="a3"/>
              <w:ind w:left="0" w:right="59"/>
              <w:jc w:val="both"/>
            </w:pPr>
            <w:r w:rsidRPr="0069737B">
              <w:t>МЭА</w:t>
            </w:r>
          </w:p>
        </w:tc>
        <w:tc>
          <w:tcPr>
            <w:tcW w:w="8392" w:type="dxa"/>
          </w:tcPr>
          <w:p w14:paraId="5456442B" w14:textId="18033346" w:rsidR="00A83458" w:rsidRPr="0069737B" w:rsidRDefault="00A83458" w:rsidP="00506D42">
            <w:pPr>
              <w:pStyle w:val="a3"/>
              <w:ind w:left="-103" w:right="59"/>
              <w:jc w:val="both"/>
            </w:pPr>
            <w:r w:rsidRPr="0069737B">
              <w:t>–</w:t>
            </w:r>
            <w:r w:rsidR="0097224D" w:rsidRPr="0069737B">
              <w:t xml:space="preserve"> Международное энергетическое агентство</w:t>
            </w:r>
          </w:p>
        </w:tc>
      </w:tr>
      <w:tr w:rsidR="00CB13EB" w:rsidRPr="0069737B" w14:paraId="4056287E" w14:textId="77777777" w:rsidTr="00CF5897">
        <w:tc>
          <w:tcPr>
            <w:tcW w:w="1384" w:type="dxa"/>
          </w:tcPr>
          <w:p w14:paraId="473651F3" w14:textId="136942ED" w:rsidR="00CB13EB" w:rsidRPr="0069737B" w:rsidRDefault="0097224D" w:rsidP="00506D42">
            <w:pPr>
              <w:pStyle w:val="a3"/>
              <w:ind w:left="0" w:right="59"/>
              <w:jc w:val="both"/>
            </w:pPr>
            <w:r w:rsidRPr="0069737B">
              <w:t>МЭ</w:t>
            </w:r>
          </w:p>
        </w:tc>
        <w:tc>
          <w:tcPr>
            <w:tcW w:w="8392" w:type="dxa"/>
          </w:tcPr>
          <w:p w14:paraId="09F2BD55" w14:textId="24576AAD" w:rsidR="00CB13EB" w:rsidRPr="0069737B" w:rsidRDefault="00CB13EB" w:rsidP="00506D42">
            <w:pPr>
              <w:pStyle w:val="a3"/>
              <w:ind w:left="-103" w:right="59"/>
              <w:jc w:val="both"/>
            </w:pPr>
            <w:r w:rsidRPr="0069737B">
              <w:t>–</w:t>
            </w:r>
            <w:r w:rsidR="0097224D" w:rsidRPr="0069737B">
              <w:t xml:space="preserve"> Министерство энергетики</w:t>
            </w:r>
          </w:p>
        </w:tc>
      </w:tr>
      <w:tr w:rsidR="0097224D" w:rsidRPr="0069737B" w14:paraId="3EC21038" w14:textId="77777777" w:rsidTr="00CF5897">
        <w:tc>
          <w:tcPr>
            <w:tcW w:w="1384" w:type="dxa"/>
          </w:tcPr>
          <w:p w14:paraId="7F3A6AEB" w14:textId="3487BCBD" w:rsidR="0097224D" w:rsidRPr="0069737B" w:rsidRDefault="0097224D" w:rsidP="00506D42">
            <w:pPr>
              <w:pStyle w:val="a3"/>
              <w:ind w:left="0" w:right="59"/>
              <w:jc w:val="both"/>
            </w:pPr>
            <w:r w:rsidRPr="0069737B">
              <w:t>ПС</w:t>
            </w:r>
          </w:p>
        </w:tc>
        <w:tc>
          <w:tcPr>
            <w:tcW w:w="8392" w:type="dxa"/>
          </w:tcPr>
          <w:p w14:paraId="7F24B85F" w14:textId="4C4D5DE6" w:rsidR="0097224D" w:rsidRPr="0069737B" w:rsidRDefault="0097224D" w:rsidP="00506D42">
            <w:pPr>
              <w:pStyle w:val="a3"/>
              <w:ind w:left="-103" w:right="59"/>
              <w:jc w:val="both"/>
            </w:pPr>
            <w:r w:rsidRPr="0069737B">
              <w:t>– подстанция</w:t>
            </w:r>
          </w:p>
        </w:tc>
      </w:tr>
      <w:tr w:rsidR="00CB13EB" w:rsidRPr="0069737B" w14:paraId="1FE31B57" w14:textId="77777777" w:rsidTr="00CF5897">
        <w:tc>
          <w:tcPr>
            <w:tcW w:w="1384" w:type="dxa"/>
          </w:tcPr>
          <w:p w14:paraId="445C2F9B" w14:textId="48737225" w:rsidR="00CB13EB" w:rsidRPr="0069737B" w:rsidRDefault="0097224D" w:rsidP="00506D42">
            <w:pPr>
              <w:pStyle w:val="a3"/>
              <w:ind w:left="0" w:right="59"/>
              <w:jc w:val="both"/>
            </w:pPr>
            <w:r w:rsidRPr="0069737B">
              <w:t>СЭС</w:t>
            </w:r>
          </w:p>
        </w:tc>
        <w:tc>
          <w:tcPr>
            <w:tcW w:w="8392" w:type="dxa"/>
          </w:tcPr>
          <w:p w14:paraId="1F9B323D" w14:textId="28CB518D" w:rsidR="00CB13EB" w:rsidRPr="0069737B" w:rsidRDefault="00CB13EB" w:rsidP="00506D42">
            <w:pPr>
              <w:pStyle w:val="a3"/>
              <w:ind w:left="-103" w:right="59"/>
              <w:jc w:val="both"/>
            </w:pPr>
            <w:r w:rsidRPr="0069737B">
              <w:t>–</w:t>
            </w:r>
            <w:r w:rsidR="0097224D" w:rsidRPr="0069737B">
              <w:t xml:space="preserve"> солнечная электростанция</w:t>
            </w:r>
          </w:p>
        </w:tc>
      </w:tr>
      <w:tr w:rsidR="009C1E9D" w:rsidRPr="0069737B" w14:paraId="6B29B117" w14:textId="77777777" w:rsidTr="00CF5897">
        <w:tc>
          <w:tcPr>
            <w:tcW w:w="1384" w:type="dxa"/>
          </w:tcPr>
          <w:p w14:paraId="4C8B5578" w14:textId="35AD040E" w:rsidR="009C1E9D" w:rsidRPr="009C1E9D" w:rsidRDefault="009C1E9D" w:rsidP="00506D42">
            <w:pPr>
              <w:pStyle w:val="a3"/>
              <w:ind w:left="0" w:right="59"/>
              <w:jc w:val="both"/>
            </w:pPr>
            <w:r>
              <w:t>СНЭ</w:t>
            </w:r>
          </w:p>
        </w:tc>
        <w:tc>
          <w:tcPr>
            <w:tcW w:w="8392" w:type="dxa"/>
          </w:tcPr>
          <w:p w14:paraId="185AB6F6" w14:textId="25D1E66D" w:rsidR="009C1E9D" w:rsidRPr="009C1E9D" w:rsidRDefault="009C1E9D" w:rsidP="00506D42">
            <w:pPr>
              <w:pStyle w:val="a3"/>
              <w:ind w:left="-103" w:right="59"/>
              <w:jc w:val="both"/>
            </w:pPr>
            <w:r w:rsidRPr="0069737B">
              <w:t>–</w:t>
            </w:r>
            <w:r>
              <w:t xml:space="preserve"> система накопления энергии</w:t>
            </w:r>
          </w:p>
        </w:tc>
      </w:tr>
      <w:tr w:rsidR="0097224D" w:rsidRPr="0069737B" w14:paraId="0BCA6514" w14:textId="77777777" w:rsidTr="00CF5897">
        <w:tc>
          <w:tcPr>
            <w:tcW w:w="1384" w:type="dxa"/>
          </w:tcPr>
          <w:p w14:paraId="1A8562AA" w14:textId="216923F3" w:rsidR="0097224D" w:rsidRPr="0069737B" w:rsidRDefault="0097224D" w:rsidP="00506D42">
            <w:pPr>
              <w:pStyle w:val="a3"/>
              <w:ind w:left="0" w:right="59"/>
              <w:jc w:val="both"/>
            </w:pPr>
            <w:r w:rsidRPr="0069737B">
              <w:t>ТЭС</w:t>
            </w:r>
          </w:p>
        </w:tc>
        <w:tc>
          <w:tcPr>
            <w:tcW w:w="8392" w:type="dxa"/>
          </w:tcPr>
          <w:p w14:paraId="0A26C118" w14:textId="660EC330" w:rsidR="0097224D" w:rsidRPr="0069737B" w:rsidRDefault="0097224D" w:rsidP="00506D42">
            <w:pPr>
              <w:pStyle w:val="a3"/>
              <w:ind w:left="-103" w:right="59"/>
              <w:jc w:val="both"/>
            </w:pPr>
            <w:r w:rsidRPr="0069737B">
              <w:t>– тепловая электростанция</w:t>
            </w:r>
          </w:p>
        </w:tc>
      </w:tr>
    </w:tbl>
    <w:p w14:paraId="34AEEC7D" w14:textId="77777777" w:rsidR="00206C66" w:rsidRPr="0069737B" w:rsidRDefault="00206C66" w:rsidP="00506D42">
      <w:pPr>
        <w:pStyle w:val="a3"/>
        <w:ind w:left="0" w:right="59" w:firstLine="567"/>
        <w:jc w:val="both"/>
      </w:pPr>
    </w:p>
    <w:p w14:paraId="305F0370" w14:textId="77777777" w:rsidR="004A1FC4" w:rsidRPr="0069737B" w:rsidRDefault="004A1FC4" w:rsidP="00506D42">
      <w:pPr>
        <w:jc w:val="both"/>
        <w:rPr>
          <w:sz w:val="28"/>
          <w:szCs w:val="28"/>
        </w:rPr>
        <w:sectPr w:rsidR="004A1FC4" w:rsidRPr="0069737B" w:rsidSect="00E17ADE">
          <w:footerReference w:type="default" r:id="rId8"/>
          <w:pgSz w:w="11907" w:h="16840" w:code="9"/>
          <w:pgMar w:top="1134" w:right="567" w:bottom="1134" w:left="1701" w:header="0" w:footer="970" w:gutter="0"/>
          <w:cols w:space="720"/>
        </w:sectPr>
      </w:pPr>
    </w:p>
    <w:p w14:paraId="481399FB" w14:textId="77777777" w:rsidR="004A1FC4" w:rsidRPr="0069737B" w:rsidRDefault="00F07F39" w:rsidP="00CF5897">
      <w:pPr>
        <w:pStyle w:val="2"/>
        <w:ind w:left="0" w:firstLine="0"/>
        <w:jc w:val="center"/>
      </w:pPr>
      <w:r w:rsidRPr="0069737B">
        <w:lastRenderedPageBreak/>
        <w:t>ВВЕДЕНИЕ</w:t>
      </w:r>
    </w:p>
    <w:p w14:paraId="5A6D3688" w14:textId="77777777" w:rsidR="00CF5897" w:rsidRPr="0069737B" w:rsidRDefault="00CF5897" w:rsidP="00506D42">
      <w:pPr>
        <w:pStyle w:val="a3"/>
        <w:ind w:left="0" w:firstLine="567"/>
        <w:jc w:val="both"/>
        <w:rPr>
          <w:b/>
        </w:rPr>
      </w:pPr>
    </w:p>
    <w:p w14:paraId="3307182A" w14:textId="77777777" w:rsidR="00D12036" w:rsidRPr="0069737B" w:rsidRDefault="00F07F39" w:rsidP="00CF5897">
      <w:pPr>
        <w:pStyle w:val="a3"/>
        <w:ind w:left="0" w:firstLine="709"/>
        <w:jc w:val="both"/>
        <w:rPr>
          <w:b/>
        </w:rPr>
      </w:pPr>
      <w:r w:rsidRPr="0069737B">
        <w:rPr>
          <w:b/>
        </w:rPr>
        <w:t xml:space="preserve">Актуальность работы. </w:t>
      </w:r>
      <w:r w:rsidR="00D12036" w:rsidRPr="0069737B">
        <w:t>Современное развитие мирового энергетического сектора на фоне стремительного роста потребления энергии, истощения традиционных энергетических ресурсов и глобального климатического кризиса, обусловленного выбросами парниковых газов, вызывает необходимость кардинальных преобразований в структуре производства и потребления энергии. Возобновляемые источники энергии (ВИЭ) становятся центральным элементом этого перехода, что подтверждается политическими стратегиями большинства стран, нацеленными на сокращение зависимости от ископаемого топлива и ускоренное развитие зелёной энергетики. В этом контексте вопрос интеграции ВИЭ в существующие энергосистемы приобретает особое значение, так как он связан с множеством технических, экономических и социальных факторов.</w:t>
      </w:r>
    </w:p>
    <w:p w14:paraId="3236BEE7" w14:textId="77777777" w:rsidR="00D12036" w:rsidRPr="0069737B" w:rsidRDefault="00D12036" w:rsidP="00CF5897">
      <w:pPr>
        <w:pStyle w:val="a3"/>
        <w:ind w:left="0" w:firstLine="709"/>
        <w:jc w:val="both"/>
        <w:rPr>
          <w:b/>
        </w:rPr>
      </w:pPr>
      <w:r w:rsidRPr="0069737B">
        <w:rPr>
          <w:b/>
        </w:rPr>
        <w:t>Мировые тенденции и вызовы интеграции ВИЭ</w:t>
      </w:r>
    </w:p>
    <w:p w14:paraId="79466DDE" w14:textId="77777777" w:rsidR="00D12036" w:rsidRPr="0069737B" w:rsidRDefault="00D12036" w:rsidP="00CF5897">
      <w:pPr>
        <w:pStyle w:val="a3"/>
        <w:ind w:left="0" w:firstLine="709"/>
        <w:jc w:val="both"/>
      </w:pPr>
      <w:r w:rsidRPr="0069737B">
        <w:t xml:space="preserve">На мировом уровне процессы перехода к возобновляемой энергетике уже активно развиваются. В таких странах, как Германия, Дания, Китай и США, доля ВИЭ в энергетическом балансе достигает значительных показателей. В то же время, с точки зрения управления энергосистемами, массовая интеграция ВИЭ сталкивается с рядом сложных задач. Прежде всего, это связано с </w:t>
      </w:r>
      <w:r w:rsidR="00CC2D89" w:rsidRPr="0069737B">
        <w:t>со стохастическим характером</w:t>
      </w:r>
      <w:r w:rsidRPr="0069737B">
        <w:t xml:space="preserve"> выработки ВИЭ, таких как солнечная и ветровая энергия, которая непосредственно зависит от климатических условий и времени суток. Эта переменная генерация требует модернизации систем управления энергосетями, создания мощных систем хранения энергии и внедрения передовых прогнозных моделей для обеспечения стабильности поставок электроэнергии потребителям.</w:t>
      </w:r>
    </w:p>
    <w:p w14:paraId="1DF1E891" w14:textId="77777777" w:rsidR="00D12036" w:rsidRPr="0069737B" w:rsidRDefault="00D12036" w:rsidP="00CF5897">
      <w:pPr>
        <w:pStyle w:val="a3"/>
        <w:ind w:left="0" w:firstLine="709"/>
        <w:jc w:val="both"/>
      </w:pPr>
      <w:r w:rsidRPr="0069737B">
        <w:t>Особенно актуальным становится вопрос управления нагрузкой, балансировки генерации и потребления в условиях динамичной работы ВИЭ. В некоторых странах активно внедряются системы смарт-</w:t>
      </w:r>
      <w:proofErr w:type="spellStart"/>
      <w:r w:rsidRPr="0069737B">
        <w:t>гридов</w:t>
      </w:r>
      <w:proofErr w:type="spellEnd"/>
      <w:r w:rsidRPr="0069737B">
        <w:t xml:space="preserve"> (интеллектуальных сетей), которые способны адаптироваться к изменяющимся условиям генерации и потребления. Однако внедрение таких технологий требует значительных капиталовложений, что, в свою очередь, поднимает вопросы экономической рентабельности проектов в области ВИЭ.</w:t>
      </w:r>
    </w:p>
    <w:p w14:paraId="6473D386" w14:textId="77777777" w:rsidR="00D12036" w:rsidRPr="0069737B" w:rsidRDefault="00D12036" w:rsidP="00CF5897">
      <w:pPr>
        <w:pStyle w:val="a3"/>
        <w:ind w:left="0" w:firstLine="709"/>
        <w:jc w:val="both"/>
        <w:rPr>
          <w:b/>
        </w:rPr>
      </w:pPr>
      <w:r w:rsidRPr="0069737B">
        <w:rPr>
          <w:b/>
        </w:rPr>
        <w:t>Казахстан в контексте развития ВИЭ</w:t>
      </w:r>
    </w:p>
    <w:p w14:paraId="4A869525" w14:textId="7EB1142D" w:rsidR="00D12036" w:rsidRPr="0069737B" w:rsidRDefault="00D12036" w:rsidP="00CF5897">
      <w:pPr>
        <w:pStyle w:val="a3"/>
        <w:ind w:left="0" w:firstLine="709"/>
        <w:jc w:val="both"/>
      </w:pPr>
      <w:r w:rsidRPr="0069737B">
        <w:t xml:space="preserve">Казахстан, обладая значительными природными ресурсами, в том числе солнечной и ветровой энергией, также следует мировой тенденции к переходу на более устойчивые формы производства электроэнергии. Стратегические планы Казахстана по развитию возобновляемой энергетики предусматривают постепенное увеличение доли ВИЭ в энергетическом балансе страны. Согласно </w:t>
      </w:r>
      <w:r w:rsidR="000952D2" w:rsidRPr="0069737B">
        <w:t>концепции перехода,</w:t>
      </w:r>
      <w:r w:rsidRPr="0069737B">
        <w:t xml:space="preserve"> к </w:t>
      </w:r>
      <w:r w:rsidR="00EB3F6D" w:rsidRPr="0069737B">
        <w:t>без углеродной экономики</w:t>
      </w:r>
      <w:r w:rsidRPr="0069737B">
        <w:t xml:space="preserve">, до 2030 года доля ВИЭ в производстве электроэнергии должна достичь 10%, а к 2050 году </w:t>
      </w:r>
      <w:r w:rsidR="00E17ADE" w:rsidRPr="0069737B">
        <w:t>‒</w:t>
      </w:r>
      <w:r w:rsidRPr="0069737B">
        <w:t xml:space="preserve"> 50%. В настоящее время Казахстан реализует ряд проектов по строительству ветровых и солнечных электростанций, а также активно участвует в международных инициативах по климатическим изменениям и снижению углеродного следа.</w:t>
      </w:r>
    </w:p>
    <w:p w14:paraId="281481A3" w14:textId="02489636" w:rsidR="00D12036" w:rsidRPr="0069737B" w:rsidRDefault="00D12036" w:rsidP="00CF5897">
      <w:pPr>
        <w:pStyle w:val="a3"/>
        <w:ind w:left="0" w:firstLine="709"/>
        <w:jc w:val="both"/>
      </w:pPr>
      <w:r w:rsidRPr="0069737B">
        <w:t xml:space="preserve">Тем не менее, как и во многих других странах, Казахстан сталкивается с </w:t>
      </w:r>
      <w:r w:rsidRPr="0069737B">
        <w:lastRenderedPageBreak/>
        <w:t xml:space="preserve">серьёзными вызовами, связанными с интеграцией ВИЭ в существующую энергосистему, которая в значительной мере зависит от традиционных источников энергии </w:t>
      </w:r>
      <w:r w:rsidR="00E17ADE" w:rsidRPr="0069737B">
        <w:t>‒</w:t>
      </w:r>
      <w:r w:rsidRPr="0069737B">
        <w:t xml:space="preserve"> угля и природного газа. Технические ограничения, связанные с переменной выработкой ВИЭ, особенно актуальны для энергосистемы страны, где инфраструктура построена для работы с предсказуемыми и управляемыми источниками энергии. Возникает необходимость разработки и внедрения новых рыночных механизмов, технических решений и прогнозных моделей, которые бы позволили обеспечить эффективную интеграцию ВИЭ без ущерба для устойчивости энергосистемы.</w:t>
      </w:r>
    </w:p>
    <w:p w14:paraId="35BE11D9" w14:textId="77777777" w:rsidR="00D12036" w:rsidRPr="0069737B" w:rsidRDefault="00D12036" w:rsidP="00CF5897">
      <w:pPr>
        <w:pStyle w:val="a3"/>
        <w:ind w:left="0" w:firstLine="709"/>
        <w:jc w:val="both"/>
        <w:rPr>
          <w:b/>
        </w:rPr>
      </w:pPr>
      <w:r w:rsidRPr="0069737B">
        <w:rPr>
          <w:b/>
        </w:rPr>
        <w:t>Проблемы интеграции ВИЭ в энергосистему Казахстана</w:t>
      </w:r>
    </w:p>
    <w:p w14:paraId="57BF7E2F" w14:textId="77777777" w:rsidR="00D12036" w:rsidRPr="0069737B" w:rsidRDefault="00D12036" w:rsidP="00CF5897">
      <w:pPr>
        <w:pStyle w:val="a3"/>
        <w:ind w:left="0" w:firstLine="709"/>
        <w:jc w:val="both"/>
      </w:pPr>
      <w:r w:rsidRPr="0069737B">
        <w:t>Основной технической проблемой интеграции ВИЭ в энергосистему Казахстана является их прерывистость и нестабильность генерации. Например, солнечные электростанции зависят от количества солнечных часов и облачности, а выработка энергии на ветровых электростанциях колеблется в зависимости от скорости и направленности ветра. В результате возникает проблема обеспечения балансировки между спросом и предложением электроэнергии, что требует внедрения передовых технологий прогнозирования, накопления энергии и управления сетью.</w:t>
      </w:r>
    </w:p>
    <w:p w14:paraId="6858AE6F" w14:textId="77777777" w:rsidR="00D12036" w:rsidRPr="0069737B" w:rsidRDefault="00D12036" w:rsidP="00CF5897">
      <w:pPr>
        <w:pStyle w:val="a3"/>
        <w:ind w:left="0" w:firstLine="709"/>
        <w:jc w:val="both"/>
      </w:pPr>
      <w:r w:rsidRPr="0069737B">
        <w:t>Один из наиболее острых вопросов связан с необходимостью создания резервных мощностей, которые бы могли компенсировать недостаток генерации в период низкой выработки ВИЭ. Это может включать использование традиционных источников энергии, таких как газовые турбины, которые могут быстро включаться в работу при снижении генерации от ВИЭ. Однако такая мера приводит к увеличению затрат и снижению экологической эффективности энергосистемы, что ставит под сомнение экономическую целесообразность резкого увеличения доли ВИЭ без предварительной модернизации инфраструктуры.</w:t>
      </w:r>
    </w:p>
    <w:p w14:paraId="2D28BE9A" w14:textId="77777777" w:rsidR="00D12036" w:rsidRPr="0069737B" w:rsidRDefault="00D12036" w:rsidP="00CF5897">
      <w:pPr>
        <w:pStyle w:val="a3"/>
        <w:ind w:left="0" w:firstLine="709"/>
        <w:jc w:val="both"/>
      </w:pPr>
      <w:r w:rsidRPr="0069737B">
        <w:t>Вторым значительным аспектом является необходимость повышения качества прогнозирования выработки ВИЭ. Точные прогнозы генерации от солнечных и ветровых электростанций позволят более эффективно управлять энергосистемой и снизить риски возникновения перебоев в снабжении электроэнергией. Для этого требуется внедрение современных математических моделей и методов машинного обучения, которые могут учитывать широкий спектр климатических и погодных условий, а также адаптироваться к динамическим изменениям в долгосрочной перспективе.</w:t>
      </w:r>
    </w:p>
    <w:p w14:paraId="0F24F177" w14:textId="77777777" w:rsidR="00D12036" w:rsidRPr="0069737B" w:rsidRDefault="00D12036" w:rsidP="00CF5897">
      <w:pPr>
        <w:pStyle w:val="a3"/>
        <w:ind w:left="0" w:firstLine="709"/>
        <w:jc w:val="both"/>
        <w:rPr>
          <w:b/>
        </w:rPr>
      </w:pPr>
      <w:r w:rsidRPr="0069737B">
        <w:rPr>
          <w:b/>
        </w:rPr>
        <w:t>Рыночные механизмы и экономические аспекты</w:t>
      </w:r>
    </w:p>
    <w:p w14:paraId="17501BB4" w14:textId="77777777" w:rsidR="00D12036" w:rsidRPr="0069737B" w:rsidRDefault="00D12036" w:rsidP="00CF5897">
      <w:pPr>
        <w:pStyle w:val="a3"/>
        <w:ind w:left="0" w:firstLine="709"/>
        <w:jc w:val="both"/>
      </w:pPr>
      <w:r w:rsidRPr="0069737B">
        <w:t>Рыночная интеграция ВИЭ в энергосистему требует разработки новых механизмов, которые бы позволяли эффективную конкуренцию с традиционными источниками энергии. В настоящее время энергетический рынок Казахстана строится на основе долгосрочных контрактов и фиксированных тарифов для генераторов электроэнергии. В таких условиях введение ВИЭ может создавать дисбаланс на рынке из-за их переменной генерации и необходимости субсидирования.</w:t>
      </w:r>
    </w:p>
    <w:p w14:paraId="77438814" w14:textId="77777777" w:rsidR="00D12036" w:rsidRPr="0069737B" w:rsidRDefault="00D12036" w:rsidP="00CF5897">
      <w:pPr>
        <w:pStyle w:val="a3"/>
        <w:ind w:left="0" w:firstLine="709"/>
        <w:jc w:val="both"/>
      </w:pPr>
      <w:r w:rsidRPr="0069737B">
        <w:t xml:space="preserve">В международной практике для стимулирования развития ВИЭ </w:t>
      </w:r>
      <w:r w:rsidRPr="0069737B">
        <w:lastRenderedPageBreak/>
        <w:t xml:space="preserve">применяются различные механизмы, такие как </w:t>
      </w:r>
      <w:proofErr w:type="spellStart"/>
      <w:r w:rsidRPr="0069737B">
        <w:t>feed-in</w:t>
      </w:r>
      <w:proofErr w:type="spellEnd"/>
      <w:r w:rsidRPr="0069737B">
        <w:t xml:space="preserve"> </w:t>
      </w:r>
      <w:proofErr w:type="spellStart"/>
      <w:r w:rsidRPr="0069737B">
        <w:t>tariffs</w:t>
      </w:r>
      <w:proofErr w:type="spellEnd"/>
      <w:r w:rsidRPr="0069737B">
        <w:t xml:space="preserve"> (гарантированные тарифы), зелёные сертификаты и системы торговли углеродными квотами. Эти механизмы обеспечивают определённую стабильность доходов для инвесторов и производителей ВИЭ, что способствует привлечению инвестиций в сектор. Однако для Казахстана, с учётом специфики его энергетической системы и экономики, возникает вопрос адаптации этих механизмов к местным условиям. Нужен анализ того, насколько целесообразно внедрение тех или иных моделей, а также какой экономический эффект они могут дать в долгосрочной перспективе.</w:t>
      </w:r>
    </w:p>
    <w:p w14:paraId="74C8503D" w14:textId="77777777" w:rsidR="00D12036" w:rsidRPr="0069737B" w:rsidRDefault="00D12036" w:rsidP="00CF5897">
      <w:pPr>
        <w:pStyle w:val="a3"/>
        <w:ind w:left="0" w:firstLine="709"/>
        <w:jc w:val="both"/>
      </w:pPr>
      <w:r w:rsidRPr="0069737B">
        <w:t>Важным фактором остаётся также привлечение иностранных инвесторов, которые могут внести значительный вклад в развитие ВИЭ в Казахстане. Для этого требуется создание благоприятных регуляторных условий, снижение инвестиционных рисков и внедрение рыночных механизмов, которые обеспечат справедливую конкуренцию и стимулирование частных инвестиций.</w:t>
      </w:r>
    </w:p>
    <w:p w14:paraId="43BB206F" w14:textId="77777777" w:rsidR="00D12036" w:rsidRPr="0069737B" w:rsidRDefault="00D12036" w:rsidP="00CF5897">
      <w:pPr>
        <w:pStyle w:val="a3"/>
        <w:ind w:left="0" w:firstLine="709"/>
        <w:jc w:val="both"/>
        <w:rPr>
          <w:b/>
        </w:rPr>
      </w:pPr>
      <w:r w:rsidRPr="0069737B">
        <w:rPr>
          <w:b/>
        </w:rPr>
        <w:t>Устойчивость энергосистемы при интеграции ВИЭ.</w:t>
      </w:r>
    </w:p>
    <w:p w14:paraId="7CD807EE" w14:textId="74DD3F98" w:rsidR="00D12036" w:rsidRPr="0069737B" w:rsidRDefault="00D12036" w:rsidP="00CF5897">
      <w:pPr>
        <w:pStyle w:val="a3"/>
        <w:ind w:left="0" w:firstLine="709"/>
        <w:jc w:val="both"/>
      </w:pPr>
      <w:r w:rsidRPr="0069737B">
        <w:t>Одним из ключевых аспектов, который необходимо учитывать при массовой интеграции ВИЭ, является устойчивость энергосистемы. Под устойчивостью понимается способность энергосистемы поддерживать стабильную работу при различных внешних и внутренних воздействиях, таких как изменения в уровне генерации, или аварийные ситуации. Возрастающая доля переменной генерации от ВИЭ может ослабить эту устойчивость, если не будут внедрены соответствующие меры по управлению.</w:t>
      </w:r>
    </w:p>
    <w:p w14:paraId="06B52BDA" w14:textId="77777777" w:rsidR="00D12036" w:rsidRPr="0069737B" w:rsidRDefault="00D12036" w:rsidP="00CF5897">
      <w:pPr>
        <w:pStyle w:val="a3"/>
        <w:ind w:left="0" w:firstLine="709"/>
        <w:jc w:val="both"/>
      </w:pPr>
      <w:r w:rsidRPr="0069737B">
        <w:t>Особую важность приобретает поддержание частотной и вольт-амперной устойчивости сети. При внезапных изменениях в выработке ВИЭ, например, при резком снижении ветра или облачности, возникает необходимость быстрого реагирования со стороны других генераторов для поддержания частоты и напряжения в сети на нужном уровне. В противном случае могут возникнуть перебои в электроснабжении, что особенно критично для промышленности и крупных городов.</w:t>
      </w:r>
    </w:p>
    <w:p w14:paraId="6F5FFD5E" w14:textId="77777777" w:rsidR="00D12036" w:rsidRPr="0069737B" w:rsidRDefault="00D12036" w:rsidP="00CF5897">
      <w:pPr>
        <w:pStyle w:val="a3"/>
        <w:ind w:left="0" w:firstLine="709"/>
        <w:jc w:val="both"/>
      </w:pPr>
      <w:r w:rsidRPr="0069737B">
        <w:t>Для решения этой проблемы можно использовать системы накопления энергии, которые могут аккумулировать избыточную энергию в периоды высокой генерации ВИЭ и высвобождать её в моменты недостатка. Однако такие системы требуют значительных капиталовложений и пока находятся на стадии активного развития. Кроме того, важным элементом управления устойчивостью сети являются резервные мощности, которые могут быстро включаться в работу при необходимости балансировки.</w:t>
      </w:r>
    </w:p>
    <w:p w14:paraId="508801AC" w14:textId="77777777" w:rsidR="00D12036" w:rsidRPr="0069737B" w:rsidRDefault="00D12036" w:rsidP="00CF5897">
      <w:pPr>
        <w:pStyle w:val="a3"/>
        <w:ind w:left="0" w:firstLine="709"/>
        <w:jc w:val="both"/>
        <w:rPr>
          <w:b/>
        </w:rPr>
      </w:pPr>
      <w:r w:rsidRPr="0069737B">
        <w:rPr>
          <w:b/>
        </w:rPr>
        <w:t>Экологические и социальные аспекты интеграции ВИЭ</w:t>
      </w:r>
    </w:p>
    <w:p w14:paraId="0CB50D83" w14:textId="77777777" w:rsidR="00D12036" w:rsidRPr="0069737B" w:rsidRDefault="00D12036" w:rsidP="00CF5897">
      <w:pPr>
        <w:pStyle w:val="a3"/>
        <w:ind w:left="0" w:firstLine="709"/>
        <w:jc w:val="both"/>
      </w:pPr>
      <w:r w:rsidRPr="0069737B">
        <w:t xml:space="preserve">Помимо технических и экономических аспектов, важным элементом обсуждения интеграции ВИЭ являются экологические и социальные последствия. Снижение зависимости от угля и газа и переход на ВИЭ позволяет существенно сократить выбросы парниковых газов и улучшить экологическую ситуацию в стране. Казахстан, будучи одним из крупнейших эмитентов углерода на постсоветском пространстве, сталкивается с серьёзной задачей снижения своего углеродного следа, что связано с международными обязательствами в </w:t>
      </w:r>
      <w:r w:rsidRPr="0069737B">
        <w:lastRenderedPageBreak/>
        <w:t>рамках Парижского соглашения.</w:t>
      </w:r>
    </w:p>
    <w:p w14:paraId="18D40EE4" w14:textId="77777777" w:rsidR="00D12036" w:rsidRPr="0069737B" w:rsidRDefault="00D12036" w:rsidP="00CF5897">
      <w:pPr>
        <w:pStyle w:val="a3"/>
        <w:ind w:left="0" w:firstLine="709"/>
        <w:jc w:val="both"/>
      </w:pPr>
      <w:r w:rsidRPr="0069737B">
        <w:t>В то же время, развитие ВИЭ может оказать положительное влияние на социально-экономическое развитие регионов. Создание новых рабочих мест, развитие инфраструктуры и увеличение доступа к энергии в отдалённых районах способствуют улучшению качества жизни и стимулируют региональную экономику.</w:t>
      </w:r>
    </w:p>
    <w:p w14:paraId="1A4C126D" w14:textId="77777777" w:rsidR="004A1FC4" w:rsidRPr="0069737B" w:rsidRDefault="00F07F39" w:rsidP="00CF5897">
      <w:pPr>
        <w:pStyle w:val="a3"/>
        <w:ind w:left="0" w:firstLine="709"/>
        <w:jc w:val="both"/>
      </w:pPr>
      <w:r w:rsidRPr="0069737B">
        <w:rPr>
          <w:b/>
        </w:rPr>
        <w:t>Целью</w:t>
      </w:r>
      <w:r w:rsidR="00E42CAA" w:rsidRPr="0069737B">
        <w:rPr>
          <w:lang w:eastAsia="en-GB"/>
        </w:rPr>
        <w:t xml:space="preserve"> данной диссертации является исследование стратегий рыночной интеграции объектов возобновляемых источников энергии (ВИЭ) в энергосистему Казахстана и оценка их воздействия на устойчивость работы энергосистемы. </w:t>
      </w:r>
    </w:p>
    <w:p w14:paraId="736BB204" w14:textId="77777777" w:rsidR="004A1FC4" w:rsidRPr="0069737B" w:rsidRDefault="00F07F39" w:rsidP="00CF5897">
      <w:pPr>
        <w:ind w:firstLine="709"/>
        <w:rPr>
          <w:b/>
          <w:sz w:val="28"/>
          <w:szCs w:val="28"/>
        </w:rPr>
      </w:pPr>
      <w:r w:rsidRPr="0069737B">
        <w:rPr>
          <w:b/>
          <w:sz w:val="28"/>
          <w:szCs w:val="28"/>
        </w:rPr>
        <w:t>Научная новизна:</w:t>
      </w:r>
    </w:p>
    <w:p w14:paraId="05993C2B" w14:textId="4FC37D9E" w:rsidR="004C5CC1" w:rsidRPr="0069737B" w:rsidRDefault="00C60645" w:rsidP="00CF5897">
      <w:pPr>
        <w:pStyle w:val="a5"/>
        <w:numPr>
          <w:ilvl w:val="0"/>
          <w:numId w:val="3"/>
        </w:numPr>
        <w:tabs>
          <w:tab w:val="left" w:pos="922"/>
        </w:tabs>
        <w:ind w:left="0" w:firstLine="709"/>
        <w:rPr>
          <w:sz w:val="28"/>
          <w:szCs w:val="28"/>
        </w:rPr>
      </w:pPr>
      <w:r w:rsidRPr="0069737B">
        <w:rPr>
          <w:sz w:val="28"/>
          <w:szCs w:val="28"/>
        </w:rPr>
        <w:t>р</w:t>
      </w:r>
      <w:r w:rsidR="004C5CC1" w:rsidRPr="0069737B">
        <w:rPr>
          <w:sz w:val="28"/>
          <w:szCs w:val="28"/>
        </w:rPr>
        <w:t xml:space="preserve">азработано </w:t>
      </w:r>
      <w:proofErr w:type="gramStart"/>
      <w:r w:rsidR="004C5CC1" w:rsidRPr="0069737B">
        <w:rPr>
          <w:sz w:val="28"/>
          <w:szCs w:val="28"/>
        </w:rPr>
        <w:t>приложение</w:t>
      </w:r>
      <w:proofErr w:type="gramEnd"/>
      <w:r w:rsidR="004C5CC1" w:rsidRPr="0069737B">
        <w:rPr>
          <w:sz w:val="28"/>
          <w:szCs w:val="28"/>
        </w:rPr>
        <w:t xml:space="preserve"> </w:t>
      </w:r>
      <w:r w:rsidR="00674329" w:rsidRPr="0069737B">
        <w:rPr>
          <w:sz w:val="28"/>
          <w:szCs w:val="28"/>
        </w:rPr>
        <w:t>основанное</w:t>
      </w:r>
      <w:r w:rsidR="000F49FA" w:rsidRPr="0069737B">
        <w:rPr>
          <w:sz w:val="28"/>
          <w:szCs w:val="28"/>
        </w:rPr>
        <w:t xml:space="preserve"> на методе </w:t>
      </w:r>
      <w:r w:rsidR="000F49FA" w:rsidRPr="0069737B">
        <w:rPr>
          <w:sz w:val="28"/>
          <w:szCs w:val="28"/>
          <w:lang w:val="en-GB"/>
        </w:rPr>
        <w:t>Random</w:t>
      </w:r>
      <w:r w:rsidR="000F49FA" w:rsidRPr="0069737B">
        <w:rPr>
          <w:sz w:val="28"/>
          <w:szCs w:val="28"/>
        </w:rPr>
        <w:t xml:space="preserve"> </w:t>
      </w:r>
      <w:r w:rsidR="000F49FA" w:rsidRPr="0069737B">
        <w:rPr>
          <w:sz w:val="28"/>
          <w:szCs w:val="28"/>
          <w:lang w:val="en-GB"/>
        </w:rPr>
        <w:t>Forest</w:t>
      </w:r>
      <w:r w:rsidR="000F49FA" w:rsidRPr="0069737B">
        <w:rPr>
          <w:sz w:val="28"/>
          <w:szCs w:val="28"/>
        </w:rPr>
        <w:t xml:space="preserve"> в </w:t>
      </w:r>
      <w:r w:rsidR="000F49FA" w:rsidRPr="0069737B">
        <w:rPr>
          <w:sz w:val="28"/>
          <w:szCs w:val="28"/>
          <w:lang w:val="en-GB"/>
        </w:rPr>
        <w:t>Telegram</w:t>
      </w:r>
      <w:r w:rsidR="000F49FA" w:rsidRPr="0069737B">
        <w:rPr>
          <w:sz w:val="28"/>
          <w:szCs w:val="28"/>
        </w:rPr>
        <w:t xml:space="preserve"> канале </w:t>
      </w:r>
      <w:r w:rsidR="004C5CC1" w:rsidRPr="0069737B">
        <w:rPr>
          <w:sz w:val="28"/>
          <w:szCs w:val="28"/>
        </w:rPr>
        <w:t>которое прогнозирует температуру, солнечн</w:t>
      </w:r>
      <w:r w:rsidR="00577E49" w:rsidRPr="0069737B">
        <w:rPr>
          <w:sz w:val="28"/>
          <w:szCs w:val="28"/>
        </w:rPr>
        <w:t>ое</w:t>
      </w:r>
      <w:r w:rsidR="004C5CC1" w:rsidRPr="0069737B">
        <w:rPr>
          <w:sz w:val="28"/>
          <w:szCs w:val="28"/>
        </w:rPr>
        <w:t xml:space="preserve"> и</w:t>
      </w:r>
      <w:r w:rsidR="00577E49" w:rsidRPr="0069737B">
        <w:rPr>
          <w:sz w:val="28"/>
          <w:szCs w:val="28"/>
        </w:rPr>
        <w:t>злучение</w:t>
      </w:r>
      <w:r w:rsidR="004C5CC1" w:rsidRPr="0069737B">
        <w:rPr>
          <w:sz w:val="28"/>
          <w:szCs w:val="28"/>
        </w:rPr>
        <w:t>, скорость ветра</w:t>
      </w:r>
      <w:r w:rsidR="00E42CAA" w:rsidRPr="0069737B">
        <w:rPr>
          <w:sz w:val="28"/>
          <w:szCs w:val="28"/>
        </w:rPr>
        <w:t>;</w:t>
      </w:r>
      <w:r w:rsidR="000F49FA" w:rsidRPr="0069737B">
        <w:rPr>
          <w:sz w:val="28"/>
          <w:szCs w:val="28"/>
        </w:rPr>
        <w:t xml:space="preserve"> </w:t>
      </w:r>
    </w:p>
    <w:p w14:paraId="62A5E2B5" w14:textId="1A05C784" w:rsidR="000F49FA" w:rsidRPr="0069737B" w:rsidRDefault="00C60645" w:rsidP="00CF5897">
      <w:pPr>
        <w:pStyle w:val="a5"/>
        <w:numPr>
          <w:ilvl w:val="0"/>
          <w:numId w:val="3"/>
        </w:numPr>
        <w:tabs>
          <w:tab w:val="left" w:pos="922"/>
        </w:tabs>
        <w:ind w:left="0" w:firstLine="709"/>
        <w:rPr>
          <w:sz w:val="28"/>
          <w:szCs w:val="28"/>
        </w:rPr>
      </w:pPr>
      <w:r w:rsidRPr="0069737B">
        <w:rPr>
          <w:bCs/>
          <w:sz w:val="28"/>
          <w:szCs w:val="28"/>
        </w:rPr>
        <w:t>п</w:t>
      </w:r>
      <w:r w:rsidR="000F49FA" w:rsidRPr="0069737B">
        <w:rPr>
          <w:bCs/>
          <w:sz w:val="28"/>
          <w:szCs w:val="28"/>
        </w:rPr>
        <w:t>редложены</w:t>
      </w:r>
      <w:r w:rsidR="00E42CAA" w:rsidRPr="0069737B">
        <w:rPr>
          <w:bCs/>
          <w:sz w:val="28"/>
          <w:szCs w:val="28"/>
        </w:rPr>
        <w:t xml:space="preserve"> </w:t>
      </w:r>
      <w:r w:rsidR="000F49FA" w:rsidRPr="0069737B">
        <w:rPr>
          <w:bCs/>
          <w:sz w:val="28"/>
          <w:szCs w:val="28"/>
        </w:rPr>
        <w:t>методики прогнозирования выработки электроэнергии ВИЭ</w:t>
      </w:r>
      <w:r w:rsidR="000F49FA" w:rsidRPr="0069737B">
        <w:rPr>
          <w:sz w:val="28"/>
          <w:szCs w:val="28"/>
        </w:rPr>
        <w:t>, основанной на современных математических модел</w:t>
      </w:r>
      <w:r w:rsidR="00E42CAA" w:rsidRPr="0069737B">
        <w:rPr>
          <w:sz w:val="28"/>
          <w:szCs w:val="28"/>
        </w:rPr>
        <w:t>ях и методах машинного обучения;</w:t>
      </w:r>
    </w:p>
    <w:p w14:paraId="10F73696" w14:textId="75D68227" w:rsidR="000F49FA" w:rsidRPr="0069737B" w:rsidRDefault="00C60645" w:rsidP="00CF5897">
      <w:pPr>
        <w:pStyle w:val="a5"/>
        <w:numPr>
          <w:ilvl w:val="0"/>
          <w:numId w:val="3"/>
        </w:numPr>
        <w:tabs>
          <w:tab w:val="left" w:pos="922"/>
        </w:tabs>
        <w:ind w:left="0" w:firstLine="709"/>
        <w:rPr>
          <w:bCs/>
          <w:sz w:val="28"/>
          <w:szCs w:val="28"/>
        </w:rPr>
      </w:pPr>
      <w:r w:rsidRPr="0069737B">
        <w:rPr>
          <w:bCs/>
          <w:sz w:val="28"/>
          <w:szCs w:val="28"/>
        </w:rPr>
        <w:t>п</w:t>
      </w:r>
      <w:r w:rsidR="000F49FA" w:rsidRPr="0069737B">
        <w:rPr>
          <w:bCs/>
          <w:sz w:val="28"/>
          <w:szCs w:val="28"/>
        </w:rPr>
        <w:t>редложены стратегии, которые позволяют повысить устойчивость энергосистемы при увеличении доли возобновляемых источников энергии в энергобалансе страны</w:t>
      </w:r>
      <w:r w:rsidR="00E42CAA" w:rsidRPr="0069737B">
        <w:rPr>
          <w:bCs/>
          <w:sz w:val="28"/>
          <w:szCs w:val="28"/>
        </w:rPr>
        <w:t>;</w:t>
      </w:r>
    </w:p>
    <w:p w14:paraId="76F5E37E" w14:textId="1D69C3B2" w:rsidR="00E42CAA" w:rsidRPr="0069737B" w:rsidRDefault="00C60645" w:rsidP="00CF5897">
      <w:pPr>
        <w:pStyle w:val="a5"/>
        <w:numPr>
          <w:ilvl w:val="0"/>
          <w:numId w:val="3"/>
        </w:numPr>
        <w:tabs>
          <w:tab w:val="left" w:pos="922"/>
        </w:tabs>
        <w:ind w:left="0" w:firstLine="709"/>
        <w:rPr>
          <w:sz w:val="28"/>
          <w:szCs w:val="28"/>
        </w:rPr>
      </w:pPr>
      <w:r w:rsidRPr="0069737B">
        <w:rPr>
          <w:sz w:val="28"/>
          <w:szCs w:val="28"/>
        </w:rPr>
        <w:t>с</w:t>
      </w:r>
      <w:r w:rsidR="00E42CAA" w:rsidRPr="0069737B">
        <w:rPr>
          <w:sz w:val="28"/>
          <w:szCs w:val="28"/>
        </w:rPr>
        <w:t xml:space="preserve">моделирована энергетическая система Алматинской области и выполнена оценка влияния возобновляемых источников энергии на ее стабильность.  </w:t>
      </w:r>
    </w:p>
    <w:p w14:paraId="52255228" w14:textId="77777777" w:rsidR="004A1FC4" w:rsidRPr="0069737B" w:rsidRDefault="00F07F39" w:rsidP="00CF5897">
      <w:pPr>
        <w:ind w:firstLine="709"/>
        <w:rPr>
          <w:sz w:val="28"/>
          <w:szCs w:val="28"/>
        </w:rPr>
      </w:pPr>
      <w:r w:rsidRPr="0069737B">
        <w:rPr>
          <w:b/>
          <w:sz w:val="28"/>
          <w:szCs w:val="28"/>
        </w:rPr>
        <w:t>Задачи докторской диссертации:</w:t>
      </w:r>
    </w:p>
    <w:p w14:paraId="7CCDAC42" w14:textId="492FAC80" w:rsidR="00E81E0A" w:rsidRPr="0069737B" w:rsidRDefault="00E81E0A" w:rsidP="00C60645">
      <w:pPr>
        <w:pStyle w:val="a5"/>
        <w:numPr>
          <w:ilvl w:val="0"/>
          <w:numId w:val="22"/>
        </w:numPr>
        <w:tabs>
          <w:tab w:val="left" w:pos="993"/>
        </w:tabs>
        <w:ind w:left="0" w:firstLine="709"/>
        <w:rPr>
          <w:bCs/>
          <w:sz w:val="28"/>
          <w:szCs w:val="28"/>
        </w:rPr>
      </w:pPr>
      <w:r w:rsidRPr="0069737B">
        <w:rPr>
          <w:bCs/>
          <w:sz w:val="28"/>
          <w:szCs w:val="28"/>
        </w:rPr>
        <w:t xml:space="preserve">Провести анализ текущего состояния энергетического рынка Казахстана с точки зрения внедрения и интеграции </w:t>
      </w:r>
      <w:r w:rsidR="00D009F4" w:rsidRPr="0069737B">
        <w:rPr>
          <w:bCs/>
          <w:sz w:val="28"/>
          <w:szCs w:val="28"/>
          <w:lang w:val="kk-KZ"/>
        </w:rPr>
        <w:t>ВИЭ</w:t>
      </w:r>
      <w:r w:rsidR="000E32FE" w:rsidRPr="0069737B">
        <w:rPr>
          <w:bCs/>
          <w:color w:val="FF0000"/>
          <w:sz w:val="28"/>
          <w:szCs w:val="28"/>
        </w:rPr>
        <w:t xml:space="preserve"> </w:t>
      </w:r>
      <w:r w:rsidRPr="0069737B">
        <w:rPr>
          <w:bCs/>
          <w:sz w:val="28"/>
          <w:szCs w:val="28"/>
        </w:rPr>
        <w:t>в структуру энергосистемы страны.</w:t>
      </w:r>
    </w:p>
    <w:p w14:paraId="7956571C" w14:textId="77777777" w:rsidR="00E81E0A" w:rsidRPr="0069737B" w:rsidRDefault="00E81E0A" w:rsidP="00C60645">
      <w:pPr>
        <w:pStyle w:val="a5"/>
        <w:numPr>
          <w:ilvl w:val="0"/>
          <w:numId w:val="22"/>
        </w:numPr>
        <w:tabs>
          <w:tab w:val="left" w:pos="993"/>
        </w:tabs>
        <w:ind w:left="0" w:firstLine="709"/>
        <w:rPr>
          <w:bCs/>
          <w:sz w:val="28"/>
          <w:szCs w:val="28"/>
        </w:rPr>
      </w:pPr>
      <w:r w:rsidRPr="0069737B">
        <w:rPr>
          <w:bCs/>
          <w:sz w:val="28"/>
          <w:szCs w:val="28"/>
        </w:rPr>
        <w:t>Оценить существующие технические, экономические и рыночные барьеры для интеграции объектов ВИЭ в энергосистему Казахстана, включая анализ законодательных и нормативных актов, регулирующих энергетический рынок.</w:t>
      </w:r>
    </w:p>
    <w:p w14:paraId="0058C62F" w14:textId="77777777" w:rsidR="00E81E0A" w:rsidRPr="0069737B" w:rsidRDefault="00E81E0A" w:rsidP="00C60645">
      <w:pPr>
        <w:pStyle w:val="a5"/>
        <w:numPr>
          <w:ilvl w:val="0"/>
          <w:numId w:val="22"/>
        </w:numPr>
        <w:tabs>
          <w:tab w:val="left" w:pos="993"/>
        </w:tabs>
        <w:ind w:left="0" w:firstLine="709"/>
        <w:rPr>
          <w:bCs/>
          <w:sz w:val="28"/>
          <w:szCs w:val="28"/>
        </w:rPr>
      </w:pPr>
      <w:r w:rsidRPr="0069737B">
        <w:rPr>
          <w:bCs/>
          <w:sz w:val="28"/>
          <w:szCs w:val="28"/>
        </w:rPr>
        <w:t>Исследовать методы прогнозирования генерации ВИЭ с использованием современных математических моделей и алгоритмов машинного обучения, включая методы временных рядов и стохастические подходы, применимые к ветровым и солнечным электростанциям.</w:t>
      </w:r>
    </w:p>
    <w:p w14:paraId="68B7BA09" w14:textId="77777777" w:rsidR="00E81E0A" w:rsidRPr="0069737B" w:rsidRDefault="00E81E0A" w:rsidP="00C60645">
      <w:pPr>
        <w:pStyle w:val="a5"/>
        <w:numPr>
          <w:ilvl w:val="0"/>
          <w:numId w:val="22"/>
        </w:numPr>
        <w:tabs>
          <w:tab w:val="left" w:pos="993"/>
        </w:tabs>
        <w:ind w:left="0" w:firstLine="709"/>
        <w:rPr>
          <w:bCs/>
          <w:sz w:val="28"/>
          <w:szCs w:val="28"/>
        </w:rPr>
      </w:pPr>
      <w:r w:rsidRPr="0069737B">
        <w:rPr>
          <w:bCs/>
          <w:sz w:val="28"/>
          <w:szCs w:val="28"/>
        </w:rPr>
        <w:t>Проанализировать влияние увеличения доли ВИЭ на устойчивость энергосистемы Казахстана.</w:t>
      </w:r>
    </w:p>
    <w:p w14:paraId="6B68D79D" w14:textId="77777777" w:rsidR="00E81E0A" w:rsidRPr="0069737B" w:rsidRDefault="00E81E0A" w:rsidP="00C60645">
      <w:pPr>
        <w:pStyle w:val="a5"/>
        <w:numPr>
          <w:ilvl w:val="0"/>
          <w:numId w:val="22"/>
        </w:numPr>
        <w:tabs>
          <w:tab w:val="left" w:pos="993"/>
        </w:tabs>
        <w:ind w:left="0" w:firstLine="709"/>
        <w:rPr>
          <w:bCs/>
          <w:sz w:val="28"/>
          <w:szCs w:val="28"/>
        </w:rPr>
      </w:pPr>
      <w:r w:rsidRPr="0069737B">
        <w:rPr>
          <w:bCs/>
          <w:sz w:val="28"/>
          <w:szCs w:val="28"/>
        </w:rPr>
        <w:t>Разработать и предложить стратегии рыночной интеграции объектов ВИЭ в энергосистему Казахстана, учитывающие особенности переменной генерации ВИЭ и позволяющие улучшить баланс между спросом и предложением на электроэнергию.</w:t>
      </w:r>
    </w:p>
    <w:p w14:paraId="3024A34A" w14:textId="5A0FB617" w:rsidR="004A1FC4" w:rsidRPr="0069737B" w:rsidRDefault="00674329" w:rsidP="00CF5897">
      <w:pPr>
        <w:ind w:firstLine="709"/>
        <w:rPr>
          <w:b/>
          <w:sz w:val="28"/>
          <w:szCs w:val="28"/>
        </w:rPr>
      </w:pPr>
      <w:r w:rsidRPr="0069737B">
        <w:rPr>
          <w:b/>
          <w:sz w:val="28"/>
          <w:szCs w:val="28"/>
        </w:rPr>
        <w:t xml:space="preserve">Основные научные положения и результаты исследований, </w:t>
      </w:r>
      <w:r w:rsidR="00B656BF" w:rsidRPr="0069737B">
        <w:rPr>
          <w:b/>
          <w:sz w:val="28"/>
          <w:szCs w:val="28"/>
        </w:rPr>
        <w:t>выносимые</w:t>
      </w:r>
      <w:r w:rsidRPr="0069737B">
        <w:rPr>
          <w:b/>
          <w:sz w:val="28"/>
          <w:szCs w:val="28"/>
        </w:rPr>
        <w:t xml:space="preserve"> на защиту: </w:t>
      </w:r>
    </w:p>
    <w:p w14:paraId="08990E1A" w14:textId="77777777" w:rsidR="00E81E0A" w:rsidRPr="0069737B" w:rsidRDefault="00E81E0A" w:rsidP="00C60645">
      <w:pPr>
        <w:pStyle w:val="a3"/>
        <w:numPr>
          <w:ilvl w:val="1"/>
          <w:numId w:val="23"/>
        </w:numPr>
        <w:tabs>
          <w:tab w:val="left" w:pos="993"/>
        </w:tabs>
        <w:ind w:left="0" w:firstLine="709"/>
        <w:jc w:val="both"/>
      </w:pPr>
      <w:r w:rsidRPr="0069737B">
        <w:rPr>
          <w:bCs/>
        </w:rPr>
        <w:t>Методология оценки влияния интеграции ВИЭ на устойчивость энергосистемы</w:t>
      </w:r>
      <w:r w:rsidRPr="0069737B">
        <w:t xml:space="preserve">. Разработаны и обоснованы подходы к анализу влияния переменной генерации от солнечных и ветровых электростанций на </w:t>
      </w:r>
      <w:r w:rsidRPr="0069737B">
        <w:lastRenderedPageBreak/>
        <w:t>устойчивость энергосистемы Алматинской области с учетом динамики спроса и предложения электроэнергии.</w:t>
      </w:r>
    </w:p>
    <w:p w14:paraId="72BEA21B" w14:textId="77777777" w:rsidR="00E81E0A" w:rsidRPr="0069737B" w:rsidRDefault="00E81E0A" w:rsidP="00C60645">
      <w:pPr>
        <w:pStyle w:val="a3"/>
        <w:numPr>
          <w:ilvl w:val="1"/>
          <w:numId w:val="23"/>
        </w:numPr>
        <w:tabs>
          <w:tab w:val="left" w:pos="993"/>
        </w:tabs>
        <w:ind w:left="0" w:firstLine="709"/>
        <w:jc w:val="both"/>
      </w:pPr>
      <w:r w:rsidRPr="0069737B">
        <w:rPr>
          <w:bCs/>
        </w:rPr>
        <w:t>Математическая модель энергосистемы с учетом интеграции ВИЭ</w:t>
      </w:r>
      <w:r w:rsidRPr="0069737B">
        <w:t>. Представлена математическая модель энергосистемы, позволяющая оценить влияние увеличения доли ВИЭ на надежность и стабильность электроснабжения региона. Модель учитывает климатические факторы, переменные мощности и маневренность традиционных источников энергии.</w:t>
      </w:r>
    </w:p>
    <w:p w14:paraId="165DDB86" w14:textId="77777777" w:rsidR="00E81E0A" w:rsidRPr="0069737B" w:rsidRDefault="00E81E0A" w:rsidP="00C60645">
      <w:pPr>
        <w:pStyle w:val="a3"/>
        <w:numPr>
          <w:ilvl w:val="1"/>
          <w:numId w:val="23"/>
        </w:numPr>
        <w:tabs>
          <w:tab w:val="left" w:pos="993"/>
        </w:tabs>
        <w:ind w:left="0" w:firstLine="709"/>
        <w:jc w:val="both"/>
      </w:pPr>
      <w:r w:rsidRPr="0069737B">
        <w:rPr>
          <w:bCs/>
        </w:rPr>
        <w:t>Сценарии развития энергосистемы с увеличением доли ВИЭ</w:t>
      </w:r>
      <w:r w:rsidRPr="0069737B">
        <w:t>. Смоделированы различные сценарии развития энергосистемы Алматинской области при увеличении доли ВИЭ, что позволяет оценить влияние различных стратегий интеграции на устойчивость энергосистемы и на потребителей.</w:t>
      </w:r>
    </w:p>
    <w:p w14:paraId="29BB64F2" w14:textId="77777777" w:rsidR="004A1FC4" w:rsidRPr="0069737B" w:rsidRDefault="00F07F39" w:rsidP="00CF5897">
      <w:pPr>
        <w:pStyle w:val="a3"/>
        <w:ind w:left="0" w:firstLine="709"/>
        <w:jc w:val="both"/>
      </w:pPr>
      <w:r w:rsidRPr="0069737B">
        <w:rPr>
          <w:b/>
        </w:rPr>
        <w:t xml:space="preserve">Методы исследования. </w:t>
      </w:r>
      <w:r w:rsidRPr="0069737B">
        <w:t>При теоретических и прикладных исследованиях в диссертационной работе применялись</w:t>
      </w:r>
      <w:r w:rsidR="00B30611" w:rsidRPr="0069737B">
        <w:t xml:space="preserve"> методы анализа данных для изучения исторических показателей выработки электроэнергии ВИЭ, скорости ветра и инсоляции, а также для прогнозирования их будущего поведения на основе статистических данных за предыдущие годы; </w:t>
      </w:r>
      <w:r w:rsidR="00E81E0A" w:rsidRPr="0069737B">
        <w:t xml:space="preserve">математические методы </w:t>
      </w:r>
      <w:r w:rsidR="00E81E0A" w:rsidRPr="0069737B">
        <w:rPr>
          <w:lang w:val="en-GB"/>
        </w:rPr>
        <w:t>Auto</w:t>
      </w:r>
      <w:r w:rsidR="00E81E0A" w:rsidRPr="0069737B">
        <w:t xml:space="preserve"> </w:t>
      </w:r>
      <w:r w:rsidR="00E81E0A" w:rsidRPr="0069737B">
        <w:rPr>
          <w:lang w:val="en-GB"/>
        </w:rPr>
        <w:t>Regressive</w:t>
      </w:r>
      <w:r w:rsidR="00E81E0A" w:rsidRPr="0069737B">
        <w:t xml:space="preserve"> </w:t>
      </w:r>
      <w:r w:rsidR="00E81E0A" w:rsidRPr="0069737B">
        <w:rPr>
          <w:lang w:val="en-GB"/>
        </w:rPr>
        <w:t>Moving</w:t>
      </w:r>
      <w:r w:rsidR="00E81E0A" w:rsidRPr="0069737B">
        <w:t xml:space="preserve"> </w:t>
      </w:r>
      <w:r w:rsidR="00E81E0A" w:rsidRPr="0069737B">
        <w:rPr>
          <w:lang w:val="en-GB"/>
        </w:rPr>
        <w:t>Average</w:t>
      </w:r>
      <w:r w:rsidR="00E81E0A" w:rsidRPr="0069737B">
        <w:t xml:space="preserve">, </w:t>
      </w:r>
      <w:r w:rsidR="00E81E0A" w:rsidRPr="0069737B">
        <w:rPr>
          <w:lang w:val="en-GB"/>
        </w:rPr>
        <w:t>Random</w:t>
      </w:r>
      <w:r w:rsidR="00E81E0A" w:rsidRPr="0069737B">
        <w:t xml:space="preserve"> </w:t>
      </w:r>
      <w:r w:rsidR="00E81E0A" w:rsidRPr="0069737B">
        <w:rPr>
          <w:lang w:val="en-GB"/>
        </w:rPr>
        <w:t>forest</w:t>
      </w:r>
      <w:r w:rsidR="00E81E0A" w:rsidRPr="0069737B">
        <w:t xml:space="preserve">, </w:t>
      </w:r>
      <w:r w:rsidRPr="0069737B">
        <w:t xml:space="preserve">энергетического баланса,; компьютерное моделирование с применением </w:t>
      </w:r>
      <w:r w:rsidR="00674329" w:rsidRPr="0069737B">
        <w:t>программы</w:t>
      </w:r>
      <w:r w:rsidRPr="0069737B">
        <w:t xml:space="preserve"> </w:t>
      </w:r>
      <w:r w:rsidR="00E81E0A" w:rsidRPr="0069737B">
        <w:rPr>
          <w:lang w:val="en-GB"/>
        </w:rPr>
        <w:t>Dig</w:t>
      </w:r>
      <w:r w:rsidR="00E81E0A" w:rsidRPr="0069737B">
        <w:t xml:space="preserve"> </w:t>
      </w:r>
      <w:r w:rsidR="00E81E0A" w:rsidRPr="0069737B">
        <w:rPr>
          <w:lang w:val="en-GB"/>
        </w:rPr>
        <w:t>Silent</w:t>
      </w:r>
      <w:r w:rsidR="00E81E0A" w:rsidRPr="0069737B">
        <w:t xml:space="preserve"> </w:t>
      </w:r>
      <w:r w:rsidR="00E81E0A" w:rsidRPr="0069737B">
        <w:rPr>
          <w:lang w:val="en-GB"/>
        </w:rPr>
        <w:t>Power</w:t>
      </w:r>
      <w:r w:rsidR="00E81E0A" w:rsidRPr="0069737B">
        <w:t xml:space="preserve"> </w:t>
      </w:r>
      <w:r w:rsidR="00E81E0A" w:rsidRPr="0069737B">
        <w:rPr>
          <w:lang w:val="en-GB"/>
        </w:rPr>
        <w:t>Factory</w:t>
      </w:r>
      <w:r w:rsidR="00E81E0A" w:rsidRPr="0069737B">
        <w:t xml:space="preserve"> </w:t>
      </w:r>
      <w:r w:rsidRPr="0069737B">
        <w:t xml:space="preserve">и расчеты с применением ПП </w:t>
      </w:r>
      <w:proofErr w:type="spellStart"/>
      <w:r w:rsidRPr="0069737B">
        <w:t>MatLab</w:t>
      </w:r>
      <w:proofErr w:type="spellEnd"/>
      <w:r w:rsidRPr="0069737B">
        <w:t xml:space="preserve"> и </w:t>
      </w:r>
      <w:proofErr w:type="spellStart"/>
      <w:r w:rsidRPr="0069737B">
        <w:t>Mathcad</w:t>
      </w:r>
      <w:proofErr w:type="spellEnd"/>
      <w:r w:rsidRPr="0069737B">
        <w:t>;</w:t>
      </w:r>
      <w:r w:rsidR="00B30611" w:rsidRPr="0069737B">
        <w:t xml:space="preserve"> </w:t>
      </w:r>
      <w:r w:rsidR="00B30611" w:rsidRPr="0069737B">
        <w:rPr>
          <w:lang w:val="en-GB"/>
        </w:rPr>
        <w:t>Power</w:t>
      </w:r>
      <w:r w:rsidR="00B30611" w:rsidRPr="0069737B">
        <w:t xml:space="preserve"> </w:t>
      </w:r>
      <w:r w:rsidR="00B30611" w:rsidRPr="0069737B">
        <w:rPr>
          <w:lang w:val="en-GB"/>
        </w:rPr>
        <w:t>Factory</w:t>
      </w:r>
      <w:r w:rsidR="00B30611" w:rsidRPr="0069737B">
        <w:t xml:space="preserve"> и </w:t>
      </w:r>
      <w:r w:rsidR="00B30611" w:rsidRPr="0069737B">
        <w:rPr>
          <w:lang w:val="en-GB"/>
        </w:rPr>
        <w:t>Wind</w:t>
      </w:r>
      <w:r w:rsidR="00B30611" w:rsidRPr="0069737B">
        <w:t xml:space="preserve"> </w:t>
      </w:r>
      <w:r w:rsidR="00B30611" w:rsidRPr="0069737B">
        <w:rPr>
          <w:lang w:val="en-GB"/>
        </w:rPr>
        <w:t>PRO</w:t>
      </w:r>
      <w:r w:rsidRPr="0069737B">
        <w:t>.</w:t>
      </w:r>
    </w:p>
    <w:p w14:paraId="7AB89F29" w14:textId="77777777" w:rsidR="004A1FC4" w:rsidRPr="0069737B" w:rsidRDefault="00F07F39" w:rsidP="00CF5897">
      <w:pPr>
        <w:pStyle w:val="a3"/>
        <w:ind w:left="0" w:firstLine="709"/>
        <w:jc w:val="both"/>
      </w:pPr>
      <w:r w:rsidRPr="0069737B">
        <w:rPr>
          <w:b/>
        </w:rPr>
        <w:t xml:space="preserve">Практическая значимость </w:t>
      </w:r>
      <w:r w:rsidR="00B30611" w:rsidRPr="0069737B">
        <w:t>Результаты исследования обладают высокой практической значимостью, поскольку могут быть использованы для разработки стратегий интеграции возобновляемых источников энергии (ВИЭ) в энергосистему Казахстана, что повысит её устойчивость и надежность. Разработанные модели прогнозирования генерации ВИЭ, основанные на методах искусственного интеллекта, улучшат планирование баланса мощности, снижая зависимость от традиционных источников энергии. Предложенные экономические подходы помогут в создании инвестиционных планов, направленных на оптимизацию затрат и привлечение инвестиций. Также сценарное моделирование даст возможность региональным властям разрабатывать долгосрочные планы модернизации инфраструктуры, что улучшит экологическую ситуацию в Алматинской области и создаст новые рабочие места, способствуя социально-экономическому развитию региона.</w:t>
      </w:r>
    </w:p>
    <w:p w14:paraId="17BED4B1" w14:textId="77777777" w:rsidR="004A1FC4" w:rsidRPr="0069737B" w:rsidRDefault="00F07F39" w:rsidP="00CF5897">
      <w:pPr>
        <w:pStyle w:val="a3"/>
        <w:ind w:left="0" w:firstLine="709"/>
        <w:jc w:val="both"/>
      </w:pPr>
      <w:r w:rsidRPr="0069737B">
        <w:rPr>
          <w:b/>
        </w:rPr>
        <w:t xml:space="preserve">Обоснование и достоверность результатов и выводов. </w:t>
      </w:r>
      <w:r w:rsidRPr="0069737B">
        <w:t>Полученные результаты исследований теоретически обоснованы и подтверждены компьютерным моделированием и экспериментальными исследованиям, а также расчетами с применением пакетов прикладных программ они обсуждались зарубежными рецензентами при публикации в международном журнале по возобновляемой энергетике.</w:t>
      </w:r>
    </w:p>
    <w:p w14:paraId="0EF25A41" w14:textId="77777777" w:rsidR="00CB13D1" w:rsidRPr="0069737B" w:rsidRDefault="00CB13D1" w:rsidP="00CF5897">
      <w:pPr>
        <w:pStyle w:val="a3"/>
        <w:ind w:left="0" w:firstLine="709"/>
        <w:jc w:val="both"/>
        <w:rPr>
          <w:b/>
        </w:rPr>
      </w:pPr>
      <w:r w:rsidRPr="0069737B">
        <w:rPr>
          <w:b/>
        </w:rPr>
        <w:t>Апробация работы</w:t>
      </w:r>
      <w:r w:rsidR="00F07F39" w:rsidRPr="0069737B">
        <w:rPr>
          <w:b/>
        </w:rPr>
        <w:t xml:space="preserve">. </w:t>
      </w:r>
      <w:r w:rsidRPr="0069737B">
        <w:t>Основные материалы и результаты диссертационной работы были представлены и обсуждены:</w:t>
      </w:r>
    </w:p>
    <w:p w14:paraId="027D1BD3" w14:textId="368659A0" w:rsidR="00674329" w:rsidRPr="0069737B" w:rsidRDefault="00C60645" w:rsidP="00CF5897">
      <w:pPr>
        <w:pStyle w:val="a3"/>
        <w:ind w:left="0" w:firstLine="709"/>
        <w:jc w:val="both"/>
      </w:pPr>
      <w:r w:rsidRPr="0069737B">
        <w:rPr>
          <w:b/>
        </w:rPr>
        <w:t>‒</w:t>
      </w:r>
      <w:r w:rsidR="00674329" w:rsidRPr="0069737B">
        <w:t xml:space="preserve"> </w:t>
      </w:r>
      <w:r w:rsidRPr="0069737B">
        <w:t>2-й</w:t>
      </w:r>
      <w:r w:rsidR="00674329" w:rsidRPr="0069737B">
        <w:t xml:space="preserve"> международной научно-исследовательской конференции «</w:t>
      </w:r>
      <w:proofErr w:type="spellStart"/>
      <w:r w:rsidR="00CB13D1" w:rsidRPr="0069737B">
        <w:rPr>
          <w:lang w:val="en-GB"/>
        </w:rPr>
        <w:t>Instititute</w:t>
      </w:r>
      <w:proofErr w:type="spellEnd"/>
      <w:r w:rsidR="00CB13D1" w:rsidRPr="0069737B">
        <w:t xml:space="preserve"> </w:t>
      </w:r>
      <w:r w:rsidR="00CB13D1" w:rsidRPr="0069737B">
        <w:rPr>
          <w:lang w:val="en-GB"/>
        </w:rPr>
        <w:t>of</w:t>
      </w:r>
      <w:r w:rsidR="00CB13D1" w:rsidRPr="0069737B">
        <w:t xml:space="preserve"> </w:t>
      </w:r>
      <w:r w:rsidR="00CB13D1" w:rsidRPr="0069737B">
        <w:rPr>
          <w:lang w:val="en-GB"/>
        </w:rPr>
        <w:t>Electrical</w:t>
      </w:r>
      <w:r w:rsidR="00CB13D1" w:rsidRPr="0069737B">
        <w:t xml:space="preserve"> </w:t>
      </w:r>
      <w:r w:rsidR="00CB13D1" w:rsidRPr="0069737B">
        <w:rPr>
          <w:lang w:val="en-GB"/>
        </w:rPr>
        <w:t>and</w:t>
      </w:r>
      <w:r w:rsidR="00CB13D1" w:rsidRPr="0069737B">
        <w:t xml:space="preserve"> </w:t>
      </w:r>
      <w:r w:rsidR="00CB13D1" w:rsidRPr="0069737B">
        <w:rPr>
          <w:lang w:val="en-GB"/>
        </w:rPr>
        <w:t>Electronics</w:t>
      </w:r>
      <w:r w:rsidR="00CB13D1" w:rsidRPr="0069737B">
        <w:t xml:space="preserve"> </w:t>
      </w:r>
      <w:r w:rsidR="00EB3F6D" w:rsidRPr="0069737B">
        <w:rPr>
          <w:lang w:val="en-GB"/>
        </w:rPr>
        <w:t>Engineers</w:t>
      </w:r>
      <w:r w:rsidR="00EB3F6D" w:rsidRPr="0069737B">
        <w:t xml:space="preserve"> (</w:t>
      </w:r>
      <w:r w:rsidR="00CB13D1" w:rsidRPr="0069737B">
        <w:rPr>
          <w:lang w:val="en-GB"/>
        </w:rPr>
        <w:t>IEEE</w:t>
      </w:r>
      <w:r w:rsidR="00CB13D1" w:rsidRPr="0069737B">
        <w:t>)</w:t>
      </w:r>
      <w:r w:rsidR="00674329" w:rsidRPr="0069737B">
        <w:t>» с онлайн участием (Новосибирск, 2022);</w:t>
      </w:r>
    </w:p>
    <w:p w14:paraId="14A12793" w14:textId="05E1C21C" w:rsidR="004A1FC4" w:rsidRPr="0069737B" w:rsidRDefault="00F07F39" w:rsidP="00CF5897">
      <w:pPr>
        <w:pStyle w:val="a5"/>
        <w:numPr>
          <w:ilvl w:val="0"/>
          <w:numId w:val="3"/>
        </w:numPr>
        <w:tabs>
          <w:tab w:val="left" w:pos="922"/>
        </w:tabs>
        <w:ind w:left="0" w:firstLine="709"/>
        <w:rPr>
          <w:sz w:val="28"/>
          <w:szCs w:val="28"/>
        </w:rPr>
      </w:pPr>
      <w:r w:rsidRPr="0069737B">
        <w:rPr>
          <w:sz w:val="28"/>
          <w:szCs w:val="28"/>
        </w:rPr>
        <w:lastRenderedPageBreak/>
        <w:t xml:space="preserve"> международной научно-практической конференции </w:t>
      </w:r>
      <w:r w:rsidR="00CB13D1" w:rsidRPr="0069737B">
        <w:rPr>
          <w:sz w:val="28"/>
          <w:szCs w:val="28"/>
        </w:rPr>
        <w:t>Энергетика и цифровая трансформация</w:t>
      </w:r>
      <w:r w:rsidRPr="0069737B">
        <w:rPr>
          <w:sz w:val="28"/>
          <w:szCs w:val="28"/>
        </w:rPr>
        <w:t xml:space="preserve">», </w:t>
      </w:r>
      <w:proofErr w:type="spellStart"/>
      <w:r w:rsidR="00997AE2" w:rsidRPr="0069737B">
        <w:rPr>
          <w:sz w:val="28"/>
          <w:szCs w:val="28"/>
        </w:rPr>
        <w:t>Т</w:t>
      </w:r>
      <w:r w:rsidR="00CE752A" w:rsidRPr="0069737B">
        <w:rPr>
          <w:sz w:val="28"/>
          <w:szCs w:val="28"/>
        </w:rPr>
        <w:t>и</w:t>
      </w:r>
      <w:r w:rsidR="00997AE2" w:rsidRPr="0069737B">
        <w:rPr>
          <w:sz w:val="28"/>
          <w:szCs w:val="28"/>
        </w:rPr>
        <w:t>нчуринские</w:t>
      </w:r>
      <w:proofErr w:type="spellEnd"/>
      <w:r w:rsidR="00997AE2" w:rsidRPr="0069737B">
        <w:rPr>
          <w:sz w:val="28"/>
          <w:szCs w:val="28"/>
        </w:rPr>
        <w:t xml:space="preserve"> чтения</w:t>
      </w:r>
      <w:r w:rsidRPr="0069737B">
        <w:rPr>
          <w:sz w:val="28"/>
          <w:szCs w:val="28"/>
        </w:rPr>
        <w:t>, №1</w:t>
      </w:r>
      <w:r w:rsidR="00997AE2" w:rsidRPr="0069737B">
        <w:rPr>
          <w:sz w:val="28"/>
          <w:szCs w:val="28"/>
        </w:rPr>
        <w:t>5</w:t>
      </w:r>
      <w:r w:rsidRPr="0069737B">
        <w:rPr>
          <w:sz w:val="28"/>
          <w:szCs w:val="28"/>
        </w:rPr>
        <w:t xml:space="preserve"> (</w:t>
      </w:r>
      <w:r w:rsidR="00997AE2" w:rsidRPr="0069737B">
        <w:rPr>
          <w:sz w:val="28"/>
          <w:szCs w:val="28"/>
        </w:rPr>
        <w:t>Казань</w:t>
      </w:r>
      <w:r w:rsidRPr="0069737B">
        <w:rPr>
          <w:sz w:val="28"/>
          <w:szCs w:val="28"/>
        </w:rPr>
        <w:t>, 202</w:t>
      </w:r>
      <w:r w:rsidR="00997AE2" w:rsidRPr="0069737B">
        <w:rPr>
          <w:sz w:val="28"/>
          <w:szCs w:val="28"/>
        </w:rPr>
        <w:t>2</w:t>
      </w:r>
      <w:r w:rsidRPr="0069737B">
        <w:rPr>
          <w:sz w:val="28"/>
          <w:szCs w:val="28"/>
        </w:rPr>
        <w:t>)</w:t>
      </w:r>
    </w:p>
    <w:p w14:paraId="0577F58B" w14:textId="77777777" w:rsidR="004A1FC4" w:rsidRPr="0069737B" w:rsidRDefault="00CB13D1" w:rsidP="00CF5897">
      <w:pPr>
        <w:pStyle w:val="a3"/>
        <w:ind w:left="0" w:firstLine="709"/>
        <w:jc w:val="both"/>
      </w:pPr>
      <w:r w:rsidRPr="0069737B">
        <w:rPr>
          <w:b/>
        </w:rPr>
        <w:t xml:space="preserve">Основные научные результаты </w:t>
      </w:r>
      <w:r w:rsidRPr="0069737B">
        <w:t xml:space="preserve">опубликованы в 5 научных трудах, включая 1 публикацию, входящую в информационную базу </w:t>
      </w:r>
      <w:r w:rsidRPr="0069737B">
        <w:rPr>
          <w:lang w:val="en-GB"/>
        </w:rPr>
        <w:t>SCOPUS</w:t>
      </w:r>
      <w:r w:rsidRPr="0069737B">
        <w:t xml:space="preserve"> (</w:t>
      </w:r>
      <w:proofErr w:type="spellStart"/>
      <w:r w:rsidRPr="0069737B">
        <w:t>процентиль</w:t>
      </w:r>
      <w:proofErr w:type="spellEnd"/>
      <w:r w:rsidRPr="0069737B">
        <w:t xml:space="preserve"> – 87), 3 публикации в изданиях, рекомендованных КОКСОНВО, и 2 публикации в материалах международных научно-практических конференциях.</w:t>
      </w:r>
      <w:r w:rsidR="00F07F39" w:rsidRPr="0069737B">
        <w:t xml:space="preserve"> </w:t>
      </w:r>
    </w:p>
    <w:p w14:paraId="66139662" w14:textId="30437562" w:rsidR="004A1FC4" w:rsidRPr="0069737B" w:rsidRDefault="00F07F39" w:rsidP="00CF5897">
      <w:pPr>
        <w:pStyle w:val="a3"/>
        <w:ind w:left="0" w:firstLine="709"/>
        <w:jc w:val="both"/>
      </w:pPr>
      <w:r w:rsidRPr="0069737B">
        <w:rPr>
          <w:b/>
        </w:rPr>
        <w:t xml:space="preserve">Объём и структура диссертации: </w:t>
      </w:r>
      <w:r w:rsidRPr="0069737B">
        <w:t xml:space="preserve">диссертация состоит из введения, </w:t>
      </w:r>
      <w:r w:rsidR="00EB3F6D" w:rsidRPr="0069737B">
        <w:t xml:space="preserve">основной части </w:t>
      </w:r>
      <w:r w:rsidRPr="0069737B">
        <w:t xml:space="preserve">из четырех </w:t>
      </w:r>
      <w:r w:rsidR="00997D2E" w:rsidRPr="0069737B">
        <w:t>разделов</w:t>
      </w:r>
      <w:r w:rsidRPr="0069737B">
        <w:t xml:space="preserve">, заключения. Объем диссертации составляет </w:t>
      </w:r>
      <w:r w:rsidR="00E5592B">
        <w:rPr>
          <w:lang w:val="kk-KZ"/>
        </w:rPr>
        <w:t>92</w:t>
      </w:r>
      <w:r w:rsidR="00997AE2" w:rsidRPr="0069737B">
        <w:t xml:space="preserve"> страниц</w:t>
      </w:r>
      <w:r w:rsidR="00E5592B">
        <w:rPr>
          <w:lang w:val="kk-KZ"/>
        </w:rPr>
        <w:t>ы</w:t>
      </w:r>
      <w:r w:rsidRPr="0069737B">
        <w:t xml:space="preserve"> машинописного текста, содержит </w:t>
      </w:r>
      <w:r w:rsidR="00CE16E7" w:rsidRPr="0069737B">
        <w:t>50</w:t>
      </w:r>
      <w:r w:rsidRPr="0069737B">
        <w:t xml:space="preserve"> </w:t>
      </w:r>
      <w:r w:rsidR="00CE16E7" w:rsidRPr="0069737B">
        <w:t>рисунков, 12</w:t>
      </w:r>
      <w:r w:rsidRPr="0069737B">
        <w:t xml:space="preserve"> </w:t>
      </w:r>
      <w:r w:rsidR="00CE16E7" w:rsidRPr="0069737B">
        <w:t>таблиц</w:t>
      </w:r>
      <w:r w:rsidRPr="0069737B">
        <w:t xml:space="preserve">, списка использованных источников, включающих </w:t>
      </w:r>
      <w:r w:rsidR="00E5592B">
        <w:rPr>
          <w:lang w:val="kk-KZ"/>
        </w:rPr>
        <w:t>71</w:t>
      </w:r>
      <w:r w:rsidRPr="0069737B">
        <w:t xml:space="preserve"> </w:t>
      </w:r>
      <w:proofErr w:type="spellStart"/>
      <w:r w:rsidR="00CE16E7" w:rsidRPr="0069737B">
        <w:t>наименовани</w:t>
      </w:r>
      <w:proofErr w:type="spellEnd"/>
      <w:r w:rsidR="00E5592B">
        <w:rPr>
          <w:lang w:val="kk-KZ"/>
        </w:rPr>
        <w:t>е</w:t>
      </w:r>
      <w:r w:rsidRPr="0069737B">
        <w:t>,</w:t>
      </w:r>
      <w:r w:rsidRPr="0069737B">
        <w:rPr>
          <w:spacing w:val="-1"/>
        </w:rPr>
        <w:t xml:space="preserve"> </w:t>
      </w:r>
      <w:r w:rsidR="00CE16E7" w:rsidRPr="0069737B">
        <w:t>3</w:t>
      </w:r>
      <w:r w:rsidRPr="0069737B">
        <w:t xml:space="preserve"> </w:t>
      </w:r>
      <w:r w:rsidR="00CE16E7" w:rsidRPr="0069737B">
        <w:t>приложения</w:t>
      </w:r>
      <w:r w:rsidRPr="0069737B">
        <w:t>.</w:t>
      </w:r>
    </w:p>
    <w:p w14:paraId="187D12FB" w14:textId="77777777" w:rsidR="004A1FC4" w:rsidRPr="0069737B" w:rsidRDefault="004A1FC4" w:rsidP="00506D42">
      <w:pPr>
        <w:ind w:right="49"/>
        <w:jc w:val="both"/>
        <w:rPr>
          <w:sz w:val="28"/>
          <w:szCs w:val="28"/>
        </w:rPr>
        <w:sectPr w:rsidR="004A1FC4" w:rsidRPr="0069737B" w:rsidSect="00506D42">
          <w:pgSz w:w="11907" w:h="16840" w:code="9"/>
          <w:pgMar w:top="1134" w:right="567" w:bottom="1134" w:left="1701" w:header="0" w:footer="970" w:gutter="0"/>
          <w:cols w:space="720"/>
        </w:sectPr>
      </w:pPr>
    </w:p>
    <w:p w14:paraId="114DF7CF" w14:textId="77777777" w:rsidR="004A1FC4" w:rsidRPr="0069737B" w:rsidRDefault="00F07F39" w:rsidP="00CF5897">
      <w:pPr>
        <w:pStyle w:val="2"/>
        <w:numPr>
          <w:ilvl w:val="1"/>
          <w:numId w:val="2"/>
        </w:numPr>
        <w:tabs>
          <w:tab w:val="left" w:pos="987"/>
        </w:tabs>
        <w:ind w:left="0" w:firstLine="709"/>
      </w:pPr>
      <w:r w:rsidRPr="0069737B">
        <w:lastRenderedPageBreak/>
        <w:t>СОСТОЯНИЕ</w:t>
      </w:r>
      <w:r w:rsidRPr="0069737B">
        <w:rPr>
          <w:spacing w:val="1"/>
        </w:rPr>
        <w:t xml:space="preserve"> </w:t>
      </w:r>
      <w:r w:rsidRPr="0069737B">
        <w:t>ВОПРОСА</w:t>
      </w:r>
      <w:r w:rsidRPr="0069737B">
        <w:rPr>
          <w:spacing w:val="1"/>
        </w:rPr>
        <w:t xml:space="preserve"> </w:t>
      </w:r>
      <w:r w:rsidRPr="0069737B">
        <w:t>И</w:t>
      </w:r>
      <w:r w:rsidRPr="0069737B">
        <w:rPr>
          <w:spacing w:val="1"/>
        </w:rPr>
        <w:t xml:space="preserve"> </w:t>
      </w:r>
      <w:r w:rsidRPr="0069737B">
        <w:t>ПОСТАНОВКА</w:t>
      </w:r>
      <w:r w:rsidRPr="0069737B">
        <w:rPr>
          <w:spacing w:val="1"/>
        </w:rPr>
        <w:t xml:space="preserve"> </w:t>
      </w:r>
      <w:r w:rsidRPr="0069737B">
        <w:t>ЗАДАЧ</w:t>
      </w:r>
      <w:r w:rsidRPr="0069737B">
        <w:rPr>
          <w:spacing w:val="1"/>
        </w:rPr>
        <w:t xml:space="preserve"> </w:t>
      </w:r>
      <w:r w:rsidRPr="0069737B">
        <w:t>ИССЛЕДОВАНИЯ</w:t>
      </w:r>
    </w:p>
    <w:p w14:paraId="772884C1" w14:textId="77777777" w:rsidR="004A1FC4" w:rsidRPr="0069737B" w:rsidRDefault="004A1FC4" w:rsidP="00CF5897">
      <w:pPr>
        <w:pStyle w:val="a3"/>
        <w:ind w:left="0" w:firstLine="709"/>
        <w:jc w:val="both"/>
        <w:rPr>
          <w:b/>
        </w:rPr>
      </w:pPr>
    </w:p>
    <w:p w14:paraId="6879E808" w14:textId="77777777" w:rsidR="004A1FC4" w:rsidRPr="0069737B" w:rsidRDefault="00F07F39" w:rsidP="00CF5897">
      <w:pPr>
        <w:pStyle w:val="2"/>
        <w:numPr>
          <w:ilvl w:val="2"/>
          <w:numId w:val="2"/>
        </w:numPr>
        <w:tabs>
          <w:tab w:val="left" w:pos="1195"/>
        </w:tabs>
        <w:ind w:left="0" w:firstLine="709"/>
      </w:pPr>
      <w:r w:rsidRPr="0069737B">
        <w:t xml:space="preserve">Анализ </w:t>
      </w:r>
      <w:r w:rsidR="00046935" w:rsidRPr="0069737B">
        <w:t>топливно-энергетического баланса и энергопотребления в Казахстане</w:t>
      </w:r>
    </w:p>
    <w:p w14:paraId="27C767EE" w14:textId="77777777" w:rsidR="00046935" w:rsidRPr="0069737B" w:rsidRDefault="00046935" w:rsidP="00CF5897">
      <w:pPr>
        <w:pStyle w:val="a3"/>
        <w:ind w:left="0" w:firstLine="709"/>
        <w:jc w:val="both"/>
      </w:pPr>
      <w:r w:rsidRPr="0069737B">
        <w:t xml:space="preserve">Энергетический сектор играет ключевую роль в экономике Казахстана, поскольку страна является одним из крупнейших производителей энергоресурсов в Центральной Азии. Богатые природные ресурсы, такие как нефть, уголь и природный газ, обеспечивают значительную часть энергетических потребностей страны и способствуют развитию </w:t>
      </w:r>
      <w:proofErr w:type="spellStart"/>
      <w:r w:rsidRPr="0069737B">
        <w:t>экспорто</w:t>
      </w:r>
      <w:proofErr w:type="spellEnd"/>
      <w:r w:rsidR="00EB3F6D" w:rsidRPr="0069737B">
        <w:t>-</w:t>
      </w:r>
      <w:r w:rsidRPr="0069737B">
        <w:t xml:space="preserve">ориентированных отраслей. Однако в последние годы перед Казахстаном стоят новые вызовы, связанные с необходимостью диверсификации энергетического баланса, повышения </w:t>
      </w:r>
      <w:proofErr w:type="spellStart"/>
      <w:r w:rsidRPr="0069737B">
        <w:t>энергоэффективности</w:t>
      </w:r>
      <w:proofErr w:type="spellEnd"/>
      <w:r w:rsidRPr="0069737B">
        <w:t xml:space="preserve"> и снижения зависимости от углеводородов. В рамках глобальной повестки по борьбе с изменением климата особое внимание уделяется развитию возобновляемых источников энергии (ВИЭ) и модернизации энергетической инфраструктуры.</w:t>
      </w:r>
    </w:p>
    <w:p w14:paraId="27EAD3F4" w14:textId="77777777" w:rsidR="00046935" w:rsidRPr="0069737B" w:rsidRDefault="00046935" w:rsidP="00CF5897">
      <w:pPr>
        <w:pStyle w:val="a3"/>
        <w:ind w:left="0" w:firstLine="709"/>
        <w:jc w:val="both"/>
      </w:pPr>
      <w:r w:rsidRPr="0069737B">
        <w:t>Топливно-энергетический баланс Казахстана показывает общие тенденции в потреблении и производстве энергии, а также выявляет ключевые сектора экономики, ответственные за основную долю энергетических затрат. Анализ данных за последние восемь лет демонстрирует постепенное увеличение общего первичного и конечного потребления энергии, что отражает как рост экономики, так и изменение структуры потребления в различных секторах. В данной главе проводится анализ ключевых показателей топливно-энергетического баланса, а также исследуются проблемы и перспективы развития возобновляемой энергетики в Казахстане.</w:t>
      </w:r>
    </w:p>
    <w:p w14:paraId="6F6EEC7F" w14:textId="77777777" w:rsidR="00BC39F0" w:rsidRDefault="00BC39F0" w:rsidP="00CF5897">
      <w:pPr>
        <w:pStyle w:val="a3"/>
        <w:ind w:left="0" w:firstLine="709"/>
        <w:jc w:val="both"/>
        <w:rPr>
          <w:lang w:val="kk-KZ"/>
        </w:rPr>
      </w:pPr>
    </w:p>
    <w:p w14:paraId="3630260A" w14:textId="77777777" w:rsidR="00BC39F0" w:rsidRPr="0069737B" w:rsidRDefault="00BC39F0" w:rsidP="00BC39F0">
      <w:pPr>
        <w:pStyle w:val="a3"/>
        <w:ind w:left="0" w:right="141"/>
        <w:jc w:val="center"/>
      </w:pPr>
      <w:r w:rsidRPr="0069737B">
        <w:rPr>
          <w:noProof/>
          <w:lang w:val="en-GB" w:eastAsia="en-GB"/>
        </w:rPr>
        <w:drawing>
          <wp:inline distT="0" distB="0" distL="0" distR="0" wp14:anchorId="7C121D8D" wp14:editId="5E04AEB2">
            <wp:extent cx="5597718" cy="2611127"/>
            <wp:effectExtent l="0" t="0" r="3175"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984"/>
                    <a:stretch/>
                  </pic:blipFill>
                  <pic:spPr bwMode="auto">
                    <a:xfrm>
                      <a:off x="0" y="0"/>
                      <a:ext cx="5611400" cy="2617509"/>
                    </a:xfrm>
                    <a:prstGeom prst="rect">
                      <a:avLst/>
                    </a:prstGeom>
                    <a:ln>
                      <a:noFill/>
                    </a:ln>
                    <a:extLst>
                      <a:ext uri="{53640926-AAD7-44D8-BBD7-CCE9431645EC}">
                        <a14:shadowObscured xmlns:a14="http://schemas.microsoft.com/office/drawing/2010/main"/>
                      </a:ext>
                    </a:extLst>
                  </pic:spPr>
                </pic:pic>
              </a:graphicData>
            </a:graphic>
          </wp:inline>
        </w:drawing>
      </w:r>
    </w:p>
    <w:p w14:paraId="703025AC" w14:textId="77777777" w:rsidR="00BC39F0" w:rsidRPr="0069737B" w:rsidRDefault="00BC39F0" w:rsidP="00BC39F0">
      <w:pPr>
        <w:pStyle w:val="a3"/>
        <w:ind w:left="204" w:right="278" w:firstLine="567"/>
        <w:jc w:val="center"/>
        <w:rPr>
          <w:sz w:val="16"/>
          <w:szCs w:val="16"/>
        </w:rPr>
      </w:pPr>
    </w:p>
    <w:p w14:paraId="022221BD" w14:textId="77777777" w:rsidR="00BC39F0" w:rsidRPr="0069737B" w:rsidRDefault="00BC39F0" w:rsidP="00BC39F0">
      <w:pPr>
        <w:pStyle w:val="a3"/>
        <w:ind w:left="0"/>
        <w:jc w:val="center"/>
      </w:pPr>
      <w:r w:rsidRPr="0069737B">
        <w:t xml:space="preserve">Рисунок 1.1 – Первичное потребление энергии </w:t>
      </w:r>
    </w:p>
    <w:p w14:paraId="7274F280" w14:textId="77777777" w:rsidR="00BC39F0" w:rsidRPr="0069737B" w:rsidRDefault="00BC39F0" w:rsidP="00BC39F0">
      <w:pPr>
        <w:pStyle w:val="a3"/>
        <w:ind w:left="204" w:right="278" w:firstLine="567"/>
        <w:jc w:val="center"/>
        <w:rPr>
          <w:sz w:val="16"/>
          <w:szCs w:val="16"/>
        </w:rPr>
      </w:pPr>
    </w:p>
    <w:p w14:paraId="0B88041A" w14:textId="77777777" w:rsidR="00BC39F0" w:rsidRPr="0069737B" w:rsidRDefault="00BC39F0" w:rsidP="00BC39F0">
      <w:pPr>
        <w:pStyle w:val="a3"/>
        <w:ind w:left="0" w:right="278" w:firstLine="709"/>
        <w:jc w:val="both"/>
        <w:rPr>
          <w:sz w:val="24"/>
          <w:szCs w:val="24"/>
        </w:rPr>
      </w:pPr>
      <w:r w:rsidRPr="0069737B">
        <w:rPr>
          <w:sz w:val="24"/>
          <w:szCs w:val="24"/>
        </w:rPr>
        <w:t>Примечание – Составлено по источнику [1]</w:t>
      </w:r>
    </w:p>
    <w:p w14:paraId="0D73BD60" w14:textId="77777777" w:rsidR="00BC39F0" w:rsidRPr="00BC39F0" w:rsidRDefault="00BC39F0" w:rsidP="00CF5897">
      <w:pPr>
        <w:pStyle w:val="a3"/>
        <w:ind w:left="0" w:firstLine="709"/>
        <w:jc w:val="both"/>
      </w:pPr>
    </w:p>
    <w:p w14:paraId="76D1FDD8" w14:textId="4861630D" w:rsidR="00046935" w:rsidRPr="0069737B" w:rsidRDefault="00BC39F0" w:rsidP="00BC39F0">
      <w:pPr>
        <w:pStyle w:val="a3"/>
        <w:ind w:left="0" w:firstLine="720"/>
        <w:jc w:val="both"/>
      </w:pPr>
      <w:r>
        <w:rPr>
          <w:lang w:val="kk-KZ"/>
        </w:rPr>
        <w:t xml:space="preserve">В соответствии с </w:t>
      </w:r>
      <w:r w:rsidR="009A421D">
        <w:rPr>
          <w:lang w:val="kk-KZ"/>
        </w:rPr>
        <w:t>рисунком</w:t>
      </w:r>
      <w:r>
        <w:rPr>
          <w:lang w:val="kk-KZ"/>
        </w:rPr>
        <w:t xml:space="preserve"> 1, </w:t>
      </w:r>
      <w:r w:rsidRPr="0069737B">
        <w:t xml:space="preserve">согласно </w:t>
      </w:r>
      <w:r w:rsidR="00046935" w:rsidRPr="0069737B">
        <w:t xml:space="preserve">данным за 2023 год, общее первичное потребление энергии в Казахстане составило 73 377,9 тысяч тонн </w:t>
      </w:r>
      <w:r w:rsidR="00046935" w:rsidRPr="0069737B">
        <w:lastRenderedPageBreak/>
        <w:t>нефтяного эквивалента (</w:t>
      </w:r>
      <w:proofErr w:type="spellStart"/>
      <w:r w:rsidR="00046935" w:rsidRPr="0069737B">
        <w:t>тнэ</w:t>
      </w:r>
      <w:proofErr w:type="spellEnd"/>
      <w:r w:rsidR="00046935" w:rsidRPr="0069737B">
        <w:t xml:space="preserve">), что на 5% выше показателя 2022 года. Эта тенденция является отражением как экономического роста страны, так и потребностей в увеличении энергопотребления для поддержания промышленного производства и транспортной инфраструктуры. Важнейшей особенностью энергетического сектора Казахстана является его зависимость от углеводородных источников энергии. Так, уголь занимает наибольшую долю в структуре первичного потребления </w:t>
      </w:r>
      <w:r w:rsidR="00997D2E" w:rsidRPr="0069737B">
        <w:t>‒</w:t>
      </w:r>
      <w:r w:rsidR="00046935" w:rsidRPr="0069737B">
        <w:t xml:space="preserve"> 49,6%, что связано с наличием крупных угольных месторождений в стране. Природный газ (26,7%) и нефть с нефтепродуктами (21,7%) также занимают значительную часть общего потребления, что подтверждает традиционную ориентированность экономики на добычу и использование ископаемого топлива.</w:t>
      </w:r>
    </w:p>
    <w:p w14:paraId="44D8F01B" w14:textId="77777777" w:rsidR="00BC39F0" w:rsidRPr="0069737B" w:rsidRDefault="00BC39F0" w:rsidP="00BC39F0">
      <w:pPr>
        <w:pStyle w:val="a3"/>
        <w:ind w:left="0" w:firstLine="709"/>
        <w:jc w:val="both"/>
      </w:pPr>
      <w:r w:rsidRPr="0069737B">
        <w:t xml:space="preserve">На протяжении последних восьми лет первичное потребление энергии демонстрировало устойчивый рост, за исключением отдельных колебаний, вызванных как внутренними экономическими факторами, так и изменением внешних рыночных условий. Основной вызов, с которым сталкивается Казахстан в этой области, ‒ это необходимость диверсификации источников энергии, поскольку значительная зависимость от углеводородов может привести к долгосрочным рискам в связи с нестабильностью мировых цен на нефть и уголь, а также глобальной тенденцией к переходу на </w:t>
      </w:r>
      <w:proofErr w:type="spellStart"/>
      <w:r w:rsidRPr="0069737B">
        <w:t>низкоуглеродные</w:t>
      </w:r>
      <w:proofErr w:type="spellEnd"/>
      <w:r w:rsidRPr="0069737B">
        <w:t xml:space="preserve"> технологии.</w:t>
      </w:r>
    </w:p>
    <w:p w14:paraId="11A66F04" w14:textId="77777777" w:rsidR="00046935" w:rsidRPr="0069737B" w:rsidRDefault="00046935" w:rsidP="00506D42">
      <w:pPr>
        <w:pStyle w:val="a3"/>
        <w:ind w:left="202" w:right="280" w:firstLine="566"/>
        <w:jc w:val="both"/>
      </w:pPr>
    </w:p>
    <w:p w14:paraId="38FD9EA8" w14:textId="77777777" w:rsidR="00046935" w:rsidRPr="0069737B" w:rsidRDefault="00046935" w:rsidP="00E00C2C">
      <w:pPr>
        <w:pStyle w:val="a3"/>
        <w:ind w:left="0"/>
        <w:jc w:val="center"/>
      </w:pPr>
      <w:r w:rsidRPr="0069737B">
        <w:rPr>
          <w:noProof/>
          <w:lang w:val="en-GB" w:eastAsia="en-GB"/>
        </w:rPr>
        <w:drawing>
          <wp:inline distT="0" distB="0" distL="0" distR="0" wp14:anchorId="56C0CCD4" wp14:editId="7F4DAFDA">
            <wp:extent cx="5605670" cy="2249901"/>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96"/>
                    <a:stretch/>
                  </pic:blipFill>
                  <pic:spPr bwMode="auto">
                    <a:xfrm>
                      <a:off x="0" y="0"/>
                      <a:ext cx="5623318" cy="2256984"/>
                    </a:xfrm>
                    <a:prstGeom prst="rect">
                      <a:avLst/>
                    </a:prstGeom>
                    <a:ln>
                      <a:noFill/>
                    </a:ln>
                    <a:extLst>
                      <a:ext uri="{53640926-AAD7-44D8-BBD7-CCE9431645EC}">
                        <a14:shadowObscured xmlns:a14="http://schemas.microsoft.com/office/drawing/2010/main"/>
                      </a:ext>
                    </a:extLst>
                  </pic:spPr>
                </pic:pic>
              </a:graphicData>
            </a:graphic>
          </wp:inline>
        </w:drawing>
      </w:r>
    </w:p>
    <w:p w14:paraId="74BC6154" w14:textId="77777777" w:rsidR="00046935" w:rsidRPr="0069737B" w:rsidRDefault="00046935" w:rsidP="00506D42">
      <w:pPr>
        <w:pStyle w:val="a3"/>
        <w:ind w:left="202" w:right="280" w:firstLine="566"/>
        <w:jc w:val="both"/>
        <w:rPr>
          <w:sz w:val="16"/>
          <w:szCs w:val="16"/>
        </w:rPr>
      </w:pPr>
    </w:p>
    <w:p w14:paraId="5A6FBCDB" w14:textId="77777777" w:rsidR="00CF5897" w:rsidRPr="0069737B" w:rsidRDefault="00BB7F09" w:rsidP="00CF5897">
      <w:pPr>
        <w:pStyle w:val="a3"/>
        <w:ind w:left="0"/>
        <w:jc w:val="center"/>
      </w:pPr>
      <w:bookmarkStart w:id="6" w:name="_Hlk183067424"/>
      <w:r w:rsidRPr="0069737B">
        <w:t>Рисунок 1.2</w:t>
      </w:r>
      <w:bookmarkEnd w:id="6"/>
      <w:r w:rsidR="00CF5897" w:rsidRPr="0069737B">
        <w:t xml:space="preserve"> </w:t>
      </w:r>
      <w:r w:rsidR="0059531A" w:rsidRPr="0069737B">
        <w:t>–</w:t>
      </w:r>
      <w:r w:rsidRPr="0069737B">
        <w:t xml:space="preserve"> Первичное потребление энергии по видам топлива </w:t>
      </w:r>
    </w:p>
    <w:p w14:paraId="7E8C12B4" w14:textId="77777777" w:rsidR="00997D2E" w:rsidRPr="0069737B" w:rsidRDefault="00997D2E" w:rsidP="00997D2E">
      <w:pPr>
        <w:pStyle w:val="a3"/>
        <w:ind w:left="204" w:right="278" w:firstLine="567"/>
        <w:jc w:val="center"/>
        <w:rPr>
          <w:sz w:val="16"/>
          <w:szCs w:val="16"/>
        </w:rPr>
      </w:pPr>
    </w:p>
    <w:p w14:paraId="79EECC99" w14:textId="28678C07" w:rsidR="00BB7F09" w:rsidRPr="0069737B" w:rsidRDefault="00997D2E" w:rsidP="00997D2E">
      <w:pPr>
        <w:pStyle w:val="a3"/>
        <w:ind w:left="0" w:firstLine="709"/>
        <w:jc w:val="both"/>
        <w:rPr>
          <w:sz w:val="24"/>
          <w:szCs w:val="24"/>
        </w:rPr>
      </w:pPr>
      <w:r w:rsidRPr="0069737B">
        <w:rPr>
          <w:sz w:val="24"/>
          <w:szCs w:val="24"/>
        </w:rPr>
        <w:t xml:space="preserve">Примечание – Составлено по источнику </w:t>
      </w:r>
      <w:r w:rsidR="00BB7F09" w:rsidRPr="0069737B">
        <w:rPr>
          <w:sz w:val="24"/>
          <w:szCs w:val="24"/>
        </w:rPr>
        <w:t>[1]</w:t>
      </w:r>
    </w:p>
    <w:p w14:paraId="262DD50D" w14:textId="77777777" w:rsidR="00CF5897" w:rsidRPr="0069737B" w:rsidRDefault="00CF5897" w:rsidP="00997D2E">
      <w:pPr>
        <w:pStyle w:val="a3"/>
        <w:ind w:left="0" w:right="49" w:firstLine="709"/>
        <w:jc w:val="both"/>
      </w:pPr>
    </w:p>
    <w:p w14:paraId="06CE54CF" w14:textId="3CF24058" w:rsidR="006D228B" w:rsidRPr="0069737B" w:rsidRDefault="00BC39F0" w:rsidP="00997D2E">
      <w:pPr>
        <w:pStyle w:val="a3"/>
        <w:ind w:left="0" w:right="49" w:firstLine="709"/>
        <w:jc w:val="both"/>
      </w:pPr>
      <w:r>
        <w:rPr>
          <w:lang w:val="kk-KZ"/>
        </w:rPr>
        <w:t xml:space="preserve">В соответствии с рисунком 1.2, </w:t>
      </w:r>
      <w:r w:rsidRPr="0069737B">
        <w:t xml:space="preserve">конечное </w:t>
      </w:r>
      <w:r w:rsidR="006D228B" w:rsidRPr="0069737B">
        <w:t xml:space="preserve">потребление энергии в 2023 году составило 43 432,5 тысяч </w:t>
      </w:r>
      <w:proofErr w:type="spellStart"/>
      <w:r w:rsidR="006D228B" w:rsidRPr="0069737B">
        <w:t>тнэ</w:t>
      </w:r>
      <w:proofErr w:type="spellEnd"/>
      <w:r w:rsidR="006D228B" w:rsidRPr="0069737B">
        <w:t>, что на 0,1% выше показателя предыдущего года. Данный показатель включает все виды энергии, которые используются конечными потребителями в различных секторах экономики, таких как промышленность, транспорт, жилищное хозяйство и коммерческие услуги. На</w:t>
      </w:r>
      <w:r w:rsidR="000A471A" w:rsidRPr="0069737B">
        <w:t xml:space="preserve"> </w:t>
      </w:r>
      <w:r w:rsidR="00E00C2C" w:rsidRPr="0069737B">
        <w:rPr>
          <w:bCs/>
        </w:rPr>
        <w:t>р</w:t>
      </w:r>
      <w:r w:rsidR="00D373C3" w:rsidRPr="0069737B">
        <w:rPr>
          <w:bCs/>
        </w:rPr>
        <w:t>исунк</w:t>
      </w:r>
      <w:r w:rsidR="00E00C2C" w:rsidRPr="0069737B">
        <w:rPr>
          <w:bCs/>
        </w:rPr>
        <w:t>е</w:t>
      </w:r>
      <w:r w:rsidR="00D373C3" w:rsidRPr="0069737B">
        <w:rPr>
          <w:bCs/>
        </w:rPr>
        <w:t xml:space="preserve"> 1.</w:t>
      </w:r>
      <w:r w:rsidR="00F95E3F" w:rsidRPr="0069737B">
        <w:rPr>
          <w:bCs/>
        </w:rPr>
        <w:t>3</w:t>
      </w:r>
      <w:r w:rsidR="006D228B" w:rsidRPr="0069737B">
        <w:t xml:space="preserve"> представлена структура конечного потребления по различным видам топлива: уголь, нефть, природный газ, электроэнергия, а также возобновляемые источники энергии.</w:t>
      </w:r>
    </w:p>
    <w:p w14:paraId="34983ACE" w14:textId="77777777" w:rsidR="00046935" w:rsidRPr="0069737B" w:rsidRDefault="00046935" w:rsidP="00CF5897">
      <w:pPr>
        <w:pStyle w:val="a3"/>
        <w:ind w:left="0" w:right="49"/>
        <w:jc w:val="center"/>
      </w:pPr>
      <w:r w:rsidRPr="0069737B">
        <w:rPr>
          <w:noProof/>
          <w:lang w:val="en-GB" w:eastAsia="en-GB"/>
        </w:rPr>
        <w:lastRenderedPageBreak/>
        <w:drawing>
          <wp:inline distT="0" distB="0" distL="0" distR="0" wp14:anchorId="45626C3C" wp14:editId="571608B1">
            <wp:extent cx="5684881" cy="1924216"/>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250" b="1"/>
                    <a:stretch/>
                  </pic:blipFill>
                  <pic:spPr bwMode="auto">
                    <a:xfrm>
                      <a:off x="0" y="0"/>
                      <a:ext cx="5743467" cy="1944046"/>
                    </a:xfrm>
                    <a:prstGeom prst="rect">
                      <a:avLst/>
                    </a:prstGeom>
                    <a:ln>
                      <a:noFill/>
                    </a:ln>
                    <a:extLst>
                      <a:ext uri="{53640926-AAD7-44D8-BBD7-CCE9431645EC}">
                        <a14:shadowObscured xmlns:a14="http://schemas.microsoft.com/office/drawing/2010/main"/>
                      </a:ext>
                    </a:extLst>
                  </pic:spPr>
                </pic:pic>
              </a:graphicData>
            </a:graphic>
          </wp:inline>
        </w:drawing>
      </w:r>
    </w:p>
    <w:p w14:paraId="2E6C83EE" w14:textId="77777777" w:rsidR="00CF5897" w:rsidRPr="0069737B" w:rsidRDefault="00CF5897" w:rsidP="00506D42">
      <w:pPr>
        <w:pStyle w:val="a3"/>
        <w:ind w:left="0" w:right="51" w:firstLine="567"/>
        <w:jc w:val="center"/>
        <w:rPr>
          <w:sz w:val="16"/>
          <w:szCs w:val="16"/>
        </w:rPr>
      </w:pPr>
    </w:p>
    <w:p w14:paraId="140E17A2" w14:textId="77777777" w:rsidR="00CF5897" w:rsidRPr="0069737B" w:rsidRDefault="00046935" w:rsidP="00997D2E">
      <w:pPr>
        <w:pStyle w:val="a3"/>
        <w:ind w:left="0" w:right="51"/>
        <w:jc w:val="center"/>
      </w:pPr>
      <w:r w:rsidRPr="0069737B">
        <w:t>Рисунок</w:t>
      </w:r>
      <w:r w:rsidR="00BB7F09" w:rsidRPr="0069737B">
        <w:t xml:space="preserve"> 1.3</w:t>
      </w:r>
      <w:r w:rsidR="0059531A" w:rsidRPr="0069737B">
        <w:t xml:space="preserve"> – </w:t>
      </w:r>
      <w:r w:rsidR="00BB7F09" w:rsidRPr="0069737B">
        <w:t xml:space="preserve">Конечное потребление энергии </w:t>
      </w:r>
    </w:p>
    <w:p w14:paraId="451E8000" w14:textId="77777777" w:rsidR="00997D2E" w:rsidRPr="0069737B" w:rsidRDefault="00997D2E" w:rsidP="00997D2E">
      <w:pPr>
        <w:pStyle w:val="a3"/>
        <w:ind w:left="204" w:right="278" w:firstLine="567"/>
        <w:jc w:val="center"/>
        <w:rPr>
          <w:sz w:val="16"/>
          <w:szCs w:val="16"/>
        </w:rPr>
      </w:pPr>
    </w:p>
    <w:p w14:paraId="4F14ADC1" w14:textId="203E41C1" w:rsidR="00046935" w:rsidRPr="0069737B" w:rsidRDefault="00997D2E" w:rsidP="00997D2E">
      <w:pPr>
        <w:pStyle w:val="a3"/>
        <w:ind w:left="0" w:right="51" w:firstLine="709"/>
        <w:jc w:val="both"/>
        <w:rPr>
          <w:sz w:val="24"/>
          <w:szCs w:val="24"/>
        </w:rPr>
      </w:pPr>
      <w:r w:rsidRPr="0069737B">
        <w:rPr>
          <w:sz w:val="24"/>
          <w:szCs w:val="24"/>
        </w:rPr>
        <w:t xml:space="preserve">Примечание – Составлено по источнику </w:t>
      </w:r>
      <w:r w:rsidR="00BB7F09" w:rsidRPr="0069737B">
        <w:rPr>
          <w:sz w:val="24"/>
          <w:szCs w:val="24"/>
        </w:rPr>
        <w:t>[1]</w:t>
      </w:r>
    </w:p>
    <w:p w14:paraId="516F1B06" w14:textId="77777777" w:rsidR="00CF5897" w:rsidRPr="0069737B" w:rsidRDefault="00CF5897" w:rsidP="00506D42">
      <w:pPr>
        <w:pStyle w:val="a3"/>
        <w:ind w:left="0" w:right="51" w:firstLine="567"/>
        <w:jc w:val="both"/>
      </w:pPr>
    </w:p>
    <w:p w14:paraId="18B0BDEA" w14:textId="4EC0A3AD" w:rsidR="006D228B" w:rsidRPr="0069737B" w:rsidRDefault="006D228B" w:rsidP="00506D42">
      <w:pPr>
        <w:pStyle w:val="a3"/>
        <w:ind w:left="0" w:right="51" w:firstLine="567"/>
        <w:jc w:val="both"/>
      </w:pPr>
      <w:r w:rsidRPr="0069737B">
        <w:t xml:space="preserve">Одной из ключевых тенденций является увеличение доли электроэнергии в структуре конечного потребления, что связано с увеличением потребностей в электроэнергии в жилищном секторе и промышленности. Важно отметить, что доля возобновляемых источников энергии также растет, хотя их вклад пока остается относительно небольшим по сравнению с традиционными источниками. </w:t>
      </w:r>
      <w:r w:rsidR="00586B8D" w:rsidRPr="0069737B">
        <w:t xml:space="preserve">По итогам 2023 </w:t>
      </w:r>
      <w:r w:rsidRPr="0069737B">
        <w:t>год</w:t>
      </w:r>
      <w:r w:rsidR="001A5E3B" w:rsidRPr="0069737B">
        <w:t xml:space="preserve">а </w:t>
      </w:r>
      <w:r w:rsidRPr="0069737B">
        <w:t xml:space="preserve">доля электроэнергии, вырабатываемой за счет ВИЭ, составила </w:t>
      </w:r>
      <w:r w:rsidR="001A5E3B" w:rsidRPr="0069737B">
        <w:t>5,92%</w:t>
      </w:r>
      <w:r w:rsidR="00DC02D9" w:rsidRPr="0069737B">
        <w:t>, а в 2024 составила 6,5%</w:t>
      </w:r>
      <w:r w:rsidR="001A5E3B" w:rsidRPr="0069737B">
        <w:t xml:space="preserve"> [1]</w:t>
      </w:r>
      <w:r w:rsidRPr="0069737B">
        <w:rPr>
          <w:strike/>
        </w:rPr>
        <w:t>,</w:t>
      </w:r>
      <w:r w:rsidRPr="0069737B">
        <w:t xml:space="preserve"> что является положительным результатом государственной политики по развитию возобновляемой энергетики.</w:t>
      </w:r>
      <w:r w:rsidR="002D72D0" w:rsidRPr="0069737B">
        <w:t xml:space="preserve"> Важным аспектом энергетической политики Казахстана является анализ структуры конечного потребления энергии по секторам экономики, что позволяет оценить эффективность использования ресурсов и выявить направления для модернизации. В 2023 году крупнейшим потребителем энергии стал жилищный сектор, на который пришлось 35,7% общего конечного потребления (</w:t>
      </w:r>
      <w:r w:rsidR="00997D2E" w:rsidRPr="0069737B">
        <w:t xml:space="preserve">рисунок </w:t>
      </w:r>
      <w:r w:rsidR="002D72D0" w:rsidRPr="0069737B">
        <w:t>1.</w:t>
      </w:r>
      <w:r w:rsidR="00F95E3F" w:rsidRPr="0069737B">
        <w:t>4</w:t>
      </w:r>
      <w:r w:rsidR="002D72D0" w:rsidRPr="0069737B">
        <w:t>).</w:t>
      </w:r>
      <w:r w:rsidR="00E43DE0" w:rsidRPr="0069737B">
        <w:t xml:space="preserve"> Это связано с ростом численности населения и урбанизацией, что ведет к увеличению потребностей в отоплении, электричестве и других коммунальных услугах. На втором месте находится промышленный сектор с долей 26,4%, что является важным показателем, учитывая высокую энергоемкость производственных процессов, особенно в металлургической и горнодобывающей отраслях.</w:t>
      </w:r>
    </w:p>
    <w:p w14:paraId="4E43243A" w14:textId="77777777" w:rsidR="00586B8D" w:rsidRPr="0069737B" w:rsidRDefault="00586B8D" w:rsidP="00506D42">
      <w:pPr>
        <w:pStyle w:val="a3"/>
        <w:ind w:left="0" w:right="49" w:firstLine="567"/>
        <w:jc w:val="both"/>
      </w:pPr>
    </w:p>
    <w:p w14:paraId="4F726AB6" w14:textId="77777777" w:rsidR="00046935" w:rsidRPr="0069737B" w:rsidRDefault="00046935" w:rsidP="00506D42">
      <w:pPr>
        <w:pStyle w:val="a3"/>
        <w:ind w:left="0" w:right="49" w:firstLine="567"/>
        <w:jc w:val="both"/>
      </w:pPr>
      <w:r w:rsidRPr="0069737B">
        <w:rPr>
          <w:noProof/>
          <w:lang w:val="en-GB" w:eastAsia="en-GB"/>
        </w:rPr>
        <w:lastRenderedPageBreak/>
        <w:drawing>
          <wp:inline distT="0" distB="0" distL="0" distR="0" wp14:anchorId="67A24A27" wp14:editId="420F5EC3">
            <wp:extent cx="5670396" cy="2655735"/>
            <wp:effectExtent l="0" t="0" r="6985"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989"/>
                    <a:stretch/>
                  </pic:blipFill>
                  <pic:spPr bwMode="auto">
                    <a:xfrm>
                      <a:off x="0" y="0"/>
                      <a:ext cx="5696093" cy="2667770"/>
                    </a:xfrm>
                    <a:prstGeom prst="rect">
                      <a:avLst/>
                    </a:prstGeom>
                    <a:ln>
                      <a:noFill/>
                    </a:ln>
                    <a:extLst>
                      <a:ext uri="{53640926-AAD7-44D8-BBD7-CCE9431645EC}">
                        <a14:shadowObscured xmlns:a14="http://schemas.microsoft.com/office/drawing/2010/main"/>
                      </a:ext>
                    </a:extLst>
                  </pic:spPr>
                </pic:pic>
              </a:graphicData>
            </a:graphic>
          </wp:inline>
        </w:drawing>
      </w:r>
    </w:p>
    <w:p w14:paraId="7705147D" w14:textId="77777777" w:rsidR="00CF5897" w:rsidRPr="0069737B" w:rsidRDefault="00CF5897" w:rsidP="00506D42">
      <w:pPr>
        <w:ind w:right="51" w:firstLine="567"/>
        <w:jc w:val="center"/>
        <w:rPr>
          <w:sz w:val="16"/>
          <w:szCs w:val="16"/>
        </w:rPr>
      </w:pPr>
    </w:p>
    <w:p w14:paraId="18EFEBC2" w14:textId="77777777" w:rsidR="00CF5897" w:rsidRPr="0069737B" w:rsidRDefault="00BB7F09" w:rsidP="00E00C2C">
      <w:pPr>
        <w:jc w:val="center"/>
        <w:rPr>
          <w:sz w:val="28"/>
          <w:szCs w:val="28"/>
        </w:rPr>
      </w:pPr>
      <w:r w:rsidRPr="0069737B">
        <w:rPr>
          <w:sz w:val="28"/>
          <w:szCs w:val="28"/>
        </w:rPr>
        <w:t>Рисунок 1.4</w:t>
      </w:r>
      <w:r w:rsidR="0059531A" w:rsidRPr="0069737B">
        <w:rPr>
          <w:sz w:val="28"/>
          <w:szCs w:val="28"/>
        </w:rPr>
        <w:t xml:space="preserve"> – </w:t>
      </w:r>
      <w:r w:rsidRPr="0069737B">
        <w:rPr>
          <w:sz w:val="28"/>
          <w:szCs w:val="28"/>
        </w:rPr>
        <w:t xml:space="preserve">Конечное потребление энергии по секторам экономики </w:t>
      </w:r>
    </w:p>
    <w:p w14:paraId="4F5413DD" w14:textId="77777777" w:rsidR="00997D2E" w:rsidRPr="0069737B" w:rsidRDefault="00997D2E" w:rsidP="00997D2E">
      <w:pPr>
        <w:pStyle w:val="a3"/>
        <w:ind w:left="204" w:right="278" w:firstLine="567"/>
        <w:jc w:val="center"/>
        <w:rPr>
          <w:sz w:val="16"/>
          <w:szCs w:val="16"/>
        </w:rPr>
      </w:pPr>
    </w:p>
    <w:p w14:paraId="7374A480" w14:textId="58CC1BB2" w:rsidR="00BB7F09" w:rsidRPr="0069737B" w:rsidRDefault="00997D2E" w:rsidP="00997D2E">
      <w:pPr>
        <w:ind w:right="51" w:firstLine="709"/>
        <w:jc w:val="both"/>
        <w:rPr>
          <w:sz w:val="24"/>
          <w:szCs w:val="24"/>
        </w:rPr>
      </w:pPr>
      <w:r w:rsidRPr="0069737B">
        <w:rPr>
          <w:sz w:val="24"/>
          <w:szCs w:val="24"/>
        </w:rPr>
        <w:t xml:space="preserve">Примечание – Составлено по источнику </w:t>
      </w:r>
      <w:r w:rsidR="00BB7F09" w:rsidRPr="0069737B">
        <w:rPr>
          <w:sz w:val="24"/>
          <w:szCs w:val="24"/>
        </w:rPr>
        <w:t>[1]</w:t>
      </w:r>
    </w:p>
    <w:p w14:paraId="136A7B33" w14:textId="77777777" w:rsidR="00CF5897" w:rsidRPr="0069737B" w:rsidRDefault="00CF5897" w:rsidP="00506D42">
      <w:pPr>
        <w:pStyle w:val="a3"/>
        <w:ind w:left="0" w:right="49" w:firstLine="567"/>
        <w:jc w:val="both"/>
      </w:pPr>
    </w:p>
    <w:p w14:paraId="5CD7C147" w14:textId="327833F7" w:rsidR="00046935" w:rsidRPr="0069737B" w:rsidRDefault="003D47F9" w:rsidP="00506D42">
      <w:pPr>
        <w:pStyle w:val="a3"/>
        <w:ind w:left="0" w:right="49" w:firstLine="567"/>
        <w:jc w:val="both"/>
      </w:pPr>
      <w:r w:rsidRPr="0069737B">
        <w:t xml:space="preserve">В последние годы наблюдается некоторое снижение доли промышленного сектора в общем конечном потреблении энергии, что может быть связано как с переходом на более </w:t>
      </w:r>
      <w:proofErr w:type="spellStart"/>
      <w:r w:rsidRPr="0069737B">
        <w:t>энергоэффективные</w:t>
      </w:r>
      <w:proofErr w:type="spellEnd"/>
      <w:r w:rsidRPr="0069737B">
        <w:t xml:space="preserve"> технологии, так и с общим снижением объемов производства в некоторых отраслях</w:t>
      </w:r>
      <w:r w:rsidR="00B45D4C" w:rsidRPr="0069737B">
        <w:t xml:space="preserve"> (рисунок 1.5)</w:t>
      </w:r>
      <w:r w:rsidRPr="0069737B">
        <w:t>.</w:t>
      </w:r>
    </w:p>
    <w:p w14:paraId="72F7DBEE" w14:textId="77777777" w:rsidR="00CF5897" w:rsidRPr="0069737B" w:rsidRDefault="00CF5897" w:rsidP="00506D42">
      <w:pPr>
        <w:pStyle w:val="a3"/>
        <w:ind w:left="0" w:right="49" w:firstLine="567"/>
        <w:jc w:val="both"/>
      </w:pPr>
    </w:p>
    <w:p w14:paraId="5C1EA785" w14:textId="77777777" w:rsidR="00046935" w:rsidRPr="0069737B" w:rsidRDefault="006D228B" w:rsidP="00506D42">
      <w:pPr>
        <w:pStyle w:val="a3"/>
        <w:ind w:left="0" w:right="49" w:firstLine="567"/>
        <w:jc w:val="both"/>
      </w:pPr>
      <w:r w:rsidRPr="0069737B">
        <w:rPr>
          <w:noProof/>
          <w:lang w:val="en-GB" w:eastAsia="en-GB"/>
        </w:rPr>
        <w:drawing>
          <wp:inline distT="0" distB="0" distL="0" distR="0" wp14:anchorId="1F657EF7" wp14:editId="50ED9171">
            <wp:extent cx="5637475" cy="2040939"/>
            <wp:effectExtent l="0" t="0" r="1905"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836"/>
                    <a:stretch/>
                  </pic:blipFill>
                  <pic:spPr bwMode="auto">
                    <a:xfrm>
                      <a:off x="0" y="0"/>
                      <a:ext cx="5654617" cy="2047145"/>
                    </a:xfrm>
                    <a:prstGeom prst="rect">
                      <a:avLst/>
                    </a:prstGeom>
                    <a:ln>
                      <a:noFill/>
                    </a:ln>
                    <a:extLst>
                      <a:ext uri="{53640926-AAD7-44D8-BBD7-CCE9431645EC}">
                        <a14:shadowObscured xmlns:a14="http://schemas.microsoft.com/office/drawing/2010/main"/>
                      </a:ext>
                    </a:extLst>
                  </pic:spPr>
                </pic:pic>
              </a:graphicData>
            </a:graphic>
          </wp:inline>
        </w:drawing>
      </w:r>
    </w:p>
    <w:p w14:paraId="29BD3817" w14:textId="77777777" w:rsidR="00CF5897" w:rsidRPr="0069737B" w:rsidRDefault="00CF5897" w:rsidP="00506D42">
      <w:pPr>
        <w:ind w:right="51" w:firstLine="567"/>
        <w:jc w:val="center"/>
        <w:rPr>
          <w:sz w:val="16"/>
          <w:szCs w:val="16"/>
        </w:rPr>
      </w:pPr>
    </w:p>
    <w:p w14:paraId="1B08A5A6" w14:textId="0FA6877E" w:rsidR="00CF5897" w:rsidRPr="0069737B" w:rsidRDefault="00BB7F09" w:rsidP="009A421D">
      <w:pPr>
        <w:ind w:right="51"/>
        <w:jc w:val="center"/>
        <w:rPr>
          <w:sz w:val="28"/>
          <w:szCs w:val="28"/>
        </w:rPr>
      </w:pPr>
      <w:r w:rsidRPr="0069737B">
        <w:rPr>
          <w:sz w:val="28"/>
          <w:szCs w:val="28"/>
        </w:rPr>
        <w:t>Рисунок 1.5</w:t>
      </w:r>
      <w:r w:rsidR="00997D2E" w:rsidRPr="0069737B">
        <w:rPr>
          <w:sz w:val="28"/>
          <w:szCs w:val="28"/>
        </w:rPr>
        <w:t xml:space="preserve"> </w:t>
      </w:r>
      <w:r w:rsidR="00E00C2C" w:rsidRPr="0069737B">
        <w:rPr>
          <w:sz w:val="28"/>
          <w:szCs w:val="28"/>
        </w:rPr>
        <w:t>‒</w:t>
      </w:r>
      <w:r w:rsidR="00997D2E" w:rsidRPr="0069737B">
        <w:rPr>
          <w:sz w:val="28"/>
          <w:szCs w:val="28"/>
        </w:rPr>
        <w:t xml:space="preserve"> </w:t>
      </w:r>
      <w:r w:rsidRPr="0069737B">
        <w:rPr>
          <w:sz w:val="28"/>
          <w:szCs w:val="28"/>
        </w:rPr>
        <w:t>Конечное потребление энергии</w:t>
      </w:r>
    </w:p>
    <w:p w14:paraId="50486D3F" w14:textId="77777777" w:rsidR="00997D2E" w:rsidRPr="0069737B" w:rsidRDefault="00997D2E" w:rsidP="00997D2E">
      <w:pPr>
        <w:pStyle w:val="a3"/>
        <w:ind w:left="204" w:right="278" w:firstLine="567"/>
        <w:jc w:val="center"/>
        <w:rPr>
          <w:sz w:val="16"/>
          <w:szCs w:val="16"/>
        </w:rPr>
      </w:pPr>
    </w:p>
    <w:p w14:paraId="4E60B3A4" w14:textId="0593FC28" w:rsidR="00BB7F09" w:rsidRPr="0069737B" w:rsidRDefault="00997D2E" w:rsidP="00E00C2C">
      <w:pPr>
        <w:ind w:right="51" w:firstLine="709"/>
        <w:jc w:val="both"/>
        <w:rPr>
          <w:sz w:val="24"/>
          <w:szCs w:val="24"/>
        </w:rPr>
      </w:pPr>
      <w:r w:rsidRPr="0069737B">
        <w:rPr>
          <w:sz w:val="24"/>
          <w:szCs w:val="24"/>
        </w:rPr>
        <w:t>Примечание – Составлено по источнику</w:t>
      </w:r>
      <w:r w:rsidR="00BB7F09" w:rsidRPr="0069737B">
        <w:rPr>
          <w:sz w:val="24"/>
          <w:szCs w:val="24"/>
        </w:rPr>
        <w:t xml:space="preserve"> [1]</w:t>
      </w:r>
    </w:p>
    <w:p w14:paraId="5B1DA325" w14:textId="77777777" w:rsidR="00CF5897" w:rsidRPr="0069737B" w:rsidRDefault="00CF5897" w:rsidP="00506D42">
      <w:pPr>
        <w:pStyle w:val="a3"/>
        <w:ind w:left="0" w:right="49" w:firstLine="567"/>
        <w:jc w:val="both"/>
      </w:pPr>
    </w:p>
    <w:p w14:paraId="001108E5" w14:textId="1AE88893" w:rsidR="006D228B" w:rsidRPr="0069737B" w:rsidRDefault="006D228B" w:rsidP="00B45D4C">
      <w:pPr>
        <w:pStyle w:val="a3"/>
        <w:ind w:left="0" w:right="49" w:firstLine="709"/>
        <w:jc w:val="both"/>
      </w:pPr>
      <w:r w:rsidRPr="0069737B">
        <w:t>Транспортная отрасль занимает третье место в структуре конечного потребления, её доля составляет 23,2%. Это отражает тенденцию к увеличению транспортных перевозок как внутри страны, так и на международных маршрутах. Увеличение количества автомобилей, грузовых и пассажирских перевозок приводит к росту потребления нефти и нефтепродуктов в этом секторе.</w:t>
      </w:r>
    </w:p>
    <w:p w14:paraId="30A8B9B9" w14:textId="77777777" w:rsidR="00B45D4C" w:rsidRPr="0069737B" w:rsidRDefault="00B45D4C" w:rsidP="00B45D4C">
      <w:pPr>
        <w:pStyle w:val="a3"/>
        <w:ind w:left="0" w:right="51" w:firstLine="709"/>
        <w:jc w:val="both"/>
      </w:pPr>
      <w:r w:rsidRPr="0069737B">
        <w:t xml:space="preserve">Конечное потребление энергии в промышленности также требует детального анализа, поскольку оно оказывает непосредственное влияние на </w:t>
      </w:r>
      <w:r w:rsidRPr="0069737B">
        <w:lastRenderedPageBreak/>
        <w:t>общую энергетическую политику страны. В 2023 году наибольшую долю в потреблении промышленного сектора занимала черная металлургия (28,8%), что связано с высокими энергетическими затратами на производство стали и других черных металлов. Цветная металлургия занимает второе место (25,3%), а горнодобывающая промышленность ‒ третье (14,7%) (рисунок 1.6).</w:t>
      </w:r>
    </w:p>
    <w:p w14:paraId="395C9ABB" w14:textId="77777777" w:rsidR="00B45D4C" w:rsidRPr="0069737B" w:rsidRDefault="00B45D4C" w:rsidP="00B45D4C">
      <w:pPr>
        <w:pStyle w:val="a3"/>
        <w:ind w:left="0" w:right="49" w:firstLine="709"/>
        <w:jc w:val="both"/>
      </w:pPr>
    </w:p>
    <w:p w14:paraId="288EDCC9" w14:textId="77777777" w:rsidR="006D228B" w:rsidRPr="0069737B" w:rsidRDefault="006D228B" w:rsidP="00506D42">
      <w:pPr>
        <w:pStyle w:val="a3"/>
        <w:ind w:left="0" w:right="49"/>
        <w:jc w:val="both"/>
      </w:pPr>
      <w:r w:rsidRPr="0069737B">
        <w:rPr>
          <w:noProof/>
          <w:lang w:val="en-GB" w:eastAsia="en-GB"/>
        </w:rPr>
        <w:drawing>
          <wp:inline distT="0" distB="0" distL="0" distR="0" wp14:anchorId="77348732" wp14:editId="1D6E0146">
            <wp:extent cx="6098651" cy="2414987"/>
            <wp:effectExtent l="0" t="0" r="0" b="4445"/>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594"/>
                    <a:stretch/>
                  </pic:blipFill>
                  <pic:spPr bwMode="auto">
                    <a:xfrm>
                      <a:off x="0" y="0"/>
                      <a:ext cx="6099617" cy="2415370"/>
                    </a:xfrm>
                    <a:prstGeom prst="rect">
                      <a:avLst/>
                    </a:prstGeom>
                    <a:ln>
                      <a:noFill/>
                    </a:ln>
                    <a:extLst>
                      <a:ext uri="{53640926-AAD7-44D8-BBD7-CCE9431645EC}">
                        <a14:shadowObscured xmlns:a14="http://schemas.microsoft.com/office/drawing/2010/main"/>
                      </a:ext>
                    </a:extLst>
                  </pic:spPr>
                </pic:pic>
              </a:graphicData>
            </a:graphic>
          </wp:inline>
        </w:drawing>
      </w:r>
    </w:p>
    <w:p w14:paraId="630BB25A" w14:textId="77777777" w:rsidR="00CF5897" w:rsidRPr="0069737B" w:rsidRDefault="00CF5897" w:rsidP="00E00C2C">
      <w:pPr>
        <w:pStyle w:val="a3"/>
        <w:ind w:left="0" w:right="51"/>
        <w:jc w:val="center"/>
        <w:rPr>
          <w:sz w:val="16"/>
          <w:szCs w:val="16"/>
        </w:rPr>
      </w:pPr>
    </w:p>
    <w:p w14:paraId="11F82EF8" w14:textId="77777777" w:rsidR="00CF5897" w:rsidRPr="0069737B" w:rsidRDefault="00BB7F09" w:rsidP="00E00C2C">
      <w:pPr>
        <w:pStyle w:val="a3"/>
        <w:ind w:left="0" w:right="51"/>
        <w:jc w:val="center"/>
      </w:pPr>
      <w:r w:rsidRPr="0069737B">
        <w:t>Рисунок 1.6</w:t>
      </w:r>
      <w:r w:rsidR="0059531A" w:rsidRPr="0069737B">
        <w:t xml:space="preserve"> – </w:t>
      </w:r>
      <w:r w:rsidRPr="0069737B">
        <w:t xml:space="preserve">Конечное потребление по видам </w:t>
      </w:r>
      <w:r w:rsidR="00F95E3F" w:rsidRPr="0069737B">
        <w:t xml:space="preserve">топлива </w:t>
      </w:r>
    </w:p>
    <w:p w14:paraId="03144442" w14:textId="77777777" w:rsidR="00AE7017" w:rsidRPr="0069737B" w:rsidRDefault="00AE7017" w:rsidP="00AE7017">
      <w:pPr>
        <w:pStyle w:val="a3"/>
        <w:ind w:left="204" w:right="278" w:firstLine="567"/>
        <w:jc w:val="center"/>
        <w:rPr>
          <w:sz w:val="16"/>
          <w:szCs w:val="16"/>
        </w:rPr>
      </w:pPr>
    </w:p>
    <w:p w14:paraId="4B0BFAF4" w14:textId="6A13F03A" w:rsidR="00BB7F09" w:rsidRPr="0069737B" w:rsidRDefault="00AE7017" w:rsidP="009A421D">
      <w:pPr>
        <w:pStyle w:val="a3"/>
        <w:ind w:left="0" w:right="51" w:firstLine="709"/>
        <w:jc w:val="both"/>
        <w:rPr>
          <w:sz w:val="24"/>
          <w:szCs w:val="24"/>
        </w:rPr>
      </w:pPr>
      <w:r w:rsidRPr="0069737B">
        <w:rPr>
          <w:sz w:val="24"/>
          <w:szCs w:val="24"/>
        </w:rPr>
        <w:t xml:space="preserve">Примечание – Составлено по источнику </w:t>
      </w:r>
      <w:r w:rsidR="00F95E3F" w:rsidRPr="0069737B">
        <w:rPr>
          <w:sz w:val="24"/>
          <w:szCs w:val="24"/>
        </w:rPr>
        <w:t>[</w:t>
      </w:r>
      <w:r w:rsidR="00BB7F09" w:rsidRPr="0069737B">
        <w:rPr>
          <w:sz w:val="24"/>
          <w:szCs w:val="24"/>
        </w:rPr>
        <w:t>1]</w:t>
      </w:r>
    </w:p>
    <w:p w14:paraId="52C6069A" w14:textId="77777777" w:rsidR="00CF5897" w:rsidRPr="0069737B" w:rsidRDefault="00CF5897" w:rsidP="009A421D">
      <w:pPr>
        <w:pStyle w:val="a3"/>
        <w:ind w:left="0" w:right="51" w:firstLine="709"/>
        <w:jc w:val="both"/>
      </w:pPr>
    </w:p>
    <w:p w14:paraId="0A46400E" w14:textId="2FE682E0" w:rsidR="00DC1CD4" w:rsidRPr="0069737B" w:rsidRDefault="00DC1CD4" w:rsidP="009A421D">
      <w:pPr>
        <w:pStyle w:val="a3"/>
        <w:ind w:left="0" w:right="49" w:firstLine="709"/>
        <w:jc w:val="both"/>
      </w:pPr>
      <w:r w:rsidRPr="0069737B">
        <w:t>Эти отрасли требуют значительных объемов энергии для поддержания производственных процессов, что объясняется масштабами их операций и технологической спецификой.</w:t>
      </w:r>
    </w:p>
    <w:p w14:paraId="4414115B" w14:textId="77777777" w:rsidR="006D228B" w:rsidRPr="0069737B" w:rsidRDefault="006D228B" w:rsidP="00506D42">
      <w:pPr>
        <w:pStyle w:val="a3"/>
        <w:ind w:left="0" w:right="49" w:firstLine="567"/>
        <w:jc w:val="both"/>
      </w:pPr>
    </w:p>
    <w:p w14:paraId="50EAB9B5" w14:textId="77777777" w:rsidR="006D228B" w:rsidRPr="0069737B" w:rsidRDefault="006D228B" w:rsidP="00E17ADE">
      <w:pPr>
        <w:pStyle w:val="a3"/>
        <w:ind w:left="0"/>
        <w:jc w:val="center"/>
      </w:pPr>
      <w:r w:rsidRPr="0069737B">
        <w:rPr>
          <w:noProof/>
          <w:lang w:val="en-GB" w:eastAsia="en-GB"/>
        </w:rPr>
        <w:drawing>
          <wp:inline distT="0" distB="0" distL="0" distR="0" wp14:anchorId="122D0F4D" wp14:editId="0966A327">
            <wp:extent cx="5775307" cy="2364828"/>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973"/>
                    <a:stretch/>
                  </pic:blipFill>
                  <pic:spPr bwMode="auto">
                    <a:xfrm>
                      <a:off x="0" y="0"/>
                      <a:ext cx="5789404" cy="2370600"/>
                    </a:xfrm>
                    <a:prstGeom prst="rect">
                      <a:avLst/>
                    </a:prstGeom>
                    <a:ln>
                      <a:noFill/>
                    </a:ln>
                    <a:extLst>
                      <a:ext uri="{53640926-AAD7-44D8-BBD7-CCE9431645EC}">
                        <a14:shadowObscured xmlns:a14="http://schemas.microsoft.com/office/drawing/2010/main"/>
                      </a:ext>
                    </a:extLst>
                  </pic:spPr>
                </pic:pic>
              </a:graphicData>
            </a:graphic>
          </wp:inline>
        </w:drawing>
      </w:r>
    </w:p>
    <w:p w14:paraId="28FBE3EA" w14:textId="77777777" w:rsidR="00E00C2C" w:rsidRPr="0069737B" w:rsidRDefault="00E00C2C" w:rsidP="00506D42">
      <w:pPr>
        <w:ind w:right="51" w:firstLine="567"/>
        <w:jc w:val="center"/>
        <w:rPr>
          <w:sz w:val="16"/>
          <w:szCs w:val="16"/>
        </w:rPr>
      </w:pPr>
    </w:p>
    <w:p w14:paraId="758B1B20" w14:textId="77777777" w:rsidR="00CF5897" w:rsidRPr="0069737B" w:rsidRDefault="00BB7F09" w:rsidP="009A421D">
      <w:pPr>
        <w:ind w:right="51"/>
        <w:jc w:val="center"/>
        <w:rPr>
          <w:sz w:val="28"/>
          <w:szCs w:val="28"/>
        </w:rPr>
      </w:pPr>
      <w:r w:rsidRPr="0069737B">
        <w:rPr>
          <w:sz w:val="28"/>
          <w:szCs w:val="28"/>
        </w:rPr>
        <w:t>Рисунок 1.</w:t>
      </w:r>
      <w:r w:rsidR="00595110" w:rsidRPr="0069737B">
        <w:rPr>
          <w:sz w:val="28"/>
          <w:szCs w:val="28"/>
        </w:rPr>
        <w:t>7</w:t>
      </w:r>
      <w:r w:rsidR="0059531A" w:rsidRPr="0069737B">
        <w:rPr>
          <w:sz w:val="28"/>
          <w:szCs w:val="28"/>
        </w:rPr>
        <w:t xml:space="preserve"> – </w:t>
      </w:r>
      <w:r w:rsidR="00977A98" w:rsidRPr="0069737B">
        <w:rPr>
          <w:sz w:val="28"/>
          <w:szCs w:val="28"/>
        </w:rPr>
        <w:t>Энергоемкость</w:t>
      </w:r>
      <w:r w:rsidRPr="0069737B">
        <w:rPr>
          <w:sz w:val="28"/>
          <w:szCs w:val="28"/>
        </w:rPr>
        <w:t xml:space="preserve"> </w:t>
      </w:r>
    </w:p>
    <w:p w14:paraId="19F3CBC5" w14:textId="77777777" w:rsidR="00AE7017" w:rsidRPr="0069737B" w:rsidRDefault="00AE7017" w:rsidP="00AE7017">
      <w:pPr>
        <w:pStyle w:val="a3"/>
        <w:ind w:left="204" w:right="278" w:firstLine="567"/>
        <w:jc w:val="center"/>
        <w:rPr>
          <w:sz w:val="16"/>
          <w:szCs w:val="16"/>
        </w:rPr>
      </w:pPr>
    </w:p>
    <w:p w14:paraId="57E332F0" w14:textId="13EA6438" w:rsidR="00BB7F09" w:rsidRPr="0069737B" w:rsidRDefault="00AE7017" w:rsidP="00E00C2C">
      <w:pPr>
        <w:ind w:right="51" w:firstLine="709"/>
        <w:jc w:val="both"/>
        <w:rPr>
          <w:sz w:val="24"/>
          <w:szCs w:val="24"/>
        </w:rPr>
      </w:pPr>
      <w:r w:rsidRPr="0069737B">
        <w:rPr>
          <w:sz w:val="24"/>
          <w:szCs w:val="24"/>
        </w:rPr>
        <w:t xml:space="preserve">Примечание – Составлено по источнику </w:t>
      </w:r>
      <w:r w:rsidR="00BB7F09" w:rsidRPr="0069737B">
        <w:rPr>
          <w:sz w:val="24"/>
          <w:szCs w:val="24"/>
        </w:rPr>
        <w:t>[1]</w:t>
      </w:r>
    </w:p>
    <w:p w14:paraId="29DD470F" w14:textId="77777777" w:rsidR="00E00C2C" w:rsidRPr="0069737B" w:rsidRDefault="00E00C2C" w:rsidP="00506D42">
      <w:pPr>
        <w:pStyle w:val="a3"/>
        <w:ind w:left="0" w:firstLine="709"/>
        <w:jc w:val="both"/>
      </w:pPr>
    </w:p>
    <w:p w14:paraId="42260764" w14:textId="6ADDA854" w:rsidR="00DC1CD4" w:rsidRPr="0069737B" w:rsidRDefault="00B45D4C" w:rsidP="00506D42">
      <w:pPr>
        <w:pStyle w:val="a3"/>
        <w:ind w:left="0" w:firstLine="709"/>
        <w:jc w:val="both"/>
      </w:pPr>
      <w:r w:rsidRPr="0069737B">
        <w:t xml:space="preserve">В соответствии с рисунком 1.7, снижение </w:t>
      </w:r>
      <w:r w:rsidR="003D47F9" w:rsidRPr="0069737B">
        <w:t xml:space="preserve">энергоемкости этих секторов является важной задачей для достижения национальных целей по повышению </w:t>
      </w:r>
      <w:proofErr w:type="spellStart"/>
      <w:r w:rsidR="003D47F9" w:rsidRPr="0069737B">
        <w:t>энергоэффективности</w:t>
      </w:r>
      <w:proofErr w:type="spellEnd"/>
      <w:r w:rsidR="003D47F9" w:rsidRPr="0069737B">
        <w:t xml:space="preserve"> и снижению углеродных выбросов </w:t>
      </w:r>
      <w:r w:rsidR="00DC1CD4" w:rsidRPr="0069737B">
        <w:t xml:space="preserve">Энергоемкость ВВП </w:t>
      </w:r>
      <w:r w:rsidR="00DC1CD4" w:rsidRPr="0069737B">
        <w:lastRenderedPageBreak/>
        <w:t xml:space="preserve">Казахстана является важным показателем, который отражает эффективность использования энергетических ресурсов в экономике. В 2023 году этот показатель составил 0,32 </w:t>
      </w:r>
      <w:proofErr w:type="spellStart"/>
      <w:r w:rsidR="00DC1CD4" w:rsidRPr="0069737B">
        <w:t>тнэ</w:t>
      </w:r>
      <w:proofErr w:type="spellEnd"/>
      <w:r w:rsidR="00DC1CD4" w:rsidRPr="0069737B">
        <w:t xml:space="preserve"> на тысячу</w:t>
      </w:r>
      <w:r w:rsidR="00DC02D9" w:rsidRPr="0069737B">
        <w:t xml:space="preserve"> долларов США в ценах 2015 года [2].</w:t>
      </w:r>
      <w:r w:rsidR="00BC5EAD" w:rsidRPr="0069737B">
        <w:rPr>
          <w:color w:val="FF0000"/>
        </w:rPr>
        <w:t xml:space="preserve"> </w:t>
      </w:r>
      <w:r w:rsidR="00DC1CD4" w:rsidRPr="0069737B">
        <w:t xml:space="preserve">Несмотря на усилия по повышению </w:t>
      </w:r>
      <w:proofErr w:type="spellStart"/>
      <w:r w:rsidR="00DC1CD4" w:rsidRPr="0069737B">
        <w:t>энергоэффективности</w:t>
      </w:r>
      <w:proofErr w:type="spellEnd"/>
      <w:r w:rsidR="00DC1CD4" w:rsidRPr="0069737B">
        <w:t>, в последние годы этот показатель остается стабильным, что указывает на необходимость дальнейших реформ и внедрения инновационных технологий для снижения зависимости от энергии в производственных процессах.</w:t>
      </w:r>
    </w:p>
    <w:p w14:paraId="47F657E0" w14:textId="77777777" w:rsidR="006D228B" w:rsidRPr="0069737B" w:rsidRDefault="00DC1CD4" w:rsidP="00506D42">
      <w:pPr>
        <w:pStyle w:val="a3"/>
        <w:ind w:left="0" w:firstLine="709"/>
        <w:jc w:val="both"/>
      </w:pPr>
      <w:r w:rsidRPr="0069737B">
        <w:t>Высокая энергоемкость ВВП означает, что Казахстан расходует больше энергии на производство единицы ВВП, чем другие страны с развитыми экономиками. Это вызвано как структурными особенностями экономики, ориентированной на добычу и переработку углеводородов, так и недостатком инвестиций в модернизацию производств.</w:t>
      </w:r>
    </w:p>
    <w:p w14:paraId="50961054" w14:textId="77777777" w:rsidR="00574AFA" w:rsidRPr="0069737B" w:rsidRDefault="00574AFA" w:rsidP="00506D42">
      <w:pPr>
        <w:pStyle w:val="a3"/>
        <w:ind w:left="0" w:firstLine="709"/>
        <w:jc w:val="both"/>
      </w:pPr>
    </w:p>
    <w:p w14:paraId="27FD4C32" w14:textId="77777777" w:rsidR="00574AFA" w:rsidRPr="0069737B" w:rsidRDefault="00574AFA" w:rsidP="00506D42">
      <w:pPr>
        <w:pStyle w:val="2"/>
        <w:numPr>
          <w:ilvl w:val="2"/>
          <w:numId w:val="2"/>
        </w:numPr>
        <w:tabs>
          <w:tab w:val="left" w:pos="1195"/>
        </w:tabs>
        <w:ind w:left="0" w:firstLine="709"/>
      </w:pPr>
      <w:r w:rsidRPr="0069737B">
        <w:t>Оценка роли возобн</w:t>
      </w:r>
      <w:r w:rsidR="00F146F6" w:rsidRPr="0069737B">
        <w:t xml:space="preserve">овляемых источников энергии в </w:t>
      </w:r>
      <w:r w:rsidRPr="0069737B">
        <w:t xml:space="preserve">Казахстане </w:t>
      </w:r>
    </w:p>
    <w:p w14:paraId="3B60E04C" w14:textId="72771BDF" w:rsidR="0088714D" w:rsidRPr="0069737B" w:rsidRDefault="00F146F6" w:rsidP="00506D42">
      <w:pPr>
        <w:pStyle w:val="a3"/>
        <w:ind w:left="0" w:firstLine="709"/>
        <w:jc w:val="both"/>
      </w:pPr>
      <w:r w:rsidRPr="0069737B">
        <w:t xml:space="preserve">В 2013 году правительством Республики Казахстан была принята концепция по </w:t>
      </w:r>
      <w:r w:rsidR="007419AE" w:rsidRPr="0069737B">
        <w:t>устойчивому</w:t>
      </w:r>
      <w:r w:rsidRPr="0069737B">
        <w:t xml:space="preserve"> развитию</w:t>
      </w:r>
      <w:r w:rsidR="0088714D" w:rsidRPr="0069737B">
        <w:t xml:space="preserve"> предусматрива</w:t>
      </w:r>
      <w:r w:rsidRPr="0069737B">
        <w:t>ющая</w:t>
      </w:r>
      <w:r w:rsidR="0088714D" w:rsidRPr="0069737B">
        <w:t xml:space="preserve"> увеличение доли возобновляемых источников энергии (ВИЭ) в общем объеме генерации электроэнергии. Согласно планам, к 2025 году доля ВИЭ должна составить 6%, к 2030 году </w:t>
      </w:r>
      <w:r w:rsidR="00E00C2C" w:rsidRPr="0069737B">
        <w:t>‒</w:t>
      </w:r>
      <w:r w:rsidR="0088714D" w:rsidRPr="0069737B">
        <w:t xml:space="preserve"> 15%, а к 2050 году </w:t>
      </w:r>
      <w:r w:rsidR="00E00C2C" w:rsidRPr="0069737B">
        <w:t>‒</w:t>
      </w:r>
      <w:r w:rsidR="0088714D" w:rsidRPr="0069737B">
        <w:t xml:space="preserve"> 50%, с учетом альтернативных источников </w:t>
      </w:r>
      <w:r w:rsidR="007419AE" w:rsidRPr="0069737B">
        <w:t>энергии</w:t>
      </w:r>
      <w:r w:rsidR="00A852A6" w:rsidRPr="0069737B">
        <w:t xml:space="preserve"> </w:t>
      </w:r>
      <w:r w:rsidR="00595110" w:rsidRPr="0069737B">
        <w:t>[2</w:t>
      </w:r>
      <w:r w:rsidR="00B45D4C" w:rsidRPr="0069737B">
        <w:t>, с. 3-52</w:t>
      </w:r>
      <w:r w:rsidR="00595110" w:rsidRPr="0069737B">
        <w:t>]</w:t>
      </w:r>
      <w:r w:rsidR="0088714D" w:rsidRPr="0069737B">
        <w:t>. Поставленные целевые индикаторы весьма амбициозны, однако динамика развития демонстрирует положительные результаты. Казахстан успешно привлекает как отечественные, так и иностранные инвестиции в строительство объектов ВИЭ, что приводит к увеличению их доли в энергетическом балансе страны.</w:t>
      </w:r>
    </w:p>
    <w:p w14:paraId="6EB7CABE" w14:textId="77777777" w:rsidR="00931798" w:rsidRPr="0069737B" w:rsidRDefault="0088714D" w:rsidP="00506D42">
      <w:pPr>
        <w:pStyle w:val="a3"/>
        <w:ind w:left="0" w:firstLine="709"/>
        <w:jc w:val="both"/>
      </w:pPr>
      <w:r w:rsidRPr="0069737B">
        <w:t xml:space="preserve">По состоянию на конец сентября 2022 года, согласно данным Министерства энергетики Республики Казахстан, общая установленная мощность объектов ВИЭ достигла 2325 МВт. </w:t>
      </w:r>
    </w:p>
    <w:p w14:paraId="5914E3EF" w14:textId="492B9045" w:rsidR="00931798" w:rsidRPr="0069737B" w:rsidRDefault="00931798" w:rsidP="00B45D4C">
      <w:pPr>
        <w:pStyle w:val="a8"/>
        <w:shd w:val="clear" w:color="auto" w:fill="FFFFFF"/>
        <w:spacing w:before="0" w:beforeAutospacing="0" w:after="0" w:afterAutospacing="0"/>
        <w:ind w:firstLine="709"/>
        <w:jc w:val="both"/>
        <w:rPr>
          <w:sz w:val="28"/>
          <w:szCs w:val="28"/>
          <w:lang w:val="ru-RU"/>
        </w:rPr>
      </w:pPr>
      <w:r w:rsidRPr="0069737B">
        <w:rPr>
          <w:sz w:val="28"/>
          <w:szCs w:val="28"/>
          <w:lang w:val="ru-RU"/>
        </w:rPr>
        <w:t>В настоящее время в республике действует</w:t>
      </w:r>
      <w:r w:rsidR="009A421D">
        <w:rPr>
          <w:sz w:val="28"/>
          <w:szCs w:val="28"/>
          <w:lang w:val="kk-KZ"/>
        </w:rPr>
        <w:t xml:space="preserve"> </w:t>
      </w:r>
      <w:r w:rsidRPr="0069737B">
        <w:rPr>
          <w:rStyle w:val="af0"/>
          <w:b w:val="0"/>
          <w:bCs w:val="0"/>
          <w:sz w:val="28"/>
          <w:szCs w:val="28"/>
          <w:lang w:val="ru-RU"/>
        </w:rPr>
        <w:t>147</w:t>
      </w:r>
      <w:r w:rsidR="009A421D">
        <w:rPr>
          <w:sz w:val="28"/>
          <w:szCs w:val="28"/>
          <w:lang w:val="kk-KZ"/>
        </w:rPr>
        <w:t xml:space="preserve"> </w:t>
      </w:r>
      <w:r w:rsidRPr="0069737B">
        <w:rPr>
          <w:rStyle w:val="af0"/>
          <w:b w:val="0"/>
          <w:bCs w:val="0"/>
          <w:sz w:val="28"/>
          <w:szCs w:val="28"/>
          <w:lang w:val="ru-RU"/>
        </w:rPr>
        <w:t>объектов ВИЭ</w:t>
      </w:r>
      <w:r w:rsidR="009A421D">
        <w:rPr>
          <w:sz w:val="28"/>
          <w:szCs w:val="28"/>
          <w:lang w:val="kk-KZ"/>
        </w:rPr>
        <w:t xml:space="preserve"> </w:t>
      </w:r>
      <w:r w:rsidRPr="0069737B">
        <w:rPr>
          <w:sz w:val="28"/>
          <w:szCs w:val="28"/>
          <w:lang w:val="ru-RU"/>
        </w:rPr>
        <w:t>(свыше 100</w:t>
      </w:r>
      <w:r w:rsidR="00B45D4C" w:rsidRPr="0069737B">
        <w:rPr>
          <w:sz w:val="28"/>
          <w:szCs w:val="28"/>
          <w:lang w:val="ru-RU"/>
        </w:rPr>
        <w:t> </w:t>
      </w:r>
      <w:r w:rsidRPr="0069737B">
        <w:rPr>
          <w:sz w:val="28"/>
          <w:szCs w:val="28"/>
          <w:lang w:val="ru-RU"/>
        </w:rPr>
        <w:t>кВт), установленной мощностью 2 903,54 МВт</w:t>
      </w:r>
      <w:r w:rsidRPr="0069737B">
        <w:rPr>
          <w:rStyle w:val="af0"/>
          <w:b w:val="0"/>
          <w:bCs w:val="0"/>
          <w:sz w:val="28"/>
          <w:szCs w:val="28"/>
          <w:lang w:val="ru-RU"/>
        </w:rPr>
        <w:t>:</w:t>
      </w:r>
    </w:p>
    <w:p w14:paraId="11791E38" w14:textId="05A94E94" w:rsidR="00931798" w:rsidRPr="0069737B" w:rsidRDefault="009A421D" w:rsidP="00506D42">
      <w:pPr>
        <w:pStyle w:val="a8"/>
        <w:shd w:val="clear" w:color="auto" w:fill="FFFFFF"/>
        <w:spacing w:before="0" w:beforeAutospacing="0" w:after="0" w:afterAutospacing="0"/>
        <w:ind w:firstLine="709"/>
        <w:rPr>
          <w:sz w:val="28"/>
          <w:szCs w:val="28"/>
          <w:lang w:val="ru-RU"/>
        </w:rPr>
      </w:pPr>
      <w:r>
        <w:rPr>
          <w:sz w:val="28"/>
          <w:szCs w:val="28"/>
          <w:lang w:val="ru-RU"/>
        </w:rPr>
        <w:t>‒</w:t>
      </w:r>
      <w:bookmarkStart w:id="7" w:name="_Hlk183068382"/>
      <w:r>
        <w:rPr>
          <w:sz w:val="28"/>
          <w:szCs w:val="28"/>
          <w:lang w:val="ru-RU"/>
        </w:rPr>
        <w:t xml:space="preserve"> </w:t>
      </w:r>
      <w:r w:rsidR="00931798" w:rsidRPr="0069737B">
        <w:rPr>
          <w:rStyle w:val="af0"/>
          <w:b w:val="0"/>
          <w:bCs w:val="0"/>
          <w:sz w:val="28"/>
          <w:szCs w:val="28"/>
          <w:lang w:val="ru-RU"/>
        </w:rPr>
        <w:t>59 объектов ветровых электростанций</w:t>
      </w:r>
      <w:r>
        <w:rPr>
          <w:sz w:val="28"/>
          <w:szCs w:val="28"/>
          <w:lang w:val="kk-KZ"/>
        </w:rPr>
        <w:t xml:space="preserve"> </w:t>
      </w:r>
      <w:r w:rsidR="00931798" w:rsidRPr="0069737B">
        <w:rPr>
          <w:sz w:val="28"/>
          <w:szCs w:val="28"/>
          <w:lang w:val="ru-RU"/>
        </w:rPr>
        <w:t>мощностью – 1 409,55 МВт;</w:t>
      </w:r>
    </w:p>
    <w:p w14:paraId="6E890E60" w14:textId="38C5E103" w:rsidR="00931798" w:rsidRPr="0069737B" w:rsidRDefault="009A421D" w:rsidP="00506D42">
      <w:pPr>
        <w:pStyle w:val="a8"/>
        <w:shd w:val="clear" w:color="auto" w:fill="FFFFFF"/>
        <w:spacing w:before="0" w:beforeAutospacing="0" w:after="0" w:afterAutospacing="0"/>
        <w:ind w:firstLine="709"/>
        <w:rPr>
          <w:sz w:val="28"/>
          <w:szCs w:val="28"/>
          <w:lang w:val="ru-RU"/>
        </w:rPr>
      </w:pPr>
      <w:r>
        <w:rPr>
          <w:sz w:val="28"/>
          <w:szCs w:val="28"/>
          <w:lang w:val="ru-RU"/>
        </w:rPr>
        <w:t xml:space="preserve">‒ </w:t>
      </w:r>
      <w:r w:rsidR="00931798" w:rsidRPr="0069737B">
        <w:rPr>
          <w:rStyle w:val="af0"/>
          <w:b w:val="0"/>
          <w:bCs w:val="0"/>
          <w:sz w:val="28"/>
          <w:szCs w:val="28"/>
          <w:lang w:val="ru-RU"/>
        </w:rPr>
        <w:t>46 объектов солнечных электростанций</w:t>
      </w:r>
      <w:r>
        <w:rPr>
          <w:sz w:val="28"/>
          <w:szCs w:val="28"/>
          <w:lang w:val="kk-KZ"/>
        </w:rPr>
        <w:t xml:space="preserve"> </w:t>
      </w:r>
      <w:r w:rsidR="00931798" w:rsidRPr="0069737B">
        <w:rPr>
          <w:sz w:val="28"/>
          <w:szCs w:val="28"/>
          <w:lang w:val="ru-RU"/>
        </w:rPr>
        <w:t>мощностью – 1 222,61 МВт;</w:t>
      </w:r>
    </w:p>
    <w:bookmarkEnd w:id="7"/>
    <w:p w14:paraId="1AF97662" w14:textId="0420881C" w:rsidR="00931798" w:rsidRPr="0069737B" w:rsidRDefault="009A421D" w:rsidP="00506D42">
      <w:pPr>
        <w:pStyle w:val="a8"/>
        <w:shd w:val="clear" w:color="auto" w:fill="FFFFFF"/>
        <w:spacing w:before="0" w:beforeAutospacing="0" w:after="0" w:afterAutospacing="0"/>
        <w:ind w:firstLine="709"/>
        <w:rPr>
          <w:sz w:val="28"/>
          <w:szCs w:val="28"/>
          <w:lang w:val="ru-RU"/>
        </w:rPr>
      </w:pPr>
      <w:r>
        <w:rPr>
          <w:sz w:val="28"/>
          <w:szCs w:val="28"/>
          <w:lang w:val="ru-RU"/>
        </w:rPr>
        <w:t xml:space="preserve">‒ </w:t>
      </w:r>
      <w:r w:rsidR="00931798" w:rsidRPr="0069737B">
        <w:rPr>
          <w:rStyle w:val="af0"/>
          <w:b w:val="0"/>
          <w:bCs w:val="0"/>
          <w:sz w:val="28"/>
          <w:szCs w:val="28"/>
          <w:lang w:val="ru-RU"/>
        </w:rPr>
        <w:t>39 объектов гидроэлектростанций</w:t>
      </w:r>
      <w:r w:rsidR="00AE7017" w:rsidRPr="0069737B">
        <w:rPr>
          <w:sz w:val="28"/>
          <w:szCs w:val="28"/>
          <w:lang w:val="ru-RU"/>
        </w:rPr>
        <w:t xml:space="preserve"> </w:t>
      </w:r>
      <w:r w:rsidR="00931798" w:rsidRPr="0069737B">
        <w:rPr>
          <w:sz w:val="28"/>
          <w:szCs w:val="28"/>
          <w:lang w:val="ru-RU"/>
        </w:rPr>
        <w:t>мощностью – 269,605 МВт;</w:t>
      </w:r>
    </w:p>
    <w:p w14:paraId="6F3F4AAA" w14:textId="2930F906" w:rsidR="00931798" w:rsidRPr="0069737B" w:rsidRDefault="009A421D" w:rsidP="00AE7017">
      <w:pPr>
        <w:pStyle w:val="a8"/>
        <w:shd w:val="clear" w:color="auto" w:fill="FFFFFF"/>
        <w:spacing w:before="0" w:beforeAutospacing="0" w:after="0" w:afterAutospacing="0"/>
        <w:ind w:firstLine="709"/>
        <w:jc w:val="both"/>
        <w:rPr>
          <w:sz w:val="28"/>
          <w:szCs w:val="28"/>
          <w:lang w:val="ru-RU"/>
        </w:rPr>
      </w:pPr>
      <w:r>
        <w:rPr>
          <w:sz w:val="28"/>
          <w:szCs w:val="28"/>
          <w:lang w:val="ru-RU"/>
        </w:rPr>
        <w:t xml:space="preserve">‒ </w:t>
      </w:r>
      <w:r w:rsidR="00931798" w:rsidRPr="0069737B">
        <w:rPr>
          <w:rStyle w:val="af0"/>
          <w:b w:val="0"/>
          <w:bCs w:val="0"/>
          <w:sz w:val="28"/>
          <w:szCs w:val="28"/>
          <w:lang w:val="ru-RU"/>
        </w:rPr>
        <w:t>3 объекта биогазовых электростанций</w:t>
      </w:r>
      <w:r w:rsidR="00AE7017" w:rsidRPr="0069737B">
        <w:rPr>
          <w:sz w:val="28"/>
          <w:szCs w:val="28"/>
          <w:lang w:val="ru-RU"/>
        </w:rPr>
        <w:t xml:space="preserve"> </w:t>
      </w:r>
      <w:r w:rsidR="00931798" w:rsidRPr="0069737B">
        <w:rPr>
          <w:sz w:val="28"/>
          <w:szCs w:val="28"/>
          <w:lang w:val="ru-RU"/>
        </w:rPr>
        <w:t>мощностью – 1,77 МВт.</w:t>
      </w:r>
    </w:p>
    <w:p w14:paraId="50A45667" w14:textId="080DD419" w:rsidR="00931798" w:rsidRPr="0069737B" w:rsidRDefault="00931798" w:rsidP="00AE7017">
      <w:pPr>
        <w:pStyle w:val="a8"/>
        <w:shd w:val="clear" w:color="auto" w:fill="FFFFFF"/>
        <w:spacing w:before="0" w:beforeAutospacing="0" w:after="0" w:afterAutospacing="0"/>
        <w:ind w:firstLine="709"/>
        <w:jc w:val="both"/>
        <w:rPr>
          <w:rStyle w:val="af0"/>
          <w:b w:val="0"/>
          <w:sz w:val="28"/>
          <w:szCs w:val="28"/>
          <w:lang w:val="ru-RU"/>
        </w:rPr>
      </w:pPr>
      <w:r w:rsidRPr="0069737B">
        <w:rPr>
          <w:rStyle w:val="af0"/>
          <w:b w:val="0"/>
          <w:sz w:val="28"/>
          <w:szCs w:val="28"/>
          <w:lang w:val="ru-RU"/>
        </w:rPr>
        <w:t>Доля ВИЭ по итогам 2023 года в производстве электроэнергии в РК составила 5,92%</w:t>
      </w:r>
      <w:r w:rsidR="00FC2772" w:rsidRPr="0069737B">
        <w:rPr>
          <w:rStyle w:val="af0"/>
          <w:b w:val="0"/>
          <w:sz w:val="28"/>
          <w:szCs w:val="28"/>
          <w:lang w:val="ru-RU"/>
        </w:rPr>
        <w:t xml:space="preserve"> [3]</w:t>
      </w:r>
      <w:r w:rsidR="00B45D4C" w:rsidRPr="0069737B">
        <w:rPr>
          <w:rStyle w:val="af0"/>
          <w:b w:val="0"/>
          <w:sz w:val="28"/>
          <w:szCs w:val="28"/>
          <w:lang w:val="ru-RU"/>
        </w:rPr>
        <w:t>.</w:t>
      </w:r>
    </w:p>
    <w:p w14:paraId="5081156A" w14:textId="143F0AF2" w:rsidR="0088714D" w:rsidRPr="0069737B" w:rsidRDefault="0088714D" w:rsidP="00AE7017">
      <w:pPr>
        <w:pStyle w:val="a3"/>
        <w:ind w:left="0" w:firstLine="709"/>
        <w:jc w:val="both"/>
      </w:pPr>
      <w:r w:rsidRPr="0069737B">
        <w:t xml:space="preserve">Через </w:t>
      </w:r>
      <w:r w:rsidR="00FC2772" w:rsidRPr="0069737B">
        <w:t>расчетно-</w:t>
      </w:r>
      <w:r w:rsidR="00F146F6" w:rsidRPr="0069737B">
        <w:t>финансовый центр по ВИЭ</w:t>
      </w:r>
      <w:r w:rsidRPr="0069737B">
        <w:t xml:space="preserve"> было реализовано около 90%, или 3 504,4 млн</w:t>
      </w:r>
      <w:r w:rsidR="00E00C2C" w:rsidRPr="0069737B">
        <w:t>.</w:t>
      </w:r>
      <w:r w:rsidRPr="0069737B">
        <w:t xml:space="preserve"> кВт ч, электроэнергии ВИЭ. Наибольшая доля выработки электрической энергии также приходится на ветровые электростанции - более 44%, или 1532 млн</w:t>
      </w:r>
      <w:r w:rsidR="00E00C2C" w:rsidRPr="0069737B">
        <w:t>.</w:t>
      </w:r>
      <w:r w:rsidRPr="0069737B">
        <w:t xml:space="preserve"> кВт ч</w:t>
      </w:r>
      <w:r w:rsidR="00B45D4C" w:rsidRPr="0069737B">
        <w:t xml:space="preserve"> (рисунок 1.8)</w:t>
      </w:r>
      <w:r w:rsidRPr="0069737B">
        <w:t>.</w:t>
      </w:r>
    </w:p>
    <w:p w14:paraId="031F624C" w14:textId="77777777" w:rsidR="00E9414A" w:rsidRPr="0069737B" w:rsidRDefault="00E9414A" w:rsidP="00506D42">
      <w:pPr>
        <w:pStyle w:val="a3"/>
        <w:ind w:left="0" w:firstLine="709"/>
        <w:jc w:val="both"/>
        <w:rPr>
          <w:noProof/>
          <w:lang w:eastAsia="en-GB"/>
        </w:rPr>
      </w:pPr>
    </w:p>
    <w:p w14:paraId="660AA877" w14:textId="77777777" w:rsidR="0088714D" w:rsidRPr="0069737B" w:rsidRDefault="0088714D" w:rsidP="00CF5897">
      <w:pPr>
        <w:pStyle w:val="a3"/>
        <w:ind w:left="0" w:right="49"/>
        <w:jc w:val="both"/>
      </w:pPr>
      <w:r w:rsidRPr="0069737B">
        <w:rPr>
          <w:noProof/>
          <w:lang w:val="en-GB" w:eastAsia="en-GB"/>
        </w:rPr>
        <w:lastRenderedPageBreak/>
        <w:drawing>
          <wp:inline distT="0" distB="0" distL="0" distR="0" wp14:anchorId="44F56E64" wp14:editId="1698CE7E">
            <wp:extent cx="6210300" cy="26109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 t="9332" r="224" b="479"/>
                    <a:stretch/>
                  </pic:blipFill>
                  <pic:spPr bwMode="auto">
                    <a:xfrm>
                      <a:off x="0" y="0"/>
                      <a:ext cx="6210300" cy="2610947"/>
                    </a:xfrm>
                    <a:prstGeom prst="rect">
                      <a:avLst/>
                    </a:prstGeom>
                    <a:ln>
                      <a:noFill/>
                    </a:ln>
                    <a:extLst>
                      <a:ext uri="{53640926-AAD7-44D8-BBD7-CCE9431645EC}">
                        <a14:shadowObscured xmlns:a14="http://schemas.microsoft.com/office/drawing/2010/main"/>
                      </a:ext>
                    </a:extLst>
                  </pic:spPr>
                </pic:pic>
              </a:graphicData>
            </a:graphic>
          </wp:inline>
        </w:drawing>
      </w:r>
    </w:p>
    <w:p w14:paraId="04709A5E" w14:textId="77777777" w:rsidR="00CF5897" w:rsidRPr="0069737B" w:rsidRDefault="00CF5897" w:rsidP="00506D42">
      <w:pPr>
        <w:ind w:right="51" w:firstLine="567"/>
        <w:jc w:val="center"/>
        <w:rPr>
          <w:sz w:val="16"/>
          <w:szCs w:val="16"/>
        </w:rPr>
      </w:pPr>
    </w:p>
    <w:p w14:paraId="6EDEC1EA" w14:textId="77777777" w:rsidR="00CF5897" w:rsidRPr="0069737B" w:rsidRDefault="00595110" w:rsidP="00506D42">
      <w:pPr>
        <w:ind w:right="51" w:firstLine="567"/>
        <w:jc w:val="center"/>
        <w:rPr>
          <w:sz w:val="28"/>
          <w:szCs w:val="28"/>
        </w:rPr>
      </w:pPr>
      <w:r w:rsidRPr="0069737B">
        <w:rPr>
          <w:sz w:val="28"/>
          <w:szCs w:val="28"/>
        </w:rPr>
        <w:t>Рисунок 1.</w:t>
      </w:r>
      <w:r w:rsidR="00E9414A" w:rsidRPr="0069737B">
        <w:rPr>
          <w:sz w:val="28"/>
          <w:szCs w:val="28"/>
        </w:rPr>
        <w:t>8</w:t>
      </w:r>
      <w:r w:rsidR="0059531A" w:rsidRPr="0069737B">
        <w:rPr>
          <w:sz w:val="28"/>
          <w:szCs w:val="28"/>
        </w:rPr>
        <w:t xml:space="preserve"> – </w:t>
      </w:r>
      <w:r w:rsidR="00E9414A" w:rsidRPr="0069737B">
        <w:rPr>
          <w:sz w:val="28"/>
          <w:szCs w:val="28"/>
        </w:rPr>
        <w:t>Установленная мощность ВИЭ по регионам</w:t>
      </w:r>
    </w:p>
    <w:p w14:paraId="6FE36537" w14:textId="77777777" w:rsidR="00AE7017" w:rsidRPr="0069737B" w:rsidRDefault="00AE7017" w:rsidP="00AE7017">
      <w:pPr>
        <w:pStyle w:val="a3"/>
        <w:ind w:left="204" w:right="278" w:firstLine="567"/>
        <w:jc w:val="center"/>
        <w:rPr>
          <w:sz w:val="16"/>
          <w:szCs w:val="16"/>
        </w:rPr>
      </w:pPr>
    </w:p>
    <w:p w14:paraId="41EDD98A" w14:textId="01AEE17A" w:rsidR="00595110" w:rsidRPr="0069737B" w:rsidRDefault="00AE7017" w:rsidP="009A421D">
      <w:pPr>
        <w:ind w:right="51" w:firstLine="709"/>
        <w:jc w:val="both"/>
        <w:rPr>
          <w:sz w:val="24"/>
          <w:szCs w:val="24"/>
        </w:rPr>
      </w:pPr>
      <w:r w:rsidRPr="0069737B">
        <w:rPr>
          <w:sz w:val="24"/>
          <w:szCs w:val="24"/>
        </w:rPr>
        <w:t>Примечание – Составлено по источнику</w:t>
      </w:r>
      <w:r w:rsidR="00595110" w:rsidRPr="0069737B">
        <w:rPr>
          <w:sz w:val="24"/>
          <w:szCs w:val="24"/>
        </w:rPr>
        <w:t xml:space="preserve"> [1]</w:t>
      </w:r>
    </w:p>
    <w:p w14:paraId="5FBF7BBD" w14:textId="77777777" w:rsidR="00506D42" w:rsidRPr="0069737B" w:rsidRDefault="00506D42" w:rsidP="009A421D">
      <w:pPr>
        <w:pStyle w:val="a3"/>
        <w:ind w:left="0" w:right="49" w:firstLine="709"/>
        <w:jc w:val="both"/>
      </w:pPr>
    </w:p>
    <w:p w14:paraId="5CBF5AB9" w14:textId="26BDFF83" w:rsidR="0088714D" w:rsidRPr="0069737B" w:rsidRDefault="0088714D" w:rsidP="009A421D">
      <w:pPr>
        <w:pStyle w:val="a3"/>
        <w:ind w:left="0" w:firstLine="709"/>
        <w:jc w:val="both"/>
      </w:pPr>
      <w:r w:rsidRPr="0069737B">
        <w:t xml:space="preserve">Коэффициент использования установленной мощности (КИУМ), вычисляемый для различных областей, служит индикатором природно-климатического потенциала региона в отношении каждого типа возобновляемых источников энергии. Среднегодовой КИУМ по регионам рассчитывается как отношение фактической выработки электроэнергии каждой электростанции к её максимальной теоретически возможной выработке за каждый час в течение последнего года, охватывающего период с сентября 2021 года по сентябрь 2022 года. </w:t>
      </w:r>
      <w:r w:rsidR="003D47F9" w:rsidRPr="0069737B">
        <w:t xml:space="preserve">Представленный </w:t>
      </w:r>
      <w:r w:rsidR="00B45D4C" w:rsidRPr="0069737B">
        <w:t>р</w:t>
      </w:r>
      <w:r w:rsidR="003D47F9" w:rsidRPr="0069737B">
        <w:t xml:space="preserve">исунок 1.9 свидетельствует о наличии достаточно высоких ресурсных показателей для проектов солнечных электростанций, преимущественно в южных и западных регионах Казахстана, а также о значительном потенциале ветровых ресурсов в северных областях, включая </w:t>
      </w:r>
      <w:proofErr w:type="spellStart"/>
      <w:r w:rsidR="003D47F9" w:rsidRPr="0069737B">
        <w:t>Атыраускую</w:t>
      </w:r>
      <w:proofErr w:type="spellEnd"/>
      <w:r w:rsidR="003D47F9" w:rsidRPr="0069737B">
        <w:t xml:space="preserve"> и </w:t>
      </w:r>
      <w:proofErr w:type="spellStart"/>
      <w:r w:rsidR="003D47F9" w:rsidRPr="0069737B">
        <w:t>Жамбылскую</w:t>
      </w:r>
      <w:proofErr w:type="spellEnd"/>
      <w:r w:rsidR="003D47F9" w:rsidRPr="0069737B">
        <w:t xml:space="preserve"> области. Рисунок 1.10 отображает </w:t>
      </w:r>
      <w:proofErr w:type="spellStart"/>
      <w:r w:rsidR="003D47F9" w:rsidRPr="0069737B">
        <w:t>тенденциюю</w:t>
      </w:r>
      <w:proofErr w:type="spellEnd"/>
      <w:r w:rsidR="003D47F9" w:rsidRPr="0069737B">
        <w:t xml:space="preserve"> развития ВИЭ – отечественные и зарубежные инвесторы проявляют значительный интерес к строительству </w:t>
      </w:r>
      <w:proofErr w:type="spellStart"/>
      <w:r w:rsidR="003D47F9" w:rsidRPr="0069737B">
        <w:t>ветропарков</w:t>
      </w:r>
      <w:proofErr w:type="spellEnd"/>
      <w:r w:rsidR="003D47F9" w:rsidRPr="0069737B">
        <w:t xml:space="preserve"> и солнечных электростанций в Казахстане. С экологической точки зрения это положительное явление; однако энергетики страны не столь активно поддерживают подобные инициативы. Это объясняется тем, что, несмотря на рост производства электричества из ВИЭ, в энергосистеме Казахстана также возникают ряд негативных последствий. С точки зрения интеграции </w:t>
      </w:r>
      <w:bookmarkStart w:id="8" w:name="_Hlk183070361"/>
      <w:r w:rsidR="003D47F9" w:rsidRPr="0069737B">
        <w:t>ВИЭ</w:t>
      </w:r>
      <w:bookmarkEnd w:id="8"/>
      <w:r w:rsidR="003D47F9" w:rsidRPr="0069737B">
        <w:t xml:space="preserve"> в Единую электроэнергетическую систему Республики Казахстан (ЕЭС РК) одной из ключевых проблем, связанной с генерацией ВИЭ, является несоответствие суточного графика производства электроэнергии установленным требованиям. Ненадлежащее планирование этого графика значительно усложняет функционирование системы и затрудняет достижение целей по поддержанию стабильного баланса между производством и потреблением электроэнергии.</w:t>
      </w:r>
    </w:p>
    <w:p w14:paraId="34085202" w14:textId="77777777" w:rsidR="0088714D" w:rsidRPr="0069737B" w:rsidRDefault="0088714D" w:rsidP="00506D42">
      <w:pPr>
        <w:pStyle w:val="a3"/>
        <w:ind w:left="0" w:right="49" w:firstLine="567"/>
        <w:jc w:val="both"/>
      </w:pPr>
    </w:p>
    <w:p w14:paraId="3E3EF8A9" w14:textId="77777777" w:rsidR="0088714D" w:rsidRPr="0069737B" w:rsidRDefault="0088714D" w:rsidP="00E00C2C">
      <w:pPr>
        <w:pStyle w:val="a3"/>
        <w:ind w:left="0" w:right="49"/>
        <w:jc w:val="center"/>
      </w:pPr>
      <w:r w:rsidRPr="0069737B">
        <w:rPr>
          <w:noProof/>
          <w:lang w:val="en-GB" w:eastAsia="en-GB"/>
        </w:rPr>
        <w:lastRenderedPageBreak/>
        <w:drawing>
          <wp:inline distT="0" distB="0" distL="0" distR="0" wp14:anchorId="7F367B48" wp14:editId="639036D7">
            <wp:extent cx="5890260" cy="4492625"/>
            <wp:effectExtent l="0" t="0" r="0" b="3175"/>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27" r="3346"/>
                    <a:stretch/>
                  </pic:blipFill>
                  <pic:spPr bwMode="auto">
                    <a:xfrm>
                      <a:off x="0" y="0"/>
                      <a:ext cx="5890260" cy="4492625"/>
                    </a:xfrm>
                    <a:prstGeom prst="rect">
                      <a:avLst/>
                    </a:prstGeom>
                    <a:ln>
                      <a:noFill/>
                    </a:ln>
                    <a:extLst>
                      <a:ext uri="{53640926-AAD7-44D8-BBD7-CCE9431645EC}">
                        <a14:shadowObscured xmlns:a14="http://schemas.microsoft.com/office/drawing/2010/main"/>
                      </a:ext>
                    </a:extLst>
                  </pic:spPr>
                </pic:pic>
              </a:graphicData>
            </a:graphic>
          </wp:inline>
        </w:drawing>
      </w:r>
    </w:p>
    <w:p w14:paraId="32726731" w14:textId="77777777" w:rsidR="00CF5897" w:rsidRPr="0069737B" w:rsidRDefault="00CF5897" w:rsidP="00506D42">
      <w:pPr>
        <w:ind w:right="49" w:firstLine="567"/>
        <w:jc w:val="center"/>
        <w:rPr>
          <w:sz w:val="16"/>
          <w:szCs w:val="16"/>
        </w:rPr>
      </w:pPr>
      <w:bookmarkStart w:id="9" w:name="_Hlk183068679"/>
    </w:p>
    <w:p w14:paraId="69ED8629" w14:textId="02A89876" w:rsidR="00CF5897" w:rsidRPr="0069737B" w:rsidRDefault="00E9414A" w:rsidP="00B45D4C">
      <w:pPr>
        <w:ind w:right="49"/>
        <w:jc w:val="center"/>
        <w:rPr>
          <w:sz w:val="28"/>
          <w:szCs w:val="28"/>
        </w:rPr>
      </w:pPr>
      <w:r w:rsidRPr="0069737B">
        <w:rPr>
          <w:sz w:val="28"/>
          <w:szCs w:val="28"/>
        </w:rPr>
        <w:t>Рисунок 1.9</w:t>
      </w:r>
      <w:r w:rsidR="00E00C2C" w:rsidRPr="0069737B">
        <w:rPr>
          <w:sz w:val="28"/>
          <w:szCs w:val="28"/>
        </w:rPr>
        <w:t xml:space="preserve"> </w:t>
      </w:r>
      <w:r w:rsidR="0059531A" w:rsidRPr="0069737B">
        <w:rPr>
          <w:sz w:val="28"/>
          <w:szCs w:val="28"/>
        </w:rPr>
        <w:t>–</w:t>
      </w:r>
      <w:r w:rsidRPr="0069737B">
        <w:rPr>
          <w:sz w:val="28"/>
          <w:szCs w:val="28"/>
        </w:rPr>
        <w:t xml:space="preserve"> </w:t>
      </w:r>
      <w:bookmarkEnd w:id="9"/>
      <w:r w:rsidRPr="0069737B">
        <w:rPr>
          <w:sz w:val="28"/>
          <w:szCs w:val="28"/>
        </w:rPr>
        <w:t xml:space="preserve">Коэффициент использования установленной мощности </w:t>
      </w:r>
    </w:p>
    <w:p w14:paraId="2D0CA76A" w14:textId="77777777" w:rsidR="00AE7017" w:rsidRPr="0069737B" w:rsidRDefault="00AE7017" w:rsidP="00AE7017">
      <w:pPr>
        <w:pStyle w:val="a3"/>
        <w:ind w:left="204" w:right="278" w:firstLine="567"/>
        <w:jc w:val="center"/>
        <w:rPr>
          <w:sz w:val="16"/>
          <w:szCs w:val="16"/>
        </w:rPr>
      </w:pPr>
    </w:p>
    <w:p w14:paraId="10D62E62" w14:textId="05A4616B" w:rsidR="00E9414A" w:rsidRPr="0069737B" w:rsidRDefault="00AE7017" w:rsidP="00E00C2C">
      <w:pPr>
        <w:ind w:right="49" w:firstLine="709"/>
        <w:jc w:val="both"/>
        <w:rPr>
          <w:sz w:val="24"/>
          <w:szCs w:val="24"/>
        </w:rPr>
      </w:pPr>
      <w:r w:rsidRPr="0069737B">
        <w:rPr>
          <w:sz w:val="24"/>
          <w:szCs w:val="24"/>
        </w:rPr>
        <w:t xml:space="preserve">Примечание – Составлено по источнику </w:t>
      </w:r>
      <w:r w:rsidR="00E9414A" w:rsidRPr="0069737B">
        <w:rPr>
          <w:sz w:val="24"/>
          <w:szCs w:val="24"/>
        </w:rPr>
        <w:t>[1]</w:t>
      </w:r>
    </w:p>
    <w:p w14:paraId="3D0636D5" w14:textId="77777777" w:rsidR="00CF5897" w:rsidRPr="0069737B" w:rsidRDefault="00CF5897" w:rsidP="00506D42">
      <w:pPr>
        <w:pStyle w:val="a3"/>
        <w:ind w:left="0" w:right="49" w:firstLine="567"/>
        <w:jc w:val="both"/>
      </w:pPr>
    </w:p>
    <w:p w14:paraId="03BE27EB" w14:textId="61B35A05" w:rsidR="0088714D" w:rsidRPr="0069737B" w:rsidRDefault="003D47F9" w:rsidP="00B45D4C">
      <w:pPr>
        <w:pStyle w:val="a3"/>
        <w:ind w:left="0" w:right="49" w:firstLine="709"/>
        <w:jc w:val="both"/>
      </w:pPr>
      <w:r w:rsidRPr="0069737B">
        <w:t>Данная проблема усугубляется нехваткой маневренной генерации в Казахстане</w:t>
      </w:r>
      <w:r w:rsidR="00AB0CC3" w:rsidRPr="0069737B">
        <w:t xml:space="preserve"> [4]</w:t>
      </w:r>
      <w:r w:rsidRPr="0069737B">
        <w:t>. Дефицит маневренных мощностей в ЕЭС РК, наряду с предполагаемым увеличением производства электроэнергии из ВИЭ, приводит к росту зависимости от Российской Федерации в вопросах балансировки и регулирования энергетической системы. Наиболее активно ВИЭ (</w:t>
      </w:r>
      <w:r w:rsidR="00E00C2C" w:rsidRPr="0069737B">
        <w:t>р</w:t>
      </w:r>
      <w:r w:rsidRPr="0069737B">
        <w:t>исунок 1.1</w:t>
      </w:r>
      <w:r w:rsidR="000D01ED" w:rsidRPr="0069737B">
        <w:rPr>
          <w:lang w:val="kk-KZ"/>
        </w:rPr>
        <w:t>0</w:t>
      </w:r>
      <w:r w:rsidRPr="0069737B">
        <w:t xml:space="preserve">) развиваются в южных регионах страны, включая </w:t>
      </w:r>
      <w:proofErr w:type="spellStart"/>
      <w:r w:rsidRPr="0069737B">
        <w:t>Алматинскую</w:t>
      </w:r>
      <w:proofErr w:type="spellEnd"/>
      <w:r w:rsidRPr="0069737B">
        <w:t xml:space="preserve"> область, где вводятся в эксплуатацию новые мощности ветряных и солнечных электростанций. Эти проекты не только способствуют сокращению углеродного следа, но и помогают решить проблему дефицита энергии в некоторых регионах. Однако для достижения более значительных результатов необходимы дополнительные инвестиции в модернизацию инфраструктуры и развитие технологий хранения энергии. По данным KEGOC, значительные потери электроэнергии возникают при передаче в южные регионы страны из-за недостаточной генерации на юге.</w:t>
      </w:r>
    </w:p>
    <w:p w14:paraId="310E0C55" w14:textId="77777777" w:rsidR="0088714D" w:rsidRPr="0069737B" w:rsidRDefault="0088714D" w:rsidP="00032991">
      <w:pPr>
        <w:pStyle w:val="a3"/>
        <w:ind w:left="0"/>
        <w:jc w:val="center"/>
      </w:pPr>
      <w:r w:rsidRPr="0069737B">
        <w:rPr>
          <w:noProof/>
          <w:lang w:val="en-GB" w:eastAsia="en-GB"/>
        </w:rPr>
        <w:lastRenderedPageBreak/>
        <w:drawing>
          <wp:inline distT="0" distB="0" distL="0" distR="0" wp14:anchorId="585986B9" wp14:editId="383DA0B6">
            <wp:extent cx="5711153" cy="2822713"/>
            <wp:effectExtent l="0" t="0" r="4445"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80" t="12182"/>
                    <a:stretch/>
                  </pic:blipFill>
                  <pic:spPr bwMode="auto">
                    <a:xfrm>
                      <a:off x="0" y="0"/>
                      <a:ext cx="5727924" cy="2831002"/>
                    </a:xfrm>
                    <a:prstGeom prst="rect">
                      <a:avLst/>
                    </a:prstGeom>
                    <a:ln>
                      <a:noFill/>
                    </a:ln>
                    <a:extLst>
                      <a:ext uri="{53640926-AAD7-44D8-BBD7-CCE9431645EC}">
                        <a14:shadowObscured xmlns:a14="http://schemas.microsoft.com/office/drawing/2010/main"/>
                      </a:ext>
                    </a:extLst>
                  </pic:spPr>
                </pic:pic>
              </a:graphicData>
            </a:graphic>
          </wp:inline>
        </w:drawing>
      </w:r>
    </w:p>
    <w:p w14:paraId="77EF6DF8" w14:textId="77777777" w:rsidR="00CF5897" w:rsidRPr="0069737B" w:rsidRDefault="00CF5897" w:rsidP="00506D42">
      <w:pPr>
        <w:pStyle w:val="a3"/>
        <w:ind w:left="0" w:right="49" w:firstLine="567"/>
        <w:jc w:val="center"/>
        <w:rPr>
          <w:sz w:val="16"/>
          <w:szCs w:val="16"/>
        </w:rPr>
      </w:pPr>
    </w:p>
    <w:p w14:paraId="375AC9E4" w14:textId="77777777" w:rsidR="00CF5897" w:rsidRPr="0069737B" w:rsidRDefault="009E5EE0" w:rsidP="00B45D4C">
      <w:pPr>
        <w:pStyle w:val="a3"/>
        <w:ind w:left="0" w:right="49"/>
        <w:jc w:val="center"/>
      </w:pPr>
      <w:r w:rsidRPr="0069737B">
        <w:t>Рисунок 1.10</w:t>
      </w:r>
      <w:r w:rsidR="0059531A" w:rsidRPr="0069737B">
        <w:t xml:space="preserve"> –</w:t>
      </w:r>
      <w:r w:rsidRPr="0069737B">
        <w:t xml:space="preserve"> </w:t>
      </w:r>
      <w:r w:rsidR="0059531A" w:rsidRPr="0069737B">
        <w:t>Объём</w:t>
      </w:r>
      <w:r w:rsidRPr="0069737B">
        <w:t xml:space="preserve"> купленной энергии ВИЭ </w:t>
      </w:r>
    </w:p>
    <w:p w14:paraId="394D2028" w14:textId="77777777" w:rsidR="00AE7017" w:rsidRPr="0069737B" w:rsidRDefault="00AE7017" w:rsidP="00AE7017">
      <w:pPr>
        <w:pStyle w:val="a3"/>
        <w:ind w:left="204" w:right="278" w:firstLine="567"/>
        <w:jc w:val="center"/>
        <w:rPr>
          <w:sz w:val="16"/>
          <w:szCs w:val="16"/>
        </w:rPr>
      </w:pPr>
    </w:p>
    <w:p w14:paraId="02FBE7EF" w14:textId="0CD5534E" w:rsidR="009E5EE0" w:rsidRPr="0069737B" w:rsidRDefault="00AE7017" w:rsidP="00AE7017">
      <w:pPr>
        <w:pStyle w:val="a3"/>
        <w:ind w:left="0" w:right="49" w:firstLine="567"/>
        <w:jc w:val="both"/>
        <w:rPr>
          <w:sz w:val="24"/>
          <w:szCs w:val="24"/>
        </w:rPr>
      </w:pPr>
      <w:r w:rsidRPr="0069737B">
        <w:rPr>
          <w:sz w:val="24"/>
          <w:szCs w:val="24"/>
        </w:rPr>
        <w:t xml:space="preserve">Примечание – Составлено по источнику </w:t>
      </w:r>
      <w:r w:rsidR="009E5EE0" w:rsidRPr="0069737B">
        <w:rPr>
          <w:sz w:val="24"/>
          <w:szCs w:val="24"/>
        </w:rPr>
        <w:t>[1]</w:t>
      </w:r>
    </w:p>
    <w:p w14:paraId="14FD6124" w14:textId="77777777" w:rsidR="009E5EE0" w:rsidRPr="0069737B" w:rsidRDefault="009E5EE0" w:rsidP="00506D42">
      <w:pPr>
        <w:pStyle w:val="a3"/>
        <w:ind w:left="0" w:right="49" w:firstLine="567"/>
        <w:jc w:val="both"/>
      </w:pPr>
    </w:p>
    <w:p w14:paraId="0D73B300" w14:textId="345DD007" w:rsidR="002818B9" w:rsidRPr="0069737B" w:rsidRDefault="003D47F9" w:rsidP="00032991">
      <w:pPr>
        <w:pStyle w:val="a3"/>
        <w:ind w:left="0" w:firstLine="567"/>
        <w:jc w:val="both"/>
      </w:pPr>
      <w:r w:rsidRPr="0069737B">
        <w:t>Большая территория Казахстана создает сложности для равномерного электроснабжения всех регионов. Многочисленные сельскохозяйственные объекты не получают должного электроснабжения из-за их удаленности от линий электропередач</w:t>
      </w:r>
      <w:r w:rsidR="00B45D4C" w:rsidRPr="0069737B">
        <w:t xml:space="preserve"> (рисунок 1.11)</w:t>
      </w:r>
      <w:r w:rsidRPr="0069737B">
        <w:t>.</w:t>
      </w:r>
    </w:p>
    <w:p w14:paraId="6BAC67D1" w14:textId="77777777" w:rsidR="00CF5897" w:rsidRPr="0069737B" w:rsidRDefault="00CF5897" w:rsidP="00506D42">
      <w:pPr>
        <w:pStyle w:val="a3"/>
        <w:ind w:left="0" w:right="49" w:firstLine="567"/>
        <w:jc w:val="both"/>
      </w:pPr>
    </w:p>
    <w:p w14:paraId="2AA6D214" w14:textId="77777777" w:rsidR="006D228B" w:rsidRPr="0069737B" w:rsidRDefault="006D228B" w:rsidP="00032991">
      <w:pPr>
        <w:pStyle w:val="a3"/>
        <w:ind w:left="0"/>
        <w:jc w:val="both"/>
      </w:pPr>
      <w:r w:rsidRPr="0069737B">
        <w:rPr>
          <w:noProof/>
          <w:lang w:val="en-GB" w:eastAsia="en-GB"/>
        </w:rPr>
        <w:drawing>
          <wp:inline distT="0" distB="0" distL="0" distR="0" wp14:anchorId="735CA6E9" wp14:editId="383DA34F">
            <wp:extent cx="6066846" cy="2798859"/>
            <wp:effectExtent l="0" t="0" r="0" b="1905"/>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786"/>
                    <a:stretch/>
                  </pic:blipFill>
                  <pic:spPr bwMode="auto">
                    <a:xfrm>
                      <a:off x="0" y="0"/>
                      <a:ext cx="6075814" cy="2802996"/>
                    </a:xfrm>
                    <a:prstGeom prst="rect">
                      <a:avLst/>
                    </a:prstGeom>
                    <a:ln>
                      <a:noFill/>
                    </a:ln>
                    <a:extLst>
                      <a:ext uri="{53640926-AAD7-44D8-BBD7-CCE9431645EC}">
                        <a14:shadowObscured xmlns:a14="http://schemas.microsoft.com/office/drawing/2010/main"/>
                      </a:ext>
                    </a:extLst>
                  </pic:spPr>
                </pic:pic>
              </a:graphicData>
            </a:graphic>
          </wp:inline>
        </w:drawing>
      </w:r>
    </w:p>
    <w:p w14:paraId="5017AC6B" w14:textId="77777777" w:rsidR="00CF5897" w:rsidRPr="0069737B" w:rsidRDefault="00CF5897" w:rsidP="00506D42">
      <w:pPr>
        <w:pStyle w:val="a3"/>
        <w:ind w:left="0" w:right="49" w:firstLine="567"/>
        <w:jc w:val="center"/>
        <w:rPr>
          <w:sz w:val="16"/>
          <w:szCs w:val="16"/>
        </w:rPr>
      </w:pPr>
      <w:bookmarkStart w:id="10" w:name="_Hlk183068825"/>
    </w:p>
    <w:p w14:paraId="373E6980" w14:textId="0D041BF0" w:rsidR="00CF5897" w:rsidRPr="0069737B" w:rsidRDefault="009E5EE0" w:rsidP="00AE7017">
      <w:pPr>
        <w:pStyle w:val="a3"/>
        <w:ind w:left="0" w:right="49"/>
        <w:jc w:val="center"/>
      </w:pPr>
      <w:r w:rsidRPr="0069737B">
        <w:t>Рисунок 1.11</w:t>
      </w:r>
      <w:bookmarkEnd w:id="10"/>
      <w:r w:rsidR="00AE7017" w:rsidRPr="0069737B">
        <w:t xml:space="preserve"> </w:t>
      </w:r>
      <w:r w:rsidR="0059531A" w:rsidRPr="0069737B">
        <w:t xml:space="preserve">– </w:t>
      </w:r>
      <w:r w:rsidRPr="0069737B">
        <w:t xml:space="preserve">Доля электроэнергии произведенной ВИЭ </w:t>
      </w:r>
    </w:p>
    <w:p w14:paraId="6EE9967F" w14:textId="77777777" w:rsidR="00AE7017" w:rsidRPr="0069737B" w:rsidRDefault="00AE7017" w:rsidP="00AE7017">
      <w:pPr>
        <w:pStyle w:val="a3"/>
        <w:ind w:left="204" w:right="278" w:firstLine="567"/>
        <w:jc w:val="center"/>
        <w:rPr>
          <w:sz w:val="16"/>
          <w:szCs w:val="16"/>
        </w:rPr>
      </w:pPr>
    </w:p>
    <w:p w14:paraId="5CD62341" w14:textId="2AC6A122" w:rsidR="009E5EE0" w:rsidRPr="0069737B" w:rsidRDefault="00AE7017" w:rsidP="00AE7017">
      <w:pPr>
        <w:pStyle w:val="a3"/>
        <w:ind w:left="0" w:right="49" w:firstLine="709"/>
        <w:jc w:val="both"/>
        <w:rPr>
          <w:sz w:val="24"/>
          <w:szCs w:val="24"/>
        </w:rPr>
      </w:pPr>
      <w:r w:rsidRPr="0069737B">
        <w:rPr>
          <w:sz w:val="24"/>
          <w:szCs w:val="24"/>
        </w:rPr>
        <w:t xml:space="preserve">Примечание – Составлено по источнику </w:t>
      </w:r>
      <w:r w:rsidR="009E5EE0" w:rsidRPr="0069737B">
        <w:rPr>
          <w:sz w:val="24"/>
          <w:szCs w:val="24"/>
        </w:rPr>
        <w:t>[1]</w:t>
      </w:r>
    </w:p>
    <w:p w14:paraId="1E135439" w14:textId="77777777" w:rsidR="00E66432" w:rsidRPr="0069737B" w:rsidRDefault="00E66432" w:rsidP="00506D42">
      <w:pPr>
        <w:pStyle w:val="a3"/>
        <w:ind w:left="0" w:right="49" w:firstLine="567"/>
        <w:jc w:val="both"/>
      </w:pPr>
    </w:p>
    <w:p w14:paraId="6692DFDA" w14:textId="293A3F1B" w:rsidR="006D228B" w:rsidRPr="0069737B" w:rsidRDefault="00E66432" w:rsidP="00506D42">
      <w:pPr>
        <w:pStyle w:val="a3"/>
        <w:ind w:left="0" w:firstLine="709"/>
        <w:jc w:val="both"/>
      </w:pPr>
      <w:r w:rsidRPr="0069737B">
        <w:t xml:space="preserve">Особенно слабо обеспечены электричеством центральные области страны, такие как Карагандинская, </w:t>
      </w:r>
      <w:proofErr w:type="spellStart"/>
      <w:r w:rsidRPr="0069737B">
        <w:t>Улытауская</w:t>
      </w:r>
      <w:proofErr w:type="spellEnd"/>
      <w:r w:rsidRPr="0069737B">
        <w:t xml:space="preserve">, </w:t>
      </w:r>
      <w:proofErr w:type="spellStart"/>
      <w:r w:rsidRPr="0069737B">
        <w:t>Абайская</w:t>
      </w:r>
      <w:proofErr w:type="spellEnd"/>
      <w:r w:rsidRPr="0069737B">
        <w:t xml:space="preserve">, </w:t>
      </w:r>
      <w:proofErr w:type="spellStart"/>
      <w:r w:rsidRPr="0069737B">
        <w:t>Костанайская</w:t>
      </w:r>
      <w:proofErr w:type="spellEnd"/>
      <w:r w:rsidRPr="0069737B">
        <w:t xml:space="preserve">, </w:t>
      </w:r>
      <w:proofErr w:type="spellStart"/>
      <w:r w:rsidRPr="0069737B">
        <w:t>Жамбылская</w:t>
      </w:r>
      <w:proofErr w:type="spellEnd"/>
      <w:r w:rsidRPr="0069737B">
        <w:t xml:space="preserve">, Туркестанская, </w:t>
      </w:r>
      <w:proofErr w:type="spellStart"/>
      <w:r w:rsidRPr="0069737B">
        <w:t>Кызылординская</w:t>
      </w:r>
      <w:proofErr w:type="spellEnd"/>
      <w:r w:rsidRPr="0069737B">
        <w:t xml:space="preserve"> и Актюбинская.</w:t>
      </w:r>
    </w:p>
    <w:p w14:paraId="325E52F1" w14:textId="77777777" w:rsidR="00E17ADE" w:rsidRPr="0069737B" w:rsidRDefault="00E17ADE" w:rsidP="00506D42">
      <w:pPr>
        <w:pStyle w:val="a3"/>
        <w:ind w:left="0" w:firstLine="709"/>
        <w:jc w:val="both"/>
      </w:pPr>
    </w:p>
    <w:p w14:paraId="1968837B" w14:textId="77777777" w:rsidR="00E66432" w:rsidRPr="0069737B" w:rsidRDefault="00E66432" w:rsidP="00506D42">
      <w:pPr>
        <w:pStyle w:val="2"/>
        <w:numPr>
          <w:ilvl w:val="2"/>
          <w:numId w:val="2"/>
        </w:numPr>
        <w:tabs>
          <w:tab w:val="left" w:pos="1195"/>
        </w:tabs>
        <w:ind w:left="0" w:firstLine="709"/>
      </w:pPr>
      <w:r w:rsidRPr="0069737B">
        <w:lastRenderedPageBreak/>
        <w:t>Анализ ис</w:t>
      </w:r>
      <w:r w:rsidR="00330D18" w:rsidRPr="0069737B">
        <w:t>с</w:t>
      </w:r>
      <w:r w:rsidRPr="0069737B">
        <w:t>ледуе</w:t>
      </w:r>
      <w:r w:rsidR="00B57554" w:rsidRPr="0069737B">
        <w:t xml:space="preserve">мой </w:t>
      </w:r>
      <w:r w:rsidR="00997AE2" w:rsidRPr="0069737B">
        <w:t>территории</w:t>
      </w:r>
    </w:p>
    <w:p w14:paraId="7072E630" w14:textId="77777777" w:rsidR="00E66432" w:rsidRPr="0069737B" w:rsidRDefault="00E66432" w:rsidP="00506D42">
      <w:pPr>
        <w:pStyle w:val="a3"/>
        <w:ind w:left="0" w:firstLine="709"/>
        <w:jc w:val="both"/>
      </w:pPr>
      <w:proofErr w:type="spellStart"/>
      <w:r w:rsidRPr="0069737B">
        <w:t>Алматинская</w:t>
      </w:r>
      <w:proofErr w:type="spellEnd"/>
      <w:r w:rsidRPr="0069737B">
        <w:t xml:space="preserve"> область расположена в юго-восточной части Казахстана. Площадь территории составляет 223,9 тыс. км². Население Алматинской области составляет 2 077 656 человек (11,1% от общего населения), что ставит ее на первое место по численности населения в стране.</w:t>
      </w:r>
    </w:p>
    <w:p w14:paraId="02F5BD79" w14:textId="190A1DDB" w:rsidR="006D228B" w:rsidRPr="0069737B" w:rsidRDefault="00E66432" w:rsidP="00032991">
      <w:pPr>
        <w:pStyle w:val="a3"/>
        <w:spacing w:line="228" w:lineRule="auto"/>
        <w:ind w:left="0" w:firstLine="709"/>
        <w:jc w:val="both"/>
      </w:pPr>
      <w:r w:rsidRPr="0069737B">
        <w:t xml:space="preserve">Промышленный потенциал Алматинской области представлен более чем 1000 предприятиями, причем доля обрабатывающей промышленности в объеме производства составляет 85,4%, что является одним из самых высоких показателей в республике. Почти все отрасли развиваются в таких сферах, как пищевая промышленность, производство табачных изделий, легкая промышленность, машиностроение, строительство, фармацевтика и производство электроэнергии. </w:t>
      </w:r>
      <w:proofErr w:type="spellStart"/>
      <w:r w:rsidRPr="0069737B">
        <w:t>Алматинская</w:t>
      </w:r>
      <w:proofErr w:type="spellEnd"/>
      <w:r w:rsidRPr="0069737B">
        <w:t xml:space="preserve"> область обладает всеми типами природных ресурсов, среди которых наиболее важными являются: цветные металлы – свинец, цинк, медь; редкие металлы – вольфрам, олово, молибден, бериллий; благородные металлы – золото и серебро.</w:t>
      </w:r>
    </w:p>
    <w:p w14:paraId="5B637297" w14:textId="77777777" w:rsidR="00B57554" w:rsidRPr="0069737B" w:rsidRDefault="00B57554" w:rsidP="00032991">
      <w:pPr>
        <w:pStyle w:val="a3"/>
        <w:spacing w:line="228" w:lineRule="auto"/>
        <w:ind w:left="0" w:firstLine="709"/>
        <w:jc w:val="both"/>
        <w:rPr>
          <w:bCs/>
          <w:i/>
        </w:rPr>
      </w:pPr>
      <w:r w:rsidRPr="0069737B">
        <w:rPr>
          <w:bCs/>
          <w:i/>
        </w:rPr>
        <w:t>Текущая энергетическая система Алматинской области</w:t>
      </w:r>
    </w:p>
    <w:p w14:paraId="112FE6B9" w14:textId="2DB89930" w:rsidR="00B57554" w:rsidRPr="0069737B" w:rsidRDefault="00B57554" w:rsidP="00032991">
      <w:pPr>
        <w:pStyle w:val="a3"/>
        <w:spacing w:line="228" w:lineRule="auto"/>
        <w:ind w:left="0" w:firstLine="709"/>
        <w:jc w:val="both"/>
        <w:rPr>
          <w:lang w:val="en-GB"/>
        </w:rPr>
      </w:pPr>
      <w:r w:rsidRPr="0069737B">
        <w:t xml:space="preserve">Электрическая система Алматинской области состоит из 36,9 тысяч километров электрических сетей с напряжением от 0,4 </w:t>
      </w:r>
      <w:proofErr w:type="spellStart"/>
      <w:r w:rsidRPr="0069737B">
        <w:t>кВ</w:t>
      </w:r>
      <w:proofErr w:type="spellEnd"/>
      <w:r w:rsidRPr="0069737B">
        <w:t xml:space="preserve"> до 500 </w:t>
      </w:r>
      <w:proofErr w:type="spellStart"/>
      <w:r w:rsidRPr="0069737B">
        <w:t>кВ</w:t>
      </w:r>
      <w:proofErr w:type="spellEnd"/>
      <w:r w:rsidRPr="0069737B">
        <w:t xml:space="preserve"> и 7,4 тысяч подстанций. </w:t>
      </w:r>
      <w:proofErr w:type="spellStart"/>
      <w:r w:rsidRPr="0069737B">
        <w:rPr>
          <w:lang w:val="en-GB"/>
        </w:rPr>
        <w:t>Основными</w:t>
      </w:r>
      <w:proofErr w:type="spellEnd"/>
      <w:r w:rsidRPr="0069737B">
        <w:rPr>
          <w:lang w:val="en-GB"/>
        </w:rPr>
        <w:t xml:space="preserve"> </w:t>
      </w:r>
      <w:r w:rsidR="0072293C" w:rsidRPr="0069737B">
        <w:rPr>
          <w:bCs/>
        </w:rPr>
        <w:t>производителями</w:t>
      </w:r>
      <w:r w:rsidR="0021158E" w:rsidRPr="0069737B">
        <w:rPr>
          <w:bCs/>
          <w:lang w:val="en-GB"/>
        </w:rPr>
        <w:t xml:space="preserve"> </w:t>
      </w:r>
      <w:proofErr w:type="spellStart"/>
      <w:r w:rsidRPr="0069737B">
        <w:rPr>
          <w:lang w:val="en-GB"/>
        </w:rPr>
        <w:t>электрической</w:t>
      </w:r>
      <w:proofErr w:type="spellEnd"/>
      <w:r w:rsidRPr="0069737B">
        <w:rPr>
          <w:lang w:val="en-GB"/>
        </w:rPr>
        <w:t xml:space="preserve"> </w:t>
      </w:r>
      <w:proofErr w:type="spellStart"/>
      <w:r w:rsidRPr="0069737B">
        <w:rPr>
          <w:lang w:val="en-GB"/>
        </w:rPr>
        <w:t>энергии</w:t>
      </w:r>
      <w:proofErr w:type="spellEnd"/>
      <w:r w:rsidRPr="0069737B">
        <w:rPr>
          <w:lang w:val="en-GB"/>
        </w:rPr>
        <w:t xml:space="preserve"> </w:t>
      </w:r>
      <w:proofErr w:type="spellStart"/>
      <w:r w:rsidRPr="0069737B">
        <w:rPr>
          <w:lang w:val="en-GB"/>
        </w:rPr>
        <w:t>являются</w:t>
      </w:r>
      <w:proofErr w:type="spellEnd"/>
      <w:r w:rsidRPr="0069737B">
        <w:rPr>
          <w:lang w:val="en-GB"/>
        </w:rPr>
        <w:t>:</w:t>
      </w:r>
    </w:p>
    <w:p w14:paraId="75B2EED7" w14:textId="24200FC6" w:rsidR="00B57554" w:rsidRPr="0069737B" w:rsidRDefault="00F64B83" w:rsidP="00032991">
      <w:pPr>
        <w:pStyle w:val="a3"/>
        <w:numPr>
          <w:ilvl w:val="0"/>
          <w:numId w:val="6"/>
        </w:numPr>
        <w:tabs>
          <w:tab w:val="left" w:pos="993"/>
        </w:tabs>
        <w:spacing w:line="228" w:lineRule="auto"/>
        <w:ind w:left="0" w:firstLine="709"/>
        <w:jc w:val="both"/>
      </w:pPr>
      <w:r w:rsidRPr="0069737B">
        <w:rPr>
          <w:bCs/>
        </w:rPr>
        <w:t>АО Казахстанская компания по управлению электрическими сетями</w:t>
      </w:r>
      <w:r w:rsidR="00B57554" w:rsidRPr="0069737B">
        <w:t xml:space="preserve"> – управляет сетями 220 </w:t>
      </w:r>
      <w:proofErr w:type="spellStart"/>
      <w:r w:rsidR="00B57554" w:rsidRPr="0069737B">
        <w:t>кВ</w:t>
      </w:r>
      <w:proofErr w:type="spellEnd"/>
      <w:r w:rsidR="00B57554" w:rsidRPr="0069737B">
        <w:t xml:space="preserve"> и 500 </w:t>
      </w:r>
      <w:proofErr w:type="spellStart"/>
      <w:r w:rsidR="00B57554" w:rsidRPr="0069737B">
        <w:t>кВ</w:t>
      </w:r>
      <w:r w:rsidR="00AE7017" w:rsidRPr="0069737B">
        <w:t>.</w:t>
      </w:r>
      <w:proofErr w:type="spellEnd"/>
    </w:p>
    <w:p w14:paraId="6C81B1AD" w14:textId="7FC22FF4" w:rsidR="00B57554" w:rsidRPr="0069737B" w:rsidRDefault="00B57554" w:rsidP="00032991">
      <w:pPr>
        <w:pStyle w:val="a3"/>
        <w:numPr>
          <w:ilvl w:val="0"/>
          <w:numId w:val="6"/>
        </w:numPr>
        <w:tabs>
          <w:tab w:val="left" w:pos="993"/>
        </w:tabs>
        <w:spacing w:line="228" w:lineRule="auto"/>
        <w:ind w:left="0" w:firstLine="709"/>
        <w:jc w:val="both"/>
      </w:pPr>
      <w:r w:rsidRPr="0069737B">
        <w:rPr>
          <w:bCs/>
        </w:rPr>
        <w:t xml:space="preserve">АО </w:t>
      </w:r>
      <w:r w:rsidR="00F64B83" w:rsidRPr="0069737B">
        <w:rPr>
          <w:bCs/>
        </w:rPr>
        <w:t xml:space="preserve">Алатау </w:t>
      </w:r>
      <w:proofErr w:type="spellStart"/>
      <w:r w:rsidR="00F64B83" w:rsidRPr="0069737B">
        <w:rPr>
          <w:bCs/>
        </w:rPr>
        <w:t>жарык</w:t>
      </w:r>
      <w:proofErr w:type="spellEnd"/>
      <w:r w:rsidRPr="0069737B">
        <w:t xml:space="preserve"> – управляет сетями 0,4</w:t>
      </w:r>
      <w:r w:rsidR="00E43DE0" w:rsidRPr="0069737B">
        <w:t xml:space="preserve"> </w:t>
      </w:r>
      <w:r w:rsidRPr="0069737B">
        <w:t>-</w:t>
      </w:r>
      <w:r w:rsidR="00E43DE0" w:rsidRPr="0069737B">
        <w:t xml:space="preserve"> </w:t>
      </w:r>
      <w:r w:rsidRPr="0069737B">
        <w:t xml:space="preserve">220 </w:t>
      </w:r>
      <w:proofErr w:type="spellStart"/>
      <w:r w:rsidRPr="0069737B">
        <w:t>кВ</w:t>
      </w:r>
      <w:r w:rsidR="00AE7017" w:rsidRPr="0069737B">
        <w:t>.</w:t>
      </w:r>
      <w:proofErr w:type="spellEnd"/>
    </w:p>
    <w:p w14:paraId="468A388D" w14:textId="77777777" w:rsidR="00B57554" w:rsidRPr="0069737B" w:rsidRDefault="00F64B83" w:rsidP="00032991">
      <w:pPr>
        <w:pStyle w:val="a3"/>
        <w:numPr>
          <w:ilvl w:val="0"/>
          <w:numId w:val="6"/>
        </w:numPr>
        <w:tabs>
          <w:tab w:val="left" w:pos="993"/>
        </w:tabs>
        <w:spacing w:line="228" w:lineRule="auto"/>
        <w:ind w:left="0" w:firstLine="709"/>
        <w:jc w:val="both"/>
      </w:pPr>
      <w:r w:rsidRPr="0069737B">
        <w:rPr>
          <w:bCs/>
        </w:rPr>
        <w:t xml:space="preserve">АО </w:t>
      </w:r>
      <w:proofErr w:type="spellStart"/>
      <w:r w:rsidRPr="0069737B">
        <w:rPr>
          <w:bCs/>
        </w:rPr>
        <w:t>Алматинские</w:t>
      </w:r>
      <w:proofErr w:type="spellEnd"/>
      <w:r w:rsidRPr="0069737B">
        <w:rPr>
          <w:bCs/>
        </w:rPr>
        <w:t xml:space="preserve"> Электрические Станции</w:t>
      </w:r>
      <w:r w:rsidR="00B57554" w:rsidRPr="0069737B">
        <w:t xml:space="preserve"> </w:t>
      </w:r>
      <w:r w:rsidRPr="0069737B">
        <w:t xml:space="preserve">– </w:t>
      </w:r>
      <w:r w:rsidR="00B57554" w:rsidRPr="0069737B">
        <w:t xml:space="preserve">владеет </w:t>
      </w:r>
      <w:proofErr w:type="spellStart"/>
      <w:r w:rsidR="00B57554" w:rsidRPr="0069737B">
        <w:t>алматинскими</w:t>
      </w:r>
      <w:proofErr w:type="spellEnd"/>
      <w:r w:rsidR="00B57554" w:rsidRPr="0069737B">
        <w:t xml:space="preserve"> станциями, такими как ТЭЦ-1 (установленная мощность - 160 МВт), ТЭЦ-2 (установленная мощность - 655 МВт), ТЭЦ-3 (установленная мощность - 480 МВт), </w:t>
      </w:r>
      <w:proofErr w:type="spellStart"/>
      <w:r w:rsidR="00B57554" w:rsidRPr="0069737B">
        <w:t>Капшагайская</w:t>
      </w:r>
      <w:proofErr w:type="spellEnd"/>
      <w:r w:rsidR="00B57554" w:rsidRPr="0069737B">
        <w:t xml:space="preserve"> ГЭС (установленная мощность - 364 МВт), </w:t>
      </w:r>
      <w:proofErr w:type="spellStart"/>
      <w:r w:rsidR="00B57554" w:rsidRPr="0069737B">
        <w:t>Мойнакская</w:t>
      </w:r>
      <w:proofErr w:type="spellEnd"/>
      <w:r w:rsidR="00B57554" w:rsidRPr="0069737B">
        <w:t xml:space="preserve"> ГЭС (установленная мощность - 150 МВт), Каскадная ГЭС (установленная мощность - 15,6 МВт).</w:t>
      </w:r>
    </w:p>
    <w:p w14:paraId="3FA8590E" w14:textId="0CD1ACAA" w:rsidR="00B57554" w:rsidRPr="0069737B" w:rsidRDefault="00B57554" w:rsidP="00506D42">
      <w:pPr>
        <w:pStyle w:val="a3"/>
        <w:ind w:left="0" w:firstLine="709"/>
        <w:jc w:val="both"/>
      </w:pPr>
      <w:r w:rsidRPr="0069737B">
        <w:t xml:space="preserve">Производство электроэнергии в северной зоне является наибольшим, что обеспечивается ТЭЦ, такими как </w:t>
      </w:r>
      <w:proofErr w:type="spellStart"/>
      <w:r w:rsidRPr="0069737B">
        <w:t>Экибастузская</w:t>
      </w:r>
      <w:proofErr w:type="spellEnd"/>
      <w:r w:rsidRPr="0069737B">
        <w:t xml:space="preserve"> </w:t>
      </w:r>
      <w:r w:rsidR="00B0280D" w:rsidRPr="0069737B">
        <w:rPr>
          <w:bCs/>
        </w:rPr>
        <w:t>ГРЭС-1</w:t>
      </w:r>
      <w:r w:rsidR="00B0280D" w:rsidRPr="0069737B">
        <w:t xml:space="preserve"> </w:t>
      </w:r>
      <w:r w:rsidRPr="0069737B">
        <w:t xml:space="preserve">(установленная мощность - 3,5 ГВт), </w:t>
      </w:r>
      <w:proofErr w:type="spellStart"/>
      <w:r w:rsidRPr="0069737B">
        <w:t>Экибастузская</w:t>
      </w:r>
      <w:proofErr w:type="spellEnd"/>
      <w:r w:rsidRPr="0069737B">
        <w:t xml:space="preserve"> (установленная мощность - 1 ГВт), Евразийская энергетическая корпорация (установленная мощность - 2,4 ГВт) и др. В то время как южная зона, особенно </w:t>
      </w:r>
      <w:proofErr w:type="spellStart"/>
      <w:r w:rsidRPr="0069737B">
        <w:t>Алматинская</w:t>
      </w:r>
      <w:proofErr w:type="spellEnd"/>
      <w:r w:rsidRPr="0069737B">
        <w:t xml:space="preserve"> область, страдает от дефицита электроэнергии.</w:t>
      </w:r>
    </w:p>
    <w:p w14:paraId="386D5424" w14:textId="7339986A" w:rsidR="00B57554" w:rsidRPr="0069737B" w:rsidRDefault="00B57554" w:rsidP="00506D42">
      <w:pPr>
        <w:pStyle w:val="a3"/>
        <w:ind w:left="0" w:firstLine="709"/>
        <w:jc w:val="both"/>
      </w:pPr>
      <w:r w:rsidRPr="0069737B">
        <w:t xml:space="preserve">В 2020 году максимальное потребление энергии в Алматинской области составило 11 367,8 </w:t>
      </w:r>
      <w:proofErr w:type="spellStart"/>
      <w:r w:rsidRPr="0069737B">
        <w:t>ГВтч</w:t>
      </w:r>
      <w:proofErr w:type="spellEnd"/>
      <w:r w:rsidRPr="0069737B">
        <w:t>.</w:t>
      </w:r>
    </w:p>
    <w:p w14:paraId="5541ABB0" w14:textId="4A1DE405" w:rsidR="00B57554" w:rsidRDefault="00B57554" w:rsidP="00506D42">
      <w:pPr>
        <w:pStyle w:val="a3"/>
        <w:ind w:left="0" w:firstLine="709"/>
        <w:jc w:val="both"/>
        <w:rPr>
          <w:bCs/>
        </w:rPr>
      </w:pPr>
      <w:r w:rsidRPr="0069737B">
        <w:t xml:space="preserve">Относительно соотношения производства и потребления электроэнергии, как показано на рисунке 3.3, генерация снизилась на 4,1% с 7,5 до 7,2 </w:t>
      </w:r>
      <w:proofErr w:type="spellStart"/>
      <w:r w:rsidRPr="0069737B">
        <w:t>ГВтч</w:t>
      </w:r>
      <w:proofErr w:type="spellEnd"/>
      <w:r w:rsidRPr="0069737B">
        <w:t xml:space="preserve"> с 2016 года, в то время как потребление электроэнергии возросло на 14,9% или на 1,47 </w:t>
      </w:r>
      <w:proofErr w:type="spellStart"/>
      <w:r w:rsidRPr="0069737B">
        <w:t>ГВтч</w:t>
      </w:r>
      <w:proofErr w:type="spellEnd"/>
      <w:r w:rsidRPr="0069737B">
        <w:t xml:space="preserve"> за 5 лет. Почти 40% потребления электроэнергии покрывается за счет других регионов, в основном из северной зоны. Известно, что расстояние между Алматинской областью и электростанциями в северной зоне превышает 2000 км, </w:t>
      </w:r>
      <w:r w:rsidRPr="0069737B">
        <w:rPr>
          <w:bCs/>
        </w:rPr>
        <w:t xml:space="preserve">что </w:t>
      </w:r>
      <w:r w:rsidR="00B0280D" w:rsidRPr="0069737B">
        <w:rPr>
          <w:bCs/>
        </w:rPr>
        <w:t>при передаче электроэнергии</w:t>
      </w:r>
      <w:r w:rsidR="00B0280D" w:rsidRPr="0069737B">
        <w:rPr>
          <w:b/>
          <w:bCs/>
        </w:rPr>
        <w:t xml:space="preserve"> </w:t>
      </w:r>
      <w:r w:rsidRPr="0069737B">
        <w:t>приводит к значительным потерям</w:t>
      </w:r>
      <w:r w:rsidRPr="0069737B">
        <w:rPr>
          <w:strike/>
        </w:rPr>
        <w:t>.</w:t>
      </w:r>
      <w:r w:rsidRPr="0069737B">
        <w:t xml:space="preserve"> Поэтому необходимо увеличить строительство электростанций в Алматинской области, особенно</w:t>
      </w:r>
      <w:r w:rsidR="00B0280D" w:rsidRPr="0069737B">
        <w:t xml:space="preserve"> </w:t>
      </w:r>
      <w:r w:rsidR="00B0280D" w:rsidRPr="0069737B">
        <w:rPr>
          <w:bCs/>
        </w:rPr>
        <w:t>за счет</w:t>
      </w:r>
      <w:r w:rsidRPr="0069737B">
        <w:rPr>
          <w:bCs/>
        </w:rPr>
        <w:t xml:space="preserve"> </w:t>
      </w:r>
      <w:bookmarkStart w:id="11" w:name="_Hlk183070426"/>
      <w:r w:rsidR="00B0280D" w:rsidRPr="0069737B">
        <w:rPr>
          <w:bCs/>
        </w:rPr>
        <w:t>ВИЭ</w:t>
      </w:r>
      <w:bookmarkEnd w:id="11"/>
      <w:r w:rsidR="003B7A3B" w:rsidRPr="0069737B">
        <w:rPr>
          <w:bCs/>
        </w:rPr>
        <w:t>.</w:t>
      </w:r>
    </w:p>
    <w:p w14:paraId="77C182B5" w14:textId="77777777" w:rsidR="000B567A" w:rsidRPr="0069737B" w:rsidRDefault="000B567A" w:rsidP="00506D42">
      <w:pPr>
        <w:pStyle w:val="a3"/>
        <w:ind w:left="0" w:firstLine="709"/>
        <w:jc w:val="both"/>
        <w:rPr>
          <w:strike/>
        </w:rPr>
      </w:pPr>
    </w:p>
    <w:p w14:paraId="5D9CBF72" w14:textId="7598A28D" w:rsidR="00AE7017" w:rsidRDefault="000B567A" w:rsidP="00A05E39">
      <w:pPr>
        <w:pStyle w:val="2"/>
        <w:tabs>
          <w:tab w:val="left" w:pos="1195"/>
        </w:tabs>
      </w:pPr>
      <w:r w:rsidRPr="000B567A">
        <w:lastRenderedPageBreak/>
        <w:t xml:space="preserve">Выводы </w:t>
      </w:r>
      <w:r w:rsidR="00A05E39">
        <w:t>по разделу 1</w:t>
      </w:r>
    </w:p>
    <w:p w14:paraId="639CD9FF" w14:textId="77777777" w:rsidR="00BF3B03" w:rsidRPr="00BF3B03" w:rsidRDefault="00BF3B03" w:rsidP="00BF3B03">
      <w:pPr>
        <w:ind w:firstLine="709"/>
        <w:jc w:val="both"/>
        <w:rPr>
          <w:sz w:val="28"/>
          <w:szCs w:val="28"/>
        </w:rPr>
      </w:pPr>
      <w:r w:rsidRPr="00BF3B03">
        <w:rPr>
          <w:sz w:val="28"/>
          <w:szCs w:val="28"/>
        </w:rPr>
        <w:t>В условиях стремительного роста мирового потребления энергии и обострения климатических вызовов возобновляемые источники энергии (ВИЭ) становятся ключевым элементом энергетического перехода. Казахстан, обладая значительным потенциалом для развития ВИЭ, активно предпринимает меры по их интеграции в национальную энергосистему. Это подчеркивает актуальность исследования процессов и стратегий, направленных на обеспечение эффективного использования ВИЭ.</w:t>
      </w:r>
    </w:p>
    <w:p w14:paraId="7BFF78A0" w14:textId="77777777" w:rsidR="00BF3B03" w:rsidRPr="00BF3B03" w:rsidRDefault="00BF3B03" w:rsidP="00BF3B03">
      <w:pPr>
        <w:ind w:firstLine="709"/>
        <w:jc w:val="both"/>
        <w:rPr>
          <w:sz w:val="28"/>
          <w:szCs w:val="28"/>
        </w:rPr>
      </w:pPr>
      <w:r w:rsidRPr="00BF3B03">
        <w:rPr>
          <w:sz w:val="28"/>
          <w:szCs w:val="28"/>
        </w:rPr>
        <w:t>Существенные технические вызовы связаны с переменной генерацией электроэнергии ВИЭ, что вызывает необходимость модернизации инфраструктуры и создания систем для балансировки спроса и предложения. Например, для солнечной и ветровой энергетики требуются точные прогнозы генерации, современные системы накопления энергии, а также резервные мощности, способные оперативно компенсировать изменения в генерации. Эти аспекты критически важны для поддержания стабильности энергосистемы.</w:t>
      </w:r>
    </w:p>
    <w:p w14:paraId="724A83D9" w14:textId="77777777" w:rsidR="00BF3B03" w:rsidRPr="00BF3B03" w:rsidRDefault="00BF3B03" w:rsidP="00BF3B03">
      <w:pPr>
        <w:ind w:firstLine="709"/>
        <w:jc w:val="both"/>
        <w:rPr>
          <w:sz w:val="28"/>
          <w:szCs w:val="28"/>
        </w:rPr>
      </w:pPr>
      <w:r w:rsidRPr="00BF3B03">
        <w:rPr>
          <w:sz w:val="28"/>
          <w:szCs w:val="28"/>
        </w:rPr>
        <w:t xml:space="preserve">Экономические аспекты внедрения ВИЭ также требуют отдельного внимания. Внедрение международных механизмов поддержки, таких как </w:t>
      </w:r>
      <w:proofErr w:type="spellStart"/>
      <w:r w:rsidRPr="00BF3B03">
        <w:rPr>
          <w:sz w:val="28"/>
          <w:szCs w:val="28"/>
        </w:rPr>
        <w:t>feed-in</w:t>
      </w:r>
      <w:proofErr w:type="spellEnd"/>
      <w:r w:rsidRPr="00BF3B03">
        <w:rPr>
          <w:sz w:val="28"/>
          <w:szCs w:val="28"/>
        </w:rPr>
        <w:t xml:space="preserve"> </w:t>
      </w:r>
      <w:proofErr w:type="spellStart"/>
      <w:r w:rsidRPr="00BF3B03">
        <w:rPr>
          <w:sz w:val="28"/>
          <w:szCs w:val="28"/>
        </w:rPr>
        <w:t>tariffs</w:t>
      </w:r>
      <w:proofErr w:type="spellEnd"/>
      <w:r w:rsidRPr="00BF3B03">
        <w:rPr>
          <w:sz w:val="28"/>
          <w:szCs w:val="28"/>
        </w:rPr>
        <w:t xml:space="preserve"> или торговля углеродными квотами, необходимо адаптировать к специфике Казахстана. Это связано с задачей обеспечения баланса между инвестиционной привлекательностью и экономической эффективностью проектов, направленных на развитие ВИЭ.</w:t>
      </w:r>
    </w:p>
    <w:p w14:paraId="374885B5" w14:textId="77777777" w:rsidR="00BF3B03" w:rsidRPr="00BF3B03" w:rsidRDefault="00BF3B03" w:rsidP="00BF3B03">
      <w:pPr>
        <w:ind w:firstLine="709"/>
        <w:jc w:val="both"/>
        <w:rPr>
          <w:sz w:val="28"/>
          <w:szCs w:val="28"/>
        </w:rPr>
      </w:pPr>
      <w:r w:rsidRPr="00BF3B03">
        <w:rPr>
          <w:sz w:val="28"/>
          <w:szCs w:val="28"/>
        </w:rPr>
        <w:t xml:space="preserve">Особую важность приобретает исследование устойчивости энергосистемы Казахстана. Увеличение доли ВИЭ создает новые вызовы для стабильности энергоснабжения, особенно в регионах, где преобладают угольные электростанции. Например, для Алматинской области важно учитывать специфику её инфраструктуры при разработке стратегий интеграции ВИЭ. Применение современных математических моделей и алгоритмов машинного обучения, таких как </w:t>
      </w:r>
      <w:proofErr w:type="spellStart"/>
      <w:r w:rsidRPr="00BF3B03">
        <w:rPr>
          <w:sz w:val="28"/>
          <w:szCs w:val="28"/>
        </w:rPr>
        <w:t>Random</w:t>
      </w:r>
      <w:proofErr w:type="spellEnd"/>
      <w:r w:rsidRPr="00BF3B03">
        <w:rPr>
          <w:sz w:val="28"/>
          <w:szCs w:val="28"/>
        </w:rPr>
        <w:t xml:space="preserve"> </w:t>
      </w:r>
      <w:proofErr w:type="spellStart"/>
      <w:r w:rsidRPr="00BF3B03">
        <w:rPr>
          <w:sz w:val="28"/>
          <w:szCs w:val="28"/>
        </w:rPr>
        <w:t>Forest</w:t>
      </w:r>
      <w:proofErr w:type="spellEnd"/>
      <w:r w:rsidRPr="00BF3B03">
        <w:rPr>
          <w:sz w:val="28"/>
          <w:szCs w:val="28"/>
        </w:rPr>
        <w:t>, открывает возможности для улучшения прогнозирования климатических параметров и генерации ВИЭ, что способствует эффективному управлению энергосистемой.</w:t>
      </w:r>
    </w:p>
    <w:p w14:paraId="0B5383F4" w14:textId="77777777" w:rsidR="00BF3B03" w:rsidRDefault="00BF3B03" w:rsidP="00BF3B03">
      <w:pPr>
        <w:ind w:firstLine="709"/>
        <w:jc w:val="both"/>
        <w:rPr>
          <w:sz w:val="28"/>
          <w:szCs w:val="28"/>
        </w:rPr>
      </w:pPr>
      <w:r w:rsidRPr="00BF3B03">
        <w:rPr>
          <w:sz w:val="28"/>
          <w:szCs w:val="28"/>
        </w:rPr>
        <w:t>Интеграция ВИЭ оказывает положительное воздействие на экологическую и социальную ситуацию в стране. Снижение выбросов парниковых газов, улучшение качества воздуха и создание новых рабочих мест способствуют устойчивому развитию регионов. Это подчёркивает важность разработки комплексных стратегий, учитывающих как экономические и технические, так и экологические и социальные аспекты.</w:t>
      </w:r>
    </w:p>
    <w:p w14:paraId="7FCB81D8" w14:textId="6D9F1773" w:rsidR="0016718C" w:rsidRPr="00A05E39" w:rsidRDefault="0016718C" w:rsidP="00A05E39">
      <w:pPr>
        <w:tabs>
          <w:tab w:val="left" w:pos="1134"/>
        </w:tabs>
        <w:ind w:firstLine="709"/>
        <w:jc w:val="both"/>
        <w:rPr>
          <w:i/>
          <w:sz w:val="28"/>
          <w:szCs w:val="28"/>
        </w:rPr>
      </w:pPr>
      <w:r w:rsidRPr="00A05E39">
        <w:rPr>
          <w:bCs/>
          <w:i/>
          <w:sz w:val="28"/>
          <w:szCs w:val="28"/>
        </w:rPr>
        <w:t>Постановка задач исследования:</w:t>
      </w:r>
    </w:p>
    <w:p w14:paraId="3D4145F0" w14:textId="77777777" w:rsidR="0016718C" w:rsidRPr="00BF3B03" w:rsidRDefault="0016718C" w:rsidP="00A05E39">
      <w:pPr>
        <w:numPr>
          <w:ilvl w:val="0"/>
          <w:numId w:val="29"/>
        </w:numPr>
        <w:tabs>
          <w:tab w:val="clear" w:pos="720"/>
          <w:tab w:val="left" w:pos="1134"/>
        </w:tabs>
        <w:ind w:left="0" w:firstLine="709"/>
        <w:jc w:val="both"/>
        <w:rPr>
          <w:sz w:val="28"/>
          <w:szCs w:val="28"/>
        </w:rPr>
      </w:pPr>
      <w:r w:rsidRPr="00BF3B03">
        <w:rPr>
          <w:sz w:val="28"/>
          <w:szCs w:val="28"/>
        </w:rPr>
        <w:t>Провести анализ текущего состояния энергетического рынка Казахстана, включая существующие механизмы поддержки ВИЭ и барьеры для их внедрения.</w:t>
      </w:r>
    </w:p>
    <w:p w14:paraId="0C24D571" w14:textId="77777777" w:rsidR="0016718C" w:rsidRPr="00BF3B03" w:rsidRDefault="0016718C" w:rsidP="00A05E39">
      <w:pPr>
        <w:numPr>
          <w:ilvl w:val="0"/>
          <w:numId w:val="29"/>
        </w:numPr>
        <w:tabs>
          <w:tab w:val="clear" w:pos="720"/>
          <w:tab w:val="left" w:pos="1134"/>
        </w:tabs>
        <w:ind w:left="0" w:firstLine="709"/>
        <w:jc w:val="both"/>
        <w:rPr>
          <w:sz w:val="28"/>
          <w:szCs w:val="28"/>
        </w:rPr>
      </w:pPr>
      <w:r w:rsidRPr="00BF3B03">
        <w:rPr>
          <w:sz w:val="28"/>
          <w:szCs w:val="28"/>
        </w:rPr>
        <w:t>Оценить технические проблемы интеграции ВИЭ в энергосистему страны, включая вопросы резервирования, управления нагрузкой и модернизации инфраструктуры.</w:t>
      </w:r>
    </w:p>
    <w:p w14:paraId="7C1D0DF0" w14:textId="77777777" w:rsidR="0016718C" w:rsidRPr="00BF3B03" w:rsidRDefault="0016718C" w:rsidP="00A05E39">
      <w:pPr>
        <w:numPr>
          <w:ilvl w:val="0"/>
          <w:numId w:val="29"/>
        </w:numPr>
        <w:tabs>
          <w:tab w:val="clear" w:pos="720"/>
          <w:tab w:val="left" w:pos="1134"/>
        </w:tabs>
        <w:ind w:left="0" w:firstLine="709"/>
        <w:jc w:val="both"/>
        <w:rPr>
          <w:sz w:val="28"/>
          <w:szCs w:val="28"/>
        </w:rPr>
      </w:pPr>
      <w:r w:rsidRPr="00BF3B03">
        <w:rPr>
          <w:sz w:val="28"/>
          <w:szCs w:val="28"/>
        </w:rPr>
        <w:t xml:space="preserve">Разработать и апробировать методику прогнозирования генерации </w:t>
      </w:r>
      <w:r w:rsidRPr="00BF3B03">
        <w:rPr>
          <w:sz w:val="28"/>
          <w:szCs w:val="28"/>
        </w:rPr>
        <w:lastRenderedPageBreak/>
        <w:t xml:space="preserve">ВИЭ, основанную на алгоритмах машинного обучения (включая </w:t>
      </w:r>
      <w:r w:rsidRPr="00BF3B03">
        <w:rPr>
          <w:sz w:val="28"/>
          <w:szCs w:val="28"/>
          <w:lang w:val="en-GB"/>
        </w:rPr>
        <w:t>Random</w:t>
      </w:r>
      <w:r w:rsidRPr="00BF3B03">
        <w:rPr>
          <w:sz w:val="28"/>
          <w:szCs w:val="28"/>
        </w:rPr>
        <w:t xml:space="preserve"> </w:t>
      </w:r>
      <w:r w:rsidRPr="00BF3B03">
        <w:rPr>
          <w:sz w:val="28"/>
          <w:szCs w:val="28"/>
          <w:lang w:val="en-GB"/>
        </w:rPr>
        <w:t>Forest</w:t>
      </w:r>
      <w:r w:rsidRPr="00BF3B03">
        <w:rPr>
          <w:sz w:val="28"/>
          <w:szCs w:val="28"/>
        </w:rPr>
        <w:t>), для повышения точности прогнозов.</w:t>
      </w:r>
    </w:p>
    <w:p w14:paraId="01ACB1BE" w14:textId="77777777" w:rsidR="0016718C" w:rsidRPr="00BF3B03" w:rsidRDefault="0016718C" w:rsidP="00A05E39">
      <w:pPr>
        <w:numPr>
          <w:ilvl w:val="0"/>
          <w:numId w:val="29"/>
        </w:numPr>
        <w:tabs>
          <w:tab w:val="clear" w:pos="720"/>
          <w:tab w:val="left" w:pos="1134"/>
        </w:tabs>
        <w:ind w:left="0" w:firstLine="709"/>
        <w:jc w:val="both"/>
        <w:rPr>
          <w:sz w:val="28"/>
          <w:szCs w:val="28"/>
        </w:rPr>
      </w:pPr>
      <w:r w:rsidRPr="00BF3B03">
        <w:rPr>
          <w:sz w:val="28"/>
          <w:szCs w:val="28"/>
        </w:rPr>
        <w:t>Смоделировать энергетическую систему Алматинской области с учётом роста доли ВИЭ, исследовав влияние переменной генерации на устойчивость энергосистемы.</w:t>
      </w:r>
    </w:p>
    <w:p w14:paraId="592B7BBF" w14:textId="77777777" w:rsidR="0016718C" w:rsidRPr="00BF3B03" w:rsidRDefault="0016718C" w:rsidP="00A05E39">
      <w:pPr>
        <w:numPr>
          <w:ilvl w:val="0"/>
          <w:numId w:val="29"/>
        </w:numPr>
        <w:tabs>
          <w:tab w:val="clear" w:pos="720"/>
          <w:tab w:val="left" w:pos="1134"/>
        </w:tabs>
        <w:ind w:left="0" w:firstLine="709"/>
        <w:jc w:val="both"/>
        <w:rPr>
          <w:sz w:val="28"/>
          <w:szCs w:val="28"/>
        </w:rPr>
      </w:pPr>
      <w:r w:rsidRPr="00BF3B03">
        <w:rPr>
          <w:sz w:val="28"/>
          <w:szCs w:val="28"/>
        </w:rPr>
        <w:t>Предложить стратегии рыночной интеграции ВИЭ, ориентированные на минимизацию рисков и улучшение балансировки между спросом и предложением электроэнергии.</w:t>
      </w:r>
    </w:p>
    <w:p w14:paraId="7437314B" w14:textId="77777777" w:rsidR="0016718C" w:rsidRPr="00260DBD" w:rsidRDefault="0016718C" w:rsidP="00A05E39">
      <w:pPr>
        <w:numPr>
          <w:ilvl w:val="0"/>
          <w:numId w:val="29"/>
        </w:numPr>
        <w:tabs>
          <w:tab w:val="clear" w:pos="720"/>
          <w:tab w:val="left" w:pos="1134"/>
        </w:tabs>
        <w:ind w:left="0" w:firstLine="709"/>
        <w:jc w:val="both"/>
        <w:rPr>
          <w:sz w:val="28"/>
          <w:szCs w:val="28"/>
        </w:rPr>
      </w:pPr>
      <w:r w:rsidRPr="00BF3B03">
        <w:rPr>
          <w:sz w:val="28"/>
          <w:szCs w:val="28"/>
        </w:rPr>
        <w:t xml:space="preserve">Провести оценку экономической целесообразности и долгосрочного эффекта предложенных стратегий, включая разработку рекомендаций по внедрению </w:t>
      </w:r>
      <w:r w:rsidRPr="00260DBD">
        <w:rPr>
          <w:sz w:val="28"/>
          <w:szCs w:val="28"/>
        </w:rPr>
        <w:t>рыночных механизмов, адаптированных к казахстанским условиям.</w:t>
      </w:r>
    </w:p>
    <w:p w14:paraId="046AF21A" w14:textId="77777777" w:rsidR="0016718C" w:rsidRPr="00260DBD" w:rsidRDefault="0016718C" w:rsidP="00A05E39">
      <w:pPr>
        <w:numPr>
          <w:ilvl w:val="0"/>
          <w:numId w:val="29"/>
        </w:numPr>
        <w:tabs>
          <w:tab w:val="clear" w:pos="720"/>
          <w:tab w:val="left" w:pos="1134"/>
        </w:tabs>
        <w:ind w:left="0" w:firstLine="709"/>
        <w:jc w:val="both"/>
        <w:rPr>
          <w:sz w:val="28"/>
          <w:szCs w:val="28"/>
        </w:rPr>
      </w:pPr>
      <w:r w:rsidRPr="00260DBD">
        <w:rPr>
          <w:sz w:val="28"/>
          <w:szCs w:val="28"/>
        </w:rPr>
        <w:t xml:space="preserve">Исследовать возможность создания и внедрения приложения для прогнозирования климатических параметров (температура, солнечное излучение, скорость ветра), интегрированного в </w:t>
      </w:r>
      <w:r w:rsidRPr="00260DBD">
        <w:rPr>
          <w:sz w:val="28"/>
          <w:szCs w:val="28"/>
          <w:lang w:val="en-GB"/>
        </w:rPr>
        <w:t>Telegram</w:t>
      </w:r>
      <w:r w:rsidRPr="00260DBD">
        <w:rPr>
          <w:sz w:val="28"/>
          <w:szCs w:val="28"/>
        </w:rPr>
        <w:t>, для поддержки управления генерацией ВИЭ.</w:t>
      </w:r>
    </w:p>
    <w:p w14:paraId="50EA622F" w14:textId="77777777" w:rsidR="003E595F" w:rsidRPr="0069737B" w:rsidRDefault="003E595F" w:rsidP="003E595F">
      <w:pPr>
        <w:sectPr w:rsidR="003E595F" w:rsidRPr="0069737B" w:rsidSect="00997D2E">
          <w:pgSz w:w="11907" w:h="16840" w:code="9"/>
          <w:pgMar w:top="1134" w:right="567" w:bottom="1134" w:left="1701" w:header="0" w:footer="970" w:gutter="0"/>
          <w:cols w:space="720"/>
        </w:sectPr>
      </w:pPr>
    </w:p>
    <w:p w14:paraId="08CDE367" w14:textId="77777777" w:rsidR="004A1FC4" w:rsidRPr="0069737B" w:rsidRDefault="00A81C6E" w:rsidP="00506D42">
      <w:pPr>
        <w:pStyle w:val="2"/>
        <w:numPr>
          <w:ilvl w:val="1"/>
          <w:numId w:val="2"/>
        </w:numPr>
        <w:tabs>
          <w:tab w:val="left" w:pos="987"/>
        </w:tabs>
        <w:ind w:left="0" w:firstLine="709"/>
      </w:pPr>
      <w:r w:rsidRPr="0069737B">
        <w:lastRenderedPageBreak/>
        <w:t xml:space="preserve">РАЗРАБОТКА МОДЕЛИ ПРОГНОЗИРОВАНИЯ ДЛЯ </w:t>
      </w:r>
      <w:r w:rsidR="002424B6" w:rsidRPr="0069737B">
        <w:t>ВИЭ</w:t>
      </w:r>
    </w:p>
    <w:p w14:paraId="5D999ACB" w14:textId="77777777" w:rsidR="004A1FC4" w:rsidRPr="0069737B" w:rsidRDefault="004A1FC4" w:rsidP="00506D42">
      <w:pPr>
        <w:pStyle w:val="a3"/>
        <w:ind w:left="0" w:firstLine="709"/>
        <w:jc w:val="both"/>
        <w:rPr>
          <w:b/>
        </w:rPr>
      </w:pPr>
    </w:p>
    <w:p w14:paraId="68D4364F" w14:textId="77777777" w:rsidR="004A1FC4" w:rsidRPr="0069737B" w:rsidRDefault="00245210" w:rsidP="00506D42">
      <w:pPr>
        <w:pStyle w:val="2"/>
        <w:numPr>
          <w:ilvl w:val="2"/>
          <w:numId w:val="2"/>
        </w:numPr>
        <w:tabs>
          <w:tab w:val="left" w:pos="1195"/>
        </w:tabs>
        <w:ind w:left="0" w:firstLine="709"/>
      </w:pPr>
      <w:r w:rsidRPr="0069737B">
        <w:t xml:space="preserve">Методология исследования </w:t>
      </w:r>
    </w:p>
    <w:p w14:paraId="3034695D" w14:textId="29E2CAA7" w:rsidR="00245210" w:rsidRPr="0069737B" w:rsidRDefault="00245210" w:rsidP="00506D42">
      <w:pPr>
        <w:ind w:firstLine="709"/>
        <w:jc w:val="both"/>
        <w:rPr>
          <w:sz w:val="28"/>
          <w:szCs w:val="28"/>
        </w:rPr>
      </w:pPr>
      <w:r w:rsidRPr="0069737B">
        <w:rPr>
          <w:sz w:val="28"/>
          <w:szCs w:val="28"/>
        </w:rPr>
        <w:t xml:space="preserve">Современные вызовы в сфере энергетики, связанные с изменением климата, истощением традиционных ресурсов и потребностью в устойчивом развитии, требуют интеграции </w:t>
      </w:r>
      <w:r w:rsidR="009A4895" w:rsidRPr="0069737B">
        <w:rPr>
          <w:sz w:val="28"/>
          <w:szCs w:val="28"/>
        </w:rPr>
        <w:t>(</w:t>
      </w:r>
      <w:r w:rsidRPr="0069737B">
        <w:rPr>
          <w:sz w:val="28"/>
          <w:szCs w:val="28"/>
        </w:rPr>
        <w:t xml:space="preserve">ВИЭ) в существующие энергосистемы. Казахстан, обладая значительным потенциалом для использования ВИЭ, сталкивается с необходимостью разработки и внедрения эффективных методов анализа и моделирования, позволяющих не только оценить текущее состояние энергетической инфраструктуры, но и прогнозировать динамику интеграции ВИЭ в энергосистему страны. В </w:t>
      </w:r>
      <w:proofErr w:type="spellStart"/>
      <w:r w:rsidRPr="0069737B">
        <w:rPr>
          <w:sz w:val="28"/>
          <w:szCs w:val="28"/>
        </w:rPr>
        <w:t>данно</w:t>
      </w:r>
      <w:proofErr w:type="spellEnd"/>
      <w:r w:rsidR="009A421D">
        <w:rPr>
          <w:sz w:val="28"/>
          <w:szCs w:val="28"/>
          <w:lang w:val="kk-KZ"/>
        </w:rPr>
        <w:t>м</w:t>
      </w:r>
      <w:r w:rsidRPr="0069737B">
        <w:rPr>
          <w:sz w:val="28"/>
          <w:szCs w:val="28"/>
        </w:rPr>
        <w:t xml:space="preserve"> </w:t>
      </w:r>
      <w:r w:rsidR="009A421D">
        <w:rPr>
          <w:sz w:val="28"/>
          <w:szCs w:val="28"/>
          <w:lang w:val="kk-KZ"/>
        </w:rPr>
        <w:t>разделе</w:t>
      </w:r>
      <w:r w:rsidRPr="0069737B">
        <w:rPr>
          <w:sz w:val="28"/>
          <w:szCs w:val="28"/>
        </w:rPr>
        <w:t xml:space="preserve"> рассматриваются основные методы, используемые для анализа и моделирования процессов, связанных с интеграцией ВИЭ, а также их применение для повышения устойчивости энергосистемы Казахстана.</w:t>
      </w:r>
    </w:p>
    <w:p w14:paraId="65BAE781" w14:textId="06C14CF6" w:rsidR="00245210" w:rsidRPr="0069737B" w:rsidRDefault="00245210" w:rsidP="00506D42">
      <w:pPr>
        <w:pStyle w:val="MDPI31text"/>
        <w:spacing w:line="240" w:lineRule="auto"/>
        <w:ind w:firstLine="709"/>
        <w:rPr>
          <w:rFonts w:ascii="Times New Roman" w:eastAsiaTheme="minorHAnsi" w:hAnsi="Times New Roman"/>
          <w:sz w:val="28"/>
          <w:szCs w:val="28"/>
          <w:lang w:val="ru-RU"/>
        </w:rPr>
      </w:pPr>
      <w:r w:rsidRPr="0069737B">
        <w:rPr>
          <w:rFonts w:ascii="Times New Roman" w:eastAsiaTheme="minorHAnsi" w:hAnsi="Times New Roman"/>
          <w:snapToGrid/>
          <w:color w:val="auto"/>
          <w:sz w:val="28"/>
          <w:szCs w:val="28"/>
          <w:lang w:val="ru-RU" w:eastAsia="en-US" w:bidi="ar-SA"/>
        </w:rPr>
        <w:t xml:space="preserve">Либерализация электроэнергетики и широкое использование возобновляемых источников энергии вызывают интерес к прогнозированию. Она распространилась от системных операторов на предприятия электроэнергетики, </w:t>
      </w:r>
      <w:proofErr w:type="spellStart"/>
      <w:r w:rsidRPr="0069737B">
        <w:rPr>
          <w:rFonts w:ascii="Times New Roman" w:eastAsiaTheme="minorHAnsi" w:hAnsi="Times New Roman"/>
          <w:snapToGrid/>
          <w:color w:val="auto"/>
          <w:sz w:val="28"/>
          <w:szCs w:val="28"/>
          <w:lang w:val="ru-RU" w:eastAsia="en-US" w:bidi="ar-SA"/>
        </w:rPr>
        <w:t>энерготрейдеров</w:t>
      </w:r>
      <w:proofErr w:type="spellEnd"/>
      <w:r w:rsidRPr="0069737B">
        <w:rPr>
          <w:rFonts w:ascii="Times New Roman" w:eastAsiaTheme="minorHAnsi" w:hAnsi="Times New Roman"/>
          <w:snapToGrid/>
          <w:color w:val="auto"/>
          <w:sz w:val="28"/>
          <w:szCs w:val="28"/>
          <w:lang w:val="ru-RU" w:eastAsia="en-US" w:bidi="ar-SA"/>
        </w:rPr>
        <w:t xml:space="preserve">, независимых производителей и потребителей электроэнергии. Планирование, диспетчеризация и контроль энергосистемы в значительной степени зависят от прогнозирования энергопотребления. Однако ограниченная предсказуемость использования </w:t>
      </w:r>
      <w:r w:rsidR="00355B67" w:rsidRPr="0069737B">
        <w:rPr>
          <w:rFonts w:ascii="Times New Roman" w:hAnsi="Times New Roman"/>
          <w:bCs/>
          <w:color w:val="auto"/>
          <w:sz w:val="28"/>
          <w:szCs w:val="28"/>
          <w:lang w:val="ru-RU"/>
        </w:rPr>
        <w:t>ВИЭ</w:t>
      </w:r>
      <w:r w:rsidR="00355B67" w:rsidRPr="0069737B">
        <w:rPr>
          <w:rFonts w:ascii="Times New Roman" w:eastAsiaTheme="minorHAnsi" w:hAnsi="Times New Roman"/>
          <w:snapToGrid/>
          <w:color w:val="auto"/>
          <w:sz w:val="28"/>
          <w:szCs w:val="28"/>
          <w:lang w:val="ru-RU" w:eastAsia="en-US" w:bidi="ar-SA"/>
        </w:rPr>
        <w:t xml:space="preserve"> </w:t>
      </w:r>
      <w:r w:rsidRPr="0069737B">
        <w:rPr>
          <w:rFonts w:ascii="Times New Roman" w:eastAsiaTheme="minorHAnsi" w:hAnsi="Times New Roman"/>
          <w:snapToGrid/>
          <w:color w:val="auto"/>
          <w:sz w:val="28"/>
          <w:szCs w:val="28"/>
          <w:lang w:val="ru-RU" w:eastAsia="en-US" w:bidi="ar-SA"/>
        </w:rPr>
        <w:t>приводит к дополнительным затратам на эксплуатацию электроэнергетических систем. Сегодня с разной степенью успешности используются различные методы прогнозирования ветра. В соответствии с [</w:t>
      </w:r>
      <w:r w:rsidR="00AB0CC3" w:rsidRPr="0069737B">
        <w:rPr>
          <w:rFonts w:ascii="Times New Roman" w:eastAsiaTheme="minorHAnsi" w:hAnsi="Times New Roman"/>
          <w:snapToGrid/>
          <w:color w:val="auto"/>
          <w:sz w:val="28"/>
          <w:szCs w:val="28"/>
          <w:lang w:val="ru-RU" w:eastAsia="en-US" w:bidi="ar-SA"/>
        </w:rPr>
        <w:t>5</w:t>
      </w:r>
      <w:r w:rsidRPr="0069737B">
        <w:rPr>
          <w:rFonts w:ascii="Times New Roman" w:eastAsiaTheme="minorHAnsi" w:hAnsi="Times New Roman"/>
          <w:snapToGrid/>
          <w:color w:val="auto"/>
          <w:sz w:val="28"/>
          <w:szCs w:val="28"/>
          <w:lang w:val="ru-RU" w:eastAsia="en-US" w:bidi="ar-SA"/>
        </w:rPr>
        <w:t xml:space="preserve">] входными данными и выбранным подходом их можно разделить на четыре различных типа, таких как методы временных рядов, физическое, стохастическое, методы машинного обучения и физический </w:t>
      </w:r>
      <w:r w:rsidR="00B57554" w:rsidRPr="0069737B">
        <w:rPr>
          <w:rFonts w:ascii="Times New Roman" w:eastAsiaTheme="minorHAnsi" w:hAnsi="Times New Roman"/>
          <w:snapToGrid/>
          <w:color w:val="auto"/>
          <w:sz w:val="28"/>
          <w:szCs w:val="28"/>
          <w:lang w:val="ru-RU" w:eastAsia="en-US" w:bidi="ar-SA"/>
        </w:rPr>
        <w:t xml:space="preserve">метод прогнозирования. </w:t>
      </w:r>
      <w:r w:rsidRPr="0069737B">
        <w:rPr>
          <w:rFonts w:ascii="Times New Roman" w:eastAsiaTheme="minorHAnsi" w:hAnsi="Times New Roman"/>
          <w:sz w:val="28"/>
          <w:szCs w:val="28"/>
          <w:lang w:val="ru-RU"/>
        </w:rPr>
        <w:t>Первый тип физической модели учитывает направление ветра, облачность, температуру воздуха, влажность, продолжительность солнечного сияния и давление. Статистический метод, применяемый для прогнозирования на основе знания прошлой информации</w:t>
      </w:r>
      <w:r w:rsidR="00E00C2C" w:rsidRPr="0069737B">
        <w:rPr>
          <w:rFonts w:ascii="Times New Roman" w:eastAsiaTheme="minorHAnsi" w:hAnsi="Times New Roman"/>
          <w:sz w:val="28"/>
          <w:szCs w:val="28"/>
          <w:lang w:val="ru-RU"/>
        </w:rPr>
        <w:t>,</w:t>
      </w:r>
      <w:r w:rsidRPr="0069737B">
        <w:rPr>
          <w:rFonts w:ascii="Times New Roman" w:eastAsiaTheme="minorHAnsi" w:hAnsi="Times New Roman"/>
          <w:sz w:val="28"/>
          <w:szCs w:val="28"/>
          <w:lang w:val="ru-RU"/>
        </w:rPr>
        <w:t xml:space="preserve"> физические и стохастические методы сгруппированы в виде численного прогноза погоды. Каждый из методов имеет различные подходы к преобразованию прогноза ветра в прогноз мощности [</w:t>
      </w:r>
      <w:r w:rsidR="0078619D" w:rsidRPr="0069737B">
        <w:rPr>
          <w:rFonts w:ascii="Times New Roman" w:eastAsiaTheme="minorHAnsi" w:hAnsi="Times New Roman"/>
          <w:sz w:val="28"/>
          <w:szCs w:val="28"/>
          <w:lang w:val="ru-RU"/>
        </w:rPr>
        <w:t>6</w:t>
      </w:r>
      <w:r w:rsidRPr="0069737B">
        <w:rPr>
          <w:rFonts w:ascii="Times New Roman" w:eastAsiaTheme="minorHAnsi" w:hAnsi="Times New Roman"/>
          <w:sz w:val="28"/>
          <w:szCs w:val="28"/>
          <w:lang w:val="ru-RU"/>
        </w:rPr>
        <w:t>]. Статистические модели имеют преимущество перед физическими моделями в том, что они по своей сути охватывают все физические переменные. Это подразумевает, что такие факторы, как высота рельефа, текстура поверхности и воздействие следа от ветряных турбин, учитываются автоматически [</w:t>
      </w:r>
      <w:r w:rsidR="0078619D" w:rsidRPr="0069737B">
        <w:rPr>
          <w:rFonts w:ascii="Times New Roman" w:eastAsiaTheme="minorHAnsi" w:hAnsi="Times New Roman"/>
          <w:sz w:val="28"/>
          <w:szCs w:val="28"/>
          <w:lang w:val="ru-RU"/>
        </w:rPr>
        <w:t>7</w:t>
      </w:r>
      <w:r w:rsidRPr="0069737B">
        <w:rPr>
          <w:rFonts w:ascii="Times New Roman" w:eastAsiaTheme="minorHAnsi" w:hAnsi="Times New Roman"/>
          <w:sz w:val="28"/>
          <w:szCs w:val="28"/>
          <w:lang w:val="ru-RU"/>
        </w:rPr>
        <w:t>].</w:t>
      </w:r>
      <w:r w:rsidR="00D35344" w:rsidRPr="00A05E39">
        <w:rPr>
          <w:rFonts w:ascii="Times New Roman" w:eastAsiaTheme="minorHAnsi" w:hAnsi="Times New Roman"/>
          <w:sz w:val="28"/>
          <w:szCs w:val="28"/>
          <w:lang w:val="ru-RU"/>
        </w:rPr>
        <w:t xml:space="preserve"> </w:t>
      </w:r>
      <w:r w:rsidRPr="0069737B">
        <w:rPr>
          <w:rFonts w:ascii="Times New Roman" w:eastAsiaTheme="minorHAnsi" w:hAnsi="Times New Roman"/>
          <w:sz w:val="28"/>
          <w:szCs w:val="28"/>
          <w:lang w:val="ru-RU"/>
        </w:rPr>
        <w:t>Интеллектуальный метод прогнозирования модели основан на характеристиках проблемы и требует тщательного анализа [</w:t>
      </w:r>
      <w:r w:rsidR="0078619D" w:rsidRPr="0069737B">
        <w:rPr>
          <w:rFonts w:ascii="Times New Roman" w:eastAsiaTheme="minorHAnsi" w:hAnsi="Times New Roman"/>
          <w:sz w:val="28"/>
          <w:szCs w:val="28"/>
          <w:lang w:val="ru-RU"/>
        </w:rPr>
        <w:t>8</w:t>
      </w:r>
      <w:r w:rsidRPr="0069737B">
        <w:rPr>
          <w:rFonts w:ascii="Times New Roman" w:eastAsiaTheme="minorHAnsi" w:hAnsi="Times New Roman"/>
          <w:sz w:val="28"/>
          <w:szCs w:val="28"/>
          <w:lang w:val="ru-RU"/>
        </w:rPr>
        <w:t>]. Методы искусственного интеллекта в первую очередь полагаются на обучающие наборы данных, что может привести к тенденции фокусироваться на локальных оптимальных решениях, переоснащению и снижению скорости конвергенции [</w:t>
      </w:r>
      <w:r w:rsidR="0078619D" w:rsidRPr="0069737B">
        <w:rPr>
          <w:rFonts w:ascii="Times New Roman" w:eastAsiaTheme="minorHAnsi" w:hAnsi="Times New Roman"/>
          <w:sz w:val="28"/>
          <w:szCs w:val="28"/>
          <w:lang w:val="ru-RU"/>
        </w:rPr>
        <w:t>9</w:t>
      </w:r>
      <w:r w:rsidRPr="0069737B">
        <w:rPr>
          <w:rFonts w:ascii="Times New Roman" w:eastAsiaTheme="minorHAnsi" w:hAnsi="Times New Roman"/>
          <w:sz w:val="28"/>
          <w:szCs w:val="28"/>
          <w:lang w:val="ru-RU"/>
        </w:rPr>
        <w:t>-1</w:t>
      </w:r>
      <w:r w:rsidR="0078619D" w:rsidRPr="0069737B">
        <w:rPr>
          <w:rFonts w:ascii="Times New Roman" w:eastAsiaTheme="minorHAnsi" w:hAnsi="Times New Roman"/>
          <w:sz w:val="28"/>
          <w:szCs w:val="28"/>
          <w:lang w:val="ru-RU"/>
        </w:rPr>
        <w:t>7</w:t>
      </w:r>
      <w:r w:rsidRPr="0069737B">
        <w:rPr>
          <w:rFonts w:ascii="Times New Roman" w:eastAsiaTheme="minorHAnsi" w:hAnsi="Times New Roman"/>
          <w:sz w:val="28"/>
          <w:szCs w:val="28"/>
          <w:lang w:val="ru-RU"/>
        </w:rPr>
        <w:t xml:space="preserve">]. Гибридные модели объединяют различные отдельные алгоритмы для решения проблем, в которых методы </w:t>
      </w:r>
      <w:r w:rsidRPr="0069737B">
        <w:rPr>
          <w:rFonts w:ascii="Times New Roman" w:eastAsiaTheme="minorHAnsi" w:hAnsi="Times New Roman"/>
          <w:sz w:val="28"/>
          <w:szCs w:val="28"/>
          <w:lang w:val="ru-RU"/>
        </w:rPr>
        <w:lastRenderedPageBreak/>
        <w:t xml:space="preserve">искусственного интеллекта имеют пробелы, такие как попадание в локальные минимумы, переоснащение. </w:t>
      </w:r>
    </w:p>
    <w:p w14:paraId="4E502E15" w14:textId="0F71C3B7" w:rsidR="00245210" w:rsidRPr="0069737B" w:rsidRDefault="00245210" w:rsidP="00506D42">
      <w:pPr>
        <w:ind w:firstLine="709"/>
        <w:jc w:val="both"/>
        <w:rPr>
          <w:sz w:val="28"/>
          <w:szCs w:val="28"/>
        </w:rPr>
      </w:pPr>
      <w:r w:rsidRPr="0069737B">
        <w:rPr>
          <w:rFonts w:eastAsiaTheme="minorHAnsi"/>
          <w:sz w:val="28"/>
          <w:szCs w:val="28"/>
        </w:rPr>
        <w:t xml:space="preserve">Временной диапазон при прогнозировании </w:t>
      </w:r>
      <w:bookmarkStart w:id="12" w:name="_Hlk183073089"/>
      <w:r w:rsidRPr="0069737B">
        <w:rPr>
          <w:rFonts w:eastAsiaTheme="minorHAnsi"/>
          <w:sz w:val="28"/>
          <w:szCs w:val="28"/>
        </w:rPr>
        <w:t>ветра</w:t>
      </w:r>
      <w:r w:rsidRPr="0069737B">
        <w:rPr>
          <w:sz w:val="28"/>
          <w:szCs w:val="28"/>
        </w:rPr>
        <w:t xml:space="preserve"> </w:t>
      </w:r>
      <w:bookmarkEnd w:id="12"/>
      <w:r w:rsidRPr="0069737B">
        <w:rPr>
          <w:sz w:val="28"/>
          <w:szCs w:val="28"/>
        </w:rPr>
        <w:t xml:space="preserve">также важен. Временные рамки прогнозирования задаются схемой планирования работы обычных электростанций и условиями торгов на рынках электроэнергии, которые обычно рассчитаны на один-два дня вперед. Следовательно, системы прогнозирования должны </w:t>
      </w:r>
      <w:r w:rsidR="009D1E0A" w:rsidRPr="0069737B">
        <w:rPr>
          <w:bCs/>
          <w:sz w:val="28"/>
          <w:szCs w:val="28"/>
        </w:rPr>
        <w:t>обеспечить прогноз</w:t>
      </w:r>
      <w:r w:rsidR="009D1E0A" w:rsidRPr="0069737B">
        <w:rPr>
          <w:sz w:val="28"/>
          <w:szCs w:val="28"/>
        </w:rPr>
        <w:t xml:space="preserve"> </w:t>
      </w:r>
      <w:r w:rsidR="009D1E0A" w:rsidRPr="0069737B">
        <w:rPr>
          <w:bCs/>
          <w:sz w:val="28"/>
          <w:szCs w:val="28"/>
        </w:rPr>
        <w:t>изменения скорости ветра</w:t>
      </w:r>
      <w:r w:rsidR="009D1E0A" w:rsidRPr="0069737B">
        <w:rPr>
          <w:sz w:val="28"/>
          <w:szCs w:val="28"/>
        </w:rPr>
        <w:t xml:space="preserve"> </w:t>
      </w:r>
      <w:r w:rsidRPr="0069737B">
        <w:rPr>
          <w:sz w:val="28"/>
          <w:szCs w:val="28"/>
        </w:rPr>
        <w:t xml:space="preserve">на период от 6 до 48 часов вперед. </w:t>
      </w:r>
      <w:r w:rsidR="009D1E0A" w:rsidRPr="0069737B">
        <w:rPr>
          <w:bCs/>
          <w:sz w:val="28"/>
          <w:szCs w:val="28"/>
        </w:rPr>
        <w:t>Только в этом случае можно выполнять прогноз генерируемой мощности от ВЭС.</w:t>
      </w:r>
      <w:r w:rsidR="009D1E0A" w:rsidRPr="0069737B">
        <w:rPr>
          <w:sz w:val="28"/>
          <w:szCs w:val="28"/>
        </w:rPr>
        <w:t xml:space="preserve"> </w:t>
      </w:r>
      <w:r w:rsidR="009D1E0A" w:rsidRPr="0069737B">
        <w:rPr>
          <w:bCs/>
          <w:sz w:val="28"/>
          <w:szCs w:val="28"/>
        </w:rPr>
        <w:t>Временные рамки моделей</w:t>
      </w:r>
      <w:r w:rsidR="009D1E0A" w:rsidRPr="0069737B">
        <w:rPr>
          <w:sz w:val="28"/>
          <w:szCs w:val="28"/>
        </w:rPr>
        <w:t xml:space="preserve"> </w:t>
      </w:r>
      <w:r w:rsidRPr="0069737B">
        <w:rPr>
          <w:sz w:val="28"/>
          <w:szCs w:val="28"/>
        </w:rPr>
        <w:t xml:space="preserve">прогнозирования </w:t>
      </w:r>
      <w:r w:rsidR="009D1E0A" w:rsidRPr="0069737B">
        <w:rPr>
          <w:bCs/>
          <w:sz w:val="28"/>
          <w:szCs w:val="28"/>
        </w:rPr>
        <w:t>скорости ветра</w:t>
      </w:r>
      <w:r w:rsidR="009D1E0A" w:rsidRPr="0069737B">
        <w:rPr>
          <w:sz w:val="28"/>
          <w:szCs w:val="28"/>
        </w:rPr>
        <w:t xml:space="preserve"> </w:t>
      </w:r>
      <w:r w:rsidRPr="0069737B">
        <w:rPr>
          <w:sz w:val="28"/>
          <w:szCs w:val="28"/>
        </w:rPr>
        <w:t>могут быть очень короткими, с краткосрочным и долгосрочным прогнозом мощности. Анализ существующих методов прогнозирования ветра приведено в таблице 1.</w:t>
      </w:r>
    </w:p>
    <w:p w14:paraId="3B1DCAA6" w14:textId="77777777" w:rsidR="00CF5897" w:rsidRPr="0069737B" w:rsidRDefault="00CF5897" w:rsidP="00506D42">
      <w:pPr>
        <w:ind w:firstLine="709"/>
        <w:jc w:val="both"/>
        <w:rPr>
          <w:sz w:val="28"/>
          <w:szCs w:val="28"/>
        </w:rPr>
      </w:pPr>
    </w:p>
    <w:p w14:paraId="7504BCE2" w14:textId="40611B9A" w:rsidR="00245210" w:rsidRPr="0069737B" w:rsidRDefault="009C3A12" w:rsidP="00CF5897">
      <w:pPr>
        <w:tabs>
          <w:tab w:val="left" w:pos="1260"/>
        </w:tabs>
        <w:jc w:val="both"/>
        <w:rPr>
          <w:sz w:val="28"/>
          <w:szCs w:val="28"/>
        </w:rPr>
      </w:pPr>
      <w:r w:rsidRPr="0069737B">
        <w:rPr>
          <w:sz w:val="28"/>
          <w:szCs w:val="28"/>
        </w:rPr>
        <w:t xml:space="preserve">Таблица 1 </w:t>
      </w:r>
      <w:r w:rsidRPr="0069737B">
        <w:t xml:space="preserve">– </w:t>
      </w:r>
      <w:r w:rsidR="00245210" w:rsidRPr="0069737B">
        <w:rPr>
          <w:sz w:val="28"/>
          <w:szCs w:val="28"/>
        </w:rPr>
        <w:t xml:space="preserve">Методы прогнозирования </w:t>
      </w:r>
      <w:bookmarkStart w:id="13" w:name="_Hlk183073334"/>
      <w:r w:rsidR="00245210" w:rsidRPr="0069737B">
        <w:rPr>
          <w:sz w:val="28"/>
          <w:szCs w:val="28"/>
        </w:rPr>
        <w:t>ветра</w:t>
      </w:r>
    </w:p>
    <w:p w14:paraId="00F426CA" w14:textId="77777777" w:rsidR="00CF5897" w:rsidRPr="0069737B" w:rsidRDefault="00CF5897" w:rsidP="00E00C2C">
      <w:pPr>
        <w:tabs>
          <w:tab w:val="left" w:pos="1260"/>
        </w:tabs>
        <w:jc w:val="right"/>
        <w:rPr>
          <w:sz w:val="16"/>
          <w:szCs w:val="16"/>
        </w:rPr>
      </w:pPr>
    </w:p>
    <w:tbl>
      <w:tblPr>
        <w:tblStyle w:val="a7"/>
        <w:tblW w:w="0" w:type="auto"/>
        <w:tblInd w:w="178" w:type="dxa"/>
        <w:tblLayout w:type="fixed"/>
        <w:tblLook w:val="04A0" w:firstRow="1" w:lastRow="0" w:firstColumn="1" w:lastColumn="0" w:noHBand="0" w:noVBand="1"/>
      </w:tblPr>
      <w:tblGrid>
        <w:gridCol w:w="1495"/>
        <w:gridCol w:w="1594"/>
        <w:gridCol w:w="1597"/>
        <w:gridCol w:w="1688"/>
        <w:gridCol w:w="1735"/>
        <w:gridCol w:w="1452"/>
      </w:tblGrid>
      <w:tr w:rsidR="00245210" w:rsidRPr="0069737B" w14:paraId="2AC93A9F" w14:textId="77777777" w:rsidTr="00E00C2C">
        <w:tc>
          <w:tcPr>
            <w:tcW w:w="1495" w:type="dxa"/>
            <w:vAlign w:val="center"/>
          </w:tcPr>
          <w:bookmarkEnd w:id="13"/>
          <w:p w14:paraId="51CF2176" w14:textId="77777777" w:rsidR="00245210" w:rsidRPr="0069737B" w:rsidRDefault="00245210" w:rsidP="00CF5897">
            <w:pPr>
              <w:jc w:val="center"/>
              <w:rPr>
                <w:sz w:val="24"/>
                <w:szCs w:val="24"/>
              </w:rPr>
            </w:pPr>
            <w:r w:rsidRPr="0069737B">
              <w:rPr>
                <w:sz w:val="24"/>
                <w:szCs w:val="24"/>
              </w:rPr>
              <w:t>Категория метода</w:t>
            </w:r>
          </w:p>
        </w:tc>
        <w:tc>
          <w:tcPr>
            <w:tcW w:w="1594" w:type="dxa"/>
            <w:vAlign w:val="center"/>
          </w:tcPr>
          <w:p w14:paraId="12439359" w14:textId="77777777" w:rsidR="00245210" w:rsidRPr="0069737B" w:rsidRDefault="00245210" w:rsidP="00CF5897">
            <w:pPr>
              <w:jc w:val="center"/>
              <w:rPr>
                <w:sz w:val="24"/>
                <w:szCs w:val="24"/>
              </w:rPr>
            </w:pPr>
            <w:r w:rsidRPr="0069737B">
              <w:rPr>
                <w:sz w:val="24"/>
                <w:szCs w:val="24"/>
              </w:rPr>
              <w:t>Метод</w:t>
            </w:r>
          </w:p>
        </w:tc>
        <w:tc>
          <w:tcPr>
            <w:tcW w:w="1597" w:type="dxa"/>
            <w:vAlign w:val="center"/>
          </w:tcPr>
          <w:p w14:paraId="45786AE3" w14:textId="7F0680A4" w:rsidR="00245210" w:rsidRPr="0069737B" w:rsidRDefault="00245210" w:rsidP="00CF5897">
            <w:pPr>
              <w:jc w:val="center"/>
              <w:rPr>
                <w:sz w:val="24"/>
                <w:szCs w:val="24"/>
              </w:rPr>
            </w:pPr>
            <w:r w:rsidRPr="0069737B">
              <w:rPr>
                <w:sz w:val="24"/>
                <w:szCs w:val="24"/>
              </w:rPr>
              <w:t xml:space="preserve">Диапазон </w:t>
            </w:r>
            <w:proofErr w:type="spellStart"/>
            <w:r w:rsidRPr="0069737B">
              <w:rPr>
                <w:sz w:val="24"/>
                <w:szCs w:val="24"/>
              </w:rPr>
              <w:t>прогнози</w:t>
            </w:r>
            <w:proofErr w:type="spellEnd"/>
            <w:r w:rsidR="00E17ADE" w:rsidRPr="0069737B">
              <w:rPr>
                <w:sz w:val="24"/>
                <w:szCs w:val="24"/>
              </w:rPr>
              <w:t xml:space="preserve"> </w:t>
            </w:r>
            <w:proofErr w:type="spellStart"/>
            <w:r w:rsidRPr="0069737B">
              <w:rPr>
                <w:sz w:val="24"/>
                <w:szCs w:val="24"/>
              </w:rPr>
              <w:t>рования</w:t>
            </w:r>
            <w:proofErr w:type="spellEnd"/>
          </w:p>
        </w:tc>
        <w:tc>
          <w:tcPr>
            <w:tcW w:w="1688" w:type="dxa"/>
            <w:vAlign w:val="center"/>
          </w:tcPr>
          <w:p w14:paraId="37A97117" w14:textId="77777777" w:rsidR="00245210" w:rsidRPr="0069737B" w:rsidRDefault="00245210" w:rsidP="00CF5897">
            <w:pPr>
              <w:jc w:val="center"/>
              <w:rPr>
                <w:sz w:val="24"/>
                <w:szCs w:val="24"/>
              </w:rPr>
            </w:pPr>
            <w:r w:rsidRPr="0069737B">
              <w:rPr>
                <w:sz w:val="24"/>
                <w:szCs w:val="24"/>
              </w:rPr>
              <w:t>Применение</w:t>
            </w:r>
          </w:p>
        </w:tc>
        <w:tc>
          <w:tcPr>
            <w:tcW w:w="1735" w:type="dxa"/>
            <w:vAlign w:val="center"/>
          </w:tcPr>
          <w:p w14:paraId="7A644509" w14:textId="37820402" w:rsidR="00245210" w:rsidRPr="0069737B" w:rsidRDefault="00245210" w:rsidP="00CF5897">
            <w:pPr>
              <w:jc w:val="center"/>
              <w:rPr>
                <w:sz w:val="24"/>
                <w:szCs w:val="24"/>
              </w:rPr>
            </w:pPr>
            <w:proofErr w:type="spellStart"/>
            <w:r w:rsidRPr="0069737B">
              <w:rPr>
                <w:sz w:val="24"/>
                <w:szCs w:val="24"/>
              </w:rPr>
              <w:t>Преиму</w:t>
            </w:r>
            <w:proofErr w:type="spellEnd"/>
            <w:r w:rsidR="00E17ADE" w:rsidRPr="0069737B">
              <w:rPr>
                <w:sz w:val="24"/>
                <w:szCs w:val="24"/>
              </w:rPr>
              <w:t xml:space="preserve"> </w:t>
            </w:r>
            <w:proofErr w:type="spellStart"/>
            <w:r w:rsidRPr="0069737B">
              <w:rPr>
                <w:sz w:val="24"/>
                <w:szCs w:val="24"/>
              </w:rPr>
              <w:t>щества</w:t>
            </w:r>
            <w:proofErr w:type="spellEnd"/>
          </w:p>
        </w:tc>
        <w:tc>
          <w:tcPr>
            <w:tcW w:w="1452" w:type="dxa"/>
            <w:vAlign w:val="center"/>
          </w:tcPr>
          <w:p w14:paraId="73B9679F" w14:textId="77777777" w:rsidR="00245210" w:rsidRPr="0069737B" w:rsidRDefault="00245210" w:rsidP="00CF5897">
            <w:pPr>
              <w:jc w:val="center"/>
              <w:rPr>
                <w:sz w:val="24"/>
                <w:szCs w:val="24"/>
              </w:rPr>
            </w:pPr>
            <w:r w:rsidRPr="0069737B">
              <w:rPr>
                <w:sz w:val="24"/>
                <w:szCs w:val="24"/>
              </w:rPr>
              <w:t>Недостатки</w:t>
            </w:r>
          </w:p>
        </w:tc>
      </w:tr>
      <w:tr w:rsidR="00E17ADE" w:rsidRPr="0069737B" w14:paraId="024B92CB" w14:textId="77777777" w:rsidTr="00E00C2C">
        <w:tc>
          <w:tcPr>
            <w:tcW w:w="1495" w:type="dxa"/>
            <w:vAlign w:val="center"/>
          </w:tcPr>
          <w:p w14:paraId="68E04D17" w14:textId="284B178A" w:rsidR="00E17ADE" w:rsidRPr="0069737B" w:rsidRDefault="00E17ADE" w:rsidP="00CF5897">
            <w:pPr>
              <w:jc w:val="center"/>
              <w:rPr>
                <w:sz w:val="24"/>
                <w:szCs w:val="24"/>
              </w:rPr>
            </w:pPr>
            <w:r w:rsidRPr="0069737B">
              <w:rPr>
                <w:sz w:val="24"/>
                <w:szCs w:val="24"/>
              </w:rPr>
              <w:t>1</w:t>
            </w:r>
          </w:p>
        </w:tc>
        <w:tc>
          <w:tcPr>
            <w:tcW w:w="1594" w:type="dxa"/>
            <w:vAlign w:val="center"/>
          </w:tcPr>
          <w:p w14:paraId="7FFA5B38" w14:textId="63D2DFE6" w:rsidR="00E17ADE" w:rsidRPr="0069737B" w:rsidRDefault="00E17ADE" w:rsidP="00CF5897">
            <w:pPr>
              <w:jc w:val="center"/>
              <w:rPr>
                <w:sz w:val="24"/>
                <w:szCs w:val="24"/>
              </w:rPr>
            </w:pPr>
            <w:r w:rsidRPr="0069737B">
              <w:rPr>
                <w:sz w:val="24"/>
                <w:szCs w:val="24"/>
              </w:rPr>
              <w:t>2</w:t>
            </w:r>
          </w:p>
        </w:tc>
        <w:tc>
          <w:tcPr>
            <w:tcW w:w="1597" w:type="dxa"/>
            <w:vAlign w:val="center"/>
          </w:tcPr>
          <w:p w14:paraId="428A7AD0" w14:textId="2BE47870" w:rsidR="00E17ADE" w:rsidRPr="0069737B" w:rsidRDefault="00E17ADE" w:rsidP="00CF5897">
            <w:pPr>
              <w:jc w:val="center"/>
              <w:rPr>
                <w:sz w:val="24"/>
                <w:szCs w:val="24"/>
              </w:rPr>
            </w:pPr>
            <w:r w:rsidRPr="0069737B">
              <w:rPr>
                <w:sz w:val="24"/>
                <w:szCs w:val="24"/>
              </w:rPr>
              <w:t>3</w:t>
            </w:r>
          </w:p>
        </w:tc>
        <w:tc>
          <w:tcPr>
            <w:tcW w:w="1688" w:type="dxa"/>
            <w:vAlign w:val="center"/>
          </w:tcPr>
          <w:p w14:paraId="559666FC" w14:textId="76ED1A28" w:rsidR="00E17ADE" w:rsidRPr="0069737B" w:rsidRDefault="00E17ADE" w:rsidP="00CF5897">
            <w:pPr>
              <w:jc w:val="center"/>
              <w:rPr>
                <w:sz w:val="24"/>
                <w:szCs w:val="24"/>
              </w:rPr>
            </w:pPr>
            <w:r w:rsidRPr="0069737B">
              <w:rPr>
                <w:sz w:val="24"/>
                <w:szCs w:val="24"/>
              </w:rPr>
              <w:t>4</w:t>
            </w:r>
          </w:p>
        </w:tc>
        <w:tc>
          <w:tcPr>
            <w:tcW w:w="1735" w:type="dxa"/>
            <w:vAlign w:val="center"/>
          </w:tcPr>
          <w:p w14:paraId="05F9C132" w14:textId="01115696" w:rsidR="00E17ADE" w:rsidRPr="0069737B" w:rsidRDefault="00E17ADE" w:rsidP="00CF5897">
            <w:pPr>
              <w:jc w:val="center"/>
              <w:rPr>
                <w:sz w:val="24"/>
                <w:szCs w:val="24"/>
              </w:rPr>
            </w:pPr>
            <w:r w:rsidRPr="0069737B">
              <w:rPr>
                <w:sz w:val="24"/>
                <w:szCs w:val="24"/>
              </w:rPr>
              <w:t>5</w:t>
            </w:r>
          </w:p>
        </w:tc>
        <w:tc>
          <w:tcPr>
            <w:tcW w:w="1452" w:type="dxa"/>
            <w:vAlign w:val="center"/>
          </w:tcPr>
          <w:p w14:paraId="59754100" w14:textId="11337B1B" w:rsidR="00E17ADE" w:rsidRPr="0069737B" w:rsidRDefault="00E17ADE" w:rsidP="00CF5897">
            <w:pPr>
              <w:jc w:val="center"/>
              <w:rPr>
                <w:sz w:val="24"/>
                <w:szCs w:val="24"/>
              </w:rPr>
            </w:pPr>
            <w:r w:rsidRPr="0069737B">
              <w:rPr>
                <w:sz w:val="24"/>
                <w:szCs w:val="24"/>
              </w:rPr>
              <w:t>6</w:t>
            </w:r>
          </w:p>
        </w:tc>
      </w:tr>
      <w:tr w:rsidR="00E17ADE" w:rsidRPr="0069737B" w14:paraId="7AE82347" w14:textId="77777777" w:rsidTr="00E00C2C">
        <w:tc>
          <w:tcPr>
            <w:tcW w:w="1495" w:type="dxa"/>
            <w:vMerge w:val="restart"/>
          </w:tcPr>
          <w:p w14:paraId="04DAA2FB" w14:textId="77777777" w:rsidR="00E17ADE" w:rsidRPr="0069737B" w:rsidRDefault="00E17ADE" w:rsidP="00506D42">
            <w:pPr>
              <w:jc w:val="both"/>
              <w:rPr>
                <w:sz w:val="24"/>
                <w:szCs w:val="24"/>
              </w:rPr>
            </w:pPr>
            <w:r w:rsidRPr="0069737B">
              <w:rPr>
                <w:sz w:val="24"/>
                <w:szCs w:val="24"/>
              </w:rPr>
              <w:t>Методы временных рядов</w:t>
            </w:r>
          </w:p>
        </w:tc>
        <w:tc>
          <w:tcPr>
            <w:tcW w:w="1594" w:type="dxa"/>
          </w:tcPr>
          <w:p w14:paraId="52AB3A05" w14:textId="77777777" w:rsidR="00E17ADE" w:rsidRPr="0069737B" w:rsidRDefault="00E17ADE" w:rsidP="00506D42">
            <w:pPr>
              <w:jc w:val="both"/>
              <w:rPr>
                <w:sz w:val="24"/>
                <w:szCs w:val="24"/>
              </w:rPr>
            </w:pPr>
            <w:r w:rsidRPr="0069737B">
              <w:rPr>
                <w:sz w:val="24"/>
                <w:szCs w:val="24"/>
              </w:rPr>
              <w:t>ARIMA</w:t>
            </w:r>
          </w:p>
        </w:tc>
        <w:tc>
          <w:tcPr>
            <w:tcW w:w="1597" w:type="dxa"/>
          </w:tcPr>
          <w:p w14:paraId="0DDDAC8F" w14:textId="77777777" w:rsidR="00E17ADE" w:rsidRPr="0069737B" w:rsidRDefault="00E17ADE" w:rsidP="00506D42">
            <w:pPr>
              <w:jc w:val="both"/>
              <w:rPr>
                <w:sz w:val="24"/>
                <w:szCs w:val="24"/>
              </w:rPr>
            </w:pPr>
            <w:r w:rsidRPr="0069737B">
              <w:rPr>
                <w:sz w:val="24"/>
                <w:szCs w:val="24"/>
              </w:rPr>
              <w:t>Краткосрочный (недели, месяцы)</w:t>
            </w:r>
          </w:p>
        </w:tc>
        <w:tc>
          <w:tcPr>
            <w:tcW w:w="1688" w:type="dxa"/>
          </w:tcPr>
          <w:p w14:paraId="0C319C28" w14:textId="77777777" w:rsidR="00E17ADE" w:rsidRPr="0069737B" w:rsidRDefault="00E17ADE" w:rsidP="00506D42">
            <w:pPr>
              <w:jc w:val="both"/>
              <w:rPr>
                <w:sz w:val="24"/>
                <w:szCs w:val="24"/>
              </w:rPr>
            </w:pPr>
            <w:r w:rsidRPr="0069737B">
              <w:rPr>
                <w:sz w:val="24"/>
                <w:szCs w:val="24"/>
              </w:rPr>
              <w:t>Прогнозирование генерации ВИЭ</w:t>
            </w:r>
          </w:p>
        </w:tc>
        <w:tc>
          <w:tcPr>
            <w:tcW w:w="1735" w:type="dxa"/>
          </w:tcPr>
          <w:p w14:paraId="66405277" w14:textId="77777777" w:rsidR="00E17ADE" w:rsidRPr="0069737B" w:rsidRDefault="00E17ADE" w:rsidP="00506D42">
            <w:pPr>
              <w:jc w:val="both"/>
              <w:rPr>
                <w:sz w:val="24"/>
                <w:szCs w:val="24"/>
              </w:rPr>
            </w:pPr>
            <w:r w:rsidRPr="0069737B">
              <w:rPr>
                <w:sz w:val="24"/>
                <w:szCs w:val="24"/>
              </w:rPr>
              <w:t>Учет автокорреляции, простота реализации</w:t>
            </w:r>
          </w:p>
        </w:tc>
        <w:tc>
          <w:tcPr>
            <w:tcW w:w="1452" w:type="dxa"/>
          </w:tcPr>
          <w:p w14:paraId="4CA89850" w14:textId="77777777" w:rsidR="00E17ADE" w:rsidRPr="0069737B" w:rsidRDefault="00E17ADE" w:rsidP="00506D42">
            <w:pPr>
              <w:jc w:val="both"/>
              <w:rPr>
                <w:sz w:val="24"/>
                <w:szCs w:val="24"/>
              </w:rPr>
            </w:pPr>
            <w:r w:rsidRPr="0069737B">
              <w:rPr>
                <w:sz w:val="24"/>
                <w:szCs w:val="24"/>
              </w:rPr>
              <w:t>Не учитывает сезонные колебания</w:t>
            </w:r>
          </w:p>
        </w:tc>
      </w:tr>
      <w:tr w:rsidR="00E17ADE" w:rsidRPr="0069737B" w14:paraId="561F90A8" w14:textId="77777777" w:rsidTr="00E00C2C">
        <w:tc>
          <w:tcPr>
            <w:tcW w:w="1495" w:type="dxa"/>
            <w:vMerge/>
          </w:tcPr>
          <w:p w14:paraId="369E626A" w14:textId="77777777" w:rsidR="00E17ADE" w:rsidRPr="0069737B" w:rsidRDefault="00E17ADE" w:rsidP="00506D42">
            <w:pPr>
              <w:jc w:val="both"/>
              <w:rPr>
                <w:sz w:val="24"/>
                <w:szCs w:val="24"/>
              </w:rPr>
            </w:pPr>
          </w:p>
        </w:tc>
        <w:tc>
          <w:tcPr>
            <w:tcW w:w="1594" w:type="dxa"/>
          </w:tcPr>
          <w:p w14:paraId="75324DA7" w14:textId="77777777" w:rsidR="00E17ADE" w:rsidRPr="0069737B" w:rsidRDefault="00E17ADE" w:rsidP="00506D42">
            <w:pPr>
              <w:jc w:val="both"/>
              <w:rPr>
                <w:sz w:val="24"/>
                <w:szCs w:val="24"/>
              </w:rPr>
            </w:pPr>
            <w:r w:rsidRPr="0069737B">
              <w:rPr>
                <w:sz w:val="24"/>
                <w:szCs w:val="24"/>
              </w:rPr>
              <w:t>SARIMA</w:t>
            </w:r>
          </w:p>
        </w:tc>
        <w:tc>
          <w:tcPr>
            <w:tcW w:w="1597" w:type="dxa"/>
          </w:tcPr>
          <w:p w14:paraId="25D9F502" w14:textId="11E09C84" w:rsidR="00E17ADE" w:rsidRPr="0069737B" w:rsidRDefault="00E17ADE" w:rsidP="00506D42">
            <w:pPr>
              <w:jc w:val="both"/>
              <w:rPr>
                <w:sz w:val="24"/>
                <w:szCs w:val="24"/>
              </w:rPr>
            </w:pPr>
            <w:proofErr w:type="spellStart"/>
            <w:r w:rsidRPr="0069737B">
              <w:rPr>
                <w:sz w:val="24"/>
                <w:szCs w:val="24"/>
              </w:rPr>
              <w:t>Краткосроч</w:t>
            </w:r>
            <w:proofErr w:type="spellEnd"/>
            <w:r w:rsidRPr="0069737B">
              <w:rPr>
                <w:sz w:val="24"/>
                <w:szCs w:val="24"/>
              </w:rPr>
              <w:t xml:space="preserve"> </w:t>
            </w:r>
            <w:proofErr w:type="spellStart"/>
            <w:r w:rsidRPr="0069737B">
              <w:rPr>
                <w:sz w:val="24"/>
                <w:szCs w:val="24"/>
              </w:rPr>
              <w:t>ный</w:t>
            </w:r>
            <w:proofErr w:type="spellEnd"/>
            <w:r w:rsidRPr="0069737B">
              <w:rPr>
                <w:sz w:val="24"/>
                <w:szCs w:val="24"/>
              </w:rPr>
              <w:t xml:space="preserve"> (недели, месяцы)</w:t>
            </w:r>
          </w:p>
        </w:tc>
        <w:tc>
          <w:tcPr>
            <w:tcW w:w="1688" w:type="dxa"/>
          </w:tcPr>
          <w:p w14:paraId="35991296" w14:textId="77777777" w:rsidR="00E17ADE" w:rsidRPr="0069737B" w:rsidRDefault="00E17ADE" w:rsidP="00506D42">
            <w:pPr>
              <w:jc w:val="both"/>
              <w:rPr>
                <w:sz w:val="24"/>
                <w:szCs w:val="24"/>
              </w:rPr>
            </w:pPr>
            <w:r w:rsidRPr="0069737B">
              <w:rPr>
                <w:sz w:val="24"/>
                <w:szCs w:val="24"/>
              </w:rPr>
              <w:t>Прогнозирование сезонной генерации ВИЭ</w:t>
            </w:r>
          </w:p>
        </w:tc>
        <w:tc>
          <w:tcPr>
            <w:tcW w:w="1735" w:type="dxa"/>
          </w:tcPr>
          <w:p w14:paraId="4C6ADB8F" w14:textId="77777777" w:rsidR="00E17ADE" w:rsidRPr="0069737B" w:rsidRDefault="00E17ADE" w:rsidP="00506D42">
            <w:pPr>
              <w:jc w:val="both"/>
              <w:rPr>
                <w:sz w:val="24"/>
                <w:szCs w:val="24"/>
              </w:rPr>
            </w:pPr>
            <w:r w:rsidRPr="0069737B">
              <w:rPr>
                <w:sz w:val="24"/>
                <w:szCs w:val="24"/>
              </w:rPr>
              <w:t>Учет сезонности, высокая точность</w:t>
            </w:r>
          </w:p>
        </w:tc>
        <w:tc>
          <w:tcPr>
            <w:tcW w:w="1452" w:type="dxa"/>
          </w:tcPr>
          <w:p w14:paraId="3A75D956" w14:textId="77777777" w:rsidR="00E17ADE" w:rsidRPr="0069737B" w:rsidRDefault="00E17ADE" w:rsidP="00506D42">
            <w:pPr>
              <w:jc w:val="both"/>
              <w:rPr>
                <w:sz w:val="24"/>
                <w:szCs w:val="24"/>
              </w:rPr>
            </w:pPr>
            <w:r w:rsidRPr="0069737B">
              <w:rPr>
                <w:sz w:val="24"/>
                <w:szCs w:val="24"/>
              </w:rPr>
              <w:t>Сложность настройки параметров</w:t>
            </w:r>
          </w:p>
        </w:tc>
      </w:tr>
      <w:tr w:rsidR="00E17ADE" w:rsidRPr="0069737B" w14:paraId="013E1ECC" w14:textId="77777777" w:rsidTr="00E00C2C">
        <w:tc>
          <w:tcPr>
            <w:tcW w:w="1495" w:type="dxa"/>
            <w:vMerge/>
          </w:tcPr>
          <w:p w14:paraId="13FD63C3" w14:textId="77777777" w:rsidR="00E17ADE" w:rsidRPr="0069737B" w:rsidRDefault="00E17ADE" w:rsidP="00506D42">
            <w:pPr>
              <w:jc w:val="both"/>
              <w:rPr>
                <w:sz w:val="24"/>
                <w:szCs w:val="24"/>
              </w:rPr>
            </w:pPr>
          </w:p>
        </w:tc>
        <w:tc>
          <w:tcPr>
            <w:tcW w:w="1594" w:type="dxa"/>
          </w:tcPr>
          <w:p w14:paraId="7AE8E470" w14:textId="77777777" w:rsidR="00E17ADE" w:rsidRPr="0069737B" w:rsidRDefault="00E17ADE" w:rsidP="00506D42">
            <w:pPr>
              <w:jc w:val="both"/>
              <w:rPr>
                <w:sz w:val="24"/>
                <w:szCs w:val="24"/>
              </w:rPr>
            </w:pPr>
            <w:r w:rsidRPr="0069737B">
              <w:rPr>
                <w:sz w:val="24"/>
                <w:szCs w:val="24"/>
              </w:rPr>
              <w:t>ARMA</w:t>
            </w:r>
          </w:p>
        </w:tc>
        <w:tc>
          <w:tcPr>
            <w:tcW w:w="1597" w:type="dxa"/>
          </w:tcPr>
          <w:p w14:paraId="53908A28" w14:textId="77777777" w:rsidR="00E17ADE" w:rsidRPr="0069737B" w:rsidRDefault="00E17ADE" w:rsidP="00506D42">
            <w:pPr>
              <w:jc w:val="both"/>
              <w:rPr>
                <w:sz w:val="24"/>
                <w:szCs w:val="24"/>
              </w:rPr>
            </w:pPr>
            <w:r w:rsidRPr="0069737B">
              <w:rPr>
                <w:sz w:val="24"/>
                <w:szCs w:val="24"/>
              </w:rPr>
              <w:t>Краткосрочный (недели, месяцы)</w:t>
            </w:r>
          </w:p>
        </w:tc>
        <w:tc>
          <w:tcPr>
            <w:tcW w:w="1688" w:type="dxa"/>
          </w:tcPr>
          <w:p w14:paraId="6B1108E7" w14:textId="77777777" w:rsidR="00E17ADE" w:rsidRPr="0069737B" w:rsidRDefault="00E17ADE" w:rsidP="00506D42">
            <w:pPr>
              <w:jc w:val="both"/>
              <w:rPr>
                <w:sz w:val="24"/>
                <w:szCs w:val="24"/>
              </w:rPr>
            </w:pPr>
            <w:r w:rsidRPr="0069737B">
              <w:rPr>
                <w:sz w:val="24"/>
                <w:szCs w:val="24"/>
              </w:rPr>
              <w:t>Прогнозирование генерации ВИЭ</w:t>
            </w:r>
          </w:p>
        </w:tc>
        <w:tc>
          <w:tcPr>
            <w:tcW w:w="1735" w:type="dxa"/>
          </w:tcPr>
          <w:p w14:paraId="078F8719" w14:textId="77777777" w:rsidR="00E17ADE" w:rsidRPr="0069737B" w:rsidRDefault="00E17ADE" w:rsidP="00506D42">
            <w:pPr>
              <w:jc w:val="both"/>
              <w:rPr>
                <w:sz w:val="24"/>
                <w:szCs w:val="24"/>
              </w:rPr>
            </w:pPr>
            <w:r w:rsidRPr="0069737B">
              <w:rPr>
                <w:sz w:val="24"/>
                <w:szCs w:val="24"/>
              </w:rPr>
              <w:t>Простота реализации, хорошая адаптация к трендам</w:t>
            </w:r>
          </w:p>
        </w:tc>
        <w:tc>
          <w:tcPr>
            <w:tcW w:w="1452" w:type="dxa"/>
          </w:tcPr>
          <w:p w14:paraId="283E8341" w14:textId="77777777" w:rsidR="00E17ADE" w:rsidRPr="0069737B" w:rsidRDefault="00E17ADE" w:rsidP="00506D42">
            <w:pPr>
              <w:jc w:val="both"/>
              <w:rPr>
                <w:sz w:val="24"/>
                <w:szCs w:val="24"/>
              </w:rPr>
            </w:pPr>
            <w:r w:rsidRPr="0069737B">
              <w:rPr>
                <w:sz w:val="24"/>
                <w:szCs w:val="24"/>
              </w:rPr>
              <w:t>Ограниченность в применении (нужен стационарный ряд)</w:t>
            </w:r>
          </w:p>
        </w:tc>
      </w:tr>
      <w:tr w:rsidR="00245210" w:rsidRPr="0069737B" w14:paraId="0EFABD58" w14:textId="77777777" w:rsidTr="00E00C2C">
        <w:tc>
          <w:tcPr>
            <w:tcW w:w="1495" w:type="dxa"/>
            <w:vMerge w:val="restart"/>
          </w:tcPr>
          <w:p w14:paraId="473024D7" w14:textId="77777777" w:rsidR="00245210" w:rsidRPr="0069737B" w:rsidRDefault="00245210" w:rsidP="00506D42">
            <w:pPr>
              <w:jc w:val="both"/>
              <w:rPr>
                <w:sz w:val="24"/>
                <w:szCs w:val="24"/>
              </w:rPr>
            </w:pPr>
            <w:r w:rsidRPr="0069737B">
              <w:rPr>
                <w:sz w:val="24"/>
                <w:szCs w:val="24"/>
              </w:rPr>
              <w:t>Стохастические методы</w:t>
            </w:r>
          </w:p>
        </w:tc>
        <w:tc>
          <w:tcPr>
            <w:tcW w:w="1594" w:type="dxa"/>
          </w:tcPr>
          <w:p w14:paraId="1D0236CF" w14:textId="77777777" w:rsidR="00245210" w:rsidRPr="0069737B" w:rsidRDefault="00245210" w:rsidP="00506D42">
            <w:pPr>
              <w:jc w:val="both"/>
              <w:rPr>
                <w:sz w:val="24"/>
                <w:szCs w:val="24"/>
              </w:rPr>
            </w:pPr>
            <w:r w:rsidRPr="0069737B">
              <w:rPr>
                <w:sz w:val="24"/>
                <w:szCs w:val="24"/>
              </w:rPr>
              <w:t>Методы Монте-Карло</w:t>
            </w:r>
          </w:p>
        </w:tc>
        <w:tc>
          <w:tcPr>
            <w:tcW w:w="1597" w:type="dxa"/>
          </w:tcPr>
          <w:p w14:paraId="78FD54F3" w14:textId="2A3B5528" w:rsidR="00245210" w:rsidRPr="0069737B" w:rsidRDefault="00245210" w:rsidP="00506D42">
            <w:pPr>
              <w:jc w:val="both"/>
              <w:rPr>
                <w:sz w:val="24"/>
                <w:szCs w:val="24"/>
              </w:rPr>
            </w:pPr>
            <w:proofErr w:type="spellStart"/>
            <w:r w:rsidRPr="0069737B">
              <w:rPr>
                <w:sz w:val="24"/>
                <w:szCs w:val="24"/>
              </w:rPr>
              <w:t>Среднесроч</w:t>
            </w:r>
            <w:proofErr w:type="spellEnd"/>
            <w:r w:rsidR="00E17ADE" w:rsidRPr="0069737B">
              <w:rPr>
                <w:sz w:val="24"/>
                <w:szCs w:val="24"/>
              </w:rPr>
              <w:t xml:space="preserve"> </w:t>
            </w:r>
            <w:proofErr w:type="spellStart"/>
            <w:r w:rsidRPr="0069737B">
              <w:rPr>
                <w:sz w:val="24"/>
                <w:szCs w:val="24"/>
              </w:rPr>
              <w:t>ный</w:t>
            </w:r>
            <w:proofErr w:type="spellEnd"/>
            <w:r w:rsidRPr="0069737B">
              <w:rPr>
                <w:sz w:val="24"/>
                <w:szCs w:val="24"/>
              </w:rPr>
              <w:t xml:space="preserve"> (месяцы, годы)</w:t>
            </w:r>
          </w:p>
        </w:tc>
        <w:tc>
          <w:tcPr>
            <w:tcW w:w="1688" w:type="dxa"/>
          </w:tcPr>
          <w:p w14:paraId="29B0DF7F" w14:textId="77777777" w:rsidR="00245210" w:rsidRPr="0069737B" w:rsidRDefault="00245210" w:rsidP="00506D42">
            <w:pPr>
              <w:jc w:val="both"/>
              <w:rPr>
                <w:sz w:val="24"/>
                <w:szCs w:val="24"/>
              </w:rPr>
            </w:pPr>
            <w:r w:rsidRPr="0069737B">
              <w:rPr>
                <w:sz w:val="24"/>
                <w:szCs w:val="24"/>
              </w:rPr>
              <w:t>Оценка вероятности генерации ВИЭ</w:t>
            </w:r>
          </w:p>
        </w:tc>
        <w:tc>
          <w:tcPr>
            <w:tcW w:w="1735" w:type="dxa"/>
          </w:tcPr>
          <w:p w14:paraId="017AD04D" w14:textId="77777777" w:rsidR="00245210" w:rsidRPr="0069737B" w:rsidRDefault="00245210" w:rsidP="00506D42">
            <w:pPr>
              <w:jc w:val="both"/>
              <w:rPr>
                <w:sz w:val="24"/>
                <w:szCs w:val="24"/>
              </w:rPr>
            </w:pPr>
            <w:r w:rsidRPr="0069737B">
              <w:rPr>
                <w:sz w:val="24"/>
                <w:szCs w:val="24"/>
              </w:rPr>
              <w:t>Учет неопределенности, широкий диапазон сценариев</w:t>
            </w:r>
          </w:p>
        </w:tc>
        <w:tc>
          <w:tcPr>
            <w:tcW w:w="1452" w:type="dxa"/>
          </w:tcPr>
          <w:p w14:paraId="5F95C02F" w14:textId="77777777" w:rsidR="00245210" w:rsidRPr="0069737B" w:rsidRDefault="00245210" w:rsidP="00506D42">
            <w:pPr>
              <w:jc w:val="both"/>
              <w:rPr>
                <w:sz w:val="24"/>
                <w:szCs w:val="24"/>
              </w:rPr>
            </w:pPr>
            <w:r w:rsidRPr="0069737B">
              <w:rPr>
                <w:sz w:val="24"/>
                <w:szCs w:val="24"/>
              </w:rPr>
              <w:t>Высокие вычислительные затраты</w:t>
            </w:r>
          </w:p>
        </w:tc>
      </w:tr>
      <w:tr w:rsidR="00245210" w:rsidRPr="0069737B" w14:paraId="5E4DCB18" w14:textId="77777777" w:rsidTr="00E00C2C">
        <w:tc>
          <w:tcPr>
            <w:tcW w:w="1495" w:type="dxa"/>
            <w:vMerge/>
          </w:tcPr>
          <w:p w14:paraId="443E97FC" w14:textId="77777777" w:rsidR="00245210" w:rsidRPr="0069737B" w:rsidRDefault="00245210" w:rsidP="00506D42">
            <w:pPr>
              <w:jc w:val="both"/>
              <w:rPr>
                <w:sz w:val="24"/>
                <w:szCs w:val="24"/>
              </w:rPr>
            </w:pPr>
          </w:p>
        </w:tc>
        <w:tc>
          <w:tcPr>
            <w:tcW w:w="1594" w:type="dxa"/>
          </w:tcPr>
          <w:p w14:paraId="30596F2C" w14:textId="77777777" w:rsidR="00245210" w:rsidRPr="0069737B" w:rsidRDefault="00245210" w:rsidP="00506D42">
            <w:pPr>
              <w:jc w:val="both"/>
              <w:rPr>
                <w:sz w:val="24"/>
                <w:szCs w:val="24"/>
              </w:rPr>
            </w:pPr>
            <w:r w:rsidRPr="0069737B">
              <w:rPr>
                <w:sz w:val="24"/>
                <w:szCs w:val="24"/>
              </w:rPr>
              <w:t>Марковские цепи</w:t>
            </w:r>
          </w:p>
        </w:tc>
        <w:tc>
          <w:tcPr>
            <w:tcW w:w="1597" w:type="dxa"/>
          </w:tcPr>
          <w:p w14:paraId="720AAF8B" w14:textId="48CAE18A" w:rsidR="00245210" w:rsidRPr="0069737B" w:rsidRDefault="00245210" w:rsidP="00506D42">
            <w:pPr>
              <w:jc w:val="both"/>
              <w:rPr>
                <w:sz w:val="24"/>
                <w:szCs w:val="24"/>
              </w:rPr>
            </w:pPr>
            <w:proofErr w:type="spellStart"/>
            <w:r w:rsidRPr="0069737B">
              <w:rPr>
                <w:sz w:val="24"/>
                <w:szCs w:val="24"/>
              </w:rPr>
              <w:t>Среднесроч</w:t>
            </w:r>
            <w:proofErr w:type="spellEnd"/>
            <w:r w:rsidR="00E17ADE" w:rsidRPr="0069737B">
              <w:rPr>
                <w:sz w:val="24"/>
                <w:szCs w:val="24"/>
              </w:rPr>
              <w:t xml:space="preserve"> </w:t>
            </w:r>
            <w:proofErr w:type="spellStart"/>
            <w:r w:rsidRPr="0069737B">
              <w:rPr>
                <w:sz w:val="24"/>
                <w:szCs w:val="24"/>
              </w:rPr>
              <w:t>ный</w:t>
            </w:r>
            <w:proofErr w:type="spellEnd"/>
            <w:r w:rsidRPr="0069737B">
              <w:rPr>
                <w:sz w:val="24"/>
                <w:szCs w:val="24"/>
              </w:rPr>
              <w:t xml:space="preserve"> (месяцы, годы)</w:t>
            </w:r>
          </w:p>
        </w:tc>
        <w:tc>
          <w:tcPr>
            <w:tcW w:w="1688" w:type="dxa"/>
          </w:tcPr>
          <w:p w14:paraId="1EFD490E" w14:textId="77777777" w:rsidR="00245210" w:rsidRPr="0069737B" w:rsidRDefault="00245210" w:rsidP="00506D42">
            <w:pPr>
              <w:jc w:val="both"/>
              <w:rPr>
                <w:sz w:val="24"/>
                <w:szCs w:val="24"/>
              </w:rPr>
            </w:pPr>
            <w:r w:rsidRPr="0069737B">
              <w:rPr>
                <w:sz w:val="24"/>
                <w:szCs w:val="24"/>
              </w:rPr>
              <w:t>Моделирование генерации в условиях неопределенности</w:t>
            </w:r>
          </w:p>
        </w:tc>
        <w:tc>
          <w:tcPr>
            <w:tcW w:w="1735" w:type="dxa"/>
          </w:tcPr>
          <w:p w14:paraId="75E864BE" w14:textId="77777777" w:rsidR="00245210" w:rsidRPr="0069737B" w:rsidRDefault="00245210" w:rsidP="00506D42">
            <w:pPr>
              <w:jc w:val="both"/>
              <w:rPr>
                <w:sz w:val="24"/>
                <w:szCs w:val="24"/>
              </w:rPr>
            </w:pPr>
            <w:r w:rsidRPr="0069737B">
              <w:rPr>
                <w:sz w:val="24"/>
                <w:szCs w:val="24"/>
              </w:rPr>
              <w:t>Учет зависимости между состояниями</w:t>
            </w:r>
          </w:p>
        </w:tc>
        <w:tc>
          <w:tcPr>
            <w:tcW w:w="1452" w:type="dxa"/>
          </w:tcPr>
          <w:p w14:paraId="6F6DB1E0" w14:textId="1054FFD5" w:rsidR="00245210" w:rsidRPr="0069737B" w:rsidRDefault="00245210" w:rsidP="00506D42">
            <w:pPr>
              <w:jc w:val="both"/>
              <w:rPr>
                <w:sz w:val="24"/>
                <w:szCs w:val="24"/>
              </w:rPr>
            </w:pPr>
            <w:r w:rsidRPr="0069737B">
              <w:rPr>
                <w:sz w:val="24"/>
                <w:szCs w:val="24"/>
              </w:rPr>
              <w:t xml:space="preserve">Сложность в </w:t>
            </w:r>
            <w:proofErr w:type="spellStart"/>
            <w:r w:rsidRPr="0069737B">
              <w:rPr>
                <w:sz w:val="24"/>
                <w:szCs w:val="24"/>
              </w:rPr>
              <w:t>опреде</w:t>
            </w:r>
            <w:proofErr w:type="spellEnd"/>
            <w:r w:rsidR="00E17ADE" w:rsidRPr="0069737B">
              <w:rPr>
                <w:sz w:val="24"/>
                <w:szCs w:val="24"/>
              </w:rPr>
              <w:t xml:space="preserve"> </w:t>
            </w:r>
            <w:proofErr w:type="spellStart"/>
            <w:r w:rsidRPr="0069737B">
              <w:rPr>
                <w:sz w:val="24"/>
                <w:szCs w:val="24"/>
              </w:rPr>
              <w:t>лении</w:t>
            </w:r>
            <w:proofErr w:type="spellEnd"/>
            <w:r w:rsidRPr="0069737B">
              <w:rPr>
                <w:sz w:val="24"/>
                <w:szCs w:val="24"/>
              </w:rPr>
              <w:t xml:space="preserve"> </w:t>
            </w:r>
            <w:proofErr w:type="spellStart"/>
            <w:r w:rsidRPr="0069737B">
              <w:rPr>
                <w:sz w:val="24"/>
                <w:szCs w:val="24"/>
              </w:rPr>
              <w:t>вероят</w:t>
            </w:r>
            <w:proofErr w:type="spellEnd"/>
            <w:r w:rsidR="00E17ADE" w:rsidRPr="0069737B">
              <w:rPr>
                <w:sz w:val="24"/>
                <w:szCs w:val="24"/>
              </w:rPr>
              <w:t xml:space="preserve"> </w:t>
            </w:r>
            <w:proofErr w:type="spellStart"/>
            <w:r w:rsidRPr="0069737B">
              <w:rPr>
                <w:sz w:val="24"/>
                <w:szCs w:val="24"/>
              </w:rPr>
              <w:t>ностей</w:t>
            </w:r>
            <w:proofErr w:type="spellEnd"/>
            <w:r w:rsidRPr="0069737B">
              <w:rPr>
                <w:sz w:val="24"/>
                <w:szCs w:val="24"/>
              </w:rPr>
              <w:t xml:space="preserve"> переходов</w:t>
            </w:r>
          </w:p>
        </w:tc>
      </w:tr>
      <w:tr w:rsidR="00245210" w:rsidRPr="0069737B" w14:paraId="5B2C3BB1" w14:textId="77777777" w:rsidTr="00E17ADE">
        <w:tc>
          <w:tcPr>
            <w:tcW w:w="1495" w:type="dxa"/>
            <w:tcBorders>
              <w:bottom w:val="nil"/>
            </w:tcBorders>
          </w:tcPr>
          <w:p w14:paraId="69754723" w14:textId="77777777" w:rsidR="00245210" w:rsidRPr="0069737B" w:rsidRDefault="00245210" w:rsidP="00506D42">
            <w:pPr>
              <w:jc w:val="both"/>
              <w:rPr>
                <w:sz w:val="24"/>
                <w:szCs w:val="24"/>
              </w:rPr>
            </w:pPr>
            <w:r w:rsidRPr="0069737B">
              <w:rPr>
                <w:sz w:val="24"/>
                <w:szCs w:val="24"/>
              </w:rPr>
              <w:t>Методы машинного обучения и ИИ</w:t>
            </w:r>
          </w:p>
        </w:tc>
        <w:tc>
          <w:tcPr>
            <w:tcW w:w="1594" w:type="dxa"/>
            <w:tcBorders>
              <w:bottom w:val="nil"/>
            </w:tcBorders>
          </w:tcPr>
          <w:p w14:paraId="5336E760" w14:textId="77777777" w:rsidR="00245210" w:rsidRPr="0069737B" w:rsidRDefault="00245210" w:rsidP="00506D42">
            <w:pPr>
              <w:jc w:val="both"/>
              <w:rPr>
                <w:sz w:val="24"/>
                <w:szCs w:val="24"/>
              </w:rPr>
            </w:pPr>
            <w:proofErr w:type="spellStart"/>
            <w:r w:rsidRPr="0069737B">
              <w:rPr>
                <w:sz w:val="24"/>
                <w:szCs w:val="24"/>
              </w:rPr>
              <w:t>Random</w:t>
            </w:r>
            <w:proofErr w:type="spellEnd"/>
            <w:r w:rsidRPr="0069737B">
              <w:rPr>
                <w:sz w:val="24"/>
                <w:szCs w:val="24"/>
              </w:rPr>
              <w:t xml:space="preserve"> </w:t>
            </w:r>
            <w:proofErr w:type="spellStart"/>
            <w:r w:rsidRPr="0069737B">
              <w:rPr>
                <w:sz w:val="24"/>
                <w:szCs w:val="24"/>
              </w:rPr>
              <w:t>Forest</w:t>
            </w:r>
            <w:proofErr w:type="spellEnd"/>
          </w:p>
        </w:tc>
        <w:tc>
          <w:tcPr>
            <w:tcW w:w="1597" w:type="dxa"/>
            <w:tcBorders>
              <w:bottom w:val="nil"/>
            </w:tcBorders>
          </w:tcPr>
          <w:p w14:paraId="7C5729A9" w14:textId="77777777" w:rsidR="00245210" w:rsidRPr="0069737B" w:rsidRDefault="00245210" w:rsidP="00506D42">
            <w:pPr>
              <w:jc w:val="both"/>
              <w:rPr>
                <w:sz w:val="24"/>
                <w:szCs w:val="24"/>
              </w:rPr>
            </w:pPr>
            <w:r w:rsidRPr="0069737B">
              <w:rPr>
                <w:sz w:val="24"/>
                <w:szCs w:val="24"/>
              </w:rPr>
              <w:t>Краткосрочный (недели, месяцы)</w:t>
            </w:r>
          </w:p>
        </w:tc>
        <w:tc>
          <w:tcPr>
            <w:tcW w:w="1688" w:type="dxa"/>
            <w:tcBorders>
              <w:bottom w:val="nil"/>
            </w:tcBorders>
          </w:tcPr>
          <w:p w14:paraId="36E625CA" w14:textId="77777777" w:rsidR="00245210" w:rsidRPr="0069737B" w:rsidRDefault="00245210" w:rsidP="00506D42">
            <w:pPr>
              <w:jc w:val="both"/>
              <w:rPr>
                <w:sz w:val="24"/>
                <w:szCs w:val="24"/>
              </w:rPr>
            </w:pPr>
            <w:r w:rsidRPr="0069737B">
              <w:rPr>
                <w:sz w:val="24"/>
                <w:szCs w:val="24"/>
              </w:rPr>
              <w:t>Прогнозирование на основе множества факторов</w:t>
            </w:r>
          </w:p>
        </w:tc>
        <w:tc>
          <w:tcPr>
            <w:tcW w:w="1735" w:type="dxa"/>
            <w:tcBorders>
              <w:bottom w:val="nil"/>
            </w:tcBorders>
          </w:tcPr>
          <w:p w14:paraId="364497B7" w14:textId="77777777" w:rsidR="00245210" w:rsidRPr="0069737B" w:rsidRDefault="00245210" w:rsidP="00506D42">
            <w:pPr>
              <w:jc w:val="both"/>
              <w:rPr>
                <w:sz w:val="24"/>
                <w:szCs w:val="24"/>
              </w:rPr>
            </w:pPr>
            <w:r w:rsidRPr="0069737B">
              <w:rPr>
                <w:sz w:val="24"/>
                <w:szCs w:val="24"/>
              </w:rPr>
              <w:t>Высокая точность, устойчивость к переобучению</w:t>
            </w:r>
          </w:p>
        </w:tc>
        <w:tc>
          <w:tcPr>
            <w:tcW w:w="1452" w:type="dxa"/>
            <w:tcBorders>
              <w:bottom w:val="nil"/>
            </w:tcBorders>
          </w:tcPr>
          <w:p w14:paraId="007D1F73" w14:textId="44D6C843" w:rsidR="00245210" w:rsidRPr="0069737B" w:rsidRDefault="00245210" w:rsidP="00506D42">
            <w:pPr>
              <w:jc w:val="both"/>
              <w:rPr>
                <w:sz w:val="24"/>
                <w:szCs w:val="24"/>
              </w:rPr>
            </w:pPr>
            <w:proofErr w:type="spellStart"/>
            <w:r w:rsidRPr="0069737B">
              <w:rPr>
                <w:sz w:val="24"/>
                <w:szCs w:val="24"/>
              </w:rPr>
              <w:t>Непрозрач</w:t>
            </w:r>
            <w:proofErr w:type="spellEnd"/>
            <w:r w:rsidR="00E17ADE" w:rsidRPr="0069737B">
              <w:rPr>
                <w:sz w:val="24"/>
                <w:szCs w:val="24"/>
              </w:rPr>
              <w:t xml:space="preserve"> </w:t>
            </w:r>
            <w:proofErr w:type="spellStart"/>
            <w:r w:rsidRPr="0069737B">
              <w:rPr>
                <w:sz w:val="24"/>
                <w:szCs w:val="24"/>
              </w:rPr>
              <w:t>ность</w:t>
            </w:r>
            <w:proofErr w:type="spellEnd"/>
            <w:r w:rsidRPr="0069737B">
              <w:rPr>
                <w:sz w:val="24"/>
                <w:szCs w:val="24"/>
              </w:rPr>
              <w:t xml:space="preserve"> моде</w:t>
            </w:r>
            <w:r w:rsidR="00E17ADE" w:rsidRPr="0069737B">
              <w:rPr>
                <w:sz w:val="24"/>
                <w:szCs w:val="24"/>
              </w:rPr>
              <w:t xml:space="preserve"> </w:t>
            </w:r>
            <w:r w:rsidRPr="0069737B">
              <w:rPr>
                <w:sz w:val="24"/>
                <w:szCs w:val="24"/>
              </w:rPr>
              <w:t xml:space="preserve">ли, </w:t>
            </w:r>
            <w:proofErr w:type="spellStart"/>
            <w:r w:rsidRPr="0069737B">
              <w:rPr>
                <w:sz w:val="24"/>
                <w:szCs w:val="24"/>
              </w:rPr>
              <w:t>необхо</w:t>
            </w:r>
            <w:proofErr w:type="spellEnd"/>
            <w:r w:rsidR="00E17ADE" w:rsidRPr="0069737B">
              <w:rPr>
                <w:sz w:val="24"/>
                <w:szCs w:val="24"/>
              </w:rPr>
              <w:t xml:space="preserve"> </w:t>
            </w:r>
            <w:proofErr w:type="spellStart"/>
            <w:r w:rsidRPr="0069737B">
              <w:rPr>
                <w:sz w:val="24"/>
                <w:szCs w:val="24"/>
              </w:rPr>
              <w:t>димость</w:t>
            </w:r>
            <w:proofErr w:type="spellEnd"/>
            <w:r w:rsidRPr="0069737B">
              <w:rPr>
                <w:sz w:val="24"/>
                <w:szCs w:val="24"/>
              </w:rPr>
              <w:t xml:space="preserve"> настройки параметров</w:t>
            </w:r>
          </w:p>
        </w:tc>
      </w:tr>
      <w:tr w:rsidR="00E17ADE" w:rsidRPr="0069737B" w14:paraId="30EA8835" w14:textId="77777777" w:rsidTr="00E17ADE">
        <w:tc>
          <w:tcPr>
            <w:tcW w:w="9561" w:type="dxa"/>
            <w:gridSpan w:val="6"/>
            <w:tcBorders>
              <w:top w:val="nil"/>
              <w:left w:val="nil"/>
              <w:right w:val="nil"/>
            </w:tcBorders>
          </w:tcPr>
          <w:p w14:paraId="4B8C232A" w14:textId="5A2DD175" w:rsidR="00E17ADE" w:rsidRPr="0069737B" w:rsidRDefault="00E17ADE" w:rsidP="00E17ADE">
            <w:pPr>
              <w:ind w:hanging="94"/>
              <w:jc w:val="both"/>
              <w:rPr>
                <w:sz w:val="28"/>
                <w:szCs w:val="28"/>
              </w:rPr>
            </w:pPr>
            <w:r w:rsidRPr="0069737B">
              <w:rPr>
                <w:sz w:val="28"/>
                <w:szCs w:val="28"/>
              </w:rPr>
              <w:t>Продолжение таблицы 1</w:t>
            </w:r>
          </w:p>
          <w:p w14:paraId="5933BD1B" w14:textId="7B7ED3B1" w:rsidR="00E17ADE" w:rsidRPr="0069737B" w:rsidRDefault="00E17ADE" w:rsidP="00E17ADE">
            <w:pPr>
              <w:ind w:hanging="94"/>
              <w:jc w:val="both"/>
              <w:rPr>
                <w:sz w:val="16"/>
                <w:szCs w:val="16"/>
              </w:rPr>
            </w:pPr>
          </w:p>
        </w:tc>
      </w:tr>
      <w:tr w:rsidR="00E17ADE" w:rsidRPr="0069737B" w14:paraId="154F059F" w14:textId="77777777" w:rsidTr="00E00C2C">
        <w:tc>
          <w:tcPr>
            <w:tcW w:w="1495" w:type="dxa"/>
          </w:tcPr>
          <w:p w14:paraId="75945B03" w14:textId="0762E001" w:rsidR="00E17ADE" w:rsidRPr="0069737B" w:rsidRDefault="00E17ADE" w:rsidP="00E17ADE">
            <w:pPr>
              <w:jc w:val="center"/>
              <w:rPr>
                <w:sz w:val="24"/>
                <w:szCs w:val="24"/>
              </w:rPr>
            </w:pPr>
            <w:r w:rsidRPr="0069737B">
              <w:rPr>
                <w:sz w:val="24"/>
                <w:szCs w:val="24"/>
              </w:rPr>
              <w:lastRenderedPageBreak/>
              <w:t>1</w:t>
            </w:r>
          </w:p>
        </w:tc>
        <w:tc>
          <w:tcPr>
            <w:tcW w:w="1594" w:type="dxa"/>
          </w:tcPr>
          <w:p w14:paraId="57748271" w14:textId="77384A3F" w:rsidR="00E17ADE" w:rsidRPr="0069737B" w:rsidRDefault="00E17ADE" w:rsidP="00E17ADE">
            <w:pPr>
              <w:jc w:val="center"/>
              <w:rPr>
                <w:sz w:val="24"/>
                <w:szCs w:val="24"/>
              </w:rPr>
            </w:pPr>
            <w:r w:rsidRPr="0069737B">
              <w:rPr>
                <w:sz w:val="24"/>
                <w:szCs w:val="24"/>
              </w:rPr>
              <w:t>2</w:t>
            </w:r>
          </w:p>
        </w:tc>
        <w:tc>
          <w:tcPr>
            <w:tcW w:w="1597" w:type="dxa"/>
          </w:tcPr>
          <w:p w14:paraId="2BBD08BC" w14:textId="45854274" w:rsidR="00E17ADE" w:rsidRPr="0069737B" w:rsidRDefault="00E17ADE" w:rsidP="00E17ADE">
            <w:pPr>
              <w:jc w:val="center"/>
              <w:rPr>
                <w:sz w:val="24"/>
                <w:szCs w:val="24"/>
              </w:rPr>
            </w:pPr>
            <w:r w:rsidRPr="0069737B">
              <w:rPr>
                <w:sz w:val="24"/>
                <w:szCs w:val="24"/>
              </w:rPr>
              <w:t>3</w:t>
            </w:r>
          </w:p>
        </w:tc>
        <w:tc>
          <w:tcPr>
            <w:tcW w:w="1688" w:type="dxa"/>
          </w:tcPr>
          <w:p w14:paraId="0E04EC6A" w14:textId="245347D1" w:rsidR="00E17ADE" w:rsidRPr="0069737B" w:rsidRDefault="00E17ADE" w:rsidP="00E17ADE">
            <w:pPr>
              <w:jc w:val="center"/>
              <w:rPr>
                <w:sz w:val="24"/>
                <w:szCs w:val="24"/>
              </w:rPr>
            </w:pPr>
            <w:r w:rsidRPr="0069737B">
              <w:rPr>
                <w:sz w:val="24"/>
                <w:szCs w:val="24"/>
              </w:rPr>
              <w:t>4</w:t>
            </w:r>
          </w:p>
        </w:tc>
        <w:tc>
          <w:tcPr>
            <w:tcW w:w="1735" w:type="dxa"/>
          </w:tcPr>
          <w:p w14:paraId="6DEE695C" w14:textId="29F6D114" w:rsidR="00E17ADE" w:rsidRPr="0069737B" w:rsidRDefault="00E17ADE" w:rsidP="00E17ADE">
            <w:pPr>
              <w:jc w:val="center"/>
              <w:rPr>
                <w:sz w:val="24"/>
                <w:szCs w:val="24"/>
              </w:rPr>
            </w:pPr>
            <w:r w:rsidRPr="0069737B">
              <w:rPr>
                <w:sz w:val="24"/>
                <w:szCs w:val="24"/>
              </w:rPr>
              <w:t>5</w:t>
            </w:r>
          </w:p>
        </w:tc>
        <w:tc>
          <w:tcPr>
            <w:tcW w:w="1452" w:type="dxa"/>
          </w:tcPr>
          <w:p w14:paraId="6E4CD9DE" w14:textId="7CBFAFEC" w:rsidR="00E17ADE" w:rsidRPr="0069737B" w:rsidRDefault="00E17ADE" w:rsidP="00E17ADE">
            <w:pPr>
              <w:jc w:val="center"/>
              <w:rPr>
                <w:sz w:val="24"/>
                <w:szCs w:val="24"/>
              </w:rPr>
            </w:pPr>
            <w:r w:rsidRPr="0069737B">
              <w:rPr>
                <w:sz w:val="24"/>
                <w:szCs w:val="24"/>
              </w:rPr>
              <w:t>6</w:t>
            </w:r>
          </w:p>
        </w:tc>
      </w:tr>
      <w:tr w:rsidR="00E17ADE" w:rsidRPr="0069737B" w14:paraId="7FDECE75" w14:textId="77777777" w:rsidTr="00E00C2C">
        <w:tc>
          <w:tcPr>
            <w:tcW w:w="1495" w:type="dxa"/>
          </w:tcPr>
          <w:p w14:paraId="0055DB46" w14:textId="77777777" w:rsidR="00E17ADE" w:rsidRPr="0069737B" w:rsidRDefault="00E17ADE" w:rsidP="00506D42">
            <w:pPr>
              <w:jc w:val="both"/>
              <w:rPr>
                <w:sz w:val="24"/>
                <w:szCs w:val="24"/>
              </w:rPr>
            </w:pPr>
          </w:p>
        </w:tc>
        <w:tc>
          <w:tcPr>
            <w:tcW w:w="1594" w:type="dxa"/>
          </w:tcPr>
          <w:p w14:paraId="78C9B171" w14:textId="23810707" w:rsidR="00E17ADE" w:rsidRPr="0069737B" w:rsidRDefault="00E17ADE" w:rsidP="00506D42">
            <w:pPr>
              <w:jc w:val="both"/>
              <w:rPr>
                <w:sz w:val="24"/>
                <w:szCs w:val="24"/>
              </w:rPr>
            </w:pPr>
            <w:proofErr w:type="spellStart"/>
            <w:r w:rsidRPr="0069737B">
              <w:rPr>
                <w:sz w:val="24"/>
                <w:szCs w:val="24"/>
              </w:rPr>
              <w:t>Artificial</w:t>
            </w:r>
            <w:proofErr w:type="spellEnd"/>
            <w:r w:rsidRPr="0069737B">
              <w:rPr>
                <w:sz w:val="24"/>
                <w:szCs w:val="24"/>
              </w:rPr>
              <w:t xml:space="preserve"> </w:t>
            </w:r>
            <w:proofErr w:type="spellStart"/>
            <w:r w:rsidRPr="0069737B">
              <w:rPr>
                <w:sz w:val="24"/>
                <w:szCs w:val="24"/>
              </w:rPr>
              <w:t>Neural</w:t>
            </w:r>
            <w:proofErr w:type="spellEnd"/>
            <w:r w:rsidRPr="0069737B">
              <w:rPr>
                <w:sz w:val="24"/>
                <w:szCs w:val="24"/>
              </w:rPr>
              <w:t xml:space="preserve"> </w:t>
            </w:r>
            <w:proofErr w:type="spellStart"/>
            <w:r w:rsidRPr="0069737B">
              <w:rPr>
                <w:sz w:val="24"/>
                <w:szCs w:val="24"/>
              </w:rPr>
              <w:t>Networks</w:t>
            </w:r>
            <w:proofErr w:type="spellEnd"/>
          </w:p>
        </w:tc>
        <w:tc>
          <w:tcPr>
            <w:tcW w:w="1597" w:type="dxa"/>
          </w:tcPr>
          <w:p w14:paraId="6CA931E9" w14:textId="0F61AD6A" w:rsidR="00E17ADE" w:rsidRPr="0069737B" w:rsidRDefault="00E17ADE" w:rsidP="00506D42">
            <w:pPr>
              <w:jc w:val="both"/>
              <w:rPr>
                <w:sz w:val="24"/>
                <w:szCs w:val="24"/>
              </w:rPr>
            </w:pPr>
            <w:proofErr w:type="spellStart"/>
            <w:r w:rsidRPr="0069737B">
              <w:rPr>
                <w:sz w:val="24"/>
                <w:szCs w:val="24"/>
              </w:rPr>
              <w:t>Среднесроч</w:t>
            </w:r>
            <w:proofErr w:type="spellEnd"/>
            <w:r w:rsidRPr="0069737B">
              <w:rPr>
                <w:sz w:val="24"/>
                <w:szCs w:val="24"/>
              </w:rPr>
              <w:t xml:space="preserve"> </w:t>
            </w:r>
            <w:proofErr w:type="spellStart"/>
            <w:r w:rsidRPr="0069737B">
              <w:rPr>
                <w:sz w:val="24"/>
                <w:szCs w:val="24"/>
              </w:rPr>
              <w:t>ный</w:t>
            </w:r>
            <w:proofErr w:type="spellEnd"/>
            <w:r w:rsidRPr="0069737B">
              <w:rPr>
                <w:sz w:val="24"/>
                <w:szCs w:val="24"/>
              </w:rPr>
              <w:t xml:space="preserve"> (месяцы, годы)</w:t>
            </w:r>
          </w:p>
        </w:tc>
        <w:tc>
          <w:tcPr>
            <w:tcW w:w="1688" w:type="dxa"/>
          </w:tcPr>
          <w:p w14:paraId="31ECBB72" w14:textId="75B487D6" w:rsidR="00E17ADE" w:rsidRPr="0069737B" w:rsidRDefault="00E17ADE" w:rsidP="00506D42">
            <w:pPr>
              <w:jc w:val="both"/>
              <w:rPr>
                <w:sz w:val="24"/>
                <w:szCs w:val="24"/>
              </w:rPr>
            </w:pPr>
            <w:r w:rsidRPr="0069737B">
              <w:rPr>
                <w:sz w:val="24"/>
                <w:szCs w:val="24"/>
              </w:rPr>
              <w:t xml:space="preserve">Прогнозирование </w:t>
            </w:r>
            <w:proofErr w:type="spellStart"/>
            <w:r w:rsidRPr="0069737B">
              <w:rPr>
                <w:sz w:val="24"/>
                <w:szCs w:val="24"/>
              </w:rPr>
              <w:t>генера</w:t>
            </w:r>
            <w:proofErr w:type="spellEnd"/>
            <w:r w:rsidRPr="0069737B">
              <w:rPr>
                <w:sz w:val="24"/>
                <w:szCs w:val="24"/>
              </w:rPr>
              <w:t xml:space="preserve"> </w:t>
            </w:r>
            <w:proofErr w:type="spellStart"/>
            <w:r w:rsidRPr="0069737B">
              <w:rPr>
                <w:sz w:val="24"/>
                <w:szCs w:val="24"/>
              </w:rPr>
              <w:t>ции</w:t>
            </w:r>
            <w:proofErr w:type="spellEnd"/>
            <w:r w:rsidRPr="0069737B">
              <w:rPr>
                <w:sz w:val="24"/>
                <w:szCs w:val="24"/>
              </w:rPr>
              <w:t xml:space="preserve"> на основе больших </w:t>
            </w:r>
            <w:proofErr w:type="spellStart"/>
            <w:r w:rsidRPr="0069737B">
              <w:rPr>
                <w:sz w:val="24"/>
                <w:szCs w:val="24"/>
              </w:rPr>
              <w:t>объ</w:t>
            </w:r>
            <w:proofErr w:type="spellEnd"/>
            <w:r w:rsidRPr="0069737B">
              <w:rPr>
                <w:sz w:val="24"/>
                <w:szCs w:val="24"/>
              </w:rPr>
              <w:t xml:space="preserve"> </w:t>
            </w:r>
            <w:proofErr w:type="spellStart"/>
            <w:r w:rsidRPr="0069737B">
              <w:rPr>
                <w:sz w:val="24"/>
                <w:szCs w:val="24"/>
              </w:rPr>
              <w:t>емов</w:t>
            </w:r>
            <w:proofErr w:type="spellEnd"/>
            <w:r w:rsidRPr="0069737B">
              <w:rPr>
                <w:sz w:val="24"/>
                <w:szCs w:val="24"/>
              </w:rPr>
              <w:t xml:space="preserve"> данных</w:t>
            </w:r>
          </w:p>
        </w:tc>
        <w:tc>
          <w:tcPr>
            <w:tcW w:w="1735" w:type="dxa"/>
          </w:tcPr>
          <w:p w14:paraId="61DFCB5F" w14:textId="5AACA0E2" w:rsidR="00E17ADE" w:rsidRPr="0069737B" w:rsidRDefault="00E17ADE" w:rsidP="00506D42">
            <w:pPr>
              <w:jc w:val="both"/>
              <w:rPr>
                <w:sz w:val="24"/>
                <w:szCs w:val="24"/>
              </w:rPr>
            </w:pPr>
            <w:r w:rsidRPr="0069737B">
              <w:rPr>
                <w:sz w:val="24"/>
                <w:szCs w:val="24"/>
              </w:rPr>
              <w:t>Способность находить сложные паттерны</w:t>
            </w:r>
          </w:p>
        </w:tc>
        <w:tc>
          <w:tcPr>
            <w:tcW w:w="1452" w:type="dxa"/>
          </w:tcPr>
          <w:p w14:paraId="6189D5E0" w14:textId="7C745903" w:rsidR="00E17ADE" w:rsidRPr="0069737B" w:rsidRDefault="00E17ADE" w:rsidP="00506D42">
            <w:pPr>
              <w:jc w:val="both"/>
              <w:rPr>
                <w:sz w:val="24"/>
                <w:szCs w:val="24"/>
              </w:rPr>
            </w:pPr>
            <w:r w:rsidRPr="0069737B">
              <w:rPr>
                <w:sz w:val="24"/>
                <w:szCs w:val="24"/>
              </w:rPr>
              <w:t xml:space="preserve">Нужен боль </w:t>
            </w:r>
            <w:proofErr w:type="spellStart"/>
            <w:r w:rsidRPr="0069737B">
              <w:rPr>
                <w:sz w:val="24"/>
                <w:szCs w:val="24"/>
              </w:rPr>
              <w:t>шой</w:t>
            </w:r>
            <w:proofErr w:type="spellEnd"/>
            <w:r w:rsidRPr="0069737B">
              <w:rPr>
                <w:sz w:val="24"/>
                <w:szCs w:val="24"/>
              </w:rPr>
              <w:t xml:space="preserve"> объем данных, сложность настройки</w:t>
            </w:r>
          </w:p>
        </w:tc>
      </w:tr>
      <w:tr w:rsidR="00E17ADE" w:rsidRPr="0069737B" w14:paraId="685E3AAD" w14:textId="77777777" w:rsidTr="00E00C2C">
        <w:tc>
          <w:tcPr>
            <w:tcW w:w="1495" w:type="dxa"/>
          </w:tcPr>
          <w:p w14:paraId="587988F3" w14:textId="77777777" w:rsidR="00E17ADE" w:rsidRPr="0069737B" w:rsidRDefault="00E17ADE" w:rsidP="00506D42">
            <w:pPr>
              <w:jc w:val="both"/>
              <w:rPr>
                <w:sz w:val="24"/>
                <w:szCs w:val="24"/>
              </w:rPr>
            </w:pPr>
          </w:p>
        </w:tc>
        <w:tc>
          <w:tcPr>
            <w:tcW w:w="1594" w:type="dxa"/>
          </w:tcPr>
          <w:p w14:paraId="4987A9CB" w14:textId="24D67DEA" w:rsidR="00E17ADE" w:rsidRPr="0069737B" w:rsidRDefault="00E17ADE" w:rsidP="00506D42">
            <w:pPr>
              <w:jc w:val="both"/>
              <w:rPr>
                <w:sz w:val="24"/>
                <w:szCs w:val="24"/>
              </w:rPr>
            </w:pPr>
            <w:r w:rsidRPr="0069737B">
              <w:rPr>
                <w:sz w:val="24"/>
                <w:szCs w:val="24"/>
              </w:rPr>
              <w:t>LSTM</w:t>
            </w:r>
          </w:p>
        </w:tc>
        <w:tc>
          <w:tcPr>
            <w:tcW w:w="1597" w:type="dxa"/>
          </w:tcPr>
          <w:p w14:paraId="7489B094" w14:textId="4A20F481" w:rsidR="00E17ADE" w:rsidRPr="0069737B" w:rsidRDefault="00E17ADE" w:rsidP="00506D42">
            <w:pPr>
              <w:jc w:val="both"/>
              <w:rPr>
                <w:sz w:val="24"/>
                <w:szCs w:val="24"/>
              </w:rPr>
            </w:pPr>
            <w:proofErr w:type="spellStart"/>
            <w:r w:rsidRPr="0069737B">
              <w:rPr>
                <w:sz w:val="24"/>
                <w:szCs w:val="24"/>
              </w:rPr>
              <w:t>Долгосроч</w:t>
            </w:r>
            <w:proofErr w:type="spellEnd"/>
            <w:r w:rsidRPr="0069737B">
              <w:rPr>
                <w:sz w:val="24"/>
                <w:szCs w:val="24"/>
              </w:rPr>
              <w:t xml:space="preserve"> </w:t>
            </w:r>
            <w:proofErr w:type="spellStart"/>
            <w:r w:rsidRPr="0069737B">
              <w:rPr>
                <w:sz w:val="24"/>
                <w:szCs w:val="24"/>
              </w:rPr>
              <w:t>ный</w:t>
            </w:r>
            <w:proofErr w:type="spellEnd"/>
            <w:r w:rsidRPr="0069737B">
              <w:rPr>
                <w:sz w:val="24"/>
                <w:szCs w:val="24"/>
              </w:rPr>
              <w:t xml:space="preserve"> (годы)</w:t>
            </w:r>
          </w:p>
        </w:tc>
        <w:tc>
          <w:tcPr>
            <w:tcW w:w="1688" w:type="dxa"/>
          </w:tcPr>
          <w:p w14:paraId="614803D1" w14:textId="4889137F" w:rsidR="00E17ADE" w:rsidRPr="0069737B" w:rsidRDefault="00E17ADE" w:rsidP="00506D42">
            <w:pPr>
              <w:jc w:val="both"/>
              <w:rPr>
                <w:sz w:val="24"/>
                <w:szCs w:val="24"/>
              </w:rPr>
            </w:pPr>
            <w:r w:rsidRPr="0069737B">
              <w:rPr>
                <w:sz w:val="24"/>
                <w:szCs w:val="24"/>
              </w:rPr>
              <w:t xml:space="preserve">Прогнозирование времен </w:t>
            </w:r>
            <w:proofErr w:type="spellStart"/>
            <w:r w:rsidRPr="0069737B">
              <w:rPr>
                <w:sz w:val="24"/>
                <w:szCs w:val="24"/>
              </w:rPr>
              <w:t>ных</w:t>
            </w:r>
            <w:proofErr w:type="spellEnd"/>
            <w:r w:rsidRPr="0069737B">
              <w:rPr>
                <w:sz w:val="24"/>
                <w:szCs w:val="24"/>
              </w:rPr>
              <w:t xml:space="preserve"> рядов с долгосрочной зависимостью</w:t>
            </w:r>
          </w:p>
        </w:tc>
        <w:tc>
          <w:tcPr>
            <w:tcW w:w="1735" w:type="dxa"/>
          </w:tcPr>
          <w:p w14:paraId="22C751E7" w14:textId="024F3037" w:rsidR="00E17ADE" w:rsidRPr="0069737B" w:rsidRDefault="00E17ADE" w:rsidP="00506D42">
            <w:pPr>
              <w:jc w:val="both"/>
              <w:rPr>
                <w:sz w:val="24"/>
                <w:szCs w:val="24"/>
              </w:rPr>
            </w:pPr>
            <w:r w:rsidRPr="0069737B">
              <w:rPr>
                <w:sz w:val="24"/>
                <w:szCs w:val="24"/>
              </w:rPr>
              <w:t>Учет долгосрочных зависимостей</w:t>
            </w:r>
          </w:p>
        </w:tc>
        <w:tc>
          <w:tcPr>
            <w:tcW w:w="1452" w:type="dxa"/>
          </w:tcPr>
          <w:p w14:paraId="539DD0C0" w14:textId="761D3716" w:rsidR="00E17ADE" w:rsidRPr="0069737B" w:rsidRDefault="00E17ADE" w:rsidP="00506D42">
            <w:pPr>
              <w:jc w:val="both"/>
              <w:rPr>
                <w:sz w:val="24"/>
                <w:szCs w:val="24"/>
              </w:rPr>
            </w:pPr>
            <w:proofErr w:type="spellStart"/>
            <w:r w:rsidRPr="0069737B">
              <w:rPr>
                <w:sz w:val="24"/>
                <w:szCs w:val="24"/>
              </w:rPr>
              <w:t>Необходи</w:t>
            </w:r>
            <w:proofErr w:type="spellEnd"/>
            <w:r w:rsidRPr="0069737B">
              <w:rPr>
                <w:sz w:val="24"/>
                <w:szCs w:val="24"/>
              </w:rPr>
              <w:t xml:space="preserve"> </w:t>
            </w:r>
            <w:proofErr w:type="spellStart"/>
            <w:r w:rsidRPr="0069737B">
              <w:rPr>
                <w:sz w:val="24"/>
                <w:szCs w:val="24"/>
              </w:rPr>
              <w:t>мость</w:t>
            </w:r>
            <w:proofErr w:type="spellEnd"/>
            <w:r w:rsidRPr="0069737B">
              <w:rPr>
                <w:sz w:val="24"/>
                <w:szCs w:val="24"/>
              </w:rPr>
              <w:t xml:space="preserve"> боль </w:t>
            </w:r>
            <w:proofErr w:type="spellStart"/>
            <w:r w:rsidRPr="0069737B">
              <w:rPr>
                <w:sz w:val="24"/>
                <w:szCs w:val="24"/>
              </w:rPr>
              <w:t>ших</w:t>
            </w:r>
            <w:proofErr w:type="spellEnd"/>
            <w:r w:rsidRPr="0069737B">
              <w:rPr>
                <w:sz w:val="24"/>
                <w:szCs w:val="24"/>
              </w:rPr>
              <w:t xml:space="preserve"> </w:t>
            </w:r>
            <w:proofErr w:type="spellStart"/>
            <w:r w:rsidRPr="0069737B">
              <w:rPr>
                <w:sz w:val="24"/>
                <w:szCs w:val="24"/>
              </w:rPr>
              <w:t>объе</w:t>
            </w:r>
            <w:proofErr w:type="spellEnd"/>
            <w:r w:rsidRPr="0069737B">
              <w:rPr>
                <w:sz w:val="24"/>
                <w:szCs w:val="24"/>
              </w:rPr>
              <w:t xml:space="preserve"> </w:t>
            </w:r>
            <w:proofErr w:type="spellStart"/>
            <w:r w:rsidRPr="0069737B">
              <w:rPr>
                <w:sz w:val="24"/>
                <w:szCs w:val="24"/>
              </w:rPr>
              <w:t>мов</w:t>
            </w:r>
            <w:proofErr w:type="spellEnd"/>
            <w:r w:rsidRPr="0069737B">
              <w:rPr>
                <w:sz w:val="24"/>
                <w:szCs w:val="24"/>
              </w:rPr>
              <w:t xml:space="preserve"> дан </w:t>
            </w:r>
            <w:proofErr w:type="spellStart"/>
            <w:r w:rsidRPr="0069737B">
              <w:rPr>
                <w:sz w:val="24"/>
                <w:szCs w:val="24"/>
              </w:rPr>
              <w:t>ных</w:t>
            </w:r>
            <w:proofErr w:type="spellEnd"/>
            <w:r w:rsidRPr="0069737B">
              <w:rPr>
                <w:sz w:val="24"/>
                <w:szCs w:val="24"/>
              </w:rPr>
              <w:t xml:space="preserve">, </w:t>
            </w:r>
            <w:proofErr w:type="spellStart"/>
            <w:r w:rsidRPr="0069737B">
              <w:rPr>
                <w:sz w:val="24"/>
                <w:szCs w:val="24"/>
              </w:rPr>
              <w:t>слож</w:t>
            </w:r>
            <w:proofErr w:type="spellEnd"/>
            <w:r w:rsidRPr="0069737B">
              <w:rPr>
                <w:sz w:val="24"/>
                <w:szCs w:val="24"/>
              </w:rPr>
              <w:t xml:space="preserve"> </w:t>
            </w:r>
            <w:proofErr w:type="spellStart"/>
            <w:r w:rsidRPr="0069737B">
              <w:rPr>
                <w:sz w:val="24"/>
                <w:szCs w:val="24"/>
              </w:rPr>
              <w:t>ность</w:t>
            </w:r>
            <w:proofErr w:type="spellEnd"/>
            <w:r w:rsidRPr="0069737B">
              <w:rPr>
                <w:sz w:val="24"/>
                <w:szCs w:val="24"/>
              </w:rPr>
              <w:t xml:space="preserve"> обучения</w:t>
            </w:r>
          </w:p>
        </w:tc>
      </w:tr>
      <w:tr w:rsidR="00E17ADE" w:rsidRPr="0069737B" w14:paraId="621260CC" w14:textId="77777777" w:rsidTr="00E00C2C">
        <w:tc>
          <w:tcPr>
            <w:tcW w:w="1495" w:type="dxa"/>
          </w:tcPr>
          <w:p w14:paraId="38F18DB5" w14:textId="77777777" w:rsidR="00E17ADE" w:rsidRPr="0069737B" w:rsidRDefault="00E17ADE" w:rsidP="00506D42">
            <w:pPr>
              <w:jc w:val="both"/>
              <w:rPr>
                <w:sz w:val="24"/>
                <w:szCs w:val="24"/>
              </w:rPr>
            </w:pPr>
            <w:r w:rsidRPr="0069737B">
              <w:rPr>
                <w:sz w:val="24"/>
                <w:szCs w:val="24"/>
              </w:rPr>
              <w:t>Физические модели</w:t>
            </w:r>
          </w:p>
        </w:tc>
        <w:tc>
          <w:tcPr>
            <w:tcW w:w="1594" w:type="dxa"/>
          </w:tcPr>
          <w:p w14:paraId="25D61E84" w14:textId="77777777" w:rsidR="00E17ADE" w:rsidRPr="0069737B" w:rsidRDefault="00E17ADE" w:rsidP="00506D42">
            <w:pPr>
              <w:jc w:val="both"/>
              <w:rPr>
                <w:sz w:val="24"/>
                <w:szCs w:val="24"/>
              </w:rPr>
            </w:pPr>
            <w:r w:rsidRPr="0069737B">
              <w:rPr>
                <w:sz w:val="24"/>
                <w:szCs w:val="24"/>
              </w:rPr>
              <w:t>NWP (Численное прогнозирование погоды)</w:t>
            </w:r>
          </w:p>
        </w:tc>
        <w:tc>
          <w:tcPr>
            <w:tcW w:w="1597" w:type="dxa"/>
          </w:tcPr>
          <w:p w14:paraId="225D658D" w14:textId="21A367C6" w:rsidR="00E17ADE" w:rsidRPr="0069737B" w:rsidRDefault="00E17ADE" w:rsidP="00506D42">
            <w:pPr>
              <w:jc w:val="both"/>
              <w:rPr>
                <w:sz w:val="24"/>
                <w:szCs w:val="24"/>
              </w:rPr>
            </w:pPr>
            <w:r w:rsidRPr="0069737B">
              <w:rPr>
                <w:sz w:val="24"/>
                <w:szCs w:val="24"/>
              </w:rPr>
              <w:t>Кратко срочный (дни)</w:t>
            </w:r>
          </w:p>
        </w:tc>
        <w:tc>
          <w:tcPr>
            <w:tcW w:w="1688" w:type="dxa"/>
          </w:tcPr>
          <w:p w14:paraId="740DA384" w14:textId="77777777" w:rsidR="00E17ADE" w:rsidRPr="0069737B" w:rsidRDefault="00E17ADE" w:rsidP="00506D42">
            <w:pPr>
              <w:jc w:val="both"/>
              <w:rPr>
                <w:sz w:val="24"/>
                <w:szCs w:val="24"/>
              </w:rPr>
            </w:pPr>
            <w:r w:rsidRPr="0069737B">
              <w:rPr>
                <w:sz w:val="24"/>
                <w:szCs w:val="24"/>
              </w:rPr>
              <w:t>Прогнозирование погодных условий для оценки генерации</w:t>
            </w:r>
          </w:p>
        </w:tc>
        <w:tc>
          <w:tcPr>
            <w:tcW w:w="1735" w:type="dxa"/>
          </w:tcPr>
          <w:p w14:paraId="4A47023A" w14:textId="77777777" w:rsidR="00E17ADE" w:rsidRPr="0069737B" w:rsidRDefault="00E17ADE" w:rsidP="00506D42">
            <w:pPr>
              <w:jc w:val="both"/>
              <w:rPr>
                <w:sz w:val="24"/>
                <w:szCs w:val="24"/>
              </w:rPr>
            </w:pPr>
            <w:r w:rsidRPr="0069737B">
              <w:rPr>
                <w:sz w:val="24"/>
                <w:szCs w:val="24"/>
              </w:rPr>
              <w:t>Высокая точность, учет физических факторов</w:t>
            </w:r>
          </w:p>
        </w:tc>
        <w:tc>
          <w:tcPr>
            <w:tcW w:w="1452" w:type="dxa"/>
          </w:tcPr>
          <w:p w14:paraId="212D4DE7" w14:textId="30BAED38" w:rsidR="00E17ADE" w:rsidRPr="0069737B" w:rsidRDefault="00E17ADE" w:rsidP="00506D42">
            <w:pPr>
              <w:jc w:val="both"/>
              <w:rPr>
                <w:sz w:val="24"/>
                <w:szCs w:val="24"/>
              </w:rPr>
            </w:pPr>
            <w:r w:rsidRPr="0069737B">
              <w:rPr>
                <w:sz w:val="24"/>
                <w:szCs w:val="24"/>
              </w:rPr>
              <w:t xml:space="preserve">Сложность моделей, </w:t>
            </w:r>
            <w:proofErr w:type="spellStart"/>
            <w:r w:rsidRPr="0069737B">
              <w:rPr>
                <w:sz w:val="24"/>
                <w:szCs w:val="24"/>
              </w:rPr>
              <w:t>необхо</w:t>
            </w:r>
            <w:proofErr w:type="spellEnd"/>
            <w:r w:rsidRPr="0069737B">
              <w:rPr>
                <w:sz w:val="24"/>
                <w:szCs w:val="24"/>
              </w:rPr>
              <w:t xml:space="preserve"> </w:t>
            </w:r>
            <w:proofErr w:type="spellStart"/>
            <w:r w:rsidRPr="0069737B">
              <w:rPr>
                <w:sz w:val="24"/>
                <w:szCs w:val="24"/>
              </w:rPr>
              <w:t>димость</w:t>
            </w:r>
            <w:proofErr w:type="spellEnd"/>
            <w:r w:rsidRPr="0069737B">
              <w:rPr>
                <w:sz w:val="24"/>
                <w:szCs w:val="24"/>
              </w:rPr>
              <w:t xml:space="preserve"> вычисли тельных ресурсов</w:t>
            </w:r>
          </w:p>
        </w:tc>
      </w:tr>
    </w:tbl>
    <w:p w14:paraId="76184FB1" w14:textId="77777777" w:rsidR="00774DC6" w:rsidRPr="0069737B" w:rsidRDefault="00245210" w:rsidP="00506D42">
      <w:pPr>
        <w:tabs>
          <w:tab w:val="left" w:pos="1260"/>
        </w:tabs>
        <w:jc w:val="both"/>
        <w:rPr>
          <w:sz w:val="28"/>
          <w:szCs w:val="28"/>
          <w:lang w:bidi="en-US"/>
        </w:rPr>
      </w:pPr>
      <w:r w:rsidRPr="0069737B">
        <w:rPr>
          <w:sz w:val="28"/>
          <w:szCs w:val="28"/>
          <w:lang w:bidi="en-US"/>
        </w:rPr>
        <w:t xml:space="preserve"> </w:t>
      </w:r>
    </w:p>
    <w:p w14:paraId="597BFBEE" w14:textId="5DD1F4B6" w:rsidR="009A4895" w:rsidRPr="0069737B" w:rsidRDefault="00245210" w:rsidP="00E00C2C">
      <w:pPr>
        <w:tabs>
          <w:tab w:val="left" w:pos="993"/>
        </w:tabs>
        <w:ind w:firstLine="709"/>
        <w:jc w:val="both"/>
        <w:rPr>
          <w:sz w:val="28"/>
          <w:szCs w:val="28"/>
          <w:lang w:bidi="en-US"/>
        </w:rPr>
      </w:pPr>
      <w:r w:rsidRPr="0069737B">
        <w:rPr>
          <w:sz w:val="28"/>
          <w:szCs w:val="28"/>
          <w:lang w:bidi="en-US"/>
        </w:rPr>
        <w:t xml:space="preserve">В данной работе используется прогноз ветра на основе математической модели </w:t>
      </w:r>
      <w:proofErr w:type="spellStart"/>
      <w:r w:rsidRPr="0069737B">
        <w:rPr>
          <w:sz w:val="28"/>
          <w:szCs w:val="28"/>
          <w:lang w:bidi="en-US"/>
        </w:rPr>
        <w:t>Auto</w:t>
      </w:r>
      <w:proofErr w:type="spellEnd"/>
      <w:r w:rsidRPr="0069737B">
        <w:rPr>
          <w:sz w:val="28"/>
          <w:szCs w:val="28"/>
          <w:lang w:bidi="en-US"/>
        </w:rPr>
        <w:t xml:space="preserve"> </w:t>
      </w:r>
      <w:proofErr w:type="spellStart"/>
      <w:r w:rsidRPr="0069737B">
        <w:rPr>
          <w:sz w:val="28"/>
          <w:szCs w:val="28"/>
          <w:lang w:bidi="en-US"/>
        </w:rPr>
        <w:t>R</w:t>
      </w:r>
      <w:r w:rsidR="009A4895" w:rsidRPr="0069737B">
        <w:rPr>
          <w:sz w:val="28"/>
          <w:szCs w:val="28"/>
          <w:lang w:bidi="en-US"/>
        </w:rPr>
        <w:t>egressive</w:t>
      </w:r>
      <w:proofErr w:type="spellEnd"/>
      <w:r w:rsidR="009A4895" w:rsidRPr="0069737B">
        <w:rPr>
          <w:sz w:val="28"/>
          <w:szCs w:val="28"/>
          <w:lang w:bidi="en-US"/>
        </w:rPr>
        <w:t xml:space="preserve"> </w:t>
      </w:r>
      <w:proofErr w:type="spellStart"/>
      <w:r w:rsidR="009A4895" w:rsidRPr="0069737B">
        <w:rPr>
          <w:sz w:val="28"/>
          <w:szCs w:val="28"/>
          <w:lang w:bidi="en-US"/>
        </w:rPr>
        <w:t>Moving</w:t>
      </w:r>
      <w:proofErr w:type="spellEnd"/>
      <w:r w:rsidR="009A4895" w:rsidRPr="0069737B">
        <w:rPr>
          <w:sz w:val="28"/>
          <w:szCs w:val="28"/>
          <w:lang w:bidi="en-US"/>
        </w:rPr>
        <w:t xml:space="preserve"> </w:t>
      </w:r>
      <w:proofErr w:type="spellStart"/>
      <w:r w:rsidR="009A4895" w:rsidRPr="0069737B">
        <w:rPr>
          <w:sz w:val="28"/>
          <w:szCs w:val="28"/>
          <w:lang w:bidi="en-US"/>
        </w:rPr>
        <w:t>Average</w:t>
      </w:r>
      <w:proofErr w:type="spellEnd"/>
      <w:r w:rsidR="009A4895" w:rsidRPr="0069737B">
        <w:rPr>
          <w:sz w:val="28"/>
          <w:szCs w:val="28"/>
          <w:lang w:bidi="en-US"/>
        </w:rPr>
        <w:t xml:space="preserve"> (ARMA) по нескольким причинам:</w:t>
      </w:r>
    </w:p>
    <w:p w14:paraId="047CADE9" w14:textId="77777777" w:rsidR="009A4895" w:rsidRPr="0069737B" w:rsidRDefault="009A4895" w:rsidP="00E00C2C">
      <w:pPr>
        <w:numPr>
          <w:ilvl w:val="0"/>
          <w:numId w:val="20"/>
        </w:numPr>
        <w:tabs>
          <w:tab w:val="clear" w:pos="720"/>
          <w:tab w:val="num" w:pos="360"/>
          <w:tab w:val="left" w:pos="993"/>
        </w:tabs>
        <w:ind w:left="0" w:firstLine="709"/>
        <w:jc w:val="both"/>
        <w:rPr>
          <w:sz w:val="28"/>
          <w:szCs w:val="28"/>
          <w:lang w:bidi="en-US"/>
        </w:rPr>
      </w:pPr>
      <w:r w:rsidRPr="0069737B">
        <w:rPr>
          <w:bCs/>
          <w:i/>
          <w:sz w:val="28"/>
          <w:szCs w:val="28"/>
          <w:lang w:bidi="en-US"/>
        </w:rPr>
        <w:t>Стационарность</w:t>
      </w:r>
      <w:r w:rsidRPr="0069737B">
        <w:rPr>
          <w:i/>
          <w:sz w:val="28"/>
          <w:szCs w:val="28"/>
          <w:lang w:bidi="en-US"/>
        </w:rPr>
        <w:t>:</w:t>
      </w:r>
      <w:r w:rsidRPr="0069737B">
        <w:rPr>
          <w:sz w:val="28"/>
          <w:szCs w:val="28"/>
          <w:lang w:bidi="en-US"/>
        </w:rPr>
        <w:t xml:space="preserve"> Модели </w:t>
      </w:r>
      <w:r w:rsidRPr="0069737B">
        <w:rPr>
          <w:sz w:val="28"/>
          <w:szCs w:val="28"/>
          <w:lang w:val="en-GB" w:bidi="en-US"/>
        </w:rPr>
        <w:t>ARMA</w:t>
      </w:r>
      <w:r w:rsidRPr="0069737B">
        <w:rPr>
          <w:sz w:val="28"/>
          <w:szCs w:val="28"/>
          <w:lang w:bidi="en-US"/>
        </w:rPr>
        <w:t xml:space="preserve"> предполагают, что данные стационарны, то есть их статистические свойства (среднее, дисперсия) не изменяются со временем. Это свойство часто наблюдается в метеорологических данных, что делает </w:t>
      </w:r>
      <w:r w:rsidRPr="0069737B">
        <w:rPr>
          <w:sz w:val="28"/>
          <w:szCs w:val="28"/>
          <w:lang w:val="en-GB" w:bidi="en-US"/>
        </w:rPr>
        <w:t>ARMA</w:t>
      </w:r>
      <w:r w:rsidRPr="0069737B">
        <w:rPr>
          <w:sz w:val="28"/>
          <w:szCs w:val="28"/>
          <w:lang w:bidi="en-US"/>
        </w:rPr>
        <w:t xml:space="preserve"> подходящим инструментом.</w:t>
      </w:r>
    </w:p>
    <w:p w14:paraId="3E286BF5" w14:textId="438637CB" w:rsidR="009A4895" w:rsidRPr="0069737B" w:rsidRDefault="009A4895" w:rsidP="00E00C2C">
      <w:pPr>
        <w:numPr>
          <w:ilvl w:val="0"/>
          <w:numId w:val="20"/>
        </w:numPr>
        <w:tabs>
          <w:tab w:val="clear" w:pos="720"/>
          <w:tab w:val="left" w:pos="993"/>
        </w:tabs>
        <w:ind w:left="0" w:firstLine="709"/>
        <w:jc w:val="both"/>
        <w:rPr>
          <w:sz w:val="28"/>
          <w:szCs w:val="28"/>
          <w:lang w:bidi="en-US"/>
        </w:rPr>
      </w:pPr>
      <w:r w:rsidRPr="0069737B">
        <w:rPr>
          <w:bCs/>
          <w:i/>
          <w:sz w:val="28"/>
          <w:szCs w:val="28"/>
          <w:lang w:bidi="en-US"/>
        </w:rPr>
        <w:t>Учет временной зависимости</w:t>
      </w:r>
      <w:r w:rsidRPr="0069737B">
        <w:rPr>
          <w:i/>
          <w:sz w:val="28"/>
          <w:szCs w:val="28"/>
          <w:lang w:bidi="en-US"/>
        </w:rPr>
        <w:t xml:space="preserve">: </w:t>
      </w:r>
      <w:r w:rsidRPr="0069737B">
        <w:rPr>
          <w:sz w:val="28"/>
          <w:szCs w:val="28"/>
          <w:lang w:val="en-GB" w:bidi="en-US"/>
        </w:rPr>
        <w:t>ARMA</w:t>
      </w:r>
      <w:r w:rsidRPr="0069737B">
        <w:rPr>
          <w:sz w:val="28"/>
          <w:szCs w:val="28"/>
          <w:lang w:bidi="en-US"/>
        </w:rPr>
        <w:t xml:space="preserve"> сочетает в себе </w:t>
      </w:r>
      <w:proofErr w:type="spellStart"/>
      <w:r w:rsidRPr="0069737B">
        <w:rPr>
          <w:sz w:val="28"/>
          <w:szCs w:val="28"/>
          <w:lang w:bidi="en-US"/>
        </w:rPr>
        <w:t>авторегрессионные</w:t>
      </w:r>
      <w:proofErr w:type="spellEnd"/>
      <w:r w:rsidRPr="0069737B">
        <w:rPr>
          <w:sz w:val="28"/>
          <w:szCs w:val="28"/>
          <w:lang w:bidi="en-US"/>
        </w:rPr>
        <w:t xml:space="preserve"> (</w:t>
      </w:r>
      <w:r w:rsidRPr="0069737B">
        <w:rPr>
          <w:sz w:val="28"/>
          <w:szCs w:val="28"/>
          <w:lang w:val="en-GB" w:bidi="en-US"/>
        </w:rPr>
        <w:t>AR</w:t>
      </w:r>
      <w:r w:rsidRPr="0069737B">
        <w:rPr>
          <w:sz w:val="28"/>
          <w:szCs w:val="28"/>
          <w:lang w:bidi="en-US"/>
        </w:rPr>
        <w:t>) и скользящие средние (</w:t>
      </w:r>
      <w:r w:rsidRPr="0069737B">
        <w:rPr>
          <w:sz w:val="28"/>
          <w:szCs w:val="28"/>
          <w:lang w:val="en-GB" w:bidi="en-US"/>
        </w:rPr>
        <w:t>MA</w:t>
      </w:r>
      <w:r w:rsidRPr="0069737B">
        <w:rPr>
          <w:sz w:val="28"/>
          <w:szCs w:val="28"/>
          <w:lang w:bidi="en-US"/>
        </w:rPr>
        <w:t xml:space="preserve">) компоненты, что позволяет модели </w:t>
      </w:r>
      <w:r w:rsidR="00F12B7C" w:rsidRPr="0069737B">
        <w:rPr>
          <w:sz w:val="28"/>
          <w:szCs w:val="28"/>
          <w:lang w:bidi="en-US"/>
        </w:rPr>
        <w:t>учитывать,</w:t>
      </w:r>
      <w:r w:rsidRPr="0069737B">
        <w:rPr>
          <w:sz w:val="28"/>
          <w:szCs w:val="28"/>
          <w:lang w:bidi="en-US"/>
        </w:rPr>
        <w:t xml:space="preserve"> как прошлые значения ряда, так и прошлые ошибки прогноза. Это позволяет лучше захватывать динамику изменений, таких как колебания скорости ветра или изменения солнечной иррадиации.</w:t>
      </w:r>
    </w:p>
    <w:p w14:paraId="2FC26534" w14:textId="77777777" w:rsidR="009A4895" w:rsidRPr="0069737B" w:rsidRDefault="009A4895" w:rsidP="00E00C2C">
      <w:pPr>
        <w:numPr>
          <w:ilvl w:val="0"/>
          <w:numId w:val="20"/>
        </w:numPr>
        <w:tabs>
          <w:tab w:val="clear" w:pos="720"/>
          <w:tab w:val="left" w:pos="993"/>
        </w:tabs>
        <w:ind w:left="0" w:firstLine="709"/>
        <w:jc w:val="both"/>
        <w:rPr>
          <w:sz w:val="28"/>
          <w:szCs w:val="28"/>
          <w:lang w:bidi="en-US"/>
        </w:rPr>
      </w:pPr>
      <w:r w:rsidRPr="0069737B">
        <w:rPr>
          <w:bCs/>
          <w:i/>
          <w:sz w:val="28"/>
          <w:szCs w:val="28"/>
          <w:lang w:bidi="en-US"/>
        </w:rPr>
        <w:t>Простота и эффективность</w:t>
      </w:r>
      <w:r w:rsidRPr="0069737B">
        <w:rPr>
          <w:i/>
          <w:sz w:val="28"/>
          <w:szCs w:val="28"/>
          <w:lang w:bidi="en-US"/>
        </w:rPr>
        <w:t xml:space="preserve">: </w:t>
      </w:r>
      <w:r w:rsidRPr="0069737B">
        <w:rPr>
          <w:sz w:val="28"/>
          <w:szCs w:val="28"/>
          <w:lang w:bidi="en-US"/>
        </w:rPr>
        <w:t xml:space="preserve">Модели </w:t>
      </w:r>
      <w:r w:rsidRPr="0069737B">
        <w:rPr>
          <w:sz w:val="28"/>
          <w:szCs w:val="28"/>
          <w:lang w:val="en-GB" w:bidi="en-US"/>
        </w:rPr>
        <w:t>ARMA</w:t>
      </w:r>
      <w:r w:rsidRPr="0069737B">
        <w:rPr>
          <w:sz w:val="28"/>
          <w:szCs w:val="28"/>
          <w:lang w:bidi="en-US"/>
        </w:rPr>
        <w:t xml:space="preserve"> относительно просты в использовании и требуют меньше параметров по сравнению с более сложными моделями. Это делает их быстрыми для вычислений и эффективными для анализа.</w:t>
      </w:r>
    </w:p>
    <w:p w14:paraId="4FB15581" w14:textId="77777777" w:rsidR="009A4895" w:rsidRPr="0069737B" w:rsidRDefault="009A4895" w:rsidP="00E00C2C">
      <w:pPr>
        <w:numPr>
          <w:ilvl w:val="0"/>
          <w:numId w:val="20"/>
        </w:numPr>
        <w:tabs>
          <w:tab w:val="clear" w:pos="720"/>
          <w:tab w:val="left" w:pos="993"/>
        </w:tabs>
        <w:ind w:left="0" w:firstLine="709"/>
        <w:jc w:val="both"/>
        <w:rPr>
          <w:sz w:val="28"/>
          <w:szCs w:val="28"/>
          <w:lang w:bidi="en-US"/>
        </w:rPr>
      </w:pPr>
      <w:r w:rsidRPr="0069737B">
        <w:rPr>
          <w:bCs/>
          <w:i/>
          <w:sz w:val="28"/>
          <w:szCs w:val="28"/>
          <w:lang w:bidi="en-US"/>
        </w:rPr>
        <w:t>Гибкость</w:t>
      </w:r>
      <w:r w:rsidRPr="0069737B">
        <w:rPr>
          <w:i/>
          <w:sz w:val="28"/>
          <w:szCs w:val="28"/>
          <w:lang w:bidi="en-US"/>
        </w:rPr>
        <w:t>:</w:t>
      </w:r>
      <w:r w:rsidRPr="0069737B">
        <w:rPr>
          <w:sz w:val="28"/>
          <w:szCs w:val="28"/>
          <w:lang w:bidi="en-US"/>
        </w:rPr>
        <w:t xml:space="preserve"> </w:t>
      </w:r>
      <w:r w:rsidRPr="0069737B">
        <w:rPr>
          <w:sz w:val="28"/>
          <w:szCs w:val="28"/>
          <w:lang w:val="en-GB" w:bidi="en-US"/>
        </w:rPr>
        <w:t>ARMA</w:t>
      </w:r>
      <w:r w:rsidRPr="0069737B">
        <w:rPr>
          <w:sz w:val="28"/>
          <w:szCs w:val="28"/>
          <w:lang w:bidi="en-US"/>
        </w:rPr>
        <w:t xml:space="preserve"> может быть адаптирована для различных типов данных и может быть использована в сочетании с другими методами (например, с моделями сезонности), что позволяет улучшить точность прогнозов.</w:t>
      </w:r>
    </w:p>
    <w:p w14:paraId="1DB6347C" w14:textId="0E5D86B4" w:rsidR="00245210" w:rsidRPr="0069737B" w:rsidRDefault="00245210" w:rsidP="00E00C2C">
      <w:pPr>
        <w:tabs>
          <w:tab w:val="left" w:pos="993"/>
        </w:tabs>
        <w:ind w:firstLine="709"/>
        <w:jc w:val="both"/>
        <w:rPr>
          <w:b/>
          <w:bCs/>
          <w:color w:val="FF0000"/>
          <w:sz w:val="28"/>
          <w:szCs w:val="28"/>
          <w:lang w:bidi="en-US"/>
        </w:rPr>
      </w:pPr>
    </w:p>
    <w:p w14:paraId="5C0325AF" w14:textId="77777777" w:rsidR="00245210" w:rsidRPr="0069737B" w:rsidRDefault="00245210" w:rsidP="00E00C2C">
      <w:pPr>
        <w:pStyle w:val="2"/>
        <w:numPr>
          <w:ilvl w:val="2"/>
          <w:numId w:val="2"/>
        </w:numPr>
        <w:tabs>
          <w:tab w:val="left" w:pos="993"/>
          <w:tab w:val="left" w:pos="1195"/>
        </w:tabs>
        <w:ind w:left="0" w:firstLine="709"/>
      </w:pPr>
      <w:r w:rsidRPr="0069737B">
        <w:t>Метод временных рядов ARMA</w:t>
      </w:r>
    </w:p>
    <w:p w14:paraId="7FC98A07" w14:textId="77777777" w:rsidR="00245210" w:rsidRPr="0069737B" w:rsidRDefault="00245210" w:rsidP="00E00C2C">
      <w:pPr>
        <w:tabs>
          <w:tab w:val="left" w:pos="993"/>
        </w:tabs>
        <w:ind w:firstLine="709"/>
        <w:jc w:val="both"/>
        <w:rPr>
          <w:sz w:val="28"/>
          <w:szCs w:val="28"/>
        </w:rPr>
      </w:pPr>
      <w:r w:rsidRPr="0069737B">
        <w:rPr>
          <w:sz w:val="28"/>
          <w:szCs w:val="28"/>
        </w:rPr>
        <w:t xml:space="preserve">Модель </w:t>
      </w:r>
      <w:r w:rsidRPr="0069737B">
        <w:rPr>
          <w:sz w:val="28"/>
          <w:szCs w:val="28"/>
          <w:lang w:val="en-US"/>
        </w:rPr>
        <w:t>ARMA</w:t>
      </w:r>
      <w:r w:rsidRPr="0069737B">
        <w:rPr>
          <w:sz w:val="28"/>
          <w:szCs w:val="28"/>
        </w:rPr>
        <w:t xml:space="preserve"> состоит из двух частей: </w:t>
      </w:r>
      <w:proofErr w:type="spellStart"/>
      <w:r w:rsidRPr="0069737B">
        <w:rPr>
          <w:sz w:val="28"/>
          <w:szCs w:val="28"/>
        </w:rPr>
        <w:t>авторегрессионной</w:t>
      </w:r>
      <w:proofErr w:type="spellEnd"/>
      <w:r w:rsidRPr="0069737B">
        <w:rPr>
          <w:sz w:val="28"/>
          <w:szCs w:val="28"/>
        </w:rPr>
        <w:t xml:space="preserve"> части и части скользящего среднего. </w:t>
      </w:r>
      <w:proofErr w:type="spellStart"/>
      <w:r w:rsidRPr="0069737B">
        <w:rPr>
          <w:sz w:val="28"/>
          <w:szCs w:val="28"/>
        </w:rPr>
        <w:t>Авторегрессионная</w:t>
      </w:r>
      <w:proofErr w:type="spellEnd"/>
      <w:r w:rsidRPr="0069737B">
        <w:rPr>
          <w:sz w:val="28"/>
          <w:szCs w:val="28"/>
        </w:rPr>
        <w:t xml:space="preserve"> часть выражает временной ряд как линейную функцию его прошлых значений. Порядок </w:t>
      </w:r>
      <w:r w:rsidRPr="0069737B">
        <w:rPr>
          <w:sz w:val="28"/>
          <w:szCs w:val="28"/>
          <w:lang w:val="en-US"/>
        </w:rPr>
        <w:t>AR</w:t>
      </w:r>
      <w:r w:rsidRPr="0069737B">
        <w:rPr>
          <w:sz w:val="28"/>
          <w:szCs w:val="28"/>
        </w:rPr>
        <w:t>-модели показывает, сколько запаздывающих прошлых значений включено</w:t>
      </w:r>
      <w:bookmarkStart w:id="14" w:name="_Hlk61882761"/>
      <w:r w:rsidRPr="0069737B">
        <w:rPr>
          <w:sz w:val="28"/>
          <w:szCs w:val="28"/>
        </w:rPr>
        <w:t>.</w:t>
      </w:r>
    </w:p>
    <w:p w14:paraId="71C13E7A" w14:textId="6F0013B8" w:rsidR="00245210" w:rsidRPr="0069737B" w:rsidRDefault="009A4895" w:rsidP="00CF5897">
      <w:pPr>
        <w:tabs>
          <w:tab w:val="left" w:pos="1260"/>
        </w:tabs>
        <w:jc w:val="right"/>
        <w:rPr>
          <w:sz w:val="28"/>
          <w:szCs w:val="28"/>
        </w:rPr>
      </w:pPr>
      <w:r w:rsidRPr="0069737B">
        <w:rPr>
          <w:sz w:val="28"/>
          <w:szCs w:val="28"/>
        </w:rPr>
        <w:t xml:space="preserve">                              </w:t>
      </w:r>
      <m:oMath>
        <m:sSub>
          <m:sSubPr>
            <m:ctrlPr>
              <w:rPr>
                <w:rFonts w:ascii="Cambria Math" w:hAnsi="Cambria Math"/>
                <w:sz w:val="28"/>
                <w:szCs w:val="28"/>
                <w:lang w:val="en-US"/>
              </w:rPr>
            </m:ctrlPr>
          </m:sSubPr>
          <m:e>
            <m:r>
              <w:rPr>
                <w:rFonts w:ascii="Cambria Math" w:hAnsi="Cambria Math"/>
                <w:sz w:val="28"/>
                <w:szCs w:val="28"/>
              </w:rPr>
              <m:t>X</m:t>
            </m:r>
          </m:e>
          <m:sub>
            <m:r>
              <w:rPr>
                <w:rFonts w:ascii="Cambria Math" w:hAnsi="Cambria Math"/>
                <w:sz w:val="28"/>
                <w:szCs w:val="28"/>
              </w:rPr>
              <m:t>t</m:t>
            </m:r>
          </m:sub>
        </m:sSub>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w:softHyphen/>
          <m:t>+</m:t>
        </m:r>
        <m:nary>
          <m:naryPr>
            <m:chr m:val="∑"/>
            <m:limLoc m:val="undOvr"/>
            <m:ctrlPr>
              <w:rPr>
                <w:rFonts w:ascii="Cambria Math" w:hAnsi="Cambria Math"/>
                <w:sz w:val="28"/>
                <w:szCs w:val="28"/>
                <w:lang w:val="en-US"/>
              </w:rPr>
            </m:ctrlPr>
          </m:naryPr>
          <m:sub>
            <m:r>
              <m:rPr>
                <m:sty m:val="p"/>
              </m:rPr>
              <w:rPr>
                <w:rFonts w:ascii="Cambria Math" w:hAnsi="Cambria Math"/>
                <w:sz w:val="28"/>
                <w:szCs w:val="28"/>
              </w:rPr>
              <m:t>i=1</m:t>
            </m:r>
          </m:sub>
          <m:sup>
            <m:r>
              <m:rPr>
                <m:sty m:val="p"/>
              </m:rPr>
              <w:rPr>
                <w:rFonts w:ascii="Cambria Math" w:hAnsi="Cambria Math"/>
                <w:sz w:val="28"/>
                <w:szCs w:val="28"/>
              </w:rPr>
              <m:t>p</m:t>
            </m:r>
          </m:sup>
          <m:e>
            <m:sSub>
              <m:sSubPr>
                <m:ctrlPr>
                  <w:rPr>
                    <w:rFonts w:ascii="Cambria Math" w:hAnsi="Cambria Math"/>
                    <w:sz w:val="28"/>
                    <w:szCs w:val="28"/>
                    <w:lang w:val="en-US"/>
                  </w:rPr>
                </m:ctrlPr>
              </m:sSubPr>
              <m:e>
                <m:r>
                  <m:rPr>
                    <m:sty m:val="p"/>
                  </m:rPr>
                  <w:rPr>
                    <w:rFonts w:ascii="Cambria Math" w:hAnsi="Cambria Math"/>
                    <w:sz w:val="28"/>
                    <w:szCs w:val="28"/>
                    <w:lang w:val="en-US"/>
                  </w:rPr>
                  <m:t>φ</m:t>
                </m:r>
              </m:e>
              <m:sub>
                <m:r>
                  <m:rPr>
                    <m:sty m:val="p"/>
                  </m:rPr>
                  <w:rPr>
                    <w:rFonts w:ascii="Cambria Math" w:hAnsi="Cambria Math"/>
                    <w:sz w:val="28"/>
                    <w:szCs w:val="28"/>
                  </w:rPr>
                  <m:t>i</m:t>
                </m:r>
              </m:sub>
            </m:sSub>
            <m:sSub>
              <m:sSubPr>
                <m:ctrlPr>
                  <w:rPr>
                    <w:rFonts w:ascii="Cambria Math" w:hAnsi="Cambria Math"/>
                    <w:sz w:val="28"/>
                    <w:szCs w:val="28"/>
                    <w:lang w:val="en-US"/>
                  </w:rPr>
                </m:ctrlPr>
              </m:sSubPr>
              <m:e>
                <m:r>
                  <m:rPr>
                    <m:sty m:val="p"/>
                  </m:rPr>
                  <w:rPr>
                    <w:rFonts w:ascii="Cambria Math" w:hAnsi="Cambria Math"/>
                    <w:sz w:val="28"/>
                    <w:szCs w:val="28"/>
                  </w:rPr>
                  <m:t>X</m:t>
                </m:r>
              </m:e>
              <m:sub>
                <m:r>
                  <m:rPr>
                    <m:sty m:val="p"/>
                  </m:rPr>
                  <w:rPr>
                    <w:rFonts w:ascii="Cambria Math" w:hAnsi="Cambria Math"/>
                    <w:sz w:val="28"/>
                    <w:szCs w:val="28"/>
                  </w:rPr>
                  <m:t>t-1</m:t>
                </m:r>
              </m:sub>
            </m:sSub>
          </m:e>
        </m:nary>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ε</m:t>
            </m:r>
          </m:e>
          <m:sub>
            <m:r>
              <m:rPr>
                <m:sty m:val="p"/>
              </m:rPr>
              <w:rPr>
                <w:rFonts w:ascii="Cambria Math" w:hAnsi="Cambria Math"/>
                <w:sz w:val="28"/>
                <w:szCs w:val="28"/>
              </w:rPr>
              <m:t>t</m:t>
            </m:r>
          </m:sub>
        </m:sSub>
      </m:oMath>
      <w:r w:rsidR="00245210" w:rsidRPr="0069737B">
        <w:rPr>
          <w:sz w:val="28"/>
          <w:szCs w:val="28"/>
        </w:rPr>
        <w:t xml:space="preserve">, </w:t>
      </w:r>
      <w:r w:rsidRPr="0069737B">
        <w:rPr>
          <w:sz w:val="28"/>
          <w:szCs w:val="28"/>
        </w:rPr>
        <w:t xml:space="preserve">                                           </w:t>
      </w:r>
      <w:r w:rsidR="00245210" w:rsidRPr="0069737B">
        <w:rPr>
          <w:sz w:val="28"/>
          <w:szCs w:val="28"/>
        </w:rPr>
        <w:t>(1)</w:t>
      </w:r>
    </w:p>
    <w:p w14:paraId="7DD78053" w14:textId="77777777" w:rsidR="00506D42" w:rsidRPr="0069737B" w:rsidRDefault="00506D42" w:rsidP="00506D42">
      <w:pPr>
        <w:tabs>
          <w:tab w:val="left" w:pos="1260"/>
        </w:tabs>
        <w:jc w:val="both"/>
        <w:rPr>
          <w:sz w:val="28"/>
          <w:szCs w:val="28"/>
        </w:rPr>
      </w:pPr>
      <w:bookmarkStart w:id="15" w:name="_Hlk62048717"/>
      <w:bookmarkEnd w:id="14"/>
    </w:p>
    <w:p w14:paraId="4F62EC28" w14:textId="0D5A710A" w:rsidR="00506D42" w:rsidRPr="0069737B" w:rsidRDefault="00245210" w:rsidP="00506D42">
      <w:pPr>
        <w:tabs>
          <w:tab w:val="left" w:pos="1260"/>
        </w:tabs>
        <w:jc w:val="both"/>
        <w:rPr>
          <w:sz w:val="28"/>
          <w:szCs w:val="28"/>
        </w:rPr>
      </w:pPr>
      <w:r w:rsidRPr="0069737B">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GB"/>
              </w:rPr>
              <m:t>i</m:t>
            </m:r>
          </m:sub>
        </m:sSub>
      </m:oMath>
      <w:r w:rsidRPr="0069737B">
        <w:rPr>
          <w:sz w:val="28"/>
          <w:szCs w:val="28"/>
        </w:rPr>
        <w:t xml:space="preserve"> </w:t>
      </w:r>
      <w:r w:rsidR="00E17ADE" w:rsidRPr="0069737B">
        <w:rPr>
          <w:sz w:val="28"/>
          <w:szCs w:val="28"/>
        </w:rPr>
        <w:t>–</w:t>
      </w:r>
      <w:r w:rsidRPr="0069737B">
        <w:rPr>
          <w:sz w:val="28"/>
          <w:szCs w:val="28"/>
        </w:rPr>
        <w:t xml:space="preserve"> параметры</w:t>
      </w:r>
      <w:r w:rsidR="00E17ADE" w:rsidRPr="0069737B">
        <w:rPr>
          <w:sz w:val="28"/>
          <w:szCs w:val="28"/>
        </w:rPr>
        <w:t>;</w:t>
      </w:r>
      <w:r w:rsidRPr="0069737B">
        <w:rPr>
          <w:sz w:val="28"/>
          <w:szCs w:val="28"/>
        </w:rPr>
        <w:t xml:space="preserve"> </w:t>
      </w:r>
    </w:p>
    <w:p w14:paraId="31772951" w14:textId="61AF49D9" w:rsidR="00506D42" w:rsidRPr="0069737B" w:rsidRDefault="00245210" w:rsidP="00E00C2C">
      <w:pPr>
        <w:tabs>
          <w:tab w:val="left" w:pos="1260"/>
        </w:tabs>
        <w:ind w:firstLine="434"/>
        <w:jc w:val="both"/>
        <w:rPr>
          <w:sz w:val="28"/>
          <w:szCs w:val="28"/>
        </w:rPr>
      </w:pPr>
      <w:r w:rsidRPr="0069737B">
        <w:rPr>
          <w:sz w:val="28"/>
          <w:szCs w:val="28"/>
          <w:lang w:val="en-US"/>
        </w:rPr>
        <w:t>c</w:t>
      </w:r>
      <w:r w:rsidRPr="0069737B">
        <w:rPr>
          <w:sz w:val="28"/>
          <w:szCs w:val="28"/>
        </w:rPr>
        <w:t xml:space="preserve"> - константа, а случайная величина</w:t>
      </w:r>
      <w:r w:rsidR="00E17ADE" w:rsidRPr="0069737B">
        <w:rPr>
          <w:sz w:val="28"/>
          <w:szCs w:val="28"/>
        </w:rPr>
        <w:t>;</w:t>
      </w:r>
    </w:p>
    <w:p w14:paraId="1D86CBFA" w14:textId="0E2B52EA" w:rsidR="00245210" w:rsidRPr="0069737B" w:rsidRDefault="00F13978" w:rsidP="00E00C2C">
      <w:pPr>
        <w:tabs>
          <w:tab w:val="left" w:pos="1260"/>
        </w:tabs>
        <w:ind w:firstLine="434"/>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t</m:t>
            </m:r>
          </m:sub>
        </m:sSub>
      </m:oMath>
      <w:r w:rsidR="00245210" w:rsidRPr="0069737B">
        <w:rPr>
          <w:sz w:val="28"/>
          <w:szCs w:val="28"/>
        </w:rPr>
        <w:t xml:space="preserve"> - белый шум. Часть скользящего среднего - это форма модели </w:t>
      </w:r>
      <w:r w:rsidR="00245210" w:rsidRPr="0069737B">
        <w:rPr>
          <w:sz w:val="28"/>
          <w:szCs w:val="28"/>
          <w:lang w:val="en-US"/>
        </w:rPr>
        <w:t>ARMA</w:t>
      </w:r>
      <w:r w:rsidR="00245210" w:rsidRPr="0069737B">
        <w:rPr>
          <w:sz w:val="28"/>
          <w:szCs w:val="28"/>
        </w:rPr>
        <w:t xml:space="preserve">. Функция возвращает скользящее среднее по полю за заданный период на основе линейной регрессии: </w:t>
      </w:r>
      <w:bookmarkEnd w:id="15"/>
    </w:p>
    <w:p w14:paraId="0FCC5988" w14:textId="77777777" w:rsidR="00506D42" w:rsidRPr="0069737B" w:rsidRDefault="00506D42" w:rsidP="00506D42">
      <w:pPr>
        <w:tabs>
          <w:tab w:val="left" w:pos="1260"/>
        </w:tabs>
        <w:jc w:val="both"/>
        <w:rPr>
          <w:sz w:val="28"/>
          <w:szCs w:val="28"/>
        </w:rPr>
      </w:pPr>
    </w:p>
    <w:p w14:paraId="574C00D3" w14:textId="5F360E79" w:rsidR="00245210" w:rsidRPr="0069737B" w:rsidRDefault="009A4895" w:rsidP="00CF5897">
      <w:pPr>
        <w:tabs>
          <w:tab w:val="left" w:pos="1260"/>
        </w:tabs>
        <w:jc w:val="right"/>
        <w:rPr>
          <w:sz w:val="28"/>
          <w:szCs w:val="28"/>
        </w:rPr>
      </w:pPr>
      <w:r w:rsidRPr="0069737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t</m:t>
            </m:r>
          </m:sub>
        </m:sSub>
        <m:r>
          <w:rPr>
            <w:rFonts w:ascii="Cambria Math" w:hAnsi="Cambria Math"/>
            <w:sz w:val="28"/>
            <w:szCs w:val="28"/>
            <w:lang w:val="kk-KZ"/>
          </w:rPr>
          <m:t>=μ</m:t>
        </m:r>
        <m:r>
          <m:rPr>
            <m:sty m:val="p"/>
          </m:rPr>
          <w:rPr>
            <w:rFonts w:ascii="Cambria Math" w:hAnsi="Cambria Math"/>
            <w:sz w:val="28"/>
            <w:szCs w:val="28"/>
            <w:lang w:val="kk-KZ"/>
          </w:rPr>
          <w:softHyphen/>
          <m:t>+</m:t>
        </m:r>
        <m:sSub>
          <m:sSubPr>
            <m:ctrlPr>
              <w:rPr>
                <w:rFonts w:ascii="Cambria Math" w:hAnsi="Cambria Math"/>
                <w:sz w:val="28"/>
                <w:szCs w:val="28"/>
                <w:lang w:val="en-US"/>
              </w:rPr>
            </m:ctrlPr>
          </m:sSubPr>
          <m:e>
            <m:r>
              <m:rPr>
                <m:sty m:val="p"/>
              </m:rPr>
              <w:rPr>
                <w:rFonts w:ascii="Cambria Math" w:hAnsi="Cambria Math"/>
                <w:sz w:val="28"/>
                <w:szCs w:val="28"/>
                <w:lang w:val="en-US"/>
              </w:rPr>
              <m:t>ε</m:t>
            </m:r>
          </m:e>
          <m:sub>
            <m:r>
              <m:rPr>
                <m:sty m:val="p"/>
              </m:rPr>
              <w:rPr>
                <w:rFonts w:ascii="Cambria Math" w:hAnsi="Cambria Math"/>
                <w:sz w:val="28"/>
                <w:szCs w:val="28"/>
                <w:lang w:val="kk-KZ"/>
              </w:rPr>
              <m:t>t</m:t>
            </m:r>
          </m:sub>
        </m:sSub>
        <m:r>
          <m:rPr>
            <m:sty m:val="p"/>
          </m:rPr>
          <w:rPr>
            <w:rFonts w:ascii="Cambria Math" w:hAnsi="Cambria Math"/>
            <w:sz w:val="28"/>
            <w:szCs w:val="28"/>
            <w:lang w:val="kk-KZ"/>
          </w:rPr>
          <m:t>+</m:t>
        </m:r>
        <m:nary>
          <m:naryPr>
            <m:chr m:val="∑"/>
            <m:limLoc m:val="undOvr"/>
            <m:ctrlPr>
              <w:rPr>
                <w:rFonts w:ascii="Cambria Math" w:hAnsi="Cambria Math"/>
                <w:sz w:val="28"/>
                <w:szCs w:val="28"/>
                <w:lang w:val="en-US"/>
              </w:rPr>
            </m:ctrlPr>
          </m:naryPr>
          <m:sub>
            <m:r>
              <m:rPr>
                <m:sty m:val="p"/>
              </m:rPr>
              <w:rPr>
                <w:rFonts w:ascii="Cambria Math" w:hAnsi="Cambria Math"/>
                <w:sz w:val="28"/>
                <w:szCs w:val="28"/>
                <w:lang w:val="kk-KZ"/>
              </w:rPr>
              <m:t>i=1</m:t>
            </m:r>
          </m:sub>
          <m:sup>
            <m:r>
              <m:rPr>
                <m:sty m:val="p"/>
              </m:rPr>
              <w:rPr>
                <w:rFonts w:ascii="Cambria Math" w:hAnsi="Cambria Math"/>
                <w:sz w:val="28"/>
                <w:szCs w:val="28"/>
                <w:lang w:val="kk-KZ"/>
              </w:rPr>
              <m:t>q</m:t>
            </m:r>
          </m:sup>
          <m:e>
            <m:sSub>
              <m:sSubPr>
                <m:ctrlPr>
                  <w:rPr>
                    <w:rFonts w:ascii="Cambria Math" w:hAnsi="Cambria Math"/>
                    <w:sz w:val="28"/>
                    <w:szCs w:val="28"/>
                    <w:lang w:val="en-US"/>
                  </w:rPr>
                </m:ctrlPr>
              </m:sSubPr>
              <m:e>
                <m:r>
                  <m:rPr>
                    <m:sty m:val="p"/>
                  </m:rPr>
                  <w:rPr>
                    <w:rFonts w:ascii="Cambria Math" w:hAnsi="Cambria Math"/>
                    <w:sz w:val="28"/>
                    <w:szCs w:val="28"/>
                    <w:lang w:val="en-US"/>
                  </w:rPr>
                  <m:t>θ</m:t>
                </m:r>
              </m:e>
              <m:sub>
                <m:r>
                  <m:rPr>
                    <m:sty m:val="p"/>
                  </m:rPr>
                  <w:rPr>
                    <w:rFonts w:ascii="Cambria Math" w:hAnsi="Cambria Math"/>
                    <w:sz w:val="28"/>
                    <w:szCs w:val="28"/>
                    <w:lang w:val="kk-KZ"/>
                  </w:rPr>
                  <m:t>i</m:t>
                </m:r>
              </m:sub>
            </m:sSub>
          </m:e>
        </m:nary>
        <m:sSub>
          <m:sSubPr>
            <m:ctrlPr>
              <w:rPr>
                <w:rFonts w:ascii="Cambria Math" w:hAnsi="Cambria Math"/>
                <w:sz w:val="28"/>
                <w:szCs w:val="28"/>
                <w:lang w:val="en-US"/>
              </w:rPr>
            </m:ctrlPr>
          </m:sSubPr>
          <m:e>
            <m:r>
              <m:rPr>
                <m:sty m:val="p"/>
              </m:rPr>
              <w:rPr>
                <w:rFonts w:ascii="Cambria Math" w:hAnsi="Cambria Math"/>
                <w:sz w:val="28"/>
                <w:szCs w:val="28"/>
                <w:lang w:val="en-US"/>
              </w:rPr>
              <m:t>ε</m:t>
            </m:r>
          </m:e>
          <m:sub>
            <m:r>
              <m:rPr>
                <m:sty m:val="p"/>
              </m:rPr>
              <w:rPr>
                <w:rFonts w:ascii="Cambria Math" w:hAnsi="Cambria Math"/>
                <w:sz w:val="28"/>
                <w:szCs w:val="28"/>
                <w:lang w:val="kk-KZ"/>
              </w:rPr>
              <m:t>t-i</m:t>
            </m:r>
          </m:sub>
        </m:sSub>
      </m:oMath>
      <w:r w:rsidR="00245210" w:rsidRPr="0069737B">
        <w:rPr>
          <w:sz w:val="28"/>
          <w:szCs w:val="28"/>
        </w:rPr>
        <w:t xml:space="preserve">, </w:t>
      </w:r>
      <w:r w:rsidRPr="0069737B">
        <w:rPr>
          <w:sz w:val="28"/>
          <w:szCs w:val="28"/>
        </w:rPr>
        <w:t xml:space="preserve">                                               </w:t>
      </w:r>
      <w:r w:rsidR="00245210" w:rsidRPr="0069737B">
        <w:rPr>
          <w:sz w:val="28"/>
          <w:szCs w:val="28"/>
        </w:rPr>
        <w:t>(2)</w:t>
      </w:r>
    </w:p>
    <w:p w14:paraId="2D9381DC" w14:textId="77777777" w:rsidR="00506D42" w:rsidRPr="0069737B" w:rsidRDefault="00506D42" w:rsidP="00506D42">
      <w:pPr>
        <w:tabs>
          <w:tab w:val="left" w:pos="1260"/>
        </w:tabs>
        <w:jc w:val="both"/>
        <w:rPr>
          <w:sz w:val="28"/>
          <w:szCs w:val="28"/>
          <w:lang w:bidi="en-US"/>
        </w:rPr>
      </w:pPr>
    </w:p>
    <w:p w14:paraId="19C871AD"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Обозначение ARMA (p, q) относится к модели с p членами авторегрессии и q членами скользящего среднего </w:t>
      </w:r>
    </w:p>
    <w:p w14:paraId="0EE9AB64" w14:textId="77777777" w:rsidR="00506D42" w:rsidRPr="0069737B" w:rsidRDefault="00506D42" w:rsidP="00506D42">
      <w:pPr>
        <w:tabs>
          <w:tab w:val="left" w:pos="1260"/>
        </w:tabs>
        <w:jc w:val="both"/>
        <w:rPr>
          <w:sz w:val="28"/>
          <w:szCs w:val="28"/>
          <w:lang w:bidi="en-US"/>
        </w:rPr>
      </w:pPr>
    </w:p>
    <w:p w14:paraId="39BDB737" w14:textId="4D88C5D7" w:rsidR="00245210" w:rsidRPr="0069737B" w:rsidRDefault="009A4895" w:rsidP="00CF5897">
      <w:pPr>
        <w:tabs>
          <w:tab w:val="left" w:pos="1260"/>
        </w:tabs>
        <w:jc w:val="right"/>
        <w:rPr>
          <w:sz w:val="28"/>
          <w:szCs w:val="28"/>
        </w:rPr>
      </w:pPr>
      <w:r w:rsidRPr="0069737B">
        <w:rPr>
          <w:sz w:val="28"/>
          <w:szCs w:val="28"/>
          <w:lang w:bidi="en-US"/>
        </w:rPr>
        <w:t xml:space="preserve">                           </w:t>
      </w:r>
      <m:oMath>
        <m:sSub>
          <m:sSubPr>
            <m:ctrlPr>
              <w:rPr>
                <w:rFonts w:ascii="Cambria Math" w:hAnsi="Cambria Math"/>
                <w:i/>
                <w:sz w:val="28"/>
                <w:szCs w:val="28"/>
                <w:lang w:bidi="en-US"/>
              </w:rPr>
            </m:ctrlPr>
          </m:sSubPr>
          <m:e>
            <m:r>
              <w:rPr>
                <w:rFonts w:ascii="Cambria Math" w:hAnsi="Cambria Math"/>
                <w:sz w:val="28"/>
                <w:szCs w:val="28"/>
                <w:lang w:val="kk-KZ"/>
              </w:rPr>
              <m:t>X</m:t>
            </m:r>
          </m:e>
          <m:sub>
            <m:r>
              <w:rPr>
                <w:rFonts w:ascii="Cambria Math" w:hAnsi="Cambria Math"/>
                <w:sz w:val="28"/>
                <w:szCs w:val="28"/>
                <w:lang w:val="kk-KZ"/>
              </w:rPr>
              <m:t>t</m:t>
            </m:r>
          </m:sub>
        </m:sSub>
        <m:r>
          <w:rPr>
            <w:rFonts w:ascii="Cambria Math" w:hAnsi="Cambria Math"/>
            <w:sz w:val="28"/>
            <w:szCs w:val="28"/>
            <w:lang w:val="kk-KZ"/>
          </w:rPr>
          <m:t>=c</m:t>
        </m:r>
        <m:r>
          <m:rPr>
            <m:sty m:val="p"/>
          </m:rPr>
          <w:rPr>
            <w:rFonts w:ascii="Cambria Math" w:hAnsi="Cambria Math"/>
            <w:sz w:val="28"/>
            <w:szCs w:val="28"/>
            <w:lang w:val="kk-KZ"/>
          </w:rPr>
          <w:softHyphen/>
          <m:t>+</m:t>
        </m:r>
        <m:nary>
          <m:naryPr>
            <m:chr m:val="∑"/>
            <m:limLoc m:val="undOvr"/>
            <m:ctrlPr>
              <w:rPr>
                <w:rFonts w:ascii="Cambria Math" w:hAnsi="Cambria Math"/>
                <w:sz w:val="28"/>
                <w:szCs w:val="28"/>
                <w:lang w:bidi="en-US"/>
              </w:rPr>
            </m:ctrlPr>
          </m:naryPr>
          <m:sub>
            <m:r>
              <m:rPr>
                <m:sty m:val="p"/>
              </m:rPr>
              <w:rPr>
                <w:rFonts w:ascii="Cambria Math" w:hAnsi="Cambria Math"/>
                <w:sz w:val="28"/>
                <w:szCs w:val="28"/>
                <w:lang w:val="kk-KZ"/>
              </w:rPr>
              <m:t>i=1</m:t>
            </m:r>
          </m:sub>
          <m:sup>
            <m:r>
              <m:rPr>
                <m:sty m:val="p"/>
              </m:rPr>
              <w:rPr>
                <w:rFonts w:ascii="Cambria Math" w:hAnsi="Cambria Math"/>
                <w:sz w:val="28"/>
                <w:szCs w:val="28"/>
                <w:lang w:val="kk-KZ"/>
              </w:rPr>
              <m:t>p</m:t>
            </m:r>
          </m:sup>
          <m:e>
            <m:sSub>
              <m:sSubPr>
                <m:ctrlPr>
                  <w:rPr>
                    <w:rFonts w:ascii="Cambria Math" w:hAnsi="Cambria Math"/>
                    <w:sz w:val="28"/>
                    <w:szCs w:val="28"/>
                    <w:lang w:bidi="en-US"/>
                  </w:rPr>
                </m:ctrlPr>
              </m:sSubPr>
              <m:e>
                <m:r>
                  <m:rPr>
                    <m:sty m:val="p"/>
                  </m:rPr>
                  <w:rPr>
                    <w:rFonts w:ascii="Cambria Math" w:hAnsi="Cambria Math"/>
                    <w:sz w:val="28"/>
                    <w:szCs w:val="28"/>
                    <w:lang w:bidi="en-US"/>
                  </w:rPr>
                  <m:t>φ</m:t>
                </m:r>
              </m:e>
              <m:sub>
                <m:r>
                  <m:rPr>
                    <m:sty m:val="p"/>
                  </m:rPr>
                  <w:rPr>
                    <w:rFonts w:ascii="Cambria Math" w:hAnsi="Cambria Math"/>
                    <w:sz w:val="28"/>
                    <w:szCs w:val="28"/>
                    <w:lang w:val="kk-KZ"/>
                  </w:rPr>
                  <m:t>i</m:t>
                </m:r>
              </m:sub>
            </m:sSub>
            <m:sSub>
              <m:sSubPr>
                <m:ctrlPr>
                  <w:rPr>
                    <w:rFonts w:ascii="Cambria Math" w:hAnsi="Cambria Math"/>
                    <w:sz w:val="28"/>
                    <w:szCs w:val="28"/>
                    <w:lang w:bidi="en-US"/>
                  </w:rPr>
                </m:ctrlPr>
              </m:sSubPr>
              <m:e>
                <m:r>
                  <m:rPr>
                    <m:sty m:val="p"/>
                  </m:rPr>
                  <w:rPr>
                    <w:rFonts w:ascii="Cambria Math" w:hAnsi="Cambria Math"/>
                    <w:sz w:val="28"/>
                    <w:szCs w:val="28"/>
                    <w:lang w:val="kk-KZ"/>
                  </w:rPr>
                  <m:t>X</m:t>
                </m:r>
              </m:e>
              <m:sub>
                <m:r>
                  <m:rPr>
                    <m:sty m:val="p"/>
                  </m:rPr>
                  <w:rPr>
                    <w:rFonts w:ascii="Cambria Math" w:hAnsi="Cambria Math"/>
                    <w:sz w:val="28"/>
                    <w:szCs w:val="28"/>
                    <w:lang w:val="kk-KZ"/>
                  </w:rPr>
                  <m:t>t-1</m:t>
                </m:r>
              </m:sub>
            </m:sSub>
          </m:e>
        </m:nary>
        <m:r>
          <m:rPr>
            <m:sty m:val="p"/>
          </m:rPr>
          <w:rPr>
            <w:rFonts w:ascii="Cambria Math" w:hAnsi="Cambria Math"/>
            <w:sz w:val="28"/>
            <w:szCs w:val="28"/>
            <w:lang w:val="kk-KZ"/>
          </w:rPr>
          <m:t>+</m:t>
        </m:r>
        <m:nary>
          <m:naryPr>
            <m:chr m:val="∑"/>
            <m:limLoc m:val="undOvr"/>
            <m:ctrlPr>
              <w:rPr>
                <w:rFonts w:ascii="Cambria Math" w:hAnsi="Cambria Math"/>
                <w:sz w:val="28"/>
                <w:szCs w:val="28"/>
                <w:lang w:bidi="en-US"/>
              </w:rPr>
            </m:ctrlPr>
          </m:naryPr>
          <m:sub>
            <m:r>
              <m:rPr>
                <m:sty m:val="p"/>
              </m:rPr>
              <w:rPr>
                <w:rFonts w:ascii="Cambria Math" w:hAnsi="Cambria Math"/>
                <w:sz w:val="28"/>
                <w:szCs w:val="28"/>
                <w:lang w:val="kk-KZ"/>
              </w:rPr>
              <m:t>i=1</m:t>
            </m:r>
          </m:sub>
          <m:sup>
            <m:r>
              <m:rPr>
                <m:sty m:val="p"/>
              </m:rPr>
              <w:rPr>
                <w:rFonts w:ascii="Cambria Math" w:hAnsi="Cambria Math"/>
                <w:sz w:val="28"/>
                <w:szCs w:val="28"/>
                <w:lang w:val="kk-KZ"/>
              </w:rPr>
              <m:t>q</m:t>
            </m:r>
          </m:sup>
          <m:e>
            <m:sSub>
              <m:sSubPr>
                <m:ctrlPr>
                  <w:rPr>
                    <w:rFonts w:ascii="Cambria Math" w:hAnsi="Cambria Math"/>
                    <w:sz w:val="28"/>
                    <w:szCs w:val="28"/>
                    <w:lang w:bidi="en-US"/>
                  </w:rPr>
                </m:ctrlPr>
              </m:sSubPr>
              <m:e>
                <m:r>
                  <m:rPr>
                    <m:sty m:val="p"/>
                  </m:rPr>
                  <w:rPr>
                    <w:rFonts w:ascii="Cambria Math" w:hAnsi="Cambria Math"/>
                    <w:sz w:val="28"/>
                    <w:szCs w:val="28"/>
                    <w:lang w:bidi="en-US"/>
                  </w:rPr>
                  <m:t>θ</m:t>
                </m:r>
              </m:e>
              <m:sub>
                <m:r>
                  <m:rPr>
                    <m:sty m:val="p"/>
                  </m:rPr>
                  <w:rPr>
                    <w:rFonts w:ascii="Cambria Math" w:hAnsi="Cambria Math"/>
                    <w:sz w:val="28"/>
                    <w:szCs w:val="28"/>
                    <w:lang w:val="kk-KZ"/>
                  </w:rPr>
                  <m:t>i</m:t>
                </m:r>
              </m:sub>
            </m:sSub>
          </m:e>
        </m:nary>
        <m:sSub>
          <m:sSubPr>
            <m:ctrlPr>
              <w:rPr>
                <w:rFonts w:ascii="Cambria Math" w:hAnsi="Cambria Math"/>
                <w:sz w:val="28"/>
                <w:szCs w:val="28"/>
                <w:lang w:bidi="en-US"/>
              </w:rPr>
            </m:ctrlPr>
          </m:sSubPr>
          <m:e>
            <m:r>
              <m:rPr>
                <m:sty m:val="p"/>
              </m:rPr>
              <w:rPr>
                <w:rFonts w:ascii="Cambria Math" w:hAnsi="Cambria Math"/>
                <w:sz w:val="28"/>
                <w:szCs w:val="28"/>
                <w:lang w:bidi="en-US"/>
              </w:rPr>
              <m:t>ε</m:t>
            </m:r>
          </m:e>
          <m:sub>
            <m:r>
              <m:rPr>
                <m:sty m:val="p"/>
              </m:rPr>
              <w:rPr>
                <w:rFonts w:ascii="Cambria Math" w:hAnsi="Cambria Math"/>
                <w:sz w:val="28"/>
                <w:szCs w:val="28"/>
                <w:lang w:val="kk-KZ"/>
              </w:rPr>
              <m:t>t-i</m:t>
            </m:r>
          </m:sub>
        </m:sSub>
      </m:oMath>
      <w:r w:rsidR="00245210" w:rsidRPr="0069737B">
        <w:rPr>
          <w:sz w:val="28"/>
          <w:szCs w:val="28"/>
          <w:lang w:bidi="en-US"/>
        </w:rPr>
        <w:t xml:space="preserve">, </w:t>
      </w:r>
      <w:r w:rsidRPr="0069737B">
        <w:rPr>
          <w:sz w:val="28"/>
          <w:szCs w:val="28"/>
          <w:lang w:bidi="en-US"/>
        </w:rPr>
        <w:t xml:space="preserve">                                  </w:t>
      </w:r>
      <w:r w:rsidR="00245210" w:rsidRPr="0069737B">
        <w:rPr>
          <w:sz w:val="28"/>
          <w:szCs w:val="28"/>
          <w:lang w:bidi="en-US"/>
        </w:rPr>
        <w:t>(3)</w:t>
      </w:r>
    </w:p>
    <w:p w14:paraId="3E2A89C1" w14:textId="77777777" w:rsidR="00245210" w:rsidRPr="0069737B" w:rsidRDefault="00245210" w:rsidP="00506D42">
      <w:pPr>
        <w:tabs>
          <w:tab w:val="left" w:pos="1260"/>
        </w:tabs>
        <w:jc w:val="both"/>
        <w:rPr>
          <w:sz w:val="28"/>
          <w:szCs w:val="28"/>
          <w:lang w:bidi="en-US"/>
        </w:rPr>
      </w:pPr>
    </w:p>
    <w:p w14:paraId="00F3839D"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Модель прогнозирования скорости ветра, основанная на методе, разработанном </w:t>
      </w:r>
      <w:proofErr w:type="spellStart"/>
      <w:r w:rsidRPr="0069737B">
        <w:rPr>
          <w:sz w:val="28"/>
          <w:szCs w:val="28"/>
          <w:lang w:bidi="en-US"/>
        </w:rPr>
        <w:t>Леннартом</w:t>
      </w:r>
      <w:proofErr w:type="spellEnd"/>
      <w:r w:rsidRPr="0069737B">
        <w:rPr>
          <w:sz w:val="28"/>
          <w:szCs w:val="28"/>
          <w:lang w:bidi="en-US"/>
        </w:rPr>
        <w:t xml:space="preserve"> </w:t>
      </w:r>
      <w:proofErr w:type="spellStart"/>
      <w:r w:rsidRPr="0069737B">
        <w:rPr>
          <w:sz w:val="28"/>
          <w:szCs w:val="28"/>
          <w:lang w:bidi="en-US"/>
        </w:rPr>
        <w:t>Седером</w:t>
      </w:r>
      <w:proofErr w:type="spellEnd"/>
      <w:r w:rsidRPr="0069737B">
        <w:rPr>
          <w:sz w:val="28"/>
          <w:szCs w:val="28"/>
          <w:lang w:bidi="en-US"/>
        </w:rPr>
        <w:t xml:space="preserve">. Этот метод используется для моделирования стохастической оптимизации планирования работы энергосистемы. Целью этой модели является моделирование реалистичных возможных значений скорости ветра, которые показывают правильное статистическое поведение. </w:t>
      </w:r>
    </w:p>
    <w:p w14:paraId="190CD0FD" w14:textId="77777777" w:rsidR="00245210" w:rsidRPr="0069737B" w:rsidRDefault="00245210" w:rsidP="00E00C2C">
      <w:pPr>
        <w:tabs>
          <w:tab w:val="left" w:pos="1260"/>
        </w:tabs>
        <w:ind w:firstLine="709"/>
        <w:jc w:val="both"/>
        <w:rPr>
          <w:i/>
          <w:sz w:val="28"/>
          <w:szCs w:val="28"/>
          <w:lang w:bidi="en-US"/>
        </w:rPr>
      </w:pPr>
      <w:r w:rsidRPr="0069737B">
        <w:rPr>
          <w:i/>
          <w:sz w:val="28"/>
          <w:szCs w:val="28"/>
          <w:lang w:bidi="en-US"/>
        </w:rPr>
        <w:t>Допущения, ограничения и неопределенности</w:t>
      </w:r>
    </w:p>
    <w:p w14:paraId="1BBA412C"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Временной ряд ARMA (1, 1) определяется ниже:</w:t>
      </w:r>
    </w:p>
    <w:p w14:paraId="3560E655" w14:textId="77777777" w:rsidR="00506D42" w:rsidRPr="0069737B" w:rsidRDefault="00506D42" w:rsidP="00506D42">
      <w:pPr>
        <w:tabs>
          <w:tab w:val="left" w:pos="1260"/>
        </w:tabs>
        <w:jc w:val="both"/>
        <w:rPr>
          <w:sz w:val="28"/>
          <w:szCs w:val="28"/>
          <w:lang w:bidi="en-US"/>
        </w:rPr>
      </w:pPr>
    </w:p>
    <w:p w14:paraId="5362E9FF" w14:textId="77777777" w:rsidR="00245210" w:rsidRPr="0069737B" w:rsidRDefault="00245210" w:rsidP="00506D42">
      <w:pPr>
        <w:tabs>
          <w:tab w:val="left" w:pos="1260"/>
        </w:tabs>
        <w:jc w:val="both"/>
        <w:rPr>
          <w:sz w:val="28"/>
          <w:szCs w:val="28"/>
        </w:rPr>
      </w:pPr>
      <m:oMathPara>
        <m:oMath>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14:paraId="14B7B5E4" w14:textId="77777777" w:rsidR="00245210" w:rsidRPr="0069737B" w:rsidRDefault="00245210" w:rsidP="00506D42">
      <w:pPr>
        <w:tabs>
          <w:tab w:val="left" w:pos="1260"/>
        </w:tabs>
        <w:jc w:val="both"/>
        <w:rPr>
          <w:sz w:val="28"/>
          <w:szCs w:val="28"/>
        </w:rPr>
      </w:pPr>
      <m:oMathPara>
        <m:oMath>
          <m:r>
            <w:rPr>
              <w:rFonts w:ascii="Cambria Math" w:hAnsi="Cambria Math"/>
              <w:sz w:val="28"/>
              <w:szCs w:val="28"/>
            </w:rPr>
            <m:t>Z</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14:paraId="66C9AA51" w14:textId="4AF298A5" w:rsidR="00245210" w:rsidRPr="0069737B" w:rsidRDefault="00F64759" w:rsidP="00CF5897">
      <w:pPr>
        <w:tabs>
          <w:tab w:val="left" w:pos="1260"/>
        </w:tabs>
        <w:jc w:val="right"/>
        <w:rPr>
          <w:sz w:val="28"/>
          <w:szCs w:val="28"/>
        </w:rPr>
      </w:pPr>
      <w:r w:rsidRPr="0069737B">
        <w:rPr>
          <w:sz w:val="28"/>
          <w:szCs w:val="28"/>
        </w:rPr>
        <w:t xml:space="preserve">                               </w:t>
      </w:r>
      <m:oMath>
        <m:r>
          <w:rPr>
            <w:rFonts w:ascii="Cambria Math" w:hAnsi="Cambria Math"/>
            <w:sz w:val="28"/>
            <w:szCs w:val="28"/>
          </w:rPr>
          <m:t xml:space="preserve">X </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=aX</m:t>
        </m:r>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-βZ</m:t>
        </m:r>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+Z(t)</m:t>
        </m:r>
      </m:oMath>
      <w:r w:rsidR="00245210" w:rsidRPr="0069737B">
        <w:rPr>
          <w:sz w:val="28"/>
          <w:szCs w:val="28"/>
        </w:rPr>
        <w:t>,</w:t>
      </w:r>
      <w:r w:rsidRPr="0069737B">
        <w:rPr>
          <w:sz w:val="28"/>
          <w:szCs w:val="28"/>
        </w:rPr>
        <w:t xml:space="preserve">                            </w:t>
      </w:r>
      <w:r w:rsidR="00245210" w:rsidRPr="0069737B">
        <w:rPr>
          <w:sz w:val="28"/>
          <w:szCs w:val="28"/>
        </w:rPr>
        <w:t xml:space="preserve"> (4)</w:t>
      </w:r>
    </w:p>
    <w:p w14:paraId="61711DE6" w14:textId="77777777" w:rsidR="00506D42" w:rsidRPr="0069737B" w:rsidRDefault="00506D42" w:rsidP="00506D42">
      <w:pPr>
        <w:tabs>
          <w:tab w:val="left" w:pos="0"/>
        </w:tabs>
        <w:jc w:val="both"/>
        <w:rPr>
          <w:sz w:val="28"/>
          <w:szCs w:val="28"/>
          <w:lang w:bidi="en-US"/>
        </w:rPr>
      </w:pPr>
    </w:p>
    <w:p w14:paraId="6197D1FF" w14:textId="3FFDFC03" w:rsidR="00245210" w:rsidRPr="0069737B" w:rsidRDefault="00245210" w:rsidP="00E00C2C">
      <w:pPr>
        <w:tabs>
          <w:tab w:val="left" w:pos="0"/>
        </w:tabs>
        <w:ind w:firstLine="709"/>
        <w:jc w:val="both"/>
        <w:rPr>
          <w:sz w:val="28"/>
          <w:szCs w:val="28"/>
          <w:lang w:bidi="en-US"/>
        </w:rPr>
      </w:pPr>
      <w:r w:rsidRPr="0069737B">
        <w:rPr>
          <w:sz w:val="28"/>
          <w:szCs w:val="28"/>
          <w:lang w:bidi="en-US"/>
        </w:rPr>
        <w:t>Модель представляет ошибку прогноза скорости ветра в момент времени t (X(t)). Оно</w:t>
      </w:r>
      <w:r w:rsidRPr="0069737B">
        <w:rPr>
          <w:sz w:val="28"/>
          <w:szCs w:val="28"/>
        </w:rPr>
        <w:t xml:space="preserve"> </w:t>
      </w:r>
      <w:r w:rsidRPr="0069737B">
        <w:rPr>
          <w:sz w:val="28"/>
          <w:szCs w:val="28"/>
          <w:lang w:bidi="en-US"/>
        </w:rPr>
        <w:t xml:space="preserve">выражается как линейная комбинация предыдущей ошибки прогноза скорости ветра (aXt−1), случайной гауссовой переменной (Z(t)) и влияния предыдущей случайной гауссовой переменной </w:t>
      </w:r>
      <m:oMath>
        <m:r>
          <w:rPr>
            <w:rFonts w:ascii="Cambria Math" w:hAnsi="Cambria Math"/>
            <w:sz w:val="28"/>
            <w:szCs w:val="28"/>
            <w:lang w:bidi="en-US"/>
          </w:rPr>
          <m:t>(β</m:t>
        </m:r>
        <m:sSub>
          <m:sSubPr>
            <m:ctrlPr>
              <w:rPr>
                <w:rFonts w:ascii="Cambria Math" w:hAnsi="Cambria Math"/>
                <w:i/>
                <w:sz w:val="28"/>
                <w:szCs w:val="28"/>
                <w:lang w:bidi="en-US"/>
              </w:rPr>
            </m:ctrlPr>
          </m:sSubPr>
          <m:e>
            <m:r>
              <w:rPr>
                <w:rFonts w:ascii="Cambria Math" w:hAnsi="Cambria Math"/>
                <w:sz w:val="28"/>
                <w:szCs w:val="28"/>
                <w:lang w:bidi="en-US"/>
              </w:rPr>
              <m:t>Z</m:t>
            </m:r>
          </m:e>
          <m:sub>
            <m:r>
              <w:rPr>
                <w:rFonts w:ascii="Cambria Math" w:hAnsi="Cambria Math"/>
                <w:sz w:val="28"/>
                <w:szCs w:val="28"/>
                <w:lang w:bidi="en-US"/>
              </w:rPr>
              <m:t>t</m:t>
            </m:r>
          </m:sub>
        </m:sSub>
        <m:r>
          <w:rPr>
            <w:rFonts w:ascii="Cambria Math" w:hAnsi="Cambria Math"/>
            <w:sz w:val="28"/>
            <w:szCs w:val="28"/>
            <w:lang w:bidi="en-US"/>
          </w:rPr>
          <m:t>-1)</m:t>
        </m:r>
      </m:oMath>
      <w:r w:rsidRPr="0069737B">
        <w:rPr>
          <w:sz w:val="28"/>
          <w:szCs w:val="28"/>
          <w:lang w:bidi="en-US"/>
        </w:rPr>
        <w:t xml:space="preserve">. α и β являются постоянными параметрами. Z(t) - случайная гауссова переменная со средним нулевым значением и стандартным отклонением </w:t>
      </w:r>
      <m:oMath>
        <m:sSub>
          <m:sSubPr>
            <m:ctrlPr>
              <w:rPr>
                <w:rFonts w:ascii="Cambria Math" w:hAnsi="Cambria Math"/>
                <w:i/>
                <w:sz w:val="28"/>
                <w:szCs w:val="28"/>
                <w:lang w:bidi="en-US"/>
              </w:rPr>
            </m:ctrlPr>
          </m:sSubPr>
          <m:e>
            <m:r>
              <w:rPr>
                <w:rFonts w:ascii="Cambria Math" w:hAnsi="Cambria Math"/>
                <w:sz w:val="28"/>
                <w:szCs w:val="28"/>
                <w:lang w:bidi="en-US"/>
              </w:rPr>
              <m:t>σ</m:t>
            </m:r>
          </m:e>
          <m:sub>
            <m:r>
              <w:rPr>
                <w:rFonts w:ascii="Cambria Math" w:hAnsi="Cambria Math"/>
                <w:sz w:val="28"/>
                <w:szCs w:val="28"/>
                <w:lang w:bidi="en-US"/>
              </w:rPr>
              <m:t>Z</m:t>
            </m:r>
          </m:sub>
        </m:sSub>
      </m:oMath>
      <w:r w:rsidRPr="0069737B">
        <w:rPr>
          <w:sz w:val="28"/>
          <w:szCs w:val="28"/>
          <w:lang w:bidi="en-US"/>
        </w:rPr>
        <w:t xml:space="preserve"> в момент времени t. Модель ARMA (1, 1) предназначена для учета статистического поведения колебаний скорости ветра с течением времени где X (t) - ошибка прогноза скорости ветра в момент времени t, α и β - постоянные параметры, Z (t) - случайная гауссова переменная со средним значением, равным нулю, и стандартным отклонением </w:t>
      </w:r>
      <m:oMath>
        <m:sSub>
          <m:sSubPr>
            <m:ctrlPr>
              <w:rPr>
                <w:rFonts w:ascii="Cambria Math" w:hAnsi="Cambria Math"/>
                <w:i/>
                <w:sz w:val="28"/>
                <w:szCs w:val="28"/>
                <w:lang w:bidi="en-US"/>
              </w:rPr>
            </m:ctrlPr>
          </m:sSubPr>
          <m:e>
            <m:r>
              <w:rPr>
                <w:rFonts w:ascii="Cambria Math" w:hAnsi="Cambria Math"/>
                <w:sz w:val="28"/>
                <w:szCs w:val="28"/>
                <w:lang w:bidi="en-US"/>
              </w:rPr>
              <m:t>σ</m:t>
            </m:r>
          </m:e>
          <m:sub>
            <m:r>
              <w:rPr>
                <w:rFonts w:ascii="Cambria Math" w:hAnsi="Cambria Math"/>
                <w:sz w:val="28"/>
                <w:szCs w:val="28"/>
                <w:lang w:bidi="en-US"/>
              </w:rPr>
              <m:t>Z</m:t>
            </m:r>
          </m:sub>
        </m:sSub>
      </m:oMath>
      <w:r w:rsidRPr="0069737B">
        <w:rPr>
          <w:sz w:val="28"/>
          <w:szCs w:val="28"/>
          <w:lang w:bidi="en-US"/>
        </w:rPr>
        <w:t xml:space="preserve"> в момент времени t [1</w:t>
      </w:r>
      <w:r w:rsidR="0078619D" w:rsidRPr="0069737B">
        <w:rPr>
          <w:sz w:val="28"/>
          <w:szCs w:val="28"/>
          <w:lang w:bidi="en-US"/>
        </w:rPr>
        <w:t>8</w:t>
      </w:r>
      <w:r w:rsidR="00884474" w:rsidRPr="0069737B">
        <w:rPr>
          <w:sz w:val="28"/>
          <w:szCs w:val="28"/>
          <w:lang w:bidi="en-US"/>
        </w:rPr>
        <w:t xml:space="preserve">]. </w:t>
      </w:r>
      <w:r w:rsidRPr="0069737B">
        <w:rPr>
          <w:sz w:val="28"/>
          <w:szCs w:val="28"/>
          <w:lang w:bidi="en-US"/>
        </w:rPr>
        <w:t>После генерации прогнозов скорости ветра с использованием модели ARMA (1, 1) могут быть выполнены дополнительные шаги, такие как преобразование скорости ветра в мощность и сокращение сценария.</w:t>
      </w:r>
    </w:p>
    <w:p w14:paraId="1860050C" w14:textId="77777777" w:rsidR="00245210" w:rsidRPr="0069737B" w:rsidRDefault="00245210" w:rsidP="00E00C2C">
      <w:pPr>
        <w:tabs>
          <w:tab w:val="left" w:pos="1260"/>
        </w:tabs>
        <w:ind w:firstLine="709"/>
        <w:jc w:val="both"/>
        <w:rPr>
          <w:sz w:val="28"/>
          <w:szCs w:val="28"/>
        </w:rPr>
      </w:pPr>
      <w:r w:rsidRPr="0069737B">
        <w:rPr>
          <w:sz w:val="28"/>
          <w:szCs w:val="28"/>
        </w:rPr>
        <w:t xml:space="preserve">Текущая одномерная модель временных рядов ARMA, разработанная в этой работе, ограничена одной местностью и неприменима для сложной местности. Следует отметить, что прогнозирование для сложного рельефа </w:t>
      </w:r>
      <w:r w:rsidRPr="0069737B">
        <w:rPr>
          <w:sz w:val="28"/>
          <w:szCs w:val="28"/>
        </w:rPr>
        <w:lastRenderedPageBreak/>
        <w:t>требует корреляции ошибок, что может снизить точность всего инструмента прогнозирования.</w:t>
      </w:r>
    </w:p>
    <w:p w14:paraId="36AE55EE" w14:textId="77777777" w:rsidR="00245210" w:rsidRPr="0069737B" w:rsidRDefault="00245210" w:rsidP="00E00C2C">
      <w:pPr>
        <w:tabs>
          <w:tab w:val="left" w:pos="1260"/>
        </w:tabs>
        <w:ind w:firstLine="709"/>
        <w:jc w:val="both"/>
        <w:rPr>
          <w:sz w:val="28"/>
          <w:szCs w:val="28"/>
        </w:rPr>
      </w:pPr>
      <w:r w:rsidRPr="0069737B">
        <w:rPr>
          <w:sz w:val="28"/>
          <w:szCs w:val="28"/>
        </w:rPr>
        <w:t xml:space="preserve">Стандартное отклонение ошибки прогноза должно быть равно среднеквадратичной ошибке (RMSE) в модели ARMA. Для достижения этого оценивают оптимальные параметры ARMA α, β и </w:t>
      </w:r>
      <m:oMath>
        <m:sSub>
          <m:sSubPr>
            <m:ctrlPr>
              <w:rPr>
                <w:rFonts w:ascii="Cambria Math" w:hAnsi="Cambria Math"/>
                <w:i/>
                <w:sz w:val="28"/>
                <w:szCs w:val="28"/>
                <w:lang w:bidi="en-US"/>
              </w:rPr>
            </m:ctrlPr>
          </m:sSubPr>
          <m:e>
            <m:r>
              <w:rPr>
                <w:rFonts w:ascii="Cambria Math" w:hAnsi="Cambria Math"/>
                <w:sz w:val="28"/>
                <w:szCs w:val="28"/>
                <w:lang w:bidi="en-US"/>
              </w:rPr>
              <m:t>σ</m:t>
            </m:r>
          </m:e>
          <m:sub>
            <m:r>
              <w:rPr>
                <w:rFonts w:ascii="Cambria Math" w:hAnsi="Cambria Math"/>
                <w:sz w:val="28"/>
                <w:szCs w:val="28"/>
                <w:lang w:bidi="en-US"/>
              </w:rPr>
              <m:t>Z</m:t>
            </m:r>
          </m:sub>
        </m:sSub>
      </m:oMath>
      <w:r w:rsidRPr="0069737B">
        <w:rPr>
          <w:sz w:val="28"/>
          <w:szCs w:val="28"/>
        </w:rPr>
        <w:t>, которые минимизируют разницу между стандартным отклонением фактической ошибки прогноза и ошибками прогноза серии ARMA.</w:t>
      </w:r>
    </w:p>
    <w:p w14:paraId="59236A9E" w14:textId="77777777" w:rsidR="00245210" w:rsidRPr="0069737B" w:rsidRDefault="00245210" w:rsidP="00E00C2C">
      <w:pPr>
        <w:tabs>
          <w:tab w:val="left" w:pos="1260"/>
        </w:tabs>
        <w:ind w:firstLine="709"/>
        <w:jc w:val="both"/>
        <w:rPr>
          <w:sz w:val="28"/>
          <w:szCs w:val="28"/>
        </w:rPr>
      </w:pPr>
      <w:r w:rsidRPr="0069737B">
        <w:rPr>
          <w:sz w:val="28"/>
          <w:szCs w:val="28"/>
        </w:rPr>
        <w:t>Количество сгенерированных сценариев, указывающее, что оптимальное количество сценариев равно 600, что определяется коэффициентом детерминации R</w:t>
      </w:r>
      <w:r w:rsidRPr="0069737B">
        <w:rPr>
          <w:sz w:val="28"/>
          <w:szCs w:val="28"/>
          <w:vertAlign w:val="superscript"/>
        </w:rPr>
        <w:t>2</w:t>
      </w:r>
      <w:r w:rsidRPr="0069737B">
        <w:rPr>
          <w:sz w:val="28"/>
          <w:szCs w:val="28"/>
        </w:rPr>
        <w:t>, близким к 1 (в частности, R</w:t>
      </w:r>
      <w:r w:rsidRPr="0069737B">
        <w:rPr>
          <w:sz w:val="28"/>
          <w:szCs w:val="28"/>
          <w:vertAlign w:val="superscript"/>
        </w:rPr>
        <w:t>2</w:t>
      </w:r>
      <w:r w:rsidRPr="0069737B">
        <w:rPr>
          <w:sz w:val="28"/>
          <w:szCs w:val="28"/>
        </w:rPr>
        <w:t>=0,98). Это говорит о том, что точность модели прогнозирования зависит от количества сгенерированных сценариев.</w:t>
      </w:r>
    </w:p>
    <w:p w14:paraId="3EBE2376" w14:textId="1BF55424" w:rsidR="00245210" w:rsidRPr="0069737B" w:rsidRDefault="00245210" w:rsidP="00E00C2C">
      <w:pPr>
        <w:tabs>
          <w:tab w:val="left" w:pos="1260"/>
        </w:tabs>
        <w:ind w:firstLine="709"/>
        <w:jc w:val="both"/>
        <w:rPr>
          <w:sz w:val="28"/>
          <w:szCs w:val="28"/>
        </w:rPr>
      </w:pPr>
      <w:r w:rsidRPr="0069737B">
        <w:rPr>
          <w:sz w:val="28"/>
          <w:szCs w:val="28"/>
        </w:rPr>
        <w:t>Кроме того, следует отметить, что разница в ошибке прогноза мощности ветра непостоянна и зависит от времени года и уровня мощности ветра. Это указывает на то, что на производительность модели могут влиять сезонные колебания и уровень мощности</w:t>
      </w:r>
      <w:r w:rsidR="00453C11" w:rsidRPr="0069737B">
        <w:rPr>
          <w:sz w:val="28"/>
          <w:szCs w:val="28"/>
        </w:rPr>
        <w:t>:</w:t>
      </w:r>
    </w:p>
    <w:p w14:paraId="1F634D92" w14:textId="3D5834E2" w:rsidR="00245210" w:rsidRPr="0069737B" w:rsidRDefault="00E00C2C" w:rsidP="00E00C2C">
      <w:pPr>
        <w:tabs>
          <w:tab w:val="left" w:pos="1260"/>
        </w:tabs>
        <w:ind w:firstLine="709"/>
        <w:jc w:val="both"/>
        <w:rPr>
          <w:sz w:val="28"/>
          <w:szCs w:val="28"/>
          <w:lang w:bidi="en-US"/>
        </w:rPr>
      </w:pPr>
      <w:r w:rsidRPr="0069737B">
        <w:rPr>
          <w:sz w:val="28"/>
          <w:szCs w:val="28"/>
          <w:lang w:bidi="en-US"/>
        </w:rPr>
        <w:t xml:space="preserve">1. </w:t>
      </w:r>
      <w:r w:rsidR="00245210" w:rsidRPr="0069737B">
        <w:rPr>
          <w:sz w:val="28"/>
          <w:szCs w:val="28"/>
          <w:lang w:bidi="en-US"/>
        </w:rPr>
        <w:t>Преобразование скорости ветра в мощность, предполагает использование кривой мощности, которая связывает скорость ветра с выходной мощностью конкретной ветряной турбины.</w:t>
      </w:r>
    </w:p>
    <w:p w14:paraId="3FA39C80" w14:textId="2948DEC7" w:rsidR="00245210" w:rsidRPr="0069737B" w:rsidRDefault="00E00C2C" w:rsidP="00E00C2C">
      <w:pPr>
        <w:tabs>
          <w:tab w:val="left" w:pos="1260"/>
        </w:tabs>
        <w:ind w:firstLine="709"/>
        <w:jc w:val="both"/>
        <w:rPr>
          <w:sz w:val="28"/>
          <w:szCs w:val="28"/>
          <w:lang w:bidi="en-US"/>
        </w:rPr>
      </w:pPr>
      <w:r w:rsidRPr="0069737B">
        <w:rPr>
          <w:sz w:val="28"/>
          <w:szCs w:val="28"/>
          <w:lang w:bidi="en-US"/>
        </w:rPr>
        <w:t xml:space="preserve">2. </w:t>
      </w:r>
      <w:r w:rsidR="00245210" w:rsidRPr="0069737B">
        <w:rPr>
          <w:sz w:val="28"/>
          <w:szCs w:val="28"/>
          <w:lang w:bidi="en-US"/>
        </w:rPr>
        <w:t>Методы сокращения сценариев могут быть использованы для уменьшения сложности прогнозируемых сценариев при сохранении основных характеристик изменчивости скорости ветра, которые показаны на рис</w:t>
      </w:r>
      <w:r w:rsidR="00E43DE0" w:rsidRPr="0069737B">
        <w:rPr>
          <w:sz w:val="28"/>
          <w:szCs w:val="28"/>
          <w:lang w:bidi="en-US"/>
        </w:rPr>
        <w:t>унке 2.</w:t>
      </w:r>
      <w:r w:rsidR="00245210" w:rsidRPr="0069737B">
        <w:rPr>
          <w:sz w:val="28"/>
          <w:szCs w:val="28"/>
          <w:lang w:bidi="en-US"/>
        </w:rPr>
        <w:t xml:space="preserve">1. </w:t>
      </w:r>
    </w:p>
    <w:p w14:paraId="4B94E449" w14:textId="77777777" w:rsidR="00506D42" w:rsidRPr="0069737B" w:rsidRDefault="00506D42" w:rsidP="00506D42">
      <w:pPr>
        <w:tabs>
          <w:tab w:val="left" w:pos="1260"/>
        </w:tabs>
        <w:ind w:firstLine="993"/>
        <w:jc w:val="both"/>
        <w:rPr>
          <w:sz w:val="28"/>
          <w:szCs w:val="28"/>
          <w:lang w:bidi="en-US"/>
        </w:rPr>
      </w:pPr>
    </w:p>
    <w:p w14:paraId="02B7B8C4" w14:textId="77777777" w:rsidR="00245210" w:rsidRPr="0069737B" w:rsidRDefault="00245210" w:rsidP="00506D42">
      <w:pPr>
        <w:tabs>
          <w:tab w:val="left" w:pos="1260"/>
        </w:tabs>
        <w:jc w:val="center"/>
        <w:rPr>
          <w:sz w:val="28"/>
          <w:szCs w:val="28"/>
          <w:lang w:bidi="en-US"/>
        </w:rPr>
      </w:pPr>
      <w:r w:rsidRPr="0069737B">
        <w:rPr>
          <w:noProof/>
          <w:sz w:val="28"/>
          <w:szCs w:val="28"/>
          <w:lang w:val="en-GB" w:eastAsia="en-GB"/>
        </w:rPr>
        <w:drawing>
          <wp:inline distT="0" distB="0" distL="0" distR="0" wp14:anchorId="6AE3027E" wp14:editId="2DE64891">
            <wp:extent cx="5271972" cy="3419061"/>
            <wp:effectExtent l="0" t="0" r="508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43" cy="3423063"/>
                    </a:xfrm>
                    <a:prstGeom prst="rect">
                      <a:avLst/>
                    </a:prstGeom>
                    <a:noFill/>
                  </pic:spPr>
                </pic:pic>
              </a:graphicData>
            </a:graphic>
          </wp:inline>
        </w:drawing>
      </w:r>
    </w:p>
    <w:p w14:paraId="25CF6431" w14:textId="77777777" w:rsidR="00E00C2C" w:rsidRPr="0069737B" w:rsidRDefault="00E00C2C" w:rsidP="00506D42">
      <w:pPr>
        <w:tabs>
          <w:tab w:val="left" w:pos="1260"/>
        </w:tabs>
        <w:jc w:val="center"/>
        <w:rPr>
          <w:sz w:val="16"/>
          <w:szCs w:val="16"/>
          <w:lang w:bidi="en-US"/>
        </w:rPr>
      </w:pPr>
    </w:p>
    <w:p w14:paraId="5D37D7A5" w14:textId="6B9748C3" w:rsidR="00273B4D" w:rsidRPr="0069737B" w:rsidRDefault="00F91536" w:rsidP="00506D42">
      <w:pPr>
        <w:tabs>
          <w:tab w:val="left" w:pos="1260"/>
        </w:tabs>
        <w:jc w:val="center"/>
        <w:rPr>
          <w:sz w:val="28"/>
          <w:szCs w:val="28"/>
          <w:lang w:bidi="en-US"/>
        </w:rPr>
      </w:pPr>
      <w:r w:rsidRPr="0069737B">
        <w:rPr>
          <w:sz w:val="28"/>
          <w:szCs w:val="28"/>
          <w:lang w:bidi="en-US"/>
        </w:rPr>
        <w:t xml:space="preserve">Рисунок </w:t>
      </w:r>
      <w:r w:rsidR="009E5EE0" w:rsidRPr="0069737B">
        <w:rPr>
          <w:sz w:val="28"/>
          <w:szCs w:val="28"/>
          <w:lang w:bidi="en-US"/>
        </w:rPr>
        <w:t>2.</w:t>
      </w:r>
      <w:r w:rsidR="00774DC6" w:rsidRPr="0069737B">
        <w:rPr>
          <w:sz w:val="28"/>
          <w:szCs w:val="28"/>
          <w:lang w:bidi="en-US"/>
        </w:rPr>
        <w:t>1</w:t>
      </w:r>
      <w:r w:rsidR="00E00C2C" w:rsidRPr="0069737B">
        <w:rPr>
          <w:sz w:val="28"/>
          <w:szCs w:val="28"/>
          <w:lang w:bidi="en-US"/>
        </w:rPr>
        <w:t xml:space="preserve"> </w:t>
      </w:r>
      <w:r w:rsidRPr="0069737B">
        <w:rPr>
          <w:sz w:val="28"/>
          <w:szCs w:val="28"/>
        </w:rPr>
        <w:t xml:space="preserve">– </w:t>
      </w:r>
      <w:r w:rsidR="00245210" w:rsidRPr="0069737B">
        <w:rPr>
          <w:sz w:val="28"/>
          <w:szCs w:val="28"/>
          <w:lang w:bidi="en-US"/>
        </w:rPr>
        <w:t>Общая модель</w:t>
      </w:r>
    </w:p>
    <w:p w14:paraId="2A06954B" w14:textId="77777777" w:rsidR="00506D42" w:rsidRPr="0069737B" w:rsidRDefault="00506D42" w:rsidP="00506D42">
      <w:pPr>
        <w:tabs>
          <w:tab w:val="left" w:pos="1260"/>
        </w:tabs>
        <w:jc w:val="both"/>
        <w:rPr>
          <w:sz w:val="28"/>
          <w:szCs w:val="28"/>
          <w:lang w:bidi="en-US"/>
        </w:rPr>
      </w:pPr>
    </w:p>
    <w:p w14:paraId="4258C7BC" w14:textId="77777777" w:rsidR="00245210" w:rsidRDefault="00245210" w:rsidP="00E00C2C">
      <w:pPr>
        <w:tabs>
          <w:tab w:val="left" w:pos="1260"/>
        </w:tabs>
        <w:ind w:firstLine="709"/>
        <w:jc w:val="both"/>
        <w:rPr>
          <w:sz w:val="28"/>
          <w:szCs w:val="28"/>
          <w:lang w:bidi="en-US"/>
        </w:rPr>
      </w:pPr>
      <w:r w:rsidRPr="0069737B">
        <w:rPr>
          <w:sz w:val="28"/>
          <w:szCs w:val="28"/>
          <w:lang w:bidi="en-US"/>
        </w:rPr>
        <w:t>В этой модели ARMA учитывались скорость и направление ветра.</w:t>
      </w:r>
    </w:p>
    <w:p w14:paraId="33556E23" w14:textId="77777777" w:rsidR="00846E1F" w:rsidRPr="0069737B" w:rsidRDefault="00846E1F" w:rsidP="00E00C2C">
      <w:pPr>
        <w:tabs>
          <w:tab w:val="left" w:pos="1260"/>
        </w:tabs>
        <w:ind w:firstLine="709"/>
        <w:jc w:val="both"/>
        <w:rPr>
          <w:sz w:val="28"/>
          <w:szCs w:val="28"/>
          <w:lang w:bidi="en-US"/>
        </w:rPr>
      </w:pPr>
    </w:p>
    <w:p w14:paraId="62F34C44" w14:textId="77777777" w:rsidR="00245210" w:rsidRPr="0069737B" w:rsidRDefault="00245210" w:rsidP="00E00C2C">
      <w:pPr>
        <w:pStyle w:val="2"/>
        <w:numPr>
          <w:ilvl w:val="2"/>
          <w:numId w:val="2"/>
        </w:numPr>
        <w:tabs>
          <w:tab w:val="left" w:pos="1195"/>
        </w:tabs>
        <w:ind w:left="0" w:firstLine="709"/>
      </w:pPr>
      <w:r w:rsidRPr="0069737B">
        <w:lastRenderedPageBreak/>
        <w:t>Сокращение сценариев</w:t>
      </w:r>
    </w:p>
    <w:p w14:paraId="2AC1A5CB" w14:textId="1624D005" w:rsidR="00245210" w:rsidRPr="0069737B" w:rsidRDefault="00245210" w:rsidP="00E00C2C">
      <w:pPr>
        <w:tabs>
          <w:tab w:val="left" w:pos="1260"/>
        </w:tabs>
        <w:ind w:firstLine="709"/>
        <w:jc w:val="both"/>
        <w:rPr>
          <w:sz w:val="28"/>
          <w:szCs w:val="28"/>
          <w:lang w:bidi="en-US"/>
        </w:rPr>
      </w:pPr>
      <w:r w:rsidRPr="0069737B">
        <w:rPr>
          <w:sz w:val="28"/>
          <w:szCs w:val="28"/>
          <w:lang w:bidi="en-US"/>
        </w:rPr>
        <w:t>В модели ARMA выполняется повторяющаяся случайная генерация белых шумов для получения дискретной аппроксимации в виде набора сценариев. Для обеспечения точности требуется большое количество сценариев, однако это увеличивает время вычислений [</w:t>
      </w:r>
      <w:r w:rsidR="0078619D" w:rsidRPr="0069737B">
        <w:rPr>
          <w:sz w:val="28"/>
          <w:szCs w:val="28"/>
          <w:lang w:bidi="en-US"/>
        </w:rPr>
        <w:t>19</w:t>
      </w:r>
      <w:r w:rsidRPr="0069737B">
        <w:rPr>
          <w:sz w:val="28"/>
          <w:szCs w:val="28"/>
          <w:lang w:bidi="en-US"/>
        </w:rPr>
        <w:t xml:space="preserve">]. После генерации сценариев с числом N из-за вычислительной сложности необходимо сократить сценарии до адекватного, но практичного числа. </w:t>
      </w:r>
    </w:p>
    <w:p w14:paraId="0771EC72" w14:textId="77777777" w:rsidR="00E00C2C" w:rsidRPr="0069737B" w:rsidRDefault="00245210" w:rsidP="00E00C2C">
      <w:pPr>
        <w:tabs>
          <w:tab w:val="left" w:pos="1260"/>
        </w:tabs>
        <w:ind w:firstLine="709"/>
        <w:jc w:val="both"/>
        <w:rPr>
          <w:sz w:val="28"/>
          <w:szCs w:val="28"/>
        </w:rPr>
      </w:pPr>
      <w:r w:rsidRPr="0069737B">
        <w:rPr>
          <w:sz w:val="28"/>
          <w:szCs w:val="28"/>
        </w:rPr>
        <w:t xml:space="preserve">Предположим, что первичные случайные данные </w:t>
      </w:r>
      <w:r w:rsidRPr="0069737B">
        <w:rPr>
          <w:sz w:val="28"/>
          <w:szCs w:val="28"/>
          <w:lang w:bidi="en-US"/>
        </w:rPr>
        <w:t>ξ</w:t>
      </w:r>
      <w:r w:rsidRPr="0069737B">
        <w:rPr>
          <w:sz w:val="28"/>
          <w:szCs w:val="28"/>
        </w:rPr>
        <w:t xml:space="preserve"> с компонентом скорости ветра задаются многими </w:t>
      </w:r>
      <w:r w:rsidR="00F75685" w:rsidRPr="0069737B">
        <w:rPr>
          <w:sz w:val="28"/>
          <w:szCs w:val="28"/>
        </w:rPr>
        <w:t>сценариями, i</w:t>
      </w:r>
      <w:r w:rsidRPr="0069737B">
        <w:rPr>
          <w:sz w:val="28"/>
          <w:szCs w:val="28"/>
        </w:rPr>
        <w:t>=1,...</w:t>
      </w:r>
      <w:r w:rsidRPr="0069737B">
        <w:rPr>
          <w:sz w:val="28"/>
          <w:szCs w:val="28"/>
          <w:lang w:bidi="en-US"/>
        </w:rPr>
        <w:t>S</w:t>
      </w:r>
      <w:r w:rsidRPr="0069737B">
        <w:rPr>
          <w:sz w:val="28"/>
          <w:szCs w:val="28"/>
        </w:rPr>
        <w:t xml:space="preserve"> на всем временном горизонте {1,.,</w:t>
      </w:r>
      <w:r w:rsidRPr="0069737B">
        <w:rPr>
          <w:sz w:val="28"/>
          <w:szCs w:val="28"/>
          <w:lang w:bidi="en-US"/>
        </w:rPr>
        <w:t>T</w:t>
      </w:r>
      <w:r w:rsidRPr="0069737B">
        <w:rPr>
          <w:sz w:val="28"/>
          <w:szCs w:val="28"/>
        </w:rPr>
        <w:t xml:space="preserve">} и их вероятности </w:t>
      </w:r>
      <w:proofErr w:type="spellStart"/>
      <w:r w:rsidRPr="0069737B">
        <w:rPr>
          <w:sz w:val="28"/>
          <w:szCs w:val="28"/>
          <w:lang w:bidi="en-US"/>
        </w:rPr>
        <w:t>pi</w:t>
      </w:r>
      <w:proofErr w:type="spellEnd"/>
      <w:r w:rsidRPr="0069737B">
        <w:rPr>
          <w:sz w:val="28"/>
          <w:szCs w:val="28"/>
        </w:rPr>
        <w:t xml:space="preserve">, что их сумма равна единице. Метод сокращения сценариев определяет подмножество сценариев с новыми вероятностями как сокращенные сценарии со стохастическим процессом обработки данных </w:t>
      </w:r>
      <w:r w:rsidRPr="0069737B">
        <w:rPr>
          <w:sz w:val="28"/>
          <w:szCs w:val="28"/>
          <w:lang w:bidi="en-US"/>
        </w:rPr>
        <w:t>ξ</w:t>
      </w:r>
      <w:r w:rsidRPr="0069737B">
        <w:rPr>
          <w:sz w:val="28"/>
          <w:szCs w:val="28"/>
        </w:rPr>
        <w:t xml:space="preserve"> по сценариям </w:t>
      </w:r>
      <m:oMath>
        <m:sSub>
          <m:sSubPr>
            <m:ctrlPr>
              <w:rPr>
                <w:rFonts w:ascii="Cambria Math" w:hAnsi="Cambria Math"/>
                <w:i/>
                <w:sz w:val="28"/>
                <w:szCs w:val="28"/>
                <w:lang w:bidi="en-US"/>
              </w:rPr>
            </m:ctrlPr>
          </m:sSubPr>
          <m:e>
            <m:r>
              <w:rPr>
                <w:rFonts w:ascii="Cambria Math" w:hAnsi="Cambria Math"/>
                <w:sz w:val="28"/>
                <w:szCs w:val="28"/>
              </w:rPr>
              <m:t>ε</m:t>
            </m:r>
          </m:e>
          <m:sub>
            <m:r>
              <w:rPr>
                <w:rFonts w:ascii="Cambria Math" w:hAnsi="Cambria Math"/>
                <w:sz w:val="28"/>
                <w:szCs w:val="28"/>
                <w:lang w:bidi="en-US"/>
              </w:rPr>
              <m:t>i</m:t>
            </m:r>
          </m:sub>
        </m:sSub>
      </m:oMath>
      <w:r w:rsidRPr="0069737B">
        <w:rPr>
          <w:sz w:val="28"/>
          <w:szCs w:val="28"/>
          <w:lang w:bidi="en-US"/>
        </w:rPr>
        <w:t>j</w:t>
      </w:r>
      <w:r w:rsidRPr="0069737B">
        <w:rPr>
          <w:sz w:val="28"/>
          <w:szCs w:val="28"/>
        </w:rPr>
        <w:t xml:space="preserve"> =1,.,</w:t>
      </w:r>
      <w:r w:rsidRPr="0069737B">
        <w:rPr>
          <w:sz w:val="28"/>
          <w:szCs w:val="28"/>
          <w:lang w:bidi="en-US"/>
        </w:rPr>
        <w:t>R</w:t>
      </w:r>
      <w:r w:rsidRPr="0069737B">
        <w:rPr>
          <w:sz w:val="28"/>
          <w:szCs w:val="28"/>
        </w:rPr>
        <w:t xml:space="preserve"> и их вероятностям </w:t>
      </w:r>
      <w:proofErr w:type="spellStart"/>
      <w:r w:rsidRPr="0069737B">
        <w:rPr>
          <w:sz w:val="28"/>
          <w:szCs w:val="28"/>
          <w:lang w:bidi="en-US"/>
        </w:rPr>
        <w:t>q</w:t>
      </w:r>
      <w:r w:rsidRPr="0069737B">
        <w:rPr>
          <w:sz w:val="28"/>
          <w:szCs w:val="28"/>
          <w:vertAlign w:val="subscript"/>
          <w:lang w:bidi="en-US"/>
        </w:rPr>
        <w:t>j</w:t>
      </w:r>
      <w:proofErr w:type="spellEnd"/>
      <w:r w:rsidR="00045C07" w:rsidRPr="0069737B">
        <w:rPr>
          <w:sz w:val="28"/>
          <w:szCs w:val="28"/>
        </w:rPr>
        <w:t xml:space="preserve">. </w:t>
      </w:r>
    </w:p>
    <w:p w14:paraId="68702FB9" w14:textId="77777777" w:rsidR="00E00C2C" w:rsidRPr="0069737B" w:rsidRDefault="00E00C2C" w:rsidP="00E00C2C">
      <w:pPr>
        <w:tabs>
          <w:tab w:val="left" w:pos="1260"/>
        </w:tabs>
        <w:ind w:firstLine="709"/>
        <w:jc w:val="both"/>
        <w:rPr>
          <w:sz w:val="28"/>
          <w:szCs w:val="28"/>
        </w:rPr>
      </w:pPr>
    </w:p>
    <w:p w14:paraId="7E8C9502" w14:textId="77777777" w:rsidR="00E00C2C" w:rsidRPr="0069737B" w:rsidRDefault="00E00C2C" w:rsidP="00E00C2C">
      <w:pPr>
        <w:tabs>
          <w:tab w:val="left" w:pos="1260"/>
        </w:tabs>
        <w:jc w:val="center"/>
        <w:rPr>
          <w:sz w:val="28"/>
          <w:szCs w:val="28"/>
          <w:lang w:bidi="en-US"/>
        </w:rPr>
      </w:pPr>
      <w:r w:rsidRPr="0069737B">
        <w:rPr>
          <w:noProof/>
          <w:sz w:val="28"/>
          <w:szCs w:val="28"/>
          <w:lang w:val="en-GB" w:eastAsia="en-GB"/>
        </w:rPr>
        <w:drawing>
          <wp:inline distT="0" distB="0" distL="0" distR="0" wp14:anchorId="1C8107A1" wp14:editId="351D95BA">
            <wp:extent cx="3566579" cy="4625202"/>
            <wp:effectExtent l="0" t="0" r="0" b="444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543" cy="4639421"/>
                    </a:xfrm>
                    <a:prstGeom prst="rect">
                      <a:avLst/>
                    </a:prstGeom>
                    <a:noFill/>
                  </pic:spPr>
                </pic:pic>
              </a:graphicData>
            </a:graphic>
          </wp:inline>
        </w:drawing>
      </w:r>
    </w:p>
    <w:p w14:paraId="723D7006" w14:textId="77777777" w:rsidR="00E00C2C" w:rsidRPr="0069737B" w:rsidRDefault="00E00C2C" w:rsidP="00E00C2C">
      <w:pPr>
        <w:tabs>
          <w:tab w:val="left" w:pos="1260"/>
        </w:tabs>
        <w:jc w:val="center"/>
        <w:rPr>
          <w:sz w:val="16"/>
          <w:szCs w:val="16"/>
          <w:lang w:bidi="en-US"/>
        </w:rPr>
      </w:pPr>
    </w:p>
    <w:p w14:paraId="39FF9196" w14:textId="77777777" w:rsidR="00E00C2C" w:rsidRPr="0069737B" w:rsidRDefault="00E00C2C" w:rsidP="00E00C2C">
      <w:pPr>
        <w:tabs>
          <w:tab w:val="left" w:pos="1260"/>
        </w:tabs>
        <w:jc w:val="center"/>
        <w:rPr>
          <w:sz w:val="28"/>
          <w:szCs w:val="28"/>
          <w:lang w:bidi="en-US"/>
        </w:rPr>
      </w:pPr>
      <w:r w:rsidRPr="0069737B">
        <w:rPr>
          <w:sz w:val="28"/>
          <w:szCs w:val="28"/>
          <w:lang w:bidi="en-US"/>
        </w:rPr>
        <w:t xml:space="preserve">Рисунок 2.2 </w:t>
      </w:r>
      <w:r w:rsidRPr="0069737B">
        <w:rPr>
          <w:sz w:val="28"/>
          <w:szCs w:val="28"/>
        </w:rPr>
        <w:t>–</w:t>
      </w:r>
      <w:r w:rsidRPr="0069737B">
        <w:rPr>
          <w:sz w:val="28"/>
          <w:szCs w:val="28"/>
          <w:lang w:bidi="en-US"/>
        </w:rPr>
        <w:t xml:space="preserve"> Сокращение сценария</w:t>
      </w:r>
    </w:p>
    <w:p w14:paraId="3C6DF249" w14:textId="77777777" w:rsidR="00E00C2C" w:rsidRPr="0069737B" w:rsidRDefault="00E00C2C" w:rsidP="00E00C2C">
      <w:pPr>
        <w:tabs>
          <w:tab w:val="left" w:pos="1260"/>
        </w:tabs>
        <w:ind w:firstLine="709"/>
        <w:jc w:val="both"/>
        <w:rPr>
          <w:sz w:val="28"/>
          <w:szCs w:val="28"/>
        </w:rPr>
      </w:pPr>
    </w:p>
    <w:p w14:paraId="62023576" w14:textId="72A4D8D6" w:rsidR="00245210" w:rsidRPr="0069737B" w:rsidRDefault="00E00C2C" w:rsidP="00E00C2C">
      <w:pPr>
        <w:tabs>
          <w:tab w:val="left" w:pos="1260"/>
        </w:tabs>
        <w:ind w:firstLine="709"/>
        <w:jc w:val="both"/>
        <w:rPr>
          <w:sz w:val="28"/>
          <w:szCs w:val="28"/>
          <w:lang w:bidi="en-US"/>
        </w:rPr>
      </w:pPr>
      <w:r w:rsidRPr="0069737B">
        <w:rPr>
          <w:sz w:val="28"/>
          <w:szCs w:val="28"/>
        </w:rPr>
        <w:t>Рисунок 2.2</w:t>
      </w:r>
      <w:r w:rsidR="00045C07" w:rsidRPr="0069737B">
        <w:rPr>
          <w:sz w:val="28"/>
          <w:szCs w:val="28"/>
        </w:rPr>
        <w:t xml:space="preserve"> представляет сокращение сценариев. </w:t>
      </w:r>
      <w:r w:rsidR="00245210" w:rsidRPr="0069737B">
        <w:rPr>
          <w:sz w:val="28"/>
          <w:szCs w:val="28"/>
          <w:lang w:bidi="en-US"/>
        </w:rPr>
        <w:t>Эти сокращенные сценарии являются наиболее близкими сценариями к исходному с точки зрения определенного вероятностного расстояния ε между ξ и ξ Расстояние Канторовича DK используется для выбора нового набора сценариев, который получается путем решения</w:t>
      </w:r>
      <w:r w:rsidR="0083725F" w:rsidRPr="0069737B">
        <w:rPr>
          <w:sz w:val="28"/>
          <w:szCs w:val="28"/>
          <w:lang w:bidi="en-US"/>
        </w:rPr>
        <w:t>:</w:t>
      </w:r>
    </w:p>
    <w:p w14:paraId="1DA7F24A" w14:textId="0C8FC551" w:rsidR="00245210" w:rsidRPr="0069737B" w:rsidRDefault="00F13978" w:rsidP="00506D42">
      <w:pPr>
        <w:tabs>
          <w:tab w:val="left" w:pos="1260"/>
        </w:tabs>
        <w:jc w:val="both"/>
        <w:rPr>
          <w:sz w:val="28"/>
          <w:szCs w:val="28"/>
        </w:rPr>
      </w:pPr>
      <m:oMathPara>
        <m:oMathParaPr>
          <m:jc m:val="right"/>
        </m:oMathParaPr>
        <m:oMath>
          <m:sSub>
            <m:sSubPr>
              <m:ctrlPr>
                <w:rPr>
                  <w:rFonts w:ascii="Cambria Math" w:hAnsi="Cambria Math"/>
                  <w:sz w:val="28"/>
                  <w:szCs w:val="28"/>
                  <w:lang w:val="de-DE"/>
                </w:rPr>
              </m:ctrlPr>
            </m:sSubPr>
            <m:e>
              <m:r>
                <m:rPr>
                  <m:sty m:val="p"/>
                </m:rPr>
                <w:rPr>
                  <w:rFonts w:ascii="Cambria Math" w:hAnsi="Cambria Math"/>
                  <w:sz w:val="28"/>
                  <w:szCs w:val="28"/>
                  <w:lang w:bidi="en-US"/>
                </w:rPr>
                <m:t>D</m:t>
              </m:r>
            </m:e>
            <m:sub>
              <m:r>
                <m:rPr>
                  <m:sty m:val="p"/>
                </m:rPr>
                <w:rPr>
                  <w:rFonts w:ascii="Cambria Math" w:hAnsi="Cambria Math"/>
                  <w:sz w:val="28"/>
                  <w:szCs w:val="28"/>
                  <w:lang w:bidi="en-US"/>
                </w:rPr>
                <m:t>K</m:t>
              </m:r>
            </m:sub>
          </m:sSub>
          <m:r>
            <w:rPr>
              <w:rFonts w:ascii="Cambria Math" w:hAnsi="Cambria Math"/>
              <w:sz w:val="28"/>
              <w:szCs w:val="28"/>
              <w:lang w:bidi="en-US"/>
            </w:rPr>
            <m:t>=</m:t>
          </m:r>
          <m:nary>
            <m:naryPr>
              <m:chr m:val="∑"/>
              <m:limLoc m:val="undOvr"/>
              <m:supHide m:val="1"/>
              <m:ctrlPr>
                <w:rPr>
                  <w:rFonts w:ascii="Cambria Math" w:hAnsi="Cambria Math"/>
                  <w:i/>
                  <w:sz w:val="28"/>
                  <w:szCs w:val="28"/>
                  <w:lang w:val="de-DE"/>
                </w:rPr>
              </m:ctrlPr>
            </m:naryPr>
            <m:sub>
              <m:r>
                <w:rPr>
                  <w:rFonts w:ascii="Cambria Math" w:hAnsi="Cambria Math"/>
                  <w:sz w:val="28"/>
                  <w:szCs w:val="28"/>
                  <w:lang w:val="de-DE"/>
                </w:rPr>
                <m:t>i</m:t>
              </m:r>
              <m:r>
                <w:rPr>
                  <w:rFonts w:ascii="Cambria Math" w:hAnsi="Cambria Math"/>
                  <w:sz w:val="28"/>
                  <w:szCs w:val="28"/>
                  <w:lang w:bidi="en-US"/>
                </w:rPr>
                <m:t>∈</m:t>
              </m:r>
              <m:r>
                <w:rPr>
                  <w:rFonts w:ascii="Cambria Math" w:hAnsi="Cambria Math"/>
                  <w:sz w:val="28"/>
                  <w:szCs w:val="28"/>
                  <w:lang w:val="de-DE"/>
                </w:rPr>
                <m:t>J</m:t>
              </m:r>
            </m:sub>
            <m:sup/>
            <m:e>
              <m:sSub>
                <m:sSubPr>
                  <m:ctrlPr>
                    <w:rPr>
                      <w:rFonts w:ascii="Cambria Math" w:hAnsi="Cambria Math"/>
                      <w:sz w:val="28"/>
                      <w:szCs w:val="28"/>
                      <w:lang w:val="de-DE"/>
                    </w:rPr>
                  </m:ctrlPr>
                </m:sSubPr>
                <m:e>
                  <m:r>
                    <m:rPr>
                      <m:sty m:val="p"/>
                    </m:rPr>
                    <w:rPr>
                      <w:rFonts w:ascii="Cambria Math" w:hAnsi="Cambria Math"/>
                      <w:sz w:val="28"/>
                      <w:szCs w:val="28"/>
                      <w:lang w:bidi="en-US"/>
                    </w:rPr>
                    <m:t>p</m:t>
                  </m:r>
                </m:e>
                <m:sub>
                  <m:r>
                    <m:rPr>
                      <m:sty m:val="p"/>
                    </m:rPr>
                    <w:rPr>
                      <w:rFonts w:ascii="Cambria Math" w:hAnsi="Cambria Math"/>
                      <w:sz w:val="28"/>
                      <w:szCs w:val="28"/>
                      <w:lang w:bidi="en-US"/>
                    </w:rPr>
                    <m:t>i</m:t>
                  </m:r>
                </m:sub>
              </m:sSub>
              <m:sSup>
                <m:sSupPr>
                  <m:ctrlPr>
                    <w:rPr>
                      <w:rFonts w:ascii="Cambria Math" w:hAnsi="Cambria Math"/>
                      <w:sz w:val="28"/>
                      <w:szCs w:val="28"/>
                      <w:lang w:val="de-DE"/>
                    </w:rPr>
                  </m:ctrlPr>
                </m:sSupPr>
                <m:e>
                  <m:func>
                    <m:funcPr>
                      <m:ctrlPr>
                        <w:rPr>
                          <w:rFonts w:ascii="Cambria Math" w:hAnsi="Cambria Math"/>
                          <w:i/>
                          <w:sz w:val="28"/>
                          <w:szCs w:val="28"/>
                          <w:lang w:val="de-DE"/>
                        </w:rPr>
                      </m:ctrlPr>
                    </m:funcPr>
                    <m:fName>
                      <m:limLow>
                        <m:limLowPr>
                          <m:ctrlPr>
                            <w:rPr>
                              <w:rFonts w:ascii="Cambria Math" w:hAnsi="Cambria Math"/>
                              <w:i/>
                              <w:sz w:val="28"/>
                              <w:szCs w:val="28"/>
                              <w:lang w:val="de-DE"/>
                            </w:rPr>
                          </m:ctrlPr>
                        </m:limLowPr>
                        <m:e>
                          <m:r>
                            <m:rPr>
                              <m:sty m:val="p"/>
                            </m:rPr>
                            <w:rPr>
                              <w:rFonts w:ascii="Cambria Math" w:hAnsi="Cambria Math"/>
                              <w:sz w:val="28"/>
                              <w:szCs w:val="28"/>
                              <w:lang w:bidi="en-US"/>
                            </w:rPr>
                            <m:t>min</m:t>
                          </m:r>
                        </m:e>
                        <m:lim>
                          <m:r>
                            <w:rPr>
                              <w:rFonts w:ascii="Cambria Math" w:hAnsi="Cambria Math"/>
                              <w:sz w:val="28"/>
                              <w:szCs w:val="28"/>
                              <w:lang w:val="de-DE"/>
                            </w:rPr>
                            <m:t>j</m:t>
                          </m:r>
                          <m:r>
                            <w:rPr>
                              <w:rFonts w:ascii="Cambria Math" w:hAnsi="Cambria Math"/>
                              <w:sz w:val="28"/>
                              <w:szCs w:val="28"/>
                              <w:lang w:bidi="en-US"/>
                            </w:rPr>
                            <m:t>∈</m:t>
                          </m:r>
                          <m:r>
                            <w:rPr>
                              <w:rFonts w:ascii="Cambria Math" w:hAnsi="Cambria Math"/>
                              <w:sz w:val="28"/>
                              <w:szCs w:val="28"/>
                              <w:lang w:val="de-DE"/>
                            </w:rPr>
                            <m:t>J</m:t>
                          </m:r>
                        </m:lim>
                      </m:limLow>
                      <m:r>
                        <w:rPr>
                          <w:rFonts w:ascii="Cambria Math" w:hAnsi="Cambria Math"/>
                          <w:sz w:val="28"/>
                          <w:szCs w:val="28"/>
                          <w:lang w:bidi="en-US"/>
                        </w:rPr>
                        <m:t>(</m:t>
                      </m:r>
                    </m:fName>
                    <m:e>
                      <m:r>
                        <m:rPr>
                          <m:sty m:val="p"/>
                        </m:rPr>
                        <w:rPr>
                          <w:rFonts w:ascii="Cambria Math" w:hAnsi="Cambria Math"/>
                          <w:sz w:val="28"/>
                          <w:szCs w:val="28"/>
                          <w:lang w:val="de-DE"/>
                        </w:rPr>
                        <m:t>ξ</m:t>
                      </m:r>
                    </m:e>
                  </m:func>
                </m:e>
                <m:sup>
                  <m:r>
                    <w:rPr>
                      <w:rFonts w:ascii="Cambria Math" w:hAnsi="Cambria Math"/>
                      <w:sz w:val="28"/>
                      <w:szCs w:val="28"/>
                      <w:lang w:val="de-DE"/>
                    </w:rPr>
                    <m:t>i</m:t>
                  </m:r>
                </m:sup>
              </m:sSup>
              <m:sSup>
                <m:sSupPr>
                  <m:ctrlPr>
                    <w:rPr>
                      <w:rFonts w:ascii="Cambria Math" w:hAnsi="Cambria Math"/>
                      <w:sz w:val="28"/>
                      <w:szCs w:val="28"/>
                      <w:lang w:val="de-DE"/>
                    </w:rPr>
                  </m:ctrlPr>
                </m:sSupPr>
                <m:e>
                  <m:r>
                    <w:rPr>
                      <w:rFonts w:ascii="Cambria Math" w:hAnsi="Cambria Math"/>
                      <w:sz w:val="28"/>
                      <w:szCs w:val="28"/>
                      <w:lang w:bidi="en-US"/>
                    </w:rPr>
                    <m:t>,</m:t>
                  </m:r>
                  <m:acc>
                    <m:accPr>
                      <m:chr m:val="̀"/>
                      <m:ctrlPr>
                        <w:rPr>
                          <w:rFonts w:ascii="Cambria Math" w:hAnsi="Cambria Math"/>
                          <w:sz w:val="28"/>
                          <w:szCs w:val="28"/>
                          <w:lang w:bidi="en-US"/>
                        </w:rPr>
                      </m:ctrlPr>
                    </m:accPr>
                    <m:e>
                      <m:r>
                        <m:rPr>
                          <m:sty m:val="p"/>
                        </m:rPr>
                        <w:rPr>
                          <w:rFonts w:ascii="Cambria Math" w:hAnsi="Cambria Math"/>
                          <w:sz w:val="28"/>
                          <w:szCs w:val="28"/>
                          <w:lang w:val="de-DE"/>
                        </w:rPr>
                        <m:t>ξ</m:t>
                      </m:r>
                    </m:e>
                  </m:acc>
                </m:e>
                <m:sup>
                  <m:r>
                    <m:rPr>
                      <m:sty m:val="p"/>
                    </m:rPr>
                    <w:rPr>
                      <w:rFonts w:ascii="Cambria Math" w:hAnsi="Cambria Math"/>
                      <w:sz w:val="28"/>
                      <w:szCs w:val="28"/>
                      <w:lang w:bidi="en-US"/>
                    </w:rPr>
                    <m:t>j</m:t>
                  </m:r>
                </m:sup>
              </m:sSup>
            </m:e>
          </m:nary>
          <m:r>
            <w:rPr>
              <w:rFonts w:ascii="Cambria Math" w:hAnsi="Cambria Math"/>
              <w:sz w:val="28"/>
              <w:szCs w:val="28"/>
              <w:lang w:val="de-DE"/>
            </w:rPr>
            <m:t>),                                        (5)</m:t>
          </m:r>
        </m:oMath>
      </m:oMathPara>
    </w:p>
    <w:p w14:paraId="35EE4660" w14:textId="77777777" w:rsidR="00E00C2C" w:rsidRPr="0069737B" w:rsidRDefault="00E00C2C" w:rsidP="00506D42">
      <w:pPr>
        <w:tabs>
          <w:tab w:val="left" w:pos="1260"/>
        </w:tabs>
        <w:jc w:val="both"/>
        <w:rPr>
          <w:sz w:val="28"/>
          <w:szCs w:val="28"/>
        </w:rPr>
      </w:pPr>
    </w:p>
    <w:p w14:paraId="4F06C97D" w14:textId="5800E8C2" w:rsidR="00245210" w:rsidRPr="0069737B" w:rsidRDefault="00F13978" w:rsidP="00506D42">
      <w:pPr>
        <w:tabs>
          <w:tab w:val="left" w:pos="1260"/>
        </w:tabs>
        <w:jc w:val="both"/>
        <w:rPr>
          <w:sz w:val="28"/>
          <w:szCs w:val="28"/>
          <w:lang w:val="de-DE" w:bidi="en-US"/>
        </w:rPr>
      </w:pPr>
      <m:oMathPara>
        <m:oMathParaPr>
          <m:jc m:val="right"/>
        </m:oMathParaPr>
        <m:oMath>
          <m:sSup>
            <m:sSupPr>
              <m:ctrlPr>
                <w:rPr>
                  <w:rFonts w:ascii="Cambria Math" w:hAnsi="Cambria Math"/>
                  <w:sz w:val="28"/>
                  <w:szCs w:val="28"/>
                  <w:lang w:val="de-DE"/>
                </w:rPr>
              </m:ctrlPr>
            </m:sSupPr>
            <m:e>
              <m:func>
                <m:funcPr>
                  <m:ctrlPr>
                    <w:rPr>
                      <w:rFonts w:ascii="Cambria Math" w:hAnsi="Cambria Math"/>
                      <w:sz w:val="28"/>
                      <w:szCs w:val="28"/>
                      <w:lang w:val="de-DE"/>
                    </w:rPr>
                  </m:ctrlPr>
                </m:funcPr>
                <m:fName>
                  <m:sSub>
                    <m:sSubPr>
                      <m:ctrlPr>
                        <w:rPr>
                          <w:rFonts w:ascii="Cambria Math" w:hAnsi="Cambria Math"/>
                          <w:sz w:val="28"/>
                          <w:szCs w:val="28"/>
                          <w:lang w:val="de-DE"/>
                        </w:rPr>
                      </m:ctrlPr>
                    </m:sSubPr>
                    <m:e>
                      <m:r>
                        <w:rPr>
                          <w:rFonts w:ascii="Cambria Math" w:hAnsi="Cambria Math"/>
                          <w:sz w:val="28"/>
                          <w:szCs w:val="28"/>
                          <w:lang w:val="de-DE"/>
                        </w:rPr>
                        <m:t>C</m:t>
                      </m:r>
                    </m:e>
                    <m:sub>
                      <m:r>
                        <w:rPr>
                          <w:rFonts w:ascii="Cambria Math" w:hAnsi="Cambria Math"/>
                          <w:sz w:val="28"/>
                          <w:szCs w:val="28"/>
                          <w:lang w:val="de-DE"/>
                        </w:rPr>
                        <m:t>t</m:t>
                      </m:r>
                    </m:sub>
                  </m:sSub>
                  <m:r>
                    <m:rPr>
                      <m:sty m:val="p"/>
                    </m:rPr>
                    <w:rPr>
                      <w:rFonts w:ascii="Cambria Math" w:hAnsi="Cambria Math"/>
                      <w:sz w:val="28"/>
                      <w:szCs w:val="28"/>
                      <w:lang w:val="de-DE"/>
                    </w:rPr>
                    <m:t>(</m:t>
                  </m:r>
                </m:fName>
                <m:e>
                  <m:r>
                    <m:rPr>
                      <m:sty m:val="p"/>
                    </m:rPr>
                    <w:rPr>
                      <w:rFonts w:ascii="Cambria Math" w:hAnsi="Cambria Math"/>
                      <w:sz w:val="28"/>
                      <w:szCs w:val="28"/>
                      <w:lang w:val="de-DE"/>
                    </w:rPr>
                    <m:t>ξ</m:t>
                  </m:r>
                </m:e>
              </m:func>
            </m:e>
            <m:sup>
              <m:r>
                <w:rPr>
                  <w:rFonts w:ascii="Cambria Math" w:hAnsi="Cambria Math"/>
                  <w:sz w:val="28"/>
                  <w:szCs w:val="28"/>
                  <w:lang w:val="de-DE"/>
                </w:rPr>
                <m:t>i</m:t>
              </m:r>
            </m:sup>
          </m:sSup>
          <m:acc>
            <m:accPr>
              <m:chr m:val="̃"/>
              <m:ctrlPr>
                <w:rPr>
                  <w:rFonts w:ascii="Cambria Math" w:hAnsi="Cambria Math"/>
                  <w:sz w:val="28"/>
                  <w:szCs w:val="28"/>
                  <w:lang w:val="de-DE"/>
                </w:rPr>
              </m:ctrlPr>
            </m:accPr>
            <m:e>
              <m:sSup>
                <m:sSupPr>
                  <m:ctrlPr>
                    <w:rPr>
                      <w:rFonts w:ascii="Cambria Math" w:hAnsi="Cambria Math"/>
                      <w:sz w:val="28"/>
                      <w:szCs w:val="28"/>
                      <w:lang w:val="de-DE"/>
                    </w:rPr>
                  </m:ctrlPr>
                </m:sSupPr>
                <m:e>
                  <m:r>
                    <m:rPr>
                      <m:sty m:val="p"/>
                    </m:rPr>
                    <w:rPr>
                      <w:rFonts w:ascii="Cambria Math" w:hAnsi="Cambria Math"/>
                      <w:sz w:val="28"/>
                      <w:szCs w:val="28"/>
                      <w:lang w:val="de-DE"/>
                    </w:rPr>
                    <m:t>,ξ</m:t>
                  </m:r>
                </m:e>
                <m:sup>
                  <m:r>
                    <m:rPr>
                      <m:sty m:val="p"/>
                    </m:rPr>
                    <w:rPr>
                      <w:rFonts w:ascii="Cambria Math" w:hAnsi="Cambria Math"/>
                      <w:sz w:val="28"/>
                      <w:szCs w:val="28"/>
                      <w:lang w:val="de-DE"/>
                    </w:rPr>
                    <m:t>j</m:t>
                  </m:r>
                </m:sup>
              </m:sSup>
            </m:e>
          </m:acc>
          <m:r>
            <m:rPr>
              <m:sty m:val="p"/>
            </m:rPr>
            <w:rPr>
              <w:rFonts w:ascii="Cambria Math" w:hAnsi="Cambria Math"/>
              <w:sz w:val="28"/>
              <w:szCs w:val="28"/>
              <w:lang w:val="de-DE"/>
            </w:rPr>
            <m:t>)=</m:t>
          </m:r>
          <m:nary>
            <m:naryPr>
              <m:chr m:val="∑"/>
              <m:grow m:val="1"/>
              <m:ctrlPr>
                <w:rPr>
                  <w:rFonts w:ascii="Cambria Math" w:hAnsi="Cambria Math"/>
                  <w:sz w:val="28"/>
                  <w:szCs w:val="28"/>
                  <w:lang w:val="de-DE"/>
                </w:rPr>
              </m:ctrlPr>
            </m:naryPr>
            <m:sub>
              <m:r>
                <w:rPr>
                  <w:rFonts w:ascii="Cambria Math" w:hAnsi="Cambria Math"/>
                  <w:sz w:val="28"/>
                  <w:szCs w:val="28"/>
                  <w:lang w:val="de-DE"/>
                </w:rPr>
                <m:t>t</m:t>
              </m:r>
              <m:r>
                <m:rPr>
                  <m:sty m:val="p"/>
                </m:rPr>
                <w:rPr>
                  <w:rFonts w:ascii="Cambria Math" w:hAnsi="Cambria Math"/>
                  <w:sz w:val="28"/>
                  <w:szCs w:val="28"/>
                  <w:lang w:val="de-DE"/>
                </w:rPr>
                <m:t>=1</m:t>
              </m:r>
            </m:sub>
            <m:sup>
              <m:r>
                <w:rPr>
                  <w:rFonts w:ascii="Cambria Math" w:hAnsi="Cambria Math"/>
                  <w:sz w:val="28"/>
                  <w:szCs w:val="28"/>
                  <w:lang w:val="de-DE"/>
                </w:rPr>
                <m:t>τ</m:t>
              </m:r>
            </m:sup>
            <m:e>
              <m:d>
                <m:dPr>
                  <m:begChr m:val="|"/>
                  <m:endChr m:val="|"/>
                  <m:ctrlPr>
                    <w:rPr>
                      <w:rFonts w:ascii="Cambria Math" w:hAnsi="Cambria Math"/>
                      <w:sz w:val="28"/>
                      <w:szCs w:val="28"/>
                      <w:lang w:val="de-DE"/>
                    </w:rPr>
                  </m:ctrlPr>
                </m:dPr>
                <m:e>
                  <m:sSup>
                    <m:sSupPr>
                      <m:ctrlPr>
                        <w:rPr>
                          <w:rFonts w:ascii="Cambria Math" w:hAnsi="Cambria Math"/>
                          <w:sz w:val="28"/>
                          <w:szCs w:val="28"/>
                          <w:lang w:val="de-DE"/>
                        </w:rPr>
                      </m:ctrlPr>
                    </m:sSupPr>
                    <m:e>
                      <m:r>
                        <m:rPr>
                          <m:sty m:val="p"/>
                        </m:rPr>
                        <w:rPr>
                          <w:rFonts w:ascii="Cambria Math" w:hAnsi="Cambria Math"/>
                          <w:sz w:val="28"/>
                          <w:szCs w:val="28"/>
                          <w:lang w:val="de-DE"/>
                        </w:rPr>
                        <m:t>ξ</m:t>
                      </m:r>
                    </m:e>
                    <m:sup>
                      <m:r>
                        <w:rPr>
                          <w:rFonts w:ascii="Cambria Math" w:hAnsi="Cambria Math"/>
                          <w:sz w:val="28"/>
                          <w:szCs w:val="28"/>
                          <w:lang w:val="de-DE"/>
                        </w:rPr>
                        <m:t>i</m:t>
                      </m:r>
                    </m:sup>
                  </m:sSup>
                  <m:acc>
                    <m:accPr>
                      <m:chr m:val="̃"/>
                      <m:ctrlPr>
                        <w:rPr>
                          <w:rFonts w:ascii="Cambria Math" w:hAnsi="Cambria Math"/>
                          <w:sz w:val="28"/>
                          <w:szCs w:val="28"/>
                          <w:lang w:val="de-DE"/>
                        </w:rPr>
                      </m:ctrlPr>
                    </m:accPr>
                    <m:e>
                      <m:sSup>
                        <m:sSupPr>
                          <m:ctrlPr>
                            <w:rPr>
                              <w:rFonts w:ascii="Cambria Math" w:hAnsi="Cambria Math"/>
                              <w:sz w:val="28"/>
                              <w:szCs w:val="28"/>
                              <w:lang w:val="de-DE"/>
                            </w:rPr>
                          </m:ctrlPr>
                        </m:sSupPr>
                        <m:e>
                          <m:r>
                            <m:rPr>
                              <m:sty m:val="p"/>
                            </m:rPr>
                            <w:rPr>
                              <w:rFonts w:ascii="Cambria Math" w:hAnsi="Cambria Math"/>
                              <w:sz w:val="28"/>
                              <w:szCs w:val="28"/>
                              <w:lang w:val="de-DE"/>
                            </w:rPr>
                            <m:t>-ξ</m:t>
                          </m:r>
                        </m:e>
                        <m:sup>
                          <m:r>
                            <m:rPr>
                              <m:sty m:val="p"/>
                            </m:rPr>
                            <w:rPr>
                              <w:rFonts w:ascii="Cambria Math" w:hAnsi="Cambria Math"/>
                              <w:sz w:val="28"/>
                              <w:szCs w:val="28"/>
                              <w:lang w:val="de-DE"/>
                            </w:rPr>
                            <m:t>j</m:t>
                          </m:r>
                        </m:sup>
                      </m:sSup>
                    </m:e>
                  </m:acc>
                  <m:r>
                    <m:rPr>
                      <m:sty m:val="p"/>
                    </m:rPr>
                    <w:rPr>
                      <w:rFonts w:ascii="Cambria Math" w:hAnsi="Cambria Math"/>
                      <w:sz w:val="28"/>
                      <w:szCs w:val="28"/>
                      <w:lang w:val="de-DE"/>
                    </w:rPr>
                    <m:t xml:space="preserve">  </m:t>
                  </m:r>
                </m:e>
              </m:d>
            </m:e>
          </m:nary>
          <m:r>
            <m:rPr>
              <m:sty m:val="p"/>
            </m:rPr>
            <w:rPr>
              <w:rFonts w:ascii="Cambria Math" w:hAnsi="Cambria Math"/>
              <w:sz w:val="28"/>
              <w:szCs w:val="28"/>
              <w:lang w:val="de-DE"/>
            </w:rPr>
            <m:t xml:space="preserve">, </m:t>
          </m:r>
          <m:r>
            <w:rPr>
              <w:rFonts w:ascii="Cambria Math" w:hAnsi="Cambria Math"/>
              <w:sz w:val="28"/>
              <w:szCs w:val="28"/>
              <w:lang w:val="de-DE"/>
            </w:rPr>
            <m:t>τ</m:t>
          </m:r>
          <m:r>
            <m:rPr>
              <m:sty m:val="p"/>
            </m:rPr>
            <w:rPr>
              <w:rFonts w:ascii="Cambria Math" w:hAnsi="Cambria Math"/>
              <w:sz w:val="28"/>
              <w:szCs w:val="28"/>
              <w:lang w:val="de-DE"/>
            </w:rPr>
            <m:t>=</m:t>
          </m:r>
          <m:r>
            <w:rPr>
              <w:rFonts w:ascii="Cambria Math" w:hAnsi="Cambria Math"/>
              <w:sz w:val="28"/>
              <w:szCs w:val="28"/>
              <w:lang w:val="de-DE"/>
            </w:rPr>
            <m:t>1,..T,                              (6)</m:t>
          </m:r>
        </m:oMath>
      </m:oMathPara>
    </w:p>
    <w:p w14:paraId="0B4CC257" w14:textId="77777777" w:rsidR="00506D42" w:rsidRPr="0069737B" w:rsidRDefault="00506D42" w:rsidP="00506D42">
      <w:pPr>
        <w:tabs>
          <w:tab w:val="left" w:pos="1260"/>
        </w:tabs>
        <w:jc w:val="both"/>
        <w:rPr>
          <w:sz w:val="28"/>
          <w:szCs w:val="28"/>
          <w:lang w:bidi="en-US"/>
        </w:rPr>
      </w:pPr>
    </w:p>
    <w:p w14:paraId="526C9A9F" w14:textId="237C9495" w:rsidR="00245210" w:rsidRPr="0069737B" w:rsidRDefault="00245210" w:rsidP="00506D42">
      <w:pPr>
        <w:tabs>
          <w:tab w:val="left" w:pos="1260"/>
        </w:tabs>
        <w:jc w:val="both"/>
        <w:rPr>
          <w:sz w:val="28"/>
          <w:szCs w:val="28"/>
          <w:lang w:bidi="en-US"/>
        </w:rPr>
      </w:pPr>
      <w:r w:rsidRPr="0069737B">
        <w:rPr>
          <w:sz w:val="28"/>
          <w:szCs w:val="28"/>
          <w:lang w:bidi="en-US"/>
        </w:rPr>
        <w:t xml:space="preserve">где </w:t>
      </w:r>
      <m:oMath>
        <m:r>
          <w:rPr>
            <w:rFonts w:ascii="Cambria Math" w:hAnsi="Cambria Math"/>
            <w:sz w:val="28"/>
            <w:szCs w:val="28"/>
            <w:lang w:val="de-DE"/>
          </w:rPr>
          <m:t>τ</m:t>
        </m:r>
      </m:oMath>
      <w:r w:rsidRPr="0069737B">
        <w:rPr>
          <w:sz w:val="28"/>
          <w:szCs w:val="28"/>
          <w:lang w:bidi="en-US"/>
        </w:rPr>
        <w:t xml:space="preserve"> - набор удаленных сценариев и вероятность </w:t>
      </w:r>
      <m:oMath>
        <m:sSub>
          <m:sSubPr>
            <m:ctrlPr>
              <w:rPr>
                <w:rFonts w:ascii="Cambria Math" w:hAnsi="Cambria Math"/>
                <w:sz w:val="28"/>
                <w:szCs w:val="28"/>
                <w:lang w:val="id-ID"/>
              </w:rPr>
            </m:ctrlPr>
          </m:sSubPr>
          <m:e>
            <m:r>
              <w:rPr>
                <w:rFonts w:ascii="Cambria Math" w:hAnsi="Cambria Math"/>
                <w:sz w:val="28"/>
                <w:szCs w:val="28"/>
                <w:lang w:val="id-ID"/>
              </w:rPr>
              <m:t>q</m:t>
            </m:r>
          </m:e>
          <m:sub>
            <m:r>
              <w:rPr>
                <w:rFonts w:ascii="Cambria Math" w:hAnsi="Cambria Math"/>
                <w:sz w:val="28"/>
                <w:szCs w:val="28"/>
                <w:lang w:val="id-ID"/>
              </w:rPr>
              <m:t>j</m:t>
            </m:r>
          </m:sub>
        </m:sSub>
      </m:oMath>
      <w:r w:rsidR="00884474" w:rsidRPr="0069737B">
        <w:rPr>
          <w:sz w:val="28"/>
          <w:szCs w:val="28"/>
        </w:rPr>
        <w:t xml:space="preserve"> [2</w:t>
      </w:r>
      <w:r w:rsidR="0078619D" w:rsidRPr="0069737B">
        <w:rPr>
          <w:sz w:val="28"/>
          <w:szCs w:val="28"/>
        </w:rPr>
        <w:t>0</w:t>
      </w:r>
      <w:r w:rsidR="00884474" w:rsidRPr="0069737B">
        <w:rPr>
          <w:sz w:val="28"/>
          <w:szCs w:val="28"/>
        </w:rPr>
        <w:t xml:space="preserve">]. </w:t>
      </w:r>
      <w:r w:rsidRPr="0069737B">
        <w:rPr>
          <w:sz w:val="28"/>
          <w:szCs w:val="28"/>
          <w:lang w:bidi="en-US"/>
        </w:rPr>
        <w:t>Блок-схема алгоритма сокра</w:t>
      </w:r>
      <w:r w:rsidR="00884474" w:rsidRPr="0069737B">
        <w:rPr>
          <w:sz w:val="28"/>
          <w:szCs w:val="28"/>
          <w:lang w:bidi="en-US"/>
        </w:rPr>
        <w:t xml:space="preserve">щения сценариев показана на рисунке 2.2. </w:t>
      </w:r>
    </w:p>
    <w:p w14:paraId="7E0BCFDC"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Алгоритм сокращения сценария - это итеративный алгоритм, начинающийся с пустого набора. На основе рассчитанного расстояния Канторовича между сценариями на каждой итерации выбирается сценарий, и этот процесс продолжается до получения определенного расстояния Канторовича. В целом, вероятность каждого невыбранного сценария суммируется с вероятностью ближайшего выбранного сценария.</w:t>
      </w:r>
    </w:p>
    <w:p w14:paraId="10ECD029" w14:textId="77777777" w:rsidR="00506D42" w:rsidRPr="0069737B" w:rsidRDefault="00506D42" w:rsidP="00E00C2C">
      <w:pPr>
        <w:tabs>
          <w:tab w:val="left" w:pos="1260"/>
        </w:tabs>
        <w:ind w:firstLine="709"/>
        <w:jc w:val="both"/>
        <w:rPr>
          <w:sz w:val="28"/>
          <w:szCs w:val="28"/>
          <w:lang w:bidi="en-US"/>
        </w:rPr>
      </w:pPr>
    </w:p>
    <w:p w14:paraId="263231CB" w14:textId="77777777" w:rsidR="00245210" w:rsidRPr="0069737B" w:rsidRDefault="00245210" w:rsidP="00E00C2C">
      <w:pPr>
        <w:pStyle w:val="2"/>
        <w:numPr>
          <w:ilvl w:val="2"/>
          <w:numId w:val="2"/>
        </w:numPr>
        <w:tabs>
          <w:tab w:val="left" w:pos="1195"/>
        </w:tabs>
        <w:ind w:left="0" w:firstLine="709"/>
      </w:pPr>
      <w:r w:rsidRPr="0069737B">
        <w:t xml:space="preserve">Преобразование </w:t>
      </w:r>
      <w:r w:rsidR="00D30066" w:rsidRPr="0069737B">
        <w:t>с</w:t>
      </w:r>
      <w:r w:rsidRPr="0069737B">
        <w:t xml:space="preserve">корости ветра в энергию ветра </w:t>
      </w:r>
    </w:p>
    <w:p w14:paraId="6EAD10C9"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Основное уравнение для энергии ветра таково: </w:t>
      </w:r>
    </w:p>
    <w:p w14:paraId="0069D946" w14:textId="77777777" w:rsidR="00245210" w:rsidRPr="0069737B" w:rsidRDefault="00245210" w:rsidP="00506D42">
      <w:pPr>
        <w:tabs>
          <w:tab w:val="left" w:pos="1260"/>
        </w:tabs>
        <w:jc w:val="both"/>
        <w:rPr>
          <w:sz w:val="28"/>
          <w:szCs w:val="28"/>
          <w:lang w:bidi="en-US"/>
        </w:rPr>
      </w:pPr>
    </w:p>
    <w:p w14:paraId="77C0F56B" w14:textId="77777777" w:rsidR="00245210" w:rsidRPr="0069737B" w:rsidRDefault="00EB3F6D" w:rsidP="00CF5897">
      <w:pPr>
        <w:tabs>
          <w:tab w:val="left" w:pos="1260"/>
        </w:tabs>
        <w:jc w:val="right"/>
        <w:rPr>
          <w:sz w:val="28"/>
          <w:szCs w:val="28"/>
          <w:lang w:bidi="en-US"/>
        </w:rPr>
      </w:pPr>
      <w:r w:rsidRPr="0069737B">
        <w:rPr>
          <w:sz w:val="28"/>
          <w:szCs w:val="28"/>
          <w:lang w:bidi="en-US"/>
        </w:rPr>
        <w:t xml:space="preserve">                            </w:t>
      </w:r>
      <m:oMath>
        <m:r>
          <w:rPr>
            <w:rFonts w:ascii="Cambria Math" w:hAnsi="Cambria Math"/>
            <w:sz w:val="28"/>
            <w:szCs w:val="28"/>
            <w:lang w:bidi="en-US"/>
          </w:rPr>
          <m:t>P=</m:t>
        </m:r>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2</m:t>
            </m:r>
          </m:den>
        </m:f>
        <m:r>
          <w:rPr>
            <w:rFonts w:ascii="Cambria Math" w:hAnsi="Cambria Math"/>
            <w:sz w:val="28"/>
            <w:szCs w:val="28"/>
            <w:lang w:bidi="en-US"/>
          </w:rPr>
          <m:t>ρ A</m:t>
        </m:r>
        <m:sSup>
          <m:sSupPr>
            <m:ctrlPr>
              <w:rPr>
                <w:rFonts w:ascii="Cambria Math" w:hAnsi="Cambria Math"/>
                <w:i/>
                <w:sz w:val="28"/>
                <w:szCs w:val="28"/>
                <w:lang w:bidi="en-US"/>
              </w:rPr>
            </m:ctrlPr>
          </m:sSupPr>
          <m:e>
            <m:r>
              <w:rPr>
                <w:rFonts w:ascii="Cambria Math" w:hAnsi="Cambria Math"/>
                <w:sz w:val="28"/>
                <w:szCs w:val="28"/>
                <w:lang w:bidi="en-US"/>
              </w:rPr>
              <m:t>V</m:t>
            </m:r>
          </m:e>
          <m:sup>
            <m:r>
              <w:rPr>
                <w:rFonts w:ascii="Cambria Math" w:hAnsi="Cambria Math"/>
                <w:sz w:val="28"/>
                <w:szCs w:val="28"/>
                <w:lang w:bidi="en-US"/>
              </w:rPr>
              <m:t>3</m:t>
            </m:r>
          </m:sup>
        </m:sSup>
        <m:sSub>
          <m:sSubPr>
            <m:ctrlPr>
              <w:rPr>
                <w:rFonts w:ascii="Cambria Math" w:hAnsi="Cambria Math"/>
                <w:i/>
                <w:sz w:val="28"/>
                <w:szCs w:val="28"/>
                <w:lang w:bidi="en-US"/>
              </w:rPr>
            </m:ctrlPr>
          </m:sSubPr>
          <m:e>
            <m:r>
              <w:rPr>
                <w:rFonts w:ascii="Cambria Math" w:hAnsi="Cambria Math"/>
                <w:sz w:val="28"/>
                <w:szCs w:val="28"/>
                <w:lang w:bidi="en-US"/>
              </w:rPr>
              <m:t>C</m:t>
            </m:r>
          </m:e>
          <m:sub>
            <m:r>
              <w:rPr>
                <w:rFonts w:ascii="Cambria Math" w:hAnsi="Cambria Math"/>
                <w:sz w:val="28"/>
                <w:szCs w:val="28"/>
                <w:lang w:bidi="en-US"/>
              </w:rPr>
              <m:t>p</m:t>
            </m:r>
          </m:sub>
        </m:sSub>
      </m:oMath>
      <w:r w:rsidRPr="0069737B">
        <w:rPr>
          <w:sz w:val="28"/>
          <w:szCs w:val="28"/>
          <w:lang w:bidi="en-US"/>
        </w:rPr>
        <w:t xml:space="preserve">                                     (7)</w:t>
      </w:r>
    </w:p>
    <w:p w14:paraId="67FA807F" w14:textId="77777777" w:rsidR="00506D42" w:rsidRPr="0069737B" w:rsidRDefault="00506D42" w:rsidP="00506D42">
      <w:pPr>
        <w:tabs>
          <w:tab w:val="left" w:pos="1260"/>
        </w:tabs>
        <w:jc w:val="both"/>
        <w:rPr>
          <w:sz w:val="28"/>
          <w:szCs w:val="28"/>
          <w:lang w:bidi="en-US"/>
        </w:rPr>
      </w:pPr>
    </w:p>
    <w:p w14:paraId="09538679" w14:textId="46F0D342" w:rsidR="00245210" w:rsidRPr="0069737B" w:rsidRDefault="00245210" w:rsidP="00506D42">
      <w:pPr>
        <w:tabs>
          <w:tab w:val="left" w:pos="1260"/>
        </w:tabs>
        <w:jc w:val="both"/>
        <w:rPr>
          <w:sz w:val="28"/>
          <w:szCs w:val="28"/>
        </w:rPr>
      </w:pPr>
      <w:r w:rsidRPr="0069737B">
        <w:rPr>
          <w:sz w:val="28"/>
          <w:szCs w:val="28"/>
          <w:lang w:bidi="en-US"/>
        </w:rPr>
        <w:t>где</w:t>
      </w:r>
      <w:r w:rsidRPr="0069737B">
        <w:rPr>
          <w:sz w:val="28"/>
          <w:szCs w:val="28"/>
        </w:rPr>
        <w:t xml:space="preserve"> </w:t>
      </w:r>
      <m:oMath>
        <m:r>
          <w:rPr>
            <w:rFonts w:ascii="Cambria Math" w:hAnsi="Cambria Math"/>
            <w:sz w:val="28"/>
            <w:szCs w:val="28"/>
            <w:lang w:bidi="en-US"/>
          </w:rPr>
          <m:t>P</m:t>
        </m:r>
      </m:oMath>
      <w:r w:rsidRPr="0069737B">
        <w:rPr>
          <w:sz w:val="28"/>
          <w:szCs w:val="28"/>
          <w:lang w:bidi="en-US"/>
        </w:rPr>
        <w:t xml:space="preserve"> </w:t>
      </w:r>
      <w:r w:rsidR="00F75685" w:rsidRPr="0069737B">
        <w:rPr>
          <w:sz w:val="28"/>
          <w:szCs w:val="28"/>
          <w:lang w:bidi="en-US"/>
        </w:rPr>
        <w:t>–</w:t>
      </w:r>
      <w:r w:rsidRPr="0069737B">
        <w:rPr>
          <w:sz w:val="28"/>
          <w:szCs w:val="28"/>
          <w:lang w:bidi="en-US"/>
        </w:rPr>
        <w:t xml:space="preserve"> </w:t>
      </w:r>
      <w:r w:rsidR="00FD61F6" w:rsidRPr="0069737B">
        <w:rPr>
          <w:sz w:val="28"/>
          <w:szCs w:val="28"/>
          <w:lang w:bidi="en-US"/>
        </w:rPr>
        <w:t>мощность на выходе, Вт</w:t>
      </w:r>
      <w:r w:rsidRPr="0069737B">
        <w:rPr>
          <w:sz w:val="28"/>
          <w:szCs w:val="28"/>
        </w:rPr>
        <w:t>;</w:t>
      </w:r>
    </w:p>
    <w:p w14:paraId="645A93B1" w14:textId="77777777" w:rsidR="00245210" w:rsidRPr="0069737B" w:rsidRDefault="00245210" w:rsidP="00E00C2C">
      <w:pPr>
        <w:tabs>
          <w:tab w:val="left" w:pos="1260"/>
        </w:tabs>
        <w:ind w:firstLine="462"/>
        <w:jc w:val="both"/>
        <w:rPr>
          <w:sz w:val="28"/>
          <w:szCs w:val="28"/>
          <w:lang w:bidi="en-US"/>
        </w:rPr>
      </w:pPr>
      <w:r w:rsidRPr="0069737B">
        <w:rPr>
          <w:sz w:val="28"/>
          <w:szCs w:val="28"/>
          <w:lang w:bidi="en-US"/>
        </w:rPr>
        <w:t xml:space="preserve">ρ </w:t>
      </w:r>
      <w:r w:rsidR="00FD61F6" w:rsidRPr="0069737B">
        <w:rPr>
          <w:sz w:val="28"/>
          <w:szCs w:val="28"/>
          <w:lang w:bidi="en-US"/>
        </w:rPr>
        <w:t>–</w:t>
      </w:r>
      <w:r w:rsidRPr="0069737B">
        <w:rPr>
          <w:sz w:val="28"/>
          <w:szCs w:val="28"/>
          <w:lang w:bidi="en-US"/>
        </w:rPr>
        <w:t xml:space="preserve"> </w:t>
      </w:r>
      <w:r w:rsidR="00FD61F6" w:rsidRPr="0069737B">
        <w:rPr>
          <w:sz w:val="28"/>
          <w:szCs w:val="28"/>
          <w:lang w:bidi="en-US"/>
        </w:rPr>
        <w:t xml:space="preserve">плотность воздуха, </w:t>
      </w:r>
      <w:r w:rsidRPr="0069737B">
        <w:rPr>
          <w:sz w:val="28"/>
          <w:szCs w:val="28"/>
          <w:lang w:bidi="en-US"/>
        </w:rPr>
        <w:t>кг/м</w:t>
      </w:r>
      <w:r w:rsidRPr="0069737B">
        <w:rPr>
          <w:sz w:val="28"/>
          <w:szCs w:val="28"/>
          <w:vertAlign w:val="superscript"/>
          <w:lang w:bidi="en-US"/>
        </w:rPr>
        <w:t>3</w:t>
      </w:r>
      <w:r w:rsidRPr="0069737B">
        <w:rPr>
          <w:sz w:val="28"/>
          <w:szCs w:val="28"/>
          <w:lang w:bidi="en-US"/>
        </w:rPr>
        <w:t>;</w:t>
      </w:r>
    </w:p>
    <w:p w14:paraId="01E0CEF0" w14:textId="77777777" w:rsidR="00245210" w:rsidRPr="0069737B" w:rsidRDefault="00FD61F6" w:rsidP="00E00C2C">
      <w:pPr>
        <w:tabs>
          <w:tab w:val="left" w:pos="1260"/>
        </w:tabs>
        <w:ind w:firstLine="462"/>
        <w:jc w:val="both"/>
        <w:rPr>
          <w:sz w:val="28"/>
          <w:szCs w:val="28"/>
          <w:lang w:bidi="en-US"/>
        </w:rPr>
      </w:pPr>
      <w:r w:rsidRPr="0069737B">
        <w:rPr>
          <w:sz w:val="28"/>
          <w:szCs w:val="28"/>
          <w:lang w:bidi="en-US"/>
        </w:rPr>
        <w:t xml:space="preserve">A – охват </w:t>
      </w:r>
      <w:r w:rsidR="00245210" w:rsidRPr="0069737B">
        <w:rPr>
          <w:sz w:val="28"/>
          <w:szCs w:val="28"/>
          <w:lang w:bidi="en-US"/>
        </w:rPr>
        <w:t>лопаток турбины (м</w:t>
      </w:r>
      <w:r w:rsidR="00245210" w:rsidRPr="0069737B">
        <w:rPr>
          <w:sz w:val="28"/>
          <w:szCs w:val="28"/>
          <w:vertAlign w:val="superscript"/>
          <w:lang w:bidi="en-US"/>
        </w:rPr>
        <w:t>2</w:t>
      </w:r>
      <w:r w:rsidR="00245210" w:rsidRPr="0069737B">
        <w:rPr>
          <w:sz w:val="28"/>
          <w:szCs w:val="28"/>
          <w:lang w:bidi="en-US"/>
        </w:rPr>
        <w:t>);</w:t>
      </w:r>
    </w:p>
    <w:p w14:paraId="286F744D" w14:textId="77777777" w:rsidR="00245210" w:rsidRPr="0069737B" w:rsidRDefault="00245210" w:rsidP="00E00C2C">
      <w:pPr>
        <w:tabs>
          <w:tab w:val="left" w:pos="1260"/>
        </w:tabs>
        <w:ind w:firstLine="462"/>
        <w:jc w:val="both"/>
        <w:rPr>
          <w:sz w:val="28"/>
          <w:szCs w:val="28"/>
          <w:lang w:bidi="en-US"/>
        </w:rPr>
      </w:pPr>
      <w:r w:rsidRPr="0069737B">
        <w:rPr>
          <w:sz w:val="28"/>
          <w:szCs w:val="28"/>
          <w:lang w:bidi="en-US"/>
        </w:rPr>
        <w:t xml:space="preserve">V </w:t>
      </w:r>
      <w:r w:rsidR="00703817" w:rsidRPr="0069737B">
        <w:rPr>
          <w:sz w:val="28"/>
          <w:szCs w:val="28"/>
          <w:lang w:bidi="en-US"/>
        </w:rPr>
        <w:t>–</w:t>
      </w:r>
      <w:r w:rsidRPr="0069737B">
        <w:rPr>
          <w:sz w:val="28"/>
          <w:szCs w:val="28"/>
          <w:lang w:bidi="en-US"/>
        </w:rPr>
        <w:t xml:space="preserve"> </w:t>
      </w:r>
      <w:r w:rsidR="00703817" w:rsidRPr="0069737B">
        <w:rPr>
          <w:sz w:val="28"/>
          <w:szCs w:val="28"/>
          <w:lang w:bidi="en-US"/>
        </w:rPr>
        <w:t>скорость ветра (</w:t>
      </w:r>
      <w:r w:rsidRPr="0069737B">
        <w:rPr>
          <w:sz w:val="28"/>
          <w:szCs w:val="28"/>
          <w:lang w:bidi="en-US"/>
        </w:rPr>
        <w:t>м/с);</w:t>
      </w:r>
    </w:p>
    <w:p w14:paraId="56CD80C5" w14:textId="77777777" w:rsidR="00245210" w:rsidRPr="0069737B" w:rsidRDefault="00245210" w:rsidP="00E00C2C">
      <w:pPr>
        <w:tabs>
          <w:tab w:val="left" w:pos="1260"/>
        </w:tabs>
        <w:ind w:firstLine="462"/>
        <w:jc w:val="both"/>
        <w:rPr>
          <w:sz w:val="28"/>
          <w:szCs w:val="28"/>
          <w:lang w:bidi="en-US"/>
        </w:rPr>
      </w:pPr>
      <w:proofErr w:type="spellStart"/>
      <w:r w:rsidRPr="0069737B">
        <w:rPr>
          <w:sz w:val="28"/>
          <w:szCs w:val="28"/>
          <w:lang w:bidi="en-US"/>
        </w:rPr>
        <w:t>C</w:t>
      </w:r>
      <w:r w:rsidRPr="0069737B">
        <w:rPr>
          <w:sz w:val="28"/>
          <w:szCs w:val="28"/>
          <w:vertAlign w:val="subscript"/>
          <w:lang w:bidi="en-US"/>
        </w:rPr>
        <w:t>p</w:t>
      </w:r>
      <w:proofErr w:type="spellEnd"/>
      <w:r w:rsidRPr="0069737B">
        <w:rPr>
          <w:sz w:val="28"/>
          <w:szCs w:val="28"/>
          <w:lang w:bidi="en-US"/>
        </w:rPr>
        <w:t xml:space="preserve"> - коэффициент мощности (КПД) </w:t>
      </w:r>
      <w:proofErr w:type="spellStart"/>
      <w:r w:rsidRPr="0069737B">
        <w:rPr>
          <w:sz w:val="28"/>
          <w:szCs w:val="28"/>
          <w:lang w:bidi="en-US"/>
        </w:rPr>
        <w:t>ветротурбины</w:t>
      </w:r>
      <w:proofErr w:type="spellEnd"/>
      <w:r w:rsidRPr="0069737B">
        <w:rPr>
          <w:sz w:val="28"/>
          <w:szCs w:val="28"/>
          <w:lang w:bidi="en-US"/>
        </w:rPr>
        <w:t>;</w:t>
      </w:r>
    </w:p>
    <w:p w14:paraId="24D1EB65"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Энергия энергии ветра увеличивается на куб скорости ветра. </w:t>
      </w:r>
    </w:p>
    <w:p w14:paraId="244055C3" w14:textId="77777777" w:rsidR="00245210" w:rsidRPr="0069737B" w:rsidRDefault="00245210" w:rsidP="0083725F">
      <w:pPr>
        <w:tabs>
          <w:tab w:val="left" w:pos="1260"/>
        </w:tabs>
        <w:ind w:firstLine="709"/>
        <w:jc w:val="both"/>
        <w:rPr>
          <w:sz w:val="28"/>
          <w:szCs w:val="28"/>
          <w:lang w:bidi="en-US"/>
        </w:rPr>
      </w:pPr>
      <w:r w:rsidRPr="0069737B">
        <w:rPr>
          <w:sz w:val="28"/>
          <w:szCs w:val="28"/>
          <w:lang w:bidi="en-US"/>
        </w:rPr>
        <w:t>Небольшие различия в скорости ветра в пределах данной области могут оказать большое влияние на количество энергии, которую может генерировать ветряная турбина:</w:t>
      </w:r>
    </w:p>
    <w:p w14:paraId="5326EC09" w14:textId="77777777" w:rsidR="00245210" w:rsidRPr="0069737B" w:rsidRDefault="00245210" w:rsidP="00506D42">
      <w:pPr>
        <w:tabs>
          <w:tab w:val="left" w:pos="1260"/>
        </w:tabs>
        <w:jc w:val="both"/>
        <w:rPr>
          <w:sz w:val="28"/>
          <w:szCs w:val="28"/>
          <w:lang w:bidi="en-US"/>
        </w:rPr>
      </w:pPr>
    </w:p>
    <w:p w14:paraId="1739F914" w14:textId="334E63BA" w:rsidR="00245210" w:rsidRPr="0069737B" w:rsidRDefault="00F64759" w:rsidP="00E00C2C">
      <w:pPr>
        <w:tabs>
          <w:tab w:val="left" w:pos="1260"/>
        </w:tabs>
        <w:jc w:val="right"/>
        <w:rPr>
          <w:sz w:val="28"/>
          <w:szCs w:val="28"/>
          <w:lang w:bidi="en-US"/>
        </w:rPr>
      </w:pPr>
      <w:r w:rsidRPr="0069737B">
        <w:rPr>
          <w:sz w:val="28"/>
          <w:szCs w:val="28"/>
          <w:lang w:bidi="en-US"/>
        </w:rPr>
        <w:t xml:space="preserve">                                               </w:t>
      </w:r>
      <m:oMath>
        <m:r>
          <w:rPr>
            <w:rFonts w:ascii="Cambria Math" w:hAnsi="Cambria Math"/>
            <w:sz w:val="28"/>
            <w:szCs w:val="28"/>
            <w:lang w:bidi="en-US"/>
          </w:rPr>
          <m:t>P</m:t>
        </m:r>
        <m:d>
          <m:dPr>
            <m:ctrlPr>
              <w:rPr>
                <w:rFonts w:ascii="Cambria Math" w:hAnsi="Cambria Math"/>
                <w:i/>
                <w:sz w:val="28"/>
                <w:szCs w:val="28"/>
                <w:lang w:bidi="en-US"/>
              </w:rPr>
            </m:ctrlPr>
          </m:dPr>
          <m:e>
            <m:sSub>
              <m:sSubPr>
                <m:ctrlPr>
                  <w:rPr>
                    <w:rFonts w:ascii="Cambria Math" w:hAnsi="Cambria Math"/>
                    <w:i/>
                    <w:sz w:val="28"/>
                    <w:szCs w:val="28"/>
                    <w:lang w:bidi="en-US"/>
                  </w:rPr>
                </m:ctrlPr>
              </m:sSubPr>
              <m:e>
                <m:r>
                  <w:rPr>
                    <w:rFonts w:ascii="Cambria Math" w:hAnsi="Cambria Math"/>
                    <w:sz w:val="28"/>
                    <w:szCs w:val="28"/>
                    <w:lang w:bidi="en-US"/>
                  </w:rPr>
                  <m:t>v</m:t>
                </m:r>
              </m:e>
              <m:sub>
                <m:r>
                  <w:rPr>
                    <w:rFonts w:ascii="Cambria Math" w:hAnsi="Cambria Math"/>
                    <w:sz w:val="28"/>
                    <w:szCs w:val="28"/>
                    <w:lang w:bidi="en-US"/>
                  </w:rPr>
                  <m:t>2</m:t>
                </m:r>
              </m:sub>
            </m:sSub>
          </m:e>
        </m:d>
        <m:r>
          <w:rPr>
            <w:rFonts w:ascii="Cambria Math" w:hAnsi="Cambria Math"/>
            <w:sz w:val="28"/>
            <w:szCs w:val="28"/>
            <w:lang w:bidi="en-US"/>
          </w:rPr>
          <m:t>=</m:t>
        </m:r>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1+</m:t>
            </m:r>
            <m:sSup>
              <m:sSupPr>
                <m:ctrlPr>
                  <w:rPr>
                    <w:rFonts w:ascii="Cambria Math" w:hAnsi="Cambria Math"/>
                    <w:i/>
                    <w:sz w:val="28"/>
                    <w:szCs w:val="28"/>
                    <w:lang w:bidi="en-US"/>
                  </w:rPr>
                </m:ctrlPr>
              </m:sSupPr>
              <m:e>
                <m:r>
                  <w:rPr>
                    <w:rFonts w:ascii="Cambria Math" w:hAnsi="Cambria Math"/>
                    <w:sz w:val="28"/>
                    <w:szCs w:val="28"/>
                    <w:lang w:bidi="en-US"/>
                  </w:rPr>
                  <m:t>e</m:t>
                </m:r>
              </m:e>
              <m:sup>
                <m:d>
                  <m:dPr>
                    <m:ctrlPr>
                      <w:rPr>
                        <w:rFonts w:ascii="Cambria Math" w:hAnsi="Cambria Math"/>
                        <w:i/>
                        <w:sz w:val="28"/>
                        <w:szCs w:val="28"/>
                        <w:lang w:bidi="en-US"/>
                      </w:rPr>
                    </m:ctrlPr>
                  </m:dPr>
                  <m:e>
                    <m:f>
                      <m:fPr>
                        <m:ctrlPr>
                          <w:rPr>
                            <w:rFonts w:ascii="Cambria Math" w:hAnsi="Cambria Math"/>
                            <w:i/>
                            <w:sz w:val="28"/>
                            <w:szCs w:val="28"/>
                            <w:lang w:bidi="en-US"/>
                          </w:rPr>
                        </m:ctrlPr>
                      </m:fPr>
                      <m:num>
                        <m:sSub>
                          <m:sSubPr>
                            <m:ctrlPr>
                              <w:rPr>
                                <w:rFonts w:ascii="Cambria Math" w:hAnsi="Cambria Math"/>
                                <w:i/>
                                <w:sz w:val="28"/>
                                <w:szCs w:val="28"/>
                                <w:lang w:bidi="en-US"/>
                              </w:rPr>
                            </m:ctrlPr>
                          </m:sSubPr>
                          <m:e>
                            <m:r>
                              <w:rPr>
                                <w:rFonts w:ascii="Cambria Math" w:hAnsi="Cambria Math"/>
                                <w:sz w:val="28"/>
                                <w:szCs w:val="28"/>
                                <w:lang w:bidi="en-US"/>
                              </w:rPr>
                              <m:t>v</m:t>
                            </m:r>
                          </m:e>
                          <m:sub>
                            <m:r>
                              <w:rPr>
                                <w:rFonts w:ascii="Cambria Math" w:hAnsi="Cambria Math"/>
                                <w:sz w:val="28"/>
                                <w:szCs w:val="28"/>
                                <w:lang w:bidi="en-US"/>
                              </w:rPr>
                              <m:t xml:space="preserve">2- </m:t>
                            </m:r>
                          </m:sub>
                        </m:sSub>
                        <m:sSub>
                          <m:sSubPr>
                            <m:ctrlPr>
                              <w:rPr>
                                <w:rFonts w:ascii="Cambria Math" w:hAnsi="Cambria Math"/>
                                <w:i/>
                                <w:sz w:val="28"/>
                                <w:szCs w:val="28"/>
                                <w:lang w:bidi="en-US"/>
                              </w:rPr>
                            </m:ctrlPr>
                          </m:sSubPr>
                          <m:e>
                            <m:r>
                              <w:rPr>
                                <w:rFonts w:ascii="Cambria Math" w:hAnsi="Cambria Math"/>
                                <w:sz w:val="28"/>
                                <w:szCs w:val="28"/>
                                <w:lang w:bidi="en-US"/>
                              </w:rPr>
                              <m:t>a</m:t>
                            </m:r>
                          </m:e>
                          <m:sub>
                            <m:r>
                              <w:rPr>
                                <w:rFonts w:ascii="Cambria Math" w:hAnsi="Cambria Math"/>
                                <w:sz w:val="28"/>
                                <w:szCs w:val="28"/>
                                <w:lang w:bidi="en-US"/>
                              </w:rPr>
                              <m:t>1</m:t>
                            </m:r>
                          </m:sub>
                        </m:sSub>
                      </m:num>
                      <m:den>
                        <m:sSub>
                          <m:sSubPr>
                            <m:ctrlPr>
                              <w:rPr>
                                <w:rFonts w:ascii="Cambria Math" w:hAnsi="Cambria Math"/>
                                <w:i/>
                                <w:sz w:val="28"/>
                                <w:szCs w:val="28"/>
                                <w:lang w:bidi="en-US"/>
                              </w:rPr>
                            </m:ctrlPr>
                          </m:sSubPr>
                          <m:e>
                            <m:r>
                              <w:rPr>
                                <w:rFonts w:ascii="Cambria Math" w:hAnsi="Cambria Math"/>
                                <w:sz w:val="28"/>
                                <w:szCs w:val="28"/>
                                <w:lang w:bidi="en-US"/>
                              </w:rPr>
                              <m:t>a</m:t>
                            </m:r>
                          </m:e>
                          <m:sub>
                            <m:r>
                              <w:rPr>
                                <w:rFonts w:ascii="Cambria Math" w:hAnsi="Cambria Math"/>
                                <w:sz w:val="28"/>
                                <w:szCs w:val="28"/>
                                <w:lang w:bidi="en-US"/>
                              </w:rPr>
                              <m:t>2</m:t>
                            </m:r>
                          </m:sub>
                        </m:sSub>
                      </m:den>
                    </m:f>
                  </m:e>
                </m:d>
              </m:sup>
            </m:sSup>
          </m:den>
        </m:f>
        <m:r>
          <w:rPr>
            <w:rFonts w:ascii="Cambria Math" w:hAnsi="Cambria Math"/>
            <w:sz w:val="28"/>
            <w:szCs w:val="28"/>
            <w:lang w:bidi="en-US"/>
          </w:rPr>
          <m:t>*</m:t>
        </m:r>
        <m:sSub>
          <m:sSubPr>
            <m:ctrlPr>
              <w:rPr>
                <w:rFonts w:ascii="Cambria Math" w:hAnsi="Cambria Math"/>
                <w:i/>
                <w:sz w:val="28"/>
                <w:szCs w:val="28"/>
                <w:lang w:bidi="en-US"/>
              </w:rPr>
            </m:ctrlPr>
          </m:sSubPr>
          <m:e>
            <m:r>
              <w:rPr>
                <w:rFonts w:ascii="Cambria Math" w:hAnsi="Cambria Math"/>
                <w:sz w:val="28"/>
                <w:szCs w:val="28"/>
                <w:lang w:bidi="en-US"/>
              </w:rPr>
              <m:t xml:space="preserve"> </m:t>
            </m:r>
          </m:e>
          <m:sub>
            <m:r>
              <w:rPr>
                <w:rFonts w:ascii="Cambria Math" w:hAnsi="Cambria Math"/>
                <w:sz w:val="28"/>
                <w:szCs w:val="28"/>
                <w:lang w:bidi="en-US"/>
              </w:rPr>
              <m:t>Установлен</m:t>
            </m:r>
          </m:sub>
        </m:sSub>
        <m:r>
          <w:rPr>
            <w:rFonts w:ascii="Cambria Math" w:hAnsi="Cambria Math"/>
            <w:sz w:val="28"/>
            <w:szCs w:val="28"/>
            <w:lang w:bidi="en-US"/>
          </w:rPr>
          <m:t xml:space="preserve"> P,                                (8)</m:t>
        </m:r>
      </m:oMath>
    </w:p>
    <w:p w14:paraId="261525A5" w14:textId="77777777" w:rsidR="00245210" w:rsidRPr="0069737B" w:rsidRDefault="00245210" w:rsidP="00506D42">
      <w:pPr>
        <w:tabs>
          <w:tab w:val="left" w:pos="1260"/>
        </w:tabs>
        <w:jc w:val="both"/>
        <w:rPr>
          <w:sz w:val="28"/>
          <w:szCs w:val="28"/>
          <w:lang w:bidi="en-US"/>
        </w:rPr>
      </w:pPr>
    </w:p>
    <w:p w14:paraId="1451F952" w14:textId="3AF07190" w:rsidR="00245210" w:rsidRPr="0069737B" w:rsidRDefault="00245210" w:rsidP="00506D42">
      <w:pPr>
        <w:tabs>
          <w:tab w:val="left" w:pos="1260"/>
        </w:tabs>
        <w:jc w:val="both"/>
        <w:rPr>
          <w:sz w:val="28"/>
          <w:szCs w:val="28"/>
          <w:lang w:bidi="en-US"/>
        </w:rPr>
      </w:pPr>
      <w:r w:rsidRPr="0069737B">
        <w:rPr>
          <w:sz w:val="28"/>
          <w:szCs w:val="28"/>
          <w:lang w:bidi="en-US"/>
        </w:rPr>
        <w:t xml:space="preserve">где </w:t>
      </w:r>
      <m:oMath>
        <m:sSub>
          <m:sSubPr>
            <m:ctrlPr>
              <w:rPr>
                <w:rFonts w:ascii="Cambria Math" w:hAnsi="Cambria Math"/>
                <w:sz w:val="28"/>
                <w:szCs w:val="28"/>
                <w:lang w:val="id-ID"/>
              </w:rPr>
            </m:ctrlPr>
          </m:sSubPr>
          <m:e>
            <m:r>
              <w:rPr>
                <w:rFonts w:ascii="Cambria Math" w:hAnsi="Cambria Math"/>
                <w:sz w:val="28"/>
                <w:szCs w:val="28"/>
                <w:lang w:val="id-ID"/>
              </w:rPr>
              <m:t>P</m:t>
            </m:r>
          </m:e>
          <m:sub>
            <m:r>
              <w:rPr>
                <w:rFonts w:ascii="Cambria Math" w:hAnsi="Cambria Math"/>
                <w:sz w:val="28"/>
                <w:szCs w:val="28"/>
                <w:lang w:val="id-ID"/>
              </w:rPr>
              <m:t>установленная</m:t>
            </m:r>
          </m:sub>
        </m:sSub>
      </m:oMath>
      <w:r w:rsidRPr="0069737B">
        <w:rPr>
          <w:sz w:val="28"/>
          <w:szCs w:val="28"/>
          <w:lang w:bidi="en-US"/>
        </w:rPr>
        <w:t xml:space="preserve">мощность ветряной турбины </w:t>
      </w:r>
      <m:oMath>
        <m:sSub>
          <m:sSubPr>
            <m:ctrlPr>
              <w:rPr>
                <w:rFonts w:ascii="Cambria Math" w:hAnsi="Cambria Math"/>
                <w:sz w:val="28"/>
                <w:szCs w:val="28"/>
                <w:lang w:val="id-ID"/>
              </w:rPr>
            </m:ctrlPr>
          </m:sSubPr>
          <m:e>
            <m:r>
              <w:rPr>
                <w:rFonts w:ascii="Cambria Math" w:hAnsi="Cambria Math"/>
                <w:sz w:val="28"/>
                <w:szCs w:val="28"/>
                <w:lang w:val="id-ID"/>
              </w:rPr>
              <m:t>a</m:t>
            </m:r>
          </m:e>
          <m:sub>
            <m:r>
              <m:rPr>
                <m:sty m:val="p"/>
              </m:rPr>
              <w:rPr>
                <w:rFonts w:ascii="Cambria Math" w:hAnsi="Cambria Math"/>
                <w:sz w:val="28"/>
                <w:szCs w:val="28"/>
                <w:lang w:val="id-ID"/>
              </w:rPr>
              <m:t>1</m:t>
            </m:r>
          </m:sub>
        </m:sSub>
        <m:r>
          <m:rPr>
            <m:sty m:val="p"/>
          </m:rPr>
          <w:rPr>
            <w:rFonts w:ascii="Cambria Math" w:hAnsi="Cambria Math"/>
            <w:sz w:val="28"/>
            <w:szCs w:val="28"/>
            <w:lang w:val="id-ID"/>
          </w:rPr>
          <m:t xml:space="preserve">=9,665 </m:t>
        </m:r>
      </m:oMath>
      <w:r w:rsidRPr="0069737B">
        <w:rPr>
          <w:sz w:val="28"/>
          <w:szCs w:val="28"/>
          <w:lang w:bidi="en-US"/>
        </w:rPr>
        <w:t xml:space="preserve">и </w:t>
      </w:r>
      <m:oMath>
        <m:sSub>
          <m:sSubPr>
            <m:ctrlPr>
              <w:rPr>
                <w:rFonts w:ascii="Cambria Math" w:hAnsi="Cambria Math"/>
                <w:sz w:val="28"/>
                <w:szCs w:val="28"/>
                <w:lang w:val="id-ID"/>
              </w:rPr>
            </m:ctrlPr>
          </m:sSubPr>
          <m:e>
            <m:r>
              <m:rPr>
                <m:sty m:val="p"/>
              </m:rPr>
              <w:rPr>
                <w:rFonts w:ascii="Cambria Math" w:hAnsi="Cambria Math"/>
                <w:sz w:val="28"/>
                <w:szCs w:val="28"/>
                <w:lang w:val="id-ID"/>
              </w:rPr>
              <m:t xml:space="preserve"> </m:t>
            </m:r>
            <m:r>
              <w:rPr>
                <w:rFonts w:ascii="Cambria Math" w:hAnsi="Cambria Math"/>
                <w:sz w:val="28"/>
                <w:szCs w:val="28"/>
                <w:lang w:val="id-ID"/>
              </w:rPr>
              <m:t>a</m:t>
            </m:r>
          </m:e>
          <m:sub>
            <m:r>
              <m:rPr>
                <m:sty m:val="p"/>
              </m:rPr>
              <w:rPr>
                <w:rFonts w:ascii="Cambria Math" w:hAnsi="Cambria Math"/>
                <w:sz w:val="28"/>
                <w:szCs w:val="28"/>
                <w:lang w:val="id-ID"/>
              </w:rPr>
              <m:t>2</m:t>
            </m:r>
          </m:sub>
        </m:sSub>
        <m:r>
          <m:rPr>
            <m:sty m:val="p"/>
          </m:rPr>
          <w:rPr>
            <w:rFonts w:ascii="Cambria Math" w:hAnsi="Cambria Math"/>
            <w:sz w:val="28"/>
            <w:szCs w:val="28"/>
            <w:lang w:val="id-ID"/>
          </w:rPr>
          <m:t>=1.573</m:t>
        </m:r>
      </m:oMath>
      <w:r w:rsidRPr="0069737B">
        <w:rPr>
          <w:sz w:val="28"/>
          <w:szCs w:val="28"/>
        </w:rPr>
        <w:t xml:space="preserve"> [</w:t>
      </w:r>
      <w:r w:rsidR="00884474" w:rsidRPr="0069737B">
        <w:rPr>
          <w:sz w:val="28"/>
          <w:szCs w:val="28"/>
        </w:rPr>
        <w:t>2</w:t>
      </w:r>
      <w:r w:rsidR="0078619D" w:rsidRPr="0069737B">
        <w:rPr>
          <w:sz w:val="28"/>
          <w:szCs w:val="28"/>
        </w:rPr>
        <w:t>1</w:t>
      </w:r>
      <w:r w:rsidRPr="0069737B">
        <w:rPr>
          <w:sz w:val="28"/>
          <w:szCs w:val="28"/>
        </w:rPr>
        <w:t xml:space="preserve">] </w:t>
      </w:r>
      <w:r w:rsidRPr="0069737B">
        <w:rPr>
          <w:sz w:val="28"/>
          <w:szCs w:val="28"/>
          <w:lang w:bidi="en-US"/>
        </w:rPr>
        <w:t xml:space="preserve">постоянные параметры. Скорость ветра </w:t>
      </w:r>
      <m:oMath>
        <m:r>
          <w:rPr>
            <w:rFonts w:ascii="Cambria Math" w:hAnsi="Cambria Math"/>
            <w:sz w:val="28"/>
            <w:szCs w:val="28"/>
            <w:lang w:val="id-ID"/>
          </w:rPr>
          <m:t>v</m:t>
        </m:r>
      </m:oMath>
      <w:r w:rsidRPr="0069737B">
        <w:rPr>
          <w:sz w:val="28"/>
          <w:szCs w:val="28"/>
          <w:lang w:bidi="en-US"/>
        </w:rPr>
        <w:t xml:space="preserve"> увеличивается с увеличением высоты ступицы. Масштаб высоты, рассчитанный в соответствии с законом Хельмана (Hellman power low): </w:t>
      </w:r>
    </w:p>
    <w:p w14:paraId="1FE55EC0" w14:textId="77777777" w:rsidR="00506D42" w:rsidRPr="0069737B" w:rsidRDefault="00506D42" w:rsidP="00506D42">
      <w:pPr>
        <w:tabs>
          <w:tab w:val="left" w:pos="1260"/>
        </w:tabs>
        <w:jc w:val="both"/>
        <w:rPr>
          <w:sz w:val="28"/>
          <w:szCs w:val="28"/>
          <w:lang w:bidi="en-US"/>
        </w:rPr>
      </w:pPr>
    </w:p>
    <w:p w14:paraId="27D6721E" w14:textId="54B01A79" w:rsidR="00245210" w:rsidRPr="0069737B" w:rsidRDefault="00F64759" w:rsidP="00E00C2C">
      <w:pPr>
        <w:tabs>
          <w:tab w:val="left" w:pos="1260"/>
        </w:tabs>
        <w:jc w:val="right"/>
        <w:rPr>
          <w:sz w:val="28"/>
          <w:szCs w:val="28"/>
          <w:lang w:bidi="en-US"/>
        </w:rPr>
      </w:pPr>
      <w:r w:rsidRPr="0069737B">
        <w:rPr>
          <w:sz w:val="28"/>
          <w:szCs w:val="28"/>
          <w:lang w:bidi="en-US"/>
        </w:rPr>
        <w:t xml:space="preserve">                                                    </w:t>
      </w:r>
      <m:oMath>
        <m:sSub>
          <m:sSubPr>
            <m:ctrlPr>
              <w:rPr>
                <w:rFonts w:ascii="Cambria Math" w:hAnsi="Cambria Math"/>
                <w:i/>
                <w:sz w:val="28"/>
                <w:szCs w:val="28"/>
                <w:lang w:bidi="en-US"/>
              </w:rPr>
            </m:ctrlPr>
          </m:sSubPr>
          <m:e>
            <m:r>
              <w:rPr>
                <w:rFonts w:ascii="Cambria Math" w:hAnsi="Cambria Math"/>
                <w:sz w:val="28"/>
                <w:szCs w:val="28"/>
                <w:lang w:bidi="en-US"/>
              </w:rPr>
              <m:t>v</m:t>
            </m:r>
          </m:e>
          <m:sub>
            <m:r>
              <w:rPr>
                <w:rFonts w:ascii="Cambria Math" w:hAnsi="Cambria Math"/>
                <w:sz w:val="28"/>
                <w:szCs w:val="28"/>
                <w:lang w:bidi="en-US"/>
              </w:rPr>
              <m:t>2</m:t>
            </m:r>
          </m:sub>
        </m:sSub>
        <m:r>
          <w:rPr>
            <w:rFonts w:ascii="Cambria Math" w:hAnsi="Cambria Math"/>
            <w:sz w:val="28"/>
            <w:szCs w:val="28"/>
            <w:lang w:bidi="en-US"/>
          </w:rPr>
          <m:t>=</m:t>
        </m:r>
        <m:sSub>
          <m:sSubPr>
            <m:ctrlPr>
              <w:rPr>
                <w:rFonts w:ascii="Cambria Math" w:hAnsi="Cambria Math"/>
                <w:i/>
                <w:sz w:val="28"/>
                <w:szCs w:val="28"/>
                <w:lang w:bidi="en-US"/>
              </w:rPr>
            </m:ctrlPr>
          </m:sSubPr>
          <m:e>
            <m:r>
              <w:rPr>
                <w:rFonts w:ascii="Cambria Math" w:hAnsi="Cambria Math"/>
                <w:sz w:val="28"/>
                <w:szCs w:val="28"/>
                <w:lang w:bidi="en-US"/>
              </w:rPr>
              <m:t>v</m:t>
            </m:r>
          </m:e>
          <m:sub>
            <m:r>
              <w:rPr>
                <w:rFonts w:ascii="Cambria Math" w:hAnsi="Cambria Math"/>
                <w:sz w:val="28"/>
                <w:szCs w:val="28"/>
                <w:lang w:bidi="en-US"/>
              </w:rPr>
              <m:t>1</m:t>
            </m:r>
          </m:sub>
        </m:sSub>
        <m:r>
          <w:rPr>
            <w:rFonts w:ascii="Cambria Math" w:hAnsi="Cambria Math"/>
            <w:sz w:val="28"/>
            <w:szCs w:val="28"/>
            <w:lang w:bidi="en-US"/>
          </w:rPr>
          <m:t>*</m:t>
        </m:r>
        <m:sSup>
          <m:sSupPr>
            <m:ctrlPr>
              <w:rPr>
                <w:rFonts w:ascii="Cambria Math" w:hAnsi="Cambria Math"/>
                <w:i/>
                <w:sz w:val="28"/>
                <w:szCs w:val="28"/>
                <w:lang w:bidi="en-US"/>
              </w:rPr>
            </m:ctrlPr>
          </m:sSupPr>
          <m:e>
            <m:r>
              <w:rPr>
                <w:rFonts w:ascii="Cambria Math" w:hAnsi="Cambria Math"/>
                <w:sz w:val="28"/>
                <w:szCs w:val="28"/>
                <w:lang w:bidi="en-US"/>
              </w:rPr>
              <m:t>(</m:t>
            </m:r>
            <m:f>
              <m:fPr>
                <m:ctrlPr>
                  <w:rPr>
                    <w:rFonts w:ascii="Cambria Math" w:hAnsi="Cambria Math"/>
                    <w:i/>
                    <w:sz w:val="28"/>
                    <w:szCs w:val="28"/>
                    <w:lang w:bidi="en-US"/>
                  </w:rPr>
                </m:ctrlPr>
              </m:fPr>
              <m:num>
                <m:sSub>
                  <m:sSubPr>
                    <m:ctrlPr>
                      <w:rPr>
                        <w:rFonts w:ascii="Cambria Math" w:hAnsi="Cambria Math"/>
                        <w:i/>
                        <w:sz w:val="28"/>
                        <w:szCs w:val="28"/>
                        <w:lang w:bidi="en-US"/>
                      </w:rPr>
                    </m:ctrlPr>
                  </m:sSubPr>
                  <m:e>
                    <m:r>
                      <w:rPr>
                        <w:rFonts w:ascii="Cambria Math" w:hAnsi="Cambria Math"/>
                        <w:sz w:val="28"/>
                        <w:szCs w:val="28"/>
                        <w:lang w:bidi="en-US"/>
                      </w:rPr>
                      <m:t>h</m:t>
                    </m:r>
                  </m:e>
                  <m:sub>
                    <m:r>
                      <w:rPr>
                        <w:rFonts w:ascii="Cambria Math" w:hAnsi="Cambria Math"/>
                        <w:sz w:val="28"/>
                        <w:szCs w:val="28"/>
                        <w:lang w:bidi="en-US"/>
                      </w:rPr>
                      <m:t>2</m:t>
                    </m:r>
                  </m:sub>
                </m:sSub>
              </m:num>
              <m:den>
                <m:sSub>
                  <m:sSubPr>
                    <m:ctrlPr>
                      <w:rPr>
                        <w:rFonts w:ascii="Cambria Math" w:hAnsi="Cambria Math"/>
                        <w:i/>
                        <w:sz w:val="28"/>
                        <w:szCs w:val="28"/>
                        <w:lang w:bidi="en-US"/>
                      </w:rPr>
                    </m:ctrlPr>
                  </m:sSubPr>
                  <m:e>
                    <m:r>
                      <w:rPr>
                        <w:rFonts w:ascii="Cambria Math" w:hAnsi="Cambria Math"/>
                        <w:sz w:val="28"/>
                        <w:szCs w:val="28"/>
                        <w:lang w:bidi="en-US"/>
                      </w:rPr>
                      <m:t>h</m:t>
                    </m:r>
                  </m:e>
                  <m:sub>
                    <m:r>
                      <w:rPr>
                        <w:rFonts w:ascii="Cambria Math" w:hAnsi="Cambria Math"/>
                        <w:sz w:val="28"/>
                        <w:szCs w:val="28"/>
                        <w:lang w:bidi="en-US"/>
                      </w:rPr>
                      <m:t>1</m:t>
                    </m:r>
                  </m:sub>
                </m:sSub>
              </m:den>
            </m:f>
            <m:r>
              <w:rPr>
                <w:rFonts w:ascii="Cambria Math" w:hAnsi="Cambria Math"/>
                <w:sz w:val="28"/>
                <w:szCs w:val="28"/>
                <w:lang w:bidi="en-US"/>
              </w:rPr>
              <m:t>)</m:t>
            </m:r>
          </m:e>
          <m:sup>
            <m:r>
              <w:rPr>
                <w:rFonts w:ascii="Cambria Math" w:hAnsi="Cambria Math"/>
                <w:sz w:val="28"/>
                <w:szCs w:val="28"/>
                <w:lang w:bidi="en-US"/>
              </w:rPr>
              <m:t xml:space="preserve">α </m:t>
            </m:r>
          </m:sup>
        </m:sSup>
      </m:oMath>
      <w:r w:rsidR="00245210" w:rsidRPr="0069737B">
        <w:rPr>
          <w:sz w:val="28"/>
          <w:szCs w:val="28"/>
          <w:lang w:bidi="en-US"/>
        </w:rPr>
        <w:t xml:space="preserve">, </w:t>
      </w:r>
      <w:r w:rsidR="002A51ED" w:rsidRPr="0069737B">
        <w:rPr>
          <w:sz w:val="28"/>
          <w:szCs w:val="28"/>
          <w:lang w:bidi="en-US"/>
        </w:rPr>
        <w:t xml:space="preserve">        </w:t>
      </w:r>
      <w:r w:rsidRPr="0069737B">
        <w:rPr>
          <w:sz w:val="28"/>
          <w:szCs w:val="28"/>
          <w:lang w:bidi="en-US"/>
        </w:rPr>
        <w:t xml:space="preserve">            </w:t>
      </w:r>
      <w:r w:rsidR="002A51ED" w:rsidRPr="0069737B">
        <w:rPr>
          <w:sz w:val="28"/>
          <w:szCs w:val="28"/>
          <w:lang w:bidi="en-US"/>
        </w:rPr>
        <w:t xml:space="preserve"> </w:t>
      </w:r>
      <w:r w:rsidRPr="0069737B">
        <w:rPr>
          <w:sz w:val="28"/>
          <w:szCs w:val="28"/>
          <w:lang w:bidi="en-US"/>
        </w:rPr>
        <w:t xml:space="preserve">                </w:t>
      </w:r>
      <w:r w:rsidR="002A51ED" w:rsidRPr="0069737B">
        <w:rPr>
          <w:sz w:val="28"/>
          <w:szCs w:val="28"/>
          <w:lang w:bidi="en-US"/>
        </w:rPr>
        <w:t xml:space="preserve">       </w:t>
      </w:r>
      <w:r w:rsidR="00245210" w:rsidRPr="0069737B">
        <w:rPr>
          <w:sz w:val="28"/>
          <w:szCs w:val="28"/>
          <w:lang w:bidi="en-US"/>
        </w:rPr>
        <w:t>(</w:t>
      </w:r>
      <w:r w:rsidR="00EB3F6D" w:rsidRPr="0069737B">
        <w:rPr>
          <w:sz w:val="28"/>
          <w:szCs w:val="28"/>
          <w:lang w:bidi="en-US"/>
        </w:rPr>
        <w:t>9</w:t>
      </w:r>
      <w:r w:rsidR="00245210" w:rsidRPr="0069737B">
        <w:rPr>
          <w:sz w:val="28"/>
          <w:szCs w:val="28"/>
          <w:lang w:bidi="en-US"/>
        </w:rPr>
        <w:t>)</w:t>
      </w:r>
    </w:p>
    <w:p w14:paraId="68E4ACA2" w14:textId="77777777" w:rsidR="00245210" w:rsidRPr="0069737B" w:rsidRDefault="00245210" w:rsidP="00506D42">
      <w:pPr>
        <w:tabs>
          <w:tab w:val="left" w:pos="1260"/>
        </w:tabs>
        <w:jc w:val="both"/>
        <w:rPr>
          <w:sz w:val="28"/>
          <w:szCs w:val="28"/>
          <w:lang w:bidi="en-US"/>
        </w:rPr>
      </w:pPr>
    </w:p>
    <w:p w14:paraId="27BFA47C" w14:textId="7C851FF6" w:rsidR="00245210" w:rsidRPr="0069737B" w:rsidRDefault="00245210" w:rsidP="00506D42">
      <w:pPr>
        <w:tabs>
          <w:tab w:val="left" w:pos="1260"/>
        </w:tabs>
        <w:jc w:val="both"/>
        <w:rPr>
          <w:sz w:val="28"/>
          <w:szCs w:val="28"/>
          <w:lang w:bidi="en-US"/>
        </w:rPr>
      </w:pPr>
      <w:r w:rsidRPr="0069737B">
        <w:rPr>
          <w:sz w:val="28"/>
          <w:szCs w:val="28"/>
          <w:lang w:bidi="en-US"/>
        </w:rPr>
        <w:t xml:space="preserve">где </w:t>
      </w:r>
      <m:oMath>
        <m:sSub>
          <m:sSubPr>
            <m:ctrlPr>
              <w:rPr>
                <w:rFonts w:ascii="Cambria Math" w:hAnsi="Cambria Math"/>
                <w:sz w:val="28"/>
                <w:szCs w:val="28"/>
                <w:lang w:val="id-ID"/>
              </w:rPr>
            </m:ctrlPr>
          </m:sSubPr>
          <m:e>
            <m:r>
              <w:rPr>
                <w:rFonts w:ascii="Cambria Math" w:hAnsi="Cambria Math"/>
                <w:sz w:val="28"/>
                <w:szCs w:val="28"/>
                <w:lang w:val="id-ID"/>
              </w:rPr>
              <m:t>v</m:t>
            </m:r>
          </m:e>
          <m:sub>
            <m:r>
              <m:rPr>
                <m:sty m:val="p"/>
              </m:rPr>
              <w:rPr>
                <w:rFonts w:ascii="Cambria Math" w:hAnsi="Cambria Math"/>
                <w:sz w:val="28"/>
                <w:szCs w:val="28"/>
                <w:lang w:val="id-ID"/>
              </w:rPr>
              <m:t>1</m:t>
            </m:r>
          </m:sub>
        </m:sSub>
      </m:oMath>
      <w:r w:rsidRPr="0069737B">
        <w:rPr>
          <w:sz w:val="28"/>
          <w:szCs w:val="28"/>
          <w:lang w:bidi="en-US"/>
        </w:rPr>
        <w:t xml:space="preserve">скорость ветра на высоте </w:t>
      </w:r>
      <m:oMath>
        <m:sSub>
          <m:sSubPr>
            <m:ctrlPr>
              <w:rPr>
                <w:rFonts w:ascii="Cambria Math" w:hAnsi="Cambria Math"/>
                <w:sz w:val="28"/>
                <w:szCs w:val="28"/>
                <w:lang w:val="id-ID"/>
              </w:rPr>
            </m:ctrlPr>
          </m:sSubPr>
          <m:e>
            <m:r>
              <w:rPr>
                <w:rFonts w:ascii="Cambria Math" w:hAnsi="Cambria Math"/>
                <w:sz w:val="28"/>
                <w:szCs w:val="28"/>
                <w:lang w:val="id-ID"/>
              </w:rPr>
              <m:t>h</m:t>
            </m:r>
          </m:e>
          <m:sub>
            <m:r>
              <m:rPr>
                <m:sty m:val="p"/>
              </m:rPr>
              <w:rPr>
                <w:rFonts w:ascii="Cambria Math" w:hAnsi="Cambria Math"/>
                <w:sz w:val="28"/>
                <w:szCs w:val="28"/>
                <w:lang w:val="id-ID"/>
              </w:rPr>
              <m:t>1</m:t>
            </m:r>
          </m:sub>
        </m:sSub>
      </m:oMath>
      <w:r w:rsidRPr="0069737B">
        <w:rPr>
          <w:sz w:val="28"/>
          <w:szCs w:val="28"/>
          <w:lang w:bidi="en-US"/>
        </w:rPr>
        <w:t xml:space="preserve">, </w:t>
      </w:r>
      <m:oMath>
        <m:sSub>
          <m:sSubPr>
            <m:ctrlPr>
              <w:rPr>
                <w:rFonts w:ascii="Cambria Math" w:hAnsi="Cambria Math"/>
                <w:sz w:val="28"/>
                <w:szCs w:val="28"/>
                <w:lang w:val="id-ID"/>
              </w:rPr>
            </m:ctrlPr>
          </m:sSubPr>
          <m:e>
            <m:r>
              <w:rPr>
                <w:rFonts w:ascii="Cambria Math" w:hAnsi="Cambria Math"/>
                <w:sz w:val="28"/>
                <w:szCs w:val="28"/>
                <w:lang w:val="id-ID"/>
              </w:rPr>
              <m:t>v</m:t>
            </m:r>
          </m:e>
          <m:sub>
            <m:r>
              <m:rPr>
                <m:sty m:val="p"/>
              </m:rPr>
              <w:rPr>
                <w:rFonts w:ascii="Cambria Math" w:hAnsi="Cambria Math"/>
                <w:sz w:val="28"/>
                <w:szCs w:val="28"/>
                <w:lang w:val="id-ID"/>
              </w:rPr>
              <m:t>2</m:t>
            </m:r>
          </m:sub>
        </m:sSub>
        <m:r>
          <w:rPr>
            <w:rFonts w:ascii="Cambria Math" w:hAnsi="Cambria Math"/>
            <w:sz w:val="28"/>
            <w:szCs w:val="28"/>
            <w:lang w:val="id-ID"/>
          </w:rPr>
          <m:t xml:space="preserve"> </m:t>
        </m:r>
      </m:oMath>
      <w:r w:rsidRPr="0069737B">
        <w:rPr>
          <w:sz w:val="28"/>
          <w:szCs w:val="28"/>
          <w:lang w:bidi="en-US"/>
        </w:rPr>
        <w:t xml:space="preserve">скорость ветра на высоте ветряной турбины, α особенности местности. Для уменьшения сложности модели эти </w:t>
      </w:r>
      <w:r w:rsidRPr="0069737B">
        <w:rPr>
          <w:sz w:val="28"/>
          <w:szCs w:val="28"/>
          <w:lang w:bidi="en-US"/>
        </w:rPr>
        <w:lastRenderedPageBreak/>
        <w:t>значения постоянны. Кривая выход</w:t>
      </w:r>
      <w:r w:rsidR="00703817" w:rsidRPr="0069737B">
        <w:rPr>
          <w:sz w:val="28"/>
          <w:szCs w:val="28"/>
          <w:lang w:bidi="en-US"/>
        </w:rPr>
        <w:t>ной мощности, показанная на рисунке 2</w:t>
      </w:r>
      <w:r w:rsidR="0083725F" w:rsidRPr="0069737B">
        <w:rPr>
          <w:sz w:val="28"/>
          <w:szCs w:val="28"/>
          <w:lang w:bidi="en-US"/>
        </w:rPr>
        <w:t>.3</w:t>
      </w:r>
      <w:r w:rsidRPr="0069737B">
        <w:rPr>
          <w:sz w:val="28"/>
          <w:szCs w:val="28"/>
          <w:lang w:bidi="en-US"/>
        </w:rPr>
        <w:t>, представляет собой зависимость количества мощности, вырабатываемой турбиной, от скорости ветра.</w:t>
      </w:r>
    </w:p>
    <w:p w14:paraId="525ADB6B" w14:textId="77777777" w:rsidR="00E00C2C" w:rsidRPr="0069737B" w:rsidRDefault="00E00C2C" w:rsidP="00506D42">
      <w:pPr>
        <w:tabs>
          <w:tab w:val="left" w:pos="1260"/>
        </w:tabs>
        <w:jc w:val="both"/>
        <w:rPr>
          <w:sz w:val="28"/>
          <w:szCs w:val="28"/>
          <w:lang w:bidi="en-US"/>
        </w:rPr>
      </w:pPr>
    </w:p>
    <w:p w14:paraId="7E15F685" w14:textId="77777777" w:rsidR="00245210" w:rsidRPr="0069737B" w:rsidRDefault="00245210" w:rsidP="00506D42">
      <w:pPr>
        <w:tabs>
          <w:tab w:val="left" w:pos="1260"/>
        </w:tabs>
        <w:jc w:val="center"/>
        <w:rPr>
          <w:sz w:val="28"/>
          <w:szCs w:val="28"/>
        </w:rPr>
      </w:pPr>
      <w:r w:rsidRPr="0069737B">
        <w:rPr>
          <w:bCs/>
          <w:noProof/>
          <w:sz w:val="28"/>
          <w:szCs w:val="28"/>
          <w:lang w:val="en-GB" w:eastAsia="en-GB"/>
        </w:rPr>
        <w:drawing>
          <wp:inline distT="0" distB="0" distL="0" distR="0" wp14:anchorId="33B689AD" wp14:editId="7CCC90A1">
            <wp:extent cx="5390919" cy="3002280"/>
            <wp:effectExtent l="0" t="0" r="0" b="0"/>
            <wp:docPr id="28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ind curve.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8589" cy="3012121"/>
                    </a:xfrm>
                    <a:prstGeom prst="rect">
                      <a:avLst/>
                    </a:prstGeom>
                  </pic:spPr>
                </pic:pic>
              </a:graphicData>
            </a:graphic>
          </wp:inline>
        </w:drawing>
      </w:r>
    </w:p>
    <w:p w14:paraId="3B1B1D5E" w14:textId="77777777" w:rsidR="00CF5897" w:rsidRPr="0069737B" w:rsidRDefault="00CF5897" w:rsidP="00506D42">
      <w:pPr>
        <w:tabs>
          <w:tab w:val="left" w:pos="1260"/>
        </w:tabs>
        <w:jc w:val="both"/>
        <w:rPr>
          <w:sz w:val="16"/>
          <w:szCs w:val="16"/>
          <w:lang w:bidi="en-US"/>
        </w:rPr>
      </w:pPr>
    </w:p>
    <w:p w14:paraId="2B9F457A" w14:textId="735EF400" w:rsidR="00245210" w:rsidRPr="0069737B" w:rsidRDefault="00587528" w:rsidP="00E00C2C">
      <w:pPr>
        <w:tabs>
          <w:tab w:val="left" w:pos="1260"/>
        </w:tabs>
        <w:jc w:val="center"/>
        <w:rPr>
          <w:sz w:val="28"/>
          <w:szCs w:val="28"/>
        </w:rPr>
      </w:pPr>
      <w:r w:rsidRPr="0069737B">
        <w:rPr>
          <w:sz w:val="28"/>
          <w:szCs w:val="28"/>
          <w:lang w:bidi="en-US"/>
        </w:rPr>
        <w:t xml:space="preserve">Рисунок </w:t>
      </w:r>
      <w:r w:rsidR="009E5EE0" w:rsidRPr="0069737B">
        <w:rPr>
          <w:sz w:val="28"/>
          <w:szCs w:val="28"/>
          <w:lang w:bidi="en-US"/>
        </w:rPr>
        <w:t>2.</w:t>
      </w:r>
      <w:r w:rsidRPr="0069737B">
        <w:rPr>
          <w:sz w:val="28"/>
          <w:szCs w:val="28"/>
          <w:lang w:bidi="en-US"/>
        </w:rPr>
        <w:t>3</w:t>
      </w:r>
      <w:r w:rsidR="009E5EE0" w:rsidRPr="0069737B">
        <w:rPr>
          <w:sz w:val="28"/>
          <w:szCs w:val="28"/>
          <w:lang w:bidi="en-US"/>
        </w:rPr>
        <w:t xml:space="preserve"> </w:t>
      </w:r>
      <w:r w:rsidRPr="0069737B">
        <w:rPr>
          <w:sz w:val="28"/>
          <w:szCs w:val="28"/>
        </w:rPr>
        <w:t xml:space="preserve">– </w:t>
      </w:r>
      <w:r w:rsidR="00245210" w:rsidRPr="0069737B">
        <w:rPr>
          <w:sz w:val="28"/>
          <w:szCs w:val="28"/>
        </w:rPr>
        <w:t>График зависимости мощности, вырабатываемой ветряной турбиной</w:t>
      </w:r>
    </w:p>
    <w:p w14:paraId="3D70A213" w14:textId="77777777" w:rsidR="00506D42" w:rsidRPr="0069737B" w:rsidRDefault="00506D42" w:rsidP="00E00C2C">
      <w:pPr>
        <w:tabs>
          <w:tab w:val="left" w:pos="1260"/>
        </w:tabs>
        <w:ind w:firstLine="709"/>
        <w:jc w:val="both"/>
        <w:rPr>
          <w:sz w:val="28"/>
          <w:szCs w:val="28"/>
        </w:rPr>
      </w:pPr>
    </w:p>
    <w:p w14:paraId="18392839" w14:textId="59A71112" w:rsidR="00245210" w:rsidRPr="0069737B" w:rsidRDefault="00245210" w:rsidP="00E00C2C">
      <w:pPr>
        <w:tabs>
          <w:tab w:val="left" w:pos="1260"/>
        </w:tabs>
        <w:ind w:firstLine="709"/>
        <w:jc w:val="both"/>
        <w:rPr>
          <w:sz w:val="28"/>
          <w:szCs w:val="28"/>
          <w:lang w:val="id-ID"/>
        </w:rPr>
      </w:pPr>
      <w:r w:rsidRPr="0069737B">
        <w:rPr>
          <w:sz w:val="28"/>
          <w:szCs w:val="28"/>
          <w:lang w:val="id-ID"/>
        </w:rPr>
        <w:t>Кривая выходной мощности, показанная на рис</w:t>
      </w:r>
      <w:proofErr w:type="spellStart"/>
      <w:r w:rsidR="00E00C2C" w:rsidRPr="0069737B">
        <w:rPr>
          <w:sz w:val="28"/>
          <w:szCs w:val="28"/>
        </w:rPr>
        <w:t>унке</w:t>
      </w:r>
      <w:proofErr w:type="spellEnd"/>
      <w:r w:rsidRPr="0069737B">
        <w:rPr>
          <w:sz w:val="28"/>
          <w:szCs w:val="28"/>
          <w:lang w:val="id-ID"/>
        </w:rPr>
        <w:t xml:space="preserve"> </w:t>
      </w:r>
      <w:r w:rsidR="009E5EE0" w:rsidRPr="0069737B">
        <w:rPr>
          <w:sz w:val="28"/>
          <w:szCs w:val="28"/>
        </w:rPr>
        <w:t>2.</w:t>
      </w:r>
      <w:r w:rsidR="0083725F" w:rsidRPr="0069737B">
        <w:rPr>
          <w:sz w:val="28"/>
          <w:szCs w:val="28"/>
        </w:rPr>
        <w:t>3</w:t>
      </w:r>
      <w:r w:rsidRPr="0069737B">
        <w:rPr>
          <w:sz w:val="28"/>
          <w:szCs w:val="28"/>
          <w:lang w:val="id-ID"/>
        </w:rPr>
        <w:t>, представляет собой зависимость количества мощности, вырабатываемой турбиной, от скорости ветра. Эта кривая представляет собой характеристическую выходную мощность ветряной турбины Vestas V52 мощностью 850 кВт, которая обычно используется в проектах ветроэнергетики. Vestas V52 - это ветряная турбина с горизонтальной осью и диаметром ротора 52 метра, предназначенная для участков со средней скоростью ветра. Как видно на кривой, турбина начинает вырабатывать мощность при начальной скорости ветра примерно 4 м/с, достигает номинальной выходной мощности 850 кВт со скоростью около 16 м/с и поддерживает эту мощность до предельной скорости 25 м/с, после чего турбина отключается по соображениям безопасности. Эта кривая мощности иллюстрирует нелинейную зависимость между скоростью ветра и выходной мощностью, подчеркивая важность точного прогнозирования скорости ветра при прогнозировании производства энергии. Выбор этого типа турбины для исследования обеспечивает реалистичное представление выработки энергии ветром в типичных установках ветроэлектростанций, позволяя более точно моделировать и прогнозировать выработку энергии ветр</w:t>
      </w:r>
      <w:r w:rsidRPr="0069737B">
        <w:rPr>
          <w:sz w:val="28"/>
          <w:szCs w:val="28"/>
        </w:rPr>
        <w:t>а в</w:t>
      </w:r>
      <w:r w:rsidRPr="0069737B">
        <w:rPr>
          <w:sz w:val="28"/>
          <w:szCs w:val="28"/>
          <w:lang w:val="id-ID"/>
        </w:rPr>
        <w:t xml:space="preserve"> различных ветровых условиях</w:t>
      </w:r>
      <w:r w:rsidRPr="0069737B">
        <w:rPr>
          <w:sz w:val="28"/>
          <w:szCs w:val="28"/>
        </w:rPr>
        <w:t xml:space="preserve"> </w:t>
      </w:r>
      <w:r w:rsidRPr="0069737B">
        <w:rPr>
          <w:sz w:val="28"/>
          <w:szCs w:val="28"/>
          <w:lang w:val="id-ID"/>
        </w:rPr>
        <w:t>[</w:t>
      </w:r>
      <w:r w:rsidR="00FA110E" w:rsidRPr="0069737B">
        <w:rPr>
          <w:sz w:val="28"/>
          <w:szCs w:val="28"/>
        </w:rPr>
        <w:t>22</w:t>
      </w:r>
      <w:r w:rsidRPr="0069737B">
        <w:rPr>
          <w:sz w:val="28"/>
          <w:szCs w:val="28"/>
          <w:lang w:val="id-ID"/>
        </w:rPr>
        <w:t>].</w:t>
      </w:r>
      <w:r w:rsidRPr="0069737B">
        <w:rPr>
          <w:sz w:val="28"/>
          <w:szCs w:val="28"/>
        </w:rPr>
        <w:t xml:space="preserve"> </w:t>
      </w:r>
      <w:r w:rsidRPr="0069737B">
        <w:rPr>
          <w:sz w:val="28"/>
          <w:szCs w:val="28"/>
          <w:lang w:val="id-ID"/>
        </w:rPr>
        <w:t>Ветряная турбина преобразует энергию ветра в электрическую энергию с эффективностью преобразования, которая зависит от скорости ветра.</w:t>
      </w:r>
    </w:p>
    <w:p w14:paraId="63C8D072" w14:textId="26F0EB63" w:rsidR="00066BC5" w:rsidRPr="0069737B" w:rsidRDefault="00245210" w:rsidP="00E00C2C">
      <w:pPr>
        <w:tabs>
          <w:tab w:val="left" w:pos="1260"/>
        </w:tabs>
        <w:ind w:firstLine="709"/>
        <w:jc w:val="both"/>
        <w:rPr>
          <w:sz w:val="28"/>
          <w:szCs w:val="28"/>
        </w:rPr>
      </w:pPr>
      <w:r w:rsidRPr="0069737B">
        <w:rPr>
          <w:sz w:val="28"/>
          <w:szCs w:val="28"/>
          <w:lang w:val="id-ID"/>
        </w:rPr>
        <w:t>Однако формула (</w:t>
      </w:r>
      <w:r w:rsidR="00045C07" w:rsidRPr="0069737B">
        <w:rPr>
          <w:sz w:val="28"/>
          <w:szCs w:val="28"/>
        </w:rPr>
        <w:t>8</w:t>
      </w:r>
      <w:r w:rsidRPr="0069737B">
        <w:rPr>
          <w:sz w:val="28"/>
          <w:szCs w:val="28"/>
          <w:lang w:val="id-ID"/>
        </w:rPr>
        <w:t xml:space="preserve">) является детерминированной, поскольку не учитывает колебания ветрового потока, которые происходят в реальности. Стохастическая модель учитывает колебания скорости ветра, а детерминированная модель </w:t>
      </w:r>
      <w:r w:rsidRPr="0069737B">
        <w:rPr>
          <w:sz w:val="28"/>
          <w:szCs w:val="28"/>
          <w:lang w:val="id-ID"/>
        </w:rPr>
        <w:lastRenderedPageBreak/>
        <w:t xml:space="preserve">является ее частным решением. В данной работе преобразование скорости ветра в мощность ветра осуществляется с помощью новой математической модели, разработанной </w:t>
      </w:r>
      <w:r w:rsidRPr="0069737B">
        <w:rPr>
          <w:sz w:val="28"/>
          <w:szCs w:val="28"/>
        </w:rPr>
        <w:t xml:space="preserve">предложенной </w:t>
      </w:r>
      <w:r w:rsidRPr="0069737B">
        <w:rPr>
          <w:sz w:val="28"/>
          <w:szCs w:val="28"/>
          <w:lang w:val="id-ID"/>
        </w:rPr>
        <w:t>В. Манусовым</w:t>
      </w:r>
      <w:r w:rsidRPr="0069737B">
        <w:rPr>
          <w:sz w:val="28"/>
          <w:szCs w:val="28"/>
        </w:rPr>
        <w:t xml:space="preserve"> [2</w:t>
      </w:r>
      <w:r w:rsidR="00FA110E" w:rsidRPr="0069737B">
        <w:rPr>
          <w:sz w:val="28"/>
          <w:szCs w:val="28"/>
        </w:rPr>
        <w:t>3</w:t>
      </w:r>
      <w:r w:rsidRPr="0069737B">
        <w:rPr>
          <w:sz w:val="28"/>
          <w:szCs w:val="28"/>
        </w:rPr>
        <w:t>]</w:t>
      </w:r>
      <w:r w:rsidRPr="0069737B">
        <w:rPr>
          <w:sz w:val="28"/>
          <w:szCs w:val="28"/>
          <w:lang w:val="id-ID"/>
        </w:rPr>
        <w:t>.</w:t>
      </w:r>
      <w:r w:rsidRPr="0069737B">
        <w:rPr>
          <w:sz w:val="28"/>
          <w:szCs w:val="28"/>
        </w:rPr>
        <w:t xml:space="preserve"> </w:t>
      </w:r>
      <w:r w:rsidRPr="0069737B">
        <w:rPr>
          <w:sz w:val="28"/>
          <w:szCs w:val="28"/>
          <w:lang w:val="id-ID"/>
        </w:rPr>
        <w:t>Используя начальный и центральный моменты случайной величины, в данном случае это скорость ветрового потока, новая математическая модель для оценки мощности ветряной турбины.</w:t>
      </w:r>
      <w:r w:rsidRPr="0069737B">
        <w:rPr>
          <w:sz w:val="28"/>
          <w:szCs w:val="28"/>
          <w:lang w:bidi="en-US"/>
        </w:rPr>
        <w:t xml:space="preserve"> </w:t>
      </w:r>
      <w:r w:rsidRPr="0069737B">
        <w:rPr>
          <w:sz w:val="28"/>
          <w:szCs w:val="28"/>
          <w:lang w:val="id-ID"/>
        </w:rPr>
        <w:t>Начальным моментом порядка k является математическое ожидание (M [X]) значения Xk. Начальные моменты для первого и второго порядков, соответственно, равны</w:t>
      </w:r>
    </w:p>
    <w:p w14:paraId="250680D4" w14:textId="77777777" w:rsidR="00506D42" w:rsidRPr="0069737B" w:rsidRDefault="00506D42" w:rsidP="00506D42">
      <w:pPr>
        <w:tabs>
          <w:tab w:val="left" w:pos="1260"/>
        </w:tabs>
        <w:ind w:firstLine="567"/>
        <w:jc w:val="both"/>
        <w:rPr>
          <w:sz w:val="28"/>
          <w:szCs w:val="28"/>
        </w:rPr>
      </w:pPr>
    </w:p>
    <w:p w14:paraId="29F19908" w14:textId="2C3C4DA4" w:rsidR="00245210" w:rsidRPr="0069737B" w:rsidRDefault="00066BC5" w:rsidP="00506D42">
      <w:pPr>
        <w:tabs>
          <w:tab w:val="left" w:pos="1260"/>
        </w:tabs>
        <w:jc w:val="both"/>
        <w:rPr>
          <w:i/>
          <w:sz w:val="28"/>
          <w:szCs w:val="28"/>
        </w:rPr>
      </w:pPr>
      <m:oMathPara>
        <m:oMath>
          <m:r>
            <w:rPr>
              <w:rFonts w:ascii="Cambria Math" w:hAnsi="Cambria Math"/>
              <w:sz w:val="28"/>
              <w:szCs w:val="28"/>
              <w:lang w:val="id-ID"/>
            </w:rPr>
            <m:t xml:space="preserve"> </m:t>
          </m:r>
          <m:sSub>
            <m:sSubPr>
              <m:ctrlPr>
                <w:rPr>
                  <w:rFonts w:ascii="Cambria Math" w:hAnsi="Cambria Math"/>
                  <w:i/>
                  <w:sz w:val="28"/>
                  <w:szCs w:val="28"/>
                  <w:lang w:val="id-ID"/>
                </w:rPr>
              </m:ctrlPr>
            </m:sSubPr>
            <m:e>
              <m:r>
                <w:rPr>
                  <w:rFonts w:ascii="Cambria Math" w:hAnsi="Cambria Math"/>
                  <w:sz w:val="28"/>
                  <w:szCs w:val="28"/>
                </w:rPr>
                <m:t>ϑ</m:t>
              </m:r>
            </m:e>
            <m:sub>
              <m:r>
                <w:rPr>
                  <w:rFonts w:ascii="Cambria Math" w:hAnsi="Cambria Math"/>
                  <w:sz w:val="28"/>
                  <w:szCs w:val="28"/>
                  <w:lang w:val="id-ID"/>
                </w:rPr>
                <m:t>1</m:t>
              </m:r>
            </m:sub>
          </m:sSub>
          <m:r>
            <w:rPr>
              <w:rFonts w:ascii="Cambria Math" w:hAnsi="Cambria Math"/>
              <w:sz w:val="28"/>
              <w:szCs w:val="28"/>
              <w:lang w:val="id-ID"/>
            </w:rPr>
            <m:t xml:space="preserve"> = </m:t>
          </m:r>
          <m:r>
            <w:rPr>
              <w:rFonts w:ascii="Cambria Math" w:hAnsi="Cambria Math"/>
              <w:sz w:val="28"/>
              <w:szCs w:val="28"/>
              <w:lang w:val="en-GB"/>
            </w:rPr>
            <m:t>M</m:t>
          </m:r>
          <m:r>
            <w:rPr>
              <w:rFonts w:ascii="Cambria Math" w:hAnsi="Cambria Math"/>
              <w:sz w:val="28"/>
              <w:szCs w:val="28"/>
              <w:lang w:val="id-ID"/>
            </w:rPr>
            <m:t xml:space="preserve"> [X]; </m:t>
          </m:r>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2</m:t>
              </m:r>
            </m:sub>
          </m:sSub>
          <m:r>
            <w:rPr>
              <w:rFonts w:ascii="Cambria Math" w:hAnsi="Cambria Math"/>
              <w:sz w:val="28"/>
              <w:szCs w:val="28"/>
              <w:lang w:val="id-ID"/>
            </w:rPr>
            <m:t xml:space="preserve"> = M [X</m:t>
          </m:r>
          <m:r>
            <w:rPr>
              <w:rFonts w:ascii="Cambria Math" w:hAnsi="Cambria Math"/>
              <w:sz w:val="28"/>
              <w:szCs w:val="28"/>
              <w:vertAlign w:val="superscript"/>
              <w:lang w:val="id-ID"/>
            </w:rPr>
            <m:t>2</m:t>
          </m:r>
          <m:r>
            <w:rPr>
              <w:rFonts w:ascii="Cambria Math" w:hAnsi="Cambria Math"/>
              <w:sz w:val="28"/>
              <w:szCs w:val="28"/>
              <w:lang w:val="id-ID"/>
            </w:rPr>
            <m:t>]</m:t>
          </m:r>
        </m:oMath>
      </m:oMathPara>
    </w:p>
    <w:p w14:paraId="05891B43" w14:textId="77777777" w:rsidR="00506D42" w:rsidRPr="0069737B" w:rsidRDefault="00506D42" w:rsidP="00506D42">
      <w:pPr>
        <w:tabs>
          <w:tab w:val="left" w:pos="1260"/>
        </w:tabs>
        <w:jc w:val="both"/>
        <w:rPr>
          <w:sz w:val="28"/>
          <w:szCs w:val="28"/>
        </w:rPr>
      </w:pPr>
    </w:p>
    <w:p w14:paraId="348885CC" w14:textId="77777777" w:rsidR="00066BC5" w:rsidRPr="0069737B" w:rsidRDefault="00245210" w:rsidP="00E00C2C">
      <w:pPr>
        <w:tabs>
          <w:tab w:val="left" w:pos="1260"/>
        </w:tabs>
        <w:ind w:firstLine="709"/>
        <w:jc w:val="both"/>
        <w:rPr>
          <w:sz w:val="28"/>
          <w:szCs w:val="28"/>
        </w:rPr>
      </w:pPr>
      <w:r w:rsidRPr="0069737B">
        <w:rPr>
          <w:sz w:val="28"/>
          <w:szCs w:val="28"/>
          <w:lang w:val="id-ID"/>
        </w:rPr>
        <w:t xml:space="preserve">Порядок k центрального момента - это математическое ожидание (M [X]) значения [X-mx]k. Центральные моменты для первого и второго порядков соответственно равны </w:t>
      </w:r>
    </w:p>
    <w:p w14:paraId="77E78F6F" w14:textId="77777777" w:rsidR="00506D42" w:rsidRPr="0069737B" w:rsidRDefault="00506D42" w:rsidP="00506D42">
      <w:pPr>
        <w:tabs>
          <w:tab w:val="left" w:pos="1260"/>
        </w:tabs>
        <w:jc w:val="both"/>
        <w:rPr>
          <w:sz w:val="28"/>
          <w:szCs w:val="28"/>
        </w:rPr>
      </w:pPr>
    </w:p>
    <w:p w14:paraId="7481BE4B" w14:textId="7653AD14" w:rsidR="00245210" w:rsidRPr="0069737B" w:rsidRDefault="00F13978" w:rsidP="00506D42">
      <w:pPr>
        <w:tabs>
          <w:tab w:val="left" w:pos="1260"/>
        </w:tabs>
        <w:jc w:val="both"/>
        <w:rPr>
          <w:sz w:val="28"/>
          <w:szCs w:val="28"/>
          <w:lang w:val="id-ID"/>
        </w:rPr>
      </w:pPr>
      <m:oMathPara>
        <m:oMath>
          <m:sSub>
            <m:sSubPr>
              <m:ctrlPr>
                <w:rPr>
                  <w:rFonts w:ascii="Cambria Math" w:hAnsi="Cambria Math"/>
                  <w:i/>
                  <w:sz w:val="28"/>
                  <w:szCs w:val="28"/>
                  <w:lang w:val="id-ID"/>
                </w:rPr>
              </m:ctrlPr>
            </m:sSubPr>
            <m:e>
              <m:r>
                <w:rPr>
                  <w:rFonts w:ascii="Cambria Math" w:hAnsi="Cambria Math"/>
                  <w:sz w:val="28"/>
                  <w:szCs w:val="28"/>
                  <w:lang w:val="id-ID"/>
                </w:rPr>
                <m:t>μ</m:t>
              </m:r>
            </m:e>
            <m:sub>
              <m:r>
                <w:rPr>
                  <w:rFonts w:ascii="Cambria Math" w:hAnsi="Cambria Math"/>
                  <w:sz w:val="28"/>
                  <w:szCs w:val="28"/>
                  <w:lang w:val="id-ID"/>
                </w:rPr>
                <m:t>1</m:t>
              </m:r>
            </m:sub>
          </m:sSub>
          <m:r>
            <w:rPr>
              <w:rFonts w:ascii="Cambria Math" w:hAnsi="Cambria Math"/>
              <w:sz w:val="28"/>
              <w:szCs w:val="28"/>
              <w:lang w:val="id-ID"/>
            </w:rPr>
            <m:t xml:space="preserve"> = M</m:t>
          </m:r>
          <m:d>
            <m:dPr>
              <m:begChr m:val="["/>
              <m:endChr m:val="]"/>
              <m:ctrlPr>
                <w:rPr>
                  <w:rFonts w:ascii="Cambria Math" w:hAnsi="Cambria Math"/>
                  <w:i/>
                  <w:sz w:val="28"/>
                  <w:szCs w:val="28"/>
                  <w:lang w:val="id-ID"/>
                </w:rPr>
              </m:ctrlPr>
            </m:dPr>
            <m:e>
              <m:r>
                <w:rPr>
                  <w:rFonts w:ascii="Cambria Math" w:hAnsi="Cambria Math"/>
                  <w:sz w:val="28"/>
                  <w:szCs w:val="28"/>
                  <w:lang w:val="id-ID"/>
                </w:rPr>
                <m:t>X-mx</m:t>
              </m:r>
            </m:e>
          </m:d>
          <m:r>
            <w:rPr>
              <w:rFonts w:ascii="Cambria Math" w:hAnsi="Cambria Math"/>
              <w:sz w:val="28"/>
              <w:szCs w:val="28"/>
              <w:lang w:val="id-ID"/>
            </w:rPr>
            <m:t xml:space="preserve">=0,  </m:t>
          </m:r>
          <m:sSub>
            <m:sSubPr>
              <m:ctrlPr>
                <w:rPr>
                  <w:rFonts w:ascii="Cambria Math" w:hAnsi="Cambria Math"/>
                  <w:i/>
                  <w:sz w:val="28"/>
                  <w:szCs w:val="28"/>
                  <w:lang w:val="id-ID"/>
                </w:rPr>
              </m:ctrlPr>
            </m:sSubPr>
            <m:e>
              <m:r>
                <w:rPr>
                  <w:rFonts w:ascii="Cambria Math" w:hAnsi="Cambria Math"/>
                  <w:sz w:val="28"/>
                  <w:szCs w:val="28"/>
                  <w:lang w:val="id-ID"/>
                </w:rPr>
                <m:t>μ</m:t>
              </m:r>
            </m:e>
            <m:sub>
              <m:r>
                <w:rPr>
                  <w:rFonts w:ascii="Cambria Math" w:hAnsi="Cambria Math"/>
                  <w:sz w:val="28"/>
                  <w:szCs w:val="28"/>
                  <w:lang w:val="id-ID"/>
                </w:rPr>
                <m:t>2</m:t>
              </m:r>
            </m:sub>
          </m:sSub>
          <m:r>
            <w:rPr>
              <w:rFonts w:ascii="Cambria Math" w:hAnsi="Cambria Math"/>
              <w:sz w:val="28"/>
              <w:szCs w:val="28"/>
              <w:lang w:val="id-ID"/>
            </w:rPr>
            <m:t xml:space="preserve"> = M[X-mx]</m:t>
          </m:r>
          <m:r>
            <w:rPr>
              <w:rFonts w:ascii="Cambria Math" w:hAnsi="Cambria Math"/>
              <w:sz w:val="28"/>
              <w:szCs w:val="28"/>
              <w:vertAlign w:val="superscript"/>
              <w:lang w:val="id-ID"/>
            </w:rPr>
            <m:t>2</m:t>
          </m:r>
          <m:r>
            <w:rPr>
              <w:rFonts w:ascii="Cambria Math" w:hAnsi="Cambria Math"/>
              <w:sz w:val="28"/>
              <w:szCs w:val="28"/>
              <w:lang w:val="id-ID"/>
            </w:rPr>
            <m:t xml:space="preserve"> = D[X]</m:t>
          </m:r>
        </m:oMath>
      </m:oMathPara>
    </w:p>
    <w:p w14:paraId="09769B13" w14:textId="77777777" w:rsidR="00506D42" w:rsidRPr="0069737B" w:rsidRDefault="00506D42" w:rsidP="00506D42">
      <w:pPr>
        <w:tabs>
          <w:tab w:val="left" w:pos="1260"/>
        </w:tabs>
        <w:jc w:val="both"/>
        <w:rPr>
          <w:sz w:val="28"/>
          <w:szCs w:val="28"/>
        </w:rPr>
      </w:pPr>
    </w:p>
    <w:p w14:paraId="306E459F" w14:textId="77777777" w:rsidR="00245210" w:rsidRPr="0069737B" w:rsidRDefault="00245210" w:rsidP="00E00C2C">
      <w:pPr>
        <w:tabs>
          <w:tab w:val="left" w:pos="1260"/>
        </w:tabs>
        <w:ind w:firstLine="709"/>
        <w:jc w:val="both"/>
        <w:rPr>
          <w:sz w:val="28"/>
          <w:szCs w:val="28"/>
        </w:rPr>
      </w:pPr>
      <w:r w:rsidRPr="0069737B">
        <w:rPr>
          <w:sz w:val="28"/>
          <w:szCs w:val="28"/>
          <w:lang w:val="id-ID"/>
        </w:rPr>
        <w:t>Центральный момент третьего порядка:</w:t>
      </w:r>
    </w:p>
    <w:p w14:paraId="2627E439" w14:textId="77777777" w:rsidR="00506D42" w:rsidRPr="0069737B" w:rsidRDefault="00506D42" w:rsidP="00506D42">
      <w:pPr>
        <w:tabs>
          <w:tab w:val="left" w:pos="1260"/>
        </w:tabs>
        <w:jc w:val="both"/>
        <w:rPr>
          <w:sz w:val="28"/>
          <w:szCs w:val="28"/>
        </w:rPr>
      </w:pPr>
    </w:p>
    <w:p w14:paraId="1171C0B4" w14:textId="2A41765C" w:rsidR="00245210" w:rsidRPr="0069737B" w:rsidRDefault="00F64759" w:rsidP="00E00C2C">
      <w:pPr>
        <w:tabs>
          <w:tab w:val="left" w:pos="1260"/>
        </w:tabs>
        <w:jc w:val="right"/>
        <w:rPr>
          <w:sz w:val="28"/>
          <w:szCs w:val="28"/>
          <w:lang w:val="id-ID"/>
        </w:rPr>
      </w:pPr>
      <w:r w:rsidRPr="0069737B">
        <w:rPr>
          <w:sz w:val="28"/>
          <w:szCs w:val="28"/>
        </w:rPr>
        <w:t xml:space="preserve">                  </w:t>
      </w:r>
      <m:oMath>
        <m:sSub>
          <m:sSubPr>
            <m:ctrlPr>
              <w:rPr>
                <w:rFonts w:ascii="Cambria Math" w:hAnsi="Cambria Math"/>
                <w:i/>
                <w:sz w:val="28"/>
                <w:szCs w:val="28"/>
                <w:lang w:val="id-ID"/>
              </w:rPr>
            </m:ctrlPr>
          </m:sSubPr>
          <m:e>
            <m:r>
              <w:rPr>
                <w:rFonts w:ascii="Cambria Math" w:hAnsi="Cambria Math"/>
                <w:sz w:val="28"/>
                <w:szCs w:val="28"/>
                <w:lang w:val="id-ID"/>
              </w:rPr>
              <m:t>μ</m:t>
            </m:r>
          </m:e>
          <m:sub>
            <m:r>
              <w:rPr>
                <w:rFonts w:ascii="Cambria Math" w:hAnsi="Cambria Math"/>
                <w:sz w:val="28"/>
                <w:szCs w:val="28"/>
                <w:lang w:val="id-ID"/>
              </w:rPr>
              <m:t>3</m:t>
            </m:r>
          </m:sub>
        </m:sSub>
        <m:r>
          <w:rPr>
            <w:rFonts w:ascii="Cambria Math" w:hAnsi="Cambria Math"/>
            <w:sz w:val="28"/>
            <w:szCs w:val="28"/>
            <w:lang w:val="id-ID"/>
          </w:rPr>
          <m:t>=M</m:t>
        </m:r>
        <m:sSup>
          <m:sSupPr>
            <m:ctrlPr>
              <w:rPr>
                <w:rFonts w:ascii="Cambria Math" w:hAnsi="Cambria Math"/>
                <w:i/>
                <w:sz w:val="28"/>
                <w:szCs w:val="28"/>
                <w:lang w:val="id-ID"/>
              </w:rPr>
            </m:ctrlPr>
          </m:sSupPr>
          <m:e>
            <m:r>
              <w:rPr>
                <w:rFonts w:ascii="Cambria Math" w:hAnsi="Cambria Math"/>
                <w:sz w:val="28"/>
                <w:szCs w:val="28"/>
                <w:lang w:val="id-ID"/>
              </w:rPr>
              <m:t>[X-</m:t>
            </m:r>
            <m:sSub>
              <m:sSubPr>
                <m:ctrlPr>
                  <w:rPr>
                    <w:rFonts w:ascii="Cambria Math" w:hAnsi="Cambria Math"/>
                    <w:i/>
                    <w:sz w:val="28"/>
                    <w:szCs w:val="28"/>
                    <w:lang w:val="id-ID"/>
                  </w:rPr>
                </m:ctrlPr>
              </m:sSubPr>
              <m:e>
                <m:r>
                  <w:rPr>
                    <w:rFonts w:ascii="Cambria Math" w:hAnsi="Cambria Math"/>
                    <w:sz w:val="28"/>
                    <w:szCs w:val="28"/>
                    <w:lang w:val="id-ID"/>
                  </w:rPr>
                  <m:t>m</m:t>
                </m:r>
              </m:e>
              <m:sub>
                <m:r>
                  <w:rPr>
                    <w:rFonts w:ascii="Cambria Math" w:hAnsi="Cambria Math"/>
                    <w:sz w:val="28"/>
                    <w:szCs w:val="28"/>
                    <w:lang w:val="id-ID"/>
                  </w:rPr>
                  <m:t>x</m:t>
                </m:r>
              </m:sub>
            </m:sSub>
            <m:r>
              <w:rPr>
                <w:rFonts w:ascii="Cambria Math" w:hAnsi="Cambria Math"/>
                <w:sz w:val="28"/>
                <w:szCs w:val="28"/>
                <w:lang w:val="id-ID"/>
              </w:rPr>
              <m:t>]</m:t>
            </m:r>
          </m:e>
          <m:sup>
            <m:r>
              <w:rPr>
                <w:rFonts w:ascii="Cambria Math" w:hAnsi="Cambria Math"/>
                <w:sz w:val="28"/>
                <w:szCs w:val="28"/>
                <w:lang w:val="id-ID"/>
              </w:rPr>
              <m:t>3</m:t>
            </m:r>
          </m:sup>
        </m:sSup>
        <m:r>
          <w:rPr>
            <w:rFonts w:ascii="Cambria Math" w:hAnsi="Cambria Math"/>
            <w:sz w:val="28"/>
            <w:szCs w:val="28"/>
            <w:lang w:val="id-ID"/>
          </w:rPr>
          <m:t>=</m:t>
        </m:r>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3</m:t>
            </m:r>
          </m:sub>
        </m:sSub>
        <m:r>
          <w:rPr>
            <w:rFonts w:ascii="Cambria Math" w:hAnsi="Cambria Math"/>
            <w:sz w:val="28"/>
            <w:szCs w:val="28"/>
            <w:lang w:val="id-ID"/>
          </w:rPr>
          <m:t>-3</m:t>
        </m:r>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2</m:t>
            </m:r>
          </m:sub>
        </m:sSub>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1</m:t>
            </m:r>
          </m:sub>
        </m:sSub>
        <m:r>
          <w:rPr>
            <w:rFonts w:ascii="Cambria Math" w:hAnsi="Cambria Math"/>
            <w:sz w:val="28"/>
            <w:szCs w:val="28"/>
            <w:lang w:val="id-ID"/>
          </w:rPr>
          <m:t>+</m:t>
        </m:r>
        <m:r>
          <m:rPr>
            <m:sty m:val="p"/>
          </m:rPr>
          <w:rPr>
            <w:rFonts w:ascii="Cambria Math" w:hAnsi="Cambria Math"/>
            <w:sz w:val="28"/>
            <w:szCs w:val="28"/>
            <w:lang w:val="id-ID"/>
          </w:rPr>
          <m:t>2</m:t>
        </m:r>
        <m:sSubSup>
          <m:sSubSupPr>
            <m:ctrlPr>
              <w:rPr>
                <w:rFonts w:ascii="Cambria Math" w:hAnsi="Cambria Math"/>
                <w:i/>
                <w:sz w:val="28"/>
                <w:szCs w:val="28"/>
              </w:rPr>
            </m:ctrlPr>
          </m:sSubSupPr>
          <m:e>
            <m:r>
              <w:rPr>
                <w:rFonts w:ascii="Cambria Math" w:hAnsi="Cambria Math"/>
                <w:sz w:val="28"/>
                <w:szCs w:val="28"/>
                <w:lang w:val="id-ID"/>
              </w:rPr>
              <m:t>υ</m:t>
            </m:r>
          </m:e>
          <m:sub>
            <m:r>
              <w:rPr>
                <w:rFonts w:ascii="Cambria Math" w:hAnsi="Cambria Math"/>
                <w:sz w:val="28"/>
                <w:szCs w:val="28"/>
                <w:lang w:val="id-ID"/>
              </w:rPr>
              <m:t>1</m:t>
            </m:r>
          </m:sub>
          <m:sup>
            <m:r>
              <w:rPr>
                <w:rFonts w:ascii="Cambria Math" w:hAnsi="Cambria Math"/>
                <w:sz w:val="28"/>
                <w:szCs w:val="28"/>
                <w:lang w:val="id-ID"/>
              </w:rPr>
              <m:t>3</m:t>
            </m:r>
          </m:sup>
        </m:sSubSup>
        <m:r>
          <w:rPr>
            <w:rFonts w:ascii="Cambria Math" w:hAnsi="Cambria Math"/>
            <w:sz w:val="28"/>
            <w:szCs w:val="28"/>
            <w:lang w:val="id-ID"/>
          </w:rPr>
          <m:t>-2</m:t>
        </m:r>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2</m:t>
            </m:r>
          </m:sub>
        </m:sSub>
        <m:sSub>
          <m:sSubPr>
            <m:ctrlPr>
              <w:rPr>
                <w:rFonts w:ascii="Cambria Math" w:hAnsi="Cambria Math"/>
                <w:i/>
                <w:sz w:val="28"/>
                <w:szCs w:val="28"/>
                <w:lang w:val="id-ID"/>
              </w:rPr>
            </m:ctrlPr>
          </m:sSubPr>
          <m:e>
            <m:r>
              <w:rPr>
                <w:rFonts w:ascii="Cambria Math" w:hAnsi="Cambria Math"/>
                <w:sz w:val="28"/>
                <w:szCs w:val="28"/>
                <w:lang w:val="id-ID"/>
              </w:rPr>
              <m:t>v</m:t>
            </m:r>
          </m:e>
          <m:sub>
            <m:r>
              <w:rPr>
                <w:rFonts w:ascii="Cambria Math" w:hAnsi="Cambria Math"/>
                <w:sz w:val="28"/>
                <w:szCs w:val="28"/>
                <w:lang w:val="id-ID"/>
              </w:rPr>
              <m:t>1</m:t>
            </m:r>
          </m:sub>
        </m:sSub>
        <m:r>
          <m:rPr>
            <m:sty m:val="p"/>
          </m:rPr>
          <w:rPr>
            <w:rFonts w:ascii="Cambria Math" w:hAnsi="Cambria Math"/>
            <w:sz w:val="28"/>
            <w:szCs w:val="28"/>
            <w:lang w:val="id-ID"/>
          </w:rPr>
          <m:t xml:space="preserve">                       </m:t>
        </m:r>
      </m:oMath>
      <w:r w:rsidR="00245210" w:rsidRPr="0069737B">
        <w:rPr>
          <w:sz w:val="28"/>
          <w:szCs w:val="28"/>
          <w:lang w:val="id-ID"/>
        </w:rPr>
        <w:t>(</w:t>
      </w:r>
      <w:r w:rsidR="00EB3F6D" w:rsidRPr="0069737B">
        <w:rPr>
          <w:sz w:val="28"/>
          <w:szCs w:val="28"/>
          <w:lang w:val="id-ID"/>
        </w:rPr>
        <w:t>10</w:t>
      </w:r>
      <w:r w:rsidR="00EC43C2" w:rsidRPr="0069737B">
        <w:rPr>
          <w:sz w:val="28"/>
          <w:szCs w:val="28"/>
          <w:lang w:val="id-ID"/>
        </w:rPr>
        <w:t>)</w:t>
      </w:r>
    </w:p>
    <w:p w14:paraId="636B1AA6" w14:textId="77777777" w:rsidR="00506D42" w:rsidRPr="0069737B" w:rsidRDefault="00506D42" w:rsidP="00506D42">
      <w:pPr>
        <w:tabs>
          <w:tab w:val="left" w:pos="1260"/>
        </w:tabs>
        <w:jc w:val="both"/>
        <w:rPr>
          <w:sz w:val="28"/>
          <w:szCs w:val="28"/>
        </w:rPr>
      </w:pPr>
    </w:p>
    <w:p w14:paraId="1EEA3822" w14:textId="77777777" w:rsidR="00506D42" w:rsidRPr="0069737B" w:rsidRDefault="00245210" w:rsidP="00E00C2C">
      <w:pPr>
        <w:tabs>
          <w:tab w:val="left" w:pos="1260"/>
        </w:tabs>
        <w:ind w:firstLine="709"/>
        <w:jc w:val="both"/>
        <w:rPr>
          <w:sz w:val="28"/>
          <w:szCs w:val="28"/>
        </w:rPr>
      </w:pPr>
      <w:r w:rsidRPr="0069737B">
        <w:rPr>
          <w:sz w:val="28"/>
          <w:szCs w:val="28"/>
          <w:lang w:val="id-ID"/>
        </w:rPr>
        <w:t>Математическое ожидание мощности, вырабатываемой ветряной турбиной в вероятностном режиме:</w:t>
      </w:r>
    </w:p>
    <w:p w14:paraId="53FA67FF" w14:textId="1A78446C" w:rsidR="00245210" w:rsidRPr="0069737B" w:rsidRDefault="00F64759" w:rsidP="00506D42">
      <w:pPr>
        <w:tabs>
          <w:tab w:val="left" w:pos="1260"/>
        </w:tabs>
        <w:jc w:val="both"/>
        <w:rPr>
          <w:sz w:val="28"/>
          <w:szCs w:val="28"/>
        </w:rPr>
      </w:pPr>
      <w:r w:rsidRPr="0069737B">
        <w:rPr>
          <w:sz w:val="28"/>
          <w:szCs w:val="28"/>
        </w:rPr>
        <w:t xml:space="preserve">                   </w:t>
      </w:r>
    </w:p>
    <w:p w14:paraId="48747ABA" w14:textId="697A2D74" w:rsidR="00245210" w:rsidRPr="0069737B" w:rsidRDefault="00F64759" w:rsidP="00E00C2C">
      <w:pPr>
        <w:tabs>
          <w:tab w:val="left" w:pos="1260"/>
        </w:tabs>
        <w:jc w:val="right"/>
        <w:rPr>
          <w:sz w:val="28"/>
          <w:szCs w:val="28"/>
          <w:lang w:bidi="en-US"/>
        </w:rPr>
      </w:pPr>
      <w:r w:rsidRPr="0069737B">
        <w:rPr>
          <w:snapToGrid w:val="0"/>
          <w:sz w:val="28"/>
          <w:szCs w:val="28"/>
          <w:lang w:eastAsia="de-DE" w:bidi="en-US"/>
        </w:rPr>
        <w:t xml:space="preserve">                                     </w:t>
      </w:r>
      <w:r w:rsidR="003120DF" w:rsidRPr="0069737B">
        <w:rPr>
          <w:snapToGrid w:val="0"/>
          <w:sz w:val="28"/>
          <w:szCs w:val="28"/>
          <w:lang w:eastAsia="de-DE" w:bidi="en-US"/>
        </w:rPr>
        <w:t>M[X</w:t>
      </w:r>
      <w:r w:rsidR="003120DF" w:rsidRPr="0069737B">
        <w:rPr>
          <w:snapToGrid w:val="0"/>
          <w:sz w:val="28"/>
          <w:szCs w:val="28"/>
          <w:vertAlign w:val="superscript"/>
          <w:lang w:eastAsia="de-DE" w:bidi="en-US"/>
        </w:rPr>
        <w:t>3</w:t>
      </w:r>
      <w:r w:rsidR="003120DF" w:rsidRPr="0069737B">
        <w:rPr>
          <w:snapToGrid w:val="0"/>
          <w:sz w:val="28"/>
          <w:szCs w:val="28"/>
          <w:lang w:eastAsia="de-DE" w:bidi="en-US"/>
        </w:rPr>
        <w:t>] =υ</w:t>
      </w:r>
      <w:r w:rsidR="003120DF" w:rsidRPr="0069737B">
        <w:rPr>
          <w:snapToGrid w:val="0"/>
          <w:sz w:val="28"/>
          <w:szCs w:val="28"/>
          <w:vertAlign w:val="subscript"/>
          <w:lang w:eastAsia="de-DE" w:bidi="en-US"/>
        </w:rPr>
        <w:t>2</w:t>
      </w:r>
      <w:r w:rsidR="003120DF" w:rsidRPr="0069737B">
        <w:rPr>
          <w:snapToGrid w:val="0"/>
          <w:sz w:val="28"/>
          <w:szCs w:val="28"/>
          <w:lang w:eastAsia="de-DE" w:bidi="en-US"/>
        </w:rPr>
        <w:t xml:space="preserve"> υ</w:t>
      </w:r>
      <w:r w:rsidR="003120DF" w:rsidRPr="0069737B">
        <w:rPr>
          <w:snapToGrid w:val="0"/>
          <w:sz w:val="28"/>
          <w:szCs w:val="28"/>
          <w:vertAlign w:val="subscript"/>
          <w:lang w:eastAsia="de-DE" w:bidi="en-US"/>
        </w:rPr>
        <w:t>1</w:t>
      </w:r>
      <w:r w:rsidR="003120DF" w:rsidRPr="0069737B">
        <w:rPr>
          <w:snapToGrid w:val="0"/>
          <w:sz w:val="28"/>
          <w:szCs w:val="28"/>
          <w:lang w:eastAsia="de-DE" w:bidi="en-US"/>
        </w:rPr>
        <w:t>+</w:t>
      </w:r>
      <w:bookmarkStart w:id="16" w:name="_Hlk161839295"/>
      <w:r w:rsidR="003120DF" w:rsidRPr="0069737B">
        <w:rPr>
          <w:snapToGrid w:val="0"/>
          <w:sz w:val="28"/>
          <w:szCs w:val="28"/>
          <w:lang w:eastAsia="de-DE" w:bidi="en-US"/>
        </w:rPr>
        <w:t>K</w:t>
      </w:r>
      <w:r w:rsidR="003120DF" w:rsidRPr="0069737B">
        <w:rPr>
          <w:snapToGrid w:val="0"/>
          <w:sz w:val="28"/>
          <w:szCs w:val="28"/>
          <w:vertAlign w:val="subscript"/>
          <w:lang w:eastAsia="de-DE" w:bidi="en-US"/>
        </w:rPr>
        <w:t>X</w:t>
      </w:r>
      <w:r w:rsidR="003120DF" w:rsidRPr="0069737B">
        <w:rPr>
          <w:snapToGrid w:val="0"/>
          <w:sz w:val="28"/>
          <w:szCs w:val="28"/>
          <w:vertAlign w:val="superscript"/>
          <w:lang w:eastAsia="de-DE" w:bidi="en-US"/>
        </w:rPr>
        <w:t>2</w:t>
      </w:r>
      <w:bookmarkEnd w:id="16"/>
      <w:r w:rsidR="003120DF" w:rsidRPr="0069737B">
        <w:rPr>
          <w:snapToGrid w:val="0"/>
          <w:sz w:val="28"/>
          <w:szCs w:val="28"/>
          <w:vertAlign w:val="subscript"/>
          <w:lang w:eastAsia="de-DE" w:bidi="en-US"/>
        </w:rPr>
        <w:t>X</w:t>
      </w:r>
      <w:r w:rsidR="003120DF" w:rsidRPr="0069737B">
        <w:rPr>
          <w:snapToGrid w:val="0"/>
          <w:sz w:val="28"/>
          <w:szCs w:val="28"/>
          <w:lang w:eastAsia="de-DE" w:bidi="en-US"/>
        </w:rPr>
        <w:t>,</w:t>
      </w:r>
      <w:r w:rsidR="003120DF" w:rsidRPr="0069737B">
        <w:rPr>
          <w:sz w:val="28"/>
          <w:szCs w:val="28"/>
          <w:lang w:bidi="en-US"/>
        </w:rPr>
        <w:t xml:space="preserve">  </w:t>
      </w:r>
      <w:r w:rsidRPr="0069737B">
        <w:rPr>
          <w:sz w:val="28"/>
          <w:szCs w:val="28"/>
          <w:lang w:bidi="en-US"/>
        </w:rPr>
        <w:t xml:space="preserve">                              </w:t>
      </w:r>
      <w:r w:rsidR="003120DF" w:rsidRPr="0069737B">
        <w:rPr>
          <w:sz w:val="28"/>
          <w:szCs w:val="28"/>
          <w:lang w:bidi="en-US"/>
        </w:rPr>
        <w:t xml:space="preserve">   </w:t>
      </w:r>
      <w:r w:rsidR="00245210" w:rsidRPr="0069737B">
        <w:rPr>
          <w:sz w:val="28"/>
          <w:szCs w:val="28"/>
          <w:lang w:bidi="en-US"/>
        </w:rPr>
        <w:t>(</w:t>
      </w:r>
      <w:r w:rsidRPr="0069737B">
        <w:rPr>
          <w:sz w:val="28"/>
          <w:szCs w:val="28"/>
          <w:lang w:bidi="en-US"/>
        </w:rPr>
        <w:t>11)</w:t>
      </w:r>
    </w:p>
    <w:p w14:paraId="12E5B56F" w14:textId="77777777" w:rsidR="00506D42" w:rsidRPr="0069737B" w:rsidRDefault="00506D42" w:rsidP="00506D42">
      <w:pPr>
        <w:tabs>
          <w:tab w:val="left" w:pos="1260"/>
        </w:tabs>
        <w:jc w:val="both"/>
        <w:rPr>
          <w:sz w:val="28"/>
          <w:szCs w:val="28"/>
          <w:lang w:bidi="en-US"/>
        </w:rPr>
      </w:pPr>
    </w:p>
    <w:p w14:paraId="37950A49" w14:textId="207B5423" w:rsidR="00245210" w:rsidRPr="0069737B" w:rsidRDefault="00245210" w:rsidP="00506D42">
      <w:pPr>
        <w:tabs>
          <w:tab w:val="left" w:pos="1260"/>
        </w:tabs>
        <w:jc w:val="both"/>
        <w:rPr>
          <w:sz w:val="28"/>
          <w:szCs w:val="28"/>
          <w:lang w:bidi="en-US"/>
        </w:rPr>
      </w:pPr>
      <w:r w:rsidRPr="0069737B">
        <w:rPr>
          <w:sz w:val="28"/>
          <w:szCs w:val="28"/>
          <w:lang w:bidi="en-US"/>
        </w:rPr>
        <w:t>где K</w:t>
      </w:r>
      <w:r w:rsidRPr="0069737B">
        <w:rPr>
          <w:sz w:val="28"/>
          <w:szCs w:val="28"/>
          <w:vertAlign w:val="subscript"/>
          <w:lang w:bidi="en-US"/>
        </w:rPr>
        <w:t>X</w:t>
      </w:r>
      <w:r w:rsidRPr="0069737B">
        <w:rPr>
          <w:sz w:val="28"/>
          <w:szCs w:val="28"/>
          <w:vertAlign w:val="superscript"/>
          <w:lang w:bidi="en-US"/>
        </w:rPr>
        <w:t>2</w:t>
      </w:r>
      <w:r w:rsidRPr="0069737B">
        <w:rPr>
          <w:sz w:val="28"/>
          <w:szCs w:val="28"/>
          <w:vertAlign w:val="subscript"/>
          <w:lang w:bidi="en-US"/>
        </w:rPr>
        <w:t>X</w:t>
      </w:r>
      <w:r w:rsidRPr="0069737B">
        <w:rPr>
          <w:sz w:val="28"/>
          <w:szCs w:val="28"/>
          <w:lang w:bidi="en-US"/>
        </w:rPr>
        <w:t xml:space="preserve"> - момент корреляции - математическое ожидание произведения отклонений этих значений.</w:t>
      </w:r>
    </w:p>
    <w:p w14:paraId="116E20C5" w14:textId="77777777" w:rsidR="00506D42" w:rsidRPr="0069737B" w:rsidRDefault="00506D42" w:rsidP="00506D42">
      <w:pPr>
        <w:tabs>
          <w:tab w:val="left" w:pos="1260"/>
        </w:tabs>
        <w:jc w:val="both"/>
        <w:rPr>
          <w:sz w:val="28"/>
          <w:szCs w:val="28"/>
          <w:lang w:bidi="en-US"/>
        </w:rPr>
      </w:pPr>
    </w:p>
    <w:p w14:paraId="6BB86EC1" w14:textId="11674F0B" w:rsidR="00245210" w:rsidRPr="0069737B" w:rsidRDefault="00F64759" w:rsidP="00E00C2C">
      <w:pPr>
        <w:tabs>
          <w:tab w:val="left" w:pos="1260"/>
        </w:tabs>
        <w:jc w:val="right"/>
        <w:rPr>
          <w:sz w:val="28"/>
          <w:szCs w:val="28"/>
          <w:lang w:val="en-GB" w:bidi="en-US"/>
        </w:rPr>
      </w:pPr>
      <w:r w:rsidRPr="0069737B">
        <w:rPr>
          <w:i/>
          <w:sz w:val="28"/>
          <w:szCs w:val="28"/>
          <w:lang w:bidi="en-US"/>
        </w:rPr>
        <w:t xml:space="preserve">                    </w:t>
      </w:r>
      <w:r w:rsidR="003120DF" w:rsidRPr="0069737B">
        <w:rPr>
          <w:i/>
          <w:sz w:val="28"/>
          <w:szCs w:val="28"/>
          <w:lang w:val="en-US" w:bidi="en-US"/>
        </w:rPr>
        <w:t>K</w:t>
      </w:r>
      <w:r w:rsidR="003120DF" w:rsidRPr="0069737B">
        <w:rPr>
          <w:i/>
          <w:sz w:val="28"/>
          <w:szCs w:val="28"/>
          <w:vertAlign w:val="subscript"/>
          <w:lang w:val="en-US" w:bidi="en-US"/>
        </w:rPr>
        <w:t>X</w:t>
      </w:r>
      <w:r w:rsidR="003120DF" w:rsidRPr="0069737B">
        <w:rPr>
          <w:i/>
          <w:sz w:val="28"/>
          <w:szCs w:val="28"/>
          <w:vertAlign w:val="superscript"/>
          <w:lang w:val="en-US" w:bidi="en-US"/>
        </w:rPr>
        <w:t>2</w:t>
      </w:r>
      <w:r w:rsidR="003120DF" w:rsidRPr="0069737B">
        <w:rPr>
          <w:i/>
          <w:sz w:val="28"/>
          <w:szCs w:val="28"/>
          <w:vertAlign w:val="subscript"/>
          <w:lang w:val="en-US" w:bidi="en-US"/>
        </w:rPr>
        <w:t>X</w:t>
      </w:r>
      <w:r w:rsidR="003120DF" w:rsidRPr="0069737B">
        <w:rPr>
          <w:i/>
          <w:sz w:val="28"/>
          <w:szCs w:val="28"/>
          <w:lang w:val="en-US" w:bidi="en-US"/>
        </w:rPr>
        <w:t>=M[(X</w:t>
      </w:r>
      <w:r w:rsidR="003120DF" w:rsidRPr="0069737B">
        <w:rPr>
          <w:i/>
          <w:sz w:val="28"/>
          <w:szCs w:val="28"/>
          <w:vertAlign w:val="superscript"/>
          <w:lang w:val="en-US" w:bidi="en-US"/>
        </w:rPr>
        <w:t>2</w:t>
      </w:r>
      <w:r w:rsidR="003120DF" w:rsidRPr="0069737B">
        <w:rPr>
          <w:i/>
          <w:sz w:val="28"/>
          <w:szCs w:val="28"/>
          <w:lang w:val="en-US" w:bidi="en-US"/>
        </w:rPr>
        <w:t>-</w:t>
      </w:r>
      <m:oMath>
        <m:sSubSup>
          <m:sSubSupPr>
            <m:ctrlPr>
              <w:rPr>
                <w:rFonts w:ascii="Cambria Math" w:hAnsi="Cambria Math"/>
                <w:i/>
                <w:sz w:val="28"/>
                <w:szCs w:val="28"/>
                <w:lang w:val="en-US" w:bidi="en-US"/>
              </w:rPr>
            </m:ctrlPr>
          </m:sSubSupPr>
          <m:e>
            <m:r>
              <w:rPr>
                <w:rFonts w:ascii="Cambria Math" w:hAnsi="Cambria Math"/>
                <w:sz w:val="28"/>
                <w:szCs w:val="28"/>
                <w:lang w:val="en-US" w:bidi="en-US"/>
              </w:rPr>
              <m:t>m</m:t>
            </m:r>
          </m:e>
          <m:sub>
            <m:r>
              <w:rPr>
                <w:rFonts w:ascii="Cambria Math" w:hAnsi="Cambria Math"/>
                <w:sz w:val="28"/>
                <w:szCs w:val="28"/>
                <w:lang w:val="en-US" w:bidi="en-US"/>
              </w:rPr>
              <m:t>x</m:t>
            </m:r>
          </m:sub>
          <m:sup>
            <m:r>
              <w:rPr>
                <w:rFonts w:ascii="Cambria Math" w:hAnsi="Cambria Math"/>
                <w:sz w:val="28"/>
                <w:szCs w:val="28"/>
                <w:lang w:val="en-US" w:bidi="en-US"/>
              </w:rPr>
              <m:t>2</m:t>
            </m:r>
          </m:sup>
        </m:sSubSup>
      </m:oMath>
      <w:r w:rsidR="003120DF" w:rsidRPr="0069737B">
        <w:rPr>
          <w:i/>
          <w:sz w:val="28"/>
          <w:szCs w:val="28"/>
          <w:lang w:val="en-US" w:bidi="en-US"/>
        </w:rPr>
        <w:t>)(X-m</w:t>
      </w:r>
      <w:r w:rsidR="003120DF" w:rsidRPr="0069737B">
        <w:rPr>
          <w:i/>
          <w:sz w:val="28"/>
          <w:szCs w:val="28"/>
          <w:vertAlign w:val="subscript"/>
          <w:lang w:val="en-US" w:bidi="en-US"/>
        </w:rPr>
        <w:t>x</w:t>
      </w:r>
      <w:r w:rsidR="003120DF" w:rsidRPr="0069737B">
        <w:rPr>
          <w:i/>
          <w:sz w:val="28"/>
          <w:szCs w:val="28"/>
          <w:lang w:val="en-US" w:bidi="en-US"/>
        </w:rPr>
        <w:t>)]=µ</w:t>
      </w:r>
      <w:r w:rsidR="003120DF" w:rsidRPr="0069737B">
        <w:rPr>
          <w:i/>
          <w:sz w:val="28"/>
          <w:szCs w:val="28"/>
          <w:vertAlign w:val="subscript"/>
          <w:lang w:val="en-US" w:bidi="en-US"/>
        </w:rPr>
        <w:t>3</w:t>
      </w:r>
      <w:r w:rsidR="003120DF" w:rsidRPr="0069737B">
        <w:rPr>
          <w:i/>
          <w:sz w:val="28"/>
          <w:szCs w:val="28"/>
          <w:lang w:val="en-US" w:bidi="en-US"/>
        </w:rPr>
        <w:t>+2υ</w:t>
      </w:r>
      <w:r w:rsidR="003120DF" w:rsidRPr="0069737B">
        <w:rPr>
          <w:i/>
          <w:sz w:val="28"/>
          <w:szCs w:val="28"/>
          <w:vertAlign w:val="subscript"/>
          <w:lang w:val="en-US" w:bidi="en-US"/>
        </w:rPr>
        <w:t>2</w:t>
      </w:r>
      <w:r w:rsidR="003120DF" w:rsidRPr="0069737B">
        <w:rPr>
          <w:i/>
          <w:sz w:val="28"/>
          <w:szCs w:val="28"/>
          <w:lang w:val="en-US" w:bidi="en-US"/>
        </w:rPr>
        <w:t xml:space="preserve"> υ</w:t>
      </w:r>
      <w:r w:rsidR="003120DF" w:rsidRPr="0069737B">
        <w:rPr>
          <w:i/>
          <w:sz w:val="28"/>
          <w:szCs w:val="28"/>
          <w:vertAlign w:val="subscript"/>
          <w:lang w:val="en-US" w:bidi="en-US"/>
        </w:rPr>
        <w:t>1</w:t>
      </w:r>
      <w:r w:rsidR="003120DF" w:rsidRPr="0069737B">
        <w:rPr>
          <w:i/>
          <w:sz w:val="28"/>
          <w:szCs w:val="28"/>
          <w:lang w:val="en-US" w:bidi="en-US"/>
        </w:rPr>
        <w:t>-</w:t>
      </w:r>
      <m:oMath>
        <m:sSubSup>
          <m:sSubSupPr>
            <m:ctrlPr>
              <w:rPr>
                <w:rFonts w:ascii="Cambria Math" w:hAnsi="Cambria Math"/>
                <w:i/>
                <w:sz w:val="28"/>
                <w:szCs w:val="28"/>
                <w:lang w:val="en-US" w:bidi="en-US"/>
              </w:rPr>
            </m:ctrlPr>
          </m:sSubSupPr>
          <m:e>
            <m:r>
              <w:rPr>
                <w:rFonts w:ascii="Cambria Math" w:hAnsi="Cambria Math"/>
                <w:sz w:val="28"/>
                <w:szCs w:val="28"/>
                <w:lang w:val="en-US" w:bidi="en-US"/>
              </w:rPr>
              <m:t>υ</m:t>
            </m:r>
          </m:e>
          <m:sub>
            <m:r>
              <w:rPr>
                <w:rFonts w:ascii="Cambria Math" w:hAnsi="Cambria Math"/>
                <w:sz w:val="28"/>
                <w:szCs w:val="28"/>
                <w:lang w:val="en-US" w:bidi="en-US"/>
              </w:rPr>
              <m:t>1</m:t>
            </m:r>
          </m:sub>
          <m:sup>
            <m:r>
              <w:rPr>
                <w:rFonts w:ascii="Cambria Math" w:hAnsi="Cambria Math"/>
                <w:sz w:val="28"/>
                <w:szCs w:val="28"/>
                <w:lang w:val="en-US" w:bidi="en-US"/>
              </w:rPr>
              <m:t>3</m:t>
            </m:r>
          </m:sup>
        </m:sSubSup>
        <m:r>
          <w:rPr>
            <w:rFonts w:ascii="Cambria Math" w:hAnsi="Cambria Math"/>
            <w:sz w:val="28"/>
            <w:szCs w:val="28"/>
            <w:lang w:val="en-GB" w:bidi="en-US"/>
          </w:rPr>
          <m:t xml:space="preserve">                              (12)</m:t>
        </m:r>
      </m:oMath>
    </w:p>
    <w:p w14:paraId="48EBD6F2" w14:textId="77777777" w:rsidR="00506D42" w:rsidRPr="0069737B" w:rsidRDefault="00506D42" w:rsidP="00506D42">
      <w:pPr>
        <w:tabs>
          <w:tab w:val="left" w:pos="1260"/>
        </w:tabs>
        <w:jc w:val="both"/>
        <w:rPr>
          <w:sz w:val="28"/>
          <w:szCs w:val="28"/>
          <w:lang w:val="en-US" w:bidi="en-US"/>
        </w:rPr>
      </w:pPr>
    </w:p>
    <w:p w14:paraId="1D7DD2F5"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В результате для величины третьего порядка, в данном случае это скорость ветрового потока (V</w:t>
      </w:r>
      <w:r w:rsidRPr="0069737B">
        <w:rPr>
          <w:sz w:val="28"/>
          <w:szCs w:val="28"/>
          <w:vertAlign w:val="superscript"/>
          <w:lang w:bidi="en-US"/>
        </w:rPr>
        <w:t>3</w:t>
      </w:r>
      <w:r w:rsidRPr="0069737B">
        <w:rPr>
          <w:sz w:val="28"/>
          <w:szCs w:val="28"/>
          <w:lang w:bidi="en-US"/>
        </w:rPr>
        <w:t>), мы получаем математическое ожидание случайной величины. Мы принимаем во внимание, что M[V]=V</w:t>
      </w:r>
      <w:r w:rsidRPr="0069737B">
        <w:rPr>
          <w:sz w:val="28"/>
          <w:szCs w:val="28"/>
          <w:vertAlign w:val="superscript"/>
          <w:lang w:bidi="en-US"/>
        </w:rPr>
        <w:t>2</w:t>
      </w:r>
      <w:r w:rsidRPr="0069737B">
        <w:rPr>
          <w:sz w:val="28"/>
          <w:szCs w:val="28"/>
          <w:lang w:bidi="en-US"/>
        </w:rPr>
        <w:t>, что вероятностная модель для V</w:t>
      </w:r>
      <w:r w:rsidRPr="0069737B">
        <w:rPr>
          <w:sz w:val="28"/>
          <w:szCs w:val="28"/>
          <w:vertAlign w:val="superscript"/>
          <w:lang w:bidi="en-US"/>
        </w:rPr>
        <w:t>3</w:t>
      </w:r>
      <w:r w:rsidRPr="0069737B">
        <w:rPr>
          <w:sz w:val="28"/>
          <w:szCs w:val="28"/>
          <w:lang w:bidi="en-US"/>
        </w:rPr>
        <w:t xml:space="preserve"> имеет вид:</w:t>
      </w:r>
    </w:p>
    <w:p w14:paraId="1AA1D04B" w14:textId="77777777" w:rsidR="00506D42" w:rsidRPr="0069737B" w:rsidRDefault="00506D42" w:rsidP="00506D42">
      <w:pPr>
        <w:tabs>
          <w:tab w:val="left" w:pos="1260"/>
        </w:tabs>
        <w:jc w:val="both"/>
        <w:rPr>
          <w:sz w:val="28"/>
          <w:szCs w:val="28"/>
          <w:lang w:bidi="en-US"/>
        </w:rPr>
      </w:pPr>
    </w:p>
    <w:p w14:paraId="7F12C9C1" w14:textId="11AF46DA" w:rsidR="00245210" w:rsidRPr="0069737B" w:rsidRDefault="00F64759" w:rsidP="00E00C2C">
      <w:pPr>
        <w:tabs>
          <w:tab w:val="left" w:pos="1260"/>
        </w:tabs>
        <w:jc w:val="right"/>
        <w:rPr>
          <w:sz w:val="28"/>
          <w:szCs w:val="28"/>
          <w:lang w:bidi="en-US"/>
        </w:rPr>
      </w:pPr>
      <w:r w:rsidRPr="0069737B">
        <w:rPr>
          <w:sz w:val="28"/>
          <w:szCs w:val="28"/>
          <w:lang w:bidi="en-US"/>
        </w:rPr>
        <w:t xml:space="preserve">                                 </w:t>
      </w:r>
      <m:oMath>
        <m:r>
          <w:rPr>
            <w:rFonts w:ascii="Cambria Math" w:hAnsi="Cambria Math"/>
            <w:sz w:val="28"/>
            <w:szCs w:val="28"/>
            <w:lang w:bidi="en-US"/>
          </w:rPr>
          <m:t>M[</m:t>
        </m:r>
        <m:sSup>
          <m:sSupPr>
            <m:ctrlPr>
              <w:rPr>
                <w:rFonts w:ascii="Cambria Math" w:hAnsi="Cambria Math"/>
                <w:i/>
                <w:sz w:val="28"/>
                <w:szCs w:val="28"/>
                <w:lang w:bidi="en-US"/>
              </w:rPr>
            </m:ctrlPr>
          </m:sSupPr>
          <m:e>
            <m:r>
              <w:rPr>
                <w:rFonts w:ascii="Cambria Math" w:hAnsi="Cambria Math"/>
                <w:sz w:val="28"/>
                <w:szCs w:val="28"/>
                <w:lang w:bidi="en-US"/>
              </w:rPr>
              <m:t>V</m:t>
            </m:r>
          </m:e>
          <m:sup>
            <m:r>
              <w:rPr>
                <w:rFonts w:ascii="Cambria Math" w:hAnsi="Cambria Math"/>
                <w:sz w:val="28"/>
                <w:szCs w:val="28"/>
                <w:lang w:bidi="en-US"/>
              </w:rPr>
              <m:t>3</m:t>
            </m:r>
          </m:sup>
        </m:sSup>
        <m:r>
          <w:rPr>
            <w:rFonts w:ascii="Cambria Math" w:hAnsi="Cambria Math"/>
            <w:sz w:val="28"/>
            <w:szCs w:val="28"/>
            <w:lang w:bidi="en-US"/>
          </w:rPr>
          <m:t>]</m:t>
        </m:r>
      </m:oMath>
      <w:r w:rsidR="00245210" w:rsidRPr="0069737B">
        <w:rPr>
          <w:sz w:val="28"/>
          <w:szCs w:val="28"/>
          <w:lang w:bidi="en-US"/>
        </w:rPr>
        <w:t>=</w:t>
      </w:r>
      <m:oMath>
        <m:acc>
          <m:accPr>
            <m:chr m:val="̅"/>
            <m:ctrlPr>
              <w:rPr>
                <w:rFonts w:ascii="Cambria Math" w:hAnsi="Cambria Math"/>
                <w:i/>
                <w:sz w:val="28"/>
                <w:szCs w:val="28"/>
                <w:lang w:bidi="en-US"/>
              </w:rPr>
            </m:ctrlPr>
          </m:accPr>
          <m:e>
            <m:r>
              <w:rPr>
                <w:rFonts w:ascii="Cambria Math" w:hAnsi="Cambria Math"/>
                <w:sz w:val="28"/>
                <w:szCs w:val="28"/>
                <w:lang w:bidi="en-US"/>
              </w:rPr>
              <m:t>V</m:t>
            </m:r>
          </m:e>
        </m:acc>
      </m:oMath>
      <w:r w:rsidR="00245210" w:rsidRPr="0069737B">
        <w:rPr>
          <w:sz w:val="28"/>
          <w:szCs w:val="28"/>
          <w:vertAlign w:val="superscript"/>
          <w:lang w:bidi="en-US"/>
        </w:rPr>
        <w:t xml:space="preserve">3 </w:t>
      </w:r>
      <w:r w:rsidR="00245210" w:rsidRPr="0069737B">
        <w:rPr>
          <w:sz w:val="28"/>
          <w:szCs w:val="28"/>
          <w:lang w:bidi="en-US"/>
        </w:rPr>
        <w:t xml:space="preserve">+ </w:t>
      </w:r>
      <m:oMath>
        <m:acc>
          <m:accPr>
            <m:chr m:val="̅"/>
            <m:ctrlPr>
              <w:rPr>
                <w:rFonts w:ascii="Cambria Math" w:hAnsi="Cambria Math"/>
                <w:i/>
                <w:sz w:val="28"/>
                <w:szCs w:val="28"/>
                <w:lang w:bidi="en-US"/>
              </w:rPr>
            </m:ctrlPr>
          </m:accPr>
          <m:e>
            <m:r>
              <w:rPr>
                <w:rFonts w:ascii="Cambria Math" w:hAnsi="Cambria Math"/>
                <w:sz w:val="28"/>
                <w:szCs w:val="28"/>
                <w:lang w:bidi="en-US"/>
              </w:rPr>
              <m:t>V</m:t>
            </m:r>
          </m:e>
        </m:acc>
        <m:sSubSup>
          <m:sSubSupPr>
            <m:ctrlPr>
              <w:rPr>
                <w:rFonts w:ascii="Cambria Math" w:hAnsi="Cambria Math"/>
                <w:i/>
                <w:sz w:val="28"/>
                <w:szCs w:val="28"/>
                <w:lang w:bidi="en-US"/>
              </w:rPr>
            </m:ctrlPr>
          </m:sSubSupPr>
          <m:e>
            <m:r>
              <w:rPr>
                <w:rFonts w:ascii="Cambria Math" w:hAnsi="Cambria Math"/>
                <w:sz w:val="28"/>
                <w:szCs w:val="28"/>
                <w:lang w:bidi="en-US"/>
              </w:rPr>
              <m:t>σ</m:t>
            </m:r>
          </m:e>
          <m:sub>
            <m:r>
              <w:rPr>
                <w:rFonts w:ascii="Cambria Math" w:hAnsi="Cambria Math"/>
                <w:sz w:val="28"/>
                <w:szCs w:val="28"/>
                <w:lang w:bidi="en-US"/>
              </w:rPr>
              <m:t>V</m:t>
            </m:r>
          </m:sub>
          <m:sup>
            <m:r>
              <w:rPr>
                <w:rFonts w:ascii="Cambria Math" w:hAnsi="Cambria Math"/>
                <w:sz w:val="28"/>
                <w:szCs w:val="28"/>
                <w:lang w:bidi="en-US"/>
              </w:rPr>
              <m:t>2</m:t>
            </m:r>
          </m:sup>
        </m:sSubSup>
      </m:oMath>
      <w:r w:rsidR="00245210" w:rsidRPr="0069737B">
        <w:rPr>
          <w:sz w:val="28"/>
          <w:szCs w:val="28"/>
          <w:lang w:bidi="en-US"/>
        </w:rPr>
        <w:t>,</w:t>
      </w:r>
      <w:r w:rsidRPr="0069737B">
        <w:rPr>
          <w:sz w:val="28"/>
          <w:szCs w:val="28"/>
          <w:lang w:bidi="en-US"/>
        </w:rPr>
        <w:t xml:space="preserve">                                       </w:t>
      </w:r>
      <w:r w:rsidR="00245210" w:rsidRPr="0069737B">
        <w:rPr>
          <w:sz w:val="28"/>
          <w:szCs w:val="28"/>
          <w:lang w:bidi="en-US"/>
        </w:rPr>
        <w:t xml:space="preserve"> </w:t>
      </w:r>
      <w:r w:rsidR="00EB3F6D" w:rsidRPr="0069737B">
        <w:rPr>
          <w:sz w:val="28"/>
          <w:szCs w:val="28"/>
          <w:lang w:bidi="en-US"/>
        </w:rPr>
        <w:t xml:space="preserve">    </w:t>
      </w:r>
      <w:r w:rsidRPr="0069737B">
        <w:rPr>
          <w:sz w:val="28"/>
          <w:szCs w:val="28"/>
          <w:lang w:bidi="en-US"/>
        </w:rPr>
        <w:t xml:space="preserve"> </w:t>
      </w:r>
      <w:r w:rsidR="00EB3F6D" w:rsidRPr="0069737B">
        <w:rPr>
          <w:sz w:val="28"/>
          <w:szCs w:val="28"/>
          <w:lang w:bidi="en-US"/>
        </w:rPr>
        <w:t xml:space="preserve"> </w:t>
      </w:r>
      <w:r w:rsidR="00245210" w:rsidRPr="0069737B">
        <w:rPr>
          <w:sz w:val="28"/>
          <w:szCs w:val="28"/>
          <w:lang w:bidi="en-US"/>
        </w:rPr>
        <w:t>(1</w:t>
      </w:r>
      <w:r w:rsidRPr="0069737B">
        <w:rPr>
          <w:sz w:val="28"/>
          <w:szCs w:val="28"/>
          <w:lang w:bidi="en-US"/>
        </w:rPr>
        <w:t>3</w:t>
      </w:r>
      <w:r w:rsidR="00245210" w:rsidRPr="0069737B">
        <w:rPr>
          <w:sz w:val="28"/>
          <w:szCs w:val="28"/>
          <w:lang w:bidi="en-US"/>
        </w:rPr>
        <w:t>)</w:t>
      </w:r>
    </w:p>
    <w:p w14:paraId="4CC08092" w14:textId="77777777" w:rsidR="00506D42" w:rsidRPr="0069737B" w:rsidRDefault="00506D42" w:rsidP="00506D42">
      <w:pPr>
        <w:tabs>
          <w:tab w:val="left" w:pos="1260"/>
        </w:tabs>
        <w:jc w:val="both"/>
        <w:rPr>
          <w:sz w:val="28"/>
          <w:szCs w:val="28"/>
          <w:lang w:bidi="en-US"/>
        </w:rPr>
      </w:pPr>
    </w:p>
    <w:p w14:paraId="0ED2FFA1"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Следовательно, стохастическая модель мощности ветроэнергетической установки имеет вид:</w:t>
      </w:r>
    </w:p>
    <w:p w14:paraId="10114B24" w14:textId="77777777" w:rsidR="00506D42" w:rsidRPr="0069737B" w:rsidRDefault="00506D42" w:rsidP="00506D42">
      <w:pPr>
        <w:tabs>
          <w:tab w:val="left" w:pos="1260"/>
        </w:tabs>
        <w:jc w:val="both"/>
        <w:rPr>
          <w:sz w:val="28"/>
          <w:szCs w:val="28"/>
          <w:lang w:bidi="en-US"/>
        </w:rPr>
      </w:pPr>
    </w:p>
    <w:p w14:paraId="4FA5898C" w14:textId="0357909F" w:rsidR="00245210" w:rsidRDefault="00F64759" w:rsidP="00E00C2C">
      <w:pPr>
        <w:tabs>
          <w:tab w:val="left" w:pos="1260"/>
        </w:tabs>
        <w:jc w:val="right"/>
        <w:rPr>
          <w:sz w:val="28"/>
          <w:szCs w:val="28"/>
          <w:lang w:val="pl-PL"/>
        </w:rPr>
      </w:pPr>
      <w:r w:rsidRPr="0069737B">
        <w:rPr>
          <w:sz w:val="28"/>
          <w:szCs w:val="28"/>
        </w:rPr>
        <w:t xml:space="preserve">                             </w:t>
      </w:r>
      <m:oMath>
        <m:sSub>
          <m:sSubPr>
            <m:ctrlPr>
              <w:rPr>
                <w:rFonts w:ascii="Cambria Math" w:hAnsi="Cambria Math"/>
                <w:i/>
                <w:sz w:val="28"/>
                <w:szCs w:val="28"/>
                <w:lang w:val="pl-PL"/>
              </w:rPr>
            </m:ctrlPr>
          </m:sSubPr>
          <m:e>
            <m:r>
              <w:rPr>
                <w:rFonts w:ascii="Cambria Math" w:hAnsi="Cambria Math"/>
                <w:sz w:val="28"/>
                <w:szCs w:val="28"/>
                <w:lang w:val="pl-PL"/>
              </w:rPr>
              <m:t>P</m:t>
            </m:r>
          </m:e>
          <m:sub>
            <m:r>
              <w:rPr>
                <w:rFonts w:ascii="Cambria Math" w:hAnsi="Cambria Math"/>
                <w:sz w:val="28"/>
                <w:szCs w:val="28"/>
                <w:lang w:val="pl-PL"/>
              </w:rPr>
              <m:t>cmax</m:t>
            </m:r>
          </m:sub>
        </m:sSub>
        <m:r>
          <w:rPr>
            <w:rFonts w:ascii="Cambria Math" w:hAnsi="Cambria Math"/>
            <w:sz w:val="28"/>
            <w:szCs w:val="28"/>
            <w:lang w:val="pl-PL"/>
          </w:rPr>
          <m:t>=</m:t>
        </m:r>
        <m:sSub>
          <m:sSubPr>
            <m:ctrlPr>
              <w:rPr>
                <w:rFonts w:ascii="Cambria Math" w:hAnsi="Cambria Math"/>
                <w:i/>
                <w:sz w:val="28"/>
                <w:szCs w:val="28"/>
              </w:rPr>
            </m:ctrlPr>
          </m:sSubPr>
          <m:e>
            <m:r>
              <w:rPr>
                <w:rFonts w:ascii="Cambria Math" w:hAnsi="Cambria Math"/>
                <w:sz w:val="28"/>
                <w:szCs w:val="28"/>
                <w:lang w:val="pl-PL"/>
              </w:rPr>
              <m:t>(</m:t>
            </m:r>
            <m:r>
              <w:rPr>
                <w:rFonts w:ascii="Cambria Math" w:hAnsi="Cambria Math"/>
                <w:sz w:val="28"/>
                <w:szCs w:val="28"/>
              </w:rPr>
              <m:t>c</m:t>
            </m:r>
          </m:e>
          <m:sub>
            <m:r>
              <w:rPr>
                <w:rFonts w:ascii="Cambria Math" w:hAnsi="Cambria Math"/>
                <w:sz w:val="28"/>
                <w:szCs w:val="28"/>
              </w:rPr>
              <m:t>p</m:t>
            </m:r>
          </m:sub>
        </m:sSub>
        <m:r>
          <w:rPr>
            <w:rFonts w:ascii="Cambria Math" w:hAnsi="Cambria Math"/>
            <w:sz w:val="28"/>
            <w:szCs w:val="28"/>
            <w:lang w:val="pl-PL"/>
          </w:rPr>
          <m:t>(</m:t>
        </m:r>
        <m:sSup>
          <m:sSupPr>
            <m:ctrlPr>
              <w:rPr>
                <w:rFonts w:ascii="Cambria Math" w:hAnsi="Cambria Math"/>
                <w:i/>
                <w:sz w:val="28"/>
                <w:szCs w:val="28"/>
                <w:lang w:bidi="en-US"/>
              </w:rPr>
            </m:ctrlPr>
          </m:sSupPr>
          <m:e>
            <m:acc>
              <m:accPr>
                <m:chr m:val="̅"/>
                <m:ctrlPr>
                  <w:rPr>
                    <w:rFonts w:ascii="Cambria Math" w:hAnsi="Cambria Math"/>
                    <w:i/>
                    <w:sz w:val="28"/>
                    <w:szCs w:val="28"/>
                    <w:lang w:bidi="en-US"/>
                  </w:rPr>
                </m:ctrlPr>
              </m:accPr>
              <m:e>
                <m:r>
                  <w:rPr>
                    <w:rFonts w:ascii="Cambria Math" w:hAnsi="Cambria Math"/>
                    <w:sz w:val="28"/>
                    <w:szCs w:val="28"/>
                    <w:lang w:bidi="en-US"/>
                  </w:rPr>
                  <m:t>V</m:t>
                </m:r>
              </m:e>
            </m:acc>
          </m:e>
          <m:sup>
            <m:r>
              <w:rPr>
                <w:rFonts w:ascii="Cambria Math" w:hAnsi="Cambria Math"/>
                <w:sz w:val="28"/>
                <w:szCs w:val="28"/>
                <w:lang w:val="pl-PL"/>
              </w:rPr>
              <m:t>3</m:t>
            </m:r>
          </m:sup>
        </m:sSup>
        <m:r>
          <w:rPr>
            <w:rFonts w:ascii="Cambria Math" w:hAnsi="Cambria Math"/>
            <w:sz w:val="28"/>
            <w:szCs w:val="28"/>
            <w:lang w:val="pl-PL"/>
          </w:rPr>
          <m:t>+</m:t>
        </m:r>
        <m:acc>
          <m:accPr>
            <m:chr m:val="̅"/>
            <m:ctrlPr>
              <w:rPr>
                <w:rFonts w:ascii="Cambria Math" w:hAnsi="Cambria Math"/>
                <w:i/>
                <w:sz w:val="28"/>
                <w:szCs w:val="28"/>
              </w:rPr>
            </m:ctrlPr>
          </m:accPr>
          <m:e>
            <m:r>
              <w:rPr>
                <w:rFonts w:ascii="Cambria Math" w:hAnsi="Cambria Math"/>
                <w:sz w:val="28"/>
                <w:szCs w:val="28"/>
              </w:rPr>
              <m:t>V</m:t>
            </m:r>
          </m:e>
        </m:acc>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V</m:t>
            </m:r>
          </m:sub>
          <m:sup>
            <m:r>
              <w:rPr>
                <w:rFonts w:ascii="Cambria Math" w:hAnsi="Cambria Math"/>
                <w:sz w:val="28"/>
                <w:szCs w:val="28"/>
                <w:lang w:val="pl-PL"/>
              </w:rPr>
              <m:t>2</m:t>
            </m:r>
          </m:sup>
        </m:sSubSup>
        <m:r>
          <w:rPr>
            <w:rFonts w:ascii="Cambria Math" w:hAnsi="Cambria Math"/>
            <w:sz w:val="28"/>
            <w:szCs w:val="28"/>
            <w:lang w:val="pl-PL"/>
          </w:rPr>
          <m:t>),                                              (14)</m:t>
        </m:r>
      </m:oMath>
    </w:p>
    <w:p w14:paraId="5694E1F3" w14:textId="77777777" w:rsidR="00846E1F" w:rsidRPr="0069737B" w:rsidRDefault="00846E1F" w:rsidP="00E00C2C">
      <w:pPr>
        <w:tabs>
          <w:tab w:val="left" w:pos="1260"/>
        </w:tabs>
        <w:jc w:val="right"/>
        <w:rPr>
          <w:sz w:val="28"/>
          <w:szCs w:val="28"/>
        </w:rPr>
      </w:pPr>
    </w:p>
    <w:p w14:paraId="36578819" w14:textId="77777777" w:rsidR="0083725F" w:rsidRPr="0069737B" w:rsidRDefault="0083725F" w:rsidP="00E00C2C">
      <w:pPr>
        <w:tabs>
          <w:tab w:val="left" w:pos="1260"/>
        </w:tabs>
        <w:jc w:val="right"/>
        <w:rPr>
          <w:sz w:val="28"/>
          <w:szCs w:val="28"/>
        </w:rPr>
      </w:pPr>
    </w:p>
    <w:p w14:paraId="1C9A9355" w14:textId="77777777" w:rsidR="00245210" w:rsidRPr="0069737B" w:rsidRDefault="00245210" w:rsidP="00E00C2C">
      <w:pPr>
        <w:pStyle w:val="2"/>
        <w:numPr>
          <w:ilvl w:val="2"/>
          <w:numId w:val="2"/>
        </w:numPr>
        <w:tabs>
          <w:tab w:val="left" w:pos="1195"/>
        </w:tabs>
        <w:ind w:left="0" w:firstLine="709"/>
      </w:pPr>
      <w:r w:rsidRPr="0069737B">
        <w:lastRenderedPageBreak/>
        <w:t xml:space="preserve">Проверка погрешности </w:t>
      </w:r>
    </w:p>
    <w:p w14:paraId="7112E4B0" w14:textId="02F366FE"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Как ключевой показатель для качества сценариев, используется корень среднеквадратической ошибки (RMSE - </w:t>
      </w:r>
      <w:proofErr w:type="spellStart"/>
      <w:r w:rsidRPr="0069737B">
        <w:rPr>
          <w:sz w:val="28"/>
          <w:szCs w:val="28"/>
          <w:lang w:bidi="en-US"/>
        </w:rPr>
        <w:t>Root</w:t>
      </w:r>
      <w:proofErr w:type="spellEnd"/>
      <w:r w:rsidRPr="0069737B">
        <w:rPr>
          <w:sz w:val="28"/>
          <w:szCs w:val="28"/>
          <w:lang w:bidi="en-US"/>
        </w:rPr>
        <w:t xml:space="preserve"> </w:t>
      </w:r>
      <w:proofErr w:type="spellStart"/>
      <w:r w:rsidRPr="0069737B">
        <w:rPr>
          <w:sz w:val="28"/>
          <w:szCs w:val="28"/>
          <w:lang w:bidi="en-US"/>
        </w:rPr>
        <w:t>Mean</w:t>
      </w:r>
      <w:proofErr w:type="spellEnd"/>
      <w:r w:rsidRPr="0069737B">
        <w:rPr>
          <w:sz w:val="28"/>
          <w:szCs w:val="28"/>
          <w:lang w:bidi="en-US"/>
        </w:rPr>
        <w:t xml:space="preserve"> </w:t>
      </w:r>
      <w:proofErr w:type="spellStart"/>
      <w:r w:rsidRPr="0069737B">
        <w:rPr>
          <w:sz w:val="28"/>
          <w:szCs w:val="28"/>
          <w:lang w:bidi="en-US"/>
        </w:rPr>
        <w:t>Square</w:t>
      </w:r>
      <w:proofErr w:type="spellEnd"/>
      <w:r w:rsidRPr="0069737B">
        <w:rPr>
          <w:sz w:val="28"/>
          <w:szCs w:val="28"/>
          <w:lang w:bidi="en-US"/>
        </w:rPr>
        <w:t xml:space="preserve"> </w:t>
      </w:r>
      <w:proofErr w:type="spellStart"/>
      <w:r w:rsidRPr="0069737B">
        <w:rPr>
          <w:sz w:val="28"/>
          <w:szCs w:val="28"/>
          <w:lang w:bidi="en-US"/>
        </w:rPr>
        <w:t>Error</w:t>
      </w:r>
      <w:proofErr w:type="spellEnd"/>
      <w:r w:rsidRPr="0069737B">
        <w:rPr>
          <w:sz w:val="28"/>
          <w:szCs w:val="28"/>
          <w:lang w:bidi="en-US"/>
        </w:rPr>
        <w:t>). Количественный учет взаимосвязи между прогнозом и предсказанием предполагает применение статистических методов, которые являются мерами погрешности. Эти меры погрешности основаны на вычислении подходящего среднего значения по отклонениям между прогнозируемыми и измеренными значениями.  В любом методе прогнозирования ошибки являются показателем качества модели прогнозирования, поэтому точность прогнозов допускается путем сравнения прогнозируемых скоростей ветра и выходной мощности с соответствующими измерениями [16</w:t>
      </w:r>
      <w:r w:rsidR="00453C11" w:rsidRPr="0069737B">
        <w:rPr>
          <w:sz w:val="28"/>
          <w:szCs w:val="28"/>
          <w:lang w:bidi="en-US"/>
        </w:rPr>
        <w:t xml:space="preserve">, р. </w:t>
      </w:r>
      <w:r w:rsidR="00FF0D2D">
        <w:rPr>
          <w:sz w:val="28"/>
          <w:szCs w:val="28"/>
          <w:lang w:bidi="en-US"/>
        </w:rPr>
        <w:t>343-358</w:t>
      </w:r>
      <w:r w:rsidRPr="0069737B">
        <w:rPr>
          <w:sz w:val="28"/>
          <w:szCs w:val="28"/>
          <w:lang w:bidi="en-US"/>
        </w:rPr>
        <w:t>]. Анализ ошибок, сосредоточенный в основном на доступных данных прогноза скорости, показывает, что стандартные отклонения ошибки прогноза скорости ветра систематически не изменяются с прогнозируемым уровнем скорости ветра. Основная функция проверки прогнозирования временных рядов ARMA - стандартное отклонение должно быть равно RMSE и подробно будут рассмотрены ниже. Следовательно, необходимо выполнить анализ ошибок для завершения предыдущих</w:t>
      </w:r>
      <w:r w:rsidR="00453C11" w:rsidRPr="0069737B">
        <w:rPr>
          <w:sz w:val="28"/>
          <w:szCs w:val="28"/>
          <w:lang w:bidi="en-US"/>
        </w:rPr>
        <w:t xml:space="preserve"> шагов и проверки модели ARMA. </w:t>
      </w:r>
      <w:r w:rsidRPr="0069737B">
        <w:rPr>
          <w:sz w:val="28"/>
          <w:szCs w:val="28"/>
          <w:lang w:bidi="en-US"/>
        </w:rPr>
        <w:t>Цель состоит в том, чтобы гарантировать, что среднеквадратичная ошибка (RMSE) на каждой длине прогноза соответствует стандартному отклонению значений во временном ряду на этой длине прогноза. Чтобы достичь этого, необходимо аналитически рассчитать стандартное отклонение, сначала определив дисперсию временного ряда.</w:t>
      </w:r>
    </w:p>
    <w:p w14:paraId="7CDC38B5" w14:textId="51EE730A" w:rsidR="00245210" w:rsidRPr="0069737B" w:rsidRDefault="00245210" w:rsidP="00E00C2C">
      <w:pPr>
        <w:tabs>
          <w:tab w:val="left" w:pos="1260"/>
        </w:tabs>
        <w:ind w:firstLine="709"/>
        <w:jc w:val="both"/>
        <w:rPr>
          <w:sz w:val="28"/>
          <w:szCs w:val="28"/>
          <w:lang w:bidi="en-US"/>
        </w:rPr>
      </w:pPr>
      <w:r w:rsidRPr="0069737B">
        <w:rPr>
          <w:sz w:val="28"/>
          <w:szCs w:val="28"/>
          <w:lang w:bidi="en-US"/>
        </w:rPr>
        <w:t xml:space="preserve">RMSE </w:t>
      </w:r>
      <w:r w:rsidR="00453C11" w:rsidRPr="0069737B">
        <w:rPr>
          <w:sz w:val="28"/>
          <w:szCs w:val="28"/>
          <w:lang w:bidi="en-US"/>
        </w:rPr>
        <w:t>‒</w:t>
      </w:r>
      <w:r w:rsidRPr="0069737B">
        <w:rPr>
          <w:sz w:val="28"/>
          <w:szCs w:val="28"/>
          <w:lang w:bidi="en-US"/>
        </w:rPr>
        <w:t xml:space="preserve"> точно отражает изменчивость фактических данных. Вычисляя дисперсию временного ряда, можно получить показатель того, насколько точки данных отклоняются от среднего значения. Это расхождение служит основой для понимания разброса данных.</w:t>
      </w:r>
    </w:p>
    <w:p w14:paraId="277872DD"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Получив дисперсию, можно извлечь квадратный корень, чтобы найти стандартное отклонение. Это стандартное отклонение представляет типичную величину вариации или разброса точек данных вокруг среднего значения. Обеспечение соответствия RMSE этому стандартному отклонению помогает подтвердить точность нашей модели прогнозирования, показывая, насколько хорошо она отражает внутреннюю изменчивость данных на разных этапах прогнозирования.</w:t>
      </w:r>
    </w:p>
    <w:p w14:paraId="1A428188" w14:textId="77777777" w:rsidR="00CF5897" w:rsidRPr="0069737B" w:rsidRDefault="00CF5897" w:rsidP="00506D42">
      <w:pPr>
        <w:tabs>
          <w:tab w:val="left" w:pos="1260"/>
        </w:tabs>
        <w:jc w:val="both"/>
        <w:rPr>
          <w:sz w:val="28"/>
          <w:szCs w:val="28"/>
          <w:lang w:bidi="en-US"/>
        </w:rPr>
      </w:pPr>
    </w:p>
    <w:p w14:paraId="52DB4C8B" w14:textId="77777777" w:rsidR="00245210" w:rsidRPr="0069737B" w:rsidRDefault="00245210" w:rsidP="00506D42">
      <w:pPr>
        <w:tabs>
          <w:tab w:val="left" w:pos="1260"/>
        </w:tabs>
        <w:jc w:val="center"/>
        <w:rPr>
          <w:sz w:val="28"/>
          <w:szCs w:val="28"/>
          <w:lang w:val="pl-PL"/>
        </w:rPr>
      </w:pPr>
      <w:r w:rsidRPr="0069737B">
        <w:rPr>
          <w:sz w:val="28"/>
          <w:szCs w:val="28"/>
          <w:lang w:val="pl-PL"/>
        </w:rPr>
        <w:t>V(0)=0</w:t>
      </w:r>
    </w:p>
    <w:p w14:paraId="42145C8B" w14:textId="77777777" w:rsidR="00245210" w:rsidRPr="0069737B" w:rsidRDefault="00245210" w:rsidP="00506D42">
      <w:pPr>
        <w:tabs>
          <w:tab w:val="left" w:pos="1260"/>
        </w:tabs>
        <w:jc w:val="center"/>
        <w:rPr>
          <w:sz w:val="28"/>
          <w:szCs w:val="28"/>
          <w:lang w:val="pl-PL"/>
        </w:rPr>
      </w:pPr>
      <w:r w:rsidRPr="0069737B">
        <w:rPr>
          <w:sz w:val="28"/>
          <w:szCs w:val="28"/>
          <w:lang w:val="pl-PL"/>
        </w:rPr>
        <w:t>V(1)=</w:t>
      </w:r>
      <m:oMath>
        <m:sSubSup>
          <m:sSubSupPr>
            <m:ctrlPr>
              <w:rPr>
                <w:rFonts w:ascii="Cambria Math" w:hAnsi="Cambria Math"/>
                <w:i/>
                <w:sz w:val="28"/>
                <w:szCs w:val="28"/>
                <w:lang w:bidi="en-US"/>
              </w:rPr>
            </m:ctrlPr>
          </m:sSubSupPr>
          <m:e>
            <m:r>
              <w:rPr>
                <w:rFonts w:ascii="Cambria Math" w:hAnsi="Cambria Math"/>
                <w:sz w:val="28"/>
                <w:szCs w:val="28"/>
                <w:lang w:bidi="en-US"/>
              </w:rPr>
              <m:t>δ</m:t>
            </m:r>
          </m:e>
          <m:sub>
            <m:r>
              <w:rPr>
                <w:rFonts w:ascii="Cambria Math" w:hAnsi="Cambria Math"/>
                <w:sz w:val="28"/>
                <w:szCs w:val="28"/>
                <w:lang w:bidi="en-US"/>
              </w:rPr>
              <m:t>Z</m:t>
            </m:r>
          </m:sub>
          <m:sup>
            <m:r>
              <w:rPr>
                <w:rFonts w:ascii="Cambria Math" w:hAnsi="Cambria Math"/>
                <w:sz w:val="28"/>
                <w:szCs w:val="28"/>
                <w:lang w:val="pl-PL"/>
              </w:rPr>
              <m:t>2</m:t>
            </m:r>
          </m:sup>
        </m:sSubSup>
      </m:oMath>
      <w:r w:rsidRPr="0069737B">
        <w:rPr>
          <w:sz w:val="28"/>
          <w:szCs w:val="28"/>
          <w:lang w:val="pl-PL"/>
        </w:rPr>
        <w:t xml:space="preserve"> (14)</w:t>
      </w:r>
    </w:p>
    <w:p w14:paraId="222F177D" w14:textId="7E471D1A" w:rsidR="00245210" w:rsidRPr="0069737B" w:rsidRDefault="00762C6C" w:rsidP="00E00C2C">
      <w:pPr>
        <w:tabs>
          <w:tab w:val="left" w:pos="1260"/>
        </w:tabs>
        <w:jc w:val="right"/>
        <w:rPr>
          <w:sz w:val="28"/>
          <w:szCs w:val="28"/>
          <w:lang w:val="en-GB"/>
        </w:rPr>
      </w:pPr>
      <w:r w:rsidRPr="00846E1F">
        <w:rPr>
          <w:sz w:val="28"/>
          <w:szCs w:val="28"/>
        </w:rPr>
        <w:t xml:space="preserve">                                        </w:t>
      </w:r>
      <w:r w:rsidR="00245210" w:rsidRPr="0069737B">
        <w:rPr>
          <w:sz w:val="28"/>
          <w:szCs w:val="28"/>
          <w:lang w:val="pl-PL"/>
        </w:rPr>
        <w:t>V(k)=</w:t>
      </w:r>
      <m:oMath>
        <m:sSup>
          <m:sSupPr>
            <m:ctrlPr>
              <w:rPr>
                <w:rFonts w:ascii="Cambria Math" w:hAnsi="Cambria Math"/>
                <w:i/>
                <w:sz w:val="28"/>
                <w:szCs w:val="28"/>
                <w:lang w:bidi="en-US"/>
              </w:rPr>
            </m:ctrlPr>
          </m:sSupPr>
          <m:e>
            <m:r>
              <w:rPr>
                <w:rFonts w:ascii="Cambria Math" w:hAnsi="Cambria Math"/>
                <w:sz w:val="28"/>
                <w:szCs w:val="28"/>
                <w:lang w:bidi="en-US"/>
              </w:rPr>
              <m:t>α</m:t>
            </m:r>
          </m:e>
          <m:sup>
            <m:r>
              <w:rPr>
                <w:rFonts w:ascii="Cambria Math" w:hAnsi="Cambria Math"/>
                <w:sz w:val="28"/>
                <w:szCs w:val="28"/>
                <w:lang w:val="pl-PL"/>
              </w:rPr>
              <m:t>2</m:t>
            </m:r>
          </m:sup>
        </m:sSup>
      </m:oMath>
      <w:r w:rsidR="00245210" w:rsidRPr="0069737B">
        <w:rPr>
          <w:sz w:val="28"/>
          <w:szCs w:val="28"/>
          <w:lang w:val="pl-PL"/>
        </w:rPr>
        <w:t>V(k-1)+(1+</w:t>
      </w:r>
      <m:oMath>
        <m:sSup>
          <m:sSupPr>
            <m:ctrlPr>
              <w:rPr>
                <w:rFonts w:ascii="Cambria Math" w:hAnsi="Cambria Math"/>
                <w:i/>
                <w:sz w:val="28"/>
                <w:szCs w:val="28"/>
                <w:lang w:bidi="en-US"/>
              </w:rPr>
            </m:ctrlPr>
          </m:sSupPr>
          <m:e>
            <m:r>
              <w:rPr>
                <w:rFonts w:ascii="Cambria Math" w:hAnsi="Cambria Math"/>
                <w:sz w:val="28"/>
                <w:szCs w:val="28"/>
                <w:lang w:bidi="en-US"/>
              </w:rPr>
              <m:t>β</m:t>
            </m:r>
          </m:e>
          <m:sup>
            <m:r>
              <w:rPr>
                <w:rFonts w:ascii="Cambria Math" w:hAnsi="Cambria Math"/>
                <w:sz w:val="28"/>
                <w:szCs w:val="28"/>
                <w:lang w:val="pl-PL"/>
              </w:rPr>
              <m:t>2</m:t>
            </m:r>
          </m:sup>
        </m:sSup>
      </m:oMath>
      <w:r w:rsidR="00245210" w:rsidRPr="0069737B">
        <w:rPr>
          <w:sz w:val="28"/>
          <w:szCs w:val="28"/>
          <w:lang w:val="pl-PL"/>
        </w:rPr>
        <w:t>+2</w:t>
      </w:r>
      <w:r w:rsidR="00245210" w:rsidRPr="0069737B">
        <w:rPr>
          <w:sz w:val="28"/>
          <w:szCs w:val="28"/>
          <w:lang w:bidi="en-US"/>
        </w:rPr>
        <w:t>αβ</w:t>
      </w:r>
      <w:r w:rsidR="00245210" w:rsidRPr="0069737B">
        <w:rPr>
          <w:sz w:val="28"/>
          <w:szCs w:val="28"/>
          <w:lang w:val="pl-PL"/>
        </w:rPr>
        <w:t>)</w:t>
      </w:r>
      <m:oMath>
        <m:sSubSup>
          <m:sSubSupPr>
            <m:ctrlPr>
              <w:rPr>
                <w:rFonts w:ascii="Cambria Math" w:hAnsi="Cambria Math"/>
                <w:i/>
                <w:sz w:val="28"/>
                <w:szCs w:val="28"/>
                <w:lang w:bidi="en-US"/>
              </w:rPr>
            </m:ctrlPr>
          </m:sSubSupPr>
          <m:e>
            <m:r>
              <w:rPr>
                <w:rFonts w:ascii="Cambria Math" w:hAnsi="Cambria Math"/>
                <w:sz w:val="28"/>
                <w:szCs w:val="28"/>
                <w:lang w:bidi="en-US"/>
              </w:rPr>
              <m:t>δ</m:t>
            </m:r>
          </m:e>
          <m:sub>
            <m:r>
              <w:rPr>
                <w:rFonts w:ascii="Cambria Math" w:hAnsi="Cambria Math"/>
                <w:sz w:val="28"/>
                <w:szCs w:val="28"/>
                <w:lang w:bidi="en-US"/>
              </w:rPr>
              <m:t>Z</m:t>
            </m:r>
          </m:sub>
          <m:sup>
            <m:r>
              <w:rPr>
                <w:rFonts w:ascii="Cambria Math" w:hAnsi="Cambria Math"/>
                <w:sz w:val="28"/>
                <w:szCs w:val="28"/>
                <w:lang w:val="pl-PL"/>
              </w:rPr>
              <m:t>2</m:t>
            </m:r>
          </m:sup>
        </m:sSubSup>
      </m:oMath>
      <w:r w:rsidR="00245210" w:rsidRPr="0069737B">
        <w:rPr>
          <w:rFonts w:eastAsiaTheme="minorEastAsia"/>
          <w:sz w:val="28"/>
          <w:szCs w:val="28"/>
          <w:lang w:val="en-GB" w:bidi="en-US"/>
        </w:rPr>
        <w:t xml:space="preserve"> </w:t>
      </w:r>
      <w:r w:rsidR="003120DF" w:rsidRPr="0069737B">
        <w:rPr>
          <w:rFonts w:eastAsiaTheme="minorEastAsia"/>
          <w:sz w:val="28"/>
          <w:szCs w:val="28"/>
          <w:lang w:val="en-GB" w:bidi="en-US"/>
        </w:rPr>
        <w:t xml:space="preserve">  </w:t>
      </w:r>
      <w:r w:rsidRPr="0069737B">
        <w:rPr>
          <w:rFonts w:eastAsiaTheme="minorEastAsia"/>
          <w:sz w:val="28"/>
          <w:szCs w:val="28"/>
          <w:lang w:val="en-US" w:bidi="en-US"/>
        </w:rPr>
        <w:t xml:space="preserve">           </w:t>
      </w:r>
      <w:r w:rsidR="00E00C2C" w:rsidRPr="0069737B">
        <w:rPr>
          <w:rFonts w:eastAsiaTheme="minorEastAsia"/>
          <w:sz w:val="28"/>
          <w:szCs w:val="28"/>
          <w:lang w:val="en-US" w:bidi="en-US"/>
        </w:rPr>
        <w:t xml:space="preserve"> </w:t>
      </w:r>
      <w:r w:rsidRPr="0069737B">
        <w:rPr>
          <w:rFonts w:eastAsiaTheme="minorEastAsia"/>
          <w:sz w:val="28"/>
          <w:szCs w:val="28"/>
          <w:lang w:val="en-US" w:bidi="en-US"/>
        </w:rPr>
        <w:t xml:space="preserve">             </w:t>
      </w:r>
      <w:r w:rsidR="003120DF" w:rsidRPr="0069737B">
        <w:rPr>
          <w:rFonts w:eastAsiaTheme="minorEastAsia"/>
          <w:sz w:val="28"/>
          <w:szCs w:val="28"/>
          <w:lang w:val="en-GB" w:bidi="en-US"/>
        </w:rPr>
        <w:t xml:space="preserve">  </w:t>
      </w:r>
      <w:r w:rsidR="00245210" w:rsidRPr="0069737B">
        <w:rPr>
          <w:rFonts w:eastAsiaTheme="minorEastAsia"/>
          <w:sz w:val="28"/>
          <w:szCs w:val="28"/>
          <w:lang w:val="en-GB" w:bidi="en-US"/>
        </w:rPr>
        <w:t>(1</w:t>
      </w:r>
      <w:r w:rsidRPr="0069737B">
        <w:rPr>
          <w:rFonts w:eastAsiaTheme="minorEastAsia"/>
          <w:sz w:val="28"/>
          <w:szCs w:val="28"/>
          <w:lang w:val="en-US" w:bidi="en-US"/>
        </w:rPr>
        <w:t>5</w:t>
      </w:r>
      <w:r w:rsidR="00245210" w:rsidRPr="0069737B">
        <w:rPr>
          <w:rFonts w:eastAsiaTheme="minorEastAsia"/>
          <w:sz w:val="28"/>
          <w:szCs w:val="28"/>
          <w:lang w:val="en-GB" w:bidi="en-US"/>
        </w:rPr>
        <w:t>)</w:t>
      </w:r>
    </w:p>
    <w:p w14:paraId="6B503AC1" w14:textId="77777777" w:rsidR="00506D42" w:rsidRPr="0069737B" w:rsidRDefault="00506D42" w:rsidP="00506D42">
      <w:pPr>
        <w:tabs>
          <w:tab w:val="left" w:pos="1260"/>
        </w:tabs>
        <w:jc w:val="both"/>
        <w:rPr>
          <w:sz w:val="28"/>
          <w:szCs w:val="28"/>
          <w:lang w:val="en-US" w:bidi="en-US"/>
        </w:rPr>
      </w:pPr>
    </w:p>
    <w:p w14:paraId="03A4EBD5" w14:textId="77777777" w:rsidR="00245210" w:rsidRPr="0069737B" w:rsidRDefault="00245210" w:rsidP="00E00C2C">
      <w:pPr>
        <w:tabs>
          <w:tab w:val="left" w:pos="1260"/>
        </w:tabs>
        <w:ind w:firstLine="709"/>
        <w:jc w:val="both"/>
        <w:rPr>
          <w:sz w:val="28"/>
          <w:szCs w:val="28"/>
          <w:lang w:bidi="en-US"/>
        </w:rPr>
      </w:pPr>
      <w:r w:rsidRPr="0069737B">
        <w:rPr>
          <w:sz w:val="28"/>
          <w:szCs w:val="28"/>
          <w:lang w:bidi="en-US"/>
        </w:rPr>
        <w:t>Стандартное отклонение ошибки прогноза, рассчитанное как в (8). Изменение ошибок прогноза мощности ветра зависит от уровня времени использования энергии ветра с точки зрения сезона года, следовательно, оно не является постоянным. Стандартное отклонение равно RMSE и позволяет проверить ARMA.</w:t>
      </w:r>
    </w:p>
    <w:p w14:paraId="68F8008D" w14:textId="77777777" w:rsidR="00245210" w:rsidRPr="0069737B" w:rsidRDefault="003120DF" w:rsidP="00506D42">
      <w:pPr>
        <w:tabs>
          <w:tab w:val="left" w:pos="1260"/>
        </w:tabs>
        <w:jc w:val="both"/>
        <w:rPr>
          <w:sz w:val="28"/>
          <w:szCs w:val="28"/>
          <w:lang w:bidi="en-US"/>
        </w:rPr>
      </w:pPr>
      <m:oMathPara>
        <m:oMath>
          <m:r>
            <w:rPr>
              <w:rFonts w:ascii="Cambria Math" w:hAnsi="Cambria Math"/>
              <w:sz w:val="28"/>
              <w:szCs w:val="28"/>
              <w:lang w:bidi="en-US"/>
            </w:rPr>
            <w:lastRenderedPageBreak/>
            <m:t>δ (X(t))=</m:t>
          </m:r>
          <m:rad>
            <m:radPr>
              <m:degHide m:val="1"/>
              <m:ctrlPr>
                <w:rPr>
                  <w:rFonts w:ascii="Cambria Math" w:hAnsi="Cambria Math"/>
                  <w:i/>
                  <w:sz w:val="28"/>
                  <w:szCs w:val="28"/>
                  <w:lang w:bidi="en-US"/>
                </w:rPr>
              </m:ctrlPr>
            </m:radPr>
            <m:deg/>
            <m:e>
              <m:r>
                <w:rPr>
                  <w:rFonts w:ascii="Cambria Math" w:hAnsi="Cambria Math"/>
                  <w:sz w:val="28"/>
                  <w:szCs w:val="28"/>
                  <w:lang w:bidi="en-US"/>
                </w:rPr>
                <m:t>V(k)</m:t>
              </m:r>
            </m:e>
          </m:rad>
        </m:oMath>
      </m:oMathPara>
    </w:p>
    <w:p w14:paraId="0D3A0794" w14:textId="31F97316" w:rsidR="00245210" w:rsidRPr="0069737B" w:rsidRDefault="00020829" w:rsidP="00E00C2C">
      <w:pPr>
        <w:tabs>
          <w:tab w:val="left" w:pos="1260"/>
        </w:tabs>
        <w:jc w:val="right"/>
        <w:rPr>
          <w:sz w:val="28"/>
          <w:szCs w:val="28"/>
          <w:lang w:bidi="en-US"/>
        </w:rPr>
      </w:pPr>
      <m:oMath>
        <m:r>
          <w:rPr>
            <w:rFonts w:ascii="Cambria Math" w:hAnsi="Cambria Math"/>
            <w:sz w:val="28"/>
            <w:szCs w:val="28"/>
            <w:lang w:bidi="en-US"/>
          </w:rPr>
          <m:t xml:space="preserve">           δ (</m:t>
        </m:r>
        <m:r>
          <w:rPr>
            <w:rFonts w:ascii="Cambria Math" w:hAnsi="Cambria Math"/>
            <w:sz w:val="28"/>
            <w:szCs w:val="28"/>
            <w:lang w:val="en-GB" w:bidi="en-US"/>
          </w:rPr>
          <m:t>X</m:t>
        </m:r>
        <m:r>
          <w:rPr>
            <w:rFonts w:ascii="Cambria Math" w:hAnsi="Cambria Math"/>
            <w:sz w:val="28"/>
            <w:szCs w:val="28"/>
            <w:lang w:bidi="en-US"/>
          </w:rPr>
          <m:t>(</m:t>
        </m:r>
        <m:r>
          <w:rPr>
            <w:rFonts w:ascii="Cambria Math" w:hAnsi="Cambria Math"/>
            <w:sz w:val="28"/>
            <w:szCs w:val="28"/>
            <w:lang w:val="en-GB" w:bidi="en-US"/>
          </w:rPr>
          <m:t>t</m:t>
        </m:r>
        <m:r>
          <w:rPr>
            <w:rFonts w:ascii="Cambria Math" w:hAnsi="Cambria Math"/>
            <w:sz w:val="28"/>
            <w:szCs w:val="28"/>
            <w:lang w:bidi="en-US"/>
          </w:rPr>
          <m:t xml:space="preserve">))= </m:t>
        </m:r>
        <m:r>
          <w:rPr>
            <w:rFonts w:ascii="Cambria Math" w:hAnsi="Cambria Math"/>
            <w:sz w:val="28"/>
            <w:szCs w:val="28"/>
            <w:lang w:val="en-GB" w:bidi="en-US"/>
          </w:rPr>
          <m:t>RMSE</m:t>
        </m:r>
        <m:r>
          <w:rPr>
            <w:rFonts w:ascii="Cambria Math" w:hAnsi="Cambria Math"/>
            <w:sz w:val="28"/>
            <w:szCs w:val="28"/>
            <w:lang w:bidi="en-US"/>
          </w:rPr>
          <m:t>(</m:t>
        </m:r>
        <m:r>
          <w:rPr>
            <w:rFonts w:ascii="Cambria Math" w:hAnsi="Cambria Math"/>
            <w:sz w:val="28"/>
            <w:szCs w:val="28"/>
            <w:lang w:val="en-GB" w:bidi="en-US"/>
          </w:rPr>
          <m:t>X</m:t>
        </m:r>
        <m:r>
          <w:rPr>
            <w:rFonts w:ascii="Cambria Math" w:hAnsi="Cambria Math"/>
            <w:sz w:val="28"/>
            <w:szCs w:val="28"/>
            <w:lang w:bidi="en-US"/>
          </w:rPr>
          <m:t>(</m:t>
        </m:r>
        <m:r>
          <w:rPr>
            <w:rFonts w:ascii="Cambria Math" w:hAnsi="Cambria Math"/>
            <w:sz w:val="28"/>
            <w:szCs w:val="28"/>
            <w:lang w:val="en-GB" w:bidi="en-US"/>
          </w:rPr>
          <m:t>t</m:t>
        </m:r>
        <m:r>
          <w:rPr>
            <w:rFonts w:ascii="Cambria Math" w:hAnsi="Cambria Math"/>
            <w:sz w:val="28"/>
            <w:szCs w:val="28"/>
            <w:lang w:bidi="en-US"/>
          </w:rPr>
          <m:t>))=</m:t>
        </m:r>
        <m:sSup>
          <m:sSupPr>
            <m:ctrlPr>
              <w:rPr>
                <w:rFonts w:ascii="Cambria Math" w:hAnsi="Cambria Math"/>
                <w:i/>
                <w:sz w:val="28"/>
                <w:szCs w:val="28"/>
                <w:lang w:bidi="en-US"/>
              </w:rPr>
            </m:ctrlPr>
          </m:sSupPr>
          <m:e>
            <m:rad>
              <m:radPr>
                <m:degHide m:val="1"/>
                <m:ctrlPr>
                  <w:rPr>
                    <w:rFonts w:ascii="Cambria Math" w:hAnsi="Cambria Math"/>
                    <w:i/>
                    <w:sz w:val="28"/>
                    <w:szCs w:val="28"/>
                    <w:lang w:bidi="en-US"/>
                  </w:rPr>
                </m:ctrlPr>
              </m:radPr>
              <m:deg/>
              <m:e>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N(t)</m:t>
                    </m:r>
                  </m:den>
                </m:f>
              </m:e>
            </m:rad>
            <m:nary>
              <m:naryPr>
                <m:chr m:val="∑"/>
                <m:limLoc m:val="undOvr"/>
                <m:ctrlPr>
                  <w:rPr>
                    <w:rFonts w:ascii="Cambria Math" w:hAnsi="Cambria Math"/>
                    <w:i/>
                    <w:sz w:val="28"/>
                    <w:szCs w:val="28"/>
                    <w:lang w:bidi="en-US"/>
                  </w:rPr>
                </m:ctrlPr>
              </m:naryPr>
              <m:sub>
                <m:r>
                  <w:rPr>
                    <w:rFonts w:ascii="Cambria Math" w:hAnsi="Cambria Math"/>
                    <w:sz w:val="28"/>
                    <w:szCs w:val="28"/>
                    <w:lang w:bidi="en-US"/>
                  </w:rPr>
                  <m:t>i=1</m:t>
                </m:r>
              </m:sub>
              <m:sup>
                <m:r>
                  <w:rPr>
                    <w:rFonts w:ascii="Cambria Math" w:hAnsi="Cambria Math"/>
                    <w:sz w:val="28"/>
                    <w:szCs w:val="28"/>
                    <w:lang w:bidi="en-US"/>
                  </w:rPr>
                  <m:t>N(t)</m:t>
                </m:r>
              </m:sup>
              <m:e>
                <m:r>
                  <w:rPr>
                    <w:rFonts w:ascii="Cambria Math" w:hAnsi="Cambria Math"/>
                    <w:sz w:val="28"/>
                    <w:szCs w:val="28"/>
                    <w:lang w:bidi="en-US"/>
                  </w:rPr>
                  <m:t xml:space="preserve"> (</m:t>
                </m:r>
                <m:sSub>
                  <m:sSubPr>
                    <m:ctrlPr>
                      <w:rPr>
                        <w:rFonts w:ascii="Cambria Math" w:hAnsi="Cambria Math"/>
                        <w:i/>
                        <w:sz w:val="28"/>
                        <w:szCs w:val="28"/>
                        <w:lang w:bidi="en-US"/>
                      </w:rPr>
                    </m:ctrlPr>
                  </m:sSubPr>
                  <m:e>
                    <m:r>
                      <w:rPr>
                        <w:rFonts w:ascii="Cambria Math" w:hAnsi="Cambria Math"/>
                        <w:sz w:val="28"/>
                        <w:szCs w:val="28"/>
                        <w:lang w:bidi="en-US"/>
                      </w:rPr>
                      <m:t>ν</m:t>
                    </m:r>
                  </m:e>
                  <m:sub>
                    <m:r>
                      <w:rPr>
                        <w:rFonts w:ascii="Cambria Math" w:hAnsi="Cambria Math"/>
                        <w:sz w:val="28"/>
                        <w:szCs w:val="28"/>
                        <w:lang w:bidi="en-US"/>
                      </w:rPr>
                      <m:t>measured,i-</m:t>
                    </m:r>
                  </m:sub>
                </m:sSub>
                <m:sSub>
                  <m:sSubPr>
                    <m:ctrlPr>
                      <w:rPr>
                        <w:rFonts w:ascii="Cambria Math" w:hAnsi="Cambria Math"/>
                        <w:i/>
                        <w:sz w:val="28"/>
                        <w:szCs w:val="28"/>
                        <w:lang w:bidi="en-US"/>
                      </w:rPr>
                    </m:ctrlPr>
                  </m:sSubPr>
                  <m:e>
                    <m:r>
                      <w:rPr>
                        <w:rFonts w:ascii="Cambria Math" w:hAnsi="Cambria Math"/>
                        <w:sz w:val="28"/>
                        <w:szCs w:val="28"/>
                        <w:lang w:bidi="en-US"/>
                      </w:rPr>
                      <m:t>ν</m:t>
                    </m:r>
                  </m:e>
                  <m:sub>
                    <m:r>
                      <w:rPr>
                        <w:rFonts w:ascii="Cambria Math" w:hAnsi="Cambria Math"/>
                        <w:sz w:val="28"/>
                        <w:szCs w:val="28"/>
                        <w:lang w:bidi="en-US"/>
                      </w:rPr>
                      <m:t>forecasted, i</m:t>
                    </m:r>
                  </m:sub>
                </m:sSub>
              </m:e>
            </m:nary>
            <m:r>
              <w:rPr>
                <w:rFonts w:ascii="Cambria Math" w:hAnsi="Cambria Math"/>
                <w:sz w:val="28"/>
                <w:szCs w:val="28"/>
                <w:lang w:bidi="en-US"/>
              </w:rPr>
              <m:t xml:space="preserve"> )</m:t>
            </m:r>
          </m:e>
          <m:sup>
            <m:r>
              <w:rPr>
                <w:rFonts w:ascii="Cambria Math" w:hAnsi="Cambria Math"/>
                <w:sz w:val="28"/>
                <w:szCs w:val="28"/>
                <w:lang w:bidi="en-US"/>
              </w:rPr>
              <m:t>2</m:t>
            </m:r>
          </m:sup>
        </m:sSup>
      </m:oMath>
      <w:r w:rsidR="00245210" w:rsidRPr="0069737B">
        <w:rPr>
          <w:sz w:val="28"/>
          <w:szCs w:val="28"/>
          <w:lang w:bidi="en-US"/>
        </w:rPr>
        <w:t xml:space="preserve"> </w:t>
      </w:r>
      <w:r w:rsidRPr="0069737B">
        <w:rPr>
          <w:sz w:val="28"/>
          <w:szCs w:val="28"/>
          <w:lang w:bidi="en-US"/>
        </w:rPr>
        <w:t xml:space="preserve">      (1</w:t>
      </w:r>
      <w:r w:rsidR="00762C6C" w:rsidRPr="0069737B">
        <w:rPr>
          <w:sz w:val="28"/>
          <w:szCs w:val="28"/>
          <w:lang w:bidi="en-US"/>
        </w:rPr>
        <w:t>6</w:t>
      </w:r>
      <w:r w:rsidRPr="0069737B">
        <w:rPr>
          <w:sz w:val="28"/>
          <w:szCs w:val="28"/>
          <w:lang w:bidi="en-US"/>
        </w:rPr>
        <w:t xml:space="preserve">) </w:t>
      </w:r>
    </w:p>
    <w:p w14:paraId="49C0D0A8" w14:textId="77777777" w:rsidR="00506D42" w:rsidRPr="0069737B" w:rsidRDefault="00506D42" w:rsidP="00506D42">
      <w:pPr>
        <w:tabs>
          <w:tab w:val="left" w:pos="1260"/>
        </w:tabs>
        <w:jc w:val="both"/>
        <w:rPr>
          <w:sz w:val="28"/>
          <w:szCs w:val="28"/>
          <w:lang w:bidi="en-US"/>
        </w:rPr>
      </w:pPr>
    </w:p>
    <w:p w14:paraId="064170E4" w14:textId="77777777" w:rsidR="00245210" w:rsidRPr="0069737B" w:rsidRDefault="00245210" w:rsidP="00506D42">
      <w:pPr>
        <w:tabs>
          <w:tab w:val="left" w:pos="1260"/>
        </w:tabs>
        <w:jc w:val="both"/>
        <w:rPr>
          <w:sz w:val="28"/>
          <w:szCs w:val="28"/>
          <w:lang w:bidi="en-US"/>
        </w:rPr>
      </w:pPr>
      <w:r w:rsidRPr="0069737B">
        <w:rPr>
          <w:sz w:val="28"/>
          <w:szCs w:val="28"/>
          <w:lang w:bidi="en-US"/>
        </w:rPr>
        <w:t>где N - количество моделируемых и v измеренных и прогнозируемых переменных. Временные ряды приводят к ошибкам прогноза в соответствии с аналитическим стандартным отклонением.</w:t>
      </w:r>
    </w:p>
    <w:p w14:paraId="0511A9AE" w14:textId="77777777" w:rsidR="00506D42" w:rsidRPr="0069737B" w:rsidRDefault="00506D42" w:rsidP="00506D42">
      <w:pPr>
        <w:tabs>
          <w:tab w:val="left" w:pos="1260"/>
        </w:tabs>
        <w:jc w:val="both"/>
        <w:rPr>
          <w:sz w:val="28"/>
          <w:szCs w:val="28"/>
          <w:lang w:bidi="en-US"/>
        </w:rPr>
      </w:pPr>
    </w:p>
    <w:p w14:paraId="1794902E" w14:textId="77777777" w:rsidR="00245210" w:rsidRPr="0069737B" w:rsidRDefault="00D30066" w:rsidP="00E00C2C">
      <w:pPr>
        <w:pStyle w:val="2"/>
        <w:numPr>
          <w:ilvl w:val="2"/>
          <w:numId w:val="2"/>
        </w:numPr>
        <w:tabs>
          <w:tab w:val="left" w:pos="1195"/>
        </w:tabs>
        <w:ind w:left="0" w:firstLine="709"/>
      </w:pPr>
      <w:r w:rsidRPr="0069737B">
        <w:t xml:space="preserve">Результаты моделирования  </w:t>
      </w:r>
    </w:p>
    <w:p w14:paraId="396BF4C6" w14:textId="77777777" w:rsidR="00245210" w:rsidRPr="0069737B" w:rsidRDefault="00245210" w:rsidP="00E00C2C">
      <w:pPr>
        <w:tabs>
          <w:tab w:val="left" w:pos="1260"/>
        </w:tabs>
        <w:ind w:firstLine="709"/>
        <w:jc w:val="both"/>
        <w:rPr>
          <w:i/>
          <w:sz w:val="28"/>
          <w:szCs w:val="28"/>
          <w:lang w:bidi="en-US"/>
        </w:rPr>
      </w:pPr>
      <w:r w:rsidRPr="0069737B">
        <w:rPr>
          <w:i/>
          <w:sz w:val="28"/>
          <w:szCs w:val="28"/>
          <w:lang w:bidi="en-US"/>
        </w:rPr>
        <w:t>Выходная скорость ветра</w:t>
      </w:r>
    </w:p>
    <w:p w14:paraId="7D9A3561" w14:textId="765BBE8F" w:rsidR="00245210" w:rsidRPr="0069737B" w:rsidRDefault="00BC39F0" w:rsidP="00E00C2C">
      <w:pPr>
        <w:tabs>
          <w:tab w:val="left" w:pos="1260"/>
        </w:tabs>
        <w:ind w:firstLine="709"/>
        <w:jc w:val="both"/>
        <w:rPr>
          <w:sz w:val="28"/>
          <w:szCs w:val="28"/>
          <w:lang w:bidi="en-US"/>
        </w:rPr>
      </w:pPr>
      <w:r w:rsidRPr="0069737B">
        <w:rPr>
          <w:sz w:val="28"/>
          <w:szCs w:val="28"/>
          <w:lang w:bidi="en-US"/>
        </w:rPr>
        <w:t>Было проведено моделирование</w:t>
      </w:r>
      <w:r>
        <w:rPr>
          <w:sz w:val="28"/>
          <w:szCs w:val="28"/>
          <w:lang w:bidi="en-US"/>
        </w:rPr>
        <w:t xml:space="preserve"> в среде </w:t>
      </w:r>
      <w:proofErr w:type="spellStart"/>
      <w:r>
        <w:rPr>
          <w:sz w:val="28"/>
          <w:szCs w:val="28"/>
          <w:lang w:val="en-GB" w:bidi="en-US"/>
        </w:rPr>
        <w:t>Matlab</w:t>
      </w:r>
      <w:proofErr w:type="spellEnd"/>
      <w:r w:rsidRPr="002E6DC1">
        <w:rPr>
          <w:sz w:val="28"/>
          <w:szCs w:val="28"/>
          <w:lang w:bidi="en-US"/>
        </w:rPr>
        <w:t xml:space="preserve"> (</w:t>
      </w:r>
      <w:r>
        <w:rPr>
          <w:sz w:val="28"/>
          <w:szCs w:val="28"/>
          <w:lang w:bidi="en-US"/>
        </w:rPr>
        <w:t>Приложение А)</w:t>
      </w:r>
      <w:r w:rsidR="00245210" w:rsidRPr="0069737B">
        <w:rPr>
          <w:sz w:val="28"/>
          <w:szCs w:val="28"/>
          <w:lang w:bidi="en-US"/>
        </w:rPr>
        <w:t xml:space="preserve"> для получения прогнозных сценариев ветра и дальнейшего преобразования их в энергию. Для прогнозирования в рамках ARMA </w:t>
      </w:r>
      <w:proofErr w:type="spellStart"/>
      <w:r w:rsidR="00245210" w:rsidRPr="0069737B">
        <w:rPr>
          <w:sz w:val="28"/>
          <w:szCs w:val="28"/>
          <w:lang w:bidi="en-US"/>
        </w:rPr>
        <w:t>uni</w:t>
      </w:r>
      <w:proofErr w:type="spellEnd"/>
      <w:r w:rsidR="00245210" w:rsidRPr="0069737B">
        <w:rPr>
          <w:sz w:val="28"/>
          <w:szCs w:val="28"/>
          <w:lang w:bidi="en-US"/>
        </w:rPr>
        <w:t>-вариативного инструмента прогнозирования требуются реальные прогнозные данные.</w:t>
      </w:r>
      <w:r w:rsidR="008B3030" w:rsidRPr="0069737B">
        <w:t xml:space="preserve"> </w:t>
      </w:r>
      <w:r w:rsidR="008B3030" w:rsidRPr="0069737B">
        <w:rPr>
          <w:sz w:val="28"/>
          <w:szCs w:val="28"/>
          <w:lang w:bidi="en-US"/>
        </w:rPr>
        <w:t xml:space="preserve">В качестве прогнозных данных для дальнейших расчетов была взята информация от </w:t>
      </w:r>
      <w:proofErr w:type="spellStart"/>
      <w:r w:rsidR="008B3030" w:rsidRPr="0069737B">
        <w:rPr>
          <w:sz w:val="28"/>
          <w:szCs w:val="28"/>
          <w:lang w:bidi="en-US"/>
        </w:rPr>
        <w:t>Казгидромета</w:t>
      </w:r>
      <w:proofErr w:type="spellEnd"/>
      <w:r w:rsidR="008B3030" w:rsidRPr="0069737B">
        <w:rPr>
          <w:sz w:val="28"/>
          <w:szCs w:val="28"/>
          <w:lang w:bidi="en-US"/>
        </w:rPr>
        <w:t xml:space="preserve"> (Национальная гидрометеорологическая служба Республики Казахстан). Временные ряды данных о ветре в зимний сезон с интервалом в 15 минут в течение 24 часов взяты для более тщательного изучения (</w:t>
      </w:r>
      <w:r w:rsidR="00B10596" w:rsidRPr="0069737B">
        <w:rPr>
          <w:sz w:val="28"/>
          <w:szCs w:val="28"/>
          <w:lang w:bidi="en-US"/>
        </w:rPr>
        <w:t xml:space="preserve">рисунок </w:t>
      </w:r>
      <w:r w:rsidR="008B3030" w:rsidRPr="0069737B">
        <w:rPr>
          <w:sz w:val="28"/>
          <w:szCs w:val="28"/>
          <w:lang w:bidi="en-US"/>
        </w:rPr>
        <w:t>2.4).</w:t>
      </w:r>
      <w:r w:rsidR="00605A40" w:rsidRPr="0069737B">
        <w:t xml:space="preserve"> </w:t>
      </w:r>
      <w:r w:rsidR="00605A40" w:rsidRPr="0069737B">
        <w:rPr>
          <w:sz w:val="28"/>
          <w:szCs w:val="28"/>
          <w:lang w:bidi="en-US"/>
        </w:rPr>
        <w:t xml:space="preserve">Разработанная универсальная модель ARMA применима только для одной местности, поэтому в качестве примера был определен город </w:t>
      </w:r>
      <w:proofErr w:type="spellStart"/>
      <w:r w:rsidR="00605A40" w:rsidRPr="0069737B">
        <w:rPr>
          <w:sz w:val="28"/>
          <w:szCs w:val="28"/>
          <w:lang w:bidi="en-US"/>
        </w:rPr>
        <w:t>Шелек</w:t>
      </w:r>
      <w:proofErr w:type="spellEnd"/>
      <w:r w:rsidR="00605A40" w:rsidRPr="0069737B">
        <w:rPr>
          <w:sz w:val="28"/>
          <w:szCs w:val="28"/>
          <w:lang w:bidi="en-US"/>
        </w:rPr>
        <w:t xml:space="preserve"> в Южно-Казахстанской области. Чтобы показать правдоподобные результаты, в следующих разделах представлены сравнения скорости ветра и выходной мощности ветра. Для получения прогнозных сценариев ветра и дальнейшего преобразования их в энергию было проведено моделирование.</w:t>
      </w:r>
    </w:p>
    <w:p w14:paraId="1FFEC832" w14:textId="77777777" w:rsidR="00245210" w:rsidRPr="0069737B" w:rsidRDefault="00245210" w:rsidP="00506D42">
      <w:pPr>
        <w:tabs>
          <w:tab w:val="left" w:pos="1260"/>
        </w:tabs>
        <w:jc w:val="both"/>
        <w:rPr>
          <w:sz w:val="28"/>
          <w:szCs w:val="28"/>
          <w:lang w:bidi="en-US"/>
        </w:rPr>
      </w:pPr>
    </w:p>
    <w:p w14:paraId="0C52E6AE" w14:textId="77777777" w:rsidR="00245210" w:rsidRPr="0069737B" w:rsidRDefault="00245210" w:rsidP="00B10596">
      <w:pPr>
        <w:tabs>
          <w:tab w:val="left" w:pos="1260"/>
        </w:tabs>
        <w:jc w:val="center"/>
        <w:rPr>
          <w:sz w:val="28"/>
          <w:szCs w:val="28"/>
          <w:lang w:bidi="en-US"/>
        </w:rPr>
      </w:pPr>
      <w:r w:rsidRPr="0069737B">
        <w:rPr>
          <w:noProof/>
          <w:sz w:val="28"/>
          <w:szCs w:val="28"/>
          <w:lang w:val="en-GB" w:eastAsia="en-GB"/>
        </w:rPr>
        <w:drawing>
          <wp:inline distT="0" distB="0" distL="0" distR="0" wp14:anchorId="4ED56813" wp14:editId="6C0676D8">
            <wp:extent cx="5846052" cy="26289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618" cy="2656585"/>
                    </a:xfrm>
                    <a:prstGeom prst="rect">
                      <a:avLst/>
                    </a:prstGeom>
                    <a:noFill/>
                  </pic:spPr>
                </pic:pic>
              </a:graphicData>
            </a:graphic>
          </wp:inline>
        </w:drawing>
      </w:r>
    </w:p>
    <w:p w14:paraId="5CC017D7" w14:textId="77777777" w:rsidR="00B10596" w:rsidRPr="0069737B" w:rsidRDefault="00B10596" w:rsidP="00506D42">
      <w:pPr>
        <w:tabs>
          <w:tab w:val="left" w:pos="1260"/>
        </w:tabs>
        <w:jc w:val="center"/>
        <w:rPr>
          <w:sz w:val="16"/>
          <w:szCs w:val="16"/>
          <w:lang w:bidi="en-US"/>
        </w:rPr>
      </w:pPr>
    </w:p>
    <w:p w14:paraId="636863BF" w14:textId="587391F2" w:rsidR="00245210" w:rsidRPr="0069737B" w:rsidRDefault="00E0262B" w:rsidP="00506D42">
      <w:pPr>
        <w:tabs>
          <w:tab w:val="left" w:pos="1260"/>
        </w:tabs>
        <w:jc w:val="center"/>
        <w:rPr>
          <w:sz w:val="28"/>
          <w:szCs w:val="28"/>
          <w:lang w:bidi="en-US"/>
        </w:rPr>
      </w:pPr>
      <w:r w:rsidRPr="0069737B">
        <w:rPr>
          <w:sz w:val="28"/>
          <w:szCs w:val="28"/>
          <w:lang w:bidi="en-US"/>
        </w:rPr>
        <w:t xml:space="preserve">Рисунок </w:t>
      </w:r>
      <w:r w:rsidR="009E5EE0" w:rsidRPr="0069737B">
        <w:rPr>
          <w:sz w:val="28"/>
          <w:szCs w:val="28"/>
          <w:lang w:bidi="en-US"/>
        </w:rPr>
        <w:t>2.</w:t>
      </w:r>
      <w:r w:rsidRPr="0069737B">
        <w:rPr>
          <w:sz w:val="28"/>
          <w:szCs w:val="28"/>
          <w:lang w:bidi="en-US"/>
        </w:rPr>
        <w:t xml:space="preserve">4 </w:t>
      </w:r>
      <w:r w:rsidRPr="0069737B">
        <w:rPr>
          <w:sz w:val="28"/>
          <w:szCs w:val="28"/>
        </w:rPr>
        <w:t>–</w:t>
      </w:r>
      <w:r w:rsidR="009E5EE0" w:rsidRPr="0069737B">
        <w:rPr>
          <w:sz w:val="28"/>
          <w:szCs w:val="28"/>
          <w:lang w:bidi="en-US"/>
        </w:rPr>
        <w:t xml:space="preserve"> </w:t>
      </w:r>
      <w:r w:rsidR="00245210" w:rsidRPr="0069737B">
        <w:rPr>
          <w:sz w:val="28"/>
          <w:szCs w:val="28"/>
          <w:lang w:bidi="en-US"/>
        </w:rPr>
        <w:t>Исторические данные о ветре</w:t>
      </w:r>
    </w:p>
    <w:p w14:paraId="11A73A3A" w14:textId="77777777" w:rsidR="00506D42" w:rsidRPr="0069737B" w:rsidRDefault="00506D42" w:rsidP="00506D42">
      <w:pPr>
        <w:tabs>
          <w:tab w:val="left" w:pos="1260"/>
        </w:tabs>
        <w:ind w:firstLine="567"/>
        <w:jc w:val="both"/>
        <w:rPr>
          <w:sz w:val="28"/>
          <w:szCs w:val="28"/>
          <w:lang w:bidi="en-US"/>
        </w:rPr>
      </w:pPr>
    </w:p>
    <w:p w14:paraId="11B14668" w14:textId="767D7EAC" w:rsidR="00AF41B4" w:rsidRPr="0069737B" w:rsidRDefault="00245210" w:rsidP="00B10596">
      <w:pPr>
        <w:tabs>
          <w:tab w:val="left" w:pos="1260"/>
        </w:tabs>
        <w:ind w:firstLine="709"/>
        <w:jc w:val="both"/>
        <w:rPr>
          <w:sz w:val="28"/>
          <w:szCs w:val="28"/>
          <w:lang w:bidi="en-US"/>
        </w:rPr>
      </w:pPr>
      <w:r w:rsidRPr="0069737B">
        <w:rPr>
          <w:sz w:val="28"/>
          <w:szCs w:val="28"/>
          <w:lang w:bidi="en-US"/>
        </w:rPr>
        <w:t xml:space="preserve">Для прогнозирования в рамках ARMA </w:t>
      </w:r>
      <w:proofErr w:type="spellStart"/>
      <w:r w:rsidRPr="0069737B">
        <w:rPr>
          <w:sz w:val="28"/>
          <w:szCs w:val="28"/>
          <w:lang w:bidi="en-US"/>
        </w:rPr>
        <w:t>uni</w:t>
      </w:r>
      <w:proofErr w:type="spellEnd"/>
      <w:r w:rsidRPr="0069737B">
        <w:rPr>
          <w:sz w:val="28"/>
          <w:szCs w:val="28"/>
          <w:lang w:bidi="en-US"/>
        </w:rPr>
        <w:t xml:space="preserve">-вариативного инструмента прогнозирования требуются реальные прогнозные данные. Чтобы определить скорость ветра на основе исторических данных, необходимо смоделировать первую ошибку прогнозирования скорости ветра в </w:t>
      </w:r>
      <w:proofErr w:type="spellStart"/>
      <w:r w:rsidRPr="0069737B">
        <w:rPr>
          <w:sz w:val="28"/>
          <w:szCs w:val="28"/>
          <w:lang w:bidi="en-US"/>
        </w:rPr>
        <w:t>Matlab</w:t>
      </w:r>
      <w:proofErr w:type="spellEnd"/>
      <w:r w:rsidRPr="0069737B">
        <w:rPr>
          <w:sz w:val="28"/>
          <w:szCs w:val="28"/>
          <w:lang w:bidi="en-US"/>
        </w:rPr>
        <w:t xml:space="preserve"> </w:t>
      </w:r>
      <w:r w:rsidR="00B10596" w:rsidRPr="0069737B">
        <w:rPr>
          <w:sz w:val="28"/>
          <w:szCs w:val="28"/>
          <w:lang w:bidi="en-US"/>
        </w:rPr>
        <w:t>(р</w:t>
      </w:r>
      <w:r w:rsidRPr="0069737B">
        <w:rPr>
          <w:sz w:val="28"/>
          <w:szCs w:val="28"/>
          <w:lang w:bidi="en-US"/>
        </w:rPr>
        <w:t>ис</w:t>
      </w:r>
      <w:r w:rsidR="00605A40" w:rsidRPr="0069737B">
        <w:rPr>
          <w:sz w:val="28"/>
          <w:szCs w:val="28"/>
          <w:lang w:bidi="en-US"/>
        </w:rPr>
        <w:t xml:space="preserve">унок </w:t>
      </w:r>
      <w:r w:rsidR="00D30066" w:rsidRPr="0069737B">
        <w:rPr>
          <w:sz w:val="28"/>
          <w:szCs w:val="28"/>
          <w:lang w:bidi="en-US"/>
        </w:rPr>
        <w:t>2.</w:t>
      </w:r>
      <w:r w:rsidR="00605A40" w:rsidRPr="0069737B">
        <w:rPr>
          <w:sz w:val="28"/>
          <w:szCs w:val="28"/>
          <w:lang w:bidi="en-US"/>
        </w:rPr>
        <w:t>5</w:t>
      </w:r>
      <w:r w:rsidR="00B10596" w:rsidRPr="0069737B">
        <w:rPr>
          <w:sz w:val="28"/>
          <w:szCs w:val="28"/>
          <w:lang w:bidi="en-US"/>
        </w:rPr>
        <w:t>)</w:t>
      </w:r>
      <w:r w:rsidRPr="0069737B">
        <w:rPr>
          <w:sz w:val="28"/>
          <w:szCs w:val="28"/>
          <w:lang w:bidi="en-US"/>
        </w:rPr>
        <w:t xml:space="preserve">. </w:t>
      </w:r>
    </w:p>
    <w:p w14:paraId="1DDE1F16" w14:textId="77777777" w:rsidR="00245210" w:rsidRPr="0069737B" w:rsidRDefault="00245210" w:rsidP="00506D42">
      <w:pPr>
        <w:tabs>
          <w:tab w:val="left" w:pos="1260"/>
        </w:tabs>
        <w:jc w:val="center"/>
        <w:rPr>
          <w:sz w:val="28"/>
          <w:szCs w:val="28"/>
          <w:lang w:bidi="en-US"/>
        </w:rPr>
      </w:pPr>
      <w:r w:rsidRPr="0069737B">
        <w:rPr>
          <w:bCs/>
          <w:noProof/>
          <w:sz w:val="28"/>
          <w:szCs w:val="28"/>
          <w:lang w:val="en-GB" w:eastAsia="en-GB"/>
        </w:rPr>
        <w:lastRenderedPageBreak/>
        <w:drawing>
          <wp:inline distT="0" distB="0" distL="0" distR="0" wp14:anchorId="4F0A236B" wp14:editId="52FDAFE3">
            <wp:extent cx="5065238" cy="3794760"/>
            <wp:effectExtent l="0" t="0" r="2540" b="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scenarios30.emf"/>
                    <pic:cNvPicPr/>
                  </pic:nvPicPr>
                  <pic:blipFill>
                    <a:blip r:embed="rId24">
                      <a:extLst>
                        <a:ext uri="{28A0092B-C50C-407E-A947-70E740481C1C}">
                          <a14:useLocalDpi xmlns:a14="http://schemas.microsoft.com/office/drawing/2010/main" val="0"/>
                        </a:ext>
                      </a:extLst>
                    </a:blip>
                    <a:stretch>
                      <a:fillRect/>
                    </a:stretch>
                  </pic:blipFill>
                  <pic:spPr>
                    <a:xfrm>
                      <a:off x="0" y="0"/>
                      <a:ext cx="5119427" cy="3835357"/>
                    </a:xfrm>
                    <a:prstGeom prst="rect">
                      <a:avLst/>
                    </a:prstGeom>
                  </pic:spPr>
                </pic:pic>
              </a:graphicData>
            </a:graphic>
          </wp:inline>
        </w:drawing>
      </w:r>
    </w:p>
    <w:p w14:paraId="477195E7" w14:textId="77777777" w:rsidR="00B10596" w:rsidRPr="0069737B" w:rsidRDefault="00B10596" w:rsidP="00506D42">
      <w:pPr>
        <w:tabs>
          <w:tab w:val="left" w:pos="1260"/>
        </w:tabs>
        <w:jc w:val="center"/>
        <w:rPr>
          <w:sz w:val="16"/>
          <w:szCs w:val="16"/>
          <w:lang w:bidi="en-US"/>
        </w:rPr>
      </w:pPr>
    </w:p>
    <w:p w14:paraId="6D5B5BCB" w14:textId="367FB9AD" w:rsidR="00245210" w:rsidRPr="0069737B" w:rsidRDefault="00E0262B" w:rsidP="00506D42">
      <w:pPr>
        <w:tabs>
          <w:tab w:val="left" w:pos="1260"/>
        </w:tabs>
        <w:jc w:val="center"/>
        <w:rPr>
          <w:sz w:val="28"/>
          <w:szCs w:val="28"/>
          <w:lang w:bidi="en-US"/>
        </w:rPr>
      </w:pPr>
      <w:r w:rsidRPr="0069737B">
        <w:rPr>
          <w:sz w:val="28"/>
          <w:szCs w:val="28"/>
          <w:lang w:bidi="en-US"/>
        </w:rPr>
        <w:t xml:space="preserve">Рисунок </w:t>
      </w:r>
      <w:r w:rsidR="009E5EE0" w:rsidRPr="0069737B">
        <w:rPr>
          <w:sz w:val="28"/>
          <w:szCs w:val="28"/>
          <w:lang w:bidi="en-US"/>
        </w:rPr>
        <w:t>2.</w:t>
      </w:r>
      <w:r w:rsidRPr="0069737B">
        <w:rPr>
          <w:sz w:val="28"/>
          <w:szCs w:val="28"/>
          <w:lang w:bidi="en-US"/>
        </w:rPr>
        <w:t xml:space="preserve">5 </w:t>
      </w:r>
      <w:r w:rsidRPr="0069737B">
        <w:rPr>
          <w:sz w:val="28"/>
          <w:szCs w:val="28"/>
        </w:rPr>
        <w:t>–</w:t>
      </w:r>
      <w:r w:rsidR="009E5EE0" w:rsidRPr="0069737B">
        <w:rPr>
          <w:sz w:val="28"/>
          <w:szCs w:val="28"/>
          <w:lang w:bidi="en-US"/>
        </w:rPr>
        <w:t xml:space="preserve"> </w:t>
      </w:r>
      <w:r w:rsidR="00245210" w:rsidRPr="0069737B">
        <w:rPr>
          <w:sz w:val="28"/>
          <w:szCs w:val="28"/>
          <w:lang w:bidi="en-US"/>
        </w:rPr>
        <w:t>Прогнозируемые данные о ветре для 50 сценариев</w:t>
      </w:r>
    </w:p>
    <w:p w14:paraId="57717785" w14:textId="77777777" w:rsidR="00506D42" w:rsidRPr="0069737B" w:rsidRDefault="00506D42" w:rsidP="00506D42">
      <w:pPr>
        <w:tabs>
          <w:tab w:val="left" w:pos="1260"/>
        </w:tabs>
        <w:jc w:val="both"/>
        <w:rPr>
          <w:sz w:val="28"/>
          <w:szCs w:val="28"/>
          <w:lang w:bidi="en-US"/>
        </w:rPr>
      </w:pPr>
    </w:p>
    <w:p w14:paraId="5B9AB98F" w14:textId="20F14DCE" w:rsidR="00605A40" w:rsidRPr="0069737B" w:rsidRDefault="00605A40" w:rsidP="00B10596">
      <w:pPr>
        <w:tabs>
          <w:tab w:val="left" w:pos="1260"/>
        </w:tabs>
        <w:ind w:firstLine="709"/>
        <w:jc w:val="both"/>
        <w:rPr>
          <w:sz w:val="28"/>
          <w:szCs w:val="28"/>
          <w:lang w:bidi="en-US"/>
        </w:rPr>
      </w:pPr>
      <w:r w:rsidRPr="0069737B">
        <w:rPr>
          <w:sz w:val="28"/>
          <w:szCs w:val="28"/>
          <w:lang w:bidi="en-US"/>
        </w:rPr>
        <w:t xml:space="preserve">Для выполнения текущего шага, алгоритм поиска α, β, </w:t>
      </w:r>
      <w:proofErr w:type="spellStart"/>
      <w:r w:rsidRPr="0069737B">
        <w:rPr>
          <w:sz w:val="28"/>
          <w:szCs w:val="28"/>
          <w:lang w:bidi="en-US"/>
        </w:rPr>
        <w:t>σ_Z</w:t>
      </w:r>
      <w:proofErr w:type="spellEnd"/>
      <w:r w:rsidRPr="0069737B">
        <w:rPr>
          <w:sz w:val="28"/>
          <w:szCs w:val="28"/>
          <w:lang w:bidi="en-US"/>
        </w:rPr>
        <w:t xml:space="preserve">, чтобы избежать локальных минимумов, для [1, -1, 1] взяты в качестве начальных значений α, β, </w:t>
      </w:r>
      <w:proofErr w:type="spellStart"/>
      <w:r w:rsidRPr="0069737B">
        <w:rPr>
          <w:sz w:val="28"/>
          <w:szCs w:val="28"/>
          <w:lang w:bidi="en-US"/>
        </w:rPr>
        <w:t>σ_Z</w:t>
      </w:r>
      <w:proofErr w:type="spellEnd"/>
      <w:r w:rsidRPr="0069737B">
        <w:rPr>
          <w:sz w:val="28"/>
          <w:szCs w:val="28"/>
          <w:lang w:bidi="en-US"/>
        </w:rPr>
        <w:t xml:space="preserve"> соответственно. Сценарии ошибок скорости ветра были добавлены к измерениям скорости ветра, в результате были сгенерированы сценарии прогноза скорости ветра. Рисунок 2.5 представляет 50 сценариев прогноза скорости ветра для данного региона. Пунктирная линия на рисунке. - исходные исторические данные о скорости ветра. Точность прогнозируемых сценариев зависит от сгенерированного количества сценариев. Эта проблема рассматривается в одномерной модели ARMA, которая описана в следующем анализе ошибок.  </w:t>
      </w:r>
    </w:p>
    <w:p w14:paraId="1B0E2424" w14:textId="0B9E8681" w:rsidR="00245210" w:rsidRPr="0069737B" w:rsidRDefault="00245210" w:rsidP="00B10596">
      <w:pPr>
        <w:tabs>
          <w:tab w:val="left" w:pos="1260"/>
        </w:tabs>
        <w:ind w:firstLine="709"/>
        <w:jc w:val="both"/>
        <w:rPr>
          <w:i/>
          <w:sz w:val="28"/>
          <w:szCs w:val="28"/>
          <w:lang w:bidi="en-US"/>
        </w:rPr>
      </w:pPr>
      <w:r w:rsidRPr="0069737B">
        <w:rPr>
          <w:i/>
          <w:sz w:val="28"/>
          <w:szCs w:val="28"/>
          <w:lang w:bidi="en-US"/>
        </w:rPr>
        <w:t>Сокращенные сценарии</w:t>
      </w:r>
    </w:p>
    <w:p w14:paraId="35432B75" w14:textId="77777777" w:rsidR="00605A40" w:rsidRPr="0069737B" w:rsidRDefault="00245210" w:rsidP="00B10596">
      <w:pPr>
        <w:tabs>
          <w:tab w:val="left" w:pos="1260"/>
        </w:tabs>
        <w:ind w:firstLine="709"/>
        <w:jc w:val="both"/>
        <w:rPr>
          <w:sz w:val="28"/>
          <w:szCs w:val="28"/>
          <w:lang w:bidi="en-US"/>
        </w:rPr>
      </w:pPr>
      <w:r w:rsidRPr="0069737B">
        <w:rPr>
          <w:sz w:val="28"/>
          <w:szCs w:val="28"/>
          <w:lang w:bidi="en-US"/>
        </w:rPr>
        <w:t xml:space="preserve">Из-за вычислительной сложности количество сгенерированных оптимальных сценариев ветра слишком велико, чтобы применять их для дальнейших расчетов. </w:t>
      </w:r>
      <w:r w:rsidR="00605A40" w:rsidRPr="0069737B">
        <w:rPr>
          <w:sz w:val="28"/>
          <w:szCs w:val="28"/>
          <w:lang w:bidi="en-US"/>
        </w:rPr>
        <w:t>Чтобы уменьшить количество генерируемых сценариев и в то же время сохранить начальную вероятность, применяется метод сокращения сценариев на основе расстояния Канторовича. Рисунок 2.6 является продолжением процесса генерации сценария, который был представлен выше.</w:t>
      </w:r>
    </w:p>
    <w:p w14:paraId="20ECD2C8" w14:textId="77777777" w:rsidR="00B10596" w:rsidRPr="0069737B" w:rsidRDefault="00B10596" w:rsidP="00B10596">
      <w:pPr>
        <w:tabs>
          <w:tab w:val="left" w:pos="1260"/>
        </w:tabs>
        <w:ind w:firstLine="709"/>
        <w:jc w:val="both"/>
        <w:rPr>
          <w:sz w:val="28"/>
          <w:szCs w:val="28"/>
          <w:lang w:bidi="en-US"/>
        </w:rPr>
      </w:pPr>
      <w:r w:rsidRPr="0069737B">
        <w:rPr>
          <w:sz w:val="28"/>
          <w:szCs w:val="28"/>
          <w:lang w:bidi="en-US"/>
        </w:rPr>
        <w:t>Соответствующий временной ряд и вероятность для каждого сокращенного сценария определяются процессом сокращения сценария.</w:t>
      </w:r>
    </w:p>
    <w:p w14:paraId="385F0AD0" w14:textId="77777777" w:rsidR="00B10596" w:rsidRPr="0069737B" w:rsidRDefault="00B10596" w:rsidP="00B10596">
      <w:pPr>
        <w:tabs>
          <w:tab w:val="left" w:pos="1260"/>
        </w:tabs>
        <w:ind w:firstLine="709"/>
        <w:jc w:val="both"/>
        <w:rPr>
          <w:sz w:val="28"/>
          <w:szCs w:val="28"/>
          <w:lang w:bidi="en-US"/>
        </w:rPr>
      </w:pPr>
      <w:r w:rsidRPr="0069737B">
        <w:rPr>
          <w:sz w:val="28"/>
          <w:szCs w:val="28"/>
          <w:lang w:bidi="en-US"/>
        </w:rPr>
        <w:t>Вероятность каждого сценария ослабления ветра, изображенного выше, равна 0,5, 0,3 и 0,2 соответственно. Сценарий скорости ветра с наибольшей вероятностью, в данном случае она равна 0,5, выбирается для следующего шага преобразования скорости ветра в мощность ветра.</w:t>
      </w:r>
    </w:p>
    <w:p w14:paraId="2AF03564" w14:textId="77777777" w:rsidR="00245210" w:rsidRPr="0069737B" w:rsidRDefault="00245210" w:rsidP="00506D42">
      <w:pPr>
        <w:tabs>
          <w:tab w:val="left" w:pos="1260"/>
        </w:tabs>
        <w:jc w:val="center"/>
        <w:rPr>
          <w:sz w:val="28"/>
          <w:szCs w:val="28"/>
        </w:rPr>
      </w:pPr>
      <w:r w:rsidRPr="0069737B">
        <w:rPr>
          <w:noProof/>
          <w:sz w:val="28"/>
          <w:szCs w:val="28"/>
          <w:lang w:val="en-GB" w:eastAsia="en-GB"/>
        </w:rPr>
        <w:lastRenderedPageBreak/>
        <w:drawing>
          <wp:inline distT="0" distB="0" distL="0" distR="0" wp14:anchorId="69518682" wp14:editId="6639C7F2">
            <wp:extent cx="5809090" cy="3110157"/>
            <wp:effectExtent l="0" t="0" r="0" b="0"/>
            <wp:docPr id="960"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Wind speed.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1941" cy="3133099"/>
                    </a:xfrm>
                    <a:prstGeom prst="rect">
                      <a:avLst/>
                    </a:prstGeom>
                  </pic:spPr>
                </pic:pic>
              </a:graphicData>
            </a:graphic>
          </wp:inline>
        </w:drawing>
      </w:r>
    </w:p>
    <w:p w14:paraId="3C0903FA" w14:textId="77777777" w:rsidR="00B10596" w:rsidRPr="0069737B" w:rsidRDefault="00B10596" w:rsidP="00506D42">
      <w:pPr>
        <w:tabs>
          <w:tab w:val="left" w:pos="1260"/>
        </w:tabs>
        <w:jc w:val="center"/>
        <w:rPr>
          <w:sz w:val="16"/>
          <w:szCs w:val="16"/>
          <w:lang w:bidi="en-US"/>
        </w:rPr>
      </w:pPr>
    </w:p>
    <w:p w14:paraId="5C3CF479" w14:textId="79CB6221" w:rsidR="00245210" w:rsidRPr="0069737B" w:rsidRDefault="009E5EE0" w:rsidP="00506D42">
      <w:pPr>
        <w:tabs>
          <w:tab w:val="left" w:pos="1260"/>
        </w:tabs>
        <w:jc w:val="center"/>
        <w:rPr>
          <w:sz w:val="28"/>
          <w:szCs w:val="28"/>
        </w:rPr>
      </w:pPr>
      <w:r w:rsidRPr="0069737B">
        <w:rPr>
          <w:sz w:val="28"/>
          <w:szCs w:val="28"/>
          <w:lang w:bidi="en-US"/>
        </w:rPr>
        <w:t>Рисунок</w:t>
      </w:r>
      <w:r w:rsidR="00E0262B" w:rsidRPr="0069737B">
        <w:rPr>
          <w:sz w:val="28"/>
          <w:szCs w:val="28"/>
          <w:lang w:bidi="en-US"/>
        </w:rPr>
        <w:t xml:space="preserve"> </w:t>
      </w:r>
      <w:r w:rsidRPr="0069737B">
        <w:rPr>
          <w:sz w:val="28"/>
          <w:szCs w:val="28"/>
          <w:lang w:bidi="en-US"/>
        </w:rPr>
        <w:t>2.</w:t>
      </w:r>
      <w:r w:rsidR="00E0262B" w:rsidRPr="0069737B">
        <w:rPr>
          <w:sz w:val="28"/>
          <w:szCs w:val="28"/>
          <w:lang w:bidi="en-US"/>
        </w:rPr>
        <w:t xml:space="preserve">6 </w:t>
      </w:r>
      <w:r w:rsidR="00E0262B" w:rsidRPr="0069737B">
        <w:rPr>
          <w:sz w:val="28"/>
          <w:szCs w:val="28"/>
        </w:rPr>
        <w:t>–</w:t>
      </w:r>
      <w:r w:rsidRPr="0069737B">
        <w:rPr>
          <w:sz w:val="28"/>
          <w:szCs w:val="28"/>
          <w:lang w:bidi="en-US"/>
        </w:rPr>
        <w:t xml:space="preserve"> </w:t>
      </w:r>
      <w:r w:rsidR="00245210" w:rsidRPr="0069737B">
        <w:rPr>
          <w:sz w:val="28"/>
          <w:szCs w:val="28"/>
        </w:rPr>
        <w:t>Сокращенный сценарий</w:t>
      </w:r>
    </w:p>
    <w:p w14:paraId="370308DA" w14:textId="77777777" w:rsidR="00506D42" w:rsidRPr="0069737B" w:rsidRDefault="00506D42" w:rsidP="00506D42">
      <w:pPr>
        <w:tabs>
          <w:tab w:val="left" w:pos="1260"/>
        </w:tabs>
        <w:jc w:val="both"/>
        <w:rPr>
          <w:sz w:val="28"/>
          <w:szCs w:val="28"/>
          <w:lang w:bidi="en-US"/>
        </w:rPr>
      </w:pPr>
    </w:p>
    <w:p w14:paraId="088101F6" w14:textId="65631164" w:rsidR="00245210" w:rsidRPr="0069737B" w:rsidRDefault="00B10596" w:rsidP="00B10596">
      <w:pPr>
        <w:tabs>
          <w:tab w:val="left" w:pos="1260"/>
        </w:tabs>
        <w:ind w:firstLine="709"/>
        <w:jc w:val="both"/>
        <w:rPr>
          <w:i/>
          <w:sz w:val="28"/>
          <w:szCs w:val="28"/>
          <w:lang w:bidi="en-US"/>
        </w:rPr>
      </w:pPr>
      <w:r w:rsidRPr="0069737B">
        <w:rPr>
          <w:i/>
          <w:sz w:val="28"/>
          <w:szCs w:val="28"/>
          <w:lang w:bidi="en-US"/>
        </w:rPr>
        <w:t xml:space="preserve">Расчет мощности </w:t>
      </w:r>
      <w:r w:rsidR="00245210" w:rsidRPr="0069737B">
        <w:rPr>
          <w:i/>
          <w:sz w:val="28"/>
          <w:szCs w:val="28"/>
          <w:lang w:bidi="en-US"/>
        </w:rPr>
        <w:t>ветра</w:t>
      </w:r>
    </w:p>
    <w:p w14:paraId="5834FA22" w14:textId="570D0890" w:rsidR="00245210" w:rsidRPr="0069737B" w:rsidRDefault="00245210" w:rsidP="00B10596">
      <w:pPr>
        <w:tabs>
          <w:tab w:val="left" w:pos="1260"/>
        </w:tabs>
        <w:ind w:firstLine="709"/>
        <w:jc w:val="both"/>
        <w:rPr>
          <w:sz w:val="28"/>
          <w:szCs w:val="28"/>
        </w:rPr>
      </w:pPr>
      <w:r w:rsidRPr="0069737B">
        <w:rPr>
          <w:sz w:val="28"/>
          <w:szCs w:val="28"/>
          <w:lang w:val="id-ID"/>
        </w:rPr>
        <w:t>Этот шаг является завершением процесса прогнозирования скорости ветра в рамках одномерной модели ARMA. Количество энергии ветра увеличивается на куб скорости ветра. Выработка электроэнергии ветроэлектростанцией зависит от нескольких параметров, таких как скорость ветра, направление ветра, планировка ветроэлектростанции. Принимая во внимание скорости включения, выключения, прогнозируемая скорость ветра преобразуется в мощность ветра</w:t>
      </w:r>
      <w:r w:rsidR="0083725F" w:rsidRPr="0069737B">
        <w:rPr>
          <w:sz w:val="28"/>
          <w:szCs w:val="28"/>
        </w:rPr>
        <w:t xml:space="preserve"> (рисунок 2.7)</w:t>
      </w:r>
      <w:r w:rsidRPr="0069737B">
        <w:rPr>
          <w:sz w:val="28"/>
          <w:szCs w:val="28"/>
          <w:lang w:val="id-ID"/>
        </w:rPr>
        <w:t>.</w:t>
      </w:r>
    </w:p>
    <w:p w14:paraId="62A1186E" w14:textId="77777777" w:rsidR="00B10596" w:rsidRPr="0069737B" w:rsidRDefault="00B10596" w:rsidP="00B10596">
      <w:pPr>
        <w:tabs>
          <w:tab w:val="left" w:pos="1260"/>
        </w:tabs>
        <w:ind w:firstLine="709"/>
        <w:jc w:val="both"/>
        <w:rPr>
          <w:sz w:val="28"/>
          <w:szCs w:val="28"/>
        </w:rPr>
      </w:pPr>
    </w:p>
    <w:p w14:paraId="036CCAEE" w14:textId="77777777" w:rsidR="00245210" w:rsidRPr="0069737B" w:rsidRDefault="00245210" w:rsidP="0083725F">
      <w:pPr>
        <w:tabs>
          <w:tab w:val="left" w:pos="1260"/>
        </w:tabs>
        <w:jc w:val="center"/>
        <w:rPr>
          <w:sz w:val="28"/>
          <w:szCs w:val="28"/>
          <w:lang w:val="id-ID"/>
        </w:rPr>
      </w:pPr>
      <w:r w:rsidRPr="0069737B">
        <w:rPr>
          <w:bCs/>
          <w:noProof/>
          <w:sz w:val="28"/>
          <w:szCs w:val="28"/>
          <w:lang w:val="en-GB" w:eastAsia="en-GB"/>
        </w:rPr>
        <w:drawing>
          <wp:inline distT="0" distB="0" distL="0" distR="0" wp14:anchorId="1E76282D" wp14:editId="35F00B82">
            <wp:extent cx="5619681" cy="2301240"/>
            <wp:effectExtent l="0" t="0" r="0" b="0"/>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power.emf"/>
                    <pic:cNvPicPr/>
                  </pic:nvPicPr>
                  <pic:blipFill rotWithShape="1">
                    <a:blip r:embed="rId26" cstate="print">
                      <a:extLst>
                        <a:ext uri="{28A0092B-C50C-407E-A947-70E740481C1C}">
                          <a14:useLocalDpi xmlns:a14="http://schemas.microsoft.com/office/drawing/2010/main" val="0"/>
                        </a:ext>
                      </a:extLst>
                    </a:blip>
                    <a:srcRect t="9573"/>
                    <a:stretch/>
                  </pic:blipFill>
                  <pic:spPr bwMode="auto">
                    <a:xfrm>
                      <a:off x="0" y="0"/>
                      <a:ext cx="5648451" cy="2313021"/>
                    </a:xfrm>
                    <a:prstGeom prst="rect">
                      <a:avLst/>
                    </a:prstGeom>
                    <a:ln>
                      <a:noFill/>
                    </a:ln>
                    <a:extLst>
                      <a:ext uri="{53640926-AAD7-44D8-BBD7-CCE9431645EC}">
                        <a14:shadowObscured xmlns:a14="http://schemas.microsoft.com/office/drawing/2010/main"/>
                      </a:ext>
                    </a:extLst>
                  </pic:spPr>
                </pic:pic>
              </a:graphicData>
            </a:graphic>
          </wp:inline>
        </w:drawing>
      </w:r>
    </w:p>
    <w:p w14:paraId="2A0E6237" w14:textId="77777777" w:rsidR="0083725F" w:rsidRPr="0069737B" w:rsidRDefault="0083725F" w:rsidP="00506D42">
      <w:pPr>
        <w:tabs>
          <w:tab w:val="left" w:pos="1260"/>
        </w:tabs>
        <w:jc w:val="center"/>
        <w:rPr>
          <w:sz w:val="16"/>
          <w:szCs w:val="16"/>
        </w:rPr>
      </w:pPr>
    </w:p>
    <w:p w14:paraId="7FB1B5D1" w14:textId="249F123B" w:rsidR="00245210" w:rsidRPr="0069737B" w:rsidRDefault="00E0262B" w:rsidP="00506D42">
      <w:pPr>
        <w:tabs>
          <w:tab w:val="left" w:pos="1260"/>
        </w:tabs>
        <w:jc w:val="center"/>
        <w:rPr>
          <w:sz w:val="28"/>
          <w:szCs w:val="28"/>
        </w:rPr>
      </w:pPr>
      <w:r w:rsidRPr="0069737B">
        <w:rPr>
          <w:sz w:val="28"/>
          <w:szCs w:val="28"/>
        </w:rPr>
        <w:t xml:space="preserve">Рисунок </w:t>
      </w:r>
      <w:r w:rsidR="00504EE1" w:rsidRPr="0069737B">
        <w:rPr>
          <w:sz w:val="28"/>
          <w:szCs w:val="28"/>
        </w:rPr>
        <w:t>2.</w:t>
      </w:r>
      <w:r w:rsidRPr="0069737B">
        <w:rPr>
          <w:sz w:val="28"/>
          <w:szCs w:val="28"/>
        </w:rPr>
        <w:t>7</w:t>
      </w:r>
      <w:r w:rsidR="00B10596" w:rsidRPr="0069737B">
        <w:rPr>
          <w:sz w:val="28"/>
          <w:szCs w:val="28"/>
        </w:rPr>
        <w:t xml:space="preserve"> </w:t>
      </w:r>
      <w:r w:rsidRPr="0069737B">
        <w:rPr>
          <w:sz w:val="28"/>
          <w:szCs w:val="28"/>
        </w:rPr>
        <w:t>–</w:t>
      </w:r>
      <w:r w:rsidR="00504EE1" w:rsidRPr="0069737B">
        <w:rPr>
          <w:b/>
          <w:sz w:val="28"/>
          <w:szCs w:val="28"/>
        </w:rPr>
        <w:t xml:space="preserve"> </w:t>
      </w:r>
      <w:r w:rsidR="00245210" w:rsidRPr="0069737B">
        <w:rPr>
          <w:sz w:val="28"/>
          <w:szCs w:val="28"/>
        </w:rPr>
        <w:t>Прогнозируемая мощность</w:t>
      </w:r>
    </w:p>
    <w:p w14:paraId="7804B39E" w14:textId="77777777" w:rsidR="00B10596" w:rsidRPr="0069737B" w:rsidRDefault="00B10596" w:rsidP="00506D42">
      <w:pPr>
        <w:tabs>
          <w:tab w:val="left" w:pos="1260"/>
        </w:tabs>
        <w:jc w:val="center"/>
        <w:rPr>
          <w:sz w:val="28"/>
          <w:szCs w:val="28"/>
        </w:rPr>
      </w:pPr>
    </w:p>
    <w:p w14:paraId="28BD37F9" w14:textId="51B86F0C" w:rsidR="00B10596" w:rsidRPr="0069737B" w:rsidRDefault="00B10596" w:rsidP="00B10596">
      <w:pPr>
        <w:tabs>
          <w:tab w:val="left" w:pos="1260"/>
        </w:tabs>
        <w:ind w:firstLine="709"/>
        <w:jc w:val="both"/>
        <w:rPr>
          <w:sz w:val="28"/>
          <w:szCs w:val="28"/>
        </w:rPr>
      </w:pPr>
      <w:r w:rsidRPr="0069737B">
        <w:rPr>
          <w:sz w:val="28"/>
          <w:szCs w:val="28"/>
        </w:rPr>
        <w:t>На рисунке 2.8 показано сравнение выработки энергии ветром с интервалами в 15 минут и 1 час с течением времени. Ось x-представляет временную метку, в то время как ось y показывает выработку энергии ветра в кВт</w:t>
      </w:r>
      <w:r w:rsidR="0083725F" w:rsidRPr="0069737B">
        <w:rPr>
          <w:sz w:val="28"/>
          <w:szCs w:val="28"/>
        </w:rPr>
        <w:t>.</w:t>
      </w:r>
    </w:p>
    <w:p w14:paraId="5F991D51" w14:textId="77777777" w:rsidR="00245210" w:rsidRPr="0069737B" w:rsidRDefault="00245210" w:rsidP="00B10596">
      <w:pPr>
        <w:tabs>
          <w:tab w:val="left" w:pos="1260"/>
        </w:tabs>
        <w:jc w:val="center"/>
        <w:rPr>
          <w:sz w:val="28"/>
          <w:szCs w:val="28"/>
        </w:rPr>
      </w:pPr>
      <w:r w:rsidRPr="0069737B">
        <w:rPr>
          <w:noProof/>
          <w:sz w:val="28"/>
          <w:szCs w:val="28"/>
          <w:lang w:val="en-GB" w:eastAsia="en-GB"/>
        </w:rPr>
        <w:lastRenderedPageBreak/>
        <w:drawing>
          <wp:inline distT="0" distB="0" distL="0" distR="0" wp14:anchorId="54F646CD" wp14:editId="25FCB49A">
            <wp:extent cx="5775510" cy="2744166"/>
            <wp:effectExtent l="0" t="0" r="0" b="0"/>
            <wp:docPr id="961" name="Рисунок 961" descr="C:\Users\HP\Downloads\wind_power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ind_power_compariso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8" t="4972" r="138"/>
                    <a:stretch/>
                  </pic:blipFill>
                  <pic:spPr bwMode="auto">
                    <a:xfrm>
                      <a:off x="0" y="0"/>
                      <a:ext cx="5791604" cy="2751813"/>
                    </a:xfrm>
                    <a:prstGeom prst="rect">
                      <a:avLst/>
                    </a:prstGeom>
                    <a:noFill/>
                    <a:ln>
                      <a:noFill/>
                    </a:ln>
                    <a:extLst>
                      <a:ext uri="{53640926-AAD7-44D8-BBD7-CCE9431645EC}">
                        <a14:shadowObscured xmlns:a14="http://schemas.microsoft.com/office/drawing/2010/main"/>
                      </a:ext>
                    </a:extLst>
                  </pic:spPr>
                </pic:pic>
              </a:graphicData>
            </a:graphic>
          </wp:inline>
        </w:drawing>
      </w:r>
    </w:p>
    <w:p w14:paraId="10069926" w14:textId="1E791093" w:rsidR="00245210" w:rsidRPr="0069737B" w:rsidRDefault="00E0262B" w:rsidP="00506D42">
      <w:pPr>
        <w:tabs>
          <w:tab w:val="left" w:pos="1260"/>
        </w:tabs>
        <w:jc w:val="center"/>
        <w:rPr>
          <w:sz w:val="28"/>
          <w:szCs w:val="28"/>
        </w:rPr>
      </w:pPr>
      <w:r w:rsidRPr="0069737B">
        <w:rPr>
          <w:sz w:val="28"/>
          <w:szCs w:val="28"/>
        </w:rPr>
        <w:t xml:space="preserve">Рисунок </w:t>
      </w:r>
      <w:r w:rsidR="00504EE1" w:rsidRPr="0069737B">
        <w:rPr>
          <w:sz w:val="28"/>
          <w:szCs w:val="28"/>
        </w:rPr>
        <w:t>2.</w:t>
      </w:r>
      <w:r w:rsidRPr="0069737B">
        <w:rPr>
          <w:sz w:val="28"/>
          <w:szCs w:val="28"/>
        </w:rPr>
        <w:t>8 –</w:t>
      </w:r>
      <w:r w:rsidR="00504EE1" w:rsidRPr="0069737B">
        <w:rPr>
          <w:b/>
          <w:sz w:val="28"/>
          <w:szCs w:val="28"/>
        </w:rPr>
        <w:t xml:space="preserve"> </w:t>
      </w:r>
      <w:r w:rsidR="008B05FF" w:rsidRPr="0069737B">
        <w:rPr>
          <w:sz w:val="28"/>
          <w:szCs w:val="28"/>
        </w:rPr>
        <w:t>В</w:t>
      </w:r>
      <w:r w:rsidR="00245210" w:rsidRPr="0069737B">
        <w:rPr>
          <w:sz w:val="28"/>
          <w:szCs w:val="28"/>
        </w:rPr>
        <w:t>ыработк</w:t>
      </w:r>
      <w:r w:rsidR="008B05FF" w:rsidRPr="0069737B">
        <w:rPr>
          <w:sz w:val="28"/>
          <w:szCs w:val="28"/>
        </w:rPr>
        <w:t>а</w:t>
      </w:r>
      <w:r w:rsidR="00245210" w:rsidRPr="0069737B">
        <w:rPr>
          <w:sz w:val="28"/>
          <w:szCs w:val="28"/>
        </w:rPr>
        <w:t xml:space="preserve"> энергии ветром</w:t>
      </w:r>
    </w:p>
    <w:p w14:paraId="0A775D61" w14:textId="77777777" w:rsidR="00506D42" w:rsidRPr="0069737B" w:rsidRDefault="00506D42" w:rsidP="00506D42">
      <w:pPr>
        <w:tabs>
          <w:tab w:val="left" w:pos="1260"/>
        </w:tabs>
        <w:jc w:val="both"/>
        <w:rPr>
          <w:sz w:val="28"/>
          <w:szCs w:val="28"/>
        </w:rPr>
      </w:pPr>
    </w:p>
    <w:p w14:paraId="4A2068B6" w14:textId="77777777" w:rsidR="00245210" w:rsidRPr="0069737B" w:rsidRDefault="00245210" w:rsidP="00B10596">
      <w:pPr>
        <w:tabs>
          <w:tab w:val="left" w:pos="1260"/>
        </w:tabs>
        <w:ind w:firstLine="709"/>
        <w:jc w:val="both"/>
        <w:rPr>
          <w:sz w:val="28"/>
          <w:szCs w:val="28"/>
        </w:rPr>
      </w:pPr>
      <w:r w:rsidRPr="0069737B">
        <w:rPr>
          <w:sz w:val="28"/>
          <w:szCs w:val="28"/>
        </w:rPr>
        <w:t>Эта визуализация помогает понять разницу в детализации между двумя временными интервалами и то, как это влияет на представление о производстве энергии ветром с течением времени.</w:t>
      </w:r>
    </w:p>
    <w:p w14:paraId="585DEE06" w14:textId="773EB4C4" w:rsidR="00245210" w:rsidRPr="0069737B" w:rsidRDefault="007419AE" w:rsidP="00B10596">
      <w:pPr>
        <w:tabs>
          <w:tab w:val="left" w:pos="1260"/>
        </w:tabs>
        <w:ind w:firstLine="709"/>
        <w:jc w:val="both"/>
        <w:rPr>
          <w:i/>
          <w:sz w:val="28"/>
          <w:szCs w:val="28"/>
          <w:lang w:bidi="en-US"/>
        </w:rPr>
      </w:pPr>
      <w:proofErr w:type="spellStart"/>
      <w:r w:rsidRPr="0069737B">
        <w:rPr>
          <w:i/>
          <w:sz w:val="28"/>
          <w:szCs w:val="28"/>
          <w:lang w:bidi="en-US"/>
        </w:rPr>
        <w:t>Среднекадратичиская</w:t>
      </w:r>
      <w:proofErr w:type="spellEnd"/>
      <w:r w:rsidRPr="0069737B">
        <w:rPr>
          <w:i/>
          <w:sz w:val="28"/>
          <w:szCs w:val="28"/>
          <w:lang w:bidi="en-US"/>
        </w:rPr>
        <w:t xml:space="preserve"> о</w:t>
      </w:r>
      <w:r w:rsidR="00245210" w:rsidRPr="0069737B">
        <w:rPr>
          <w:i/>
          <w:sz w:val="28"/>
          <w:szCs w:val="28"/>
          <w:lang w:bidi="en-US"/>
        </w:rPr>
        <w:t>шибка прогноза</w:t>
      </w:r>
      <w:r w:rsidRPr="0069737B">
        <w:rPr>
          <w:i/>
          <w:sz w:val="28"/>
          <w:szCs w:val="28"/>
          <w:lang w:bidi="en-US"/>
        </w:rPr>
        <w:t xml:space="preserve"> (</w:t>
      </w:r>
      <w:r w:rsidRPr="0069737B">
        <w:rPr>
          <w:i/>
          <w:sz w:val="28"/>
          <w:szCs w:val="28"/>
          <w:lang w:val="en-GB" w:bidi="en-US"/>
        </w:rPr>
        <w:t>RMSE</w:t>
      </w:r>
      <w:r w:rsidRPr="00A05E39">
        <w:rPr>
          <w:i/>
          <w:sz w:val="28"/>
          <w:szCs w:val="28"/>
          <w:lang w:bidi="en-US"/>
        </w:rPr>
        <w:t>)</w:t>
      </w:r>
      <w:r w:rsidR="00245210" w:rsidRPr="0069737B">
        <w:rPr>
          <w:i/>
          <w:sz w:val="28"/>
          <w:szCs w:val="28"/>
          <w:lang w:bidi="en-US"/>
        </w:rPr>
        <w:t xml:space="preserve"> </w:t>
      </w:r>
    </w:p>
    <w:p w14:paraId="26814934" w14:textId="77777777" w:rsidR="00245210" w:rsidRPr="0069737B" w:rsidRDefault="00245210" w:rsidP="00B10596">
      <w:pPr>
        <w:tabs>
          <w:tab w:val="left" w:pos="1260"/>
        </w:tabs>
        <w:ind w:firstLine="709"/>
        <w:jc w:val="both"/>
        <w:rPr>
          <w:sz w:val="28"/>
          <w:szCs w:val="28"/>
          <w:lang w:bidi="en-US"/>
        </w:rPr>
      </w:pPr>
      <w:r w:rsidRPr="0069737B">
        <w:rPr>
          <w:sz w:val="28"/>
          <w:szCs w:val="28"/>
          <w:lang w:bidi="en-US"/>
        </w:rPr>
        <w:t xml:space="preserve">Этот шаг является завершением процесса прогнозирования скорости ветра в одномерной модели ARMA. Количество энергии ветра увеличивается на куб скорости ветра. Выработка энергии </w:t>
      </w:r>
      <w:proofErr w:type="spellStart"/>
      <w:r w:rsidRPr="0069737B">
        <w:rPr>
          <w:sz w:val="28"/>
          <w:szCs w:val="28"/>
          <w:lang w:bidi="en-US"/>
        </w:rPr>
        <w:t>ветроэлектростанцией</w:t>
      </w:r>
      <w:proofErr w:type="spellEnd"/>
      <w:r w:rsidRPr="0069737B">
        <w:rPr>
          <w:sz w:val="28"/>
          <w:szCs w:val="28"/>
          <w:lang w:bidi="en-US"/>
        </w:rPr>
        <w:t xml:space="preserve"> зависит от нескольких параметров, таких как скорость ветра, направление ветра, планировка </w:t>
      </w:r>
      <w:proofErr w:type="spellStart"/>
      <w:r w:rsidRPr="0069737B">
        <w:rPr>
          <w:sz w:val="28"/>
          <w:szCs w:val="28"/>
          <w:lang w:bidi="en-US"/>
        </w:rPr>
        <w:t>ветроэлектростанции</w:t>
      </w:r>
      <w:proofErr w:type="spellEnd"/>
      <w:r w:rsidRPr="0069737B">
        <w:rPr>
          <w:sz w:val="28"/>
          <w:szCs w:val="28"/>
          <w:lang w:bidi="en-US"/>
        </w:rPr>
        <w:t>. Принимая во внимание скорости включения, выключения прогнозируемая скорость ветра преобразуется в мощность ветра.</w:t>
      </w:r>
    </w:p>
    <w:p w14:paraId="48E20E61" w14:textId="77777777" w:rsidR="00245210" w:rsidRPr="0069737B" w:rsidRDefault="00245210" w:rsidP="00506D42">
      <w:pPr>
        <w:tabs>
          <w:tab w:val="left" w:pos="1260"/>
        </w:tabs>
        <w:jc w:val="both"/>
        <w:rPr>
          <w:sz w:val="28"/>
          <w:szCs w:val="28"/>
          <w:lang w:bidi="en-US"/>
        </w:rPr>
      </w:pPr>
    </w:p>
    <w:p w14:paraId="234E8BD0" w14:textId="77777777" w:rsidR="00245210" w:rsidRPr="0069737B" w:rsidRDefault="00245210" w:rsidP="00B10596">
      <w:pPr>
        <w:tabs>
          <w:tab w:val="left" w:pos="1260"/>
        </w:tabs>
        <w:jc w:val="center"/>
        <w:rPr>
          <w:sz w:val="28"/>
          <w:szCs w:val="28"/>
          <w:lang w:bidi="en-US"/>
        </w:rPr>
      </w:pPr>
      <w:r w:rsidRPr="0069737B">
        <w:rPr>
          <w:bCs/>
          <w:noProof/>
          <w:sz w:val="28"/>
          <w:szCs w:val="28"/>
          <w:lang w:val="en-GB" w:eastAsia="en-GB"/>
        </w:rPr>
        <w:drawing>
          <wp:inline distT="0" distB="0" distL="0" distR="0" wp14:anchorId="364CE493" wp14:editId="109B77E9">
            <wp:extent cx="5494378" cy="2592126"/>
            <wp:effectExtent l="0" t="0" r="0"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5947" cy="2602302"/>
                    </a:xfrm>
                    <a:prstGeom prst="rect">
                      <a:avLst/>
                    </a:prstGeom>
                  </pic:spPr>
                </pic:pic>
              </a:graphicData>
            </a:graphic>
          </wp:inline>
        </w:drawing>
      </w:r>
    </w:p>
    <w:p w14:paraId="37954AF9" w14:textId="77777777" w:rsidR="00B10596" w:rsidRPr="0069737B" w:rsidRDefault="00B10596" w:rsidP="00506D42">
      <w:pPr>
        <w:tabs>
          <w:tab w:val="left" w:pos="1260"/>
        </w:tabs>
        <w:jc w:val="center"/>
        <w:rPr>
          <w:sz w:val="16"/>
          <w:szCs w:val="16"/>
        </w:rPr>
      </w:pPr>
    </w:p>
    <w:p w14:paraId="1756659C" w14:textId="38D4B935" w:rsidR="00245210" w:rsidRPr="0069737B" w:rsidRDefault="00E0262B" w:rsidP="00506D42">
      <w:pPr>
        <w:tabs>
          <w:tab w:val="left" w:pos="1260"/>
        </w:tabs>
        <w:jc w:val="center"/>
        <w:rPr>
          <w:sz w:val="28"/>
          <w:szCs w:val="28"/>
        </w:rPr>
      </w:pPr>
      <w:r w:rsidRPr="0069737B">
        <w:rPr>
          <w:sz w:val="28"/>
          <w:szCs w:val="28"/>
        </w:rPr>
        <w:t xml:space="preserve">Рисунок </w:t>
      </w:r>
      <w:r w:rsidR="00504EE1" w:rsidRPr="0069737B">
        <w:rPr>
          <w:sz w:val="28"/>
          <w:szCs w:val="28"/>
        </w:rPr>
        <w:t>2.</w:t>
      </w:r>
      <w:r w:rsidRPr="0069737B">
        <w:rPr>
          <w:sz w:val="28"/>
          <w:szCs w:val="28"/>
        </w:rPr>
        <w:t xml:space="preserve">9 – </w:t>
      </w:r>
      <w:r w:rsidR="00245210" w:rsidRPr="0069737B">
        <w:rPr>
          <w:sz w:val="28"/>
          <w:szCs w:val="28"/>
        </w:rPr>
        <w:t>RMSE для 50 итераций</w:t>
      </w:r>
    </w:p>
    <w:p w14:paraId="2045FEF9" w14:textId="77777777" w:rsidR="00506D42" w:rsidRPr="0069737B" w:rsidRDefault="00506D42" w:rsidP="00506D42">
      <w:pPr>
        <w:tabs>
          <w:tab w:val="left" w:pos="1260"/>
        </w:tabs>
        <w:jc w:val="both"/>
        <w:rPr>
          <w:sz w:val="28"/>
          <w:szCs w:val="28"/>
          <w:lang w:bidi="en-US"/>
        </w:rPr>
      </w:pPr>
    </w:p>
    <w:p w14:paraId="549FC608" w14:textId="77777777" w:rsidR="00B10596" w:rsidRPr="0069737B" w:rsidRDefault="00B10596" w:rsidP="00B10596">
      <w:pPr>
        <w:tabs>
          <w:tab w:val="left" w:pos="1260"/>
        </w:tabs>
        <w:ind w:firstLine="709"/>
        <w:jc w:val="both"/>
        <w:rPr>
          <w:sz w:val="28"/>
          <w:szCs w:val="28"/>
          <w:lang w:bidi="en-US"/>
        </w:rPr>
      </w:pPr>
      <w:r w:rsidRPr="0069737B">
        <w:rPr>
          <w:sz w:val="28"/>
          <w:szCs w:val="28"/>
          <w:lang w:bidi="en-US"/>
        </w:rPr>
        <w:t>Как показано на рисунке 2.9, количество сгенерированных сценариев равно 50, и их среднее вычисленное значение RMSE недостаточно плавно по сравнению с измеренным значением RMSE.</w:t>
      </w:r>
    </w:p>
    <w:p w14:paraId="6884CA3E" w14:textId="77777777" w:rsidR="00245210" w:rsidRPr="0069737B" w:rsidRDefault="00245210" w:rsidP="00B10596">
      <w:pPr>
        <w:tabs>
          <w:tab w:val="left" w:pos="1260"/>
        </w:tabs>
        <w:ind w:firstLine="709"/>
        <w:jc w:val="both"/>
        <w:rPr>
          <w:sz w:val="28"/>
          <w:szCs w:val="28"/>
          <w:lang w:bidi="en-US"/>
        </w:rPr>
      </w:pPr>
      <w:r w:rsidRPr="0069737B">
        <w:rPr>
          <w:sz w:val="28"/>
          <w:szCs w:val="28"/>
          <w:lang w:bidi="en-US"/>
        </w:rPr>
        <w:lastRenderedPageBreak/>
        <w:t xml:space="preserve">Процесс проверки модели ARMA основан на вычислении ошибок прогноза в соответствии с аналитическим стандартным отклонением.  </w:t>
      </w:r>
    </w:p>
    <w:p w14:paraId="494F8BAF" w14:textId="25374C1A" w:rsidR="00245210" w:rsidRPr="0069737B" w:rsidRDefault="00245210" w:rsidP="00B10596">
      <w:pPr>
        <w:tabs>
          <w:tab w:val="left" w:pos="1260"/>
        </w:tabs>
        <w:ind w:firstLine="709"/>
        <w:jc w:val="both"/>
        <w:rPr>
          <w:sz w:val="28"/>
          <w:szCs w:val="28"/>
          <w:lang w:bidi="en-US"/>
        </w:rPr>
      </w:pPr>
      <w:r w:rsidRPr="0069737B">
        <w:rPr>
          <w:sz w:val="28"/>
          <w:szCs w:val="28"/>
          <w:lang w:bidi="en-US"/>
        </w:rPr>
        <w:t xml:space="preserve">Это означает, что путем создания множества временных рядов и усреднения значений RMSE можно получить оптимальные и правдоподобные результаты </w:t>
      </w:r>
      <w:r w:rsidR="00B10596" w:rsidRPr="0069737B">
        <w:rPr>
          <w:sz w:val="28"/>
          <w:szCs w:val="28"/>
          <w:lang w:bidi="en-US"/>
        </w:rPr>
        <w:t>прогнозируемых временных рядов.</w:t>
      </w:r>
      <w:r w:rsidRPr="0069737B">
        <w:rPr>
          <w:sz w:val="28"/>
          <w:szCs w:val="28"/>
          <w:lang w:bidi="en-US"/>
        </w:rPr>
        <w:t xml:space="preserve"> Стандартное отклонение прогноза на 24 часа с интервалом в 15 минут было рассчитано и проверено для различного количества сценариев прогноза скорости ветра, представленных ниже.</w:t>
      </w:r>
    </w:p>
    <w:p w14:paraId="0BAE8647" w14:textId="77777777" w:rsidR="00245210" w:rsidRPr="0069737B" w:rsidRDefault="00245210" w:rsidP="00506D42">
      <w:pPr>
        <w:tabs>
          <w:tab w:val="left" w:pos="1260"/>
        </w:tabs>
        <w:jc w:val="both"/>
        <w:rPr>
          <w:sz w:val="28"/>
          <w:szCs w:val="28"/>
          <w:lang w:bidi="en-US"/>
        </w:rPr>
      </w:pPr>
    </w:p>
    <w:p w14:paraId="41621321" w14:textId="77777777" w:rsidR="00245210" w:rsidRPr="0069737B" w:rsidRDefault="00245210" w:rsidP="00B10596">
      <w:pPr>
        <w:tabs>
          <w:tab w:val="left" w:pos="1260"/>
        </w:tabs>
        <w:jc w:val="center"/>
        <w:rPr>
          <w:sz w:val="28"/>
          <w:szCs w:val="28"/>
          <w:lang w:bidi="en-US"/>
        </w:rPr>
      </w:pPr>
      <w:r w:rsidRPr="0069737B">
        <w:rPr>
          <w:bCs/>
          <w:noProof/>
          <w:sz w:val="28"/>
          <w:szCs w:val="28"/>
          <w:lang w:val="en-GB" w:eastAsia="en-GB"/>
        </w:rPr>
        <w:drawing>
          <wp:inline distT="0" distB="0" distL="0" distR="0" wp14:anchorId="26ACDF44" wp14:editId="50FE024D">
            <wp:extent cx="5400040" cy="2547620"/>
            <wp:effectExtent l="0" t="0" r="0" b="0"/>
            <wp:docPr id="982" name="Grafi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2547620"/>
                    </a:xfrm>
                    <a:prstGeom prst="rect">
                      <a:avLst/>
                    </a:prstGeom>
                  </pic:spPr>
                </pic:pic>
              </a:graphicData>
            </a:graphic>
          </wp:inline>
        </w:drawing>
      </w:r>
    </w:p>
    <w:p w14:paraId="6A84C1D0" w14:textId="08E644CE" w:rsidR="00245210" w:rsidRPr="0069737B" w:rsidRDefault="00504EE1" w:rsidP="00506D42">
      <w:pPr>
        <w:tabs>
          <w:tab w:val="left" w:pos="1260"/>
        </w:tabs>
        <w:jc w:val="center"/>
        <w:rPr>
          <w:sz w:val="28"/>
          <w:szCs w:val="28"/>
          <w:lang w:bidi="en-US"/>
        </w:rPr>
      </w:pPr>
      <w:r w:rsidRPr="0069737B">
        <w:rPr>
          <w:sz w:val="28"/>
          <w:szCs w:val="28"/>
        </w:rPr>
        <w:t>Рисунок</w:t>
      </w:r>
      <w:r w:rsidR="00B10596" w:rsidRPr="0069737B">
        <w:rPr>
          <w:sz w:val="28"/>
          <w:szCs w:val="28"/>
        </w:rPr>
        <w:t xml:space="preserve"> </w:t>
      </w:r>
      <w:r w:rsidRPr="0069737B">
        <w:rPr>
          <w:sz w:val="28"/>
          <w:szCs w:val="28"/>
        </w:rPr>
        <w:t>2.</w:t>
      </w:r>
      <w:r w:rsidR="00E0262B" w:rsidRPr="0069737B">
        <w:rPr>
          <w:sz w:val="28"/>
          <w:szCs w:val="28"/>
        </w:rPr>
        <w:t>10</w:t>
      </w:r>
      <w:r w:rsidRPr="0069737B">
        <w:rPr>
          <w:b/>
          <w:sz w:val="28"/>
          <w:szCs w:val="28"/>
        </w:rPr>
        <w:t xml:space="preserve"> </w:t>
      </w:r>
      <w:r w:rsidR="00B10596" w:rsidRPr="0069737B">
        <w:rPr>
          <w:b/>
          <w:sz w:val="28"/>
          <w:szCs w:val="28"/>
        </w:rPr>
        <w:t xml:space="preserve">‒ </w:t>
      </w:r>
      <w:r w:rsidR="00245210" w:rsidRPr="0069737B">
        <w:rPr>
          <w:sz w:val="28"/>
          <w:szCs w:val="28"/>
          <w:lang w:bidi="en-US"/>
        </w:rPr>
        <w:t>RMSE для 600 итераций</w:t>
      </w:r>
    </w:p>
    <w:p w14:paraId="020C26D4" w14:textId="77777777" w:rsidR="00245210" w:rsidRPr="0069737B" w:rsidRDefault="00245210" w:rsidP="00506D42">
      <w:pPr>
        <w:tabs>
          <w:tab w:val="left" w:pos="1260"/>
        </w:tabs>
        <w:jc w:val="both"/>
        <w:rPr>
          <w:sz w:val="28"/>
          <w:szCs w:val="28"/>
          <w:lang w:bidi="en-US"/>
        </w:rPr>
      </w:pPr>
    </w:p>
    <w:p w14:paraId="7ED5024B" w14:textId="0B23EA97" w:rsidR="00245210" w:rsidRPr="0069737B" w:rsidRDefault="00B10596" w:rsidP="00B10596">
      <w:pPr>
        <w:tabs>
          <w:tab w:val="left" w:pos="1260"/>
        </w:tabs>
        <w:ind w:firstLine="709"/>
        <w:jc w:val="both"/>
        <w:rPr>
          <w:sz w:val="28"/>
          <w:szCs w:val="28"/>
          <w:lang w:val="kk-KZ" w:bidi="en-US"/>
        </w:rPr>
      </w:pPr>
      <w:r w:rsidRPr="0069737B">
        <w:rPr>
          <w:sz w:val="28"/>
          <w:szCs w:val="28"/>
          <w:lang w:bidi="en-US"/>
        </w:rPr>
        <w:t xml:space="preserve">В соответствии с рисунком 2.10, согласно </w:t>
      </w:r>
      <w:r w:rsidR="00245210" w:rsidRPr="0069737B">
        <w:rPr>
          <w:sz w:val="28"/>
          <w:szCs w:val="28"/>
          <w:lang w:bidi="en-US"/>
        </w:rPr>
        <w:t>моделированию, оптимальное количество сгенерированных сценариев равно 600. Для определения точного оптимального количества сгенерированных сценариев применяется коэффициент детерминации. Желательно, чтобы коэффициент определения R</w:t>
      </w:r>
      <w:r w:rsidR="00245210" w:rsidRPr="0069737B">
        <w:rPr>
          <w:sz w:val="28"/>
          <w:szCs w:val="28"/>
          <w:vertAlign w:val="subscript"/>
          <w:lang w:bidi="en-US"/>
        </w:rPr>
        <w:t>2</w:t>
      </w:r>
      <w:r w:rsidR="00245210" w:rsidRPr="0069737B">
        <w:rPr>
          <w:sz w:val="28"/>
          <w:szCs w:val="28"/>
          <w:lang w:bidi="en-US"/>
        </w:rPr>
        <w:t xml:space="preserve"> был близок к 1. Согласно расчетам R</w:t>
      </w:r>
      <w:r w:rsidR="00245210" w:rsidRPr="0069737B">
        <w:rPr>
          <w:sz w:val="28"/>
          <w:szCs w:val="28"/>
          <w:vertAlign w:val="subscript"/>
          <w:lang w:bidi="en-US"/>
        </w:rPr>
        <w:t>2</w:t>
      </w:r>
      <w:r w:rsidR="00245210" w:rsidRPr="0069737B">
        <w:rPr>
          <w:sz w:val="28"/>
          <w:szCs w:val="28"/>
          <w:lang w:bidi="en-US"/>
        </w:rPr>
        <w:t xml:space="preserve"> =0.98, количество оптимальных сгенерированных сценариев равно 600.</w:t>
      </w:r>
      <w:r w:rsidR="00605A40" w:rsidRPr="0069737B">
        <w:t xml:space="preserve"> </w:t>
      </w:r>
      <w:r w:rsidR="00605A40" w:rsidRPr="0069737B">
        <w:rPr>
          <w:sz w:val="28"/>
          <w:szCs w:val="28"/>
          <w:lang w:bidi="en-US"/>
        </w:rPr>
        <w:t>Разность погрешности прогноза мощности ветра не является постоянным; это зависит от времени года и уровня мощности ветра. Чтобы проанализировать это утверждение, анализируются RMSE различных скоростей ветра в летний и зимний сезоны. Результаты сравнения RMSE и среднеквадратичной ошибки (MSE) приведены в таблице 2.</w:t>
      </w:r>
    </w:p>
    <w:p w14:paraId="4CC5F294" w14:textId="77777777" w:rsidR="00245210" w:rsidRPr="0069737B" w:rsidRDefault="00245210" w:rsidP="00506D42">
      <w:pPr>
        <w:tabs>
          <w:tab w:val="left" w:pos="1260"/>
        </w:tabs>
        <w:jc w:val="both"/>
        <w:rPr>
          <w:sz w:val="28"/>
          <w:szCs w:val="28"/>
          <w:lang w:bidi="en-US"/>
        </w:rPr>
      </w:pPr>
    </w:p>
    <w:p w14:paraId="60F7F101" w14:textId="1C5FA920" w:rsidR="00245210" w:rsidRPr="0069737B" w:rsidRDefault="00245210" w:rsidP="00B10596">
      <w:pPr>
        <w:tabs>
          <w:tab w:val="left" w:pos="1260"/>
        </w:tabs>
        <w:jc w:val="both"/>
        <w:rPr>
          <w:sz w:val="28"/>
          <w:szCs w:val="28"/>
        </w:rPr>
      </w:pPr>
      <w:r w:rsidRPr="0069737B">
        <w:rPr>
          <w:sz w:val="28"/>
          <w:szCs w:val="28"/>
        </w:rPr>
        <w:t>Таблица 2</w:t>
      </w:r>
      <w:r w:rsidR="009C3A12" w:rsidRPr="0069737B">
        <w:rPr>
          <w:sz w:val="28"/>
          <w:szCs w:val="28"/>
        </w:rPr>
        <w:t xml:space="preserve"> </w:t>
      </w:r>
      <w:r w:rsidR="009C3A12" w:rsidRPr="0069737B">
        <w:t xml:space="preserve">– </w:t>
      </w:r>
      <w:r w:rsidRPr="0069737B">
        <w:rPr>
          <w:sz w:val="28"/>
          <w:szCs w:val="28"/>
        </w:rPr>
        <w:t xml:space="preserve">Сравнение </w:t>
      </w:r>
      <w:r w:rsidRPr="0069737B">
        <w:rPr>
          <w:sz w:val="28"/>
          <w:szCs w:val="28"/>
          <w:lang w:val="en-US"/>
        </w:rPr>
        <w:t>RMSE</w:t>
      </w:r>
      <w:r w:rsidRPr="0069737B">
        <w:rPr>
          <w:sz w:val="28"/>
          <w:szCs w:val="28"/>
        </w:rPr>
        <w:t xml:space="preserve"> и </w:t>
      </w:r>
      <w:r w:rsidRPr="0069737B">
        <w:rPr>
          <w:sz w:val="28"/>
          <w:szCs w:val="28"/>
          <w:lang w:val="en-US"/>
        </w:rPr>
        <w:t>MSE</w:t>
      </w:r>
    </w:p>
    <w:p w14:paraId="7BEB5295" w14:textId="77777777" w:rsidR="00B10596" w:rsidRPr="0069737B" w:rsidRDefault="00B10596" w:rsidP="00B10596">
      <w:pPr>
        <w:tabs>
          <w:tab w:val="left" w:pos="1260"/>
        </w:tabs>
        <w:jc w:val="both"/>
        <w:rPr>
          <w:sz w:val="16"/>
          <w:szCs w:val="16"/>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2097"/>
        <w:gridCol w:w="1948"/>
      </w:tblGrid>
      <w:tr w:rsidR="00245210" w:rsidRPr="0069737B" w14:paraId="60CF304A" w14:textId="77777777" w:rsidTr="00B105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Borders>
              <w:bottom w:val="none" w:sz="0" w:space="0" w:color="auto"/>
            </w:tcBorders>
          </w:tcPr>
          <w:p w14:paraId="22E59A04" w14:textId="77777777" w:rsidR="00245210" w:rsidRPr="0069737B" w:rsidRDefault="00245210" w:rsidP="00506D42">
            <w:pPr>
              <w:tabs>
                <w:tab w:val="left" w:pos="1260"/>
              </w:tabs>
              <w:jc w:val="both"/>
              <w:rPr>
                <w:b w:val="0"/>
                <w:sz w:val="24"/>
                <w:szCs w:val="24"/>
                <w:lang w:val="en-US"/>
              </w:rPr>
            </w:pPr>
            <w:proofErr w:type="spellStart"/>
            <w:r w:rsidRPr="0069737B">
              <w:rPr>
                <w:b w:val="0"/>
                <w:sz w:val="24"/>
                <w:szCs w:val="24"/>
                <w:lang w:val="en-US"/>
              </w:rPr>
              <w:t>Прогнозируемый</w:t>
            </w:r>
            <w:proofErr w:type="spellEnd"/>
            <w:r w:rsidRPr="0069737B">
              <w:rPr>
                <w:b w:val="0"/>
                <w:sz w:val="24"/>
                <w:szCs w:val="24"/>
                <w:lang w:val="en-US"/>
              </w:rPr>
              <w:t xml:space="preserve"> </w:t>
            </w:r>
            <w:proofErr w:type="spellStart"/>
            <w:r w:rsidRPr="0069737B">
              <w:rPr>
                <w:b w:val="0"/>
                <w:sz w:val="24"/>
                <w:szCs w:val="24"/>
                <w:lang w:val="en-US"/>
              </w:rPr>
              <w:t>сезон</w:t>
            </w:r>
            <w:proofErr w:type="spellEnd"/>
            <w:r w:rsidRPr="0069737B">
              <w:rPr>
                <w:b w:val="0"/>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2097" w:type="dxa"/>
            <w:tcBorders>
              <w:left w:val="none" w:sz="0" w:space="0" w:color="auto"/>
              <w:bottom w:val="none" w:sz="0" w:space="0" w:color="auto"/>
              <w:right w:val="none" w:sz="0" w:space="0" w:color="auto"/>
            </w:tcBorders>
          </w:tcPr>
          <w:p w14:paraId="5D525F72" w14:textId="77777777" w:rsidR="00245210" w:rsidRPr="0069737B" w:rsidRDefault="00245210" w:rsidP="00506D42">
            <w:pPr>
              <w:tabs>
                <w:tab w:val="left" w:pos="1260"/>
              </w:tabs>
              <w:jc w:val="both"/>
              <w:rPr>
                <w:b w:val="0"/>
                <w:sz w:val="24"/>
                <w:szCs w:val="24"/>
                <w:lang w:val="en-US"/>
              </w:rPr>
            </w:pPr>
            <w:r w:rsidRPr="0069737B">
              <w:rPr>
                <w:b w:val="0"/>
                <w:sz w:val="24"/>
                <w:szCs w:val="24"/>
                <w:lang w:val="en-US"/>
              </w:rPr>
              <w:t>RMSE %</w:t>
            </w:r>
          </w:p>
        </w:tc>
        <w:tc>
          <w:tcPr>
            <w:cnfStyle w:val="000100000000" w:firstRow="0" w:lastRow="0" w:firstColumn="0" w:lastColumn="1" w:oddVBand="0" w:evenVBand="0" w:oddHBand="0" w:evenHBand="0" w:firstRowFirstColumn="0" w:firstRowLastColumn="0" w:lastRowFirstColumn="0" w:lastRowLastColumn="0"/>
            <w:tcW w:w="1948" w:type="dxa"/>
            <w:tcBorders>
              <w:bottom w:val="none" w:sz="0" w:space="0" w:color="auto"/>
            </w:tcBorders>
          </w:tcPr>
          <w:p w14:paraId="3C248A02" w14:textId="77777777" w:rsidR="00245210" w:rsidRPr="0069737B" w:rsidRDefault="00245210" w:rsidP="00506D42">
            <w:pPr>
              <w:tabs>
                <w:tab w:val="left" w:pos="1260"/>
              </w:tabs>
              <w:jc w:val="both"/>
              <w:rPr>
                <w:b w:val="0"/>
                <w:sz w:val="24"/>
                <w:szCs w:val="24"/>
                <w:lang w:val="en-US"/>
              </w:rPr>
            </w:pPr>
            <w:r w:rsidRPr="0069737B">
              <w:rPr>
                <w:b w:val="0"/>
                <w:sz w:val="24"/>
                <w:szCs w:val="24"/>
                <w:lang w:val="en-US"/>
              </w:rPr>
              <w:t>MSE %</w:t>
            </w:r>
          </w:p>
        </w:tc>
      </w:tr>
      <w:tr w:rsidR="00245210" w:rsidRPr="0069737B" w14:paraId="1ED05086" w14:textId="77777777" w:rsidTr="00B105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Borders>
              <w:top w:val="none" w:sz="0" w:space="0" w:color="auto"/>
              <w:bottom w:val="none" w:sz="0" w:space="0" w:color="auto"/>
            </w:tcBorders>
          </w:tcPr>
          <w:p w14:paraId="077C5E41" w14:textId="77777777" w:rsidR="00245210" w:rsidRPr="0069737B" w:rsidRDefault="00245210" w:rsidP="00506D42">
            <w:pPr>
              <w:tabs>
                <w:tab w:val="left" w:pos="1260"/>
              </w:tabs>
              <w:jc w:val="both"/>
              <w:rPr>
                <w:b w:val="0"/>
                <w:sz w:val="24"/>
                <w:szCs w:val="24"/>
                <w:lang w:val="en-US"/>
              </w:rPr>
            </w:pPr>
            <w:proofErr w:type="spellStart"/>
            <w:r w:rsidRPr="0069737B">
              <w:rPr>
                <w:b w:val="0"/>
                <w:sz w:val="24"/>
                <w:szCs w:val="24"/>
                <w:lang w:val="en-US"/>
              </w:rPr>
              <w:t>Зима</w:t>
            </w:r>
            <w:proofErr w:type="spellEnd"/>
            <w:r w:rsidRPr="0069737B">
              <w:rPr>
                <w:b w:val="0"/>
                <w:sz w:val="24"/>
                <w:szCs w:val="24"/>
                <w:lang w:val="en-US"/>
              </w:rPr>
              <w:t xml:space="preserve">, </w:t>
            </w:r>
            <w:proofErr w:type="spellStart"/>
            <w:r w:rsidRPr="0069737B">
              <w:rPr>
                <w:b w:val="0"/>
                <w:sz w:val="24"/>
                <w:szCs w:val="24"/>
                <w:lang w:val="en-US"/>
              </w:rPr>
              <w:t>январь</w:t>
            </w:r>
            <w:proofErr w:type="spellEnd"/>
            <w:r w:rsidRPr="0069737B">
              <w:rPr>
                <w:b w:val="0"/>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2097" w:type="dxa"/>
            <w:tcBorders>
              <w:top w:val="none" w:sz="0" w:space="0" w:color="auto"/>
              <w:left w:val="none" w:sz="0" w:space="0" w:color="auto"/>
              <w:bottom w:val="none" w:sz="0" w:space="0" w:color="auto"/>
              <w:right w:val="none" w:sz="0" w:space="0" w:color="auto"/>
            </w:tcBorders>
          </w:tcPr>
          <w:p w14:paraId="49388F25" w14:textId="77777777" w:rsidR="00245210" w:rsidRPr="0069737B" w:rsidRDefault="00245210" w:rsidP="00506D42">
            <w:pPr>
              <w:tabs>
                <w:tab w:val="left" w:pos="1260"/>
              </w:tabs>
              <w:jc w:val="both"/>
              <w:rPr>
                <w:bCs/>
                <w:sz w:val="24"/>
                <w:szCs w:val="24"/>
                <w:lang w:val="en-US"/>
              </w:rPr>
            </w:pPr>
            <w:r w:rsidRPr="0069737B">
              <w:rPr>
                <w:bCs/>
                <w:sz w:val="24"/>
                <w:szCs w:val="24"/>
                <w:lang w:val="en-US"/>
              </w:rPr>
              <w:t>11,6</w:t>
            </w:r>
          </w:p>
        </w:tc>
        <w:tc>
          <w:tcPr>
            <w:cnfStyle w:val="000100000000" w:firstRow="0" w:lastRow="0" w:firstColumn="0" w:lastColumn="1" w:oddVBand="0" w:evenVBand="0" w:oddHBand="0" w:evenHBand="0" w:firstRowFirstColumn="0" w:firstRowLastColumn="0" w:lastRowFirstColumn="0" w:lastRowLastColumn="0"/>
            <w:tcW w:w="1948" w:type="dxa"/>
            <w:tcBorders>
              <w:top w:val="none" w:sz="0" w:space="0" w:color="auto"/>
              <w:bottom w:val="none" w:sz="0" w:space="0" w:color="auto"/>
            </w:tcBorders>
          </w:tcPr>
          <w:p w14:paraId="19D86CBD" w14:textId="77777777" w:rsidR="00245210" w:rsidRPr="0069737B" w:rsidRDefault="00245210" w:rsidP="00506D42">
            <w:pPr>
              <w:tabs>
                <w:tab w:val="left" w:pos="1260"/>
              </w:tabs>
              <w:jc w:val="both"/>
              <w:rPr>
                <w:b w:val="0"/>
                <w:sz w:val="24"/>
                <w:szCs w:val="24"/>
                <w:lang w:val="en-US"/>
              </w:rPr>
            </w:pPr>
            <w:r w:rsidRPr="0069737B">
              <w:rPr>
                <w:b w:val="0"/>
                <w:sz w:val="24"/>
                <w:szCs w:val="24"/>
                <w:lang w:val="en-US"/>
              </w:rPr>
              <w:t>9,6</w:t>
            </w:r>
          </w:p>
        </w:tc>
      </w:tr>
      <w:tr w:rsidR="00245210" w:rsidRPr="0069737B" w14:paraId="2977E91F" w14:textId="77777777" w:rsidTr="00B1059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Borders>
              <w:top w:val="none" w:sz="0" w:space="0" w:color="auto"/>
            </w:tcBorders>
          </w:tcPr>
          <w:p w14:paraId="38ADF18F" w14:textId="77777777" w:rsidR="00245210" w:rsidRPr="0069737B" w:rsidRDefault="00245210" w:rsidP="00506D42">
            <w:pPr>
              <w:tabs>
                <w:tab w:val="left" w:pos="1260"/>
              </w:tabs>
              <w:jc w:val="both"/>
              <w:rPr>
                <w:b w:val="0"/>
                <w:sz w:val="24"/>
                <w:szCs w:val="24"/>
                <w:lang w:val="en-US"/>
              </w:rPr>
            </w:pPr>
            <w:proofErr w:type="spellStart"/>
            <w:r w:rsidRPr="0069737B">
              <w:rPr>
                <w:b w:val="0"/>
                <w:sz w:val="24"/>
                <w:szCs w:val="24"/>
                <w:lang w:val="en-US"/>
              </w:rPr>
              <w:t>Лето</w:t>
            </w:r>
            <w:proofErr w:type="spellEnd"/>
            <w:r w:rsidRPr="0069737B">
              <w:rPr>
                <w:b w:val="0"/>
                <w:sz w:val="24"/>
                <w:szCs w:val="24"/>
                <w:lang w:val="en-US"/>
              </w:rPr>
              <w:t xml:space="preserve">, </w:t>
            </w:r>
            <w:proofErr w:type="spellStart"/>
            <w:r w:rsidRPr="0069737B">
              <w:rPr>
                <w:b w:val="0"/>
                <w:sz w:val="24"/>
                <w:szCs w:val="24"/>
                <w:lang w:val="en-US"/>
              </w:rPr>
              <w:t>июль</w:t>
            </w:r>
            <w:proofErr w:type="spellEnd"/>
            <w:r w:rsidRPr="0069737B">
              <w:rPr>
                <w:b w:val="0"/>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2097" w:type="dxa"/>
            <w:tcBorders>
              <w:top w:val="none" w:sz="0" w:space="0" w:color="auto"/>
              <w:left w:val="none" w:sz="0" w:space="0" w:color="auto"/>
              <w:right w:val="none" w:sz="0" w:space="0" w:color="auto"/>
            </w:tcBorders>
          </w:tcPr>
          <w:p w14:paraId="0418BC5E" w14:textId="77777777" w:rsidR="00245210" w:rsidRPr="0069737B" w:rsidRDefault="00245210" w:rsidP="00506D42">
            <w:pPr>
              <w:tabs>
                <w:tab w:val="left" w:pos="1260"/>
              </w:tabs>
              <w:jc w:val="both"/>
              <w:rPr>
                <w:b w:val="0"/>
                <w:sz w:val="24"/>
                <w:szCs w:val="24"/>
                <w:lang w:val="en-US"/>
              </w:rPr>
            </w:pPr>
            <w:r w:rsidRPr="0069737B">
              <w:rPr>
                <w:b w:val="0"/>
                <w:sz w:val="24"/>
                <w:szCs w:val="24"/>
                <w:lang w:val="en-US"/>
              </w:rPr>
              <w:t>15,6</w:t>
            </w:r>
          </w:p>
        </w:tc>
        <w:tc>
          <w:tcPr>
            <w:cnfStyle w:val="000100000000" w:firstRow="0" w:lastRow="0" w:firstColumn="0" w:lastColumn="1" w:oddVBand="0" w:evenVBand="0" w:oddHBand="0" w:evenHBand="0" w:firstRowFirstColumn="0" w:firstRowLastColumn="0" w:lastRowFirstColumn="0" w:lastRowLastColumn="0"/>
            <w:tcW w:w="1948" w:type="dxa"/>
            <w:tcBorders>
              <w:top w:val="none" w:sz="0" w:space="0" w:color="auto"/>
            </w:tcBorders>
          </w:tcPr>
          <w:p w14:paraId="43FF0537" w14:textId="77777777" w:rsidR="00245210" w:rsidRPr="0069737B" w:rsidRDefault="00245210" w:rsidP="00506D42">
            <w:pPr>
              <w:tabs>
                <w:tab w:val="left" w:pos="1260"/>
              </w:tabs>
              <w:jc w:val="both"/>
              <w:rPr>
                <w:b w:val="0"/>
                <w:sz w:val="24"/>
                <w:szCs w:val="24"/>
                <w:lang w:val="en-US"/>
              </w:rPr>
            </w:pPr>
            <w:r w:rsidRPr="0069737B">
              <w:rPr>
                <w:b w:val="0"/>
                <w:sz w:val="24"/>
                <w:szCs w:val="24"/>
                <w:lang w:val="en-US"/>
              </w:rPr>
              <w:t>12,3</w:t>
            </w:r>
          </w:p>
        </w:tc>
      </w:tr>
    </w:tbl>
    <w:p w14:paraId="38535ACB" w14:textId="77777777" w:rsidR="00506D42" w:rsidRPr="0069737B" w:rsidRDefault="00506D42" w:rsidP="00506D42">
      <w:pPr>
        <w:pStyle w:val="2"/>
        <w:tabs>
          <w:tab w:val="left" w:pos="1196"/>
        </w:tabs>
        <w:ind w:left="996" w:firstLine="0"/>
      </w:pPr>
    </w:p>
    <w:p w14:paraId="1DB01897" w14:textId="054CFA91" w:rsidR="004A1FC4" w:rsidRPr="0069737B" w:rsidRDefault="00F07F39" w:rsidP="00CF5897">
      <w:pPr>
        <w:pStyle w:val="2"/>
        <w:tabs>
          <w:tab w:val="left" w:pos="1196"/>
        </w:tabs>
        <w:ind w:left="0" w:firstLine="709"/>
      </w:pPr>
      <w:r w:rsidRPr="0069737B">
        <w:t xml:space="preserve">Выводы по </w:t>
      </w:r>
      <w:r w:rsidR="00CF5897" w:rsidRPr="0069737B">
        <w:t>разделу</w:t>
      </w:r>
      <w:r w:rsidRPr="0069737B">
        <w:t xml:space="preserve"> </w:t>
      </w:r>
      <w:r w:rsidR="000136AF" w:rsidRPr="0069737B">
        <w:t>2</w:t>
      </w:r>
    </w:p>
    <w:p w14:paraId="07AC1D92" w14:textId="11CDECDD" w:rsidR="00F1569A" w:rsidRPr="0069737B" w:rsidRDefault="00F1569A" w:rsidP="00CF5897">
      <w:pPr>
        <w:tabs>
          <w:tab w:val="left" w:pos="1260"/>
        </w:tabs>
        <w:ind w:firstLine="709"/>
        <w:jc w:val="both"/>
        <w:rPr>
          <w:sz w:val="28"/>
          <w:szCs w:val="28"/>
          <w:lang w:bidi="en-US"/>
        </w:rPr>
      </w:pPr>
      <w:r w:rsidRPr="0069737B">
        <w:rPr>
          <w:sz w:val="28"/>
          <w:szCs w:val="28"/>
          <w:lang w:bidi="en-US"/>
        </w:rPr>
        <w:t>Прогнозирование скорости ветра, следовательно, и выработки ветровой энергии</w:t>
      </w:r>
      <w:r w:rsidR="00834A34" w:rsidRPr="0069737B">
        <w:rPr>
          <w:sz w:val="28"/>
          <w:szCs w:val="28"/>
          <w:lang w:bidi="en-US"/>
        </w:rPr>
        <w:t xml:space="preserve"> </w:t>
      </w:r>
      <w:r w:rsidR="00834A34" w:rsidRPr="0069737B">
        <w:rPr>
          <w:bCs/>
          <w:sz w:val="28"/>
          <w:szCs w:val="28"/>
          <w:lang w:bidi="en-US"/>
        </w:rPr>
        <w:t>на ВЭС</w:t>
      </w:r>
      <w:r w:rsidRPr="0069737B">
        <w:rPr>
          <w:sz w:val="28"/>
          <w:szCs w:val="28"/>
          <w:lang w:bidi="en-US"/>
        </w:rPr>
        <w:t xml:space="preserve">, играет ключевую роль </w:t>
      </w:r>
      <w:r w:rsidRPr="0069737B">
        <w:rPr>
          <w:bCs/>
          <w:sz w:val="28"/>
          <w:szCs w:val="28"/>
          <w:lang w:bidi="en-US"/>
        </w:rPr>
        <w:t xml:space="preserve">в </w:t>
      </w:r>
      <w:r w:rsidR="00834A34" w:rsidRPr="0069737B">
        <w:rPr>
          <w:bCs/>
          <w:sz w:val="28"/>
          <w:szCs w:val="28"/>
          <w:lang w:bidi="en-US"/>
        </w:rPr>
        <w:t>составлении баланса мощности в энергосистемах с ВЭС</w:t>
      </w:r>
      <w:r w:rsidR="00834A34" w:rsidRPr="0069737B">
        <w:rPr>
          <w:sz w:val="28"/>
          <w:szCs w:val="28"/>
          <w:lang w:bidi="en-US"/>
        </w:rPr>
        <w:t xml:space="preserve"> </w:t>
      </w:r>
      <w:r w:rsidRPr="0069737B">
        <w:rPr>
          <w:sz w:val="28"/>
          <w:szCs w:val="28"/>
          <w:lang w:bidi="en-US"/>
        </w:rPr>
        <w:t xml:space="preserve">Кроме того, точное прогнозирование мощности ветра позволяет эффективно планировать объемы генерации на сутки вперед, </w:t>
      </w:r>
      <w:r w:rsidRPr="0069737B">
        <w:rPr>
          <w:bCs/>
          <w:sz w:val="28"/>
          <w:szCs w:val="28"/>
          <w:lang w:bidi="en-US"/>
        </w:rPr>
        <w:t xml:space="preserve">а также </w:t>
      </w:r>
      <w:r w:rsidR="00834A34" w:rsidRPr="0069737B">
        <w:rPr>
          <w:bCs/>
          <w:sz w:val="28"/>
          <w:szCs w:val="28"/>
          <w:lang w:bidi="en-US"/>
        </w:rPr>
        <w:lastRenderedPageBreak/>
        <w:t>улучшить процесс участия ВЭС</w:t>
      </w:r>
      <w:r w:rsidR="00834A34" w:rsidRPr="0069737B">
        <w:rPr>
          <w:sz w:val="28"/>
          <w:szCs w:val="28"/>
          <w:lang w:bidi="en-US"/>
        </w:rPr>
        <w:t xml:space="preserve"> </w:t>
      </w:r>
      <w:r w:rsidRPr="0069737B">
        <w:rPr>
          <w:sz w:val="28"/>
          <w:szCs w:val="28"/>
          <w:lang w:bidi="en-US"/>
        </w:rPr>
        <w:t>в торговле на рынке электроэнергии. Анализ существующих методов прогнозирования показал, что ни один отдельный математический подход не является универсально применимым ко всем наборам данных. В связи с этим для прогнозирования работы объектов возобновляемой энергетики (RGU) была разработана одномерн</w:t>
      </w:r>
      <w:r w:rsidR="00956671" w:rsidRPr="0069737B">
        <w:rPr>
          <w:sz w:val="28"/>
          <w:szCs w:val="28"/>
          <w:lang w:bidi="en-US"/>
        </w:rPr>
        <w:t xml:space="preserve">ая модель временных рядов ARMA </w:t>
      </w:r>
      <w:r w:rsidRPr="0069737B">
        <w:rPr>
          <w:sz w:val="28"/>
          <w:szCs w:val="28"/>
          <w:lang w:bidi="en-US"/>
        </w:rPr>
        <w:t xml:space="preserve">которая использует ошибки прогноза скорости ветра для </w:t>
      </w:r>
      <w:r w:rsidR="00834A34" w:rsidRPr="0069737B">
        <w:rPr>
          <w:bCs/>
          <w:sz w:val="28"/>
          <w:szCs w:val="28"/>
          <w:lang w:bidi="en-US"/>
        </w:rPr>
        <w:t xml:space="preserve">улучшения </w:t>
      </w:r>
      <w:r w:rsidRPr="0069737B">
        <w:rPr>
          <w:sz w:val="28"/>
          <w:szCs w:val="28"/>
          <w:lang w:bidi="en-US"/>
        </w:rPr>
        <w:t xml:space="preserve">сценариев ветроэнергетики. Эти сценарии, построенные на основе случайных распределений, служат входными данными для моделирования </w:t>
      </w:r>
      <w:r w:rsidR="00834A34" w:rsidRPr="0069737B">
        <w:rPr>
          <w:bCs/>
          <w:sz w:val="28"/>
          <w:szCs w:val="28"/>
          <w:lang w:bidi="en-US"/>
        </w:rPr>
        <w:t>использования ВЭС в моделях</w:t>
      </w:r>
      <w:r w:rsidR="00834A34" w:rsidRPr="0069737B">
        <w:rPr>
          <w:sz w:val="28"/>
          <w:szCs w:val="28"/>
          <w:lang w:bidi="en-US"/>
        </w:rPr>
        <w:t xml:space="preserve"> </w:t>
      </w:r>
      <w:r w:rsidRPr="0069737B">
        <w:rPr>
          <w:sz w:val="28"/>
          <w:szCs w:val="28"/>
          <w:lang w:bidi="en-US"/>
        </w:rPr>
        <w:t>энергосистемы. Прогностические сценарии создаются на базе прогнозов различного качества, что позволяет учесть различные уровни точности и надежности. Для оценки эффективности разработанной модели используются такие показатели, как среднеквадратичная ошибка (RMSE) и средняя ошибка (MSE). Эти метрики позволяют объективно оценить точность модели прогнозирования мощности ветра при различных условиях. Исследуя RMSE и MSE, можно сделать выводы о производительности модели и выявить направления для её улучшения.</w:t>
      </w:r>
    </w:p>
    <w:p w14:paraId="70F70CCE" w14:textId="77777777" w:rsidR="00F1569A" w:rsidRPr="0069737B" w:rsidRDefault="00F1569A" w:rsidP="00CF5897">
      <w:pPr>
        <w:tabs>
          <w:tab w:val="left" w:pos="1260"/>
        </w:tabs>
        <w:ind w:firstLine="709"/>
        <w:jc w:val="both"/>
        <w:rPr>
          <w:sz w:val="28"/>
          <w:szCs w:val="28"/>
        </w:rPr>
      </w:pPr>
      <w:r w:rsidRPr="0069737B">
        <w:rPr>
          <w:sz w:val="28"/>
          <w:szCs w:val="28"/>
          <w:lang w:bidi="en-US"/>
        </w:rPr>
        <w:t>Следует отметить, что текущая одномерная модель временных рядов ARMA, разработанная для плоской местности, имеет ограниченную применимость в сложных рельефах. Для таких регионов требуется учет корреляции ошибок, что снижает общую точность инструмента прогнозирования.</w:t>
      </w:r>
    </w:p>
    <w:p w14:paraId="202846CE" w14:textId="77777777" w:rsidR="00E20BF3" w:rsidRPr="0069737B" w:rsidRDefault="00E20BF3" w:rsidP="00CF5897">
      <w:pPr>
        <w:ind w:firstLine="709"/>
        <w:jc w:val="both"/>
      </w:pPr>
      <w:r w:rsidRPr="0069737B">
        <w:rPr>
          <w:sz w:val="28"/>
          <w:szCs w:val="28"/>
        </w:rPr>
        <w:t>Проведенное моделирование позволило получить набор реалистичных сценариев скорости ветра для региона. Эти данные являются ценным инструментом для участников рынка электроэнергии. Они могут быть использованы инвесторами для оценки перспектив проектов ветровой энергетики, генерирующими компаниями для планирования производства электроэнергии, а также регуляторами для разработки политики в области возобновляемых источников энергии.</w:t>
      </w:r>
      <w:r w:rsidRPr="0069737B">
        <w:t xml:space="preserve"> </w:t>
      </w:r>
    </w:p>
    <w:p w14:paraId="50B31F77" w14:textId="0708BD25" w:rsidR="004A1FC4" w:rsidRPr="0069737B" w:rsidRDefault="00E20BF3" w:rsidP="00CF5897">
      <w:pPr>
        <w:ind w:firstLine="709"/>
        <w:jc w:val="both"/>
        <w:rPr>
          <w:sz w:val="28"/>
          <w:szCs w:val="28"/>
        </w:rPr>
        <w:sectPr w:rsidR="004A1FC4" w:rsidRPr="0069737B" w:rsidSect="00506D42">
          <w:pgSz w:w="11907" w:h="16840" w:code="9"/>
          <w:pgMar w:top="1134" w:right="567" w:bottom="1134" w:left="1701" w:header="0" w:footer="970" w:gutter="0"/>
          <w:cols w:space="720"/>
        </w:sectPr>
      </w:pPr>
      <w:r w:rsidRPr="0069737B">
        <w:rPr>
          <w:sz w:val="28"/>
          <w:szCs w:val="28"/>
        </w:rPr>
        <w:t xml:space="preserve">Полученные прогнозные сценарии скорости ветра являются основой для дальнейшего анализа рынка ветровой энергетики. В следующей главе </w:t>
      </w:r>
      <w:r w:rsidR="004105CC" w:rsidRPr="0069737B">
        <w:rPr>
          <w:sz w:val="28"/>
          <w:szCs w:val="28"/>
        </w:rPr>
        <w:t>будет рассмотрено</w:t>
      </w:r>
      <w:r w:rsidRPr="0069737B">
        <w:rPr>
          <w:sz w:val="28"/>
          <w:szCs w:val="28"/>
        </w:rPr>
        <w:t>, как эти данные могут быть использованы для оценки потенциала ветровой энергетики в регионе, определения оптимальных параметров ветровых электростанций и разработки стратегий развития этого сектора.</w:t>
      </w:r>
    </w:p>
    <w:p w14:paraId="02CAEFFA" w14:textId="77777777" w:rsidR="004A1FC4" w:rsidRPr="0069737B" w:rsidRDefault="008173DD" w:rsidP="00CF5897">
      <w:pPr>
        <w:pStyle w:val="2"/>
        <w:numPr>
          <w:ilvl w:val="0"/>
          <w:numId w:val="2"/>
        </w:numPr>
        <w:tabs>
          <w:tab w:val="left" w:pos="987"/>
        </w:tabs>
        <w:ind w:left="0" w:firstLine="709"/>
      </w:pPr>
      <w:bookmarkStart w:id="17" w:name="3_ИССЛЕДОВАНИЕ_МОДУЛЕЙ_АКТУАТОРА:_ДЕМПФИ"/>
      <w:bookmarkEnd w:id="17"/>
      <w:r w:rsidRPr="0069737B">
        <w:lastRenderedPageBreak/>
        <w:t>ИССЛЕДОВАНИЕ СТРАТЕГИИ РЫНОЧНОЙ ЭКОНОМИКИ ОБЪЕКТОВ ВИЭ</w:t>
      </w:r>
    </w:p>
    <w:p w14:paraId="495C66FA" w14:textId="77777777" w:rsidR="00CF5897" w:rsidRPr="0069737B" w:rsidRDefault="00CF5897" w:rsidP="00CF5897">
      <w:pPr>
        <w:ind w:firstLine="709"/>
        <w:jc w:val="both"/>
        <w:rPr>
          <w:sz w:val="28"/>
          <w:szCs w:val="28"/>
        </w:rPr>
      </w:pPr>
    </w:p>
    <w:p w14:paraId="3E64F1D5" w14:textId="65E266E9" w:rsidR="008173DD" w:rsidRPr="0069737B" w:rsidRDefault="008173DD" w:rsidP="00CF5897">
      <w:pPr>
        <w:ind w:firstLine="709"/>
        <w:jc w:val="both"/>
        <w:rPr>
          <w:sz w:val="28"/>
          <w:szCs w:val="28"/>
        </w:rPr>
      </w:pPr>
      <w:r w:rsidRPr="0069737B">
        <w:rPr>
          <w:sz w:val="28"/>
          <w:szCs w:val="28"/>
        </w:rPr>
        <w:t>Стратегии электроснабжения как системы регулирования производства энергии разрабатывались десятилетиями. В данно</w:t>
      </w:r>
      <w:r w:rsidR="00FF0D2D">
        <w:rPr>
          <w:sz w:val="28"/>
          <w:szCs w:val="28"/>
        </w:rPr>
        <w:t>м</w:t>
      </w:r>
      <w:r w:rsidRPr="0069737B">
        <w:rPr>
          <w:sz w:val="28"/>
          <w:szCs w:val="28"/>
        </w:rPr>
        <w:t xml:space="preserve"> </w:t>
      </w:r>
      <w:r w:rsidR="00FF0D2D">
        <w:rPr>
          <w:sz w:val="28"/>
          <w:szCs w:val="28"/>
        </w:rPr>
        <w:t>разделе</w:t>
      </w:r>
      <w:r w:rsidRPr="0069737B">
        <w:rPr>
          <w:sz w:val="28"/>
          <w:szCs w:val="28"/>
        </w:rPr>
        <w:t xml:space="preserve"> рассматривается проблема согласования различных вариантов стратегии работы виртуальной электростанции (VPP) на рынке электроэнергии с учетом изменений цен на электроэнергию и хранение энергии для динамически изменяющихся цен энергосистемы</w:t>
      </w:r>
      <w:r w:rsidR="000547F4" w:rsidRPr="0069737B">
        <w:rPr>
          <w:sz w:val="28"/>
          <w:szCs w:val="28"/>
        </w:rPr>
        <w:t xml:space="preserve"> [</w:t>
      </w:r>
      <w:r w:rsidR="00315ABC" w:rsidRPr="0069737B">
        <w:rPr>
          <w:sz w:val="28"/>
          <w:szCs w:val="28"/>
        </w:rPr>
        <w:t>24</w:t>
      </w:r>
      <w:r w:rsidR="000547F4" w:rsidRPr="0069737B">
        <w:rPr>
          <w:sz w:val="28"/>
          <w:szCs w:val="28"/>
        </w:rPr>
        <w:t>]</w:t>
      </w:r>
      <w:r w:rsidRPr="0069737B">
        <w:rPr>
          <w:sz w:val="28"/>
          <w:szCs w:val="28"/>
        </w:rPr>
        <w:t>. Модель представляет собой энергетическую систему, в которой ветровые и фотоэлектрические электростанции объединены с накопителями энергии в попытке максимизировать общую прибыль от продажи электроэнергии на рынках электроэнергии.</w:t>
      </w:r>
      <w:r w:rsidR="007D25C1" w:rsidRPr="0069737B">
        <w:rPr>
          <w:sz w:val="28"/>
          <w:szCs w:val="28"/>
        </w:rPr>
        <w:t xml:space="preserve"> Использование солнечных нагревателей для горячего водоснабжения была рассмотрена в [25</w:t>
      </w:r>
      <w:r w:rsidR="00FF0D2D">
        <w:rPr>
          <w:sz w:val="28"/>
          <w:szCs w:val="28"/>
        </w:rPr>
        <w:t xml:space="preserve">, </w:t>
      </w:r>
      <w:r w:rsidR="00D9512F" w:rsidRPr="00A05E39">
        <w:rPr>
          <w:sz w:val="28"/>
          <w:szCs w:val="28"/>
        </w:rPr>
        <w:t>26</w:t>
      </w:r>
      <w:r w:rsidR="007D25C1" w:rsidRPr="0069737B">
        <w:rPr>
          <w:sz w:val="28"/>
          <w:szCs w:val="28"/>
        </w:rPr>
        <w:t>]</w:t>
      </w:r>
      <w:r w:rsidR="007D25C1" w:rsidRPr="00A05E39">
        <w:rPr>
          <w:sz w:val="28"/>
          <w:szCs w:val="28"/>
        </w:rPr>
        <w:t>.</w:t>
      </w:r>
      <w:r w:rsidRPr="0069737B">
        <w:rPr>
          <w:sz w:val="28"/>
          <w:szCs w:val="28"/>
        </w:rPr>
        <w:t xml:space="preserve"> Предложенная модель оптимизации ветровых электростанций (ВЭС) способна </w:t>
      </w:r>
      <w:r w:rsidR="006D401E" w:rsidRPr="0069737B">
        <w:rPr>
          <w:bCs/>
          <w:sz w:val="28"/>
          <w:szCs w:val="28"/>
        </w:rPr>
        <w:t xml:space="preserve">улучшить процесс представления заявок </w:t>
      </w:r>
      <w:r w:rsidRPr="0069737B">
        <w:rPr>
          <w:sz w:val="28"/>
          <w:szCs w:val="28"/>
        </w:rPr>
        <w:t xml:space="preserve">на </w:t>
      </w:r>
      <w:proofErr w:type="spellStart"/>
      <w:r w:rsidRPr="0069737B">
        <w:rPr>
          <w:sz w:val="28"/>
          <w:szCs w:val="28"/>
        </w:rPr>
        <w:t>внутридневн</w:t>
      </w:r>
      <w:r w:rsidR="003C620D" w:rsidRPr="0069737B">
        <w:rPr>
          <w:bCs/>
          <w:sz w:val="28"/>
          <w:szCs w:val="28"/>
        </w:rPr>
        <w:t>ий</w:t>
      </w:r>
      <w:proofErr w:type="spellEnd"/>
      <w:r w:rsidR="006274D9" w:rsidRPr="0069737B">
        <w:rPr>
          <w:bCs/>
          <w:sz w:val="28"/>
          <w:szCs w:val="28"/>
        </w:rPr>
        <w:t xml:space="preserve"> </w:t>
      </w:r>
      <w:r w:rsidRPr="0069737B">
        <w:rPr>
          <w:sz w:val="28"/>
          <w:szCs w:val="28"/>
        </w:rPr>
        <w:t xml:space="preserve">и </w:t>
      </w:r>
      <w:proofErr w:type="spellStart"/>
      <w:r w:rsidRPr="0069737B">
        <w:rPr>
          <w:sz w:val="28"/>
          <w:szCs w:val="28"/>
        </w:rPr>
        <w:t>спотовом</w:t>
      </w:r>
      <w:proofErr w:type="spellEnd"/>
      <w:r w:rsidRPr="0069737B">
        <w:rPr>
          <w:sz w:val="28"/>
          <w:szCs w:val="28"/>
        </w:rPr>
        <w:t xml:space="preserve"> рынках в условиях больших скачков цен на электроэнергию, генерирующих мощностей и статистических неоднородностей рыночных параметров. </w:t>
      </w:r>
      <w:r w:rsidR="003C620D" w:rsidRPr="0069737B">
        <w:rPr>
          <w:bCs/>
          <w:sz w:val="28"/>
          <w:szCs w:val="28"/>
        </w:rPr>
        <w:t xml:space="preserve">Разработанные </w:t>
      </w:r>
      <w:r w:rsidRPr="0069737B">
        <w:rPr>
          <w:sz w:val="28"/>
          <w:szCs w:val="28"/>
        </w:rPr>
        <w:t xml:space="preserve">модели оптимизации содержит набор оптимальных заявок для временного горизонта и внутридневного рынка. Что касается интеграции компонентов ВЭС, три описанных вариации используют разные подходы и не конкурируют друг с другом на рынке электроэнергии. Третий случай, в котором VPP и фотоэлектрические (PV) установки работают вместе, а система хранения применяется в качестве дополнительного инструмента, может принести самый высокий доход. Моделирование в </w:t>
      </w:r>
      <w:proofErr w:type="spellStart"/>
      <w:r w:rsidRPr="0069737B">
        <w:rPr>
          <w:sz w:val="28"/>
          <w:szCs w:val="28"/>
        </w:rPr>
        <w:t>MatLAB</w:t>
      </w:r>
      <w:proofErr w:type="spellEnd"/>
      <w:r w:rsidRPr="0069737B">
        <w:rPr>
          <w:sz w:val="28"/>
          <w:szCs w:val="28"/>
        </w:rPr>
        <w:t xml:space="preserve"> проанализировало три сценария и сравнило финансовые результаты. Третий сценарий, включающий VPP и хранение, оказался наиболее благоприятным. Для дальнейшего изучения финансового эффекта и принятия решений следует учитывать стоимость энергетической установки. Это исследование дает ценную информацию о финансовых последствиях и стратегиях оптимизации виртуальных электростанций в различных рыночных сценариях в непредсказуемых рыночных условиях. Интеграция возобновляемой генерации и аккумуляторного хранения представляется многообещающим подходом для повышения прибыльности и обеспечения конкурентоспособности в меняющемся энергетическом мире. В дальнейшем всестороннее рассмотрение затрат на установку и динамик</w:t>
      </w:r>
      <w:r w:rsidR="003C620D" w:rsidRPr="0069737B">
        <w:rPr>
          <w:bCs/>
          <w:sz w:val="28"/>
          <w:szCs w:val="28"/>
        </w:rPr>
        <w:t>а</w:t>
      </w:r>
      <w:r w:rsidR="00E001C0" w:rsidRPr="0069737B">
        <w:rPr>
          <w:sz w:val="28"/>
          <w:szCs w:val="28"/>
        </w:rPr>
        <w:t xml:space="preserve"> </w:t>
      </w:r>
      <w:r w:rsidRPr="0069737B">
        <w:rPr>
          <w:sz w:val="28"/>
          <w:szCs w:val="28"/>
        </w:rPr>
        <w:t>рынка будет иметь решающее значение для принятия обоснованных решений и максимизации финансовых выгод от внедрения ВИЭ.</w:t>
      </w:r>
    </w:p>
    <w:p w14:paraId="419E5212" w14:textId="77777777" w:rsidR="004A1FC4" w:rsidRPr="0069737B" w:rsidRDefault="004A1FC4" w:rsidP="00CF5897">
      <w:pPr>
        <w:pStyle w:val="a3"/>
        <w:ind w:left="0" w:firstLine="709"/>
        <w:jc w:val="both"/>
        <w:rPr>
          <w:b/>
        </w:rPr>
      </w:pPr>
    </w:p>
    <w:p w14:paraId="71BF5746" w14:textId="77777777" w:rsidR="004A1FC4" w:rsidRPr="0069737B" w:rsidRDefault="008173DD" w:rsidP="00CF5897">
      <w:pPr>
        <w:pStyle w:val="2"/>
        <w:numPr>
          <w:ilvl w:val="1"/>
          <w:numId w:val="19"/>
        </w:numPr>
        <w:tabs>
          <w:tab w:val="left" w:pos="1195"/>
        </w:tabs>
        <w:ind w:left="0" w:firstLine="709"/>
      </w:pPr>
      <w:bookmarkStart w:id="18" w:name="3.1_Исследование_параметров_актуатора_ма"/>
      <w:bookmarkEnd w:id="18"/>
      <w:r w:rsidRPr="0069737B">
        <w:t>Исследование гибкости управления рынком электроэнергии в условиях роста возобновляемых источников</w:t>
      </w:r>
    </w:p>
    <w:p w14:paraId="5484175B" w14:textId="41CDAB91" w:rsidR="008173DD" w:rsidRPr="0069737B" w:rsidRDefault="008173DD" w:rsidP="00CF5897">
      <w:pPr>
        <w:pStyle w:val="a3"/>
        <w:ind w:left="0" w:firstLine="709"/>
        <w:jc w:val="both"/>
      </w:pPr>
      <w:r w:rsidRPr="0069737B">
        <w:t xml:space="preserve">В любом современном государстве энергетика является важной отраслью экономики. В мире наблюдается большой интерес к проблеме энергетического обеспечения экономического роста. Несмотря на большое количество публикаций по данной проблеме, не существует устоявшегося мнения о закономерностях развития энергопотребления в контексте экономического </w:t>
      </w:r>
      <w:r w:rsidRPr="0069737B">
        <w:lastRenderedPageBreak/>
        <w:t>роста. Общая тенденция энергопотребления показывает рост потребления энергии при повышении уровня и качества жизни населения, а рост промышленного и сельскохозяйственного производства увеличивает уровень потребления энергии в целом [</w:t>
      </w:r>
      <w:r w:rsidR="00EC43C2" w:rsidRPr="0069737B">
        <w:t>2</w:t>
      </w:r>
      <w:r w:rsidR="005C786F" w:rsidRPr="0069737B">
        <w:t>7</w:t>
      </w:r>
      <w:r w:rsidRPr="0069737B">
        <w:t>].</w:t>
      </w:r>
    </w:p>
    <w:p w14:paraId="6A80F2DF" w14:textId="0F6F0B70" w:rsidR="008173DD" w:rsidRPr="0069737B" w:rsidRDefault="008173DD" w:rsidP="00CF5897">
      <w:pPr>
        <w:pStyle w:val="a3"/>
        <w:ind w:left="0" w:firstLine="709"/>
        <w:jc w:val="both"/>
      </w:pPr>
      <w:r w:rsidRPr="0069737B">
        <w:t>Специфика таких товарных характеристик электроэнергии, как ее неосязаемость, незаменимость, технологичность, неразрывность процессов производства, транспортировки и потребления электроэнергии, фактичность и управляемость, ограниченность применения прав собственности и распоряжения, всеобщность потребления, определяет характеристики рынка электроэнергии. К ним относятся большая емкость, устойчивые финансовые потоки, практическое отсутствие продуктовых инноваций, относительная структурная устойчивость, относительно низкая отдача на инвестированный капитал, непрерывность функционирования, отсутствие возможности формирования запаса объема электроэнергии, отсутствие точного планирования объемов производства и потребления и физической возможности определения производителя электроэнергии для каждого конкретного потребителя [</w:t>
      </w:r>
      <w:r w:rsidR="00EC43C2" w:rsidRPr="0069737B">
        <w:t>2</w:t>
      </w:r>
      <w:r w:rsidR="005C786F" w:rsidRPr="0069737B">
        <w:t>8</w:t>
      </w:r>
      <w:r w:rsidR="0083725F" w:rsidRPr="0069737B">
        <w:t>-</w:t>
      </w:r>
      <w:r w:rsidR="005C786F" w:rsidRPr="0069737B">
        <w:t>30</w:t>
      </w:r>
      <w:r w:rsidRPr="0069737B">
        <w:t>]. В условиях экстремальных или близких к аномальным условиям на рынке электроэнергии такие отличительные характеристики электроэнергии, как ее неосязаемость, отсутствие заменителей, внутренняя технологическая зависимость, неразрывность производства, транспортировки и потребления, фактичность и управляемость, ограниченность прав собственности и распоряжения, всеобщность потребления, определяют рынок электроэнергии как сложнейшую технико-экономическую систему.</w:t>
      </w:r>
    </w:p>
    <w:p w14:paraId="6FF235AB" w14:textId="4194C374" w:rsidR="008173DD" w:rsidRPr="0069737B" w:rsidRDefault="008173DD" w:rsidP="00CF5897">
      <w:pPr>
        <w:pStyle w:val="a3"/>
        <w:ind w:left="0" w:firstLine="709"/>
        <w:jc w:val="both"/>
      </w:pPr>
      <w:r w:rsidRPr="0069737B">
        <w:t>В такой ситуации возможны значительные колебания цен на электроэнергию, нестабильность процессов ее производства и потребления, трудности в управлении и контроле энергетических процессов. Важно подчеркнуть, что в таких условиях требуется более гибкое и адаптивное управление рынком электроэнергии для обеспечения эффективной работы энергетического сектора и надежного электроснабжения потребителей [</w:t>
      </w:r>
      <w:r w:rsidR="00EC43C2" w:rsidRPr="0069737B">
        <w:t>29</w:t>
      </w:r>
      <w:r w:rsidRPr="0069737B">
        <w:t>,</w:t>
      </w:r>
      <w:r w:rsidR="0083725F" w:rsidRPr="0069737B">
        <w:t xml:space="preserve"> </w:t>
      </w:r>
      <w:r w:rsidR="00FF0D2D">
        <w:t xml:space="preserve">р. 63-86; </w:t>
      </w:r>
      <w:r w:rsidR="00EC43C2" w:rsidRPr="0069737B">
        <w:t>30</w:t>
      </w:r>
      <w:r w:rsidRPr="0069737B">
        <w:t>].</w:t>
      </w:r>
    </w:p>
    <w:p w14:paraId="3A01C719" w14:textId="7B470F7E" w:rsidR="008173DD" w:rsidRPr="0069737B" w:rsidRDefault="008173DD" w:rsidP="00CF5897">
      <w:pPr>
        <w:pStyle w:val="a3"/>
        <w:ind w:left="0" w:firstLine="709"/>
        <w:jc w:val="both"/>
      </w:pPr>
      <w:r w:rsidRPr="0069737B">
        <w:t>Ожидается, что глобальный спрос на электроэнергию будет расти быстрее в течение следующих двух лет, прогнозируется его увеличение в среднем на 6,4% в год до 2026 года</w:t>
      </w:r>
      <w:r w:rsidR="002A51ED" w:rsidRPr="0069737B">
        <w:t xml:space="preserve"> [</w:t>
      </w:r>
      <w:r w:rsidR="00EC43C2" w:rsidRPr="0069737B">
        <w:t>31</w:t>
      </w:r>
      <w:r w:rsidR="002A51ED" w:rsidRPr="0069737B">
        <w:t>]</w:t>
      </w:r>
      <w:r w:rsidRPr="0069737B">
        <w:t xml:space="preserve">. Этот скачок будет обусловлен улучшением экономической ситуации, что будет способствовать ускоренному росту спроса на электроэнергию как в развитых, так и в развивающихся странах. В частности, в странах с развитой экономикой и Китае рост спроса на электроэнергию будет обусловлен продолжающимся внедрением электроэнергии во всех секторах. </w:t>
      </w:r>
      <w:r w:rsidR="004574BA" w:rsidRPr="0069737B">
        <w:t>Для достижения целей Парижского соглашения и сдерживания глобального потепления на уровне 1,5°C, необходимо сократить выбросы на 45% к 2030 году и достичь углеродной нейтральности к 2050 году [</w:t>
      </w:r>
      <w:r w:rsidR="00EC43C2" w:rsidRPr="0069737B">
        <w:t>32</w:t>
      </w:r>
      <w:r w:rsidRPr="0069737B">
        <w:t>].</w:t>
      </w:r>
      <w:r w:rsidR="004574BA" w:rsidRPr="0069737B">
        <w:t xml:space="preserve"> </w:t>
      </w:r>
      <w:r w:rsidRPr="0069737B">
        <w:t>Поэтому стратегии регулирования рынка, включающие возобновляемые источники энергии (ВИЭ), являются жизненно важными вопросами [</w:t>
      </w:r>
      <w:r w:rsidR="00EC43C2" w:rsidRPr="0069737B">
        <w:t>33</w:t>
      </w:r>
      <w:r w:rsidRPr="0069737B">
        <w:t>].</w:t>
      </w:r>
    </w:p>
    <w:p w14:paraId="713FEC29" w14:textId="41836456" w:rsidR="008173DD" w:rsidRPr="0069737B" w:rsidRDefault="008173DD" w:rsidP="00CF5897">
      <w:pPr>
        <w:pStyle w:val="a3"/>
        <w:ind w:left="0" w:firstLine="709"/>
        <w:jc w:val="both"/>
      </w:pPr>
      <w:r w:rsidRPr="0069737B">
        <w:t xml:space="preserve">Стратегии регулирования рынка в электроэнергетической отрасли строились десятилетиями. Это было монопольное производство с </w:t>
      </w:r>
      <w:r w:rsidRPr="0069737B">
        <w:lastRenderedPageBreak/>
        <w:t>двусторонними долгосрочными соглашениями между коммунальными службами и потребителями [</w:t>
      </w:r>
      <w:r w:rsidR="00EC43C2" w:rsidRPr="0069737B">
        <w:t>34</w:t>
      </w:r>
      <w:r w:rsidRPr="0069737B">
        <w:t xml:space="preserve">]. Начало </w:t>
      </w:r>
      <w:proofErr w:type="spellStart"/>
      <w:r w:rsidRPr="0069737B">
        <w:t>дерегулирования</w:t>
      </w:r>
      <w:proofErr w:type="spellEnd"/>
      <w:r w:rsidRPr="0069737B">
        <w:t xml:space="preserve"> рынка электроэнергии в Европе и введение свободных рынков с регулированием на основе затрат началось в 1998 году [</w:t>
      </w:r>
      <w:r w:rsidR="00EC43C2" w:rsidRPr="0069737B">
        <w:t>35</w:t>
      </w:r>
      <w:r w:rsidRPr="0069737B">
        <w:t xml:space="preserve">]. Быстрое развитие возобновляемой генерации из-за экологических аспектов, а также децентрализованной генерации повлияло на структуру европейского рынка электроэнергии. В новой конкурентной системе рыночные агенты также используют прогнозы нагрузки в качестве справочной переменной для стратегических торгов и являются </w:t>
      </w:r>
      <w:r w:rsidR="003C620D" w:rsidRPr="0069737B">
        <w:rPr>
          <w:bCs/>
        </w:rPr>
        <w:t>одним из</w:t>
      </w:r>
      <w:r w:rsidR="003C620D" w:rsidRPr="0069737B">
        <w:t xml:space="preserve"> </w:t>
      </w:r>
      <w:r w:rsidR="00E001C0" w:rsidRPr="0069737B">
        <w:t>основных</w:t>
      </w:r>
      <w:r w:rsidRPr="0069737B">
        <w:t xml:space="preserve"> </w:t>
      </w:r>
      <w:r w:rsidR="00E001C0" w:rsidRPr="0069737B">
        <w:t>факторов</w:t>
      </w:r>
      <w:r w:rsidRPr="0069737B">
        <w:t xml:space="preserve">, определяющим цены на электроэнергию. Европейский электроэнергетический сектор показывает годовое потребление в размере 2500 </w:t>
      </w:r>
      <w:proofErr w:type="spellStart"/>
      <w:r w:rsidRPr="0069737B">
        <w:t>ТВт·ч</w:t>
      </w:r>
      <w:proofErr w:type="spellEnd"/>
      <w:r w:rsidRPr="0069737B">
        <w:t xml:space="preserve"> и является одним из крупнейших рынков в мире. Торговля электроэнергией имеет несколько рыночных платформ, таких как </w:t>
      </w:r>
      <w:proofErr w:type="spellStart"/>
      <w:r w:rsidRPr="0069737B">
        <w:t>спотовый</w:t>
      </w:r>
      <w:proofErr w:type="spellEnd"/>
      <w:r w:rsidRPr="0069737B">
        <w:t xml:space="preserve">, внутридневной и резервный рынки, с установленными правилами и положениями. </w:t>
      </w:r>
      <w:proofErr w:type="spellStart"/>
      <w:r w:rsidRPr="0069737B">
        <w:t>Спотовый</w:t>
      </w:r>
      <w:proofErr w:type="spellEnd"/>
      <w:r w:rsidRPr="0069737B">
        <w:t xml:space="preserve"> рынок существует для </w:t>
      </w:r>
      <w:proofErr w:type="spellStart"/>
      <w:r w:rsidRPr="0069737B">
        <w:t>спотовой</w:t>
      </w:r>
      <w:proofErr w:type="spellEnd"/>
      <w:r w:rsidRPr="0069737B">
        <w:t xml:space="preserve"> торговли и управления мощностью [</w:t>
      </w:r>
      <w:r w:rsidR="00EC43C2" w:rsidRPr="0069737B">
        <w:t>36</w:t>
      </w:r>
      <w:r w:rsidRPr="0069737B">
        <w:t>,</w:t>
      </w:r>
      <w:r w:rsidR="00453C11" w:rsidRPr="0069737B">
        <w:t xml:space="preserve"> </w:t>
      </w:r>
      <w:r w:rsidR="00EC43C2" w:rsidRPr="0069737B">
        <w:t>37</w:t>
      </w:r>
      <w:r w:rsidRPr="0069737B">
        <w:t>].</w:t>
      </w:r>
    </w:p>
    <w:p w14:paraId="3C53D82E" w14:textId="6EEE9CA8" w:rsidR="008173DD" w:rsidRPr="0069737B" w:rsidRDefault="008173DD" w:rsidP="00CF5897">
      <w:pPr>
        <w:pStyle w:val="a3"/>
        <w:ind w:left="0" w:firstLine="709"/>
        <w:jc w:val="both"/>
      </w:pPr>
      <w:r w:rsidRPr="0069737B">
        <w:t xml:space="preserve">Европейская энергетическая биржа (EPEX) </w:t>
      </w:r>
      <w:r w:rsidR="0083725F" w:rsidRPr="0069737B">
        <w:t>‒</w:t>
      </w:r>
      <w:r w:rsidRPr="0069737B">
        <w:t xml:space="preserve"> это биржа </w:t>
      </w:r>
      <w:proofErr w:type="spellStart"/>
      <w:r w:rsidRPr="0069737B">
        <w:t>спотовой</w:t>
      </w:r>
      <w:proofErr w:type="spellEnd"/>
      <w:r w:rsidRPr="0069737B">
        <w:t xml:space="preserve"> торговли электроэнергией в Германии, Франции, Австрии и Швейцарии, основанная в 2002 году. Участники EPEX </w:t>
      </w:r>
      <w:proofErr w:type="spellStart"/>
      <w:r w:rsidRPr="0069737B">
        <w:t>Spot</w:t>
      </w:r>
      <w:proofErr w:type="spellEnd"/>
      <w:r w:rsidRPr="0069737B">
        <w:t xml:space="preserve"> подают заявки ежедневно в 12:00, 7 дней в неделю, включая праздничные дни. Минимальное повышение цены составляет 0,1 евро за МВт [</w:t>
      </w:r>
      <w:r w:rsidR="00EC43C2" w:rsidRPr="0069737B">
        <w:t>38</w:t>
      </w:r>
      <w:r w:rsidRPr="0069737B">
        <w:t xml:space="preserve">]. Цена определяется на каждый час аукциона в полдень с использованием метода цены за единицу. Это означает, что последняя поданная заявка определяет цены всех участников рынка. Цены на электроэнергию не регулируются. Они напрямую определяются спросом или предложением. Помимо </w:t>
      </w:r>
      <w:proofErr w:type="spellStart"/>
      <w:r w:rsidRPr="0069737B">
        <w:t>спотового</w:t>
      </w:r>
      <w:proofErr w:type="spellEnd"/>
      <w:r w:rsidRPr="0069737B">
        <w:t xml:space="preserve"> рынка на сутки вперед, EPEX также управляет </w:t>
      </w:r>
      <w:proofErr w:type="spellStart"/>
      <w:r w:rsidRPr="0069737B">
        <w:t>внутрисуточными</w:t>
      </w:r>
      <w:proofErr w:type="spellEnd"/>
      <w:r w:rsidRPr="0069737B">
        <w:t xml:space="preserve"> рынками электроэнергии в Германии и Франции. </w:t>
      </w:r>
      <w:proofErr w:type="spellStart"/>
      <w:r w:rsidRPr="0069737B">
        <w:t>Внутрисуточные</w:t>
      </w:r>
      <w:proofErr w:type="spellEnd"/>
      <w:r w:rsidRPr="0069737B">
        <w:t xml:space="preserve"> рынки организованы по принципу непрерывной торговли </w:t>
      </w:r>
      <w:r w:rsidR="0083725F" w:rsidRPr="0069737B">
        <w:t>‒</w:t>
      </w:r>
      <w:r w:rsidRPr="0069737B">
        <w:t xml:space="preserve"> заявки участников рынка поступают непрерывно семь дней в неделю, 24 часа в сутки, включая праздничные дни [</w:t>
      </w:r>
      <w:r w:rsidR="00EC43C2" w:rsidRPr="0069737B">
        <w:t>39</w:t>
      </w:r>
      <w:r w:rsidRPr="0069737B">
        <w:t>]. Как только две заявки становятся совместимыми, они исполняются. Контракты могут быть проданы за 45 минут до физического исполнения. С декабря 2010 года участники могут совершать трансграничные сделки между внутридневными рынками Германии и Франции. Гибкие схемы внутридневной торговли позволяют одновременно осуществлять трансграничную торговлю на бирже, подключаясь к платформе мощности, поддерживаемой операторами систем передачи. На внутридневном рынке нет единой рыночной цены. Вместо этого цена основана на методе спроса и предложения и определяется для каждой сделки в зависимости от заявок. Рынок торгуется отдельными часами или блоками с очень краткосрочной поставкой в тот же или на следующий день. С 15:00 текущего дня можно торговать все часы следующего дня. Минимальный размер установлен в 1</w:t>
      </w:r>
      <w:r w:rsidR="0083725F" w:rsidRPr="0069737B">
        <w:t> </w:t>
      </w:r>
      <w:r w:rsidRPr="0069737B">
        <w:t>МВт</w:t>
      </w:r>
      <w:r w:rsidR="0083725F" w:rsidRPr="0069737B">
        <w:t> </w:t>
      </w:r>
      <w:r w:rsidRPr="0069737B">
        <w:t>[</w:t>
      </w:r>
      <w:r w:rsidR="00EC43C2" w:rsidRPr="0069737B">
        <w:t>40</w:t>
      </w:r>
      <w:r w:rsidRPr="0069737B">
        <w:t>].</w:t>
      </w:r>
    </w:p>
    <w:p w14:paraId="77993D24" w14:textId="6C54EAC5" w:rsidR="008173DD" w:rsidRPr="0069737B" w:rsidRDefault="008173DD" w:rsidP="00CF5897">
      <w:pPr>
        <w:pStyle w:val="a3"/>
        <w:ind w:left="0" w:firstLine="709"/>
        <w:jc w:val="both"/>
      </w:pPr>
      <w:r w:rsidRPr="0069737B">
        <w:t>В это</w:t>
      </w:r>
      <w:r w:rsidR="00B10596" w:rsidRPr="0069737B">
        <w:t>м</w:t>
      </w:r>
      <w:r w:rsidRPr="0069737B">
        <w:t xml:space="preserve"> </w:t>
      </w:r>
      <w:r w:rsidR="00B10596" w:rsidRPr="0069737B">
        <w:t>разделе</w:t>
      </w:r>
      <w:r w:rsidRPr="0069737B">
        <w:t xml:space="preserve"> будут </w:t>
      </w:r>
      <w:r w:rsidR="004B588E" w:rsidRPr="0069737B">
        <w:t>применены</w:t>
      </w:r>
      <w:r w:rsidRPr="0069737B">
        <w:t xml:space="preserve"> различные операционные стратегии для виртуальной электростанции (VPP) на рынках электроэнергии при изменяющихся параметрах.</w:t>
      </w:r>
      <w:r w:rsidR="004B588E" w:rsidRPr="0069737B">
        <w:t xml:space="preserve"> </w:t>
      </w:r>
      <w:r w:rsidR="004B588E" w:rsidRPr="0069737B">
        <w:rPr>
          <w:bCs/>
        </w:rPr>
        <w:t xml:space="preserve">Построена </w:t>
      </w:r>
      <w:r w:rsidRPr="0069737B">
        <w:rPr>
          <w:bCs/>
        </w:rPr>
        <w:t xml:space="preserve">модель, представляющую энергетическую систему, в которой ветряная электростанция и фотоэлектрическая электростанция объединены с системой хранения энергии для максимизации общей прибыли от продажи энергии на рынках </w:t>
      </w:r>
      <w:r w:rsidRPr="0069737B">
        <w:rPr>
          <w:bCs/>
        </w:rPr>
        <w:lastRenderedPageBreak/>
        <w:t>электроэнергии [</w:t>
      </w:r>
      <w:r w:rsidR="00EC43C2" w:rsidRPr="0069737B">
        <w:rPr>
          <w:bCs/>
        </w:rPr>
        <w:t>41</w:t>
      </w:r>
      <w:r w:rsidRPr="0069737B">
        <w:rPr>
          <w:bCs/>
        </w:rPr>
        <w:t>].</w:t>
      </w:r>
      <w:r w:rsidRPr="0069737B">
        <w:t xml:space="preserve"> Это позволяет владельцам </w:t>
      </w:r>
      <w:proofErr w:type="spellStart"/>
      <w:r w:rsidRPr="0069737B">
        <w:t>ветроэлектростанции</w:t>
      </w:r>
      <w:proofErr w:type="spellEnd"/>
      <w:r w:rsidRPr="0069737B">
        <w:t xml:space="preserve"> (</w:t>
      </w:r>
      <w:proofErr w:type="spellStart"/>
      <w:r w:rsidRPr="0069737B">
        <w:t>wind</w:t>
      </w:r>
      <w:proofErr w:type="spellEnd"/>
      <w:r w:rsidRPr="0069737B">
        <w:t xml:space="preserve"> </w:t>
      </w:r>
      <w:proofErr w:type="spellStart"/>
      <w:r w:rsidRPr="0069737B">
        <w:t>power</w:t>
      </w:r>
      <w:proofErr w:type="spellEnd"/>
      <w:r w:rsidRPr="0069737B">
        <w:t xml:space="preserve"> </w:t>
      </w:r>
      <w:proofErr w:type="spellStart"/>
      <w:r w:rsidRPr="0069737B">
        <w:t>plant</w:t>
      </w:r>
      <w:proofErr w:type="spellEnd"/>
      <w:r w:rsidRPr="0069737B">
        <w:t xml:space="preserve">) WPP </w:t>
      </w:r>
      <w:r w:rsidR="000E0DB0" w:rsidRPr="0069737B">
        <w:rPr>
          <w:bCs/>
        </w:rPr>
        <w:t>имеющих накопители энергии</w:t>
      </w:r>
      <w:r w:rsidR="000E0DB0" w:rsidRPr="0069737B">
        <w:t xml:space="preserve"> </w:t>
      </w:r>
      <w:r w:rsidRPr="0069737B">
        <w:t xml:space="preserve">покупать энергию на рынке, когда цена низкая, и продавать ее обратно в периоды, когда рыночная цена считается высокой, в широких минимальных и максимальных пределах изменения цены энергии и </w:t>
      </w:r>
      <w:r w:rsidR="000E0DB0" w:rsidRPr="0069737B">
        <w:rPr>
          <w:bCs/>
        </w:rPr>
        <w:t>изменять</w:t>
      </w:r>
      <w:r w:rsidRPr="0069737B">
        <w:t xml:space="preserve"> емкости хранения для вырабатываемой энергии. Это повышает надежность и эффективность VPP, способствуя стабильности энергосистемы и поддерживая переход к устойчивой энергетической парадигме [</w:t>
      </w:r>
      <w:r w:rsidR="00EC43C2" w:rsidRPr="0069737B">
        <w:t>42</w:t>
      </w:r>
      <w:r w:rsidRPr="0069737B">
        <w:t>].</w:t>
      </w:r>
    </w:p>
    <w:p w14:paraId="4CCB8583" w14:textId="68AD10EE" w:rsidR="008173DD" w:rsidRPr="0069737B" w:rsidRDefault="008173DD" w:rsidP="00CF5897">
      <w:pPr>
        <w:pStyle w:val="a3"/>
        <w:ind w:left="0" w:firstLine="709"/>
        <w:jc w:val="both"/>
      </w:pPr>
      <w:r w:rsidRPr="0069737B">
        <w:t xml:space="preserve">Концепция виртуальной электростанции направлена на то, чтобы позволить ВИЭ выйти на энергетический рынок и предоставить ориентированную на потребителя энергетическую услугу. Из-за статистически неоднородного стохастического поведения энергии, вырабатываемой солнечными и ветряными электростанциями, риск участия отдельного блока на энергетическом рынке </w:t>
      </w:r>
      <w:proofErr w:type="spellStart"/>
      <w:r w:rsidRPr="0069737B">
        <w:t>максимизируется</w:t>
      </w:r>
      <w:proofErr w:type="spellEnd"/>
      <w:r w:rsidRPr="0069737B">
        <w:t xml:space="preserve">. </w:t>
      </w:r>
      <w:r w:rsidR="000E0DB0" w:rsidRPr="0069737B">
        <w:rPr>
          <w:bCs/>
        </w:rPr>
        <w:t>При отс</w:t>
      </w:r>
      <w:r w:rsidR="004B588E" w:rsidRPr="0069737B">
        <w:rPr>
          <w:bCs/>
        </w:rPr>
        <w:t xml:space="preserve">утствии систем хранения энергии, </w:t>
      </w:r>
      <w:r w:rsidRPr="0069737B">
        <w:t>производитель должен покупать дорогую балансирующую энергию, если запланированная энергия не может быть поставлена. Таким образом, отдельный блок не участвует в энергетическом рынке или участвует только с небольшой частью своей максимальной мощности [</w:t>
      </w:r>
      <w:r w:rsidR="00EC43C2" w:rsidRPr="0069737B">
        <w:t>43</w:t>
      </w:r>
      <w:r w:rsidRPr="0069737B">
        <w:t>,</w:t>
      </w:r>
      <w:r w:rsidR="00453C11" w:rsidRPr="0069737B">
        <w:t xml:space="preserve"> </w:t>
      </w:r>
      <w:r w:rsidR="00EC43C2" w:rsidRPr="0069737B">
        <w:t>44</w:t>
      </w:r>
      <w:r w:rsidRPr="0069737B">
        <w:t>].</w:t>
      </w:r>
    </w:p>
    <w:p w14:paraId="1341C5F1" w14:textId="526F648F" w:rsidR="008173DD" w:rsidRPr="0069737B" w:rsidRDefault="008173DD" w:rsidP="00CF5897">
      <w:pPr>
        <w:pStyle w:val="a3"/>
        <w:ind w:left="0" w:firstLine="709"/>
        <w:jc w:val="both"/>
      </w:pPr>
      <w:r w:rsidRPr="0069737B">
        <w:t>Участие в контролируемых энергетических рынках сопряжено с относительно высокими рисками, связанными с флуктуирующим поведением, поскольку цены на энергию и технологии колеблются [</w:t>
      </w:r>
      <w:r w:rsidR="00EC43C2" w:rsidRPr="0069737B">
        <w:t>45</w:t>
      </w:r>
      <w:r w:rsidRPr="0069737B">
        <w:t xml:space="preserve">]. Другая проблема заключается в том, что </w:t>
      </w:r>
      <w:r w:rsidR="000E0DB0" w:rsidRPr="0069737B">
        <w:rPr>
          <w:bCs/>
        </w:rPr>
        <w:t>отдельные</w:t>
      </w:r>
      <w:r w:rsidR="000E0DB0" w:rsidRPr="0069737B">
        <w:t xml:space="preserve"> </w:t>
      </w:r>
      <w:r w:rsidRPr="0069737B">
        <w:t xml:space="preserve">ВИЭ </w:t>
      </w:r>
      <w:r w:rsidR="000E0DB0" w:rsidRPr="0069737B">
        <w:rPr>
          <w:bCs/>
        </w:rPr>
        <w:t>в системе распределённой генерации</w:t>
      </w:r>
      <w:r w:rsidR="000E0DB0" w:rsidRPr="0069737B">
        <w:t xml:space="preserve"> </w:t>
      </w:r>
      <w:r w:rsidRPr="0069737B">
        <w:t xml:space="preserve">часто слишком малы для участия в рынках электроэнергии. Минимальный объем торговли почасовыми контрактами на мощность на </w:t>
      </w:r>
      <w:proofErr w:type="spellStart"/>
      <w:r w:rsidRPr="0069737B">
        <w:t>спотовом</w:t>
      </w:r>
      <w:proofErr w:type="spellEnd"/>
      <w:r w:rsidRPr="0069737B">
        <w:t xml:space="preserve"> рынке EEX1 составляет 0,1-0,5 МВт [</w:t>
      </w:r>
      <w:r w:rsidR="00EC43C2" w:rsidRPr="0069737B">
        <w:t>46</w:t>
      </w:r>
      <w:r w:rsidRPr="0069737B">
        <w:t>,</w:t>
      </w:r>
      <w:r w:rsidR="00453C11" w:rsidRPr="0069737B">
        <w:t xml:space="preserve"> </w:t>
      </w:r>
      <w:r w:rsidR="00EC43C2" w:rsidRPr="0069737B">
        <w:t>47</w:t>
      </w:r>
      <w:r w:rsidRPr="0069737B">
        <w:t>]. Более того, изменение этого параметра во времени происходит неоднородно в условиях статистической неоднородности и дифференциации во времени. Для участия в контролируемом энергетическом рынке</w:t>
      </w:r>
      <w:r w:rsidR="000E0DB0" w:rsidRPr="0069737B">
        <w:t xml:space="preserve"> </w:t>
      </w:r>
      <w:r w:rsidR="00F160BE" w:rsidRPr="0069737B">
        <w:rPr>
          <w:bCs/>
        </w:rPr>
        <w:t xml:space="preserve">возможна </w:t>
      </w:r>
      <w:r w:rsidR="00F160BE" w:rsidRPr="0069737B">
        <w:t>минимальная</w:t>
      </w:r>
      <w:r w:rsidRPr="0069737B">
        <w:t xml:space="preserve"> номинальная мощность </w:t>
      </w:r>
      <w:r w:rsidR="000E0DB0" w:rsidRPr="0069737B">
        <w:rPr>
          <w:bCs/>
        </w:rPr>
        <w:t xml:space="preserve">ВИЭ </w:t>
      </w:r>
      <w:r w:rsidRPr="0069737B">
        <w:t>[</w:t>
      </w:r>
      <w:r w:rsidR="00EC43C2" w:rsidRPr="0069737B">
        <w:t>48</w:t>
      </w:r>
      <w:r w:rsidRPr="0069737B">
        <w:t>]. Чтобы преодолеть эти ограничения, подход VPP объединяет множество ВИЭ в один пул и связывает их с информационной сетью. Это означает, что стохастические изменения могут быть сбалансированы между количеством отдельных единиц установок возобновляемых источников энергии - RGU (</w:t>
      </w:r>
      <w:proofErr w:type="spellStart"/>
      <w:r w:rsidRPr="0069737B">
        <w:t>Renewable</w:t>
      </w:r>
      <w:proofErr w:type="spellEnd"/>
      <w:r w:rsidRPr="0069737B">
        <w:t xml:space="preserve"> </w:t>
      </w:r>
      <w:proofErr w:type="spellStart"/>
      <w:r w:rsidRPr="0069737B">
        <w:t>Generation</w:t>
      </w:r>
      <w:proofErr w:type="spellEnd"/>
      <w:r w:rsidRPr="0069737B">
        <w:t xml:space="preserve"> </w:t>
      </w:r>
      <w:proofErr w:type="spellStart"/>
      <w:r w:rsidRPr="0069737B">
        <w:t>Unit</w:t>
      </w:r>
      <w:proofErr w:type="spellEnd"/>
      <w:r w:rsidRPr="0069737B">
        <w:t xml:space="preserve">). Таким образом, группа RGU сопоставима с </w:t>
      </w:r>
      <w:r w:rsidR="000E0DB0" w:rsidRPr="0069737B">
        <w:rPr>
          <w:bCs/>
        </w:rPr>
        <w:t>базовой</w:t>
      </w:r>
      <w:r w:rsidR="000E0DB0" w:rsidRPr="0069737B">
        <w:t xml:space="preserve"> </w:t>
      </w:r>
      <w:r w:rsidRPr="0069737B">
        <w:t>электростанцией, подключенной к передающей сети. В результате участие в энергетическом рынке облегчается. Это не единственное преимущество пула RGU, есть также целый ряд других преимуществ использования VPP [</w:t>
      </w:r>
      <w:r w:rsidR="00EC43C2" w:rsidRPr="0069737B">
        <w:t>49</w:t>
      </w:r>
      <w:r w:rsidRPr="0069737B">
        <w:t xml:space="preserve">, </w:t>
      </w:r>
      <w:r w:rsidR="00EC43C2" w:rsidRPr="0069737B">
        <w:t>50</w:t>
      </w:r>
      <w:r w:rsidRPr="0069737B">
        <w:t>]:</w:t>
      </w:r>
    </w:p>
    <w:p w14:paraId="5D536F10" w14:textId="1D4733A5" w:rsidR="008173DD" w:rsidRPr="0069737B" w:rsidRDefault="00B10596" w:rsidP="00CF5897">
      <w:pPr>
        <w:pStyle w:val="a3"/>
        <w:ind w:left="0" w:firstLine="709"/>
        <w:jc w:val="both"/>
      </w:pPr>
      <w:r w:rsidRPr="0069737B">
        <w:t>‒</w:t>
      </w:r>
      <w:r w:rsidR="008173DD" w:rsidRPr="0069737B">
        <w:t xml:space="preserve"> экономия первичной энергии и сокращение выбросов загрязняющих веществ;</w:t>
      </w:r>
    </w:p>
    <w:p w14:paraId="64D8A1B6" w14:textId="23B0392B" w:rsidR="008173DD" w:rsidRPr="0069737B" w:rsidRDefault="00B10596" w:rsidP="00CF5897">
      <w:pPr>
        <w:pStyle w:val="a3"/>
        <w:ind w:left="0" w:firstLine="709"/>
        <w:jc w:val="both"/>
      </w:pPr>
      <w:r w:rsidRPr="0069737B">
        <w:t>‒</w:t>
      </w:r>
      <w:r w:rsidR="008173DD" w:rsidRPr="0069737B">
        <w:t xml:space="preserve"> предоставление услуг с добавленной стоимостью для эксплуатации энергосистемы посредством централизованных стратегий управления для поддержания надежности, безопасности и гибкости электроснабжения;</w:t>
      </w:r>
    </w:p>
    <w:p w14:paraId="65C0A858" w14:textId="74612449" w:rsidR="008173DD" w:rsidRPr="0069737B" w:rsidRDefault="00B10596" w:rsidP="00CF5897">
      <w:pPr>
        <w:pStyle w:val="a3"/>
        <w:ind w:left="0" w:firstLine="709"/>
        <w:jc w:val="both"/>
      </w:pPr>
      <w:r w:rsidRPr="0069737B">
        <w:t>‒</w:t>
      </w:r>
      <w:r w:rsidR="008173DD" w:rsidRPr="0069737B">
        <w:t xml:space="preserve"> </w:t>
      </w:r>
      <w:r w:rsidR="000E0DB0" w:rsidRPr="0069737B">
        <w:rPr>
          <w:bCs/>
        </w:rPr>
        <w:t xml:space="preserve">возможность </w:t>
      </w:r>
      <w:r w:rsidR="008173DD" w:rsidRPr="0069737B">
        <w:t>отсрочить инвестиции в укрепление электрической инфраструктуры, поскольку реализация VPP требует относительно незначительной модификации существующей инфраструктуры;</w:t>
      </w:r>
    </w:p>
    <w:p w14:paraId="2B072105" w14:textId="74EC5806" w:rsidR="008173DD" w:rsidRPr="0069737B" w:rsidRDefault="00B10596" w:rsidP="00CF5897">
      <w:pPr>
        <w:pStyle w:val="a3"/>
        <w:ind w:left="0" w:firstLine="709"/>
        <w:jc w:val="both"/>
      </w:pPr>
      <w:r w:rsidRPr="0069737B">
        <w:lastRenderedPageBreak/>
        <w:t>‒</w:t>
      </w:r>
      <w:r w:rsidR="008173DD" w:rsidRPr="0069737B">
        <w:t xml:space="preserve"> значительно</w:t>
      </w:r>
      <w:r w:rsidR="000E0DB0" w:rsidRPr="0069737B">
        <w:rPr>
          <w:bCs/>
        </w:rPr>
        <w:t>е</w:t>
      </w:r>
      <w:r w:rsidR="008173DD" w:rsidRPr="0069737B">
        <w:t xml:space="preserve"> расшир</w:t>
      </w:r>
      <w:r w:rsidR="000E0DB0" w:rsidRPr="0069737B">
        <w:rPr>
          <w:bCs/>
        </w:rPr>
        <w:t>ение</w:t>
      </w:r>
      <w:r w:rsidR="008173DD" w:rsidRPr="0069737B">
        <w:t xml:space="preserve"> круг</w:t>
      </w:r>
      <w:r w:rsidR="000E0DB0" w:rsidRPr="0069737B">
        <w:rPr>
          <w:bCs/>
        </w:rPr>
        <w:t>а</w:t>
      </w:r>
      <w:r w:rsidR="008173DD" w:rsidRPr="0069737B">
        <w:t xml:space="preserve"> участников сделок на рынке электроэнергии и обеспечивает гибкость работы энергосистемы.</w:t>
      </w:r>
    </w:p>
    <w:p w14:paraId="4B8A899E" w14:textId="1671A395" w:rsidR="008173DD" w:rsidRPr="0069737B" w:rsidRDefault="008173DD" w:rsidP="00CF5897">
      <w:pPr>
        <w:pStyle w:val="a3"/>
        <w:ind w:left="0" w:firstLine="709"/>
        <w:jc w:val="both"/>
      </w:pPr>
      <w:r w:rsidRPr="0069737B">
        <w:t>Распространение виртуальных электростанций набирает обороты во всем мире из-за растущего присутствия распределенной генерации в электроэнергетических системах, широкого внедрения информационно-коммуникационных технологий и достижений на конкурентных рынках электроэнергии. Эти разработки предоставляют новые механизмы для эффективного управления энергоресурсами. VPP, по определению, включает в себя интеграцию кластера объектов распределенной генерации под единой системой управления с двунаправленной связью между его компонентами для повышения эксплуатационной эффективности. VPP могут, в частности, напрямую участвовать в рынках электроэнергии, стремясь к повышению экономической и технической выгоды [</w:t>
      </w:r>
      <w:r w:rsidR="00EC43C2" w:rsidRPr="0069737B">
        <w:t>51</w:t>
      </w:r>
      <w:r w:rsidRPr="0069737B">
        <w:t>,</w:t>
      </w:r>
      <w:r w:rsidR="00453C11" w:rsidRPr="0069737B">
        <w:t xml:space="preserve"> </w:t>
      </w:r>
      <w:r w:rsidR="00EC43C2" w:rsidRPr="0069737B">
        <w:t>52</w:t>
      </w:r>
      <w:r w:rsidRPr="0069737B">
        <w:t>]. Существуют два различных типа VPP: коммерческие виртуальные электростанции (CVPP) и технические виртуальные электростанции (TVPP). CVPP в первую очередь сосредоточены на оптимизации производства своих компонентов и спроса на электроэнергию для участия на рынке. В то же время TVPP предоставляют вспомогательные услуги оператору передающей сети, регулируя уровни напряжения и частоты, тем самым улучшая качество электроснабжения. В отличие от CVPP, моделирование TVPP включает ограничения распределительной сети в максимально широком диапазоне [</w:t>
      </w:r>
      <w:r w:rsidR="00EC43C2" w:rsidRPr="0069737B">
        <w:t>53</w:t>
      </w:r>
      <w:r w:rsidR="0083725F" w:rsidRPr="0069737B">
        <w:t>-</w:t>
      </w:r>
      <w:r w:rsidR="00EC43C2" w:rsidRPr="0069737B">
        <w:t>55</w:t>
      </w:r>
      <w:r w:rsidRPr="0069737B">
        <w:t>].</w:t>
      </w:r>
    </w:p>
    <w:p w14:paraId="1CCE5335" w14:textId="50F8BF64" w:rsidR="008173DD" w:rsidRPr="0069737B" w:rsidRDefault="008173DD" w:rsidP="00CF5897">
      <w:pPr>
        <w:pStyle w:val="a3"/>
        <w:ind w:left="0" w:firstLine="709"/>
        <w:jc w:val="both"/>
      </w:pPr>
      <w:r w:rsidRPr="0069737B">
        <w:t xml:space="preserve">К недостаткам существующих исследований в области построения моделей генерации возобновляемой энергии для статистически неоднородных параметров рынка энергии относится тот факт, что отсутствует четкая экономическая связь между совместной оценкой работы энергосистемы и анализом ее доходов через представление рынков на сутки вперед и </w:t>
      </w:r>
      <w:proofErr w:type="spellStart"/>
      <w:r w:rsidRPr="0069737B">
        <w:t>внутрисуточного</w:t>
      </w:r>
      <w:proofErr w:type="spellEnd"/>
      <w:r w:rsidRPr="0069737B">
        <w:t xml:space="preserve"> рынка, который характеризуется ценой поставки и способен сильно меняться каждый час в течение дня в пересчете на €/</w:t>
      </w:r>
      <w:proofErr w:type="spellStart"/>
      <w:r w:rsidRPr="0069737B">
        <w:t>кВт·ч</w:t>
      </w:r>
      <w:proofErr w:type="spellEnd"/>
      <w:r w:rsidRPr="0069737B">
        <w:t xml:space="preserve">. Ни одна модель оптимизации не может делать оптимальные заявки на </w:t>
      </w:r>
      <w:proofErr w:type="spellStart"/>
      <w:r w:rsidRPr="0069737B">
        <w:t>внутрисуточном</w:t>
      </w:r>
      <w:proofErr w:type="spellEnd"/>
      <w:r w:rsidRPr="0069737B">
        <w:t xml:space="preserve"> и </w:t>
      </w:r>
      <w:proofErr w:type="spellStart"/>
      <w:r w:rsidRPr="0069737B">
        <w:t>спотовом</w:t>
      </w:r>
      <w:proofErr w:type="spellEnd"/>
      <w:r w:rsidRPr="0069737B">
        <w:t xml:space="preserve"> рынках в условиях аномалий и статистических неоднородностей цен на энергию и оборудование. Наиболее перспективой </w:t>
      </w:r>
      <w:r w:rsidR="000943EB" w:rsidRPr="0069737B">
        <w:rPr>
          <w:bCs/>
        </w:rPr>
        <w:t>технологией</w:t>
      </w:r>
      <w:r w:rsidR="000943EB" w:rsidRPr="0069737B">
        <w:rPr>
          <w:b/>
          <w:bCs/>
        </w:rPr>
        <w:t xml:space="preserve"> </w:t>
      </w:r>
      <w:r w:rsidRPr="0069737B">
        <w:t>является совместная работа фотоэлектрических и ветровых электростанций</w:t>
      </w:r>
      <w:r w:rsidR="000943EB" w:rsidRPr="0069737B">
        <w:t xml:space="preserve"> </w:t>
      </w:r>
      <w:r w:rsidR="000943EB" w:rsidRPr="0069737B">
        <w:rPr>
          <w:bCs/>
        </w:rPr>
        <w:t>с накопителями энергии</w:t>
      </w:r>
      <w:r w:rsidR="000943EB" w:rsidRPr="0069737B">
        <w:t xml:space="preserve">. </w:t>
      </w:r>
      <w:r w:rsidR="000943EB" w:rsidRPr="0069737B">
        <w:rPr>
          <w:bCs/>
        </w:rPr>
        <w:t>При этом когда</w:t>
      </w:r>
      <w:r w:rsidR="000943EB" w:rsidRPr="0069737B">
        <w:t xml:space="preserve"> </w:t>
      </w:r>
      <w:r w:rsidRPr="0069737B">
        <w:t xml:space="preserve">цена энергии низкая, ее можно </w:t>
      </w:r>
      <w:r w:rsidR="000943EB" w:rsidRPr="0069737B">
        <w:rPr>
          <w:bCs/>
        </w:rPr>
        <w:t>накапливать и</w:t>
      </w:r>
      <w:r w:rsidR="000943EB" w:rsidRPr="0069737B">
        <w:t xml:space="preserve"> </w:t>
      </w:r>
      <w:r w:rsidRPr="0069737B">
        <w:t>хранить, а когда цена растет, ее можно продавать на рынке энергии. При этом аккумуляторные батареи используются в этой системе как дополнительный инструмент и также участвуют в модельном и экономическом анализе оптимальной стратегии генерации и хранения электроэнергии.</w:t>
      </w:r>
    </w:p>
    <w:p w14:paraId="325AE5CE" w14:textId="5E7CC74A" w:rsidR="008173DD" w:rsidRPr="0069737B" w:rsidRDefault="008173DD" w:rsidP="00CF5897">
      <w:pPr>
        <w:pStyle w:val="a3"/>
        <w:ind w:left="0" w:firstLine="709"/>
        <w:jc w:val="both"/>
      </w:pPr>
      <w:proofErr w:type="spellStart"/>
      <w:r w:rsidRPr="0069737B">
        <w:t>Eurelectric</w:t>
      </w:r>
      <w:proofErr w:type="spellEnd"/>
      <w:r w:rsidRPr="0069737B">
        <w:t xml:space="preserve">, Европейская электроэнергетическая ассоциация, выпустила </w:t>
      </w:r>
      <w:proofErr w:type="spellStart"/>
      <w:r w:rsidRPr="0069737B">
        <w:t>Power</w:t>
      </w:r>
      <w:proofErr w:type="spellEnd"/>
      <w:r w:rsidRPr="0069737B">
        <w:t xml:space="preserve"> </w:t>
      </w:r>
      <w:proofErr w:type="spellStart"/>
      <w:r w:rsidRPr="0069737B">
        <w:t>Barometer</w:t>
      </w:r>
      <w:proofErr w:type="spellEnd"/>
      <w:r w:rsidRPr="0069737B">
        <w:t xml:space="preserve"> </w:t>
      </w:r>
      <w:r w:rsidR="0083725F" w:rsidRPr="0069737B">
        <w:t>‒</w:t>
      </w:r>
      <w:r w:rsidRPr="0069737B">
        <w:t xml:space="preserve"> набор ключевых отраслевых показателей, отражающих исторические события в энергетическом секторе и подчеркивающих проблемы на пути к достижению цели климатически нейтральной европейской экономики к 2050 году. Ассоциация отмечает, что процесс декарбонизации электроэнергетического сектора идет быстрыми </w:t>
      </w:r>
      <w:r w:rsidR="00DC7A3D" w:rsidRPr="0069737B">
        <w:t>темпами [</w:t>
      </w:r>
      <w:r w:rsidR="00EC43C2" w:rsidRPr="0069737B">
        <w:t>56</w:t>
      </w:r>
      <w:r w:rsidRPr="0069737B">
        <w:t>].</w:t>
      </w:r>
    </w:p>
    <w:p w14:paraId="642EE999" w14:textId="77777777" w:rsidR="00504292" w:rsidRPr="0069737B" w:rsidRDefault="00504292" w:rsidP="00CF5897">
      <w:pPr>
        <w:pStyle w:val="a3"/>
        <w:ind w:left="0" w:firstLine="709"/>
        <w:jc w:val="both"/>
      </w:pPr>
    </w:p>
    <w:p w14:paraId="76C483A5" w14:textId="77777777" w:rsidR="004A1FC4" w:rsidRPr="0069737B" w:rsidRDefault="008173DD" w:rsidP="00CF5897">
      <w:pPr>
        <w:pStyle w:val="2"/>
        <w:numPr>
          <w:ilvl w:val="1"/>
          <w:numId w:val="19"/>
        </w:numPr>
        <w:tabs>
          <w:tab w:val="left" w:pos="1134"/>
        </w:tabs>
        <w:ind w:left="0" w:firstLine="709"/>
      </w:pPr>
      <w:bookmarkStart w:id="19" w:name="3.2_Расчет_параметров_модуля_демпфирующе"/>
      <w:bookmarkEnd w:id="19"/>
      <w:r w:rsidRPr="0069737B">
        <w:lastRenderedPageBreak/>
        <w:t>Методы и материалы</w:t>
      </w:r>
    </w:p>
    <w:p w14:paraId="1BFC99DD" w14:textId="77777777" w:rsidR="00CF5897" w:rsidRPr="0069737B" w:rsidRDefault="00CF5897" w:rsidP="00CF5897">
      <w:pPr>
        <w:pStyle w:val="2"/>
        <w:tabs>
          <w:tab w:val="left" w:pos="1195"/>
        </w:tabs>
        <w:ind w:left="0" w:firstLine="709"/>
        <w:rPr>
          <w:sz w:val="16"/>
          <w:szCs w:val="16"/>
        </w:rPr>
      </w:pPr>
    </w:p>
    <w:p w14:paraId="6BFB54D0" w14:textId="77777777" w:rsidR="008173DD" w:rsidRPr="0069737B" w:rsidRDefault="008173DD" w:rsidP="00CF5897">
      <w:pPr>
        <w:pStyle w:val="2"/>
        <w:tabs>
          <w:tab w:val="left" w:pos="1195"/>
        </w:tabs>
        <w:ind w:left="0" w:firstLine="709"/>
        <w:rPr>
          <w:b w:val="0"/>
        </w:rPr>
      </w:pPr>
      <w:r w:rsidRPr="0069737B">
        <w:rPr>
          <w:b w:val="0"/>
        </w:rPr>
        <w:t xml:space="preserve">3.2.1 Анализ рынка продаж возобновляемой энергии </w:t>
      </w:r>
    </w:p>
    <w:p w14:paraId="23F1A3C7" w14:textId="08C3D097" w:rsidR="00504292" w:rsidRPr="0069737B" w:rsidRDefault="00504292" w:rsidP="00CF5897">
      <w:pPr>
        <w:widowControl/>
        <w:autoSpaceDE/>
        <w:autoSpaceDN/>
        <w:ind w:firstLine="709"/>
        <w:jc w:val="both"/>
        <w:rPr>
          <w:rFonts w:eastAsia="Calibri"/>
          <w:sz w:val="28"/>
          <w:szCs w:val="28"/>
          <w:lang w:bidi="en-US"/>
        </w:rPr>
      </w:pPr>
      <w:r w:rsidRPr="0069737B">
        <w:rPr>
          <w:rFonts w:eastAsia="Calibri"/>
          <w:sz w:val="28"/>
          <w:szCs w:val="28"/>
          <w:lang w:bidi="en-US"/>
        </w:rPr>
        <w:t>По результатам анализа Международного энергетического агентства (МЭА) текуще</w:t>
      </w:r>
      <w:r w:rsidR="00DC7A3D" w:rsidRPr="0069737B">
        <w:rPr>
          <w:rFonts w:eastAsia="Calibri"/>
          <w:sz w:val="28"/>
          <w:szCs w:val="28"/>
          <w:lang w:bidi="en-US"/>
        </w:rPr>
        <w:t>е</w:t>
      </w:r>
      <w:r w:rsidRPr="0069737B">
        <w:rPr>
          <w:rFonts w:eastAsia="Calibri"/>
          <w:sz w:val="28"/>
          <w:szCs w:val="28"/>
          <w:lang w:bidi="en-US"/>
        </w:rPr>
        <w:t xml:space="preserve"> состояния мирового энергетического рынка, а также прогноза спроса и предложения на перспективу до 2025 года, можно сделать вывод, что особое внимание уделяется ситуации в Европе, где в 2022 году возникнет определенный дефицит энергии, а также Азиатско-Тихоокеанскому региону с его быстро колеблющимся растущим спросом на электроэнергию и ускоренным внедрением чистых источников [</w:t>
      </w:r>
      <w:r w:rsidR="00EC43C2" w:rsidRPr="0069737B">
        <w:rPr>
          <w:rFonts w:eastAsia="Calibri"/>
          <w:sz w:val="28"/>
          <w:szCs w:val="28"/>
          <w:lang w:bidi="en-US"/>
        </w:rPr>
        <w:t>57</w:t>
      </w:r>
      <w:r w:rsidRPr="0069737B">
        <w:rPr>
          <w:rFonts w:eastAsia="Calibri"/>
          <w:sz w:val="28"/>
          <w:szCs w:val="28"/>
          <w:lang w:bidi="en-US"/>
        </w:rPr>
        <w:t>].</w:t>
      </w:r>
    </w:p>
    <w:p w14:paraId="0824D8A5" w14:textId="3B2F1CE6" w:rsidR="00504292" w:rsidRPr="0069737B" w:rsidRDefault="00504292" w:rsidP="00CF5897">
      <w:pPr>
        <w:widowControl/>
        <w:autoSpaceDE/>
        <w:autoSpaceDN/>
        <w:ind w:firstLine="709"/>
        <w:jc w:val="both"/>
        <w:rPr>
          <w:rFonts w:eastAsia="Calibri"/>
          <w:sz w:val="28"/>
          <w:szCs w:val="28"/>
          <w:lang w:bidi="en-US"/>
        </w:rPr>
      </w:pPr>
      <w:r w:rsidRPr="0069737B">
        <w:rPr>
          <w:rFonts w:eastAsia="Calibri"/>
          <w:sz w:val="28"/>
          <w:szCs w:val="28"/>
          <w:lang w:bidi="en-US"/>
        </w:rPr>
        <w:t xml:space="preserve">На современном этапе отношения в электроэнергетической сфере приводят к активным интеграционным процессам на уровне рынков электроэнергии и формированию крупных торговых площадок, объединяющих производителей и потребителей электроэнергии в пределах одной страны и, чаще всего, соседних стран. Например, в Германии вклад нерезидентов в объем продаж на торговой площадке </w:t>
      </w:r>
      <w:r w:rsidRPr="0069737B">
        <w:rPr>
          <w:rFonts w:eastAsia="Calibri"/>
          <w:sz w:val="28"/>
          <w:szCs w:val="28"/>
          <w:lang w:val="en-GB" w:bidi="en-US"/>
        </w:rPr>
        <w:t>EEX</w:t>
      </w:r>
      <w:r w:rsidRPr="0069737B">
        <w:rPr>
          <w:rFonts w:eastAsia="Calibri"/>
          <w:sz w:val="28"/>
          <w:szCs w:val="28"/>
          <w:lang w:bidi="en-US"/>
        </w:rPr>
        <w:t xml:space="preserve"> (</w:t>
      </w:r>
      <w:r w:rsidRPr="0069737B">
        <w:rPr>
          <w:rFonts w:eastAsia="Calibri"/>
          <w:sz w:val="28"/>
          <w:szCs w:val="28"/>
          <w:lang w:val="en-GB" w:bidi="en-US"/>
        </w:rPr>
        <w:t>European</w:t>
      </w:r>
      <w:r w:rsidRPr="0069737B">
        <w:rPr>
          <w:rFonts w:eastAsia="Calibri"/>
          <w:sz w:val="28"/>
          <w:szCs w:val="28"/>
          <w:lang w:bidi="en-US"/>
        </w:rPr>
        <w:t xml:space="preserve"> </w:t>
      </w:r>
      <w:r w:rsidRPr="0069737B">
        <w:rPr>
          <w:rFonts w:eastAsia="Calibri"/>
          <w:sz w:val="28"/>
          <w:szCs w:val="28"/>
          <w:lang w:val="en-GB" w:bidi="en-US"/>
        </w:rPr>
        <w:t>Energy</w:t>
      </w:r>
      <w:r w:rsidRPr="0069737B">
        <w:rPr>
          <w:rFonts w:eastAsia="Calibri"/>
          <w:sz w:val="28"/>
          <w:szCs w:val="28"/>
          <w:lang w:bidi="en-US"/>
        </w:rPr>
        <w:t xml:space="preserve"> </w:t>
      </w:r>
      <w:r w:rsidRPr="0069737B">
        <w:rPr>
          <w:rFonts w:eastAsia="Calibri"/>
          <w:sz w:val="28"/>
          <w:szCs w:val="28"/>
          <w:lang w:val="en-GB" w:bidi="en-US"/>
        </w:rPr>
        <w:t>Exchange</w:t>
      </w:r>
      <w:r w:rsidRPr="0069737B">
        <w:rPr>
          <w:rFonts w:eastAsia="Calibri"/>
          <w:sz w:val="28"/>
          <w:szCs w:val="28"/>
          <w:lang w:bidi="en-US"/>
        </w:rPr>
        <w:t>) составляет 50% и более, среди которых можно выделить Францию, Италию, Бельгию, Нидерланды, Австрию. Аналогичные интеграционные процессы наблюдаются и в других странах [</w:t>
      </w:r>
      <w:r w:rsidR="00EC43C2" w:rsidRPr="0069737B">
        <w:rPr>
          <w:rFonts w:eastAsia="Calibri"/>
          <w:sz w:val="28"/>
          <w:szCs w:val="28"/>
          <w:lang w:bidi="en-US"/>
        </w:rPr>
        <w:t>58</w:t>
      </w:r>
      <w:r w:rsidRPr="0069737B">
        <w:rPr>
          <w:rFonts w:eastAsia="Calibri"/>
          <w:sz w:val="28"/>
          <w:szCs w:val="28"/>
          <w:lang w:bidi="en-US"/>
        </w:rPr>
        <w:t>].</w:t>
      </w:r>
    </w:p>
    <w:p w14:paraId="0897F322" w14:textId="0D70BAF0" w:rsidR="00504292" w:rsidRPr="0069737B" w:rsidRDefault="00504292" w:rsidP="00CF5897">
      <w:pPr>
        <w:widowControl/>
        <w:autoSpaceDE/>
        <w:autoSpaceDN/>
        <w:ind w:firstLine="709"/>
        <w:jc w:val="both"/>
        <w:rPr>
          <w:rFonts w:eastAsia="Calibri"/>
          <w:sz w:val="28"/>
          <w:szCs w:val="28"/>
          <w:lang w:bidi="en-US"/>
        </w:rPr>
      </w:pPr>
      <w:r w:rsidRPr="0069737B">
        <w:rPr>
          <w:rFonts w:eastAsia="Calibri"/>
          <w:sz w:val="28"/>
          <w:szCs w:val="28"/>
          <w:lang w:bidi="en-US"/>
        </w:rPr>
        <w:t>Стохастический, робастный и модельный предиктивный контроль (</w:t>
      </w:r>
      <w:r w:rsidRPr="0069737B">
        <w:rPr>
          <w:rFonts w:eastAsia="Calibri"/>
          <w:sz w:val="28"/>
          <w:szCs w:val="28"/>
          <w:lang w:val="en-GB" w:bidi="en-US"/>
        </w:rPr>
        <w:t>MPC</w:t>
      </w:r>
      <w:r w:rsidRPr="0069737B">
        <w:rPr>
          <w:rFonts w:eastAsia="Calibri"/>
          <w:sz w:val="28"/>
          <w:szCs w:val="28"/>
          <w:lang w:bidi="en-US"/>
        </w:rPr>
        <w:t xml:space="preserve">) используются для изучения моделей стохастической оптимизации. Преимущества и недостатки этих моделей суммированы в таблице </w:t>
      </w:r>
      <w:r w:rsidR="00C226AE" w:rsidRPr="0069737B">
        <w:rPr>
          <w:rFonts w:eastAsia="Calibri"/>
          <w:sz w:val="28"/>
          <w:szCs w:val="28"/>
          <w:lang w:bidi="en-US"/>
        </w:rPr>
        <w:t>3</w:t>
      </w:r>
      <w:r w:rsidRPr="0069737B">
        <w:rPr>
          <w:rFonts w:eastAsia="Calibri"/>
          <w:sz w:val="28"/>
          <w:szCs w:val="28"/>
          <w:lang w:bidi="en-US"/>
        </w:rPr>
        <w:t>.</w:t>
      </w:r>
    </w:p>
    <w:p w14:paraId="5840C468" w14:textId="77777777" w:rsidR="00CF5897" w:rsidRPr="0069737B" w:rsidRDefault="00CF5897" w:rsidP="00CF5897">
      <w:pPr>
        <w:widowControl/>
        <w:autoSpaceDE/>
        <w:autoSpaceDN/>
        <w:ind w:firstLine="709"/>
        <w:jc w:val="both"/>
        <w:rPr>
          <w:rFonts w:eastAsia="Calibri"/>
          <w:sz w:val="28"/>
          <w:szCs w:val="28"/>
          <w:lang w:bidi="en-US"/>
        </w:rPr>
      </w:pPr>
    </w:p>
    <w:p w14:paraId="485713E0" w14:textId="21ECC2E8" w:rsidR="00504292" w:rsidRPr="0069737B" w:rsidRDefault="00504292" w:rsidP="00506D42">
      <w:pPr>
        <w:widowControl/>
        <w:autoSpaceDE/>
        <w:autoSpaceDN/>
        <w:jc w:val="both"/>
        <w:rPr>
          <w:rFonts w:eastAsia="Calibri"/>
          <w:sz w:val="28"/>
          <w:szCs w:val="28"/>
          <w:lang w:bidi="en-US"/>
        </w:rPr>
      </w:pPr>
      <w:r w:rsidRPr="0069737B">
        <w:rPr>
          <w:rFonts w:eastAsia="Calibri"/>
          <w:sz w:val="28"/>
          <w:szCs w:val="28"/>
        </w:rPr>
        <w:t xml:space="preserve">Таблица </w:t>
      </w:r>
      <w:r w:rsidR="00C226AE" w:rsidRPr="0069737B">
        <w:rPr>
          <w:rFonts w:eastAsia="Calibri"/>
          <w:sz w:val="28"/>
          <w:szCs w:val="28"/>
        </w:rPr>
        <w:t xml:space="preserve">3 </w:t>
      </w:r>
      <w:r w:rsidR="00C226AE" w:rsidRPr="0069737B">
        <w:t xml:space="preserve">– </w:t>
      </w:r>
      <w:r w:rsidRPr="0069737B">
        <w:rPr>
          <w:rFonts w:eastAsia="Calibri"/>
          <w:sz w:val="28"/>
          <w:szCs w:val="28"/>
          <w:lang w:bidi="en-US"/>
        </w:rPr>
        <w:t xml:space="preserve">Сравнение методов </w:t>
      </w:r>
      <w:r w:rsidRPr="0069737B">
        <w:rPr>
          <w:rFonts w:eastAsia="Calibri"/>
          <w:sz w:val="28"/>
          <w:szCs w:val="28"/>
          <w:lang w:val="en-GB" w:bidi="en-US"/>
        </w:rPr>
        <w:t>MPC</w:t>
      </w:r>
      <w:r w:rsidRPr="0069737B">
        <w:rPr>
          <w:rFonts w:eastAsia="Calibri"/>
          <w:sz w:val="28"/>
          <w:szCs w:val="28"/>
          <w:lang w:bidi="en-US"/>
        </w:rPr>
        <w:t>, стохастической и надежной оптимизации</w:t>
      </w:r>
      <w:bookmarkStart w:id="20" w:name="bookmark0"/>
      <w:bookmarkStart w:id="21" w:name="bookmark1"/>
      <w:bookmarkEnd w:id="20"/>
      <w:bookmarkEnd w:id="21"/>
    </w:p>
    <w:p w14:paraId="6DC775F5" w14:textId="77777777" w:rsidR="00B10596" w:rsidRPr="0069737B" w:rsidRDefault="00B10596" w:rsidP="00506D42">
      <w:pPr>
        <w:widowControl/>
        <w:autoSpaceDE/>
        <w:autoSpaceDN/>
        <w:jc w:val="both"/>
        <w:rPr>
          <w:rFonts w:eastAsia="Calibri"/>
          <w:sz w:val="16"/>
          <w:szCs w:val="16"/>
        </w:rPr>
      </w:pPr>
    </w:p>
    <w:tbl>
      <w:tblPr>
        <w:tblStyle w:val="10"/>
        <w:tblW w:w="9498" w:type="dxa"/>
        <w:jc w:val="center"/>
        <w:tblLayout w:type="fixed"/>
        <w:tblLook w:val="0000" w:firstRow="0" w:lastRow="0" w:firstColumn="0" w:lastColumn="0" w:noHBand="0" w:noVBand="0"/>
      </w:tblPr>
      <w:tblGrid>
        <w:gridCol w:w="2482"/>
        <w:gridCol w:w="3566"/>
        <w:gridCol w:w="3450"/>
      </w:tblGrid>
      <w:tr w:rsidR="00504292" w:rsidRPr="0069737B" w14:paraId="5D7BBBF5" w14:textId="77777777" w:rsidTr="00B10596">
        <w:trPr>
          <w:trHeight w:val="380"/>
          <w:jc w:val="center"/>
        </w:trPr>
        <w:tc>
          <w:tcPr>
            <w:tcW w:w="2482" w:type="dxa"/>
            <w:vAlign w:val="center"/>
          </w:tcPr>
          <w:p w14:paraId="231EA3CC" w14:textId="77777777" w:rsidR="00504292" w:rsidRPr="0069737B" w:rsidRDefault="00504292" w:rsidP="00FF0D2D">
            <w:pPr>
              <w:spacing w:line="228" w:lineRule="auto"/>
              <w:jc w:val="center"/>
              <w:rPr>
                <w:rFonts w:eastAsia="Calibri"/>
                <w:sz w:val="24"/>
                <w:szCs w:val="24"/>
                <w:lang w:val="en-GB"/>
              </w:rPr>
            </w:pPr>
            <w:proofErr w:type="spellStart"/>
            <w:r w:rsidRPr="0069737B">
              <w:rPr>
                <w:rFonts w:eastAsia="Calibri"/>
                <w:sz w:val="24"/>
                <w:szCs w:val="24"/>
                <w:lang w:val="en-GB"/>
              </w:rPr>
              <w:t>Метод</w:t>
            </w:r>
            <w:proofErr w:type="spellEnd"/>
            <w:r w:rsidRPr="0069737B">
              <w:rPr>
                <w:rFonts w:eastAsia="Calibri"/>
                <w:sz w:val="24"/>
                <w:szCs w:val="24"/>
                <w:lang w:val="en-GB"/>
              </w:rPr>
              <w:t xml:space="preserve"> </w:t>
            </w:r>
            <w:proofErr w:type="spellStart"/>
            <w:r w:rsidRPr="0069737B">
              <w:rPr>
                <w:rFonts w:eastAsia="Calibri"/>
                <w:sz w:val="24"/>
                <w:szCs w:val="24"/>
                <w:lang w:val="en-GB"/>
              </w:rPr>
              <w:t>оптимизации</w:t>
            </w:r>
            <w:proofErr w:type="spellEnd"/>
            <w:r w:rsidRPr="0069737B">
              <w:rPr>
                <w:rFonts w:eastAsia="Calibri"/>
                <w:sz w:val="24"/>
                <w:szCs w:val="24"/>
                <w:lang w:val="en-GB"/>
              </w:rPr>
              <w:t xml:space="preserve"> </w:t>
            </w:r>
            <w:proofErr w:type="spellStart"/>
            <w:r w:rsidRPr="0069737B">
              <w:rPr>
                <w:rFonts w:eastAsia="Calibri"/>
                <w:sz w:val="24"/>
                <w:szCs w:val="24"/>
                <w:lang w:val="en-GB"/>
              </w:rPr>
              <w:t>неопределенности</w:t>
            </w:r>
            <w:proofErr w:type="spellEnd"/>
          </w:p>
        </w:tc>
        <w:tc>
          <w:tcPr>
            <w:tcW w:w="3566" w:type="dxa"/>
            <w:vAlign w:val="center"/>
          </w:tcPr>
          <w:p w14:paraId="697E9C94" w14:textId="77777777" w:rsidR="00504292" w:rsidRPr="0069737B" w:rsidRDefault="00504292" w:rsidP="00FF0D2D">
            <w:pPr>
              <w:spacing w:line="228" w:lineRule="auto"/>
              <w:jc w:val="center"/>
              <w:rPr>
                <w:rFonts w:eastAsia="Calibri"/>
                <w:sz w:val="24"/>
                <w:szCs w:val="24"/>
                <w:lang w:val="en-GB"/>
              </w:rPr>
            </w:pPr>
            <w:proofErr w:type="spellStart"/>
            <w:r w:rsidRPr="0069737B">
              <w:rPr>
                <w:rFonts w:eastAsia="Calibri"/>
                <w:sz w:val="24"/>
                <w:szCs w:val="24"/>
                <w:lang w:val="en-GB"/>
              </w:rPr>
              <w:t>Преимущества</w:t>
            </w:r>
            <w:proofErr w:type="spellEnd"/>
          </w:p>
        </w:tc>
        <w:tc>
          <w:tcPr>
            <w:tcW w:w="3450" w:type="dxa"/>
            <w:vAlign w:val="center"/>
          </w:tcPr>
          <w:p w14:paraId="3949C0F1" w14:textId="77777777" w:rsidR="00504292" w:rsidRPr="0069737B" w:rsidRDefault="00504292" w:rsidP="00FF0D2D">
            <w:pPr>
              <w:spacing w:line="228" w:lineRule="auto"/>
              <w:jc w:val="center"/>
              <w:rPr>
                <w:rFonts w:eastAsia="Calibri"/>
                <w:sz w:val="24"/>
                <w:szCs w:val="24"/>
                <w:lang w:val="en-GB"/>
              </w:rPr>
            </w:pPr>
            <w:proofErr w:type="spellStart"/>
            <w:r w:rsidRPr="0069737B">
              <w:rPr>
                <w:rFonts w:eastAsia="Calibri"/>
                <w:sz w:val="24"/>
                <w:szCs w:val="24"/>
                <w:lang w:val="en-GB"/>
              </w:rPr>
              <w:t>Недостатки</w:t>
            </w:r>
            <w:proofErr w:type="spellEnd"/>
          </w:p>
        </w:tc>
      </w:tr>
      <w:tr w:rsidR="00504292" w:rsidRPr="0069737B" w14:paraId="3538CB70" w14:textId="77777777" w:rsidTr="00B10596">
        <w:trPr>
          <w:trHeight w:val="755"/>
          <w:jc w:val="center"/>
        </w:trPr>
        <w:tc>
          <w:tcPr>
            <w:tcW w:w="2482" w:type="dxa"/>
          </w:tcPr>
          <w:p w14:paraId="6EE6A11C" w14:textId="77777777" w:rsidR="00504292" w:rsidRPr="0069737B" w:rsidRDefault="00504292" w:rsidP="00FF0D2D">
            <w:pPr>
              <w:spacing w:line="228" w:lineRule="auto"/>
              <w:rPr>
                <w:rFonts w:eastAsia="Calibri"/>
                <w:sz w:val="24"/>
                <w:szCs w:val="24"/>
                <w:lang w:val="en-GB"/>
              </w:rPr>
            </w:pPr>
            <w:proofErr w:type="spellStart"/>
            <w:r w:rsidRPr="0069737B">
              <w:rPr>
                <w:rFonts w:eastAsia="Calibri"/>
                <w:sz w:val="24"/>
                <w:szCs w:val="24"/>
                <w:lang w:val="en-GB"/>
              </w:rPr>
              <w:t>Стохастический</w:t>
            </w:r>
            <w:proofErr w:type="spellEnd"/>
          </w:p>
        </w:tc>
        <w:tc>
          <w:tcPr>
            <w:tcW w:w="3566" w:type="dxa"/>
          </w:tcPr>
          <w:p w14:paraId="20BF99B9" w14:textId="26F4378A" w:rsidR="00504292" w:rsidRPr="0069737B" w:rsidRDefault="00504292" w:rsidP="00FF0D2D">
            <w:pPr>
              <w:spacing w:line="228" w:lineRule="auto"/>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Pr="0069737B">
              <w:rPr>
                <w:rFonts w:eastAsia="Calibri"/>
                <w:sz w:val="24"/>
                <w:szCs w:val="24"/>
              </w:rPr>
              <w:t xml:space="preserve">Может предоставить </w:t>
            </w:r>
            <w:proofErr w:type="spellStart"/>
            <w:r w:rsidRPr="0069737B">
              <w:rPr>
                <w:rFonts w:eastAsia="Calibri"/>
                <w:sz w:val="24"/>
                <w:szCs w:val="24"/>
              </w:rPr>
              <w:t>ожида</w:t>
            </w:r>
            <w:proofErr w:type="spellEnd"/>
            <w:r w:rsidR="009A421D">
              <w:rPr>
                <w:rFonts w:eastAsia="Calibri"/>
                <w:sz w:val="24"/>
                <w:szCs w:val="24"/>
                <w:lang w:val="kk-KZ"/>
              </w:rPr>
              <w:t xml:space="preserve"> </w:t>
            </w:r>
            <w:proofErr w:type="spellStart"/>
            <w:r w:rsidRPr="0069737B">
              <w:rPr>
                <w:rFonts w:eastAsia="Calibri"/>
                <w:sz w:val="24"/>
                <w:szCs w:val="24"/>
              </w:rPr>
              <w:t>емую</w:t>
            </w:r>
            <w:proofErr w:type="spellEnd"/>
            <w:r w:rsidRPr="0069737B">
              <w:rPr>
                <w:rFonts w:eastAsia="Calibri"/>
                <w:sz w:val="24"/>
                <w:szCs w:val="24"/>
              </w:rPr>
              <w:t xml:space="preserve"> ценность идеальной информации и стоимость стохастического решения</w:t>
            </w:r>
          </w:p>
          <w:p w14:paraId="71790D12" w14:textId="4B719671" w:rsidR="00504292" w:rsidRPr="0069737B" w:rsidRDefault="00504292" w:rsidP="00FF0D2D">
            <w:pPr>
              <w:spacing w:line="228"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Pr="0069737B">
              <w:rPr>
                <w:rFonts w:eastAsia="Calibri"/>
                <w:sz w:val="24"/>
                <w:szCs w:val="24"/>
              </w:rPr>
              <w:t>Минимизация ожидаемых затрат вместо минимизации затрат в худшем случае</w:t>
            </w:r>
          </w:p>
        </w:tc>
        <w:tc>
          <w:tcPr>
            <w:tcW w:w="3450" w:type="dxa"/>
          </w:tcPr>
          <w:p w14:paraId="4BF75497" w14:textId="1FAF9142" w:rsidR="00504292" w:rsidRPr="0069737B" w:rsidRDefault="00504292" w:rsidP="00FF0D2D">
            <w:pPr>
              <w:tabs>
                <w:tab w:val="left" w:pos="365"/>
              </w:tabs>
              <w:spacing w:line="216" w:lineRule="auto"/>
              <w:ind w:hanging="60"/>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Pr="0069737B">
              <w:rPr>
                <w:rFonts w:eastAsia="Calibri"/>
                <w:sz w:val="24"/>
                <w:szCs w:val="24"/>
              </w:rPr>
              <w:t>Требует больших вычисли</w:t>
            </w:r>
            <w:r w:rsidR="0083725F" w:rsidRPr="0069737B">
              <w:rPr>
                <w:rFonts w:eastAsia="Calibri"/>
                <w:sz w:val="24"/>
                <w:szCs w:val="24"/>
              </w:rPr>
              <w:t xml:space="preserve"> </w:t>
            </w:r>
            <w:r w:rsidRPr="0069737B">
              <w:rPr>
                <w:rFonts w:eastAsia="Calibri"/>
                <w:sz w:val="24"/>
                <w:szCs w:val="24"/>
              </w:rPr>
              <w:t>тельных ресурсов для крупных сценариев</w:t>
            </w:r>
          </w:p>
          <w:p w14:paraId="6A74F1CE" w14:textId="5982961F" w:rsidR="00504292" w:rsidRPr="0069737B" w:rsidRDefault="00504292" w:rsidP="00FF0D2D">
            <w:pPr>
              <w:tabs>
                <w:tab w:val="left" w:pos="223"/>
              </w:tabs>
              <w:spacing w:line="216"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Pr="0069737B">
              <w:rPr>
                <w:rFonts w:eastAsia="Calibri"/>
                <w:sz w:val="24"/>
                <w:szCs w:val="24"/>
              </w:rPr>
              <w:t>Необходимо назначить вероятности для генерации сценария</w:t>
            </w:r>
          </w:p>
          <w:p w14:paraId="236D5A95" w14:textId="5B13D3B0" w:rsidR="00504292" w:rsidRPr="0069737B" w:rsidRDefault="00504292" w:rsidP="00FF0D2D">
            <w:pPr>
              <w:spacing w:line="216" w:lineRule="auto"/>
              <w:rPr>
                <w:rFonts w:eastAsia="Calibri"/>
                <w:sz w:val="24"/>
                <w:szCs w:val="24"/>
                <w:lang w:val="en-GB"/>
              </w:rPr>
            </w:pPr>
            <w:r w:rsidRPr="0069737B">
              <w:rPr>
                <w:rFonts w:eastAsia="Calibri"/>
                <w:sz w:val="24"/>
                <w:szCs w:val="24"/>
                <w:lang w:val="en-GB"/>
              </w:rPr>
              <w:t>3.</w:t>
            </w:r>
            <w:r w:rsidR="009A421D">
              <w:rPr>
                <w:rFonts w:eastAsia="Calibri"/>
                <w:sz w:val="24"/>
                <w:szCs w:val="24"/>
                <w:lang w:val="kk-KZ"/>
              </w:rPr>
              <w:t xml:space="preserve"> </w:t>
            </w:r>
            <w:proofErr w:type="spellStart"/>
            <w:r w:rsidRPr="0069737B">
              <w:rPr>
                <w:rFonts w:eastAsia="Calibri"/>
                <w:sz w:val="24"/>
                <w:szCs w:val="24"/>
                <w:lang w:val="en-GB"/>
              </w:rPr>
              <w:t>Статическое</w:t>
            </w:r>
            <w:proofErr w:type="spellEnd"/>
            <w:r w:rsidRPr="0069737B">
              <w:rPr>
                <w:rFonts w:eastAsia="Calibri"/>
                <w:sz w:val="24"/>
                <w:szCs w:val="24"/>
                <w:lang w:val="en-GB"/>
              </w:rPr>
              <w:t xml:space="preserve"> </w:t>
            </w:r>
            <w:proofErr w:type="spellStart"/>
            <w:r w:rsidRPr="0069737B">
              <w:rPr>
                <w:rFonts w:eastAsia="Calibri"/>
                <w:sz w:val="24"/>
                <w:szCs w:val="24"/>
                <w:lang w:val="en-GB"/>
              </w:rPr>
              <w:t>предположение</w:t>
            </w:r>
            <w:proofErr w:type="spellEnd"/>
            <w:r w:rsidRPr="0069737B">
              <w:rPr>
                <w:rFonts w:eastAsia="Calibri"/>
                <w:sz w:val="24"/>
                <w:szCs w:val="24"/>
                <w:lang w:val="en-GB"/>
              </w:rPr>
              <w:t xml:space="preserve"> </w:t>
            </w:r>
            <w:proofErr w:type="spellStart"/>
            <w:r w:rsidRPr="0069737B">
              <w:rPr>
                <w:rFonts w:eastAsia="Calibri"/>
                <w:sz w:val="24"/>
                <w:szCs w:val="24"/>
                <w:lang w:val="en-GB"/>
              </w:rPr>
              <w:t>неопределенности</w:t>
            </w:r>
            <w:proofErr w:type="spellEnd"/>
          </w:p>
        </w:tc>
      </w:tr>
      <w:tr w:rsidR="00504292" w:rsidRPr="0069737B" w14:paraId="53FCC8A5" w14:textId="77777777" w:rsidTr="00B10596">
        <w:trPr>
          <w:trHeight w:val="70"/>
          <w:jc w:val="center"/>
        </w:trPr>
        <w:tc>
          <w:tcPr>
            <w:tcW w:w="2482" w:type="dxa"/>
          </w:tcPr>
          <w:p w14:paraId="5EE16233" w14:textId="77777777" w:rsidR="00504292" w:rsidRPr="0069737B" w:rsidRDefault="00504292" w:rsidP="00FF0D2D">
            <w:pPr>
              <w:spacing w:line="228" w:lineRule="auto"/>
              <w:rPr>
                <w:rFonts w:eastAsia="Calibri"/>
                <w:sz w:val="24"/>
                <w:szCs w:val="24"/>
              </w:rPr>
            </w:pPr>
            <w:r w:rsidRPr="0069737B">
              <w:rPr>
                <w:rFonts w:eastAsia="Calibri"/>
                <w:sz w:val="24"/>
                <w:szCs w:val="24"/>
              </w:rPr>
              <w:t>Устойчивый</w:t>
            </w:r>
          </w:p>
        </w:tc>
        <w:tc>
          <w:tcPr>
            <w:tcW w:w="3566" w:type="dxa"/>
          </w:tcPr>
          <w:p w14:paraId="0781288E" w14:textId="22ACF71B" w:rsidR="00504292" w:rsidRPr="0069737B" w:rsidRDefault="000E2E79" w:rsidP="00FF0D2D">
            <w:pPr>
              <w:spacing w:line="228" w:lineRule="auto"/>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00504292" w:rsidRPr="0069737B">
              <w:rPr>
                <w:rFonts w:eastAsia="Calibri"/>
                <w:sz w:val="24"/>
                <w:szCs w:val="24"/>
              </w:rPr>
              <w:t xml:space="preserve">Нет распределения </w:t>
            </w:r>
            <w:proofErr w:type="spellStart"/>
            <w:r w:rsidR="00504292" w:rsidRPr="0069737B">
              <w:rPr>
                <w:rFonts w:eastAsia="Calibri"/>
                <w:sz w:val="24"/>
                <w:szCs w:val="24"/>
              </w:rPr>
              <w:t>вероят</w:t>
            </w:r>
            <w:proofErr w:type="spellEnd"/>
            <w:r w:rsidR="009A421D">
              <w:rPr>
                <w:rFonts w:eastAsia="Calibri"/>
                <w:sz w:val="24"/>
                <w:szCs w:val="24"/>
                <w:lang w:val="kk-KZ"/>
              </w:rPr>
              <w:t xml:space="preserve"> </w:t>
            </w:r>
            <w:proofErr w:type="spellStart"/>
            <w:r w:rsidR="00504292" w:rsidRPr="0069737B">
              <w:rPr>
                <w:rFonts w:eastAsia="Calibri"/>
                <w:sz w:val="24"/>
                <w:szCs w:val="24"/>
              </w:rPr>
              <w:t>ностей</w:t>
            </w:r>
            <w:proofErr w:type="spellEnd"/>
          </w:p>
          <w:p w14:paraId="00FD83E4" w14:textId="5C096060" w:rsidR="00504292" w:rsidRPr="0069737B" w:rsidRDefault="000E2E79" w:rsidP="00FF0D2D">
            <w:pPr>
              <w:spacing w:line="228"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00504292" w:rsidRPr="0069737B">
              <w:rPr>
                <w:rFonts w:eastAsia="Calibri"/>
                <w:sz w:val="24"/>
                <w:szCs w:val="24"/>
              </w:rPr>
              <w:t>Не требует больших вычисли</w:t>
            </w:r>
            <w:r w:rsidR="0083725F" w:rsidRPr="0069737B">
              <w:rPr>
                <w:rFonts w:eastAsia="Calibri"/>
                <w:sz w:val="24"/>
                <w:szCs w:val="24"/>
              </w:rPr>
              <w:t xml:space="preserve"> </w:t>
            </w:r>
            <w:r w:rsidR="00504292" w:rsidRPr="0069737B">
              <w:rPr>
                <w:rFonts w:eastAsia="Calibri"/>
                <w:sz w:val="24"/>
                <w:szCs w:val="24"/>
              </w:rPr>
              <w:t>тельных затрат</w:t>
            </w:r>
          </w:p>
        </w:tc>
        <w:tc>
          <w:tcPr>
            <w:tcW w:w="3450" w:type="dxa"/>
          </w:tcPr>
          <w:p w14:paraId="18B96D11" w14:textId="7CC7EF1C" w:rsidR="00504292" w:rsidRPr="0069737B" w:rsidRDefault="00504292" w:rsidP="00FF0D2D">
            <w:pPr>
              <w:spacing w:line="216" w:lineRule="auto"/>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Pr="0069737B">
              <w:rPr>
                <w:rFonts w:eastAsia="Calibri"/>
                <w:sz w:val="24"/>
                <w:szCs w:val="24"/>
              </w:rPr>
              <w:t>Необходимо использовать разные алгоритмы для разных наборов неопределенностей.</w:t>
            </w:r>
          </w:p>
          <w:p w14:paraId="1C99D13D" w14:textId="1D2CF112" w:rsidR="00504292" w:rsidRPr="0069737B" w:rsidRDefault="00504292" w:rsidP="00FF0D2D">
            <w:pPr>
              <w:spacing w:line="216"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Pr="0069737B">
              <w:rPr>
                <w:rFonts w:eastAsia="Calibri"/>
                <w:sz w:val="24"/>
                <w:szCs w:val="24"/>
              </w:rPr>
              <w:t>Излишне консервативные решения</w:t>
            </w:r>
          </w:p>
        </w:tc>
      </w:tr>
      <w:tr w:rsidR="00504292" w:rsidRPr="0069737B" w14:paraId="017B68BF" w14:textId="77777777" w:rsidTr="00453C11">
        <w:trPr>
          <w:trHeight w:val="60"/>
          <w:jc w:val="center"/>
        </w:trPr>
        <w:tc>
          <w:tcPr>
            <w:tcW w:w="2482" w:type="dxa"/>
          </w:tcPr>
          <w:p w14:paraId="23AA3BF8" w14:textId="77777777" w:rsidR="00504292" w:rsidRPr="0069737B" w:rsidRDefault="00504292" w:rsidP="00FF0D2D">
            <w:pPr>
              <w:spacing w:line="228" w:lineRule="auto"/>
              <w:rPr>
                <w:rFonts w:eastAsia="Calibri"/>
                <w:sz w:val="24"/>
                <w:szCs w:val="24"/>
                <w:lang w:val="en-GB"/>
              </w:rPr>
            </w:pPr>
            <w:r w:rsidRPr="0069737B">
              <w:rPr>
                <w:rFonts w:eastAsia="Calibri"/>
                <w:sz w:val="24"/>
                <w:szCs w:val="24"/>
                <w:lang w:val="en-GB"/>
              </w:rPr>
              <w:t>ПДК</w:t>
            </w:r>
          </w:p>
        </w:tc>
        <w:tc>
          <w:tcPr>
            <w:tcW w:w="3566" w:type="dxa"/>
          </w:tcPr>
          <w:p w14:paraId="54CB68F7" w14:textId="60909D6D" w:rsidR="00504292" w:rsidRPr="0069737B" w:rsidRDefault="000E2E79" w:rsidP="00FF0D2D">
            <w:pPr>
              <w:spacing w:line="228" w:lineRule="auto"/>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00504292" w:rsidRPr="0069737B">
              <w:rPr>
                <w:rFonts w:eastAsia="Calibri"/>
                <w:sz w:val="24"/>
                <w:szCs w:val="24"/>
              </w:rPr>
              <w:t xml:space="preserve">Не требует внешних </w:t>
            </w:r>
            <w:proofErr w:type="spellStart"/>
            <w:r w:rsidR="00504292" w:rsidRPr="0069737B">
              <w:rPr>
                <w:rFonts w:eastAsia="Calibri"/>
                <w:sz w:val="24"/>
                <w:szCs w:val="24"/>
              </w:rPr>
              <w:t>прило</w:t>
            </w:r>
            <w:proofErr w:type="spellEnd"/>
            <w:r w:rsidR="009A421D">
              <w:rPr>
                <w:rFonts w:eastAsia="Calibri"/>
                <w:sz w:val="24"/>
                <w:szCs w:val="24"/>
                <w:lang w:val="kk-KZ"/>
              </w:rPr>
              <w:t xml:space="preserve"> </w:t>
            </w:r>
            <w:proofErr w:type="spellStart"/>
            <w:r w:rsidR="00504292" w:rsidRPr="0069737B">
              <w:rPr>
                <w:rFonts w:eastAsia="Calibri"/>
                <w:sz w:val="24"/>
                <w:szCs w:val="24"/>
              </w:rPr>
              <w:t>жений</w:t>
            </w:r>
            <w:proofErr w:type="spellEnd"/>
          </w:p>
          <w:p w14:paraId="1A86BDB3" w14:textId="52FB9B3C" w:rsidR="00504292" w:rsidRPr="0069737B" w:rsidRDefault="000E2E79" w:rsidP="00FF0D2D">
            <w:pPr>
              <w:spacing w:line="228"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00504292" w:rsidRPr="0069737B">
              <w:rPr>
                <w:rFonts w:eastAsia="Calibri"/>
                <w:sz w:val="24"/>
                <w:szCs w:val="24"/>
              </w:rPr>
              <w:t>Динамика модели использует текущую информацию для прогнозирован</w:t>
            </w:r>
            <w:r w:rsidR="0083725F" w:rsidRPr="0069737B">
              <w:rPr>
                <w:rFonts w:eastAsia="Calibri"/>
                <w:sz w:val="24"/>
                <w:szCs w:val="24"/>
              </w:rPr>
              <w:t>ия будущего объема производства</w:t>
            </w:r>
          </w:p>
        </w:tc>
        <w:tc>
          <w:tcPr>
            <w:tcW w:w="3450" w:type="dxa"/>
          </w:tcPr>
          <w:p w14:paraId="3E283A12" w14:textId="15DF64B9" w:rsidR="00504292" w:rsidRPr="0069737B" w:rsidRDefault="00504292" w:rsidP="00FF0D2D">
            <w:pPr>
              <w:spacing w:line="228" w:lineRule="auto"/>
              <w:rPr>
                <w:rFonts w:eastAsia="Calibri"/>
                <w:sz w:val="24"/>
                <w:szCs w:val="24"/>
              </w:rPr>
            </w:pPr>
            <w:r w:rsidRPr="0069737B">
              <w:rPr>
                <w:rFonts w:eastAsia="Calibri"/>
                <w:sz w:val="24"/>
                <w:szCs w:val="24"/>
              </w:rPr>
              <w:t>1.</w:t>
            </w:r>
            <w:r w:rsidR="0083725F" w:rsidRPr="0069737B">
              <w:rPr>
                <w:rFonts w:eastAsia="Calibri"/>
                <w:sz w:val="24"/>
                <w:szCs w:val="24"/>
              </w:rPr>
              <w:t xml:space="preserve"> </w:t>
            </w:r>
            <w:r w:rsidRPr="0069737B">
              <w:rPr>
                <w:rFonts w:eastAsia="Calibri"/>
                <w:sz w:val="24"/>
                <w:szCs w:val="24"/>
              </w:rPr>
              <w:t>Требует высокой квалификации</w:t>
            </w:r>
          </w:p>
          <w:p w14:paraId="2848874D" w14:textId="04986F88" w:rsidR="00504292" w:rsidRPr="0069737B" w:rsidRDefault="00504292" w:rsidP="00FF0D2D">
            <w:pPr>
              <w:spacing w:line="228" w:lineRule="auto"/>
              <w:rPr>
                <w:rFonts w:eastAsia="Calibri"/>
                <w:sz w:val="24"/>
                <w:szCs w:val="24"/>
              </w:rPr>
            </w:pPr>
            <w:r w:rsidRPr="0069737B">
              <w:rPr>
                <w:rFonts w:eastAsia="Calibri"/>
                <w:sz w:val="24"/>
                <w:szCs w:val="24"/>
              </w:rPr>
              <w:t>2.</w:t>
            </w:r>
            <w:r w:rsidR="0083725F" w:rsidRPr="0069737B">
              <w:rPr>
                <w:rFonts w:eastAsia="Calibri"/>
                <w:sz w:val="24"/>
                <w:szCs w:val="24"/>
              </w:rPr>
              <w:t xml:space="preserve"> </w:t>
            </w:r>
            <w:r w:rsidRPr="0069737B">
              <w:rPr>
                <w:rFonts w:eastAsia="Calibri"/>
                <w:sz w:val="24"/>
                <w:szCs w:val="24"/>
              </w:rPr>
              <w:t>Опирается на исторические данные или информацию</w:t>
            </w:r>
          </w:p>
        </w:tc>
      </w:tr>
    </w:tbl>
    <w:p w14:paraId="766E1DB5" w14:textId="77777777" w:rsidR="00504292" w:rsidRPr="0069737B" w:rsidRDefault="00504292" w:rsidP="00B10596">
      <w:pPr>
        <w:widowControl/>
        <w:autoSpaceDE/>
        <w:autoSpaceDN/>
        <w:ind w:firstLine="709"/>
        <w:jc w:val="both"/>
        <w:rPr>
          <w:rFonts w:eastAsia="Calibri"/>
          <w:sz w:val="28"/>
          <w:szCs w:val="28"/>
          <w:lang w:bidi="en-US"/>
        </w:rPr>
      </w:pPr>
      <w:r w:rsidRPr="0069737B">
        <w:rPr>
          <w:rFonts w:eastAsia="Calibri"/>
          <w:sz w:val="28"/>
          <w:szCs w:val="28"/>
          <w:lang w:bidi="en-US"/>
        </w:rPr>
        <w:t>Для оптимизации модели мы будем использовать преимущественно стохастическую оптимизацию.</w:t>
      </w:r>
    </w:p>
    <w:p w14:paraId="0FD01DD9" w14:textId="77777777" w:rsidR="00506D42" w:rsidRPr="0069737B" w:rsidRDefault="00506D42" w:rsidP="00B10596">
      <w:pPr>
        <w:pStyle w:val="2"/>
        <w:tabs>
          <w:tab w:val="left" w:pos="1195"/>
        </w:tabs>
        <w:ind w:left="0" w:firstLine="709"/>
      </w:pPr>
    </w:p>
    <w:p w14:paraId="3C0AFDA1" w14:textId="77777777" w:rsidR="0003068C" w:rsidRDefault="0003068C" w:rsidP="00B10596">
      <w:pPr>
        <w:pStyle w:val="2"/>
        <w:tabs>
          <w:tab w:val="left" w:pos="1195"/>
        </w:tabs>
        <w:ind w:left="0" w:firstLine="709"/>
        <w:rPr>
          <w:b w:val="0"/>
        </w:rPr>
      </w:pPr>
    </w:p>
    <w:p w14:paraId="79769D0A" w14:textId="77777777" w:rsidR="00504292" w:rsidRPr="0069737B" w:rsidRDefault="00504292" w:rsidP="00B10596">
      <w:pPr>
        <w:pStyle w:val="2"/>
        <w:tabs>
          <w:tab w:val="left" w:pos="1195"/>
        </w:tabs>
        <w:ind w:left="0" w:firstLine="709"/>
        <w:rPr>
          <w:b w:val="0"/>
        </w:rPr>
      </w:pPr>
      <w:r w:rsidRPr="0069737B">
        <w:rPr>
          <w:b w:val="0"/>
        </w:rPr>
        <w:lastRenderedPageBreak/>
        <w:t xml:space="preserve">3.2.2 Математическая модель оптимизации продаж электроэнергии </w:t>
      </w:r>
      <w:bookmarkStart w:id="22" w:name="_Hlk183084292"/>
      <w:r w:rsidRPr="0069737B">
        <w:rPr>
          <w:b w:val="0"/>
        </w:rPr>
        <w:t xml:space="preserve">виртуальной электростанцией  </w:t>
      </w:r>
      <w:bookmarkEnd w:id="22"/>
    </w:p>
    <w:p w14:paraId="567390C7" w14:textId="77777777" w:rsidR="00504292" w:rsidRPr="0069737B" w:rsidRDefault="00504292" w:rsidP="00B10596">
      <w:pPr>
        <w:widowControl/>
        <w:autoSpaceDE/>
        <w:autoSpaceDN/>
        <w:ind w:firstLine="709"/>
        <w:jc w:val="both"/>
        <w:rPr>
          <w:rFonts w:eastAsia="Calibri"/>
          <w:sz w:val="28"/>
          <w:szCs w:val="28"/>
          <w:lang w:bidi="en-US"/>
        </w:rPr>
      </w:pPr>
      <w:r w:rsidRPr="0069737B">
        <w:rPr>
          <w:rFonts w:eastAsia="Calibri"/>
          <w:sz w:val="28"/>
          <w:szCs w:val="28"/>
          <w:lang w:bidi="en-US"/>
        </w:rPr>
        <w:t>Для достижения желаемого решения для заданного результата необходимо определить общую проблему. Определение проблемы направлено на выявление оптимальных стратегий для VPP и анализ результирующего дохода от продажи электроэнергии на рынке в условиях аномальных рыночных параметров. Целевая функция для рыночных продаж VPP определяется как</w:t>
      </w:r>
    </w:p>
    <w:p w14:paraId="3E15B937" w14:textId="77777777" w:rsidR="00506D42" w:rsidRPr="0069737B" w:rsidRDefault="00506D42" w:rsidP="00506D42">
      <w:pPr>
        <w:widowControl/>
        <w:autoSpaceDE/>
        <w:autoSpaceDN/>
        <w:ind w:firstLine="567"/>
        <w:jc w:val="both"/>
        <w:rPr>
          <w:rFonts w:eastAsia="Calibri"/>
          <w:sz w:val="28"/>
          <w:szCs w:val="28"/>
          <w:lang w:bidi="en-US"/>
        </w:rPr>
      </w:pPr>
    </w:p>
    <w:tbl>
      <w:tblPr>
        <w:tblW w:w="9356" w:type="dxa"/>
        <w:tblInd w:w="567" w:type="dxa"/>
        <w:tblCellMar>
          <w:left w:w="0" w:type="dxa"/>
          <w:right w:w="0" w:type="dxa"/>
        </w:tblCellMar>
        <w:tblLook w:val="04A0" w:firstRow="1" w:lastRow="0" w:firstColumn="1" w:lastColumn="0" w:noHBand="0" w:noVBand="1"/>
      </w:tblPr>
      <w:tblGrid>
        <w:gridCol w:w="7392"/>
        <w:gridCol w:w="1964"/>
      </w:tblGrid>
      <w:tr w:rsidR="00696F13" w:rsidRPr="0069737B" w14:paraId="6597B729" w14:textId="77777777" w:rsidTr="00245040">
        <w:tc>
          <w:tcPr>
            <w:tcW w:w="7392" w:type="dxa"/>
          </w:tcPr>
          <w:p w14:paraId="2A85FDC8" w14:textId="77777777" w:rsidR="00504292" w:rsidRPr="0069737B" w:rsidRDefault="00504292" w:rsidP="00506D42">
            <w:pPr>
              <w:widowControl/>
              <w:autoSpaceDE/>
              <w:autoSpaceDN/>
              <w:jc w:val="both"/>
              <w:rPr>
                <w:rFonts w:eastAsia="Calibri"/>
                <w:sz w:val="28"/>
                <w:szCs w:val="28"/>
                <w:lang w:bidi="en-US"/>
              </w:rPr>
            </w:pPr>
            <m:oMathPara>
              <m:oMath>
                <m:r>
                  <w:rPr>
                    <w:rFonts w:ascii="Cambria Math" w:eastAsia="Calibri" w:hAnsi="Cambria Math"/>
                    <w:sz w:val="28"/>
                    <w:szCs w:val="28"/>
                    <w:lang w:val="en-US"/>
                  </w:rPr>
                  <m:t>max</m:t>
                </m:r>
                <m:nary>
                  <m:naryPr>
                    <m:chr m:val="∑"/>
                    <m:limLoc m:val="undOvr"/>
                    <m:ctrlPr>
                      <w:rPr>
                        <w:rFonts w:ascii="Cambria Math" w:eastAsia="Calibri" w:hAnsi="Cambria Math"/>
                        <w:i/>
                        <w:sz w:val="28"/>
                        <w:szCs w:val="28"/>
                        <w:lang w:val="en-GB"/>
                      </w:rPr>
                    </m:ctrlPr>
                  </m:naryPr>
                  <m:sub>
                    <m:r>
                      <w:rPr>
                        <w:rFonts w:ascii="Cambria Math" w:eastAsia="Calibri" w:hAnsi="Cambria Math"/>
                        <w:sz w:val="28"/>
                        <w:szCs w:val="28"/>
                        <w:lang w:val="en-US"/>
                      </w:rPr>
                      <m:t>t</m:t>
                    </m:r>
                    <m:r>
                      <w:rPr>
                        <w:rFonts w:ascii="Cambria Math" w:eastAsia="Calibri" w:hAnsi="Cambria Math"/>
                        <w:sz w:val="28"/>
                        <w:szCs w:val="28"/>
                      </w:rPr>
                      <m:t>=1</m:t>
                    </m:r>
                  </m:sub>
                  <m:sup>
                    <m:r>
                      <w:rPr>
                        <w:rFonts w:ascii="Cambria Math" w:eastAsia="Calibri" w:hAnsi="Cambria Math"/>
                        <w:sz w:val="28"/>
                        <w:szCs w:val="28"/>
                        <w:lang w:val="en-US"/>
                      </w:rPr>
                      <m:t>T</m:t>
                    </m:r>
                  </m:sup>
                  <m:e>
                    <m:nary>
                      <m:naryPr>
                        <m:chr m:val="∑"/>
                        <m:limLoc m:val="undOvr"/>
                        <m:ctrlPr>
                          <w:rPr>
                            <w:rFonts w:ascii="Cambria Math" w:eastAsia="Calibri" w:hAnsi="Cambria Math"/>
                            <w:i/>
                            <w:sz w:val="28"/>
                            <w:szCs w:val="28"/>
                            <w:lang w:val="en-GB"/>
                          </w:rPr>
                        </m:ctrlPr>
                      </m:naryPr>
                      <m:sub>
                        <m:r>
                          <w:rPr>
                            <w:rFonts w:ascii="Cambria Math" w:eastAsia="Calibri" w:hAnsi="Cambria Math"/>
                            <w:sz w:val="28"/>
                            <w:szCs w:val="28"/>
                            <w:lang w:val="en-US"/>
                          </w:rPr>
                          <m:t>m</m:t>
                        </m:r>
                        <m:r>
                          <w:rPr>
                            <w:rFonts w:ascii="Cambria Math" w:eastAsia="Calibri" w:hAnsi="Cambria Math"/>
                            <w:sz w:val="28"/>
                            <w:szCs w:val="28"/>
                          </w:rPr>
                          <m:t>=1</m:t>
                        </m:r>
                      </m:sub>
                      <m:sup>
                        <m:r>
                          <w:rPr>
                            <w:rFonts w:ascii="Cambria Math" w:eastAsia="Calibri" w:hAnsi="Cambria Math"/>
                            <w:sz w:val="28"/>
                            <w:szCs w:val="28"/>
                            <w:lang w:val="en-US"/>
                          </w:rPr>
                          <m:t>M</m:t>
                        </m:r>
                      </m:sup>
                      <m:e>
                        <m:sSub>
                          <m:sSubPr>
                            <m:ctrlPr>
                              <w:rPr>
                                <w:rFonts w:ascii="Cambria Math" w:eastAsia="Calibri" w:hAnsi="Cambria Math"/>
                                <w:i/>
                                <w:sz w:val="28"/>
                                <w:szCs w:val="28"/>
                                <w:lang w:val="en-GB"/>
                              </w:rPr>
                            </m:ctrlPr>
                          </m:sSubPr>
                          <m:e>
                            <m:r>
                              <w:rPr>
                                <w:rFonts w:ascii="Cambria Math" w:eastAsia="Calibri" w:hAnsi="Cambria Math"/>
                                <w:sz w:val="28"/>
                                <w:szCs w:val="28"/>
                                <w:lang w:val="en-US"/>
                              </w:rPr>
                              <m:t>R</m:t>
                            </m:r>
                          </m:e>
                          <m:sub>
                            <m:r>
                              <w:rPr>
                                <w:rFonts w:ascii="Cambria Math" w:eastAsia="Calibri" w:hAnsi="Cambria Math"/>
                                <w:sz w:val="28"/>
                                <w:szCs w:val="28"/>
                                <w:lang w:val="en-US"/>
                              </w:rPr>
                              <m:t>tm</m:t>
                            </m:r>
                          </m:sub>
                        </m:sSub>
                        <m:r>
                          <w:rPr>
                            <w:rFonts w:ascii="Cambria Math" w:eastAsia="Calibri" w:hAnsi="Cambria Math"/>
                            <w:sz w:val="28"/>
                            <w:szCs w:val="28"/>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x</m:t>
                            </m:r>
                          </m:e>
                          <m:sub>
                            <m:r>
                              <w:rPr>
                                <w:rFonts w:ascii="Cambria Math" w:eastAsia="Calibri" w:hAnsi="Cambria Math"/>
                                <w:sz w:val="28"/>
                                <w:szCs w:val="28"/>
                                <w:lang w:val="en-US"/>
                              </w:rPr>
                              <m:t>tm</m:t>
                            </m:r>
                          </m:sub>
                        </m:sSub>
                      </m:e>
                    </m:nary>
                  </m:e>
                </m:nary>
              </m:oMath>
            </m:oMathPara>
          </w:p>
        </w:tc>
        <w:tc>
          <w:tcPr>
            <w:tcW w:w="1964" w:type="dxa"/>
            <w:vAlign w:val="center"/>
          </w:tcPr>
          <w:p w14:paraId="7165B32D" w14:textId="69B591F6" w:rsidR="00504292" w:rsidRPr="0069737B" w:rsidRDefault="00245040" w:rsidP="00506D42">
            <w:pPr>
              <w:widowControl/>
              <w:autoSpaceDE/>
              <w:autoSpaceDN/>
              <w:jc w:val="both"/>
              <w:rPr>
                <w:rFonts w:eastAsia="Calibri"/>
                <w:sz w:val="28"/>
                <w:szCs w:val="28"/>
                <w:lang w:val="en-GB" w:bidi="en-US"/>
              </w:rPr>
            </w:pPr>
            <w:r w:rsidRPr="0069737B">
              <w:rPr>
                <w:rFonts w:eastAsia="Calibri"/>
                <w:sz w:val="28"/>
                <w:szCs w:val="28"/>
                <w:lang w:bidi="en-US"/>
              </w:rPr>
              <w:t xml:space="preserve">               </w:t>
            </w:r>
            <w:r w:rsidR="00504292" w:rsidRPr="0069737B">
              <w:rPr>
                <w:rFonts w:eastAsia="Calibri"/>
                <w:sz w:val="28"/>
                <w:szCs w:val="28"/>
                <w:lang w:val="en-GB" w:bidi="en-US"/>
              </w:rPr>
              <w:t>(1</w:t>
            </w:r>
            <w:r w:rsidRPr="0069737B">
              <w:rPr>
                <w:rFonts w:eastAsia="Calibri"/>
                <w:sz w:val="28"/>
                <w:szCs w:val="28"/>
                <w:lang w:bidi="en-US"/>
              </w:rPr>
              <w:t>7</w:t>
            </w:r>
            <w:r w:rsidR="00504292" w:rsidRPr="0069737B">
              <w:rPr>
                <w:rFonts w:eastAsia="Calibri"/>
                <w:sz w:val="28"/>
                <w:szCs w:val="28"/>
                <w:lang w:val="en-GB" w:bidi="en-US"/>
              </w:rPr>
              <w:t>)</w:t>
            </w:r>
          </w:p>
        </w:tc>
      </w:tr>
    </w:tbl>
    <w:p w14:paraId="626F5356" w14:textId="77777777" w:rsidR="00506D42" w:rsidRPr="0069737B" w:rsidRDefault="00506D42" w:rsidP="00506D42">
      <w:pPr>
        <w:widowControl/>
        <w:autoSpaceDE/>
        <w:autoSpaceDN/>
        <w:jc w:val="both"/>
        <w:rPr>
          <w:rFonts w:eastAsia="Calibri"/>
          <w:sz w:val="28"/>
          <w:szCs w:val="28"/>
          <w:lang w:bidi="en-US"/>
        </w:rPr>
      </w:pPr>
    </w:p>
    <w:p w14:paraId="085A9CCE" w14:textId="6674E991" w:rsidR="00504292" w:rsidRPr="0069737B" w:rsidRDefault="00504292" w:rsidP="00506D42">
      <w:pPr>
        <w:widowControl/>
        <w:autoSpaceDE/>
        <w:autoSpaceDN/>
        <w:jc w:val="both"/>
        <w:rPr>
          <w:rFonts w:eastAsia="Calibri"/>
          <w:color w:val="FF0000"/>
          <w:sz w:val="28"/>
          <w:szCs w:val="28"/>
          <w:lang w:bidi="en-US"/>
        </w:rPr>
      </w:pPr>
      <w:r w:rsidRPr="0069737B">
        <w:rPr>
          <w:rFonts w:eastAsia="Calibri"/>
          <w:sz w:val="28"/>
          <w:szCs w:val="28"/>
          <w:lang w:bidi="en-US"/>
        </w:rPr>
        <w:t xml:space="preserve">где вектор, который состоит из значений мощности, подлежащих продаже на рынке электроэнергии от </w:t>
      </w:r>
      <w:r w:rsidRPr="0069737B">
        <w:rPr>
          <w:rFonts w:eastAsia="Calibri"/>
          <w:sz w:val="28"/>
          <w:szCs w:val="28"/>
          <w:lang w:val="en-GB" w:bidi="en-US"/>
        </w:rPr>
        <w:t>VPP</w:t>
      </w:r>
      <w:r w:rsidRPr="0069737B">
        <w:rPr>
          <w:rFonts w:eastAsia="Calibri"/>
          <w:sz w:val="28"/>
          <w:szCs w:val="28"/>
          <w:lang w:bidi="en-US"/>
        </w:rPr>
        <w:t xml:space="preserve"> в момент времени, который определяется с помощью смешанного целочисленного линейного программирования (ЛП), является вектором цен на продажу электроэнергии </w:t>
      </w:r>
      <w:r w:rsidRPr="0069737B">
        <w:rPr>
          <w:rFonts w:eastAsia="Calibri"/>
          <w:sz w:val="28"/>
          <w:szCs w:val="28"/>
          <w:lang w:val="en-GB" w:bidi="en-US"/>
        </w:rPr>
        <w:t>RGU</w:t>
      </w:r>
      <w:r w:rsidRPr="0069737B">
        <w:rPr>
          <w:rFonts w:eastAsia="Calibri"/>
          <w:sz w:val="28"/>
          <w:szCs w:val="28"/>
          <w:lang w:bidi="en-US"/>
        </w:rPr>
        <w:t xml:space="preserve">. представляет собой количество временных интервалов, наблюдаемых в течение периода оптимизации, и количество различных приложений </w:t>
      </w:r>
      <m:oMath>
        <m:r>
          <w:rPr>
            <w:rFonts w:ascii="Cambria Math" w:eastAsia="Calibri" w:hAnsi="Cambria Math"/>
            <w:sz w:val="28"/>
            <w:szCs w:val="28"/>
            <w:lang w:val="en-GB" w:bidi="en-US"/>
          </w:rPr>
          <m:t>xtRTM</m:t>
        </m:r>
      </m:oMath>
      <w:r w:rsidR="00696F13" w:rsidRPr="0069737B">
        <w:rPr>
          <w:rFonts w:eastAsia="Calibri"/>
          <w:sz w:val="28"/>
          <w:szCs w:val="28"/>
          <w:lang w:bidi="en-US"/>
        </w:rPr>
        <w:t>.</w:t>
      </w:r>
    </w:p>
    <w:p w14:paraId="173E3672" w14:textId="6CFC4089" w:rsidR="00504292" w:rsidRPr="0069737B" w:rsidRDefault="00504292" w:rsidP="00B10596">
      <w:pPr>
        <w:widowControl/>
        <w:autoSpaceDE/>
        <w:autoSpaceDN/>
        <w:ind w:firstLine="709"/>
        <w:jc w:val="both"/>
        <w:rPr>
          <w:rFonts w:eastAsia="Calibri"/>
          <w:sz w:val="28"/>
          <w:szCs w:val="28"/>
          <w:lang w:bidi="en-US"/>
        </w:rPr>
      </w:pPr>
      <w:r w:rsidRPr="0069737B">
        <w:rPr>
          <w:rFonts w:eastAsia="Calibri"/>
          <w:sz w:val="28"/>
          <w:szCs w:val="28"/>
          <w:lang w:bidi="en-US"/>
        </w:rPr>
        <w:t xml:space="preserve">Модель оптимизации должна определять и включать ограничения, вызванные производством </w:t>
      </w:r>
      <w:r w:rsidRPr="0069737B">
        <w:rPr>
          <w:rFonts w:eastAsia="Calibri"/>
          <w:sz w:val="28"/>
          <w:szCs w:val="28"/>
          <w:lang w:val="en-GB" w:bidi="en-US"/>
        </w:rPr>
        <w:t>RGU</w:t>
      </w:r>
      <w:r w:rsidRPr="0069737B">
        <w:rPr>
          <w:rFonts w:eastAsia="Calibri"/>
          <w:sz w:val="28"/>
          <w:szCs w:val="28"/>
          <w:lang w:bidi="en-US"/>
        </w:rPr>
        <w:t xml:space="preserve"> и системой хранения. Правила рынка вызывают участие рынка в условиях ограничений при аномальных условиях и отклонениях. Точность прогнозирования выходной мощности и размера хранилища является основным фактором достижения высокого дохода. </w:t>
      </w:r>
      <w:proofErr w:type="spellStart"/>
      <w:r w:rsidRPr="0069737B">
        <w:rPr>
          <w:rFonts w:eastAsia="Calibri"/>
          <w:sz w:val="28"/>
          <w:szCs w:val="28"/>
          <w:lang w:val="en-GB" w:bidi="en-US"/>
        </w:rPr>
        <w:t>Математическое</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представление</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ограничений</w:t>
      </w:r>
      <w:proofErr w:type="spellEnd"/>
      <w:r w:rsidRPr="0069737B">
        <w:rPr>
          <w:rFonts w:eastAsia="Calibri"/>
          <w:sz w:val="28"/>
          <w:szCs w:val="28"/>
          <w:lang w:val="en-GB" w:bidi="en-US"/>
        </w:rPr>
        <w:t xml:space="preserve"> в LP </w:t>
      </w:r>
      <w:proofErr w:type="spellStart"/>
      <w:r w:rsidRPr="0069737B">
        <w:rPr>
          <w:rFonts w:eastAsia="Calibri"/>
          <w:sz w:val="28"/>
          <w:szCs w:val="28"/>
          <w:lang w:val="en-GB" w:bidi="en-US"/>
        </w:rPr>
        <w:t>представлено</w:t>
      </w:r>
      <w:proofErr w:type="spellEnd"/>
      <w:r w:rsidRPr="0069737B">
        <w:rPr>
          <w:rFonts w:eastAsia="Calibri"/>
          <w:sz w:val="28"/>
          <w:szCs w:val="28"/>
          <w:lang w:val="en-GB" w:bidi="en-US"/>
        </w:rPr>
        <w:t xml:space="preserve"> в </w:t>
      </w:r>
      <w:proofErr w:type="spellStart"/>
      <w:r w:rsidRPr="0069737B">
        <w:rPr>
          <w:rFonts w:eastAsia="Calibri"/>
          <w:sz w:val="28"/>
          <w:szCs w:val="28"/>
          <w:lang w:val="en-GB" w:bidi="en-US"/>
        </w:rPr>
        <w:t>формуле</w:t>
      </w:r>
      <w:proofErr w:type="spellEnd"/>
      <w:r w:rsidRPr="0069737B">
        <w:rPr>
          <w:rFonts w:eastAsia="Calibri"/>
          <w:sz w:val="28"/>
          <w:szCs w:val="28"/>
          <w:lang w:val="en-GB" w:bidi="en-US"/>
        </w:rPr>
        <w:t xml:space="preserve"> </w:t>
      </w:r>
      <w:r w:rsidR="00B10596" w:rsidRPr="0069737B">
        <w:rPr>
          <w:rFonts w:eastAsia="Calibri"/>
          <w:sz w:val="28"/>
          <w:szCs w:val="28"/>
          <w:lang w:bidi="en-US"/>
        </w:rPr>
        <w:t>(18)</w:t>
      </w:r>
      <w:r w:rsidRPr="0069737B">
        <w:rPr>
          <w:rFonts w:eastAsia="Calibri"/>
          <w:sz w:val="28"/>
          <w:szCs w:val="28"/>
          <w:lang w:val="en-GB" w:bidi="en-US"/>
        </w:rPr>
        <w:t xml:space="preserve"> </w:t>
      </w:r>
      <w:proofErr w:type="spellStart"/>
      <w:r w:rsidRPr="0069737B">
        <w:rPr>
          <w:rFonts w:eastAsia="Calibri"/>
          <w:sz w:val="28"/>
          <w:szCs w:val="28"/>
          <w:lang w:val="en-GB" w:bidi="en-US"/>
        </w:rPr>
        <w:t>ниже</w:t>
      </w:r>
      <w:proofErr w:type="spellEnd"/>
      <w:r w:rsidRPr="0069737B">
        <w:rPr>
          <w:rFonts w:eastAsia="Calibri"/>
          <w:sz w:val="28"/>
          <w:szCs w:val="28"/>
          <w:lang w:val="en-GB" w:bidi="en-US"/>
        </w:rPr>
        <w:t>.</w:t>
      </w:r>
    </w:p>
    <w:p w14:paraId="63DCFAB5" w14:textId="77777777" w:rsidR="00506D42" w:rsidRPr="0069737B" w:rsidRDefault="00506D42" w:rsidP="00506D42">
      <w:pPr>
        <w:widowControl/>
        <w:autoSpaceDE/>
        <w:autoSpaceDN/>
        <w:jc w:val="both"/>
        <w:rPr>
          <w:rFonts w:eastAsia="Calibri"/>
          <w:sz w:val="28"/>
          <w:szCs w:val="28"/>
          <w:lang w:bidi="en-US"/>
        </w:rPr>
      </w:pPr>
    </w:p>
    <w:tbl>
      <w:tblPr>
        <w:tblW w:w="7859" w:type="dxa"/>
        <w:tblInd w:w="1506" w:type="dxa"/>
        <w:tblCellMar>
          <w:left w:w="0" w:type="dxa"/>
          <w:right w:w="0" w:type="dxa"/>
        </w:tblCellMar>
        <w:tblLook w:val="04A0" w:firstRow="1" w:lastRow="0" w:firstColumn="1" w:lastColumn="0" w:noHBand="0" w:noVBand="1"/>
      </w:tblPr>
      <w:tblGrid>
        <w:gridCol w:w="7392"/>
        <w:gridCol w:w="467"/>
      </w:tblGrid>
      <w:tr w:rsidR="00504292" w:rsidRPr="0069737B" w14:paraId="2CB60DE0" w14:textId="77777777" w:rsidTr="003A1183">
        <w:tc>
          <w:tcPr>
            <w:tcW w:w="7428" w:type="dxa"/>
          </w:tcPr>
          <w:p w14:paraId="48BB8250" w14:textId="77777777" w:rsidR="00504292" w:rsidRPr="0069737B" w:rsidRDefault="00504292" w:rsidP="00506D42">
            <w:pPr>
              <w:widowControl/>
              <w:autoSpaceDE/>
              <w:autoSpaceDN/>
              <w:jc w:val="both"/>
              <w:rPr>
                <w:rFonts w:eastAsia="Calibri"/>
                <w:sz w:val="28"/>
                <w:szCs w:val="28"/>
                <w:lang w:val="en-GB" w:bidi="en-US"/>
              </w:rPr>
            </w:pPr>
            <m:oMathPara>
              <m:oMath>
                <m:r>
                  <w:rPr>
                    <w:rFonts w:ascii="Cambria Math" w:eastAsia="Calibri" w:hAnsi="Cambria Math"/>
                    <w:sz w:val="28"/>
                    <w:szCs w:val="28"/>
                    <w:lang w:val="en-GB" w:bidi="en-US"/>
                  </w:rPr>
                  <m:t>∀x∈R,    Ax≤B,    x≥0</m:t>
                </m:r>
              </m:oMath>
            </m:oMathPara>
          </w:p>
        </w:tc>
        <w:tc>
          <w:tcPr>
            <w:tcW w:w="431" w:type="dxa"/>
            <w:vAlign w:val="center"/>
          </w:tcPr>
          <w:p w14:paraId="5C831B2A" w14:textId="1D7E112D" w:rsidR="00504292" w:rsidRPr="0069737B" w:rsidRDefault="00504292" w:rsidP="00506D42">
            <w:pPr>
              <w:widowControl/>
              <w:autoSpaceDE/>
              <w:autoSpaceDN/>
              <w:jc w:val="both"/>
              <w:rPr>
                <w:rFonts w:eastAsia="Calibri"/>
                <w:sz w:val="28"/>
                <w:szCs w:val="28"/>
                <w:lang w:val="en-GB" w:bidi="en-US"/>
              </w:rPr>
            </w:pPr>
            <w:r w:rsidRPr="0069737B">
              <w:rPr>
                <w:rFonts w:eastAsia="Calibri"/>
                <w:sz w:val="28"/>
                <w:szCs w:val="28"/>
                <w:lang w:val="en-GB" w:bidi="en-US"/>
              </w:rPr>
              <w:t>(</w:t>
            </w:r>
            <w:r w:rsidR="00245040" w:rsidRPr="0069737B">
              <w:rPr>
                <w:rFonts w:eastAsia="Calibri"/>
                <w:sz w:val="28"/>
                <w:szCs w:val="28"/>
                <w:lang w:bidi="en-US"/>
              </w:rPr>
              <w:t>18</w:t>
            </w:r>
            <w:r w:rsidRPr="0069737B">
              <w:rPr>
                <w:rFonts w:eastAsia="Calibri"/>
                <w:sz w:val="28"/>
                <w:szCs w:val="28"/>
                <w:lang w:val="en-GB" w:bidi="en-US"/>
              </w:rPr>
              <w:t>)</w:t>
            </w:r>
          </w:p>
        </w:tc>
      </w:tr>
    </w:tbl>
    <w:p w14:paraId="2F8AE43F" w14:textId="77777777" w:rsidR="00506D42" w:rsidRPr="0069737B" w:rsidRDefault="00506D42" w:rsidP="00506D42">
      <w:pPr>
        <w:pStyle w:val="2"/>
        <w:tabs>
          <w:tab w:val="left" w:pos="1195"/>
        </w:tabs>
        <w:ind w:left="0" w:firstLine="567"/>
      </w:pPr>
    </w:p>
    <w:p w14:paraId="5F3F0844" w14:textId="77777777" w:rsidR="00AB3BE4" w:rsidRPr="0069737B" w:rsidRDefault="00AB3BE4" w:rsidP="0083725F">
      <w:pPr>
        <w:pStyle w:val="2"/>
        <w:tabs>
          <w:tab w:val="left" w:pos="1195"/>
        </w:tabs>
        <w:ind w:left="0" w:firstLine="709"/>
        <w:rPr>
          <w:b w:val="0"/>
        </w:rPr>
      </w:pPr>
      <w:r w:rsidRPr="0069737B">
        <w:rPr>
          <w:b w:val="0"/>
        </w:rPr>
        <w:t>3.2.</w:t>
      </w:r>
      <w:r w:rsidR="004D1AC1" w:rsidRPr="0069737B">
        <w:rPr>
          <w:b w:val="0"/>
        </w:rPr>
        <w:t>3</w:t>
      </w:r>
      <w:r w:rsidRPr="0069737B">
        <w:rPr>
          <w:b w:val="0"/>
        </w:rPr>
        <w:t xml:space="preserve"> Оптимизация энергетических параметров VPP с использованием стохастического моделирования </w:t>
      </w:r>
    </w:p>
    <w:p w14:paraId="102CF3E5" w14:textId="3C55746A" w:rsidR="00AB3BE4" w:rsidRPr="0069737B" w:rsidRDefault="00AB3BE4" w:rsidP="0083725F">
      <w:pPr>
        <w:widowControl/>
        <w:autoSpaceDE/>
        <w:autoSpaceDN/>
        <w:ind w:firstLine="709"/>
        <w:jc w:val="both"/>
        <w:rPr>
          <w:rFonts w:eastAsia="Calibri"/>
          <w:sz w:val="28"/>
          <w:szCs w:val="28"/>
          <w:lang w:bidi="en-US"/>
        </w:rPr>
      </w:pPr>
      <w:r w:rsidRPr="0069737B">
        <w:rPr>
          <w:rFonts w:eastAsia="Calibri"/>
          <w:sz w:val="28"/>
          <w:szCs w:val="28"/>
          <w:lang w:bidi="en-US"/>
        </w:rPr>
        <w:t xml:space="preserve">Разработанная модель </w:t>
      </w:r>
      <w:r w:rsidRPr="0069737B">
        <w:rPr>
          <w:rFonts w:eastAsia="Calibri"/>
          <w:sz w:val="28"/>
          <w:szCs w:val="28"/>
          <w:lang w:val="en-GB" w:bidi="en-US"/>
        </w:rPr>
        <w:t>VPP</w:t>
      </w:r>
      <w:r w:rsidRPr="0069737B">
        <w:rPr>
          <w:rFonts w:eastAsia="Calibri"/>
          <w:sz w:val="28"/>
          <w:szCs w:val="28"/>
          <w:lang w:bidi="en-US"/>
        </w:rPr>
        <w:t xml:space="preserve"> координирует совместную работу </w:t>
      </w:r>
      <w:r w:rsidR="00F01DD4" w:rsidRPr="0069737B">
        <w:rPr>
          <w:rFonts w:eastAsia="Calibri"/>
          <w:bCs/>
          <w:sz w:val="28"/>
          <w:szCs w:val="28"/>
          <w:lang w:bidi="en-US"/>
        </w:rPr>
        <w:t>ВИЭ</w:t>
      </w:r>
      <w:r w:rsidR="00F01DD4" w:rsidRPr="0069737B">
        <w:rPr>
          <w:rFonts w:eastAsia="Calibri"/>
          <w:sz w:val="28"/>
          <w:szCs w:val="28"/>
          <w:lang w:bidi="en-US"/>
        </w:rPr>
        <w:t xml:space="preserve"> </w:t>
      </w:r>
      <w:r w:rsidRPr="0069737B">
        <w:rPr>
          <w:rFonts w:eastAsia="Calibri"/>
          <w:sz w:val="28"/>
          <w:szCs w:val="28"/>
          <w:lang w:bidi="en-US"/>
        </w:rPr>
        <w:t xml:space="preserve">и системы хранения. Совместная работа </w:t>
      </w:r>
      <w:proofErr w:type="spellStart"/>
      <w:r w:rsidRPr="0069737B">
        <w:rPr>
          <w:rFonts w:eastAsia="Calibri"/>
          <w:sz w:val="28"/>
          <w:szCs w:val="28"/>
          <w:lang w:bidi="en-US"/>
        </w:rPr>
        <w:t>ветроэлектростанций</w:t>
      </w:r>
      <w:proofErr w:type="spellEnd"/>
      <w:r w:rsidRPr="0069737B">
        <w:rPr>
          <w:rFonts w:eastAsia="Calibri"/>
          <w:sz w:val="28"/>
          <w:szCs w:val="28"/>
          <w:lang w:bidi="en-US"/>
        </w:rPr>
        <w:t>, фотоэлектрических установок и системы хранения предлагает рынку единую заявку:</w:t>
      </w:r>
    </w:p>
    <w:p w14:paraId="355FD15D" w14:textId="77777777" w:rsidR="00245040" w:rsidRPr="0069737B" w:rsidRDefault="00245040" w:rsidP="00506D42">
      <w:pPr>
        <w:widowControl/>
        <w:autoSpaceDE/>
        <w:autoSpaceDN/>
        <w:jc w:val="both"/>
        <w:rPr>
          <w:rFonts w:eastAsia="Calibri"/>
          <w:sz w:val="28"/>
          <w:szCs w:val="28"/>
          <w:lang w:bidi="en-US"/>
        </w:rPr>
      </w:pPr>
    </w:p>
    <w:tbl>
      <w:tblPr>
        <w:tblW w:w="8962" w:type="dxa"/>
        <w:tblInd w:w="819" w:type="dxa"/>
        <w:tblCellMar>
          <w:left w:w="0" w:type="dxa"/>
          <w:right w:w="0" w:type="dxa"/>
        </w:tblCellMar>
        <w:tblLook w:val="04A0" w:firstRow="1" w:lastRow="0" w:firstColumn="1" w:lastColumn="0" w:noHBand="0" w:noVBand="1"/>
      </w:tblPr>
      <w:tblGrid>
        <w:gridCol w:w="7392"/>
        <w:gridCol w:w="1570"/>
      </w:tblGrid>
      <w:tr w:rsidR="00AB3BE4" w:rsidRPr="0069737B" w14:paraId="6C7933F6" w14:textId="77777777" w:rsidTr="00B10596">
        <w:tc>
          <w:tcPr>
            <w:tcW w:w="7392" w:type="dxa"/>
          </w:tcPr>
          <w:p w14:paraId="27954DD8" w14:textId="77777777" w:rsidR="00AB3BE4" w:rsidRPr="0069737B" w:rsidRDefault="00F13978" w:rsidP="00506D42">
            <w:pPr>
              <w:widowControl/>
              <w:autoSpaceDE/>
              <w:autoSpaceDN/>
              <w:jc w:val="both"/>
              <w:rPr>
                <w:rFonts w:eastAsia="Calibri"/>
                <w:sz w:val="28"/>
                <w:szCs w:val="28"/>
                <w:lang w:val="en-GB" w:bidi="en-US"/>
              </w:rPr>
            </w:pPr>
            <m:oMathPara>
              <m:oMath>
                <m:func>
                  <m:funcPr>
                    <m:ctrlPr>
                      <w:rPr>
                        <w:rFonts w:ascii="Cambria Math" w:eastAsia="Calibri" w:hAnsi="Cambria Math"/>
                        <w:i/>
                        <w:sz w:val="28"/>
                        <w:szCs w:val="28"/>
                        <w:lang w:val="en-GB"/>
                      </w:rPr>
                    </m:ctrlPr>
                  </m:funcPr>
                  <m:fName>
                    <m:r>
                      <m:rPr>
                        <m:sty m:val="p"/>
                      </m:rPr>
                      <w:rPr>
                        <w:rFonts w:ascii="Cambria Math" w:eastAsia="Calibri" w:hAnsi="Cambria Math"/>
                        <w:sz w:val="28"/>
                        <w:szCs w:val="28"/>
                        <w:lang w:val="en-US"/>
                      </w:rPr>
                      <m:t>max</m:t>
                    </m:r>
                    <m:nary>
                      <m:naryPr>
                        <m:chr m:val="∑"/>
                        <m:limLoc m:val="undOvr"/>
                        <m:supHide m:val="1"/>
                        <m:ctrlPr>
                          <w:rPr>
                            <w:rFonts w:ascii="Cambria Math" w:eastAsia="Calibri" w:hAnsi="Cambria Math"/>
                            <w:sz w:val="28"/>
                            <w:szCs w:val="28"/>
                            <w:lang w:val="en-GB"/>
                          </w:rPr>
                        </m:ctrlPr>
                      </m:naryPr>
                      <m:sub>
                        <m:r>
                          <w:rPr>
                            <w:rFonts w:ascii="Cambria Math" w:eastAsia="Calibri" w:hAnsi="Cambria Math"/>
                            <w:sz w:val="28"/>
                            <w:szCs w:val="28"/>
                            <w:lang w:val="en-US"/>
                          </w:rPr>
                          <m:t>s∈S</m:t>
                        </m:r>
                      </m:sub>
                      <m:sup/>
                      <m:e>
                        <m:sSub>
                          <m:sSubPr>
                            <m:ctrlPr>
                              <w:rPr>
                                <w:rFonts w:ascii="Cambria Math" w:eastAsia="Calibri" w:hAnsi="Cambria Math"/>
                                <w:i/>
                                <w:sz w:val="28"/>
                                <w:szCs w:val="28"/>
                                <w:lang w:val="en-GB"/>
                              </w:rPr>
                            </m:ctrlPr>
                          </m:sSubPr>
                          <m:e>
                            <m:r>
                              <w:rPr>
                                <w:rFonts w:ascii="Cambria Math" w:eastAsia="Calibri" w:hAnsi="Cambria Math"/>
                                <w:sz w:val="28"/>
                                <w:szCs w:val="28"/>
                                <w:lang w:val="en-US"/>
                              </w:rPr>
                              <m:t>ρ</m:t>
                            </m:r>
                          </m:e>
                          <m:sub>
                            <m:r>
                              <w:rPr>
                                <w:rFonts w:ascii="Cambria Math" w:eastAsia="Calibri" w:hAnsi="Cambria Math"/>
                                <w:sz w:val="28"/>
                                <w:szCs w:val="28"/>
                                <w:lang w:val="en-US"/>
                              </w:rPr>
                              <m:t>s∙</m:t>
                            </m:r>
                          </m:sub>
                        </m:sSub>
                      </m:e>
                    </m:nary>
                    <m:nary>
                      <m:naryPr>
                        <m:chr m:val="∑"/>
                        <m:limLoc m:val="undOvr"/>
                        <m:supHide m:val="1"/>
                        <m:ctrlPr>
                          <w:rPr>
                            <w:rFonts w:ascii="Cambria Math" w:eastAsia="Calibri" w:hAnsi="Cambria Math"/>
                            <w:sz w:val="28"/>
                            <w:szCs w:val="28"/>
                            <w:lang w:val="en-GB"/>
                          </w:rPr>
                        </m:ctrlPr>
                      </m:naryPr>
                      <m:sub>
                        <m:r>
                          <w:rPr>
                            <w:rFonts w:ascii="Cambria Math" w:eastAsia="Calibri" w:hAnsi="Cambria Math"/>
                            <w:sz w:val="28"/>
                            <w:szCs w:val="28"/>
                            <w:lang w:val="en-US"/>
                          </w:rPr>
                          <m:t>t∈T</m:t>
                        </m:r>
                      </m:sub>
                      <m:sup/>
                      <m:e>
                        <m:sSub>
                          <m:sSubPr>
                            <m:ctrlPr>
                              <w:rPr>
                                <w:rFonts w:ascii="Cambria Math" w:eastAsia="Calibri" w:hAnsi="Cambria Math"/>
                                <w:i/>
                                <w:sz w:val="28"/>
                                <w:szCs w:val="28"/>
                                <w:lang w:val="en-GB"/>
                              </w:rPr>
                            </m:ctrlPr>
                          </m:sSubPr>
                          <m:e>
                            <m:r>
                              <w:rPr>
                                <w:rFonts w:ascii="Cambria Math" w:eastAsia="Calibri" w:hAnsi="Cambria Math"/>
                                <w:sz w:val="28"/>
                                <w:szCs w:val="28"/>
                                <w:lang w:val="en-US"/>
                              </w:rPr>
                              <m:t>R</m:t>
                            </m:r>
                          </m:e>
                          <m:sub>
                            <m:r>
                              <w:rPr>
                                <w:rFonts w:ascii="Cambria Math" w:eastAsia="Calibri" w:hAnsi="Cambria Math"/>
                                <w:sz w:val="28"/>
                                <w:szCs w:val="28"/>
                                <w:lang w:val="en-US"/>
                              </w:rPr>
                              <m:t>st∙</m:t>
                            </m:r>
                          </m:sub>
                        </m:sSub>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st</m:t>
                            </m:r>
                          </m:sub>
                          <m:sup>
                            <m:r>
                              <w:rPr>
                                <w:rFonts w:ascii="Cambria Math" w:eastAsia="Calibri" w:hAnsi="Cambria Math"/>
                                <w:sz w:val="28"/>
                                <w:szCs w:val="28"/>
                                <w:lang w:val="en-US"/>
                              </w:rPr>
                              <m:t>w</m:t>
                            </m:r>
                          </m:sup>
                        </m:sSubSup>
                        <m:r>
                          <w:rPr>
                            <w:rFonts w:ascii="Cambria Math" w:eastAsia="Calibri" w:hAnsi="Cambria Math"/>
                            <w:sz w:val="28"/>
                            <w:szCs w:val="28"/>
                            <w:lang w:val="en-US"/>
                          </w:rPr>
                          <m:t>+</m:t>
                        </m:r>
                      </m:e>
                    </m:nary>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st</m:t>
                        </m:r>
                      </m:sub>
                      <m:sup>
                        <m:r>
                          <w:rPr>
                            <w:rFonts w:ascii="Cambria Math" w:eastAsia="Calibri" w:hAnsi="Cambria Math"/>
                            <w:sz w:val="28"/>
                            <w:szCs w:val="28"/>
                            <w:lang w:val="en-US"/>
                          </w:rPr>
                          <m:t>pv</m:t>
                        </m:r>
                      </m:sup>
                    </m:sSubSup>
                  </m:fName>
                  <m:e>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st</m:t>
                        </m:r>
                      </m:sub>
                      <m:sup>
                        <m:r>
                          <w:rPr>
                            <w:rFonts w:ascii="Cambria Math" w:eastAsia="Calibri" w:hAnsi="Cambria Math"/>
                            <w:sz w:val="28"/>
                            <w:szCs w:val="28"/>
                            <w:lang w:val="en-US"/>
                          </w:rPr>
                          <m:t>s</m:t>
                        </m:r>
                      </m:sup>
                    </m:sSubSup>
                    <m:r>
                      <w:rPr>
                        <w:rFonts w:ascii="Cambria Math" w:eastAsia="Calibri" w:hAnsi="Cambria Math"/>
                        <w:sz w:val="28"/>
                        <w:szCs w:val="28"/>
                        <w:lang w:val="en-US"/>
                      </w:rPr>
                      <m:t xml:space="preserve">) </m:t>
                    </m:r>
                  </m:e>
                </m:func>
              </m:oMath>
            </m:oMathPara>
          </w:p>
        </w:tc>
        <w:tc>
          <w:tcPr>
            <w:tcW w:w="1570" w:type="dxa"/>
            <w:vAlign w:val="center"/>
          </w:tcPr>
          <w:p w14:paraId="25D80D0B" w14:textId="0D1F0924" w:rsidR="00AB3BE4" w:rsidRPr="0069737B" w:rsidRDefault="00245040" w:rsidP="00B10596">
            <w:pPr>
              <w:widowControl/>
              <w:autoSpaceDE/>
              <w:autoSpaceDN/>
              <w:jc w:val="right"/>
              <w:rPr>
                <w:rFonts w:eastAsia="Calibri"/>
                <w:sz w:val="28"/>
                <w:szCs w:val="28"/>
                <w:lang w:val="en-GB" w:bidi="en-US"/>
              </w:rPr>
            </w:pPr>
            <w:r w:rsidRPr="0069737B">
              <w:rPr>
                <w:rFonts w:eastAsia="Calibri"/>
                <w:sz w:val="28"/>
                <w:szCs w:val="28"/>
                <w:lang w:bidi="en-US"/>
              </w:rPr>
              <w:t xml:space="preserve">          </w:t>
            </w:r>
            <w:r w:rsidR="00AB3BE4" w:rsidRPr="0069737B">
              <w:rPr>
                <w:rFonts w:eastAsia="Calibri"/>
                <w:sz w:val="28"/>
                <w:szCs w:val="28"/>
                <w:lang w:val="en-GB" w:bidi="en-US"/>
              </w:rPr>
              <w:t>(</w:t>
            </w:r>
            <w:r w:rsidRPr="0069737B">
              <w:rPr>
                <w:rFonts w:eastAsia="Calibri"/>
                <w:sz w:val="28"/>
                <w:szCs w:val="28"/>
                <w:lang w:bidi="en-US"/>
              </w:rPr>
              <w:t>19</w:t>
            </w:r>
            <w:r w:rsidR="00AB3BE4" w:rsidRPr="0069737B">
              <w:rPr>
                <w:rFonts w:eastAsia="Calibri"/>
                <w:sz w:val="28"/>
                <w:szCs w:val="28"/>
                <w:lang w:val="en-GB" w:bidi="en-US"/>
              </w:rPr>
              <w:t>)</w:t>
            </w:r>
          </w:p>
        </w:tc>
      </w:tr>
    </w:tbl>
    <w:p w14:paraId="3903B53F" w14:textId="77777777" w:rsidR="00506D42" w:rsidRPr="0069737B" w:rsidRDefault="00506D42" w:rsidP="00506D42">
      <w:pPr>
        <w:widowControl/>
        <w:autoSpaceDE/>
        <w:autoSpaceDN/>
        <w:jc w:val="both"/>
        <w:rPr>
          <w:rFonts w:eastAsia="Calibri"/>
          <w:sz w:val="28"/>
          <w:szCs w:val="28"/>
          <w:lang w:bidi="en-US"/>
        </w:rPr>
      </w:pPr>
    </w:p>
    <w:p w14:paraId="00CB63D3" w14:textId="3DB2301F" w:rsidR="00AB3BE4" w:rsidRPr="0069737B" w:rsidRDefault="00AB3BE4" w:rsidP="00B10596">
      <w:pPr>
        <w:widowControl/>
        <w:autoSpaceDE/>
        <w:autoSpaceDN/>
        <w:ind w:firstLine="709"/>
        <w:jc w:val="both"/>
        <w:rPr>
          <w:rFonts w:eastAsia="Calibri"/>
          <w:sz w:val="28"/>
          <w:szCs w:val="28"/>
        </w:rPr>
      </w:pPr>
      <w:r w:rsidRPr="0069737B">
        <w:rPr>
          <w:rFonts w:eastAsia="Calibri"/>
          <w:sz w:val="28"/>
          <w:szCs w:val="28"/>
          <w:lang w:bidi="en-US"/>
        </w:rPr>
        <w:t xml:space="preserve">Где вероятность сценариев </w:t>
      </w:r>
      <w:r w:rsidRPr="0069737B">
        <w:rPr>
          <w:rFonts w:eastAsia="Calibri"/>
          <w:sz w:val="28"/>
          <w:szCs w:val="28"/>
          <w:lang w:val="en-GB" w:bidi="en-US"/>
        </w:rPr>
        <w:t>s</w:t>
      </w:r>
      <w:r w:rsidRPr="0069737B">
        <w:rPr>
          <w:rFonts w:eastAsia="Calibri"/>
          <w:sz w:val="28"/>
          <w:szCs w:val="28"/>
          <w:lang w:bidi="en-US"/>
        </w:rPr>
        <w:t>, рыночная цена, набор и индекс сценариев, набор и индекс часового периода, а также выходная мощность ветряной и фотоэлектрической электростанции в сценарии соответственно, мощность разряда системы хранения</w:t>
      </w:r>
      <w:r w:rsidR="0083725F" w:rsidRPr="0069737B">
        <w:rPr>
          <w:rFonts w:eastAsia="Calibri"/>
          <w:sz w:val="28"/>
          <w:szCs w:val="28"/>
          <w:lang w:bidi="en-US"/>
        </w:rPr>
        <w:t xml:space="preserve"> </w:t>
      </w:r>
      <m:oMath>
        <m:sSub>
          <m:sSubPr>
            <m:ctrlPr>
              <w:rPr>
                <w:rFonts w:ascii="Cambria Math" w:eastAsia="Calibri" w:hAnsi="Cambria Math"/>
                <w:i/>
                <w:sz w:val="28"/>
                <w:szCs w:val="28"/>
                <w:lang w:val="en-GB"/>
              </w:rPr>
            </m:ctrlPr>
          </m:sSubPr>
          <m:e>
            <m:r>
              <w:rPr>
                <w:rFonts w:ascii="Cambria Math" w:eastAsia="Calibri" w:hAnsi="Cambria Math"/>
                <w:sz w:val="28"/>
                <w:szCs w:val="28"/>
                <w:lang w:val="en-GB" w:bidi="en-US"/>
              </w:rPr>
              <m:t>ρ</m:t>
            </m:r>
          </m:e>
          <m:sub>
            <m:r>
              <w:rPr>
                <w:rFonts w:ascii="Cambria Math" w:eastAsia="Calibri" w:hAnsi="Cambria Math"/>
                <w:sz w:val="28"/>
                <w:szCs w:val="28"/>
                <w:lang w:val="en-GB" w:bidi="en-US"/>
              </w:rPr>
              <m:t>s</m:t>
            </m:r>
          </m:sub>
        </m:sSub>
        <m:sSub>
          <m:sSubPr>
            <m:ctrlPr>
              <w:rPr>
                <w:rFonts w:ascii="Cambria Math" w:eastAsia="Calibri" w:hAnsi="Cambria Math"/>
                <w:i/>
                <w:sz w:val="28"/>
                <w:szCs w:val="28"/>
                <w:lang w:val="en-GB"/>
              </w:rPr>
            </m:ctrlPr>
          </m:sSubPr>
          <m:e>
            <m:r>
              <w:rPr>
                <w:rFonts w:ascii="Cambria Math" w:eastAsia="Calibri" w:hAnsi="Cambria Math"/>
                <w:sz w:val="28"/>
                <w:szCs w:val="28"/>
                <w:lang w:val="en-GB" w:bidi="en-US"/>
              </w:rPr>
              <m:t>R</m:t>
            </m:r>
          </m:e>
          <m:sub>
            <m:r>
              <w:rPr>
                <w:rFonts w:ascii="Cambria Math" w:eastAsia="Calibri" w:hAnsi="Cambria Math"/>
                <w:sz w:val="28"/>
                <w:szCs w:val="28"/>
                <w:lang w:val="en-GB" w:bidi="en-US"/>
              </w:rPr>
              <m:t>t</m:t>
            </m:r>
            <m:r>
              <w:rPr>
                <w:rFonts w:ascii="Cambria Math" w:eastAsia="Calibri" w:hAnsi="Cambria Math"/>
                <w:sz w:val="28"/>
                <w:szCs w:val="28"/>
                <w:lang w:bidi="en-US"/>
              </w:rPr>
              <m:t>∙</m:t>
            </m:r>
          </m:sub>
        </m:sSub>
        <m:r>
          <w:rPr>
            <w:rFonts w:ascii="Cambria Math" w:eastAsia="Calibri" w:hAnsi="Cambria Math"/>
            <w:sz w:val="28"/>
            <w:szCs w:val="28"/>
            <w:lang w:val="en-GB" w:bidi="en-US"/>
          </w:rPr>
          <m:t>S</m:t>
        </m:r>
        <m:r>
          <w:rPr>
            <w:rFonts w:ascii="Cambria Math" w:eastAsia="Calibri" w:hAnsi="Cambria Math"/>
            <w:sz w:val="28"/>
            <w:szCs w:val="28"/>
            <w:lang w:bidi="en-US"/>
          </w:rPr>
          <m:t>,</m:t>
        </m:r>
        <m:r>
          <w:rPr>
            <w:rFonts w:ascii="Cambria Math" w:eastAsia="Calibri" w:hAnsi="Cambria Math"/>
            <w:sz w:val="28"/>
            <w:szCs w:val="28"/>
            <w:lang w:val="en-GB" w:bidi="en-US"/>
          </w:rPr>
          <m:t>st</m:t>
        </m:r>
        <m:r>
          <w:rPr>
            <w:rFonts w:ascii="Cambria Math" w:eastAsia="Calibri" w:hAnsi="Cambria Math"/>
            <w:sz w:val="28"/>
            <w:szCs w:val="28"/>
            <w:lang w:bidi="en-US"/>
          </w:rPr>
          <m:t xml:space="preserve">, </m:t>
        </m:r>
        <m:r>
          <w:rPr>
            <w:rFonts w:ascii="Cambria Math" w:eastAsia="Calibri" w:hAnsi="Cambria Math"/>
            <w:sz w:val="28"/>
            <w:szCs w:val="28"/>
            <w:lang w:val="en-GB" w:bidi="en-US"/>
          </w:rPr>
          <m:t>T</m:t>
        </m:r>
        <m:r>
          <w:rPr>
            <w:rFonts w:ascii="Cambria Math" w:eastAsia="Calibri" w:hAnsi="Cambria Math"/>
            <w:sz w:val="28"/>
            <w:szCs w:val="28"/>
            <w:lang w:bidi="en-US"/>
          </w:rPr>
          <m:t xml:space="preserve"> </m:t>
        </m:r>
        <m:sSubSup>
          <m:sSubSupPr>
            <m:ctrlPr>
              <w:rPr>
                <w:rFonts w:ascii="Cambria Math" w:eastAsia="Calibri" w:hAnsi="Cambria Math"/>
                <w:i/>
                <w:sz w:val="28"/>
                <w:szCs w:val="28"/>
                <w:lang w:val="en-GB"/>
              </w:rPr>
            </m:ctrlPr>
          </m:sSubSupPr>
          <m:e>
            <m:r>
              <w:rPr>
                <w:rFonts w:ascii="Cambria Math" w:eastAsia="Calibri" w:hAnsi="Cambria Math"/>
                <w:sz w:val="28"/>
                <w:szCs w:val="28"/>
                <w:lang w:val="en-GB" w:bidi="en-US"/>
              </w:rPr>
              <m:t>P</m:t>
            </m:r>
          </m:e>
          <m:sub>
            <m:r>
              <w:rPr>
                <w:rFonts w:ascii="Cambria Math" w:eastAsia="Calibri" w:hAnsi="Cambria Math"/>
                <w:sz w:val="28"/>
                <w:szCs w:val="28"/>
                <w:lang w:val="en-GB" w:bidi="en-US"/>
              </w:rPr>
              <m:t>t</m:t>
            </m:r>
          </m:sub>
          <m:sup>
            <m:r>
              <w:rPr>
                <w:rFonts w:ascii="Cambria Math" w:eastAsia="Calibri" w:hAnsi="Cambria Math"/>
                <w:sz w:val="28"/>
                <w:szCs w:val="28"/>
                <w:lang w:val="en-GB" w:bidi="en-US"/>
              </w:rPr>
              <m:t>w</m:t>
            </m:r>
          </m:sup>
        </m:sSubSup>
        <m:sSubSup>
          <m:sSubSupPr>
            <m:ctrlPr>
              <w:rPr>
                <w:rFonts w:ascii="Cambria Math" w:eastAsia="Calibri" w:hAnsi="Cambria Math"/>
                <w:i/>
                <w:sz w:val="28"/>
                <w:szCs w:val="28"/>
                <w:lang w:val="en-GB"/>
              </w:rPr>
            </m:ctrlPr>
          </m:sSubSupPr>
          <m:e>
            <m:r>
              <w:rPr>
                <w:rFonts w:ascii="Cambria Math" w:eastAsia="Calibri" w:hAnsi="Cambria Math"/>
                <w:sz w:val="28"/>
                <w:szCs w:val="28"/>
                <w:lang w:val="en-GB" w:bidi="en-US"/>
              </w:rPr>
              <m:t>P</m:t>
            </m:r>
          </m:e>
          <m:sub>
            <m:r>
              <w:rPr>
                <w:rFonts w:ascii="Cambria Math" w:eastAsia="Calibri" w:hAnsi="Cambria Math"/>
                <w:sz w:val="28"/>
                <w:szCs w:val="28"/>
                <w:lang w:val="en-GB" w:bidi="en-US"/>
              </w:rPr>
              <m:t>t</m:t>
            </m:r>
          </m:sub>
          <m:sup>
            <m:r>
              <w:rPr>
                <w:rFonts w:ascii="Cambria Math" w:eastAsia="Calibri" w:hAnsi="Cambria Math"/>
                <w:sz w:val="28"/>
                <w:szCs w:val="28"/>
                <w:lang w:val="en-GB" w:bidi="en-US"/>
              </w:rPr>
              <m:t>pv</m:t>
            </m:r>
          </m:sup>
        </m:sSubSup>
        <m:r>
          <w:rPr>
            <w:rFonts w:ascii="Cambria Math" w:eastAsia="Calibri" w:hAnsi="Cambria Math"/>
            <w:sz w:val="28"/>
            <w:szCs w:val="28"/>
            <w:lang w:val="en-GB" w:bidi="en-US"/>
          </w:rPr>
          <m:t>s</m:t>
        </m:r>
        <m:r>
          <w:rPr>
            <w:rFonts w:ascii="Cambria Math" w:eastAsia="Calibri" w:hAnsi="Cambria Math"/>
            <w:sz w:val="28"/>
            <w:szCs w:val="28"/>
            <w:lang w:bidi="en-US"/>
          </w:rPr>
          <m:t xml:space="preserve"> </m:t>
        </m:r>
        <m:sSubSup>
          <m:sSubSupPr>
            <m:ctrlPr>
              <w:rPr>
                <w:rFonts w:ascii="Cambria Math" w:eastAsia="Calibri" w:hAnsi="Cambria Math"/>
                <w:i/>
                <w:sz w:val="28"/>
                <w:szCs w:val="28"/>
                <w:lang w:val="en-GB"/>
              </w:rPr>
            </m:ctrlPr>
          </m:sSubSupPr>
          <m:e>
            <m:r>
              <w:rPr>
                <w:rFonts w:ascii="Cambria Math" w:eastAsia="Calibri" w:hAnsi="Cambria Math"/>
                <w:sz w:val="28"/>
                <w:szCs w:val="28"/>
                <w:lang w:val="en-GB" w:bidi="en-US"/>
              </w:rPr>
              <m:t>P</m:t>
            </m:r>
          </m:e>
          <m:sub>
            <m:r>
              <w:rPr>
                <w:rFonts w:ascii="Cambria Math" w:eastAsia="Calibri" w:hAnsi="Cambria Math"/>
                <w:sz w:val="28"/>
                <w:szCs w:val="28"/>
                <w:lang w:val="en-GB" w:bidi="en-US"/>
              </w:rPr>
              <m:t>t</m:t>
            </m:r>
          </m:sub>
          <m:sup>
            <m:r>
              <w:rPr>
                <w:rFonts w:ascii="Cambria Math" w:eastAsia="Calibri" w:hAnsi="Cambria Math"/>
                <w:sz w:val="28"/>
                <w:szCs w:val="28"/>
                <w:lang w:val="en-GB" w:bidi="en-US"/>
              </w:rPr>
              <m:t>s</m:t>
            </m:r>
          </m:sup>
        </m:sSubSup>
      </m:oMath>
    </w:p>
    <w:p w14:paraId="15C14815" w14:textId="77777777" w:rsidR="00AB3BE4" w:rsidRPr="0069737B" w:rsidRDefault="00AB3BE4" w:rsidP="00506D42">
      <w:pPr>
        <w:widowControl/>
        <w:autoSpaceDE/>
        <w:autoSpaceDN/>
        <w:jc w:val="both"/>
        <w:rPr>
          <w:rFonts w:eastAsia="Calibri"/>
          <w:sz w:val="28"/>
          <w:szCs w:val="28"/>
          <w:lang w:bidi="en-US"/>
        </w:rPr>
      </w:pPr>
    </w:p>
    <w:tbl>
      <w:tblPr>
        <w:tblW w:w="8568" w:type="dxa"/>
        <w:tblInd w:w="1035" w:type="dxa"/>
        <w:tblCellMar>
          <w:left w:w="0" w:type="dxa"/>
          <w:right w:w="0" w:type="dxa"/>
        </w:tblCellMar>
        <w:tblLook w:val="04A0" w:firstRow="1" w:lastRow="0" w:firstColumn="1" w:lastColumn="0" w:noHBand="0" w:noVBand="1"/>
      </w:tblPr>
      <w:tblGrid>
        <w:gridCol w:w="7612"/>
        <w:gridCol w:w="956"/>
      </w:tblGrid>
      <w:tr w:rsidR="00F01DD4" w:rsidRPr="0069737B" w14:paraId="69D54A8D" w14:textId="77777777" w:rsidTr="00B10596">
        <w:tc>
          <w:tcPr>
            <w:tcW w:w="7612" w:type="dxa"/>
          </w:tcPr>
          <w:p w14:paraId="32F70A79" w14:textId="77777777" w:rsidR="00AB3BE4" w:rsidRPr="0069737B" w:rsidRDefault="00AB3BE4" w:rsidP="00506D42">
            <w:pPr>
              <w:widowControl/>
              <w:autoSpaceDE/>
              <w:autoSpaceDN/>
              <w:jc w:val="both"/>
              <w:rPr>
                <w:rFonts w:eastAsia="Calibri"/>
                <w:sz w:val="28"/>
                <w:szCs w:val="28"/>
                <w:lang w:bidi="en-US"/>
              </w:rPr>
            </w:pPr>
            <m:oMathPara>
              <m:oMath>
                <m:r>
                  <w:rPr>
                    <w:rFonts w:ascii="Cambria Math" w:eastAsia="Calibri" w:hAnsi="Cambria Math"/>
                    <w:sz w:val="28"/>
                    <w:szCs w:val="28"/>
                  </w:rPr>
                  <m:t>0≤</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st</m:t>
                    </m:r>
                  </m:sub>
                  <m:sup>
                    <m:r>
                      <w:rPr>
                        <w:rFonts w:ascii="Cambria Math" w:eastAsia="Calibri" w:hAnsi="Cambria Math"/>
                        <w:sz w:val="28"/>
                        <w:szCs w:val="28"/>
                        <w:lang w:val="en-US"/>
                      </w:rPr>
                      <m:t>w</m:t>
                    </m:r>
                  </m:sup>
                </m:sSubSup>
                <m:r>
                  <w:rPr>
                    <w:rFonts w:ascii="Cambria Math" w:eastAsia="Calibri" w:hAnsi="Cambria Math"/>
                    <w:sz w:val="28"/>
                    <w:szCs w:val="28"/>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W</m:t>
                    </m:r>
                  </m:e>
                  <m:sub>
                    <m:r>
                      <w:rPr>
                        <w:rFonts w:ascii="Cambria Math" w:eastAsia="Calibri" w:hAnsi="Cambria Math"/>
                        <w:sz w:val="28"/>
                        <w:szCs w:val="28"/>
                        <w:lang w:val="en-US"/>
                      </w:rPr>
                      <m:t>st</m:t>
                    </m:r>
                  </m:sub>
                  <m:sup>
                    <m:r>
                      <w:rPr>
                        <w:rFonts w:ascii="Cambria Math" w:eastAsia="Calibri" w:hAnsi="Cambria Math"/>
                        <w:sz w:val="28"/>
                        <w:szCs w:val="28"/>
                        <w:lang w:val="en-US"/>
                      </w:rPr>
                      <m:t>w</m:t>
                    </m:r>
                  </m:sup>
                </m:sSubSup>
                <m:r>
                  <w:rPr>
                    <w:rFonts w:ascii="Cambria Math" w:eastAsia="Calibri" w:hAnsi="Cambria Math"/>
                    <w:sz w:val="28"/>
                    <w:szCs w:val="28"/>
                  </w:rPr>
                  <m:t xml:space="preserve">                ∀</m:t>
                </m:r>
                <m:r>
                  <w:rPr>
                    <w:rFonts w:ascii="Cambria Math" w:eastAsia="Calibri" w:hAnsi="Cambria Math"/>
                    <w:sz w:val="28"/>
                    <w:szCs w:val="28"/>
                    <w:lang w:val="en-US"/>
                  </w:rPr>
                  <m:t>s</m:t>
                </m:r>
                <m:r>
                  <w:rPr>
                    <w:rFonts w:ascii="Cambria Math" w:eastAsia="Calibri" w:hAnsi="Cambria Math"/>
                    <w:sz w:val="28"/>
                    <w:szCs w:val="28"/>
                  </w:rPr>
                  <m:t>∈</m:t>
                </m:r>
                <m:r>
                  <w:rPr>
                    <w:rFonts w:ascii="Cambria Math" w:eastAsia="Calibri" w:hAnsi="Cambria Math"/>
                    <w:sz w:val="28"/>
                    <w:szCs w:val="28"/>
                    <w:lang w:val="en-US"/>
                  </w:rPr>
                  <m:t>S</m:t>
                </m:r>
                <m:r>
                  <w:rPr>
                    <w:rFonts w:ascii="Cambria Math" w:eastAsia="Calibri" w:hAnsi="Cambria Math"/>
                    <w:sz w:val="28"/>
                    <w:szCs w:val="28"/>
                  </w:rPr>
                  <m:t>, ∀h∈</m:t>
                </m:r>
                <m:r>
                  <w:rPr>
                    <w:rFonts w:ascii="Cambria Math" w:eastAsia="Calibri" w:hAnsi="Cambria Math"/>
                    <w:sz w:val="28"/>
                    <w:szCs w:val="28"/>
                    <w:lang w:val="en-US"/>
                  </w:rPr>
                  <m:t>T</m:t>
                </m:r>
                <m:r>
                  <w:rPr>
                    <w:rFonts w:ascii="Cambria Math" w:eastAsia="Calibri" w:hAnsi="Cambria Math"/>
                    <w:sz w:val="28"/>
                    <w:szCs w:val="28"/>
                  </w:rPr>
                  <m:t xml:space="preserve"> </m:t>
                </m:r>
              </m:oMath>
            </m:oMathPara>
          </w:p>
        </w:tc>
        <w:tc>
          <w:tcPr>
            <w:tcW w:w="956" w:type="dxa"/>
            <w:vAlign w:val="center"/>
          </w:tcPr>
          <w:p w14:paraId="5E4D0847"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20</w:t>
            </w:r>
            <w:r w:rsidRPr="0069737B">
              <w:rPr>
                <w:rFonts w:eastAsia="Calibri"/>
                <w:sz w:val="28"/>
                <w:szCs w:val="28"/>
                <w:lang w:val="en-GB" w:bidi="en-US"/>
              </w:rPr>
              <w:t>)</w:t>
            </w:r>
          </w:p>
          <w:p w14:paraId="4A5995D1" w14:textId="3983E037" w:rsidR="00506D42" w:rsidRPr="0069737B" w:rsidRDefault="00506D42" w:rsidP="00B10596">
            <w:pPr>
              <w:widowControl/>
              <w:autoSpaceDE/>
              <w:autoSpaceDN/>
              <w:jc w:val="right"/>
              <w:rPr>
                <w:rFonts w:eastAsia="Calibri"/>
                <w:sz w:val="28"/>
                <w:szCs w:val="28"/>
                <w:lang w:bidi="en-US"/>
              </w:rPr>
            </w:pPr>
          </w:p>
        </w:tc>
      </w:tr>
      <w:tr w:rsidR="002D2189" w:rsidRPr="0069737B" w14:paraId="44023E82" w14:textId="77777777" w:rsidTr="00B10596">
        <w:tc>
          <w:tcPr>
            <w:tcW w:w="7612" w:type="dxa"/>
          </w:tcPr>
          <w:p w14:paraId="39BF6CA4" w14:textId="77777777" w:rsidR="002D2189" w:rsidRDefault="002D2189" w:rsidP="00506D42">
            <w:pPr>
              <w:widowControl/>
              <w:autoSpaceDE/>
              <w:autoSpaceDN/>
              <w:jc w:val="both"/>
              <w:rPr>
                <w:rFonts w:eastAsia="Calibri"/>
                <w:sz w:val="28"/>
                <w:szCs w:val="28"/>
              </w:rPr>
            </w:pPr>
          </w:p>
        </w:tc>
        <w:tc>
          <w:tcPr>
            <w:tcW w:w="956" w:type="dxa"/>
            <w:vAlign w:val="center"/>
          </w:tcPr>
          <w:p w14:paraId="7FB7AA03"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286E6881" w14:textId="77777777" w:rsidTr="00B10596">
        <w:tc>
          <w:tcPr>
            <w:tcW w:w="7612" w:type="dxa"/>
            <w:vAlign w:val="center"/>
          </w:tcPr>
          <w:p w14:paraId="7BB3047B" w14:textId="77777777" w:rsidR="00AB3BE4" w:rsidRPr="0069737B" w:rsidRDefault="00AB3BE4" w:rsidP="00506D42">
            <w:pPr>
              <w:widowControl/>
              <w:autoSpaceDE/>
              <w:autoSpaceDN/>
              <w:jc w:val="both"/>
              <w:rPr>
                <w:sz w:val="28"/>
                <w:szCs w:val="28"/>
              </w:rPr>
            </w:pPr>
            <m:oMathPara>
              <m:oMath>
                <m:r>
                  <w:rPr>
                    <w:rFonts w:ascii="Cambria Math" w:eastAsia="Calibri" w:hAnsi="Cambria Math"/>
                    <w:sz w:val="28"/>
                    <w:szCs w:val="28"/>
                    <w:lang w:val="en-US"/>
                  </w:rPr>
                  <w:lastRenderedPageBreak/>
                  <m:t>0≤</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st</m:t>
                    </m:r>
                  </m:sub>
                  <m:sup>
                    <m:r>
                      <w:rPr>
                        <w:rFonts w:ascii="Cambria Math" w:eastAsia="Calibri" w:hAnsi="Cambria Math"/>
                        <w:sz w:val="28"/>
                        <w:szCs w:val="28"/>
                        <w:lang w:val="en-US"/>
                      </w:rPr>
                      <m:t>pv</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W</m:t>
                    </m:r>
                  </m:e>
                  <m:sub>
                    <m:r>
                      <w:rPr>
                        <w:rFonts w:ascii="Cambria Math" w:eastAsia="Calibri" w:hAnsi="Cambria Math"/>
                        <w:sz w:val="28"/>
                        <w:szCs w:val="28"/>
                        <w:lang w:val="en-US"/>
                      </w:rPr>
                      <m:t>st</m:t>
                    </m:r>
                  </m:sub>
                  <m:sup>
                    <m:r>
                      <w:rPr>
                        <w:rFonts w:ascii="Cambria Math" w:eastAsia="Calibri" w:hAnsi="Cambria Math"/>
                        <w:sz w:val="28"/>
                        <w:szCs w:val="28"/>
                        <w:lang w:val="en-US"/>
                      </w:rPr>
                      <m:t>pv</m:t>
                    </m:r>
                  </m:sup>
                </m:sSubSup>
                <m:r>
                  <w:rPr>
                    <w:rFonts w:ascii="Cambria Math" w:eastAsia="Calibri" w:hAnsi="Cambria Math"/>
                    <w:sz w:val="28"/>
                    <w:szCs w:val="28"/>
                    <w:lang w:val="en-US"/>
                  </w:rPr>
                  <m:t xml:space="preserve">                ∀s∈S, ∀h∈T </m:t>
                </m:r>
              </m:oMath>
            </m:oMathPara>
          </w:p>
          <w:p w14:paraId="369A00A7" w14:textId="77777777" w:rsidR="00B10596" w:rsidRPr="0069737B" w:rsidRDefault="00B10596" w:rsidP="00506D42">
            <w:pPr>
              <w:widowControl/>
              <w:autoSpaceDE/>
              <w:autoSpaceDN/>
              <w:jc w:val="both"/>
              <w:rPr>
                <w:rFonts w:ascii="Cambria Math" w:eastAsia="Calibri" w:hAnsi="Cambria Math"/>
                <w:sz w:val="28"/>
                <w:szCs w:val="28"/>
                <w:oMath/>
              </w:rPr>
            </w:pPr>
          </w:p>
        </w:tc>
        <w:tc>
          <w:tcPr>
            <w:tcW w:w="956" w:type="dxa"/>
            <w:vAlign w:val="center"/>
          </w:tcPr>
          <w:p w14:paraId="4C437631"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21</w:t>
            </w:r>
            <w:r w:rsidRPr="0069737B">
              <w:rPr>
                <w:rFonts w:eastAsia="Calibri"/>
                <w:sz w:val="28"/>
                <w:szCs w:val="28"/>
                <w:lang w:val="en-GB" w:bidi="en-US"/>
              </w:rPr>
              <w:t>)</w:t>
            </w:r>
          </w:p>
          <w:p w14:paraId="4D17E30E" w14:textId="040258D8" w:rsidR="00506D42" w:rsidRPr="0069737B" w:rsidRDefault="00506D42" w:rsidP="00B10596">
            <w:pPr>
              <w:widowControl/>
              <w:autoSpaceDE/>
              <w:autoSpaceDN/>
              <w:jc w:val="right"/>
              <w:rPr>
                <w:rFonts w:eastAsia="Calibri"/>
                <w:sz w:val="28"/>
                <w:szCs w:val="28"/>
                <w:lang w:bidi="en-US"/>
              </w:rPr>
            </w:pPr>
          </w:p>
        </w:tc>
      </w:tr>
      <w:tr w:rsidR="002D2189" w:rsidRPr="0069737B" w14:paraId="7FA684ED" w14:textId="77777777" w:rsidTr="00B10596">
        <w:tc>
          <w:tcPr>
            <w:tcW w:w="7612" w:type="dxa"/>
            <w:vAlign w:val="center"/>
          </w:tcPr>
          <w:p w14:paraId="6A566701" w14:textId="77777777" w:rsidR="002D2189" w:rsidRDefault="002D2189" w:rsidP="00506D42">
            <w:pPr>
              <w:widowControl/>
              <w:autoSpaceDE/>
              <w:autoSpaceDN/>
              <w:jc w:val="both"/>
              <w:rPr>
                <w:sz w:val="28"/>
                <w:szCs w:val="28"/>
                <w:lang w:val="en-US"/>
              </w:rPr>
            </w:pPr>
          </w:p>
        </w:tc>
        <w:tc>
          <w:tcPr>
            <w:tcW w:w="956" w:type="dxa"/>
            <w:vAlign w:val="center"/>
          </w:tcPr>
          <w:p w14:paraId="0FBA7851"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0EC38161" w14:textId="77777777" w:rsidTr="00B10596">
        <w:tc>
          <w:tcPr>
            <w:tcW w:w="7612" w:type="dxa"/>
            <w:vAlign w:val="center"/>
          </w:tcPr>
          <w:p w14:paraId="1DBFCFEE" w14:textId="77777777" w:rsidR="00AB3BE4" w:rsidRPr="0069737B" w:rsidRDefault="00AB3BE4" w:rsidP="00506D42">
            <w:pPr>
              <w:widowControl/>
              <w:autoSpaceDE/>
              <w:autoSpaceDN/>
              <w:jc w:val="both"/>
              <w:rPr>
                <w:sz w:val="28"/>
                <w:szCs w:val="28"/>
              </w:rPr>
            </w:pPr>
            <m:oMathPara>
              <m:oMath>
                <m:r>
                  <w:rPr>
                    <w:rFonts w:ascii="Cambria Math" w:eastAsia="Calibri" w:hAnsi="Cambria Math"/>
                    <w:sz w:val="28"/>
                    <w:szCs w:val="28"/>
                    <w:lang w:val="en-US"/>
                  </w:rPr>
                  <m:t>0≤</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C</m:t>
                    </m:r>
                  </m:e>
                  <m:sub>
                    <m:r>
                      <w:rPr>
                        <w:rFonts w:ascii="Cambria Math" w:eastAsia="Calibri" w:hAnsi="Cambria Math"/>
                        <w:sz w:val="28"/>
                        <w:szCs w:val="28"/>
                        <w:lang w:val="en-US"/>
                      </w:rPr>
                      <m:t>st</m:t>
                    </m:r>
                  </m:sub>
                  <m:sup>
                    <m:r>
                      <w:rPr>
                        <w:rFonts w:ascii="Cambria Math" w:eastAsia="Calibri" w:hAnsi="Cambria Math"/>
                        <w:sz w:val="28"/>
                        <w:szCs w:val="28"/>
                        <w:lang w:val="en-US"/>
                      </w:rPr>
                      <m:t>w</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W</m:t>
                    </m:r>
                  </m:e>
                  <m:sub>
                    <m:r>
                      <w:rPr>
                        <w:rFonts w:ascii="Cambria Math" w:eastAsia="Calibri" w:hAnsi="Cambria Math"/>
                        <w:sz w:val="28"/>
                        <w:szCs w:val="28"/>
                        <w:lang w:val="en-US"/>
                      </w:rPr>
                      <m:t>st</m:t>
                    </m:r>
                  </m:sub>
                  <m:sup>
                    <m:r>
                      <w:rPr>
                        <w:rFonts w:ascii="Cambria Math" w:eastAsia="Calibri" w:hAnsi="Cambria Math"/>
                        <w:sz w:val="28"/>
                        <w:szCs w:val="28"/>
                        <w:lang w:val="en-US"/>
                      </w:rPr>
                      <m:t>w</m:t>
                    </m:r>
                  </m:sup>
                </m:sSubSup>
                <m:r>
                  <w:rPr>
                    <w:rFonts w:ascii="Cambria Math" w:eastAsia="Calibri" w:hAnsi="Cambria Math"/>
                    <w:sz w:val="28"/>
                    <w:szCs w:val="28"/>
                    <w:lang w:val="en-US"/>
                  </w:rPr>
                  <m:t xml:space="preserve">                ∀s∈S, ∀h∈T</m:t>
                </m:r>
              </m:oMath>
            </m:oMathPara>
          </w:p>
          <w:p w14:paraId="2EABDD3A" w14:textId="77777777" w:rsidR="00B10596" w:rsidRPr="0069737B" w:rsidRDefault="00B10596" w:rsidP="00506D42">
            <w:pPr>
              <w:widowControl/>
              <w:autoSpaceDE/>
              <w:autoSpaceDN/>
              <w:jc w:val="both"/>
              <w:rPr>
                <w:rFonts w:ascii="Cambria Math" w:eastAsia="Calibri" w:hAnsi="Cambria Math"/>
                <w:sz w:val="28"/>
                <w:szCs w:val="28"/>
                <w:oMath/>
              </w:rPr>
            </w:pPr>
          </w:p>
        </w:tc>
        <w:tc>
          <w:tcPr>
            <w:tcW w:w="956" w:type="dxa"/>
            <w:vAlign w:val="center"/>
          </w:tcPr>
          <w:p w14:paraId="531A0CF1"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22</w:t>
            </w:r>
            <w:r w:rsidRPr="0069737B">
              <w:rPr>
                <w:rFonts w:eastAsia="Calibri"/>
                <w:sz w:val="28"/>
                <w:szCs w:val="28"/>
                <w:lang w:val="en-GB" w:bidi="en-US"/>
              </w:rPr>
              <w:t>)</w:t>
            </w:r>
          </w:p>
          <w:p w14:paraId="1252D509" w14:textId="3B6DF099" w:rsidR="00506D42" w:rsidRPr="0069737B" w:rsidRDefault="00506D42" w:rsidP="00B10596">
            <w:pPr>
              <w:widowControl/>
              <w:autoSpaceDE/>
              <w:autoSpaceDN/>
              <w:jc w:val="right"/>
              <w:rPr>
                <w:rFonts w:eastAsia="Calibri"/>
                <w:sz w:val="28"/>
                <w:szCs w:val="28"/>
                <w:lang w:bidi="en-US"/>
              </w:rPr>
            </w:pPr>
          </w:p>
        </w:tc>
      </w:tr>
      <w:tr w:rsidR="002D2189" w:rsidRPr="0069737B" w14:paraId="71551B5A" w14:textId="77777777" w:rsidTr="00B10596">
        <w:tc>
          <w:tcPr>
            <w:tcW w:w="7612" w:type="dxa"/>
            <w:vAlign w:val="center"/>
          </w:tcPr>
          <w:p w14:paraId="611AF9B9" w14:textId="77777777" w:rsidR="002D2189" w:rsidRDefault="002D2189" w:rsidP="00506D42">
            <w:pPr>
              <w:widowControl/>
              <w:autoSpaceDE/>
              <w:autoSpaceDN/>
              <w:jc w:val="both"/>
              <w:rPr>
                <w:sz w:val="28"/>
                <w:szCs w:val="28"/>
                <w:lang w:val="en-US"/>
              </w:rPr>
            </w:pPr>
          </w:p>
        </w:tc>
        <w:tc>
          <w:tcPr>
            <w:tcW w:w="956" w:type="dxa"/>
            <w:vAlign w:val="center"/>
          </w:tcPr>
          <w:p w14:paraId="62EB20C5"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1642AD89" w14:textId="77777777" w:rsidTr="00B10596">
        <w:tc>
          <w:tcPr>
            <w:tcW w:w="7612" w:type="dxa"/>
            <w:vAlign w:val="center"/>
          </w:tcPr>
          <w:p w14:paraId="6298B0DB" w14:textId="77777777" w:rsidR="00AB3BE4" w:rsidRPr="0069737B" w:rsidRDefault="00AB3BE4" w:rsidP="00506D42">
            <w:pPr>
              <w:widowControl/>
              <w:autoSpaceDE/>
              <w:autoSpaceDN/>
              <w:jc w:val="both"/>
              <w:rPr>
                <w:sz w:val="28"/>
                <w:szCs w:val="28"/>
              </w:rPr>
            </w:pPr>
            <m:oMathPara>
              <m:oMath>
                <m:r>
                  <w:rPr>
                    <w:rFonts w:ascii="Cambria Math" w:eastAsia="Calibri" w:hAnsi="Cambria Math"/>
                    <w:sz w:val="28"/>
                    <w:szCs w:val="28"/>
                    <w:lang w:val="en-US"/>
                  </w:rPr>
                  <m:t>0≤</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C</m:t>
                    </m:r>
                  </m:e>
                  <m:sub>
                    <m:r>
                      <w:rPr>
                        <w:rFonts w:ascii="Cambria Math" w:eastAsia="Calibri" w:hAnsi="Cambria Math"/>
                        <w:sz w:val="28"/>
                        <w:szCs w:val="28"/>
                        <w:lang w:val="en-US"/>
                      </w:rPr>
                      <m:t>st</m:t>
                    </m:r>
                  </m:sub>
                  <m:sup>
                    <m:r>
                      <w:rPr>
                        <w:rFonts w:ascii="Cambria Math" w:eastAsia="Calibri" w:hAnsi="Cambria Math"/>
                        <w:sz w:val="28"/>
                        <w:szCs w:val="28"/>
                        <w:lang w:val="en-US"/>
                      </w:rPr>
                      <m:t>pv</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W</m:t>
                    </m:r>
                  </m:e>
                  <m:sub>
                    <m:r>
                      <w:rPr>
                        <w:rFonts w:ascii="Cambria Math" w:eastAsia="Calibri" w:hAnsi="Cambria Math"/>
                        <w:sz w:val="28"/>
                        <w:szCs w:val="28"/>
                        <w:lang w:val="en-US"/>
                      </w:rPr>
                      <m:t>st</m:t>
                    </m:r>
                  </m:sub>
                  <m:sup>
                    <m:r>
                      <w:rPr>
                        <w:rFonts w:ascii="Cambria Math" w:eastAsia="Calibri" w:hAnsi="Cambria Math"/>
                        <w:sz w:val="28"/>
                        <w:szCs w:val="28"/>
                        <w:lang w:val="en-US"/>
                      </w:rPr>
                      <m:t>pv</m:t>
                    </m:r>
                  </m:sup>
                </m:sSubSup>
                <m:r>
                  <w:rPr>
                    <w:rFonts w:ascii="Cambria Math" w:eastAsia="Calibri" w:hAnsi="Cambria Math"/>
                    <w:sz w:val="28"/>
                    <w:szCs w:val="28"/>
                    <w:lang w:val="en-US"/>
                  </w:rPr>
                  <m:t xml:space="preserve">                ∀s∈S, ∀h∈T </m:t>
                </m:r>
              </m:oMath>
            </m:oMathPara>
          </w:p>
          <w:p w14:paraId="7D47282C" w14:textId="77777777" w:rsidR="00B10596" w:rsidRPr="0069737B" w:rsidRDefault="00B10596" w:rsidP="00506D42">
            <w:pPr>
              <w:widowControl/>
              <w:autoSpaceDE/>
              <w:autoSpaceDN/>
              <w:jc w:val="both"/>
              <w:rPr>
                <w:rFonts w:ascii="Cambria Math" w:eastAsia="Calibri" w:hAnsi="Cambria Math"/>
                <w:sz w:val="28"/>
                <w:szCs w:val="28"/>
                <w:oMath/>
              </w:rPr>
            </w:pPr>
          </w:p>
        </w:tc>
        <w:tc>
          <w:tcPr>
            <w:tcW w:w="956" w:type="dxa"/>
            <w:vAlign w:val="center"/>
          </w:tcPr>
          <w:p w14:paraId="296F5CE8"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23</w:t>
            </w:r>
            <w:r w:rsidRPr="0069737B">
              <w:rPr>
                <w:rFonts w:eastAsia="Calibri"/>
                <w:sz w:val="28"/>
                <w:szCs w:val="28"/>
                <w:lang w:val="en-GB" w:bidi="en-US"/>
              </w:rPr>
              <w:t>)</w:t>
            </w:r>
          </w:p>
          <w:p w14:paraId="2DDD1A32" w14:textId="4BE46EC1" w:rsidR="00506D42" w:rsidRPr="0069737B" w:rsidRDefault="00506D42" w:rsidP="00B10596">
            <w:pPr>
              <w:widowControl/>
              <w:autoSpaceDE/>
              <w:autoSpaceDN/>
              <w:jc w:val="right"/>
              <w:rPr>
                <w:rFonts w:eastAsia="Calibri"/>
                <w:sz w:val="28"/>
                <w:szCs w:val="28"/>
                <w:lang w:bidi="en-US"/>
              </w:rPr>
            </w:pPr>
          </w:p>
        </w:tc>
      </w:tr>
      <w:tr w:rsidR="002D2189" w:rsidRPr="0069737B" w14:paraId="35989498" w14:textId="77777777" w:rsidTr="00B10596">
        <w:tc>
          <w:tcPr>
            <w:tcW w:w="7612" w:type="dxa"/>
            <w:vAlign w:val="center"/>
          </w:tcPr>
          <w:p w14:paraId="254B3423" w14:textId="77777777" w:rsidR="002D2189" w:rsidRDefault="002D2189" w:rsidP="00506D42">
            <w:pPr>
              <w:widowControl/>
              <w:autoSpaceDE/>
              <w:autoSpaceDN/>
              <w:jc w:val="both"/>
              <w:rPr>
                <w:sz w:val="28"/>
                <w:szCs w:val="28"/>
                <w:lang w:val="en-US"/>
              </w:rPr>
            </w:pPr>
          </w:p>
        </w:tc>
        <w:tc>
          <w:tcPr>
            <w:tcW w:w="956" w:type="dxa"/>
            <w:vAlign w:val="center"/>
          </w:tcPr>
          <w:p w14:paraId="511BE121"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18D7E892" w14:textId="77777777" w:rsidTr="00B10596">
        <w:tc>
          <w:tcPr>
            <w:tcW w:w="7612" w:type="dxa"/>
            <w:vAlign w:val="center"/>
          </w:tcPr>
          <w:p w14:paraId="61D6B5D5" w14:textId="77777777" w:rsidR="00AB3BE4" w:rsidRPr="0069737B" w:rsidRDefault="00B10596" w:rsidP="00506D42">
            <w:pPr>
              <w:widowControl/>
              <w:autoSpaceDE/>
              <w:autoSpaceDN/>
              <w:jc w:val="both"/>
              <w:rPr>
                <w:sz w:val="28"/>
                <w:szCs w:val="28"/>
              </w:rPr>
            </w:pPr>
            <m:oMathPara>
              <m:oMath>
                <m:r>
                  <w:rPr>
                    <w:rFonts w:ascii="Cambria Math" w:eastAsia="Calibri" w:hAnsi="Cambria Math"/>
                    <w:sz w:val="28"/>
                    <w:szCs w:val="28"/>
                    <w:lang w:val="en-US"/>
                  </w:rPr>
                  <m:t>0≤</m:t>
                </m:r>
                <m:sSub>
                  <m:sSubPr>
                    <m:ctrlPr>
                      <w:rPr>
                        <w:rFonts w:ascii="Cambria Math" w:eastAsia="Calibri" w:hAnsi="Cambria Math"/>
                        <w:i/>
                        <w:sz w:val="28"/>
                        <w:szCs w:val="28"/>
                        <w:lang w:val="en-GB"/>
                      </w:rPr>
                    </m:ctrlPr>
                  </m:sSubPr>
                  <m:e>
                    <m:r>
                      <w:rPr>
                        <w:rFonts w:ascii="Cambria Math" w:eastAsia="Calibri" w:hAnsi="Cambria Math"/>
                        <w:sz w:val="28"/>
                        <w:szCs w:val="28"/>
                        <w:lang w:val="en-US"/>
                      </w:rPr>
                      <m:t>X</m:t>
                    </m:r>
                  </m:e>
                  <m:sub>
                    <m:r>
                      <w:rPr>
                        <w:rFonts w:ascii="Cambria Math" w:eastAsia="Calibri" w:hAnsi="Cambria Math"/>
                        <w:sz w:val="28"/>
                        <w:szCs w:val="28"/>
                        <w:lang w:val="en-US"/>
                      </w:rPr>
                      <m:t>S</m:t>
                    </m:r>
                  </m:sub>
                </m:sSub>
                <m:r>
                  <w:rPr>
                    <w:rFonts w:ascii="Cambria Math" w:eastAsia="Calibri" w:hAnsi="Cambria Math"/>
                    <w:sz w:val="28"/>
                    <w:szCs w:val="28"/>
                    <w:lang w:val="en-US"/>
                  </w:rPr>
                  <m:t>≤</m:t>
                </m:r>
                <m:d>
                  <m:dPr>
                    <m:ctrlPr>
                      <w:rPr>
                        <w:rFonts w:ascii="Cambria Math" w:eastAsia="Calibri" w:hAnsi="Cambria Math"/>
                        <w:i/>
                        <w:sz w:val="28"/>
                        <w:szCs w:val="28"/>
                        <w:lang w:val="en-US"/>
                      </w:rPr>
                    </m:ctrlPr>
                  </m:dPr>
                  <m:e>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w</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pv</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s</m:t>
                        </m:r>
                      </m:sup>
                    </m:sSubSup>
                  </m:e>
                </m:d>
                <m:r>
                  <w:rPr>
                    <w:rFonts w:ascii="Cambria Math" w:eastAsia="Calibri" w:hAnsi="Cambria Math"/>
                    <w:sz w:val="28"/>
                    <w:szCs w:val="28"/>
                    <w:lang w:val="en-US"/>
                  </w:rPr>
                  <m:t xml:space="preserve">         ∀h∈T </m:t>
                </m:r>
              </m:oMath>
            </m:oMathPara>
          </w:p>
          <w:p w14:paraId="17080B2F" w14:textId="0DEEBEFA" w:rsidR="00B10596" w:rsidRPr="0069737B" w:rsidRDefault="00B10596" w:rsidP="00506D42">
            <w:pPr>
              <w:widowControl/>
              <w:autoSpaceDE/>
              <w:autoSpaceDN/>
              <w:jc w:val="both"/>
              <w:rPr>
                <w:sz w:val="28"/>
                <w:szCs w:val="28"/>
              </w:rPr>
            </w:pPr>
          </w:p>
        </w:tc>
        <w:tc>
          <w:tcPr>
            <w:tcW w:w="956" w:type="dxa"/>
            <w:vAlign w:val="center"/>
          </w:tcPr>
          <w:p w14:paraId="304C0494"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24</w:t>
            </w:r>
            <w:r w:rsidRPr="0069737B">
              <w:rPr>
                <w:rFonts w:eastAsia="Calibri"/>
                <w:sz w:val="28"/>
                <w:szCs w:val="28"/>
                <w:lang w:val="en-GB" w:bidi="en-US"/>
              </w:rPr>
              <w:t>)</w:t>
            </w:r>
          </w:p>
          <w:p w14:paraId="2AA1B635" w14:textId="0687C348" w:rsidR="00506D42" w:rsidRPr="0069737B" w:rsidRDefault="00506D42" w:rsidP="00B10596">
            <w:pPr>
              <w:widowControl/>
              <w:autoSpaceDE/>
              <w:autoSpaceDN/>
              <w:jc w:val="right"/>
              <w:rPr>
                <w:rFonts w:eastAsia="Calibri"/>
                <w:sz w:val="28"/>
                <w:szCs w:val="28"/>
                <w:lang w:bidi="en-US"/>
              </w:rPr>
            </w:pPr>
          </w:p>
        </w:tc>
      </w:tr>
      <w:tr w:rsidR="002D2189" w:rsidRPr="0069737B" w14:paraId="3ADD5995" w14:textId="77777777" w:rsidTr="00B10596">
        <w:tc>
          <w:tcPr>
            <w:tcW w:w="7612" w:type="dxa"/>
            <w:vAlign w:val="center"/>
          </w:tcPr>
          <w:p w14:paraId="4996B793" w14:textId="77777777" w:rsidR="002D2189" w:rsidRDefault="002D2189" w:rsidP="00506D42">
            <w:pPr>
              <w:widowControl/>
              <w:autoSpaceDE/>
              <w:autoSpaceDN/>
              <w:jc w:val="both"/>
              <w:rPr>
                <w:sz w:val="28"/>
                <w:szCs w:val="28"/>
                <w:lang w:val="en-US"/>
              </w:rPr>
            </w:pPr>
          </w:p>
        </w:tc>
        <w:tc>
          <w:tcPr>
            <w:tcW w:w="956" w:type="dxa"/>
            <w:vAlign w:val="center"/>
          </w:tcPr>
          <w:p w14:paraId="360D64B6"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283157A7" w14:textId="77777777" w:rsidTr="00B10596">
        <w:tc>
          <w:tcPr>
            <w:tcW w:w="7612" w:type="dxa"/>
            <w:vAlign w:val="center"/>
          </w:tcPr>
          <w:p w14:paraId="050AA28B" w14:textId="77777777" w:rsidR="00AB3BE4" w:rsidRPr="0069737B" w:rsidRDefault="00AB3BE4" w:rsidP="00506D42">
            <w:pPr>
              <w:widowControl/>
              <w:autoSpaceDE/>
              <w:autoSpaceDN/>
              <w:jc w:val="both"/>
              <w:rPr>
                <w:sz w:val="28"/>
                <w:szCs w:val="28"/>
              </w:rPr>
            </w:pPr>
            <m:oMathPara>
              <m:oMath>
                <m:r>
                  <w:rPr>
                    <w:rFonts w:ascii="Cambria Math" w:eastAsia="Calibri" w:hAnsi="Cambria Math"/>
                    <w:sz w:val="28"/>
                    <w:szCs w:val="28"/>
                    <w:lang w:val="en-US"/>
                  </w:rPr>
                  <m:t>0≤</m:t>
                </m:r>
                <m:sSub>
                  <m:sSubPr>
                    <m:ctrlPr>
                      <w:rPr>
                        <w:rFonts w:ascii="Cambria Math" w:eastAsia="Calibri" w:hAnsi="Cambria Math"/>
                        <w:i/>
                        <w:sz w:val="28"/>
                        <w:szCs w:val="28"/>
                        <w:lang w:val="en-GB"/>
                      </w:rPr>
                    </m:ctrlPr>
                  </m:sSubPr>
                  <m:e>
                    <m:r>
                      <w:rPr>
                        <w:rFonts w:ascii="Cambria Math" w:eastAsia="Calibri" w:hAnsi="Cambria Math"/>
                        <w:sz w:val="28"/>
                        <w:szCs w:val="28"/>
                        <w:lang w:val="en-US"/>
                      </w:rPr>
                      <m:t>X</m:t>
                    </m:r>
                  </m:e>
                  <m:sub>
                    <m:r>
                      <w:rPr>
                        <w:rFonts w:ascii="Cambria Math" w:eastAsia="Calibri" w:hAnsi="Cambria Math"/>
                        <w:sz w:val="28"/>
                        <w:szCs w:val="28"/>
                        <w:lang w:val="en-US"/>
                      </w:rPr>
                      <m:t>I</m:t>
                    </m:r>
                  </m:sub>
                </m:sSub>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w</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pv</m:t>
                    </m:r>
                  </m:sup>
                </m:sSubSup>
                <m:r>
                  <w:rPr>
                    <w:rFonts w:ascii="Cambria Math" w:eastAsia="Calibri" w:hAnsi="Cambria Math"/>
                    <w:sz w:val="28"/>
                    <w:szCs w:val="28"/>
                    <w:lang w:val="en-US"/>
                  </w:rPr>
                  <m:t>+</m:t>
                </m:r>
                <m:sSubSup>
                  <m:sSubSupPr>
                    <m:ctrlPr>
                      <w:rPr>
                        <w:rFonts w:ascii="Cambria Math" w:eastAsia="Calibri" w:hAnsi="Cambria Math"/>
                        <w:i/>
                        <w:sz w:val="28"/>
                        <w:szCs w:val="28"/>
                        <w:lang w:val="en-GB"/>
                      </w:rPr>
                    </m:ctrlPr>
                  </m:sSubSupPr>
                  <m:e>
                    <m:r>
                      <w:rPr>
                        <w:rFonts w:ascii="Cambria Math" w:eastAsia="Calibri" w:hAnsi="Cambria Math"/>
                        <w:sz w:val="28"/>
                        <w:szCs w:val="28"/>
                        <w:lang w:val="en-US"/>
                      </w:rPr>
                      <m:t>P</m:t>
                    </m:r>
                  </m:e>
                  <m:sub>
                    <m:r>
                      <w:rPr>
                        <w:rFonts w:ascii="Cambria Math" w:eastAsia="Calibri" w:hAnsi="Cambria Math"/>
                        <w:sz w:val="28"/>
                        <w:szCs w:val="28"/>
                        <w:lang w:val="en-US"/>
                      </w:rPr>
                      <m:t>max</m:t>
                    </m:r>
                  </m:sub>
                  <m:sup>
                    <m:r>
                      <w:rPr>
                        <w:rFonts w:ascii="Cambria Math" w:eastAsia="Calibri" w:hAnsi="Cambria Math"/>
                        <w:sz w:val="28"/>
                        <w:szCs w:val="28"/>
                        <w:lang w:val="en-US"/>
                      </w:rPr>
                      <m:t>s</m:t>
                    </m:r>
                  </m:sup>
                </m:sSubSup>
                <m:r>
                  <w:rPr>
                    <w:rFonts w:ascii="Cambria Math" w:eastAsia="Calibri" w:hAnsi="Cambria Math"/>
                    <w:sz w:val="28"/>
                    <w:szCs w:val="28"/>
                    <w:lang w:val="en-US"/>
                  </w:rPr>
                  <m:t xml:space="preserve">)          ∀h∈T </m:t>
                </m:r>
              </m:oMath>
            </m:oMathPara>
          </w:p>
          <w:p w14:paraId="2E01F04C" w14:textId="77777777" w:rsidR="00B10596" w:rsidRPr="0069737B" w:rsidRDefault="00B10596" w:rsidP="00506D42">
            <w:pPr>
              <w:widowControl/>
              <w:autoSpaceDE/>
              <w:autoSpaceDN/>
              <w:jc w:val="both"/>
              <w:rPr>
                <w:rFonts w:ascii="Cambria Math" w:eastAsia="Calibri" w:hAnsi="Cambria Math"/>
                <w:sz w:val="28"/>
                <w:szCs w:val="28"/>
                <w:oMath/>
              </w:rPr>
            </w:pPr>
          </w:p>
        </w:tc>
        <w:tc>
          <w:tcPr>
            <w:tcW w:w="956" w:type="dxa"/>
            <w:vAlign w:val="center"/>
          </w:tcPr>
          <w:p w14:paraId="6F586280"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25</w:t>
            </w:r>
            <w:r w:rsidRPr="0069737B">
              <w:rPr>
                <w:rFonts w:eastAsia="Calibri"/>
                <w:sz w:val="28"/>
                <w:szCs w:val="28"/>
                <w:lang w:val="en-GB" w:bidi="en-US"/>
              </w:rPr>
              <w:t>)</w:t>
            </w:r>
          </w:p>
          <w:p w14:paraId="1B6C637C" w14:textId="47E254F0" w:rsidR="00506D42" w:rsidRPr="0069737B" w:rsidRDefault="00506D42" w:rsidP="00B10596">
            <w:pPr>
              <w:widowControl/>
              <w:autoSpaceDE/>
              <w:autoSpaceDN/>
              <w:jc w:val="right"/>
              <w:rPr>
                <w:rFonts w:eastAsia="Calibri"/>
                <w:sz w:val="28"/>
                <w:szCs w:val="28"/>
                <w:lang w:bidi="en-US"/>
              </w:rPr>
            </w:pPr>
          </w:p>
        </w:tc>
      </w:tr>
      <w:tr w:rsidR="002D2189" w:rsidRPr="0069737B" w14:paraId="76723BC0" w14:textId="77777777" w:rsidTr="00B10596">
        <w:tc>
          <w:tcPr>
            <w:tcW w:w="7612" w:type="dxa"/>
            <w:vAlign w:val="center"/>
          </w:tcPr>
          <w:p w14:paraId="0518A004" w14:textId="77777777" w:rsidR="002D2189" w:rsidRDefault="002D2189" w:rsidP="00506D42">
            <w:pPr>
              <w:widowControl/>
              <w:autoSpaceDE/>
              <w:autoSpaceDN/>
              <w:jc w:val="both"/>
              <w:rPr>
                <w:sz w:val="28"/>
                <w:szCs w:val="28"/>
                <w:lang w:val="en-US"/>
              </w:rPr>
            </w:pPr>
          </w:p>
        </w:tc>
        <w:tc>
          <w:tcPr>
            <w:tcW w:w="956" w:type="dxa"/>
            <w:vAlign w:val="center"/>
          </w:tcPr>
          <w:p w14:paraId="1CBF6AD5" w14:textId="77777777" w:rsidR="002D2189" w:rsidRPr="0069737B" w:rsidRDefault="002D2189" w:rsidP="00B10596">
            <w:pPr>
              <w:widowControl/>
              <w:autoSpaceDE/>
              <w:autoSpaceDN/>
              <w:jc w:val="right"/>
              <w:rPr>
                <w:rFonts w:eastAsia="Calibri"/>
                <w:sz w:val="28"/>
                <w:szCs w:val="28"/>
                <w:lang w:val="en-GB" w:bidi="en-US"/>
              </w:rPr>
            </w:pPr>
          </w:p>
        </w:tc>
      </w:tr>
      <w:tr w:rsidR="00F01DD4" w:rsidRPr="0069737B" w14:paraId="62330A82" w14:textId="77777777" w:rsidTr="00B10596">
        <w:tc>
          <w:tcPr>
            <w:tcW w:w="7612" w:type="dxa"/>
            <w:vAlign w:val="center"/>
          </w:tcPr>
          <w:p w14:paraId="040A7322" w14:textId="77777777" w:rsidR="00AB3BE4" w:rsidRPr="0069737B" w:rsidRDefault="00F13978" w:rsidP="00506D42">
            <w:pPr>
              <w:widowControl/>
              <w:autoSpaceDE/>
              <w:autoSpaceDN/>
              <w:jc w:val="both"/>
              <w:rPr>
                <w:sz w:val="28"/>
                <w:szCs w:val="28"/>
              </w:rPr>
            </w:pPr>
            <m:oMathPara>
              <m:oMath>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15</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30</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45</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60</m:t>
                    </m:r>
                  </m:sub>
                </m:sSub>
                <m:r>
                  <w:rPr>
                    <w:rFonts w:ascii="Cambria Math" w:eastAsia="Calibri" w:hAnsi="Cambria Math"/>
                    <w:sz w:val="28"/>
                    <w:szCs w:val="28"/>
                    <w:lang w:val="en-US"/>
                  </w:rPr>
                  <m:t xml:space="preserve">          ∀h∈T </m:t>
                </m:r>
              </m:oMath>
            </m:oMathPara>
          </w:p>
          <w:p w14:paraId="07FC5FB6" w14:textId="77777777" w:rsidR="00B10596" w:rsidRPr="0069737B" w:rsidRDefault="00B10596" w:rsidP="00506D42">
            <w:pPr>
              <w:widowControl/>
              <w:autoSpaceDE/>
              <w:autoSpaceDN/>
              <w:jc w:val="both"/>
              <w:rPr>
                <w:rFonts w:ascii="Cambria Math" w:eastAsia="Calibri" w:hAnsi="Cambria Math"/>
                <w:sz w:val="28"/>
                <w:szCs w:val="28"/>
                <w:oMath/>
              </w:rPr>
            </w:pPr>
          </w:p>
        </w:tc>
        <w:tc>
          <w:tcPr>
            <w:tcW w:w="956" w:type="dxa"/>
            <w:vAlign w:val="center"/>
          </w:tcPr>
          <w:p w14:paraId="2CC7C64E" w14:textId="77777777" w:rsidR="00AB3BE4" w:rsidRPr="0069737B" w:rsidRDefault="00AB3BE4" w:rsidP="00B10596">
            <w:pPr>
              <w:widowControl/>
              <w:autoSpaceDE/>
              <w:autoSpaceDN/>
              <w:jc w:val="right"/>
              <w:rPr>
                <w:rFonts w:eastAsia="Calibri"/>
                <w:sz w:val="28"/>
                <w:szCs w:val="28"/>
                <w:lang w:bidi="en-US"/>
              </w:rPr>
            </w:pPr>
            <w:r w:rsidRPr="0069737B">
              <w:rPr>
                <w:rFonts w:eastAsia="Calibri"/>
                <w:sz w:val="28"/>
                <w:szCs w:val="28"/>
                <w:lang w:val="en-GB" w:bidi="en-US"/>
              </w:rPr>
              <w:t>(</w:t>
            </w:r>
            <w:r w:rsidR="00245040" w:rsidRPr="0069737B">
              <w:rPr>
                <w:rFonts w:eastAsia="Calibri"/>
                <w:sz w:val="28"/>
                <w:szCs w:val="28"/>
                <w:lang w:bidi="en-US"/>
              </w:rPr>
              <w:t>26</w:t>
            </w:r>
            <w:r w:rsidRPr="0069737B">
              <w:rPr>
                <w:rFonts w:eastAsia="Calibri"/>
                <w:sz w:val="28"/>
                <w:szCs w:val="28"/>
                <w:lang w:val="en-GB" w:bidi="en-US"/>
              </w:rPr>
              <w:t>)</w:t>
            </w:r>
          </w:p>
          <w:p w14:paraId="77F08BE0" w14:textId="6546FFA1" w:rsidR="00506D42" w:rsidRPr="0069737B" w:rsidRDefault="00506D42" w:rsidP="00B10596">
            <w:pPr>
              <w:widowControl/>
              <w:autoSpaceDE/>
              <w:autoSpaceDN/>
              <w:jc w:val="right"/>
              <w:rPr>
                <w:rFonts w:eastAsia="Calibri"/>
                <w:sz w:val="28"/>
                <w:szCs w:val="28"/>
                <w:lang w:bidi="en-US"/>
              </w:rPr>
            </w:pPr>
          </w:p>
        </w:tc>
      </w:tr>
      <w:tr w:rsidR="002D2189" w:rsidRPr="0069737B" w14:paraId="4FB3575D" w14:textId="77777777" w:rsidTr="00B10596">
        <w:tc>
          <w:tcPr>
            <w:tcW w:w="7612" w:type="dxa"/>
            <w:vAlign w:val="center"/>
          </w:tcPr>
          <w:p w14:paraId="489B508B" w14:textId="77777777" w:rsidR="002D2189" w:rsidRDefault="002D2189" w:rsidP="00506D42">
            <w:pPr>
              <w:widowControl/>
              <w:autoSpaceDE/>
              <w:autoSpaceDN/>
              <w:jc w:val="both"/>
              <w:rPr>
                <w:sz w:val="28"/>
                <w:szCs w:val="28"/>
                <w:lang w:val="en-GB"/>
              </w:rPr>
            </w:pPr>
          </w:p>
        </w:tc>
        <w:tc>
          <w:tcPr>
            <w:tcW w:w="956" w:type="dxa"/>
            <w:vAlign w:val="center"/>
          </w:tcPr>
          <w:p w14:paraId="096DADDB" w14:textId="77777777" w:rsidR="002D2189" w:rsidRPr="0069737B" w:rsidRDefault="002D2189" w:rsidP="00B10596">
            <w:pPr>
              <w:widowControl/>
              <w:autoSpaceDE/>
              <w:autoSpaceDN/>
              <w:jc w:val="right"/>
              <w:rPr>
                <w:rFonts w:eastAsia="Calibri"/>
                <w:sz w:val="28"/>
                <w:szCs w:val="28"/>
                <w:lang w:val="en-GB" w:bidi="en-US"/>
              </w:rPr>
            </w:pPr>
          </w:p>
        </w:tc>
      </w:tr>
      <w:tr w:rsidR="00BE20AF" w:rsidRPr="0069737B" w14:paraId="1183A1DA" w14:textId="77777777" w:rsidTr="00B10596">
        <w:tc>
          <w:tcPr>
            <w:tcW w:w="7612" w:type="dxa"/>
            <w:vAlign w:val="center"/>
          </w:tcPr>
          <w:p w14:paraId="5B26FA10" w14:textId="77777777" w:rsidR="00AB3BE4" w:rsidRPr="0069737B" w:rsidRDefault="00F13978" w:rsidP="00506D42">
            <w:pPr>
              <w:widowControl/>
              <w:autoSpaceDE/>
              <w:autoSpaceDN/>
              <w:jc w:val="both"/>
              <w:rPr>
                <w:rFonts w:ascii="Cambria Math" w:eastAsia="Calibri" w:hAnsi="Cambria Math"/>
                <w:sz w:val="28"/>
                <w:szCs w:val="28"/>
                <w:lang w:val="en-GB"/>
                <w:oMath/>
              </w:rPr>
            </w:pPr>
            <m:oMathPara>
              <m:oMath>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P</m:t>
                    </m:r>
                  </m:e>
                  <m:sub>
                    <m:r>
                      <w:rPr>
                        <w:rFonts w:ascii="Cambria Math" w:eastAsia="Calibri" w:hAnsi="Cambria Math"/>
                        <w:sz w:val="28"/>
                        <w:szCs w:val="28"/>
                        <w:lang w:val="en-US"/>
                      </w:rPr>
                      <m:t>3</m:t>
                    </m:r>
                  </m:sub>
                </m:sSub>
                <m:r>
                  <w:rPr>
                    <w:rFonts w:ascii="Cambria Math" w:eastAsia="Calibri" w:hAnsi="Cambria Math"/>
                    <w:sz w:val="28"/>
                    <w:szCs w:val="28"/>
                    <w:lang w:val="en-US"/>
                  </w:rPr>
                  <m:t xml:space="preserve">        ∀h∈T </m:t>
                </m:r>
              </m:oMath>
            </m:oMathPara>
          </w:p>
        </w:tc>
        <w:tc>
          <w:tcPr>
            <w:tcW w:w="956" w:type="dxa"/>
            <w:vAlign w:val="center"/>
          </w:tcPr>
          <w:p w14:paraId="015413AE" w14:textId="1382602E" w:rsidR="00AB3BE4" w:rsidRPr="0069737B" w:rsidRDefault="00AB3BE4" w:rsidP="00B10596">
            <w:pPr>
              <w:widowControl/>
              <w:autoSpaceDE/>
              <w:autoSpaceDN/>
              <w:jc w:val="right"/>
              <w:rPr>
                <w:rFonts w:eastAsia="Calibri"/>
                <w:sz w:val="28"/>
                <w:szCs w:val="28"/>
                <w:lang w:val="en-GB" w:bidi="en-US"/>
              </w:rPr>
            </w:pPr>
            <w:r w:rsidRPr="0069737B">
              <w:rPr>
                <w:rFonts w:eastAsia="Calibri"/>
                <w:sz w:val="28"/>
                <w:szCs w:val="28"/>
                <w:lang w:val="en-GB" w:bidi="en-US"/>
              </w:rPr>
              <w:t>(</w:t>
            </w:r>
            <w:r w:rsidR="00245040" w:rsidRPr="0069737B">
              <w:rPr>
                <w:rFonts w:eastAsia="Calibri"/>
                <w:sz w:val="28"/>
                <w:szCs w:val="28"/>
                <w:lang w:bidi="en-US"/>
              </w:rPr>
              <w:t>27</w:t>
            </w:r>
            <w:r w:rsidRPr="0069737B">
              <w:rPr>
                <w:rFonts w:eastAsia="Calibri"/>
                <w:sz w:val="28"/>
                <w:szCs w:val="28"/>
                <w:lang w:val="en-GB" w:bidi="en-US"/>
              </w:rPr>
              <w:t>)</w:t>
            </w:r>
          </w:p>
        </w:tc>
      </w:tr>
      <w:tr w:rsidR="002D2189" w:rsidRPr="0069737B" w14:paraId="67095CA9" w14:textId="77777777" w:rsidTr="00B10596">
        <w:tc>
          <w:tcPr>
            <w:tcW w:w="7612" w:type="dxa"/>
            <w:vAlign w:val="center"/>
          </w:tcPr>
          <w:p w14:paraId="4E0837BB" w14:textId="77777777" w:rsidR="002D2189" w:rsidRDefault="002D2189" w:rsidP="00506D42">
            <w:pPr>
              <w:widowControl/>
              <w:autoSpaceDE/>
              <w:autoSpaceDN/>
              <w:jc w:val="both"/>
              <w:rPr>
                <w:sz w:val="28"/>
                <w:szCs w:val="28"/>
                <w:lang w:val="en-GB"/>
              </w:rPr>
            </w:pPr>
          </w:p>
        </w:tc>
        <w:tc>
          <w:tcPr>
            <w:tcW w:w="956" w:type="dxa"/>
            <w:vAlign w:val="center"/>
          </w:tcPr>
          <w:p w14:paraId="2C4ED335" w14:textId="77777777" w:rsidR="002D2189" w:rsidRPr="0069737B" w:rsidRDefault="002D2189" w:rsidP="00B10596">
            <w:pPr>
              <w:widowControl/>
              <w:autoSpaceDE/>
              <w:autoSpaceDN/>
              <w:jc w:val="right"/>
              <w:rPr>
                <w:rFonts w:eastAsia="Calibri"/>
                <w:sz w:val="28"/>
                <w:szCs w:val="28"/>
                <w:lang w:val="en-GB" w:bidi="en-US"/>
              </w:rPr>
            </w:pPr>
          </w:p>
        </w:tc>
      </w:tr>
    </w:tbl>
    <w:p w14:paraId="01E4DF0C" w14:textId="77777777" w:rsidR="00AB3BE4" w:rsidRPr="0069737B" w:rsidRDefault="00AB3BE4" w:rsidP="00506D42">
      <w:pPr>
        <w:widowControl/>
        <w:autoSpaceDE/>
        <w:autoSpaceDN/>
        <w:jc w:val="both"/>
        <w:rPr>
          <w:rFonts w:eastAsia="Calibri"/>
          <w:sz w:val="28"/>
          <w:szCs w:val="28"/>
          <w:lang w:val="en-GB" w:bidi="en-US"/>
        </w:rPr>
      </w:pPr>
    </w:p>
    <w:p w14:paraId="66FAF081" w14:textId="1FEFA184" w:rsidR="00F01DD4" w:rsidRPr="0069737B" w:rsidRDefault="00AB3BE4" w:rsidP="00506D42">
      <w:pPr>
        <w:widowControl/>
        <w:autoSpaceDE/>
        <w:autoSpaceDN/>
        <w:jc w:val="both"/>
        <w:rPr>
          <w:rFonts w:eastAsia="Calibri"/>
          <w:b/>
          <w:bCs/>
          <w:color w:val="FF0000"/>
          <w:sz w:val="28"/>
          <w:szCs w:val="28"/>
          <w:lang w:bidi="en-US"/>
        </w:rPr>
      </w:pPr>
      <w:r w:rsidRPr="0069737B">
        <w:rPr>
          <w:rFonts w:eastAsia="Calibri"/>
          <w:sz w:val="28"/>
          <w:szCs w:val="28"/>
          <w:lang w:bidi="en-US"/>
        </w:rPr>
        <w:t xml:space="preserve">где и сценарий генерации ветровой и солнечной энергии в период, и сокращение ветровой электростанции и фотоэлектрической установки, и совместная заявка на </w:t>
      </w:r>
      <w:proofErr w:type="spellStart"/>
      <w:r w:rsidRPr="0069737B">
        <w:rPr>
          <w:rFonts w:eastAsia="Calibri"/>
          <w:sz w:val="28"/>
          <w:szCs w:val="28"/>
          <w:lang w:bidi="en-US"/>
        </w:rPr>
        <w:t>спотовый</w:t>
      </w:r>
      <w:proofErr w:type="spellEnd"/>
      <w:r w:rsidRPr="0069737B">
        <w:rPr>
          <w:rFonts w:eastAsia="Calibri"/>
          <w:sz w:val="28"/>
          <w:szCs w:val="28"/>
          <w:lang w:bidi="en-US"/>
        </w:rPr>
        <w:t xml:space="preserve"> рынок и внутридневной рынок со стороны ВЭС, фотоэлектрической установки и системы хранения, и максимальная установленная мощность ветряных и фотоэлектрических электростанций. </w:t>
      </w:r>
      <w:bookmarkStart w:id="23" w:name="_Hlk183083091"/>
    </w:p>
    <w:bookmarkEnd w:id="23"/>
    <w:p w14:paraId="5487876E" w14:textId="30278E4D" w:rsidR="00FD658E" w:rsidRPr="0069737B" w:rsidRDefault="00AB3BE4" w:rsidP="00B10596">
      <w:pPr>
        <w:widowControl/>
        <w:autoSpaceDE/>
        <w:autoSpaceDN/>
        <w:ind w:firstLine="709"/>
        <w:jc w:val="both"/>
        <w:rPr>
          <w:rFonts w:eastAsia="Calibri"/>
          <w:b/>
          <w:bCs/>
          <w:color w:val="FF0000"/>
          <w:sz w:val="28"/>
          <w:szCs w:val="28"/>
          <w:lang w:bidi="en-US"/>
        </w:rPr>
      </w:pPr>
      <w:r w:rsidRPr="0069737B">
        <w:rPr>
          <w:rFonts w:eastAsia="Calibri"/>
          <w:sz w:val="28"/>
          <w:szCs w:val="28"/>
          <w:lang w:bidi="en-US"/>
        </w:rPr>
        <w:t>Переменные</w:t>
      </w:r>
      <w:r w:rsidR="009F54B2" w:rsidRPr="0069737B">
        <w:rPr>
          <w:rFonts w:eastAsia="Calibri"/>
          <w:bCs/>
          <w:sz w:val="28"/>
          <w:szCs w:val="28"/>
          <w:lang w:bidi="en-US"/>
        </w:rPr>
        <w:t xml:space="preserve">, </w:t>
      </w:r>
      <w:r w:rsidRPr="0069737B">
        <w:rPr>
          <w:rFonts w:eastAsia="Calibri"/>
          <w:sz w:val="28"/>
          <w:szCs w:val="28"/>
          <w:lang w:bidi="en-US"/>
        </w:rPr>
        <w:t xml:space="preserve">представляют собой общую мощность генерации ветровой и солнечной энергии в пределах накопителя, которая будет продаваться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 и внутридневных рынках каждые ¼ часа. Переменные, представляют собой общую мощность генерации ветровой и солнечной энергии </w:t>
      </w:r>
      <w:r w:rsidR="00FD658E" w:rsidRPr="0069737B">
        <w:rPr>
          <w:rFonts w:eastAsia="Calibri"/>
          <w:bCs/>
          <w:sz w:val="28"/>
          <w:szCs w:val="28"/>
          <w:lang w:bidi="en-US"/>
        </w:rPr>
        <w:t>с учетом</w:t>
      </w:r>
      <w:r w:rsidR="00FD658E" w:rsidRPr="0069737B">
        <w:rPr>
          <w:rFonts w:eastAsia="Calibri"/>
          <w:sz w:val="28"/>
          <w:szCs w:val="28"/>
          <w:lang w:bidi="en-US"/>
        </w:rPr>
        <w:t xml:space="preserve"> </w:t>
      </w:r>
      <w:r w:rsidRPr="0069737B">
        <w:rPr>
          <w:rFonts w:eastAsia="Calibri"/>
          <w:sz w:val="28"/>
          <w:szCs w:val="28"/>
          <w:lang w:bidi="en-US"/>
        </w:rPr>
        <w:t xml:space="preserve">накопителя, которая будет продаваться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 и соответствуют сценариям соответственно Технические ограничения для компонентов </w:t>
      </w:r>
      <w:r w:rsidRPr="0069737B">
        <w:rPr>
          <w:rFonts w:eastAsia="Calibri"/>
          <w:sz w:val="28"/>
          <w:szCs w:val="28"/>
          <w:lang w:val="en-GB" w:bidi="en-US"/>
        </w:rPr>
        <w:t>VPP</w:t>
      </w:r>
      <w:r w:rsidRPr="0069737B">
        <w:rPr>
          <w:rFonts w:eastAsia="Calibri"/>
          <w:sz w:val="28"/>
          <w:szCs w:val="28"/>
          <w:lang w:bidi="en-US"/>
        </w:rPr>
        <w:t xml:space="preserve"> не затрагиваются совместной работой и остаются такими же при независимой работе. </w:t>
      </w:r>
    </w:p>
    <w:p w14:paraId="5A7C6EFE" w14:textId="3035F5B6" w:rsidR="00641830" w:rsidRPr="0069737B" w:rsidRDefault="00AB3BE4" w:rsidP="00B10596">
      <w:pPr>
        <w:widowControl/>
        <w:autoSpaceDE/>
        <w:autoSpaceDN/>
        <w:ind w:firstLine="709"/>
        <w:jc w:val="both"/>
        <w:rPr>
          <w:rFonts w:eastAsia="Calibri"/>
          <w:sz w:val="28"/>
          <w:szCs w:val="28"/>
          <w:lang w:bidi="en-US"/>
        </w:rPr>
      </w:pPr>
      <w:r w:rsidRPr="0069737B">
        <w:rPr>
          <w:rFonts w:eastAsia="Calibri"/>
          <w:sz w:val="28"/>
          <w:szCs w:val="28"/>
          <w:lang w:bidi="en-US"/>
        </w:rPr>
        <w:t xml:space="preserve">Исторические данные о профиле </w:t>
      </w:r>
      <w:r w:rsidR="00641830" w:rsidRPr="0069737B">
        <w:rPr>
          <w:rFonts w:eastAsia="Calibri"/>
          <w:bCs/>
          <w:sz w:val="28"/>
          <w:szCs w:val="28"/>
          <w:lang w:bidi="en-US"/>
        </w:rPr>
        <w:t>ВИЭ</w:t>
      </w:r>
      <w:r w:rsidRPr="0069737B">
        <w:rPr>
          <w:rFonts w:eastAsia="Calibri"/>
          <w:strike/>
          <w:sz w:val="28"/>
          <w:szCs w:val="28"/>
          <w:lang w:bidi="en-US"/>
        </w:rPr>
        <w:t>,</w:t>
      </w:r>
      <w:r w:rsidRPr="0069737B">
        <w:rPr>
          <w:rFonts w:eastAsia="Calibri"/>
          <w:sz w:val="28"/>
          <w:szCs w:val="28"/>
          <w:lang w:bidi="en-US"/>
        </w:rPr>
        <w:t xml:space="preserve"> таких как ветер и солнце, были собраны и обработаны, и использованы для формулирования проблемы анализа рынка с использованием стохастической программы для минимизации экономической стоимости электроэнергии. Была определена вероятность для каждого сценария, затем было выполнено суммирование по всем сценариям и умножение на ее вероятность для расчета ожидаемой стоимости.</w:t>
      </w:r>
      <w:r w:rsidRPr="0069737B">
        <w:rPr>
          <w:rFonts w:eastAsia="Calibri"/>
          <w:strike/>
          <w:color w:val="FF0000"/>
          <w:sz w:val="28"/>
          <w:szCs w:val="28"/>
          <w:lang w:bidi="en-US"/>
        </w:rPr>
        <w:t xml:space="preserve"> </w:t>
      </w:r>
    </w:p>
    <w:p w14:paraId="05CFFE00" w14:textId="4475117D" w:rsidR="00641830" w:rsidRPr="0069737B" w:rsidRDefault="00641830" w:rsidP="00B10596">
      <w:pPr>
        <w:widowControl/>
        <w:autoSpaceDE/>
        <w:autoSpaceDN/>
        <w:ind w:firstLine="709"/>
        <w:jc w:val="both"/>
        <w:rPr>
          <w:rFonts w:eastAsia="Calibri"/>
          <w:sz w:val="28"/>
          <w:szCs w:val="28"/>
          <w:lang w:bidi="en-US"/>
        </w:rPr>
      </w:pPr>
      <w:r w:rsidRPr="0069737B">
        <w:rPr>
          <w:rFonts w:eastAsia="Calibri"/>
          <w:bCs/>
          <w:sz w:val="28"/>
          <w:szCs w:val="28"/>
          <w:lang w:bidi="en-US"/>
        </w:rPr>
        <w:t xml:space="preserve">Поскольку имелось большое количество сценариев, и это затрудняло решение результирующей детерминированной эквивалентной задачи, то было </w:t>
      </w:r>
      <w:r w:rsidR="00DE5535" w:rsidRPr="0069737B">
        <w:rPr>
          <w:rFonts w:eastAsia="Calibri"/>
          <w:bCs/>
          <w:sz w:val="28"/>
          <w:szCs w:val="28"/>
          <w:lang w:bidi="en-US"/>
        </w:rPr>
        <w:t>выполнено сокращение</w:t>
      </w:r>
      <w:r w:rsidRPr="0069737B">
        <w:rPr>
          <w:rFonts w:eastAsia="Calibri"/>
          <w:bCs/>
          <w:sz w:val="28"/>
          <w:szCs w:val="28"/>
          <w:lang w:bidi="en-US"/>
        </w:rPr>
        <w:t xml:space="preserve"> сценариев.</w:t>
      </w:r>
    </w:p>
    <w:p w14:paraId="444D8CD7" w14:textId="299D63F1" w:rsidR="00AB3BE4" w:rsidRPr="0069737B" w:rsidRDefault="00AB3BE4" w:rsidP="00B10596">
      <w:pPr>
        <w:widowControl/>
        <w:autoSpaceDE/>
        <w:autoSpaceDN/>
        <w:ind w:firstLine="709"/>
        <w:jc w:val="both"/>
        <w:rPr>
          <w:rFonts w:eastAsia="Calibri"/>
          <w:sz w:val="28"/>
          <w:szCs w:val="28"/>
          <w:lang w:bidi="en-US"/>
        </w:rPr>
      </w:pPr>
      <w:r w:rsidRPr="0069737B">
        <w:rPr>
          <w:rFonts w:eastAsia="Calibri"/>
          <w:sz w:val="28"/>
          <w:szCs w:val="28"/>
          <w:lang w:bidi="en-US"/>
        </w:rPr>
        <w:lastRenderedPageBreak/>
        <w:t>В этом случае метод сокращения сценариев заключался в назначении вероятности оставшимся сценариям на основе суммы вероятностей пропущенных сценариев, которые были представлены. Решение задачи было сведено к использованию смешанной целочисленной линейной задачи (</w:t>
      </w:r>
      <w:r w:rsidRPr="0069737B">
        <w:rPr>
          <w:rFonts w:eastAsia="Calibri"/>
          <w:sz w:val="28"/>
          <w:szCs w:val="28"/>
          <w:lang w:val="en-GB" w:bidi="en-US"/>
        </w:rPr>
        <w:t>MILP</w:t>
      </w:r>
      <w:r w:rsidRPr="0069737B">
        <w:rPr>
          <w:rFonts w:eastAsia="Calibri"/>
          <w:sz w:val="28"/>
          <w:szCs w:val="28"/>
          <w:lang w:bidi="en-US"/>
        </w:rPr>
        <w:t xml:space="preserve">). Для решения задачи мы разработали </w:t>
      </w:r>
      <w:r w:rsidRPr="0069737B">
        <w:rPr>
          <w:rFonts w:eastAsia="Calibri"/>
          <w:sz w:val="28"/>
          <w:szCs w:val="28"/>
          <w:lang w:val="en-GB" w:bidi="en-US"/>
        </w:rPr>
        <w:t>ML</w:t>
      </w:r>
      <w:r w:rsidRPr="0069737B">
        <w:rPr>
          <w:rFonts w:eastAsia="Calibri"/>
          <w:sz w:val="28"/>
          <w:szCs w:val="28"/>
          <w:lang w:bidi="en-US"/>
        </w:rPr>
        <w:t xml:space="preserve">-модуль </w:t>
      </w:r>
      <w:r w:rsidR="00641830" w:rsidRPr="0069737B">
        <w:rPr>
          <w:rFonts w:eastAsia="Calibri"/>
          <w:bCs/>
          <w:sz w:val="28"/>
          <w:szCs w:val="28"/>
          <w:lang w:bidi="en-US"/>
        </w:rPr>
        <w:t>используя</w:t>
      </w:r>
      <w:r w:rsidR="00641830" w:rsidRPr="0069737B">
        <w:rPr>
          <w:rFonts w:eastAsia="Calibri"/>
          <w:sz w:val="28"/>
          <w:szCs w:val="28"/>
          <w:lang w:bidi="en-US"/>
        </w:rPr>
        <w:t xml:space="preserve"> </w:t>
      </w:r>
      <w:r w:rsidRPr="0069737B">
        <w:rPr>
          <w:rFonts w:eastAsia="Calibri"/>
          <w:sz w:val="28"/>
          <w:szCs w:val="28"/>
          <w:lang w:bidi="en-US"/>
        </w:rPr>
        <w:t xml:space="preserve">библиотеки </w:t>
      </w:r>
      <w:proofErr w:type="spellStart"/>
      <w:r w:rsidRPr="0069737B">
        <w:rPr>
          <w:rFonts w:eastAsia="Calibri"/>
          <w:sz w:val="28"/>
          <w:szCs w:val="28"/>
          <w:lang w:val="en-GB" w:bidi="en-US"/>
        </w:rPr>
        <w:t>Gurobi</w:t>
      </w:r>
      <w:proofErr w:type="spellEnd"/>
      <w:r w:rsidRPr="0069737B">
        <w:rPr>
          <w:rFonts w:eastAsia="Calibri"/>
          <w:sz w:val="28"/>
          <w:szCs w:val="28"/>
          <w:lang w:bidi="en-US"/>
        </w:rPr>
        <w:t xml:space="preserve"> для языка программирования </w:t>
      </w:r>
      <w:r w:rsidRPr="0069737B">
        <w:rPr>
          <w:rFonts w:eastAsia="Calibri"/>
          <w:sz w:val="28"/>
          <w:szCs w:val="28"/>
          <w:lang w:val="en-GB" w:bidi="en-US"/>
        </w:rPr>
        <w:t>Python</w:t>
      </w:r>
      <w:r w:rsidRPr="0069737B">
        <w:rPr>
          <w:rFonts w:eastAsia="Calibri"/>
          <w:sz w:val="28"/>
          <w:szCs w:val="28"/>
          <w:lang w:bidi="en-US"/>
        </w:rPr>
        <w:t xml:space="preserve">. </w:t>
      </w:r>
      <w:proofErr w:type="spellStart"/>
      <w:r w:rsidRPr="0069737B">
        <w:rPr>
          <w:rFonts w:eastAsia="Calibri"/>
          <w:sz w:val="28"/>
          <w:szCs w:val="28"/>
          <w:lang w:val="en-GB" w:bidi="en-US"/>
        </w:rPr>
        <w:t>Gurobi</w:t>
      </w:r>
      <w:proofErr w:type="spellEnd"/>
      <w:r w:rsidRPr="0069737B">
        <w:rPr>
          <w:rFonts w:eastAsia="Calibri"/>
          <w:sz w:val="28"/>
          <w:szCs w:val="28"/>
          <w:lang w:bidi="en-US"/>
        </w:rPr>
        <w:t xml:space="preserve"> </w:t>
      </w:r>
      <w:r w:rsidRPr="0069737B">
        <w:rPr>
          <w:rFonts w:eastAsia="Calibri"/>
          <w:sz w:val="28"/>
          <w:szCs w:val="28"/>
          <w:lang w:val="en-GB" w:bidi="en-US"/>
        </w:rPr>
        <w:t>Optimizer</w:t>
      </w:r>
      <w:r w:rsidRPr="0069737B">
        <w:rPr>
          <w:rFonts w:eastAsia="Calibri"/>
          <w:sz w:val="28"/>
          <w:szCs w:val="28"/>
          <w:lang w:bidi="en-US"/>
        </w:rPr>
        <w:t xml:space="preserve"> </w:t>
      </w:r>
      <w:r w:rsidR="00B10596" w:rsidRPr="0069737B">
        <w:rPr>
          <w:rFonts w:eastAsia="Calibri"/>
          <w:sz w:val="28"/>
          <w:szCs w:val="28"/>
          <w:lang w:bidi="en-US"/>
        </w:rPr>
        <w:t>‒</w:t>
      </w:r>
      <w:r w:rsidRPr="0069737B">
        <w:rPr>
          <w:rFonts w:eastAsia="Calibri"/>
          <w:sz w:val="28"/>
          <w:szCs w:val="28"/>
          <w:lang w:bidi="en-US"/>
        </w:rPr>
        <w:t xml:space="preserve"> это библиотека программного обеспечения математической оптимизации для решения смешанно-целочисленных линейных и квадратичных задач оптимизации.</w:t>
      </w:r>
      <m:oMath>
        <m:sSubSup>
          <m:sSubSupPr>
            <m:ctrlPr>
              <w:rPr>
                <w:rFonts w:ascii="Cambria Math" w:eastAsia="Calibri" w:hAnsi="Cambria Math"/>
                <w:i/>
                <w:sz w:val="28"/>
                <w:szCs w:val="28"/>
                <w:lang w:val="en-GB" w:bidi="en-US"/>
              </w:rPr>
            </m:ctrlPr>
          </m:sSubSupPr>
          <m:e>
            <m:r>
              <w:rPr>
                <w:rFonts w:ascii="Cambria Math" w:eastAsia="Calibri" w:hAnsi="Cambria Math"/>
                <w:sz w:val="28"/>
                <w:szCs w:val="28"/>
                <w:lang w:bidi="en-US"/>
              </w:rPr>
              <m:t xml:space="preserve"> </m:t>
            </m:r>
            <m:r>
              <w:rPr>
                <w:rFonts w:ascii="Cambria Math" w:eastAsia="Calibri" w:hAnsi="Cambria Math"/>
                <w:sz w:val="28"/>
                <w:szCs w:val="28"/>
                <w:lang w:val="en-GB" w:bidi="en-US"/>
              </w:rPr>
              <m:t>W</m:t>
            </m:r>
          </m:e>
          <m:sub>
            <m:r>
              <w:rPr>
                <w:rFonts w:ascii="Cambria Math" w:eastAsia="Calibri" w:hAnsi="Cambria Math"/>
                <w:sz w:val="28"/>
                <w:szCs w:val="28"/>
                <w:lang w:val="en-GB" w:bidi="en-US"/>
              </w:rPr>
              <m:t>st</m:t>
            </m:r>
          </m:sub>
          <m:sup>
            <m:r>
              <w:rPr>
                <w:rFonts w:ascii="Cambria Math" w:eastAsia="Calibri" w:hAnsi="Cambria Math"/>
                <w:sz w:val="28"/>
                <w:szCs w:val="28"/>
                <w:lang w:val="en-GB" w:bidi="en-US"/>
              </w:rPr>
              <m:t>w</m:t>
            </m:r>
          </m:sup>
        </m:sSubSup>
        <m:r>
          <w:rPr>
            <w:rFonts w:ascii="Cambria Math" w:eastAsia="Calibri" w:hAnsi="Cambria Math"/>
            <w:sz w:val="28"/>
            <w:szCs w:val="28"/>
            <w:lang w:bidi="en-US"/>
          </w:rPr>
          <m:t xml:space="preserve">  </m:t>
        </m:r>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W</m:t>
            </m:r>
          </m:e>
          <m:sub>
            <m:r>
              <w:rPr>
                <w:rFonts w:ascii="Cambria Math" w:eastAsia="Calibri" w:hAnsi="Cambria Math"/>
                <w:sz w:val="28"/>
                <w:szCs w:val="28"/>
                <w:lang w:val="en-GB" w:bidi="en-US"/>
              </w:rPr>
              <m:t>st</m:t>
            </m:r>
          </m:sub>
          <m:sup>
            <m:r>
              <w:rPr>
                <w:rFonts w:ascii="Cambria Math" w:eastAsia="Calibri" w:hAnsi="Cambria Math"/>
                <w:sz w:val="28"/>
                <w:szCs w:val="28"/>
                <w:lang w:val="en-GB" w:bidi="en-US"/>
              </w:rPr>
              <m:t>pv</m:t>
            </m:r>
          </m:sup>
        </m:sSubSup>
        <m:r>
          <w:rPr>
            <w:rFonts w:ascii="Cambria Math" w:eastAsia="Calibri" w:hAnsi="Cambria Math"/>
            <w:sz w:val="28"/>
            <w:szCs w:val="28"/>
            <w:lang w:val="en-GB" w:bidi="en-US"/>
          </w:rPr>
          <m:t>st</m:t>
        </m:r>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C</m:t>
            </m:r>
          </m:e>
          <m:sub>
            <m:r>
              <w:rPr>
                <w:rFonts w:ascii="Cambria Math" w:eastAsia="Calibri" w:hAnsi="Cambria Math"/>
                <w:sz w:val="28"/>
                <w:szCs w:val="28"/>
                <w:lang w:val="en-GB" w:bidi="en-US"/>
              </w:rPr>
              <m:t>st</m:t>
            </m:r>
          </m:sub>
          <m:sup>
            <m:r>
              <w:rPr>
                <w:rFonts w:ascii="Cambria Math" w:eastAsia="Calibri" w:hAnsi="Cambria Math"/>
                <w:sz w:val="28"/>
                <w:szCs w:val="28"/>
                <w:lang w:val="en-GB" w:bidi="en-US"/>
              </w:rPr>
              <m:t>w</m:t>
            </m:r>
          </m:sup>
        </m:sSubSup>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C</m:t>
            </m:r>
          </m:e>
          <m:sub>
            <m:r>
              <w:rPr>
                <w:rFonts w:ascii="Cambria Math" w:eastAsia="Calibri" w:hAnsi="Cambria Math"/>
                <w:sz w:val="28"/>
                <w:szCs w:val="28"/>
                <w:lang w:val="en-GB" w:bidi="en-US"/>
              </w:rPr>
              <m:t>st</m:t>
            </m:r>
          </m:sub>
          <m:sup>
            <m:r>
              <w:rPr>
                <w:rFonts w:ascii="Cambria Math" w:eastAsia="Calibri" w:hAnsi="Cambria Math"/>
                <w:sz w:val="28"/>
                <w:szCs w:val="28"/>
                <w:lang w:val="en-GB" w:bidi="en-US"/>
              </w:rPr>
              <m:t>pv</m:t>
            </m:r>
          </m:sup>
        </m:sSubSup>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X</m:t>
            </m:r>
          </m:e>
          <m:sub>
            <m:r>
              <w:rPr>
                <w:rFonts w:ascii="Cambria Math" w:eastAsia="Calibri" w:hAnsi="Cambria Math"/>
                <w:sz w:val="28"/>
                <w:szCs w:val="28"/>
                <w:lang w:val="en-GB" w:bidi="en-US"/>
              </w:rPr>
              <m:t>S</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X</m:t>
            </m:r>
          </m:e>
          <m:sub>
            <m:r>
              <w:rPr>
                <w:rFonts w:ascii="Cambria Math" w:eastAsia="Calibri" w:hAnsi="Cambria Math"/>
                <w:sz w:val="28"/>
                <w:szCs w:val="28"/>
                <w:lang w:val="en-GB" w:bidi="en-US"/>
              </w:rPr>
              <m:t>I</m:t>
            </m:r>
          </m:sub>
        </m:sSub>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P</m:t>
            </m:r>
          </m:e>
          <m:sub>
            <m:r>
              <w:rPr>
                <w:rFonts w:ascii="Cambria Math" w:eastAsia="Calibri" w:hAnsi="Cambria Math"/>
                <w:sz w:val="28"/>
                <w:szCs w:val="28"/>
                <w:lang w:val="en-GB" w:bidi="en-US"/>
              </w:rPr>
              <m:t>max</m:t>
            </m:r>
          </m:sub>
          <m:sup>
            <m:r>
              <w:rPr>
                <w:rFonts w:ascii="Cambria Math" w:eastAsia="Calibri" w:hAnsi="Cambria Math"/>
                <w:sz w:val="28"/>
                <w:szCs w:val="28"/>
                <w:lang w:val="en-GB" w:bidi="en-US"/>
              </w:rPr>
              <m:t>w</m:t>
            </m:r>
          </m:sup>
        </m:sSubSup>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P</m:t>
            </m:r>
          </m:e>
          <m:sub>
            <m:r>
              <w:rPr>
                <w:rFonts w:ascii="Cambria Math" w:eastAsia="Calibri" w:hAnsi="Cambria Math"/>
                <w:sz w:val="28"/>
                <w:szCs w:val="28"/>
                <w:lang w:val="en-GB" w:bidi="en-US"/>
              </w:rPr>
              <m:t>max</m:t>
            </m:r>
          </m:sub>
          <m:sup>
            <m:r>
              <w:rPr>
                <w:rFonts w:ascii="Cambria Math" w:eastAsia="Calibri" w:hAnsi="Cambria Math"/>
                <w:sz w:val="28"/>
                <w:szCs w:val="28"/>
                <w:lang w:val="en-GB" w:bidi="en-US"/>
              </w:rPr>
              <m:t>pv</m:t>
            </m:r>
          </m:sup>
        </m:sSubSup>
        <m:r>
          <w:rPr>
            <w:rFonts w:ascii="Cambria Math" w:eastAsia="Calibri" w:hAnsi="Cambria Math"/>
            <w:sz w:val="28"/>
            <w:szCs w:val="28"/>
            <w:lang w:bidi="en-US"/>
          </w:rPr>
          <m:t xml:space="preserve"> </m:t>
        </m:r>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15</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30</m:t>
            </m:r>
          </m:sub>
        </m:sSub>
        <m:r>
          <w:rPr>
            <w:rFonts w:ascii="Cambria Math" w:eastAsia="Calibri" w:hAnsi="Cambria Math"/>
            <w:sz w:val="28"/>
            <w:szCs w:val="28"/>
            <w:lang w:bidi="en-US"/>
          </w:rPr>
          <m:t xml:space="preserve"> </m:t>
        </m:r>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45</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60</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1</m:t>
            </m:r>
          </m:sub>
        </m:sSub>
        <m:r>
          <w:rPr>
            <w:rFonts w:ascii="Cambria Math" w:eastAsia="Calibri" w:hAnsi="Cambria Math"/>
            <w:sz w:val="28"/>
            <w:szCs w:val="28"/>
            <w:lang w:bidi="en-US"/>
          </w:rPr>
          <m:t xml:space="preserve"> </m:t>
        </m:r>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2</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P</m:t>
            </m:r>
          </m:e>
          <m:sub>
            <m:r>
              <w:rPr>
                <w:rFonts w:ascii="Cambria Math" w:eastAsia="Calibri" w:hAnsi="Cambria Math"/>
                <w:sz w:val="28"/>
                <w:szCs w:val="28"/>
                <w:lang w:bidi="en-US"/>
              </w:rPr>
              <m:t>3</m:t>
            </m:r>
          </m:sub>
        </m:sSub>
        <m:r>
          <w:rPr>
            <w:rFonts w:ascii="Cambria Math" w:eastAsia="Calibri" w:hAnsi="Cambria Math"/>
            <w:sz w:val="28"/>
            <w:szCs w:val="28"/>
            <w:lang w:bidi="en-US"/>
          </w:rPr>
          <m:t>1,2,3</m:t>
        </m:r>
      </m:oMath>
    </w:p>
    <w:p w14:paraId="6E20DC26" w14:textId="77ECE296" w:rsidR="00AB3BE4" w:rsidRPr="0069737B" w:rsidRDefault="00AB3BE4" w:rsidP="00B10596">
      <w:pPr>
        <w:widowControl/>
        <w:autoSpaceDE/>
        <w:autoSpaceDN/>
        <w:ind w:firstLine="709"/>
        <w:jc w:val="both"/>
        <w:rPr>
          <w:rFonts w:eastAsia="Calibri"/>
          <w:sz w:val="28"/>
          <w:szCs w:val="28"/>
          <w:lang w:bidi="en-US"/>
        </w:rPr>
      </w:pPr>
      <w:r w:rsidRPr="0069737B">
        <w:rPr>
          <w:rFonts w:eastAsia="Calibri"/>
          <w:sz w:val="28"/>
          <w:szCs w:val="28"/>
          <w:lang w:bidi="en-US"/>
        </w:rPr>
        <w:t xml:space="preserve">Концепция решения задач типа </w:t>
      </w:r>
      <w:r w:rsidRPr="0069737B">
        <w:rPr>
          <w:rFonts w:eastAsia="Calibri"/>
          <w:sz w:val="28"/>
          <w:szCs w:val="28"/>
          <w:lang w:val="en-GB" w:bidi="en-US"/>
        </w:rPr>
        <w:t>MILP</w:t>
      </w:r>
      <w:r w:rsidRPr="0069737B">
        <w:rPr>
          <w:rFonts w:eastAsia="Calibri"/>
          <w:sz w:val="28"/>
          <w:szCs w:val="28"/>
          <w:lang w:bidi="en-US"/>
        </w:rPr>
        <w:t xml:space="preserve"> с предварительным обнулением переменных реализована в нашем решателе </w:t>
      </w:r>
      <w:proofErr w:type="spellStart"/>
      <w:r w:rsidRPr="0069737B">
        <w:rPr>
          <w:rFonts w:eastAsia="Calibri"/>
          <w:sz w:val="28"/>
          <w:szCs w:val="28"/>
          <w:lang w:val="en-GB" w:bidi="en-US"/>
        </w:rPr>
        <w:t>Gurobi</w:t>
      </w:r>
      <w:proofErr w:type="spellEnd"/>
      <w:r w:rsidRPr="0069737B">
        <w:rPr>
          <w:rFonts w:eastAsia="Calibri"/>
          <w:sz w:val="28"/>
          <w:szCs w:val="28"/>
          <w:lang w:bidi="en-US"/>
        </w:rPr>
        <w:t xml:space="preserve"> и описана на рисунке </w:t>
      </w:r>
      <w:r w:rsidR="0083725F" w:rsidRPr="0069737B">
        <w:rPr>
          <w:rFonts w:eastAsia="Calibri"/>
          <w:sz w:val="28"/>
          <w:szCs w:val="28"/>
          <w:lang w:bidi="en-US"/>
        </w:rPr>
        <w:t>3.</w:t>
      </w:r>
      <w:r w:rsidRPr="0069737B">
        <w:rPr>
          <w:rFonts w:eastAsia="Calibri"/>
          <w:sz w:val="28"/>
          <w:szCs w:val="28"/>
          <w:lang w:bidi="en-US"/>
        </w:rPr>
        <w:t>1.</w:t>
      </w:r>
    </w:p>
    <w:p w14:paraId="03786856" w14:textId="77777777" w:rsidR="00CF5897" w:rsidRPr="0069737B" w:rsidRDefault="00CF5897" w:rsidP="00506D42">
      <w:pPr>
        <w:widowControl/>
        <w:autoSpaceDE/>
        <w:autoSpaceDN/>
        <w:jc w:val="both"/>
        <w:rPr>
          <w:rFonts w:eastAsia="Calibri"/>
          <w:sz w:val="28"/>
          <w:szCs w:val="28"/>
          <w:lang w:bidi="en-US"/>
        </w:rPr>
      </w:pPr>
    </w:p>
    <w:p w14:paraId="7DAA9443" w14:textId="77777777" w:rsidR="00AB3BE4" w:rsidRPr="0069737B" w:rsidRDefault="00AB3BE4" w:rsidP="00B10596">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3BAB3291" wp14:editId="1EC23533">
            <wp:extent cx="5335326" cy="3983603"/>
            <wp:effectExtent l="0" t="0" r="0" b="0"/>
            <wp:docPr id="962" name="Рисунок 962" descr="Z:\Исправления\Математика Казахстан\SCI Казахстан\Temp\translated_imag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Исправления\Математика Казахстан\SCI Казахстан\Temp\translated_image_en.p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60000"/>
                              </a14:imgEffect>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348037" cy="3993094"/>
                    </a:xfrm>
                    <a:prstGeom prst="rect">
                      <a:avLst/>
                    </a:prstGeom>
                    <a:noFill/>
                    <a:ln>
                      <a:noFill/>
                    </a:ln>
                  </pic:spPr>
                </pic:pic>
              </a:graphicData>
            </a:graphic>
          </wp:inline>
        </w:drawing>
      </w:r>
    </w:p>
    <w:p w14:paraId="1B7FA18C" w14:textId="77777777" w:rsidR="00B10596" w:rsidRPr="0069737B" w:rsidRDefault="00B10596" w:rsidP="00506D42">
      <w:pPr>
        <w:widowControl/>
        <w:autoSpaceDE/>
        <w:autoSpaceDN/>
        <w:jc w:val="center"/>
        <w:rPr>
          <w:rFonts w:eastAsia="Calibri"/>
          <w:sz w:val="16"/>
          <w:szCs w:val="16"/>
          <w:lang w:bidi="en-US"/>
        </w:rPr>
      </w:pPr>
    </w:p>
    <w:p w14:paraId="1406D54A" w14:textId="77777777" w:rsidR="00AB3BE4" w:rsidRPr="0069737B" w:rsidRDefault="00AB3BE4" w:rsidP="00506D42">
      <w:pPr>
        <w:widowControl/>
        <w:autoSpaceDE/>
        <w:autoSpaceDN/>
        <w:jc w:val="center"/>
        <w:rPr>
          <w:rFonts w:eastAsia="Calibri"/>
          <w:sz w:val="28"/>
          <w:szCs w:val="28"/>
          <w:lang w:bidi="en-US"/>
        </w:rPr>
      </w:pPr>
      <w:r w:rsidRPr="0069737B">
        <w:rPr>
          <w:rFonts w:eastAsia="Calibri"/>
          <w:sz w:val="28"/>
          <w:szCs w:val="28"/>
          <w:lang w:bidi="en-US"/>
        </w:rPr>
        <w:t xml:space="preserve">Рисунок </w:t>
      </w:r>
      <w:r w:rsidR="002F3968" w:rsidRPr="0069737B">
        <w:rPr>
          <w:rFonts w:eastAsia="Calibri"/>
          <w:sz w:val="28"/>
          <w:szCs w:val="28"/>
          <w:lang w:bidi="en-US"/>
        </w:rPr>
        <w:t xml:space="preserve">3.1 </w:t>
      </w:r>
      <w:r w:rsidR="002F3968" w:rsidRPr="0069737B">
        <w:rPr>
          <w:rFonts w:eastAsia="Calibri"/>
          <w:b/>
          <w:sz w:val="28"/>
          <w:szCs w:val="28"/>
          <w:lang w:bidi="en-US"/>
        </w:rPr>
        <w:t xml:space="preserve">- </w:t>
      </w:r>
      <w:r w:rsidRPr="0069737B">
        <w:rPr>
          <w:rFonts w:eastAsia="Calibri"/>
          <w:sz w:val="28"/>
          <w:szCs w:val="28"/>
          <w:lang w:bidi="en-US"/>
        </w:rPr>
        <w:t xml:space="preserve">Концепция решения задач типа </w:t>
      </w:r>
      <w:r w:rsidRPr="0069737B">
        <w:rPr>
          <w:rFonts w:eastAsia="Calibri"/>
          <w:sz w:val="28"/>
          <w:szCs w:val="28"/>
          <w:lang w:val="en-GB" w:bidi="en-US"/>
        </w:rPr>
        <w:t>MILP</w:t>
      </w:r>
      <w:r w:rsidRPr="0069737B">
        <w:rPr>
          <w:rFonts w:eastAsia="Calibri"/>
          <w:sz w:val="28"/>
          <w:szCs w:val="28"/>
          <w:lang w:bidi="en-US"/>
        </w:rPr>
        <w:t xml:space="preserve"> с предварительным обнулением переменных, реализованная в решателе </w:t>
      </w:r>
      <w:proofErr w:type="spellStart"/>
      <w:r w:rsidRPr="0069737B">
        <w:rPr>
          <w:rFonts w:eastAsia="Calibri"/>
          <w:sz w:val="28"/>
          <w:szCs w:val="28"/>
          <w:lang w:val="en-GB" w:bidi="en-US"/>
        </w:rPr>
        <w:t>Gurobi</w:t>
      </w:r>
      <w:proofErr w:type="spellEnd"/>
    </w:p>
    <w:p w14:paraId="070F7748" w14:textId="77777777" w:rsidR="00506D42" w:rsidRPr="0069737B" w:rsidRDefault="00506D42" w:rsidP="00506D42">
      <w:pPr>
        <w:widowControl/>
        <w:autoSpaceDE/>
        <w:autoSpaceDN/>
        <w:jc w:val="both"/>
        <w:rPr>
          <w:rFonts w:eastAsia="Calibri"/>
          <w:sz w:val="28"/>
          <w:szCs w:val="28"/>
          <w:lang w:bidi="en-US"/>
        </w:rPr>
      </w:pPr>
    </w:p>
    <w:p w14:paraId="6531309A" w14:textId="77777777" w:rsidR="00AB3BE4" w:rsidRPr="0069737B" w:rsidRDefault="00AB3BE4" w:rsidP="00B10596">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Итак, изначально у нас есть некоторый пул проблем, и мы хотим построить конвейеры, включая решатель, такой, чтобы он решал типичные проблемы (похожие на проблемы из этого пула) как можно эффективнее. Для этого нужно:</w:t>
      </w:r>
    </w:p>
    <w:p w14:paraId="2B22710B" w14:textId="77777777" w:rsidR="00AB3BE4" w:rsidRPr="0069737B" w:rsidRDefault="00AB3BE4" w:rsidP="00B10596">
      <w:pPr>
        <w:widowControl/>
        <w:numPr>
          <w:ilvl w:val="0"/>
          <w:numId w:val="4"/>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Решить все проблемы из пула. Это делается заранее, поэтому у нас достаточно времени для этого.</w:t>
      </w:r>
    </w:p>
    <w:p w14:paraId="63577874" w14:textId="46AAA1F2" w:rsidR="00AB3BE4" w:rsidRPr="0069737B" w:rsidRDefault="00AB3BE4" w:rsidP="00B10596">
      <w:pPr>
        <w:widowControl/>
        <w:numPr>
          <w:ilvl w:val="0"/>
          <w:numId w:val="4"/>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 xml:space="preserve">Из полученных решений формируем обучающую выборку </w:t>
      </w:r>
      <w:r w:rsidR="00B10596" w:rsidRPr="0069737B">
        <w:rPr>
          <w:rFonts w:eastAsia="Calibri"/>
          <w:sz w:val="28"/>
          <w:szCs w:val="28"/>
          <w:lang w:bidi="en-US"/>
        </w:rPr>
        <w:t>‒</w:t>
      </w:r>
      <w:r w:rsidRPr="0069737B">
        <w:rPr>
          <w:rFonts w:eastAsia="Calibri"/>
          <w:sz w:val="28"/>
          <w:szCs w:val="28"/>
          <w:lang w:bidi="en-US"/>
        </w:rPr>
        <w:t xml:space="preserve"> таблицу со столбцами: имя переменной, проблема, значение, принимаемое в оптимальном решении, и атрибуты для этой переменной.</w:t>
      </w:r>
    </w:p>
    <w:p w14:paraId="2DB4E298" w14:textId="77777777" w:rsidR="00AB3BE4" w:rsidRPr="0069737B" w:rsidRDefault="00AB3BE4" w:rsidP="00B10596">
      <w:pPr>
        <w:widowControl/>
        <w:numPr>
          <w:ilvl w:val="0"/>
          <w:numId w:val="4"/>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lastRenderedPageBreak/>
        <w:t>На построенной выборке мы обучаем модель классификации, которая будет классифицировать нулевые/ненулевые переменные как двоичные/числовые переменные.</w:t>
      </w:r>
    </w:p>
    <w:p w14:paraId="0F659CA4" w14:textId="77777777" w:rsidR="00AB3BE4" w:rsidRPr="0069737B" w:rsidRDefault="00AB3BE4" w:rsidP="00B10596">
      <w:pPr>
        <w:widowControl/>
        <w:numPr>
          <w:ilvl w:val="0"/>
          <w:numId w:val="4"/>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Теперь, на этапе решения, мы можем взять задачу со всеми ее переменными и запустить наш классификатор на них. Мы фиксируем все нулевые переменные на 0 на основе результатов классификации.</w:t>
      </w:r>
    </w:p>
    <w:p w14:paraId="4836F4A1" w14:textId="77777777" w:rsidR="00AB3BE4" w:rsidRPr="0069737B" w:rsidRDefault="00AB3BE4" w:rsidP="00B10596">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Решение задачи меньшей размерности (с фиксированными переменными) с помощью решателя займет меньше времени.</w:t>
      </w:r>
    </w:p>
    <w:p w14:paraId="775FA991" w14:textId="77777777" w:rsidR="00506D42" w:rsidRPr="0069737B" w:rsidRDefault="00506D42" w:rsidP="00B10596">
      <w:pPr>
        <w:pStyle w:val="2"/>
        <w:tabs>
          <w:tab w:val="left" w:pos="993"/>
          <w:tab w:val="left" w:pos="1195"/>
        </w:tabs>
        <w:ind w:left="0" w:firstLine="709"/>
      </w:pPr>
    </w:p>
    <w:p w14:paraId="7F538F0A" w14:textId="77777777" w:rsidR="00AB3BE4" w:rsidRPr="0069737B" w:rsidRDefault="00AB3BE4" w:rsidP="00B10596">
      <w:pPr>
        <w:pStyle w:val="2"/>
        <w:tabs>
          <w:tab w:val="left" w:pos="993"/>
          <w:tab w:val="left" w:pos="1195"/>
        </w:tabs>
        <w:ind w:left="0" w:firstLine="709"/>
        <w:rPr>
          <w:b w:val="0"/>
        </w:rPr>
      </w:pPr>
      <w:r w:rsidRPr="0069737B">
        <w:rPr>
          <w:b w:val="0"/>
        </w:rPr>
        <w:t>3.2.</w:t>
      </w:r>
      <w:r w:rsidR="004D1AC1" w:rsidRPr="0069737B">
        <w:rPr>
          <w:b w:val="0"/>
        </w:rPr>
        <w:t>4</w:t>
      </w:r>
      <w:r w:rsidRPr="0069737B">
        <w:rPr>
          <w:b w:val="0"/>
        </w:rPr>
        <w:t xml:space="preserve"> Модель системы накопителей в интеграции ВИЭ </w:t>
      </w:r>
    </w:p>
    <w:p w14:paraId="1B13A9AB" w14:textId="359941BA" w:rsidR="00B10596" w:rsidRPr="0069737B" w:rsidRDefault="00AB3BE4" w:rsidP="00B10596">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Для компенсации неопределенности колебаний и изменчивости возобновляемых источников энергии было предложено, чтобы электрическая энергия из </w:t>
      </w:r>
      <w:r w:rsidRPr="0069737B">
        <w:rPr>
          <w:rFonts w:eastAsia="Calibri"/>
          <w:sz w:val="28"/>
          <w:szCs w:val="28"/>
          <w:lang w:val="en-GB" w:bidi="en-US"/>
        </w:rPr>
        <w:t>RGU</w:t>
      </w:r>
      <w:r w:rsidRPr="0069737B">
        <w:rPr>
          <w:rFonts w:eastAsia="Calibri"/>
          <w:sz w:val="28"/>
          <w:szCs w:val="28"/>
          <w:lang w:bidi="en-US"/>
        </w:rPr>
        <w:t xml:space="preserve"> бралась и преобразовывалась в различные формы энергии. Системы хранения могут быть вариантом, предшествующим этому решению. Сохраненная энергия используется вместо балансировочной энергии, что является основным фактором стоимости для интеграции </w:t>
      </w:r>
      <w:r w:rsidRPr="0069737B">
        <w:rPr>
          <w:rFonts w:eastAsia="Calibri"/>
          <w:sz w:val="28"/>
          <w:szCs w:val="28"/>
          <w:lang w:val="en-GB" w:bidi="en-US"/>
        </w:rPr>
        <w:t>RGU</w:t>
      </w:r>
      <w:r w:rsidRPr="0069737B">
        <w:rPr>
          <w:rFonts w:eastAsia="Calibri"/>
          <w:sz w:val="28"/>
          <w:szCs w:val="28"/>
          <w:lang w:bidi="en-US"/>
        </w:rPr>
        <w:t xml:space="preserve"> на рынке. Работа ограниченной емкости системы хранения означает, что возможность хранить или поставлять энергию зависит от состояния заряда (</w:t>
      </w:r>
      <w:r w:rsidRPr="0069737B">
        <w:rPr>
          <w:rFonts w:eastAsia="Calibri"/>
          <w:sz w:val="28"/>
          <w:szCs w:val="28"/>
          <w:lang w:val="en-GB" w:bidi="en-US"/>
        </w:rPr>
        <w:t>SOC</w:t>
      </w:r>
      <w:r w:rsidRPr="0069737B">
        <w:rPr>
          <w:rFonts w:eastAsia="Calibri"/>
          <w:sz w:val="28"/>
          <w:szCs w:val="28"/>
          <w:lang w:bidi="en-US"/>
        </w:rPr>
        <w:t xml:space="preserve">). Прошлая эксплуатация устройства влияет на уровень </w:t>
      </w:r>
      <w:r w:rsidRPr="0069737B">
        <w:rPr>
          <w:rFonts w:eastAsia="Calibri"/>
          <w:sz w:val="28"/>
          <w:szCs w:val="28"/>
          <w:lang w:val="en-GB" w:bidi="en-US"/>
        </w:rPr>
        <w:t>SOC</w:t>
      </w:r>
      <w:r w:rsidRPr="0069737B">
        <w:rPr>
          <w:rFonts w:eastAsia="Calibri"/>
          <w:sz w:val="28"/>
          <w:szCs w:val="28"/>
          <w:lang w:bidi="en-US"/>
        </w:rPr>
        <w:t xml:space="preserve">. Это означает, что работа устройства хранения в данный момент времени зависит от операции, выполненной ранее. В случае, если оператор </w:t>
      </w:r>
      <w:r w:rsidRPr="0069737B">
        <w:rPr>
          <w:rFonts w:eastAsia="Calibri"/>
          <w:sz w:val="28"/>
          <w:szCs w:val="28"/>
          <w:lang w:val="en-GB" w:bidi="en-US"/>
        </w:rPr>
        <w:t>VPP</w:t>
      </w:r>
      <w:r w:rsidRPr="0069737B">
        <w:rPr>
          <w:rFonts w:eastAsia="Calibri"/>
          <w:sz w:val="28"/>
          <w:szCs w:val="28"/>
          <w:lang w:bidi="en-US"/>
        </w:rPr>
        <w:t xml:space="preserve"> хочет избежать экстремального дисбаланса энергии, </w:t>
      </w:r>
      <w:proofErr w:type="spellStart"/>
      <w:r w:rsidRPr="0069737B">
        <w:rPr>
          <w:rFonts w:eastAsia="Calibri"/>
          <w:sz w:val="28"/>
          <w:szCs w:val="28"/>
          <w:lang w:bidi="en-US"/>
        </w:rPr>
        <w:t>внутрисуточное</w:t>
      </w:r>
      <w:proofErr w:type="spellEnd"/>
      <w:r w:rsidRPr="0069737B">
        <w:rPr>
          <w:rFonts w:eastAsia="Calibri"/>
          <w:sz w:val="28"/>
          <w:szCs w:val="28"/>
          <w:lang w:bidi="en-US"/>
        </w:rPr>
        <w:t xml:space="preserve"> управление хранением позволит регулировать уровень </w:t>
      </w:r>
      <w:r w:rsidRPr="0069737B">
        <w:rPr>
          <w:rFonts w:eastAsia="Calibri"/>
          <w:sz w:val="28"/>
          <w:szCs w:val="28"/>
          <w:lang w:val="en-GB" w:bidi="en-US"/>
        </w:rPr>
        <w:t>SOC</w:t>
      </w:r>
      <w:r w:rsidRPr="0069737B">
        <w:rPr>
          <w:rFonts w:eastAsia="Calibri"/>
          <w:sz w:val="28"/>
          <w:szCs w:val="28"/>
          <w:lang w:bidi="en-US"/>
        </w:rPr>
        <w:t>. Это делается, поскольку устройство хранения может хранить или поставлять энергию в критические моменты времени. Предлагаемый подход основан на методе принятия решений для планирования выходной мощности хранилища в течение периода для</w:t>
      </w:r>
      <m:oMath>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val="en-GB" w:bidi="en-US"/>
              </w:rPr>
              <m:t>i</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bidi="en-US"/>
              </w:rPr>
              <m:t xml:space="preserve"> </m:t>
            </m:r>
            <m:r>
              <w:rPr>
                <w:rFonts w:ascii="Cambria Math" w:eastAsia="Calibri" w:hAnsi="Cambria Math"/>
                <w:sz w:val="28"/>
                <w:szCs w:val="28"/>
                <w:lang w:val="en-GB" w:bidi="en-US"/>
              </w:rPr>
              <m:t>t</m:t>
            </m:r>
          </m:e>
          <m:sub>
            <m:r>
              <w:rPr>
                <w:rFonts w:ascii="Cambria Math" w:eastAsia="Calibri" w:hAnsi="Cambria Math"/>
                <w:sz w:val="28"/>
                <w:szCs w:val="28"/>
                <w:lang w:val="en-GB" w:bidi="en-US"/>
              </w:rPr>
              <m:t>i</m:t>
            </m:r>
          </m:sub>
        </m:sSub>
        <m:sSup>
          <m:sSupPr>
            <m:ctrlPr>
              <w:rPr>
                <w:rFonts w:ascii="Cambria Math" w:eastAsia="Calibri" w:hAnsi="Cambria Math"/>
                <w:i/>
                <w:sz w:val="28"/>
                <w:szCs w:val="28"/>
                <w:lang w:val="en-GB" w:bidi="en-US"/>
              </w:rPr>
            </m:ctrlPr>
          </m:sSupPr>
          <m:e>
            <m:r>
              <w:rPr>
                <w:rFonts w:ascii="Cambria Math" w:eastAsia="Calibri" w:hAnsi="Cambria Math"/>
                <w:sz w:val="28"/>
                <w:szCs w:val="28"/>
                <w:lang w:val="en-GB" w:bidi="en-US"/>
              </w:rPr>
              <m:t>P</m:t>
            </m:r>
          </m:e>
          <m:sup>
            <m:r>
              <w:rPr>
                <w:rFonts w:ascii="Cambria Math" w:eastAsia="Calibri" w:hAnsi="Cambria Math"/>
                <w:sz w:val="28"/>
                <w:szCs w:val="28"/>
                <w:vertAlign w:val="superscript"/>
                <w:lang w:val="en-GB" w:bidi="en-US"/>
              </w:rPr>
              <m:t>ESD</m:t>
            </m:r>
          </m:sup>
        </m:sSup>
        <m:d>
          <m:dPr>
            <m:begChr m:val="["/>
            <m:endChr m:val="]"/>
            <m:ctrlPr>
              <w:rPr>
                <w:rFonts w:ascii="Cambria Math" w:eastAsia="Calibri" w:hAnsi="Cambria Math"/>
                <w:i/>
                <w:sz w:val="28"/>
                <w:szCs w:val="28"/>
                <w:lang w:val="en-GB" w:bidi="en-US"/>
              </w:rPr>
            </m:ctrlPr>
          </m:dPr>
          <m:e>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bidi="en-US"/>
                  </w:rPr>
                  <m:t xml:space="preserve">0 </m:t>
                </m:r>
              </m:sub>
            </m:sSub>
            <m:r>
              <w:rPr>
                <w:rFonts w:ascii="Cambria Math" w:eastAsia="Calibri" w:hAnsi="Cambria Math"/>
                <w:sz w:val="28"/>
                <w:szCs w:val="28"/>
                <w:lang w:bidi="en-US"/>
              </w:rPr>
              <m:t>,</m:t>
            </m:r>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val="en-GB" w:bidi="en-US"/>
                  </w:rPr>
                  <m:t>n</m:t>
                </m:r>
                <m:r>
                  <w:rPr>
                    <w:rFonts w:ascii="Cambria Math" w:eastAsia="Calibri" w:hAnsi="Cambria Math"/>
                    <w:sz w:val="28"/>
                    <w:szCs w:val="28"/>
                    <w:lang w:bidi="en-US"/>
                  </w:rPr>
                  <m:t xml:space="preserve"> </m:t>
                </m:r>
              </m:sub>
            </m:sSub>
          </m:e>
        </m:d>
      </m:oMath>
      <w:r w:rsidR="00B10596" w:rsidRPr="0069737B">
        <w:rPr>
          <w:rFonts w:eastAsia="Calibri"/>
          <w:sz w:val="28"/>
          <w:szCs w:val="28"/>
          <w:lang w:bidi="en-US"/>
        </w:rPr>
        <w:t>упрощение переменная переименована и принята в целом для каждого временного ряда</w:t>
      </w:r>
      <m:oMath>
        <m:sSup>
          <m:sSupPr>
            <m:ctrlPr>
              <w:rPr>
                <w:rFonts w:ascii="Cambria Math" w:eastAsia="Calibri" w:hAnsi="Cambria Math"/>
                <w:i/>
                <w:sz w:val="28"/>
                <w:szCs w:val="28"/>
                <w:lang w:val="en-GB" w:bidi="en-US"/>
              </w:rPr>
            </m:ctrlPr>
          </m:sSupPr>
          <m:e>
            <m:r>
              <w:rPr>
                <w:rFonts w:ascii="Cambria Math" w:eastAsia="Calibri" w:hAnsi="Cambria Math"/>
                <w:sz w:val="28"/>
                <w:szCs w:val="28"/>
                <w:lang w:val="en-GB" w:bidi="en-US"/>
              </w:rPr>
              <m:t>P</m:t>
            </m:r>
          </m:e>
          <m:sup>
            <m:r>
              <w:rPr>
                <w:rFonts w:ascii="Cambria Math" w:eastAsia="Calibri" w:hAnsi="Cambria Math"/>
                <w:sz w:val="28"/>
                <w:szCs w:val="28"/>
                <w:vertAlign w:val="superscript"/>
                <w:lang w:val="en-GB" w:bidi="en-US"/>
              </w:rPr>
              <m:t>ESD</m:t>
            </m:r>
          </m:sup>
        </m:sSup>
        <m:r>
          <w:rPr>
            <w:rFonts w:ascii="Cambria Math" w:eastAsia="Calibri" w:hAnsi="Cambria Math"/>
            <w:sz w:val="28"/>
            <w:szCs w:val="28"/>
            <w:lang w:val="en-GB" w:bidi="en-US"/>
          </w:rPr>
          <m:t>u</m:t>
        </m:r>
      </m:oMath>
    </w:p>
    <w:tbl>
      <w:tblPr>
        <w:tblpPr w:leftFromText="180" w:rightFromText="180" w:vertAnchor="text" w:horzAnchor="margin" w:tblpY="336"/>
        <w:tblW w:w="9781" w:type="dxa"/>
        <w:tblCellMar>
          <w:left w:w="0" w:type="dxa"/>
          <w:right w:w="0" w:type="dxa"/>
        </w:tblCellMar>
        <w:tblLook w:val="04A0" w:firstRow="1" w:lastRow="0" w:firstColumn="1" w:lastColumn="0" w:noHBand="0" w:noVBand="1"/>
      </w:tblPr>
      <w:tblGrid>
        <w:gridCol w:w="8470"/>
        <w:gridCol w:w="1311"/>
      </w:tblGrid>
      <w:tr w:rsidR="00AB3BE4" w:rsidRPr="0069737B" w14:paraId="6C444813" w14:textId="77777777" w:rsidTr="00B10596">
        <w:tc>
          <w:tcPr>
            <w:tcW w:w="8470" w:type="dxa"/>
          </w:tcPr>
          <w:p w14:paraId="6EEF7F47" w14:textId="77777777" w:rsidR="00AB3BE4" w:rsidRPr="0069737B" w:rsidRDefault="00F13978" w:rsidP="00506D42">
            <w:pPr>
              <w:widowControl/>
              <w:autoSpaceDE/>
              <w:autoSpaceDN/>
              <w:jc w:val="both"/>
              <w:rPr>
                <w:rFonts w:eastAsia="Calibri"/>
                <w:sz w:val="28"/>
                <w:szCs w:val="28"/>
                <w:lang w:val="en-US"/>
              </w:rPr>
            </w:pPr>
            <m:oMathPara>
              <m:oMath>
                <m:sSup>
                  <m:sSupPr>
                    <m:ctrlPr>
                      <w:rPr>
                        <w:rFonts w:ascii="Cambria Math" w:eastAsia="Calibri" w:hAnsi="Cambria Math"/>
                        <w:i/>
                        <w:sz w:val="28"/>
                        <w:szCs w:val="28"/>
                        <w:lang w:val="en-US"/>
                      </w:rPr>
                    </m:ctrlPr>
                  </m:sSupPr>
                  <m:e>
                    <m:r>
                      <w:rPr>
                        <w:rFonts w:ascii="Cambria Math" w:eastAsia="Calibri" w:hAnsi="Cambria Math"/>
                        <w:sz w:val="28"/>
                        <w:szCs w:val="28"/>
                        <w:lang w:val="de-DE"/>
                      </w:rPr>
                      <m:t>P</m:t>
                    </m:r>
                  </m:e>
                  <m:sup>
                    <m:r>
                      <w:rPr>
                        <w:rFonts w:ascii="Cambria Math" w:eastAsia="Calibri" w:hAnsi="Cambria Math"/>
                        <w:sz w:val="28"/>
                        <w:szCs w:val="28"/>
                        <w:vertAlign w:val="superscript"/>
                        <w:lang w:val="de-DE"/>
                      </w:rPr>
                      <m:t>ESD</m:t>
                    </m:r>
                  </m:sup>
                </m:sSup>
                <m:r>
                  <w:rPr>
                    <w:rFonts w:ascii="Cambria Math" w:eastAsia="Calibri" w:hAnsi="Cambria Math"/>
                    <w:sz w:val="28"/>
                    <w:szCs w:val="28"/>
                    <w:lang w:val="en-US"/>
                  </w:rPr>
                  <m:t xml:space="preserve">=u; </m:t>
                </m:r>
              </m:oMath>
            </m:oMathPara>
          </w:p>
          <w:p w14:paraId="74F2C99D" w14:textId="77777777" w:rsidR="00AB3BE4" w:rsidRPr="0069737B" w:rsidRDefault="00F13978" w:rsidP="00506D42">
            <w:pPr>
              <w:widowControl/>
              <w:autoSpaceDE/>
              <w:autoSpaceDN/>
              <w:jc w:val="both"/>
              <w:rPr>
                <w:rFonts w:eastAsia="Calibri"/>
                <w:sz w:val="28"/>
                <w:szCs w:val="28"/>
                <w:lang w:val="en-US"/>
              </w:rPr>
            </w:pPr>
            <m:oMathPara>
              <m:oMathParaPr>
                <m:jc m:val="center"/>
              </m:oMathParaPr>
              <m:oMath>
                <m:d>
                  <m:dPr>
                    <m:begChr m:val="["/>
                    <m:endChr m:val="]"/>
                    <m:ctrlPr>
                      <w:rPr>
                        <w:rFonts w:ascii="Cambria Math" w:eastAsia="Calibri" w:hAnsi="Cambria Math"/>
                        <w:i/>
                        <w:sz w:val="28"/>
                        <w:szCs w:val="28"/>
                        <w:lang w:val="en-US"/>
                      </w:rPr>
                    </m:ctrlPr>
                  </m:dPr>
                  <m:e>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0</m:t>
                            </m:r>
                          </m:sub>
                        </m:sSub>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1</m:t>
                            </m:r>
                          </m:sub>
                        </m:sSub>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i</m:t>
                            </m:r>
                          </m:sub>
                        </m:sSub>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n</m:t>
                            </m:r>
                          </m:sub>
                        </m:sSub>
                      </m:sub>
                    </m:sSub>
                    <m:r>
                      <w:rPr>
                        <w:rFonts w:ascii="Cambria Math" w:eastAsia="Calibri" w:hAnsi="Cambria Math"/>
                        <w:sz w:val="28"/>
                        <w:szCs w:val="28"/>
                        <w:lang w:val="en-US"/>
                      </w:rPr>
                      <m:t xml:space="preserve"> </m:t>
                    </m:r>
                  </m:e>
                </m:d>
                <m:r>
                  <w:rPr>
                    <w:rFonts w:ascii="Cambria Math" w:eastAsia="Calibri" w:hAnsi="Cambria Math"/>
                    <w:sz w:val="28"/>
                    <w:szCs w:val="28"/>
                    <w:lang w:val="en-US"/>
                  </w:rPr>
                  <m:t>=</m:t>
                </m:r>
                <m:d>
                  <m:dPr>
                    <m:begChr m:val="["/>
                    <m:endChr m:val="]"/>
                    <m:ctrlPr>
                      <w:rPr>
                        <w:rFonts w:ascii="Cambria Math" w:eastAsia="Calibri" w:hAnsi="Cambria Math"/>
                        <w:i/>
                        <w:sz w:val="28"/>
                        <w:szCs w:val="28"/>
                        <w:lang w:val="en-US"/>
                      </w:rPr>
                    </m:ctrlPr>
                  </m:dPr>
                  <m:e>
                    <m:r>
                      <w:rPr>
                        <w:rFonts w:ascii="Cambria Math" w:eastAsia="Calibri" w:hAnsi="Cambria Math"/>
                        <w:sz w:val="28"/>
                        <w:szCs w:val="28"/>
                        <w:lang w:val="en-US"/>
                      </w:rPr>
                      <m:t>u</m:t>
                    </m:r>
                  </m:e>
                </m:d>
                <m:f>
                  <m:fPr>
                    <m:type m:val="noBar"/>
                    <m:ctrlPr>
                      <w:rPr>
                        <w:rFonts w:ascii="Cambria Math" w:eastAsia="Calibri" w:hAnsi="Cambria Math"/>
                        <w:i/>
                        <w:sz w:val="28"/>
                        <w:szCs w:val="28"/>
                        <w:lang w:val="en-US"/>
                      </w:rPr>
                    </m:ctrlPr>
                  </m:fPr>
                  <m:num>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n</m:t>
                        </m:r>
                      </m:sub>
                    </m:sSub>
                  </m:num>
                  <m:den>
                    <m:sSub>
                      <m:sSubPr>
                        <m:ctrlPr>
                          <w:rPr>
                            <w:rFonts w:ascii="Cambria Math" w:eastAsia="Calibri" w:hAnsi="Cambria Math"/>
                            <w:i/>
                            <w:sz w:val="28"/>
                            <w:szCs w:val="28"/>
                            <w:lang w:val="en-US"/>
                          </w:rPr>
                        </m:ctrlPr>
                      </m:sSubPr>
                      <m:e>
                        <m:r>
                          <w:rPr>
                            <w:rFonts w:ascii="Cambria Math" w:eastAsia="Calibri" w:hAnsi="Cambria Math"/>
                            <w:sz w:val="28"/>
                            <w:szCs w:val="28"/>
                            <w:lang w:val="en-US"/>
                          </w:rPr>
                          <m:t>t=t</m:t>
                        </m:r>
                      </m:e>
                      <m:sub>
                        <m:r>
                          <w:rPr>
                            <w:rFonts w:ascii="Cambria Math" w:eastAsia="Calibri" w:hAnsi="Cambria Math"/>
                            <w:sz w:val="28"/>
                            <w:szCs w:val="28"/>
                            <w:lang w:val="en-US"/>
                          </w:rPr>
                          <m:t>0</m:t>
                        </m:r>
                      </m:sub>
                    </m:sSub>
                  </m:den>
                </m:f>
              </m:oMath>
            </m:oMathPara>
          </w:p>
        </w:tc>
        <w:tc>
          <w:tcPr>
            <w:tcW w:w="1311" w:type="dxa"/>
            <w:vAlign w:val="center"/>
          </w:tcPr>
          <w:p w14:paraId="212D91EF" w14:textId="7DF57F47" w:rsidR="00AB3BE4" w:rsidRPr="0069737B" w:rsidRDefault="00AB3BE4" w:rsidP="00B10596">
            <w:pPr>
              <w:widowControl/>
              <w:autoSpaceDE/>
              <w:autoSpaceDN/>
              <w:jc w:val="right"/>
              <w:rPr>
                <w:rFonts w:eastAsia="Calibri"/>
                <w:sz w:val="28"/>
                <w:szCs w:val="28"/>
                <w:lang w:val="en-GB" w:bidi="en-US"/>
              </w:rPr>
            </w:pPr>
            <w:r w:rsidRPr="0069737B">
              <w:rPr>
                <w:rFonts w:eastAsia="Calibri"/>
                <w:sz w:val="28"/>
                <w:szCs w:val="28"/>
                <w:lang w:val="en-GB" w:bidi="en-US"/>
              </w:rPr>
              <w:t>(</w:t>
            </w:r>
            <w:r w:rsidR="00245040" w:rsidRPr="0069737B">
              <w:rPr>
                <w:rFonts w:eastAsia="Calibri"/>
                <w:sz w:val="28"/>
                <w:szCs w:val="28"/>
                <w:lang w:bidi="en-US"/>
              </w:rPr>
              <w:t>28</w:t>
            </w:r>
            <w:r w:rsidRPr="0069737B">
              <w:rPr>
                <w:rFonts w:eastAsia="Calibri"/>
                <w:sz w:val="28"/>
                <w:szCs w:val="28"/>
                <w:lang w:val="en-GB" w:bidi="en-US"/>
              </w:rPr>
              <w:t>)</w:t>
            </w:r>
          </w:p>
        </w:tc>
      </w:tr>
    </w:tbl>
    <w:p w14:paraId="128E0155" w14:textId="5DCA178A" w:rsidR="00AB3BE4" w:rsidRPr="0069737B" w:rsidRDefault="00AB3BE4" w:rsidP="00506D42">
      <w:pPr>
        <w:widowControl/>
        <w:autoSpaceDE/>
        <w:autoSpaceDN/>
        <w:jc w:val="both"/>
        <w:rPr>
          <w:rFonts w:eastAsia="Calibri"/>
          <w:sz w:val="28"/>
          <w:szCs w:val="28"/>
          <w:lang w:bidi="en-US"/>
        </w:rPr>
      </w:pPr>
      <m:oMathPara>
        <m:oMath>
          <m:r>
            <w:rPr>
              <w:rFonts w:ascii="Cambria Math" w:eastAsia="Calibri" w:hAnsi="Cambria Math"/>
              <w:sz w:val="28"/>
              <w:szCs w:val="28"/>
              <w:lang w:bidi="en-US"/>
            </w:rPr>
            <m:t xml:space="preserve"> </m:t>
          </m:r>
        </m:oMath>
      </m:oMathPara>
    </w:p>
    <w:tbl>
      <w:tblPr>
        <w:tblpPr w:leftFromText="180" w:rightFromText="180" w:vertAnchor="text" w:horzAnchor="page" w:tblpX="2605" w:tblpY="1457"/>
        <w:tblW w:w="8789" w:type="dxa"/>
        <w:tblCellMar>
          <w:left w:w="0" w:type="dxa"/>
          <w:right w:w="0" w:type="dxa"/>
        </w:tblCellMar>
        <w:tblLook w:val="04A0" w:firstRow="1" w:lastRow="0" w:firstColumn="1" w:lastColumn="0" w:noHBand="0" w:noVBand="1"/>
      </w:tblPr>
      <w:tblGrid>
        <w:gridCol w:w="7392"/>
        <w:gridCol w:w="1397"/>
      </w:tblGrid>
      <w:tr w:rsidR="00AB3BE4" w:rsidRPr="0069737B" w14:paraId="37831DAB" w14:textId="77777777" w:rsidTr="00B10596">
        <w:tc>
          <w:tcPr>
            <w:tcW w:w="7392" w:type="dxa"/>
          </w:tcPr>
          <w:p w14:paraId="6CD5DA3D" w14:textId="77777777" w:rsidR="00AB3BE4" w:rsidRPr="0069737B" w:rsidRDefault="00F13978" w:rsidP="00506D42">
            <w:pPr>
              <w:widowControl/>
              <w:autoSpaceDE/>
              <w:autoSpaceDN/>
              <w:jc w:val="both"/>
              <w:rPr>
                <w:rFonts w:eastAsia="Calibri"/>
                <w:sz w:val="28"/>
                <w:szCs w:val="28"/>
                <w:lang w:val="en-GB" w:bidi="en-US"/>
              </w:rPr>
            </w:pPr>
            <m:oMathPara>
              <m:oMathParaPr>
                <m:jc m:val="center"/>
              </m:oMathParaPr>
              <m:oMath>
                <m:d>
                  <m:dPr>
                    <m:begChr m:val="{"/>
                    <m:endChr m:val=""/>
                    <m:ctrlPr>
                      <w:rPr>
                        <w:rFonts w:ascii="Cambria Math" w:eastAsia="Calibri" w:hAnsi="Cambria Math"/>
                        <w:i/>
                        <w:sz w:val="28"/>
                        <w:szCs w:val="28"/>
                        <w:lang w:val="en-GB"/>
                      </w:rPr>
                    </m:ctrlPr>
                  </m:dPr>
                  <m:e>
                    <m:eqArr>
                      <m:eqArrPr>
                        <m:ctrlPr>
                          <w:rPr>
                            <w:rFonts w:ascii="Cambria Math" w:eastAsia="Calibri" w:hAnsi="Cambria Math"/>
                            <w:i/>
                            <w:sz w:val="28"/>
                            <w:szCs w:val="28"/>
                            <w:lang w:val="en-GB"/>
                          </w:rPr>
                        </m:ctrlPr>
                      </m:eqArrPr>
                      <m:e>
                        <m:sSubSup>
                          <m:sSubSupPr>
                            <m:ctrlPr>
                              <w:rPr>
                                <w:rFonts w:ascii="Cambria Math" w:eastAsia="Calibri" w:hAnsi="Cambria Math"/>
                                <w:i/>
                                <w:sz w:val="28"/>
                                <w:szCs w:val="28"/>
                                <w:lang w:val="en-GB"/>
                              </w:rPr>
                            </m:ctrlPr>
                          </m:sSubSupPr>
                          <m:e>
                            <m:r>
                              <w:rPr>
                                <w:rFonts w:ascii="Cambria Math" w:eastAsia="Calibri" w:hAnsi="Cambria Math"/>
                                <w:sz w:val="28"/>
                                <w:szCs w:val="28"/>
                                <w:lang w:val="en-GB" w:bidi="en-US"/>
                              </w:rPr>
                              <m:t>r</m:t>
                            </m:r>
                          </m:e>
                          <m:sub>
                            <m:r>
                              <w:rPr>
                                <w:rFonts w:ascii="Cambria Math" w:eastAsia="Calibri" w:hAnsi="Cambria Math"/>
                                <w:sz w:val="28"/>
                                <w:szCs w:val="28"/>
                                <w:lang w:val="en-GB" w:bidi="en-US"/>
                              </w:rPr>
                              <m:t>ch</m:t>
                            </m:r>
                          </m:sub>
                          <m:sup>
                            <m:r>
                              <w:rPr>
                                <w:rFonts w:ascii="Cambria Math" w:eastAsia="Calibri" w:hAnsi="Cambria Math"/>
                                <w:sz w:val="28"/>
                                <w:szCs w:val="28"/>
                                <w:lang w:val="en-GB" w:bidi="en-US"/>
                              </w:rPr>
                              <m:t>nom</m:t>
                            </m:r>
                          </m:sup>
                        </m:sSubSup>
                        <m:r>
                          <w:rPr>
                            <w:rFonts w:ascii="Cambria Math" w:eastAsia="Calibri" w:hAnsi="Cambria Math"/>
                            <w:sz w:val="28"/>
                            <w:szCs w:val="28"/>
                            <w:lang w:val="en-GB" w:bidi="en-US"/>
                          </w:rPr>
                          <m:t xml:space="preserve"> ≤u≤</m:t>
                        </m:r>
                        <m:sSubSup>
                          <m:sSubSupPr>
                            <m:ctrlPr>
                              <w:rPr>
                                <w:rFonts w:ascii="Cambria Math" w:eastAsia="Calibri" w:hAnsi="Cambria Math"/>
                                <w:i/>
                                <w:sz w:val="28"/>
                                <w:szCs w:val="28"/>
                                <w:lang w:val="en-GB"/>
                              </w:rPr>
                            </m:ctrlPr>
                          </m:sSubSupPr>
                          <m:e>
                            <m:r>
                              <w:rPr>
                                <w:rFonts w:ascii="Cambria Math" w:eastAsia="Calibri" w:hAnsi="Cambria Math"/>
                                <w:sz w:val="28"/>
                                <w:szCs w:val="28"/>
                                <w:lang w:val="en-GB" w:bidi="en-US"/>
                              </w:rPr>
                              <m:t xml:space="preserve"> r</m:t>
                            </m:r>
                          </m:e>
                          <m:sub>
                            <m:r>
                              <w:rPr>
                                <w:rFonts w:ascii="Cambria Math" w:eastAsia="Calibri" w:hAnsi="Cambria Math"/>
                                <w:sz w:val="28"/>
                                <w:szCs w:val="28"/>
                                <w:lang w:val="en-GB" w:bidi="en-US"/>
                              </w:rPr>
                              <m:t>dis</m:t>
                            </m:r>
                          </m:sub>
                          <m:sup>
                            <m:r>
                              <w:rPr>
                                <w:rFonts w:ascii="Cambria Math" w:eastAsia="Calibri" w:hAnsi="Cambria Math"/>
                                <w:sz w:val="28"/>
                                <w:szCs w:val="28"/>
                                <w:lang w:val="en-GB" w:bidi="en-US"/>
                              </w:rPr>
                              <m:t>nom</m:t>
                            </m:r>
                          </m:sup>
                        </m:sSubSup>
                        <m:r>
                          <w:rPr>
                            <w:rFonts w:ascii="Cambria Math" w:eastAsia="Calibri" w:hAnsi="Cambria Math"/>
                            <w:sz w:val="28"/>
                            <w:szCs w:val="28"/>
                            <w:lang w:val="en-GB" w:bidi="en-US"/>
                          </w:rPr>
                          <m:t xml:space="preserve">    </m:t>
                        </m:r>
                      </m:e>
                      <m:e>
                        <m:sSub>
                          <m:sSubPr>
                            <m:ctrlPr>
                              <w:rPr>
                                <w:rFonts w:ascii="Cambria Math" w:eastAsia="Calibri" w:hAnsi="Cambria Math"/>
                                <w:i/>
                                <w:sz w:val="28"/>
                                <w:szCs w:val="28"/>
                                <w:lang w:val="en-GB"/>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min</m:t>
                            </m:r>
                          </m:sub>
                        </m:sSub>
                        <m:r>
                          <w:rPr>
                            <w:rFonts w:ascii="Cambria Math" w:eastAsia="Calibri" w:hAnsi="Cambria Math"/>
                            <w:sz w:val="28"/>
                            <w:szCs w:val="28"/>
                            <w:lang w:val="en-GB" w:bidi="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ti</m:t>
                            </m:r>
                          </m:sub>
                        </m:sSub>
                        <m:r>
                          <w:rPr>
                            <w:rFonts w:ascii="Cambria Math" w:eastAsia="Calibri" w:hAnsi="Cambria Math"/>
                            <w:sz w:val="28"/>
                            <w:szCs w:val="28"/>
                            <w:lang w:val="en-GB" w:bidi="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max</m:t>
                            </m:r>
                          </m:sub>
                        </m:sSub>
                      </m:e>
                    </m:eqArr>
                  </m:e>
                </m:d>
              </m:oMath>
            </m:oMathPara>
          </w:p>
        </w:tc>
        <w:tc>
          <w:tcPr>
            <w:tcW w:w="1397" w:type="dxa"/>
            <w:vAlign w:val="center"/>
          </w:tcPr>
          <w:p w14:paraId="6322577C" w14:textId="011D9DA9" w:rsidR="00AB3BE4" w:rsidRPr="0069737B" w:rsidRDefault="00AB3BE4" w:rsidP="00B10596">
            <w:pPr>
              <w:widowControl/>
              <w:autoSpaceDE/>
              <w:autoSpaceDN/>
              <w:jc w:val="right"/>
              <w:rPr>
                <w:rFonts w:eastAsia="Calibri"/>
                <w:sz w:val="28"/>
                <w:szCs w:val="28"/>
                <w:lang w:val="en-GB" w:bidi="en-US"/>
              </w:rPr>
            </w:pPr>
            <w:r w:rsidRPr="0069737B">
              <w:rPr>
                <w:rFonts w:eastAsia="Calibri"/>
                <w:sz w:val="28"/>
                <w:szCs w:val="28"/>
                <w:lang w:val="en-GB" w:bidi="en-US"/>
              </w:rPr>
              <w:t>(</w:t>
            </w:r>
            <w:r w:rsidR="00245040" w:rsidRPr="0069737B">
              <w:rPr>
                <w:rFonts w:eastAsia="Calibri"/>
                <w:sz w:val="28"/>
                <w:szCs w:val="28"/>
                <w:lang w:bidi="en-US"/>
              </w:rPr>
              <w:t>29</w:t>
            </w:r>
            <w:r w:rsidRPr="0069737B">
              <w:rPr>
                <w:rFonts w:eastAsia="Calibri"/>
                <w:sz w:val="28"/>
                <w:szCs w:val="28"/>
                <w:lang w:val="en-GB" w:bidi="en-US"/>
              </w:rPr>
              <w:t>)</w:t>
            </w:r>
          </w:p>
        </w:tc>
      </w:tr>
    </w:tbl>
    <w:p w14:paraId="537B4014" w14:textId="77777777" w:rsidR="00B10596" w:rsidRPr="0069737B" w:rsidRDefault="00B10596" w:rsidP="00506D42">
      <w:pPr>
        <w:widowControl/>
        <w:autoSpaceDE/>
        <w:autoSpaceDN/>
        <w:jc w:val="both"/>
        <w:rPr>
          <w:rFonts w:eastAsia="Calibri"/>
          <w:sz w:val="28"/>
          <w:szCs w:val="28"/>
          <w:lang w:bidi="en-US"/>
        </w:rPr>
      </w:pPr>
    </w:p>
    <w:p w14:paraId="3A56325B" w14:textId="77777777" w:rsidR="00B10596" w:rsidRPr="0069737B" w:rsidRDefault="00B10596" w:rsidP="00506D42">
      <w:pPr>
        <w:widowControl/>
        <w:autoSpaceDE/>
        <w:autoSpaceDN/>
        <w:jc w:val="both"/>
        <w:rPr>
          <w:rFonts w:eastAsia="Calibri"/>
          <w:sz w:val="28"/>
          <w:szCs w:val="28"/>
          <w:lang w:bidi="en-US"/>
        </w:rPr>
      </w:pPr>
    </w:p>
    <w:p w14:paraId="17D6A6E7" w14:textId="77777777" w:rsidR="00B10596" w:rsidRPr="0069737B" w:rsidRDefault="00B10596" w:rsidP="00506D42">
      <w:pPr>
        <w:widowControl/>
        <w:autoSpaceDE/>
        <w:autoSpaceDN/>
        <w:jc w:val="both"/>
        <w:rPr>
          <w:rFonts w:eastAsia="Calibri"/>
          <w:sz w:val="28"/>
          <w:szCs w:val="28"/>
          <w:lang w:bidi="en-US"/>
        </w:rPr>
      </w:pPr>
    </w:p>
    <w:p w14:paraId="20CD973B" w14:textId="77777777" w:rsidR="00B10596" w:rsidRPr="0069737B" w:rsidRDefault="00B10596" w:rsidP="00506D42">
      <w:pPr>
        <w:widowControl/>
        <w:autoSpaceDE/>
        <w:autoSpaceDN/>
        <w:jc w:val="both"/>
        <w:rPr>
          <w:rFonts w:eastAsia="Calibri"/>
          <w:sz w:val="28"/>
          <w:szCs w:val="28"/>
          <w:lang w:bidi="en-US"/>
        </w:rPr>
      </w:pPr>
    </w:p>
    <w:p w14:paraId="55BD7FB7" w14:textId="77777777" w:rsidR="0083725F" w:rsidRPr="0069737B" w:rsidRDefault="0083725F" w:rsidP="00B10596">
      <w:pPr>
        <w:widowControl/>
        <w:autoSpaceDE/>
        <w:autoSpaceDN/>
        <w:ind w:firstLine="709"/>
        <w:jc w:val="both"/>
        <w:rPr>
          <w:rFonts w:eastAsia="Calibri"/>
          <w:sz w:val="28"/>
          <w:szCs w:val="28"/>
          <w:lang w:bidi="en-US"/>
        </w:rPr>
      </w:pPr>
    </w:p>
    <w:p w14:paraId="3C15F8FF" w14:textId="7D8ABD3A" w:rsidR="00AB3BE4" w:rsidRPr="0069737B" w:rsidRDefault="00AB3BE4" w:rsidP="00B10596">
      <w:pPr>
        <w:widowControl/>
        <w:autoSpaceDE/>
        <w:autoSpaceDN/>
        <w:ind w:firstLine="709"/>
        <w:jc w:val="both"/>
        <w:rPr>
          <w:rFonts w:eastAsia="Calibri"/>
          <w:sz w:val="28"/>
          <w:szCs w:val="28"/>
          <w:lang w:bidi="en-US"/>
        </w:rPr>
      </w:pPr>
      <w:r w:rsidRPr="0069737B">
        <w:rPr>
          <w:rFonts w:eastAsia="Calibri"/>
          <w:sz w:val="28"/>
          <w:szCs w:val="28"/>
          <w:lang w:bidi="en-US"/>
        </w:rPr>
        <w:t xml:space="preserve">Ограниченная емкость накопителя энергии обуславливает временную зависимость в графике. Выходная мощность накопителя зависит от номинального заряда и разряда, а также от его фактического уровня </w:t>
      </w:r>
      <w:r w:rsidRPr="0069737B">
        <w:rPr>
          <w:rFonts w:eastAsia="Calibri"/>
          <w:sz w:val="28"/>
          <w:szCs w:val="28"/>
          <w:lang w:val="en-GB" w:bidi="en-US"/>
        </w:rPr>
        <w:t>SOC</w:t>
      </w:r>
      <w:r w:rsidRPr="0069737B">
        <w:rPr>
          <w:rFonts w:eastAsia="Calibri"/>
          <w:sz w:val="28"/>
          <w:szCs w:val="28"/>
          <w:lang w:bidi="en-US"/>
        </w:rPr>
        <w:t>. В результате для любого времени ограничено номинальными скоростями заряда и разряда накопителя, соответственно</w:t>
      </w:r>
      <w:r w:rsidR="00CD40DE" w:rsidRPr="0069737B">
        <w:rPr>
          <w:rFonts w:eastAsia="Calibri"/>
          <w:sz w:val="28"/>
          <w:szCs w:val="28"/>
          <w:lang w:bidi="en-US"/>
        </w:rPr>
        <w:t>.</w:t>
      </w:r>
      <w:r w:rsidRPr="0069737B">
        <w:rPr>
          <w:rFonts w:eastAsia="Calibri"/>
          <w:color w:val="FF0000"/>
          <w:sz w:val="28"/>
          <w:szCs w:val="28"/>
          <w:lang w:bidi="en-US"/>
        </w:rPr>
        <w:t xml:space="preserve"> </w:t>
      </w:r>
      <w:r w:rsidRPr="0069737B">
        <w:rPr>
          <w:rFonts w:eastAsia="Calibri"/>
          <w:sz w:val="28"/>
          <w:szCs w:val="28"/>
          <w:lang w:bidi="en-US"/>
        </w:rPr>
        <w:t xml:space="preserve">Ограничено минимальным и максимальным уровнями </w:t>
      </w:r>
      <w:r w:rsidRPr="0069737B">
        <w:rPr>
          <w:rFonts w:eastAsia="Calibri"/>
          <w:sz w:val="28"/>
          <w:szCs w:val="28"/>
          <w:lang w:val="en-GB" w:bidi="en-US"/>
        </w:rPr>
        <w:t>SOC</w:t>
      </w:r>
      <w:r w:rsidRPr="0069737B">
        <w:rPr>
          <w:rFonts w:eastAsia="Calibri"/>
          <w:sz w:val="28"/>
          <w:szCs w:val="28"/>
          <w:lang w:bidi="en-US"/>
        </w:rPr>
        <w:t>, соответственно, и .</w:t>
      </w:r>
      <m:oMath>
        <m:r>
          <w:rPr>
            <w:rFonts w:ascii="Cambria Math" w:eastAsia="Calibri" w:hAnsi="Cambria Math"/>
            <w:sz w:val="28"/>
            <w:szCs w:val="28"/>
            <w:lang w:bidi="en-US"/>
          </w:rPr>
          <m:t xml:space="preserve"> </m:t>
        </m:r>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val="en-GB" w:bidi="en-US"/>
              </w:rPr>
              <m:t>i</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u</m:t>
            </m:r>
          </m:e>
          <m:sub>
            <m:r>
              <w:rPr>
                <w:rFonts w:ascii="Cambria Math" w:eastAsia="Calibri" w:hAnsi="Cambria Math"/>
                <w:sz w:val="28"/>
                <w:szCs w:val="28"/>
                <w:lang w:val="en-GB" w:bidi="en-US"/>
              </w:rPr>
              <m:t>t</m:t>
            </m:r>
          </m:sub>
        </m:sSub>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r</m:t>
            </m:r>
          </m:e>
          <m:sub>
            <m:r>
              <w:rPr>
                <w:rFonts w:ascii="Cambria Math" w:eastAsia="Calibri" w:hAnsi="Cambria Math"/>
                <w:sz w:val="28"/>
                <w:szCs w:val="28"/>
                <w:lang w:val="en-GB" w:bidi="en-US"/>
              </w:rPr>
              <m:t>c</m:t>
            </m:r>
            <m:r>
              <w:rPr>
                <w:rFonts w:ascii="Cambria Math" w:eastAsia="Calibri" w:hAnsi="Cambria Math"/>
                <w:sz w:val="28"/>
                <w:szCs w:val="28"/>
                <w:lang w:bidi="en-US"/>
              </w:rPr>
              <m:t>h</m:t>
            </m:r>
          </m:sub>
          <m:sup>
            <m:r>
              <w:rPr>
                <w:rFonts w:ascii="Cambria Math" w:eastAsia="Calibri" w:hAnsi="Cambria Math"/>
                <w:sz w:val="28"/>
                <w:szCs w:val="28"/>
                <w:lang w:val="en-GB" w:bidi="en-US"/>
              </w:rPr>
              <m:t>nom</m:t>
            </m:r>
          </m:sup>
        </m:sSubSup>
        <m:sSubSup>
          <m:sSubSupPr>
            <m:ctrlPr>
              <w:rPr>
                <w:rFonts w:ascii="Cambria Math" w:eastAsia="Calibri" w:hAnsi="Cambria Math"/>
                <w:i/>
                <w:sz w:val="28"/>
                <w:szCs w:val="28"/>
                <w:lang w:val="en-GB" w:bidi="en-US"/>
              </w:rPr>
            </m:ctrlPr>
          </m:sSubSupPr>
          <m:e>
            <m:r>
              <w:rPr>
                <w:rFonts w:ascii="Cambria Math" w:eastAsia="Calibri" w:hAnsi="Cambria Math"/>
                <w:sz w:val="28"/>
                <w:szCs w:val="28"/>
                <w:lang w:bidi="en-US"/>
              </w:rPr>
              <m:t xml:space="preserve"> </m:t>
            </m:r>
            <m:r>
              <w:rPr>
                <w:rFonts w:ascii="Cambria Math" w:eastAsia="Calibri" w:hAnsi="Cambria Math"/>
                <w:sz w:val="28"/>
                <w:szCs w:val="28"/>
                <w:lang w:val="en-GB" w:bidi="en-US"/>
              </w:rPr>
              <m:t>r</m:t>
            </m:r>
          </m:e>
          <m:sub>
            <m:r>
              <w:rPr>
                <w:rFonts w:ascii="Cambria Math" w:eastAsia="Calibri" w:hAnsi="Cambria Math"/>
                <w:sz w:val="28"/>
                <w:szCs w:val="28"/>
                <w:lang w:val="en-GB" w:bidi="en-US"/>
              </w:rPr>
              <m:t>dis</m:t>
            </m:r>
          </m:sub>
          <m:sup>
            <m:r>
              <w:rPr>
                <w:rFonts w:ascii="Cambria Math" w:eastAsia="Calibri" w:hAnsi="Cambria Math"/>
                <w:sz w:val="28"/>
                <w:szCs w:val="28"/>
                <w:lang w:val="en-GB" w:bidi="en-US"/>
              </w:rPr>
              <m:t>nom</m:t>
            </m:r>
          </m:sup>
        </m:sSubSup>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ti</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min</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SOC</m:t>
            </m:r>
          </m:e>
          <m:sub>
            <m:r>
              <w:rPr>
                <w:rFonts w:ascii="Cambria Math" w:eastAsia="Calibri" w:hAnsi="Cambria Math"/>
                <w:sz w:val="28"/>
                <w:szCs w:val="28"/>
                <w:lang w:val="en-GB" w:bidi="en-US"/>
              </w:rPr>
              <m:t>max</m:t>
            </m:r>
          </m:sub>
        </m:sSub>
        <m:r>
          <w:rPr>
            <w:rFonts w:ascii="Cambria Math" w:eastAsia="Calibri" w:hAnsi="Cambria Math"/>
            <w:sz w:val="28"/>
            <w:szCs w:val="28"/>
            <w:lang w:bidi="en-US"/>
          </w:rPr>
          <m:t xml:space="preserve"> </m:t>
        </m:r>
      </m:oMath>
    </w:p>
    <w:p w14:paraId="63403186" w14:textId="1AB88CFE" w:rsidR="00C72485" w:rsidRPr="0069737B" w:rsidRDefault="00AB3BE4" w:rsidP="002D2189">
      <w:pPr>
        <w:widowControl/>
        <w:autoSpaceDE/>
        <w:autoSpaceDN/>
        <w:ind w:firstLine="709"/>
        <w:jc w:val="both"/>
        <w:rPr>
          <w:sz w:val="28"/>
          <w:szCs w:val="28"/>
        </w:rPr>
      </w:pPr>
      <w:r w:rsidRPr="0069737B">
        <w:rPr>
          <w:rFonts w:eastAsia="Calibri"/>
          <w:sz w:val="28"/>
          <w:szCs w:val="28"/>
          <w:lang w:bidi="en-US"/>
        </w:rPr>
        <w:lastRenderedPageBreak/>
        <w:t>Выходная мощность системы накопления энергии оценивается как положительная при разрядке и отрицательная при зарядке (.</w:t>
      </w:r>
      <m:oMath>
        <m:r>
          <w:rPr>
            <w:rFonts w:ascii="Cambria Math" w:eastAsia="Calibri" w:hAnsi="Cambria Math"/>
            <w:sz w:val="28"/>
            <w:szCs w:val="28"/>
            <w:lang w:bidi="en-US"/>
          </w:rPr>
          <m:t>(</m:t>
        </m:r>
        <m:sSubSup>
          <m:sSubSupPr>
            <m:ctrlPr>
              <w:rPr>
                <w:rFonts w:ascii="Cambria Math" w:eastAsia="Calibri" w:hAnsi="Cambria Math"/>
                <w:i/>
                <w:sz w:val="28"/>
                <w:szCs w:val="28"/>
                <w:lang w:val="en-GB" w:bidi="en-US"/>
              </w:rPr>
            </m:ctrlPr>
          </m:sSubSupPr>
          <m:e>
            <m:r>
              <w:rPr>
                <w:rFonts w:ascii="Cambria Math" w:eastAsia="Calibri" w:hAnsi="Cambria Math"/>
                <w:sz w:val="28"/>
                <w:szCs w:val="28"/>
                <w:lang w:val="en-GB" w:bidi="en-US"/>
              </w:rPr>
              <m:t>r</m:t>
            </m:r>
          </m:e>
          <m:sub>
            <m:r>
              <w:rPr>
                <w:rFonts w:ascii="Cambria Math" w:eastAsia="Calibri" w:hAnsi="Cambria Math"/>
                <w:sz w:val="28"/>
                <w:szCs w:val="28"/>
                <w:lang w:val="en-GB" w:bidi="en-US"/>
              </w:rPr>
              <m:t>c</m:t>
            </m:r>
            <m:r>
              <w:rPr>
                <w:rFonts w:ascii="Cambria Math" w:eastAsia="Calibri" w:hAnsi="Cambria Math"/>
                <w:sz w:val="28"/>
                <w:szCs w:val="28"/>
                <w:lang w:bidi="en-US"/>
              </w:rPr>
              <m:t>h</m:t>
            </m:r>
          </m:sub>
          <m:sup>
            <m:r>
              <w:rPr>
                <w:rFonts w:ascii="Cambria Math" w:eastAsia="Calibri" w:hAnsi="Cambria Math"/>
                <w:sz w:val="28"/>
                <w:szCs w:val="28"/>
                <w:lang w:val="en-GB" w:bidi="en-US"/>
              </w:rPr>
              <m:t>nom</m:t>
            </m:r>
          </m:sup>
        </m:sSubSup>
        <m:r>
          <w:rPr>
            <w:rFonts w:ascii="Cambria Math" w:eastAsia="Calibri" w:hAnsi="Cambria Math"/>
            <w:sz w:val="28"/>
            <w:szCs w:val="28"/>
          </w:rPr>
          <m:t xml:space="preserve"> ≤</m:t>
        </m:r>
        <m:r>
          <w:rPr>
            <w:rFonts w:ascii="Cambria Math" w:eastAsia="Calibri" w:hAnsi="Cambria Math"/>
            <w:sz w:val="28"/>
            <w:szCs w:val="28"/>
            <w:lang w:bidi="en-US"/>
          </w:rPr>
          <m:t>0)0</m:t>
        </m:r>
        <m:r>
          <w:rPr>
            <w:rFonts w:ascii="Cambria Math" w:eastAsia="Calibri" w:hAnsi="Cambria Math"/>
            <w:sz w:val="28"/>
            <w:szCs w:val="28"/>
          </w:rPr>
          <m:t>≥</m:t>
        </m:r>
        <m:sSubSup>
          <m:sSubSupPr>
            <m:ctrlPr>
              <w:rPr>
                <w:rFonts w:ascii="Cambria Math" w:eastAsia="Calibri" w:hAnsi="Cambria Math"/>
                <w:i/>
                <w:sz w:val="28"/>
                <w:szCs w:val="28"/>
                <w:lang w:val="en-GB" w:bidi="en-US"/>
              </w:rPr>
            </m:ctrlPr>
          </m:sSubSupPr>
          <m:e>
            <m:r>
              <w:rPr>
                <w:rFonts w:ascii="Cambria Math" w:eastAsia="Calibri" w:hAnsi="Cambria Math"/>
                <w:sz w:val="28"/>
                <w:szCs w:val="28"/>
                <w:lang w:bidi="en-US"/>
              </w:rPr>
              <m:t xml:space="preserve"> </m:t>
            </m:r>
            <m:r>
              <w:rPr>
                <w:rFonts w:ascii="Cambria Math" w:eastAsia="Calibri" w:hAnsi="Cambria Math"/>
                <w:sz w:val="28"/>
                <w:szCs w:val="28"/>
                <w:lang w:val="en-GB" w:bidi="en-US"/>
              </w:rPr>
              <m:t>r</m:t>
            </m:r>
          </m:e>
          <m:sub>
            <m:r>
              <w:rPr>
                <w:rFonts w:ascii="Cambria Math" w:eastAsia="Calibri" w:hAnsi="Cambria Math"/>
                <w:sz w:val="28"/>
                <w:szCs w:val="28"/>
                <w:lang w:val="en-GB" w:bidi="en-US"/>
              </w:rPr>
              <m:t>dis</m:t>
            </m:r>
          </m:sub>
          <m:sup>
            <m:r>
              <w:rPr>
                <w:rFonts w:ascii="Cambria Math" w:eastAsia="Calibri" w:hAnsi="Cambria Math"/>
                <w:sz w:val="28"/>
                <w:szCs w:val="28"/>
                <w:lang w:val="en-GB" w:bidi="en-US"/>
              </w:rPr>
              <m:t>nom</m:t>
            </m:r>
          </m:sup>
        </m:sSubSup>
        <m:r>
          <w:rPr>
            <w:rFonts w:ascii="Cambria Math" w:eastAsia="Calibri" w:hAnsi="Cambria Math"/>
            <w:sz w:val="28"/>
            <w:szCs w:val="28"/>
            <w:lang w:bidi="en-US"/>
          </w:rPr>
          <m:t xml:space="preserve">) </m:t>
        </m:r>
      </m:oMath>
      <w:r w:rsidRPr="0069737B">
        <w:rPr>
          <w:rFonts w:eastAsia="Calibri"/>
          <w:sz w:val="28"/>
          <w:szCs w:val="28"/>
          <w:lang w:bidi="en-US"/>
        </w:rPr>
        <w:t>от предыдущего значения и выходной мощности накопителя в течение периода. Режимы зарядки и разрядки показаны ниже</w:t>
      </w:r>
      <w:r w:rsidR="00CD40DE" w:rsidRPr="002D2189">
        <w:rPr>
          <w:rFonts w:eastAsia="Calibri"/>
          <w:sz w:val="28"/>
          <w:szCs w:val="28"/>
          <w:lang w:bidi="en-US"/>
        </w:rPr>
        <w:t>:</w:t>
      </w:r>
      <w:r w:rsidR="00C72485" w:rsidRPr="0069737B">
        <w:rPr>
          <w:sz w:val="28"/>
          <w:szCs w:val="28"/>
        </w:rPr>
        <w:t xml:space="preserve"> </w:t>
      </w:r>
    </w:p>
    <w:p w14:paraId="57542E17" w14:textId="77777777" w:rsidR="00B10596" w:rsidRPr="0069737B" w:rsidRDefault="00B10596" w:rsidP="00506D42">
      <w:pPr>
        <w:widowControl/>
        <w:autoSpaceDE/>
        <w:autoSpaceDN/>
        <w:jc w:val="both"/>
        <w:rPr>
          <w:rFonts w:eastAsia="Calibri"/>
          <w:sz w:val="28"/>
          <w:szCs w:val="28"/>
          <w:lang w:bidi="en-US"/>
        </w:rPr>
      </w:pPr>
    </w:p>
    <w:p w14:paraId="7C417A90" w14:textId="3CE959BD" w:rsidR="00AB3BE4" w:rsidRPr="0069737B" w:rsidRDefault="00F13978" w:rsidP="00506D42">
      <w:pPr>
        <w:widowControl/>
        <w:autoSpaceDE/>
        <w:autoSpaceDN/>
        <w:jc w:val="both"/>
        <w:rPr>
          <w:rFonts w:eastAsia="Calibri"/>
          <w:sz w:val="28"/>
          <w:szCs w:val="28"/>
          <w:lang w:bidi="en-US"/>
        </w:rPr>
      </w:pPr>
      <m:oMathPara>
        <m:oMath>
          <m:sSub>
            <m:sSubPr>
              <m:ctrlPr>
                <w:rPr>
                  <w:rFonts w:ascii="Cambria Math" w:eastAsia="Calibri" w:hAnsi="Cambria Math"/>
                  <w:i/>
                  <w:sz w:val="28"/>
                  <w:szCs w:val="28"/>
                  <w:lang w:val="en-GB" w:bidi="en-US"/>
                </w:rPr>
              </m:ctrlPr>
            </m:sSubPr>
            <m:e>
              <m:r>
                <w:rPr>
                  <w:rFonts w:ascii="Cambria Math" w:eastAsia="Calibri" w:hAnsi="Cambria Math"/>
                  <w:sz w:val="28"/>
                  <w:szCs w:val="28"/>
                  <w:lang w:bidi="en-US"/>
                </w:rPr>
                <m:t xml:space="preserve"> </m:t>
              </m:r>
              <m:r>
                <w:rPr>
                  <w:rFonts w:ascii="Cambria Math" w:eastAsia="Calibri" w:hAnsi="Cambria Math"/>
                  <w:sz w:val="28"/>
                  <w:szCs w:val="28"/>
                  <w:lang w:val="en-GB" w:bidi="en-US"/>
                </w:rPr>
                <m:t>SOC</m:t>
              </m:r>
            </m:e>
            <m:sub>
              <m:r>
                <w:rPr>
                  <w:rFonts w:ascii="Cambria Math" w:eastAsia="Calibri" w:hAnsi="Cambria Math"/>
                  <w:sz w:val="28"/>
                  <w:szCs w:val="28"/>
                  <w:lang w:val="en-GB" w:bidi="en-US"/>
                </w:rPr>
                <m:t>ti</m:t>
              </m:r>
            </m:sub>
          </m:sSub>
          <m:r>
            <w:rPr>
              <w:rFonts w:ascii="Cambria Math" w:eastAsia="Calibri" w:hAnsi="Cambria Math"/>
              <w:sz w:val="28"/>
              <w:szCs w:val="28"/>
              <w:lang w:bidi="en-US"/>
            </w:rPr>
            <m:t xml:space="preserve">  </m:t>
          </m:r>
          <m:r>
            <w:rPr>
              <w:rFonts w:ascii="Cambria Math" w:eastAsia="Calibri" w:hAnsi="Cambria Math"/>
              <w:sz w:val="28"/>
              <w:szCs w:val="28"/>
              <w:lang w:val="en-GB" w:bidi="en-US"/>
            </w:rPr>
            <m:t>C</m:t>
          </m:r>
          <m:sSub>
            <m:sSubPr>
              <m:ctrlPr>
                <w:rPr>
                  <w:rFonts w:ascii="Cambria Math" w:eastAsia="Calibri" w:hAnsi="Cambria Math"/>
                  <w:i/>
                  <w:sz w:val="28"/>
                  <w:szCs w:val="28"/>
                  <w:lang w:val="en-GB" w:bidi="en-US"/>
                </w:rPr>
              </m:ctrlPr>
            </m:sSubPr>
            <m:e>
              <m:r>
                <w:rPr>
                  <w:rFonts w:ascii="Cambria Math" w:eastAsia="Calibri" w:hAnsi="Cambria Math"/>
                  <w:sz w:val="28"/>
                  <w:szCs w:val="28"/>
                  <w:lang w:bidi="en-US"/>
                </w:rPr>
                <m:t xml:space="preserve"> </m:t>
              </m:r>
              <m:r>
                <w:rPr>
                  <w:rFonts w:ascii="Cambria Math" w:eastAsia="Calibri" w:hAnsi="Cambria Math"/>
                  <w:sz w:val="28"/>
                  <w:szCs w:val="28"/>
                  <w:lang w:val="en-GB" w:bidi="en-US"/>
                </w:rPr>
                <m:t>SOC</m:t>
              </m:r>
            </m:e>
            <m:sub>
              <m:r>
                <w:rPr>
                  <w:rFonts w:ascii="Cambria Math" w:eastAsia="Calibri" w:hAnsi="Cambria Math"/>
                  <w:sz w:val="28"/>
                  <w:szCs w:val="28"/>
                  <w:lang w:val="en-GB" w:bidi="en-US"/>
                </w:rPr>
                <m:t>ti</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val="en-GB" w:bidi="en-US"/>
                </w:rPr>
                <m:t>i</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bidi="en-US"/>
                </w:rPr>
                <m:t xml:space="preserve"> </m:t>
              </m:r>
              <m:r>
                <w:rPr>
                  <w:rFonts w:ascii="Cambria Math" w:eastAsia="Calibri" w:hAnsi="Cambria Math"/>
                  <w:sz w:val="28"/>
                  <w:szCs w:val="28"/>
                  <w:lang w:val="en-GB" w:bidi="en-US"/>
                </w:rPr>
                <m:t>SOC</m:t>
              </m:r>
            </m:e>
            <m:sub>
              <m:r>
                <w:rPr>
                  <w:rFonts w:ascii="Cambria Math" w:eastAsia="Calibri" w:hAnsi="Cambria Math"/>
                  <w:sz w:val="28"/>
                  <w:szCs w:val="28"/>
                  <w:lang w:val="en-GB" w:bidi="en-US"/>
                </w:rPr>
                <m:t>ti</m:t>
              </m:r>
              <m:r>
                <w:rPr>
                  <w:rFonts w:ascii="Cambria Math" w:eastAsia="Calibri" w:hAnsi="Cambria Math"/>
                  <w:sz w:val="28"/>
                  <w:szCs w:val="28"/>
                  <w:lang w:bidi="en-US"/>
                </w:rPr>
                <m:t>-1</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u</m:t>
              </m:r>
            </m:e>
            <m:sub>
              <m:r>
                <w:rPr>
                  <w:rFonts w:ascii="Cambria Math" w:eastAsia="Calibri" w:hAnsi="Cambria Math"/>
                  <w:sz w:val="28"/>
                  <w:szCs w:val="28"/>
                  <w:lang w:val="en-GB" w:bidi="en-US"/>
                </w:rPr>
                <m:t>ti</m:t>
              </m:r>
            </m:sub>
          </m:sSub>
          <m:r>
            <w:rPr>
              <w:rFonts w:ascii="Cambria Math" w:eastAsia="Calibri" w:hAnsi="Cambria Math"/>
              <w:sz w:val="28"/>
              <w:szCs w:val="28"/>
              <w:lang w:bidi="en-US"/>
            </w:rPr>
            <m:t xml:space="preserve"> </m:t>
          </m:r>
          <m:d>
            <m:dPr>
              <m:begChr m:val="⌊"/>
              <m:endChr m:val="⌋"/>
              <m:ctrlPr>
                <w:rPr>
                  <w:rFonts w:ascii="Cambria Math" w:eastAsia="Calibri" w:hAnsi="Cambria Math"/>
                  <w:i/>
                  <w:sz w:val="28"/>
                  <w:szCs w:val="28"/>
                  <w:lang w:val="en-GB" w:bidi="en-US"/>
                </w:rPr>
              </m:ctrlPr>
            </m:dPr>
            <m:e>
              <m:sSub>
                <m:sSubPr>
                  <m:ctrlPr>
                    <w:rPr>
                      <w:rFonts w:ascii="Cambria Math" w:eastAsia="Calibri" w:hAnsi="Cambria Math"/>
                      <w:i/>
                      <w:sz w:val="28"/>
                      <w:szCs w:val="28"/>
                      <w:lang w:val="en-GB" w:bidi="en-US"/>
                    </w:rPr>
                  </m:ctrlPr>
                </m:sSubPr>
                <m:e>
                  <m:r>
                    <w:rPr>
                      <w:rFonts w:ascii="Cambria Math" w:eastAsia="Calibri" w:hAnsi="Cambria Math"/>
                      <w:sz w:val="28"/>
                      <w:szCs w:val="28"/>
                      <w:lang w:val="en-GB" w:bidi="en-US"/>
                    </w:rPr>
                    <m:t>t</m:t>
                  </m:r>
                </m:e>
                <m:sub>
                  <m:r>
                    <w:rPr>
                      <w:rFonts w:ascii="Cambria Math" w:eastAsia="Calibri" w:hAnsi="Cambria Math"/>
                      <w:sz w:val="28"/>
                      <w:szCs w:val="28"/>
                      <w:lang w:val="en-GB" w:bidi="en-US"/>
                    </w:rPr>
                    <m:t>i</m:t>
                  </m:r>
                  <m:r>
                    <w:rPr>
                      <w:rFonts w:ascii="Cambria Math" w:eastAsia="Calibri" w:hAnsi="Cambria Math"/>
                      <w:sz w:val="28"/>
                      <w:szCs w:val="28"/>
                      <w:lang w:bidi="en-US"/>
                    </w:rPr>
                    <m:t>-1</m:t>
                  </m:r>
                </m:sub>
              </m:sSub>
              <m:sSub>
                <m:sSubPr>
                  <m:ctrlPr>
                    <w:rPr>
                      <w:rFonts w:ascii="Cambria Math" w:eastAsia="Calibri" w:hAnsi="Cambria Math"/>
                      <w:i/>
                      <w:sz w:val="28"/>
                      <w:szCs w:val="28"/>
                      <w:lang w:val="en-GB" w:bidi="en-US"/>
                    </w:rPr>
                  </m:ctrlPr>
                </m:sSubPr>
                <m:e>
                  <m:r>
                    <w:rPr>
                      <w:rFonts w:ascii="Cambria Math" w:eastAsia="Calibri" w:hAnsi="Cambria Math"/>
                      <w:sz w:val="28"/>
                      <w:szCs w:val="28"/>
                      <w:lang w:bidi="en-US"/>
                    </w:rPr>
                    <m:t xml:space="preserve">, </m:t>
                  </m:r>
                  <m:r>
                    <w:rPr>
                      <w:rFonts w:ascii="Cambria Math" w:eastAsia="Calibri" w:hAnsi="Cambria Math"/>
                      <w:sz w:val="28"/>
                      <w:szCs w:val="28"/>
                      <w:lang w:val="en-GB" w:bidi="en-US"/>
                    </w:rPr>
                    <m:t>t</m:t>
                  </m:r>
                </m:e>
                <m:sub>
                  <m:r>
                    <w:rPr>
                      <w:rFonts w:ascii="Cambria Math" w:eastAsia="Calibri" w:hAnsi="Cambria Math"/>
                      <w:sz w:val="28"/>
                      <w:szCs w:val="28"/>
                      <w:lang w:val="en-GB" w:bidi="en-US"/>
                    </w:rPr>
                    <m:t>i</m:t>
                  </m:r>
                </m:sub>
              </m:sSub>
            </m:e>
          </m:d>
        </m:oMath>
      </m:oMathPara>
    </w:p>
    <w:tbl>
      <w:tblPr>
        <w:tblW w:w="8652" w:type="dxa"/>
        <w:tblInd w:w="987" w:type="dxa"/>
        <w:tblCellMar>
          <w:left w:w="0" w:type="dxa"/>
          <w:right w:w="0" w:type="dxa"/>
        </w:tblCellMar>
        <w:tblLook w:val="04A0" w:firstRow="1" w:lastRow="0" w:firstColumn="1" w:lastColumn="0" w:noHBand="0" w:noVBand="1"/>
      </w:tblPr>
      <w:tblGrid>
        <w:gridCol w:w="7392"/>
        <w:gridCol w:w="1260"/>
      </w:tblGrid>
      <w:tr w:rsidR="00AB3BE4" w:rsidRPr="0069737B" w14:paraId="03FF7824" w14:textId="77777777" w:rsidTr="00B10596">
        <w:tc>
          <w:tcPr>
            <w:tcW w:w="7392" w:type="dxa"/>
          </w:tcPr>
          <w:p w14:paraId="7707CF6F" w14:textId="77777777" w:rsidR="00AB3BE4" w:rsidRPr="0069737B" w:rsidRDefault="00F13978" w:rsidP="00506D42">
            <w:pPr>
              <w:widowControl/>
              <w:autoSpaceDE/>
              <w:autoSpaceDN/>
              <w:jc w:val="both"/>
              <w:rPr>
                <w:rFonts w:eastAsia="Calibri"/>
                <w:sz w:val="28"/>
                <w:szCs w:val="28"/>
                <w:lang w:val="en-GB" w:bidi="en-US"/>
              </w:rPr>
            </w:pPr>
            <m:oMathPara>
              <m:oMath>
                <m:sSub>
                  <m:sSubPr>
                    <m:ctrlPr>
                      <w:rPr>
                        <w:rFonts w:ascii="Cambria Math" w:eastAsia="Calibri" w:hAnsi="Cambria Math"/>
                        <w:i/>
                        <w:sz w:val="28"/>
                        <w:szCs w:val="28"/>
                        <w:lang w:val="en-GB"/>
                      </w:rPr>
                    </m:ctrlPr>
                  </m:sSubPr>
                  <m:e>
                    <m:r>
                      <w:rPr>
                        <w:rFonts w:ascii="Cambria Math" w:eastAsia="Calibri" w:hAnsi="Cambria Math"/>
                        <w:sz w:val="28"/>
                        <w:szCs w:val="28"/>
                        <w:lang w:val="en-US"/>
                      </w:rPr>
                      <m:t>SOC</m:t>
                    </m:r>
                  </m:e>
                  <m:sub>
                    <m:r>
                      <w:rPr>
                        <w:rFonts w:ascii="Cambria Math" w:eastAsia="Calibri" w:hAnsi="Cambria Math"/>
                        <w:sz w:val="28"/>
                        <w:szCs w:val="28"/>
                        <w:lang w:val="en-US"/>
                      </w:rPr>
                      <m:t>ti</m:t>
                    </m:r>
                  </m:sub>
                </m:sSub>
                <m:r>
                  <w:rPr>
                    <w:rFonts w:ascii="Cambria Math" w:eastAsia="Calibri" w:hAnsi="Cambria Math"/>
                    <w:sz w:val="28"/>
                    <w:szCs w:val="28"/>
                    <w:lang w:val="en-US"/>
                  </w:rPr>
                  <m:t>=</m:t>
                </m:r>
                <m:d>
                  <m:dPr>
                    <m:begChr m:val="{"/>
                    <m:endChr m:val=""/>
                    <m:ctrlPr>
                      <w:rPr>
                        <w:rFonts w:ascii="Cambria Math" w:eastAsia="Calibri" w:hAnsi="Cambria Math"/>
                        <w:i/>
                        <w:sz w:val="28"/>
                        <w:szCs w:val="28"/>
                        <w:lang w:val="en-GB"/>
                      </w:rPr>
                    </m:ctrlPr>
                  </m:dPr>
                  <m:e>
                    <m:eqArr>
                      <m:eqArrPr>
                        <m:ctrlPr>
                          <w:rPr>
                            <w:rFonts w:ascii="Cambria Math" w:eastAsia="Calibri" w:hAnsi="Cambria Math"/>
                            <w:i/>
                            <w:sz w:val="28"/>
                            <w:szCs w:val="28"/>
                            <w:lang w:val="en-GB"/>
                          </w:rPr>
                        </m:ctrlPr>
                      </m:eqArrPr>
                      <m:e>
                        <m:sSub>
                          <m:sSubPr>
                            <m:ctrlPr>
                              <w:rPr>
                                <w:rFonts w:ascii="Cambria Math" w:eastAsia="Calibri" w:hAnsi="Cambria Math"/>
                                <w:i/>
                                <w:sz w:val="28"/>
                                <w:szCs w:val="28"/>
                                <w:lang w:val="en-GB"/>
                              </w:rPr>
                            </m:ctrlPr>
                          </m:sSubPr>
                          <m:e>
                            <m:r>
                              <w:rPr>
                                <w:rFonts w:ascii="Cambria Math" w:eastAsia="Calibri" w:hAnsi="Cambria Math"/>
                                <w:sz w:val="28"/>
                                <w:szCs w:val="28"/>
                                <w:lang w:val="en-US"/>
                              </w:rPr>
                              <m:t>SOC</m:t>
                            </m:r>
                          </m:e>
                          <m:sub>
                            <m:r>
                              <w:rPr>
                                <w:rFonts w:ascii="Cambria Math" w:eastAsia="Calibri" w:hAnsi="Cambria Math"/>
                                <w:sz w:val="28"/>
                                <w:szCs w:val="28"/>
                                <w:lang w:val="en-US"/>
                              </w:rPr>
                              <m:t>ti</m:t>
                            </m:r>
                          </m:sub>
                        </m:sSub>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η</m:t>
                            </m:r>
                          </m:e>
                          <m:sub>
                            <m:r>
                              <w:rPr>
                                <w:rFonts w:ascii="Cambria Math" w:eastAsia="Calibri" w:hAnsi="Cambria Math"/>
                                <w:sz w:val="28"/>
                                <w:szCs w:val="28"/>
                                <w:lang w:val="en-US"/>
                              </w:rPr>
                              <m:t>ch</m:t>
                            </m:r>
                          </m:sub>
                        </m:sSub>
                        <m:r>
                          <w:rPr>
                            <w:rFonts w:ascii="Cambria Math" w:eastAsia="Calibri" w:hAnsi="Cambria Math"/>
                            <w:sz w:val="28"/>
                            <w:szCs w:val="28"/>
                            <w:lang w:val="en-US"/>
                          </w:rPr>
                          <m:t xml:space="preserve"> ×</m:t>
                        </m:r>
                        <m:f>
                          <m:fPr>
                            <m:ctrlPr>
                              <w:rPr>
                                <w:rFonts w:ascii="Cambria Math" w:eastAsia="Calibri" w:hAnsi="Cambria Math"/>
                                <w:i/>
                                <w:sz w:val="28"/>
                                <w:szCs w:val="28"/>
                                <w:lang w:val="en-GB"/>
                              </w:rPr>
                            </m:ctrlPr>
                          </m:fPr>
                          <m:num>
                            <m:sSub>
                              <m:sSubPr>
                                <m:ctrlPr>
                                  <w:rPr>
                                    <w:rFonts w:ascii="Cambria Math" w:eastAsia="Calibri" w:hAnsi="Cambria Math"/>
                                    <w:i/>
                                    <w:sz w:val="28"/>
                                    <w:szCs w:val="28"/>
                                    <w:lang w:val="en-GB"/>
                                  </w:rPr>
                                </m:ctrlPr>
                              </m:sSubPr>
                              <m:e>
                                <m:r>
                                  <w:rPr>
                                    <w:rFonts w:ascii="Cambria Math" w:eastAsia="Calibri" w:hAnsi="Cambria Math"/>
                                    <w:sz w:val="28"/>
                                    <w:szCs w:val="28"/>
                                    <w:lang w:val="en-US"/>
                                  </w:rPr>
                                  <m:t>u</m:t>
                                </m:r>
                              </m:e>
                              <m:sub>
                                <m:r>
                                  <w:rPr>
                                    <w:rFonts w:ascii="Cambria Math" w:eastAsia="Calibri" w:hAnsi="Cambria Math"/>
                                    <w:sz w:val="28"/>
                                    <w:szCs w:val="28"/>
                                    <w:lang w:val="en-US"/>
                                  </w:rPr>
                                  <m:t>ti</m:t>
                                </m:r>
                              </m:sub>
                            </m:sSub>
                            <m:r>
                              <w:rPr>
                                <w:rFonts w:ascii="Cambria Math" w:eastAsia="Calibri" w:hAnsi="Cambria Math"/>
                                <w:sz w:val="28"/>
                                <w:szCs w:val="28"/>
                                <w:lang w:val="en-US"/>
                              </w:rPr>
                              <m:t>×∆t</m:t>
                            </m:r>
                          </m:num>
                          <m:den>
                            <m:r>
                              <w:rPr>
                                <w:rFonts w:ascii="Cambria Math" w:eastAsia="Calibri" w:hAnsi="Cambria Math"/>
                                <w:sz w:val="28"/>
                                <w:szCs w:val="28"/>
                                <w:lang w:val="en-US"/>
                              </w:rPr>
                              <m:t>C</m:t>
                            </m:r>
                          </m:den>
                        </m:f>
                        <m:r>
                          <w:rPr>
                            <w:rFonts w:ascii="Cambria Math" w:eastAsia="Calibri" w:hAnsi="Cambria Math"/>
                            <w:sz w:val="28"/>
                            <w:szCs w:val="28"/>
                            <w:lang w:val="en-US"/>
                          </w:rPr>
                          <m:t xml:space="preserve">  ←</m:t>
                        </m:r>
                        <m:sSub>
                          <m:sSubPr>
                            <m:ctrlPr>
                              <w:rPr>
                                <w:rFonts w:ascii="Cambria Math" w:eastAsia="Calibri" w:hAnsi="Cambria Math"/>
                                <w:i/>
                                <w:sz w:val="28"/>
                                <w:szCs w:val="28"/>
                                <w:lang w:val="en-GB"/>
                              </w:rPr>
                            </m:ctrlPr>
                          </m:sSubPr>
                          <m:e>
                            <m:r>
                              <w:rPr>
                                <w:rFonts w:ascii="Cambria Math" w:eastAsia="Calibri" w:hAnsi="Cambria Math"/>
                                <w:sz w:val="28"/>
                                <w:szCs w:val="28"/>
                                <w:lang w:val="en-US"/>
                              </w:rPr>
                              <m:t>u</m:t>
                            </m:r>
                          </m:e>
                          <m:sub>
                            <m:r>
                              <w:rPr>
                                <w:rFonts w:ascii="Cambria Math" w:eastAsia="Calibri" w:hAnsi="Cambria Math"/>
                                <w:sz w:val="28"/>
                                <w:szCs w:val="28"/>
                                <w:lang w:val="en-US"/>
                              </w:rPr>
                              <m:t>ti</m:t>
                            </m:r>
                          </m:sub>
                        </m:sSub>
                        <m:r>
                          <w:rPr>
                            <w:rFonts w:ascii="Cambria Math" w:eastAsia="Calibri" w:hAnsi="Cambria Math"/>
                            <w:sz w:val="28"/>
                            <w:szCs w:val="28"/>
                            <w:lang w:val="en-US"/>
                          </w:rPr>
                          <m:t>&lt;0;</m:t>
                        </m:r>
                      </m:e>
                      <m:e>
                        <m:sSub>
                          <m:sSubPr>
                            <m:ctrlPr>
                              <w:rPr>
                                <w:rFonts w:ascii="Cambria Math" w:eastAsia="Calibri" w:hAnsi="Cambria Math"/>
                                <w:i/>
                                <w:sz w:val="28"/>
                                <w:szCs w:val="28"/>
                                <w:lang w:val="en-GB"/>
                              </w:rPr>
                            </m:ctrlPr>
                          </m:sSubPr>
                          <m:e>
                            <m:r>
                              <w:rPr>
                                <w:rFonts w:ascii="Cambria Math" w:eastAsia="Calibri" w:hAnsi="Cambria Math"/>
                                <w:sz w:val="28"/>
                                <w:szCs w:val="28"/>
                                <w:lang w:val="en-US"/>
                              </w:rPr>
                              <m:t>SOC</m:t>
                            </m:r>
                          </m:e>
                          <m:sub>
                            <m:r>
                              <w:rPr>
                                <w:rFonts w:ascii="Cambria Math" w:eastAsia="Calibri" w:hAnsi="Cambria Math"/>
                                <w:sz w:val="28"/>
                                <w:szCs w:val="28"/>
                                <w:lang w:val="en-US"/>
                              </w:rPr>
                              <m:t>ti</m:t>
                            </m:r>
                          </m:sub>
                        </m:sSub>
                        <m:r>
                          <w:rPr>
                            <w:rFonts w:ascii="Cambria Math" w:eastAsia="Calibri" w:hAnsi="Cambria Math"/>
                            <w:sz w:val="28"/>
                            <w:szCs w:val="28"/>
                            <w:lang w:val="en-US"/>
                          </w:rPr>
                          <m:t>-</m:t>
                        </m:r>
                        <m:f>
                          <m:fPr>
                            <m:ctrlPr>
                              <w:rPr>
                                <w:rFonts w:ascii="Cambria Math" w:eastAsia="Calibri" w:hAnsi="Cambria Math"/>
                                <w:i/>
                                <w:sz w:val="28"/>
                                <w:szCs w:val="28"/>
                                <w:lang w:val="en-GB"/>
                              </w:rPr>
                            </m:ctrlPr>
                          </m:fPr>
                          <m:num>
                            <m:r>
                              <w:rPr>
                                <w:rFonts w:ascii="Cambria Math" w:eastAsia="Calibri" w:hAnsi="Cambria Math"/>
                                <w:sz w:val="28"/>
                                <w:szCs w:val="28"/>
                                <w:lang w:val="en-US"/>
                              </w:rPr>
                              <m:t>1</m:t>
                            </m:r>
                          </m:num>
                          <m:den>
                            <m:sSub>
                              <m:sSubPr>
                                <m:ctrlPr>
                                  <w:rPr>
                                    <w:rFonts w:ascii="Cambria Math" w:eastAsia="Calibri" w:hAnsi="Cambria Math"/>
                                    <w:i/>
                                    <w:sz w:val="28"/>
                                    <w:szCs w:val="28"/>
                                    <w:lang w:val="en-GB"/>
                                  </w:rPr>
                                </m:ctrlPr>
                              </m:sSubPr>
                              <m:e>
                                <m:r>
                                  <w:rPr>
                                    <w:rFonts w:ascii="Cambria Math" w:eastAsia="Calibri" w:hAnsi="Cambria Math"/>
                                    <w:sz w:val="28"/>
                                    <w:szCs w:val="28"/>
                                    <w:lang w:val="en-US"/>
                                  </w:rPr>
                                  <m:t>η</m:t>
                                </m:r>
                              </m:e>
                              <m:sub>
                                <m:r>
                                  <w:rPr>
                                    <w:rFonts w:ascii="Cambria Math" w:eastAsia="Calibri" w:hAnsi="Cambria Math"/>
                                    <w:sz w:val="28"/>
                                    <w:szCs w:val="28"/>
                                    <w:lang w:val="en-US"/>
                                  </w:rPr>
                                  <m:t>dis</m:t>
                                </m:r>
                              </m:sub>
                            </m:sSub>
                          </m:den>
                        </m:f>
                        <m:r>
                          <w:rPr>
                            <w:rFonts w:ascii="Cambria Math" w:eastAsia="Calibri" w:hAnsi="Cambria Math"/>
                            <w:sz w:val="28"/>
                            <w:szCs w:val="28"/>
                            <w:lang w:val="en-US"/>
                          </w:rPr>
                          <m:t xml:space="preserve"> ×</m:t>
                        </m:r>
                        <m:f>
                          <m:fPr>
                            <m:ctrlPr>
                              <w:rPr>
                                <w:rFonts w:ascii="Cambria Math" w:eastAsia="Calibri" w:hAnsi="Cambria Math"/>
                                <w:i/>
                                <w:sz w:val="28"/>
                                <w:szCs w:val="28"/>
                                <w:lang w:val="en-GB"/>
                              </w:rPr>
                            </m:ctrlPr>
                          </m:fPr>
                          <m:num>
                            <m:sSub>
                              <m:sSubPr>
                                <m:ctrlPr>
                                  <w:rPr>
                                    <w:rFonts w:ascii="Cambria Math" w:eastAsia="Calibri" w:hAnsi="Cambria Math"/>
                                    <w:i/>
                                    <w:sz w:val="28"/>
                                    <w:szCs w:val="28"/>
                                    <w:lang w:val="en-GB"/>
                                  </w:rPr>
                                </m:ctrlPr>
                              </m:sSubPr>
                              <m:e>
                                <m:r>
                                  <w:rPr>
                                    <w:rFonts w:ascii="Cambria Math" w:eastAsia="Calibri" w:hAnsi="Cambria Math"/>
                                    <w:sz w:val="28"/>
                                    <w:szCs w:val="28"/>
                                    <w:lang w:val="en-US"/>
                                  </w:rPr>
                                  <m:t>u</m:t>
                                </m:r>
                              </m:e>
                              <m:sub>
                                <m:r>
                                  <w:rPr>
                                    <w:rFonts w:ascii="Cambria Math" w:eastAsia="Calibri" w:hAnsi="Cambria Math"/>
                                    <w:sz w:val="28"/>
                                    <w:szCs w:val="28"/>
                                    <w:lang w:val="en-US"/>
                                  </w:rPr>
                                  <m:t>ti</m:t>
                                </m:r>
                              </m:sub>
                            </m:sSub>
                            <m:r>
                              <w:rPr>
                                <w:rFonts w:ascii="Cambria Math" w:eastAsia="Calibri" w:hAnsi="Cambria Math"/>
                                <w:sz w:val="28"/>
                                <w:szCs w:val="28"/>
                                <w:lang w:val="en-US"/>
                              </w:rPr>
                              <m:t>×∆t</m:t>
                            </m:r>
                          </m:num>
                          <m:den>
                            <m:r>
                              <w:rPr>
                                <w:rFonts w:ascii="Cambria Math" w:eastAsia="Calibri" w:hAnsi="Cambria Math"/>
                                <w:sz w:val="28"/>
                                <w:szCs w:val="28"/>
                                <w:lang w:val="en-US"/>
                              </w:rPr>
                              <m:t>C</m:t>
                            </m:r>
                          </m:den>
                        </m:f>
                        <m:r>
                          <w:rPr>
                            <w:rFonts w:ascii="Cambria Math" w:eastAsia="Calibri" w:hAnsi="Cambria Math"/>
                            <w:sz w:val="28"/>
                            <w:szCs w:val="28"/>
                            <w:lang w:val="en-US"/>
                          </w:rPr>
                          <m:t>←</m:t>
                        </m:r>
                        <m:sSub>
                          <m:sSubPr>
                            <m:ctrlPr>
                              <w:rPr>
                                <w:rFonts w:ascii="Cambria Math" w:eastAsia="Calibri" w:hAnsi="Cambria Math"/>
                                <w:i/>
                                <w:sz w:val="28"/>
                                <w:szCs w:val="28"/>
                                <w:lang w:val="en-GB"/>
                              </w:rPr>
                            </m:ctrlPr>
                          </m:sSubPr>
                          <m:e>
                            <m:r>
                              <w:rPr>
                                <w:rFonts w:ascii="Cambria Math" w:eastAsia="Calibri" w:hAnsi="Cambria Math"/>
                                <w:sz w:val="28"/>
                                <w:szCs w:val="28"/>
                                <w:lang w:val="en-US"/>
                              </w:rPr>
                              <m:t>u</m:t>
                            </m:r>
                          </m:e>
                          <m:sub>
                            <m:r>
                              <w:rPr>
                                <w:rFonts w:ascii="Cambria Math" w:eastAsia="Calibri" w:hAnsi="Cambria Math"/>
                                <w:sz w:val="28"/>
                                <w:szCs w:val="28"/>
                                <w:lang w:val="en-US"/>
                              </w:rPr>
                              <m:t>ti</m:t>
                            </m:r>
                          </m:sub>
                        </m:sSub>
                        <m:r>
                          <w:rPr>
                            <w:rFonts w:ascii="Cambria Math" w:eastAsia="Calibri" w:hAnsi="Cambria Math"/>
                            <w:sz w:val="28"/>
                            <w:szCs w:val="28"/>
                            <w:lang w:val="en-US"/>
                          </w:rPr>
                          <m:t>≥0</m:t>
                        </m:r>
                      </m:e>
                    </m:eqArr>
                  </m:e>
                </m:d>
              </m:oMath>
            </m:oMathPara>
          </w:p>
        </w:tc>
        <w:tc>
          <w:tcPr>
            <w:tcW w:w="1260" w:type="dxa"/>
            <w:vAlign w:val="center"/>
          </w:tcPr>
          <w:p w14:paraId="01ADCF89" w14:textId="68822940" w:rsidR="00AB3BE4" w:rsidRPr="0069737B" w:rsidRDefault="00AB3BE4" w:rsidP="00B10596">
            <w:pPr>
              <w:widowControl/>
              <w:autoSpaceDE/>
              <w:autoSpaceDN/>
              <w:jc w:val="right"/>
              <w:rPr>
                <w:rFonts w:eastAsia="Calibri"/>
                <w:sz w:val="28"/>
                <w:szCs w:val="28"/>
                <w:lang w:val="en-GB" w:bidi="en-US"/>
              </w:rPr>
            </w:pPr>
            <w:r w:rsidRPr="0069737B">
              <w:rPr>
                <w:rFonts w:eastAsia="Calibri"/>
                <w:sz w:val="28"/>
                <w:szCs w:val="28"/>
                <w:lang w:val="en-GB" w:bidi="en-US"/>
              </w:rPr>
              <w:t>(</w:t>
            </w:r>
            <w:r w:rsidR="00245040" w:rsidRPr="0069737B">
              <w:rPr>
                <w:rFonts w:eastAsia="Calibri"/>
                <w:sz w:val="28"/>
                <w:szCs w:val="28"/>
                <w:lang w:bidi="en-US"/>
              </w:rPr>
              <w:t>30</w:t>
            </w:r>
            <w:r w:rsidRPr="0069737B">
              <w:rPr>
                <w:rFonts w:eastAsia="Calibri"/>
                <w:sz w:val="28"/>
                <w:szCs w:val="28"/>
                <w:lang w:val="en-GB" w:bidi="en-US"/>
              </w:rPr>
              <w:t>)</w:t>
            </w:r>
          </w:p>
        </w:tc>
      </w:tr>
    </w:tbl>
    <w:p w14:paraId="7AB0A77D" w14:textId="77777777" w:rsidR="00AB3BE4" w:rsidRPr="0069737B" w:rsidRDefault="00AB3BE4" w:rsidP="00506D42">
      <w:pPr>
        <w:widowControl/>
        <w:autoSpaceDE/>
        <w:autoSpaceDN/>
        <w:jc w:val="both"/>
        <w:rPr>
          <w:rFonts w:eastAsia="Calibri"/>
          <w:sz w:val="28"/>
          <w:szCs w:val="28"/>
          <w:lang w:val="en-GB" w:bidi="en-US"/>
        </w:rPr>
      </w:pPr>
    </w:p>
    <w:p w14:paraId="66164FE6" w14:textId="6B628663" w:rsidR="00AB3BE4" w:rsidRDefault="00AB3BE4" w:rsidP="00506D42">
      <w:pPr>
        <w:widowControl/>
        <w:autoSpaceDE/>
        <w:autoSpaceDN/>
        <w:jc w:val="both"/>
        <w:rPr>
          <w:rFonts w:eastAsia="Calibri"/>
          <w:sz w:val="28"/>
          <w:szCs w:val="28"/>
          <w:lang w:val="en-GB"/>
        </w:rPr>
      </w:pPr>
      <w:r w:rsidRPr="0069737B">
        <w:rPr>
          <w:rFonts w:eastAsia="Calibri"/>
          <w:sz w:val="28"/>
          <w:szCs w:val="28"/>
          <w:lang w:bidi="en-US"/>
        </w:rPr>
        <w:t xml:space="preserve">где и </w:t>
      </w:r>
      <w:r w:rsidR="00B10596" w:rsidRPr="0069737B">
        <w:rPr>
          <w:rFonts w:eastAsia="Calibri"/>
          <w:sz w:val="28"/>
          <w:szCs w:val="28"/>
          <w:lang w:bidi="en-US"/>
        </w:rPr>
        <w:t>‒</w:t>
      </w:r>
      <w:r w:rsidRPr="0069737B">
        <w:rPr>
          <w:rFonts w:eastAsia="Calibri"/>
          <w:sz w:val="28"/>
          <w:szCs w:val="28"/>
          <w:lang w:bidi="en-US"/>
        </w:rPr>
        <w:t xml:space="preserve"> эффективности зарядки и разрядки применяемой системы хранения.</w:t>
      </w:r>
      <m:oMath>
        <m:sSub>
          <m:sSubPr>
            <m:ctrlPr>
              <w:rPr>
                <w:rFonts w:ascii="Cambria Math" w:eastAsia="Calibri" w:hAnsi="Cambria Math"/>
                <w:i/>
                <w:sz w:val="28"/>
                <w:szCs w:val="28"/>
                <w:lang w:val="en-GB"/>
              </w:rPr>
            </m:ctrlPr>
          </m:sSubPr>
          <m:e>
            <m:r>
              <w:rPr>
                <w:rFonts w:ascii="Cambria Math" w:eastAsia="Calibri" w:hAnsi="Cambria Math"/>
                <w:sz w:val="28"/>
                <w:szCs w:val="28"/>
                <w:lang w:val="en-GB"/>
              </w:rPr>
              <m:t>η</m:t>
            </m:r>
          </m:e>
          <m:sub>
            <m:r>
              <w:rPr>
                <w:rFonts w:ascii="Cambria Math" w:eastAsia="Calibri" w:hAnsi="Cambria Math"/>
                <w:sz w:val="28"/>
                <w:szCs w:val="28"/>
                <w:lang w:val="en-GB"/>
              </w:rPr>
              <m:t>c</m:t>
            </m:r>
            <m:r>
              <w:rPr>
                <w:rFonts w:ascii="Cambria Math" w:eastAsia="Calibri" w:hAnsi="Cambria Math"/>
                <w:sz w:val="28"/>
                <w:szCs w:val="28"/>
              </w:rPr>
              <m:t>h</m:t>
            </m:r>
          </m:sub>
        </m:sSub>
        <m:sSub>
          <m:sSubPr>
            <m:ctrlPr>
              <w:rPr>
                <w:rFonts w:ascii="Cambria Math" w:eastAsia="Calibri" w:hAnsi="Cambria Math"/>
                <w:i/>
                <w:sz w:val="28"/>
                <w:szCs w:val="28"/>
                <w:lang w:val="en-GB"/>
              </w:rPr>
            </m:ctrlPr>
          </m:sSubPr>
          <m:e>
            <m:r>
              <w:rPr>
                <w:rFonts w:ascii="Cambria Math" w:eastAsia="Calibri" w:hAnsi="Cambria Math"/>
                <w:sz w:val="28"/>
                <w:szCs w:val="28"/>
                <w:lang w:val="en-GB"/>
              </w:rPr>
              <m:t>η</m:t>
            </m:r>
          </m:e>
          <m:sub>
            <m:r>
              <w:rPr>
                <w:rFonts w:ascii="Cambria Math" w:eastAsia="Calibri" w:hAnsi="Cambria Math"/>
                <w:sz w:val="28"/>
                <w:szCs w:val="28"/>
                <w:lang w:val="en-GB"/>
              </w:rPr>
              <m:t>dis</m:t>
            </m:r>
          </m:sub>
        </m:sSub>
      </m:oMath>
    </w:p>
    <w:p w14:paraId="3DCA7196" w14:textId="77777777" w:rsidR="00F13978" w:rsidRPr="0069737B" w:rsidRDefault="00F13978" w:rsidP="00506D42">
      <w:pPr>
        <w:widowControl/>
        <w:autoSpaceDE/>
        <w:autoSpaceDN/>
        <w:jc w:val="both"/>
        <w:rPr>
          <w:rFonts w:eastAsia="Calibri"/>
          <w:sz w:val="28"/>
          <w:szCs w:val="28"/>
        </w:rPr>
      </w:pPr>
    </w:p>
    <w:p w14:paraId="45519DBA" w14:textId="22525134" w:rsidR="00F13978" w:rsidRPr="00F13978" w:rsidRDefault="00F13978" w:rsidP="00F13978">
      <w:pPr>
        <w:pStyle w:val="2"/>
        <w:tabs>
          <w:tab w:val="left" w:pos="993"/>
          <w:tab w:val="left" w:pos="1195"/>
        </w:tabs>
        <w:ind w:left="0" w:firstLine="709"/>
        <w:rPr>
          <w:b w:val="0"/>
        </w:rPr>
      </w:pPr>
      <w:r w:rsidRPr="00F13978">
        <w:rPr>
          <w:b w:val="0"/>
        </w:rPr>
        <w:t xml:space="preserve">3.2.5 Экономическая модель VPP </w:t>
      </w:r>
    </w:p>
    <w:p w14:paraId="671CB96A" w14:textId="77777777" w:rsidR="00F13978" w:rsidRPr="0069737B" w:rsidRDefault="00F13978" w:rsidP="00F13978">
      <w:pPr>
        <w:widowControl/>
        <w:tabs>
          <w:tab w:val="left" w:pos="1134"/>
        </w:tabs>
        <w:autoSpaceDE/>
        <w:autoSpaceDN/>
        <w:ind w:firstLine="709"/>
        <w:jc w:val="both"/>
        <w:rPr>
          <w:rFonts w:eastAsia="Calibri"/>
          <w:sz w:val="28"/>
          <w:szCs w:val="28"/>
          <w:lang w:val="en-GB" w:bidi="en-US"/>
        </w:rPr>
      </w:pPr>
      <w:r w:rsidRPr="0069737B">
        <w:rPr>
          <w:rFonts w:eastAsia="Calibri"/>
          <w:sz w:val="28"/>
          <w:szCs w:val="28"/>
          <w:lang w:bidi="en-US"/>
        </w:rPr>
        <w:t xml:space="preserve">Экономическая модель была реализована в </w:t>
      </w:r>
      <w:r w:rsidRPr="0069737B">
        <w:rPr>
          <w:rFonts w:eastAsia="Calibri"/>
          <w:sz w:val="28"/>
          <w:szCs w:val="28"/>
          <w:lang w:val="en-GB" w:bidi="en-US"/>
        </w:rPr>
        <w:t>MATLAB</w:t>
      </w:r>
      <w:r w:rsidRPr="0069737B">
        <w:rPr>
          <w:rFonts w:eastAsia="Calibri"/>
          <w:sz w:val="28"/>
          <w:szCs w:val="28"/>
          <w:lang w:bidi="en-US"/>
        </w:rPr>
        <w:t xml:space="preserve"> с использованием решателя </w:t>
      </w:r>
      <w:r w:rsidRPr="0069737B">
        <w:rPr>
          <w:rFonts w:eastAsia="Calibri"/>
          <w:sz w:val="28"/>
          <w:szCs w:val="28"/>
          <w:lang w:val="en-GB" w:bidi="en-US"/>
        </w:rPr>
        <w:t>CPLEX</w:t>
      </w:r>
      <w:r w:rsidRPr="0069737B">
        <w:rPr>
          <w:rFonts w:eastAsia="Calibri"/>
          <w:sz w:val="28"/>
          <w:szCs w:val="28"/>
          <w:lang w:bidi="en-US"/>
        </w:rPr>
        <w:t xml:space="preserve"> для решения результирующей задачи линейного программирования (</w:t>
      </w:r>
      <w:r w:rsidRPr="0069737B">
        <w:rPr>
          <w:rFonts w:eastAsia="Calibri"/>
          <w:sz w:val="28"/>
          <w:szCs w:val="28"/>
          <w:lang w:val="en-GB" w:bidi="en-US"/>
        </w:rPr>
        <w:t>LP</w:t>
      </w:r>
      <w:r w:rsidRPr="0069737B">
        <w:rPr>
          <w:rFonts w:eastAsia="Calibri"/>
          <w:sz w:val="28"/>
          <w:szCs w:val="28"/>
          <w:lang w:bidi="en-US"/>
        </w:rPr>
        <w:t xml:space="preserve">). </w:t>
      </w:r>
      <w:proofErr w:type="spellStart"/>
      <w:r w:rsidRPr="0069737B">
        <w:rPr>
          <w:rFonts w:eastAsia="Calibri"/>
          <w:sz w:val="28"/>
          <w:szCs w:val="28"/>
          <w:lang w:val="en-GB" w:bidi="en-US"/>
        </w:rPr>
        <w:t>На</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рисунке</w:t>
      </w:r>
      <w:proofErr w:type="spellEnd"/>
      <w:r w:rsidRPr="0069737B">
        <w:rPr>
          <w:rFonts w:eastAsia="Calibri"/>
          <w:sz w:val="28"/>
          <w:szCs w:val="28"/>
          <w:lang w:val="en-GB" w:bidi="en-US"/>
        </w:rPr>
        <w:t xml:space="preserve"> </w:t>
      </w:r>
      <w:r w:rsidRPr="0069737B">
        <w:rPr>
          <w:rFonts w:eastAsia="Calibri"/>
          <w:sz w:val="28"/>
          <w:szCs w:val="28"/>
          <w:lang w:bidi="en-US"/>
        </w:rPr>
        <w:t>3.</w:t>
      </w:r>
      <w:r w:rsidRPr="0069737B">
        <w:rPr>
          <w:rFonts w:eastAsia="Calibri"/>
          <w:sz w:val="28"/>
          <w:szCs w:val="28"/>
          <w:lang w:val="en-GB" w:bidi="en-US"/>
        </w:rPr>
        <w:t xml:space="preserve">2 </w:t>
      </w:r>
      <w:proofErr w:type="spellStart"/>
      <w:r w:rsidRPr="0069737B">
        <w:rPr>
          <w:rFonts w:eastAsia="Calibri"/>
          <w:sz w:val="28"/>
          <w:szCs w:val="28"/>
          <w:lang w:val="en-GB" w:bidi="en-US"/>
        </w:rPr>
        <w:t>показана</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виртуальная</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модель</w:t>
      </w:r>
      <w:proofErr w:type="spellEnd"/>
      <w:r w:rsidRPr="0069737B">
        <w:rPr>
          <w:rFonts w:eastAsia="Calibri"/>
          <w:sz w:val="28"/>
          <w:szCs w:val="28"/>
          <w:lang w:val="en-GB" w:bidi="en-US"/>
        </w:rPr>
        <w:t xml:space="preserve"> </w:t>
      </w:r>
      <w:proofErr w:type="spellStart"/>
      <w:r w:rsidRPr="0069737B">
        <w:rPr>
          <w:rFonts w:eastAsia="Calibri"/>
          <w:sz w:val="28"/>
          <w:szCs w:val="28"/>
          <w:lang w:val="en-GB" w:bidi="en-US"/>
        </w:rPr>
        <w:t>электростанции</w:t>
      </w:r>
      <w:proofErr w:type="spellEnd"/>
      <w:r w:rsidRPr="0069737B">
        <w:rPr>
          <w:rFonts w:eastAsia="Calibri"/>
          <w:sz w:val="28"/>
          <w:szCs w:val="28"/>
          <w:lang w:val="en-GB" w:bidi="en-US"/>
        </w:rPr>
        <w:t>.</w:t>
      </w:r>
    </w:p>
    <w:p w14:paraId="54021756" w14:textId="77777777" w:rsidR="00F13978" w:rsidRPr="0069737B" w:rsidRDefault="00F13978" w:rsidP="00F13978">
      <w:pPr>
        <w:widowControl/>
        <w:autoSpaceDE/>
        <w:autoSpaceDN/>
        <w:jc w:val="both"/>
        <w:rPr>
          <w:rFonts w:eastAsia="Calibri"/>
          <w:sz w:val="28"/>
          <w:szCs w:val="28"/>
          <w:lang w:val="en-GB" w:bidi="en-US"/>
        </w:rPr>
      </w:pPr>
    </w:p>
    <w:p w14:paraId="6F46136F" w14:textId="77777777" w:rsidR="00F13978" w:rsidRPr="0069737B" w:rsidRDefault="00F13978" w:rsidP="00F13978">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139DA2E3" wp14:editId="217E91B8">
            <wp:extent cx="4383536" cy="233900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4391463" cy="2343233"/>
                    </a:xfrm>
                    <a:prstGeom prst="rect">
                      <a:avLst/>
                    </a:prstGeom>
                    <a:noFill/>
                    <a:ln>
                      <a:noFill/>
                    </a:ln>
                  </pic:spPr>
                </pic:pic>
              </a:graphicData>
            </a:graphic>
          </wp:inline>
        </w:drawing>
      </w:r>
    </w:p>
    <w:p w14:paraId="6E647751" w14:textId="77777777" w:rsidR="00F13978" w:rsidRPr="0069737B" w:rsidRDefault="00F13978" w:rsidP="00F13978">
      <w:pPr>
        <w:widowControl/>
        <w:autoSpaceDE/>
        <w:autoSpaceDN/>
        <w:jc w:val="center"/>
        <w:rPr>
          <w:rFonts w:eastAsia="Calibri"/>
          <w:sz w:val="16"/>
          <w:szCs w:val="16"/>
          <w:lang w:bidi="en-US"/>
        </w:rPr>
      </w:pPr>
    </w:p>
    <w:p w14:paraId="1F425125" w14:textId="77777777" w:rsidR="00F13978" w:rsidRPr="0069737B" w:rsidRDefault="00F13978" w:rsidP="00F13978">
      <w:pPr>
        <w:widowControl/>
        <w:autoSpaceDE/>
        <w:autoSpaceDN/>
        <w:jc w:val="center"/>
        <w:rPr>
          <w:rFonts w:eastAsia="Calibri"/>
          <w:sz w:val="28"/>
          <w:szCs w:val="28"/>
          <w:lang w:bidi="en-US"/>
        </w:rPr>
      </w:pPr>
      <w:r w:rsidRPr="0069737B">
        <w:rPr>
          <w:rFonts w:eastAsia="Calibri"/>
          <w:sz w:val="28"/>
          <w:szCs w:val="28"/>
          <w:lang w:bidi="en-US"/>
        </w:rPr>
        <w:t>Рисунок 3.2</w:t>
      </w:r>
      <w:r w:rsidRPr="0069737B">
        <w:rPr>
          <w:rFonts w:eastAsia="Calibri"/>
          <w:b/>
          <w:sz w:val="28"/>
          <w:szCs w:val="28"/>
          <w:lang w:bidi="en-US"/>
        </w:rPr>
        <w:t xml:space="preserve"> </w:t>
      </w:r>
      <w:r w:rsidRPr="0069737B">
        <w:rPr>
          <w:rFonts w:eastAsia="Calibri"/>
          <w:sz w:val="28"/>
          <w:szCs w:val="28"/>
          <w:lang w:bidi="en-US"/>
        </w:rPr>
        <w:t>‒</w:t>
      </w:r>
      <w:r w:rsidRPr="0069737B">
        <w:rPr>
          <w:rFonts w:eastAsia="Calibri"/>
          <w:b/>
          <w:sz w:val="28"/>
          <w:szCs w:val="28"/>
          <w:lang w:bidi="en-US"/>
        </w:rPr>
        <w:t xml:space="preserve"> </w:t>
      </w:r>
      <w:r w:rsidRPr="0069737B">
        <w:rPr>
          <w:rFonts w:eastAsia="Calibri"/>
          <w:sz w:val="28"/>
          <w:szCs w:val="28"/>
          <w:lang w:bidi="en-US"/>
        </w:rPr>
        <w:t>Ви</w:t>
      </w:r>
      <w:r>
        <w:rPr>
          <w:rFonts w:eastAsia="Calibri"/>
          <w:sz w:val="28"/>
          <w:szCs w:val="28"/>
          <w:lang w:bidi="en-US"/>
        </w:rPr>
        <w:t>ртуальная модель электростанции</w:t>
      </w:r>
    </w:p>
    <w:p w14:paraId="4E2FAF83" w14:textId="77777777" w:rsidR="00F13978" w:rsidRPr="0069737B" w:rsidRDefault="00F13978" w:rsidP="00F13978">
      <w:pPr>
        <w:widowControl/>
        <w:autoSpaceDE/>
        <w:autoSpaceDN/>
        <w:jc w:val="center"/>
        <w:rPr>
          <w:rFonts w:eastAsia="Calibri"/>
          <w:b/>
          <w:sz w:val="28"/>
          <w:szCs w:val="28"/>
          <w:lang w:bidi="en-US"/>
        </w:rPr>
      </w:pPr>
    </w:p>
    <w:p w14:paraId="166D21D7" w14:textId="77777777" w:rsidR="00F13978" w:rsidRPr="002D2189" w:rsidRDefault="00F13978" w:rsidP="00F13978">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Целью </w:t>
      </w:r>
      <w:r w:rsidRPr="0069737B">
        <w:rPr>
          <w:rFonts w:eastAsia="Calibri"/>
          <w:sz w:val="28"/>
          <w:szCs w:val="28"/>
          <w:lang w:val="en-GB" w:bidi="en-US"/>
        </w:rPr>
        <w:t>VPP</w:t>
      </w:r>
      <w:r w:rsidRPr="0069737B">
        <w:rPr>
          <w:rFonts w:eastAsia="Calibri"/>
          <w:sz w:val="28"/>
          <w:szCs w:val="28"/>
          <w:lang w:bidi="en-US"/>
        </w:rPr>
        <w:t xml:space="preserve"> является увеличение доходов рынка электроэнергии путем совместной эксплуатации </w:t>
      </w:r>
      <w:r w:rsidRPr="0069737B">
        <w:rPr>
          <w:rFonts w:eastAsia="Calibri"/>
          <w:sz w:val="28"/>
          <w:szCs w:val="28"/>
          <w:lang w:val="en-GB" w:bidi="en-US"/>
        </w:rPr>
        <w:t>RGU</w:t>
      </w:r>
      <w:r w:rsidRPr="0069737B">
        <w:rPr>
          <w:rFonts w:eastAsia="Calibri"/>
          <w:sz w:val="28"/>
          <w:szCs w:val="28"/>
          <w:lang w:bidi="en-US"/>
        </w:rPr>
        <w:t xml:space="preserve"> и системы хранения. Пул </w:t>
      </w:r>
      <w:r w:rsidRPr="0069737B">
        <w:rPr>
          <w:rFonts w:eastAsia="Calibri"/>
          <w:sz w:val="28"/>
          <w:szCs w:val="28"/>
          <w:lang w:val="en-GB" w:bidi="en-US"/>
        </w:rPr>
        <w:t>RGU</w:t>
      </w:r>
      <w:r w:rsidRPr="0069737B">
        <w:rPr>
          <w:rFonts w:eastAsia="Calibri"/>
          <w:sz w:val="28"/>
          <w:szCs w:val="28"/>
          <w:lang w:bidi="en-US"/>
        </w:rPr>
        <w:t xml:space="preserve"> имеет широкий </w:t>
      </w:r>
      <w:r w:rsidRPr="002D2189">
        <w:rPr>
          <w:rFonts w:eastAsia="Calibri"/>
          <w:sz w:val="28"/>
          <w:szCs w:val="28"/>
          <w:lang w:bidi="en-US"/>
        </w:rPr>
        <w:t xml:space="preserve">спектр преимуществ при использовании </w:t>
      </w:r>
      <w:r w:rsidRPr="002D2189">
        <w:rPr>
          <w:rFonts w:eastAsia="Calibri"/>
          <w:sz w:val="28"/>
          <w:szCs w:val="28"/>
          <w:lang w:val="en-GB" w:bidi="en-US"/>
        </w:rPr>
        <w:t>VPP</w:t>
      </w:r>
      <w:r w:rsidRPr="002D2189">
        <w:rPr>
          <w:rFonts w:eastAsia="Calibri"/>
          <w:sz w:val="28"/>
          <w:szCs w:val="28"/>
          <w:lang w:bidi="en-US"/>
        </w:rPr>
        <w:t xml:space="preserve"> [</w:t>
      </w:r>
      <w:r w:rsidRPr="00BC39F0">
        <w:rPr>
          <w:rFonts w:eastAsia="Calibri"/>
          <w:sz w:val="28"/>
          <w:szCs w:val="28"/>
          <w:lang w:bidi="en-US"/>
        </w:rPr>
        <w:t>59</w:t>
      </w:r>
      <w:r w:rsidRPr="002D2189">
        <w:rPr>
          <w:rFonts w:eastAsia="Calibri"/>
          <w:sz w:val="28"/>
          <w:szCs w:val="28"/>
          <w:lang w:bidi="en-US"/>
        </w:rPr>
        <w:t>]:</w:t>
      </w:r>
    </w:p>
    <w:p w14:paraId="73B7E222" w14:textId="77777777" w:rsidR="00F13978" w:rsidRPr="0069737B" w:rsidRDefault="00F13978" w:rsidP="00F13978">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экономия первичной энергии и сокращение выбросов загрязняющих веществ;</w:t>
      </w:r>
    </w:p>
    <w:p w14:paraId="706B38EC" w14:textId="77777777" w:rsidR="00F13978" w:rsidRPr="0069737B" w:rsidRDefault="00F13978" w:rsidP="00F13978">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предоставление услуг с добавленной стоимостью для эксплуатации энергосистемы посредством централизованных стратегий управления для поддержания надежности, безопасности и гибкости электроснабжения;</w:t>
      </w:r>
    </w:p>
    <w:p w14:paraId="5C739844" w14:textId="77777777" w:rsidR="00F13978" w:rsidRPr="0069737B" w:rsidRDefault="00F13978" w:rsidP="00F13978">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lastRenderedPageBreak/>
        <w:t xml:space="preserve">позволяет отсрочить инвестиции в укрепление электрической инфраструктуры, поскольку внедрение </w:t>
      </w:r>
      <w:r w:rsidRPr="0069737B">
        <w:rPr>
          <w:rFonts w:eastAsia="Calibri"/>
          <w:sz w:val="28"/>
          <w:szCs w:val="28"/>
          <w:lang w:val="en-GB" w:bidi="en-US"/>
        </w:rPr>
        <w:t>VPP</w:t>
      </w:r>
      <w:r w:rsidRPr="0069737B">
        <w:rPr>
          <w:rFonts w:eastAsia="Calibri"/>
          <w:sz w:val="28"/>
          <w:szCs w:val="28"/>
          <w:lang w:bidi="en-US"/>
        </w:rPr>
        <w:t xml:space="preserve"> требует относительно небольших изменений в существующей инфраструктуре;</w:t>
      </w:r>
    </w:p>
    <w:p w14:paraId="59A53D25" w14:textId="77777777" w:rsidR="00F13978" w:rsidRPr="0069737B" w:rsidRDefault="00F13978" w:rsidP="00F13978">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расширяет число участников сделок на рынке электроэнергии и эксплуатации энергосистемы со значительной гибкостью;</w:t>
      </w:r>
    </w:p>
    <w:p w14:paraId="3327A97B" w14:textId="77777777" w:rsidR="00F13978" w:rsidRPr="0069737B" w:rsidRDefault="00F13978" w:rsidP="00F13978">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Далее описываются отдельные компоненты </w:t>
      </w:r>
      <w:r w:rsidRPr="0069737B">
        <w:rPr>
          <w:rFonts w:eastAsia="Calibri"/>
          <w:sz w:val="28"/>
          <w:szCs w:val="28"/>
          <w:lang w:val="en-GB" w:bidi="en-US"/>
        </w:rPr>
        <w:t>VPP</w:t>
      </w:r>
      <w:r w:rsidRPr="0069737B">
        <w:rPr>
          <w:rFonts w:eastAsia="Calibri"/>
          <w:sz w:val="28"/>
          <w:szCs w:val="28"/>
          <w:lang w:bidi="en-US"/>
        </w:rPr>
        <w:t>.</w:t>
      </w:r>
    </w:p>
    <w:p w14:paraId="01041209" w14:textId="77777777" w:rsidR="00AB3BE4" w:rsidRPr="0069737B" w:rsidRDefault="00AB3BE4" w:rsidP="00506D42">
      <w:pPr>
        <w:widowControl/>
        <w:autoSpaceDE/>
        <w:autoSpaceDN/>
        <w:jc w:val="both"/>
        <w:rPr>
          <w:rFonts w:eastAsia="Calibri"/>
          <w:sz w:val="28"/>
          <w:szCs w:val="28"/>
        </w:rPr>
      </w:pPr>
    </w:p>
    <w:p w14:paraId="7A3F0F28" w14:textId="77777777" w:rsidR="00846E1F" w:rsidRPr="0069737B" w:rsidRDefault="00846E1F" w:rsidP="00846E1F">
      <w:pPr>
        <w:pStyle w:val="2"/>
        <w:numPr>
          <w:ilvl w:val="1"/>
          <w:numId w:val="19"/>
        </w:numPr>
        <w:tabs>
          <w:tab w:val="left" w:pos="851"/>
          <w:tab w:val="left" w:pos="993"/>
          <w:tab w:val="left" w:pos="1276"/>
        </w:tabs>
        <w:ind w:left="0" w:firstLine="709"/>
      </w:pPr>
      <w:r w:rsidRPr="0069737B">
        <w:rPr>
          <w:rFonts w:eastAsia="Calibri"/>
          <w:lang w:bidi="en-US"/>
        </w:rPr>
        <w:t xml:space="preserve">Торговля </w:t>
      </w:r>
      <w:r w:rsidRPr="0069737B">
        <w:rPr>
          <w:rFonts w:eastAsia="Calibri"/>
          <w:lang w:val="en-GB" w:bidi="en-US"/>
        </w:rPr>
        <w:t>VPP</w:t>
      </w:r>
    </w:p>
    <w:p w14:paraId="60355AA7" w14:textId="77777777" w:rsidR="00846E1F" w:rsidRPr="0069737B" w:rsidRDefault="00846E1F" w:rsidP="00846E1F">
      <w:pPr>
        <w:widowControl/>
        <w:tabs>
          <w:tab w:val="left" w:pos="993"/>
        </w:tabs>
        <w:autoSpaceDE/>
        <w:autoSpaceDN/>
        <w:ind w:firstLine="709"/>
        <w:jc w:val="both"/>
        <w:rPr>
          <w:rFonts w:eastAsia="Calibri"/>
          <w:b/>
          <w:bCs/>
          <w:color w:val="FF0000"/>
          <w:sz w:val="28"/>
          <w:szCs w:val="28"/>
          <w:lang w:bidi="en-US"/>
        </w:rPr>
      </w:pPr>
      <w:r w:rsidRPr="0069737B">
        <w:rPr>
          <w:rFonts w:eastAsia="Calibri"/>
          <w:sz w:val="28"/>
          <w:szCs w:val="28"/>
          <w:lang w:bidi="en-US"/>
        </w:rPr>
        <w:t xml:space="preserve">Предполагается, что </w:t>
      </w:r>
      <w:r w:rsidRPr="0069737B">
        <w:rPr>
          <w:rFonts w:eastAsia="Calibri"/>
          <w:sz w:val="28"/>
          <w:szCs w:val="28"/>
          <w:lang w:val="en-GB" w:bidi="en-US"/>
        </w:rPr>
        <w:t>VPP</w:t>
      </w:r>
      <w:r w:rsidRPr="0069737B">
        <w:rPr>
          <w:rFonts w:eastAsia="Calibri"/>
          <w:sz w:val="28"/>
          <w:szCs w:val="28"/>
          <w:lang w:bidi="en-US"/>
        </w:rPr>
        <w:t xml:space="preserve"> участвует в рынках на сутки вперед и внутри дня в условиях максимальной неопределенности. Неопределенность, представленная здесь, ‒ это выходная мощность </w:t>
      </w:r>
      <w:r w:rsidRPr="0069737B">
        <w:rPr>
          <w:rFonts w:eastAsia="Calibri"/>
          <w:sz w:val="28"/>
          <w:szCs w:val="28"/>
          <w:lang w:val="en-GB" w:bidi="en-US"/>
        </w:rPr>
        <w:t>RGU</w:t>
      </w:r>
      <w:r w:rsidRPr="0069737B">
        <w:rPr>
          <w:rFonts w:eastAsia="Calibri"/>
          <w:sz w:val="28"/>
          <w:szCs w:val="28"/>
          <w:lang w:bidi="en-US"/>
        </w:rPr>
        <w:t xml:space="preserve">. Чтобы участвовать в рынке электроэнергии, владелец </w:t>
      </w:r>
      <w:r w:rsidRPr="0069737B">
        <w:rPr>
          <w:rFonts w:eastAsia="Calibri"/>
          <w:sz w:val="28"/>
          <w:szCs w:val="28"/>
          <w:lang w:val="en-GB" w:bidi="en-US"/>
        </w:rPr>
        <w:t>VPP</w:t>
      </w:r>
      <w:r w:rsidRPr="0069737B">
        <w:rPr>
          <w:rFonts w:eastAsia="Calibri"/>
          <w:sz w:val="28"/>
          <w:szCs w:val="28"/>
          <w:lang w:bidi="en-US"/>
        </w:rPr>
        <w:t xml:space="preserve"> должен сначала принять решение о конкретном объеме поставки электроэнергии. Это решение было принято до того, как стали известны фактические значения мощности компонентов </w:t>
      </w:r>
      <w:r w:rsidRPr="0069737B">
        <w:rPr>
          <w:rFonts w:eastAsia="Calibri"/>
          <w:sz w:val="28"/>
          <w:szCs w:val="28"/>
          <w:lang w:val="en-GB" w:bidi="en-US"/>
        </w:rPr>
        <w:t>VPP</w:t>
      </w:r>
      <w:r w:rsidRPr="0069737B">
        <w:rPr>
          <w:rFonts w:eastAsia="Calibri"/>
          <w:sz w:val="28"/>
          <w:szCs w:val="28"/>
          <w:lang w:bidi="en-US"/>
        </w:rPr>
        <w:t xml:space="preserve">. Когда выходная мощность </w:t>
      </w:r>
      <w:r w:rsidRPr="0069737B">
        <w:rPr>
          <w:rFonts w:eastAsia="Calibri"/>
          <w:sz w:val="28"/>
          <w:szCs w:val="28"/>
          <w:lang w:val="en-GB" w:bidi="en-US"/>
        </w:rPr>
        <w:t>RGU</w:t>
      </w:r>
      <w:r w:rsidRPr="0069737B">
        <w:rPr>
          <w:rFonts w:eastAsia="Calibri"/>
          <w:sz w:val="28"/>
          <w:szCs w:val="28"/>
          <w:lang w:bidi="en-US"/>
        </w:rPr>
        <w:t xml:space="preserve"> определяется с помощью инструмента прогнозирования, корневое решение может быть улучшено. Эта проблема известна как двухэтапная стохастическая задача. В стохастическом программировании важно устанавливать непредвиденные решения [60, 61]. В текущей модели оптимизации почасовая выходная мощность рассматривается как неопределенность. Чтобы справиться с этим источником неопределенности, было предложено использовать дискретное представление непрерывных случайных величин. Поэтому при моделировании применяется двухэтапная стохастическая древовидная модель (рисунок 3.3).</w:t>
      </w:r>
      <w:r w:rsidRPr="0069737B">
        <w:rPr>
          <w:rFonts w:eastAsia="Calibri"/>
          <w:color w:val="FF0000"/>
          <w:sz w:val="28"/>
          <w:szCs w:val="28"/>
          <w:lang w:bidi="en-US"/>
        </w:rPr>
        <w:t xml:space="preserve">  </w:t>
      </w:r>
    </w:p>
    <w:p w14:paraId="79E3B2DF" w14:textId="77777777" w:rsidR="00846E1F" w:rsidRPr="0069737B" w:rsidRDefault="00846E1F" w:rsidP="00846E1F">
      <w:pPr>
        <w:widowControl/>
        <w:autoSpaceDE/>
        <w:autoSpaceDN/>
        <w:jc w:val="both"/>
        <w:rPr>
          <w:rFonts w:eastAsia="Calibri"/>
          <w:sz w:val="28"/>
          <w:szCs w:val="28"/>
          <w:lang w:bidi="en-US"/>
        </w:rPr>
      </w:pPr>
    </w:p>
    <w:p w14:paraId="2F521F08" w14:textId="77777777" w:rsidR="00846E1F" w:rsidRPr="0069737B" w:rsidRDefault="00846E1F" w:rsidP="00846E1F">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191C672E" wp14:editId="71AF0103">
            <wp:extent cx="3895600" cy="2593427"/>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4" cstate="print">
                      <a:lum contrast="10000"/>
                      <a:extLst>
                        <a:ext uri="{28A0092B-C50C-407E-A947-70E740481C1C}">
                          <a14:useLocalDpi xmlns:a14="http://schemas.microsoft.com/office/drawing/2010/main" val="0"/>
                        </a:ext>
                      </a:extLst>
                    </a:blip>
                    <a:srcRect/>
                    <a:stretch>
                      <a:fillRect/>
                    </a:stretch>
                  </pic:blipFill>
                  <pic:spPr bwMode="auto">
                    <a:xfrm>
                      <a:off x="0" y="0"/>
                      <a:ext cx="3897015" cy="2594369"/>
                    </a:xfrm>
                    <a:prstGeom prst="rect">
                      <a:avLst/>
                    </a:prstGeom>
                  </pic:spPr>
                </pic:pic>
              </a:graphicData>
            </a:graphic>
          </wp:inline>
        </w:drawing>
      </w:r>
    </w:p>
    <w:p w14:paraId="7C7D3FDB" w14:textId="77777777" w:rsidR="00846E1F" w:rsidRPr="0069737B" w:rsidRDefault="00846E1F" w:rsidP="00846E1F">
      <w:pPr>
        <w:widowControl/>
        <w:autoSpaceDE/>
        <w:autoSpaceDN/>
        <w:jc w:val="center"/>
        <w:rPr>
          <w:rFonts w:eastAsia="Calibri"/>
          <w:sz w:val="16"/>
          <w:szCs w:val="16"/>
          <w:lang w:bidi="en-US"/>
        </w:rPr>
      </w:pPr>
    </w:p>
    <w:p w14:paraId="6C07BF79" w14:textId="77777777" w:rsidR="00846E1F" w:rsidRPr="0069737B" w:rsidRDefault="00846E1F" w:rsidP="00846E1F">
      <w:pPr>
        <w:widowControl/>
        <w:autoSpaceDE/>
        <w:autoSpaceDN/>
        <w:jc w:val="center"/>
        <w:rPr>
          <w:rFonts w:eastAsia="Calibri"/>
          <w:sz w:val="28"/>
          <w:szCs w:val="28"/>
          <w:lang w:bidi="en-US"/>
        </w:rPr>
      </w:pPr>
      <w:r w:rsidRPr="0069737B">
        <w:rPr>
          <w:rFonts w:eastAsia="Calibri"/>
          <w:sz w:val="28"/>
          <w:szCs w:val="28"/>
          <w:lang w:bidi="en-US"/>
        </w:rPr>
        <w:t>Рисунок 3.3</w:t>
      </w:r>
      <w:r w:rsidRPr="0069737B">
        <w:rPr>
          <w:rFonts w:eastAsia="Calibri"/>
          <w:b/>
          <w:sz w:val="28"/>
          <w:szCs w:val="28"/>
          <w:lang w:bidi="en-US"/>
        </w:rPr>
        <w:t xml:space="preserve"> </w:t>
      </w:r>
      <w:r w:rsidRPr="0069737B">
        <w:rPr>
          <w:rFonts w:eastAsia="Calibri"/>
          <w:sz w:val="28"/>
          <w:szCs w:val="28"/>
          <w:lang w:bidi="en-US"/>
        </w:rPr>
        <w:t>‒</w:t>
      </w:r>
      <w:r w:rsidRPr="0069737B">
        <w:rPr>
          <w:rFonts w:eastAsia="Calibri"/>
          <w:b/>
          <w:sz w:val="28"/>
          <w:szCs w:val="28"/>
          <w:lang w:bidi="en-US"/>
        </w:rPr>
        <w:t xml:space="preserve"> </w:t>
      </w:r>
      <w:r w:rsidRPr="0069737B">
        <w:rPr>
          <w:rFonts w:eastAsia="Calibri"/>
          <w:sz w:val="28"/>
          <w:szCs w:val="28"/>
          <w:lang w:bidi="en-US"/>
        </w:rPr>
        <w:t>Генерация сценария</w:t>
      </w:r>
    </w:p>
    <w:p w14:paraId="00497C2C" w14:textId="77777777" w:rsidR="00846E1F" w:rsidRPr="0069737B" w:rsidRDefault="00846E1F" w:rsidP="00846E1F">
      <w:pPr>
        <w:widowControl/>
        <w:autoSpaceDE/>
        <w:autoSpaceDN/>
        <w:jc w:val="both"/>
        <w:rPr>
          <w:rFonts w:eastAsia="Calibri"/>
          <w:sz w:val="28"/>
          <w:szCs w:val="28"/>
          <w:lang w:bidi="en-US"/>
        </w:rPr>
      </w:pPr>
    </w:p>
    <w:p w14:paraId="1E2D572A" w14:textId="77777777" w:rsidR="00846E1F" w:rsidRPr="0069737B" w:rsidRDefault="00846E1F" w:rsidP="00846E1F">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На первом этапе ветровые и фотоэлектрические установки рассматривают систему хранения для принятия оптимального решения о заявках, которые подаются на рынок на сутки вперед. Для второго этапа стохастической оптимизации рынок очищается, и достигается оптимальная работа системы хранения. Почасовая работа установок является переменной ресурса [62]. </w:t>
      </w:r>
      <w:r w:rsidRPr="0069737B">
        <w:rPr>
          <w:rFonts w:eastAsia="Calibri"/>
          <w:sz w:val="28"/>
          <w:szCs w:val="28"/>
          <w:lang w:bidi="en-US"/>
        </w:rPr>
        <w:lastRenderedPageBreak/>
        <w:t xml:space="preserve">Представлены три различных случая совместной и одиночной работы RGU. Различные варианты работы и анализы их доходов предлагаются в текущей модели (рисунок 3.4). </w:t>
      </w:r>
    </w:p>
    <w:p w14:paraId="4C759C0F" w14:textId="77777777" w:rsidR="00846E1F" w:rsidRPr="0069737B" w:rsidRDefault="00846E1F" w:rsidP="00846E1F">
      <w:pPr>
        <w:widowControl/>
        <w:tabs>
          <w:tab w:val="left" w:pos="993"/>
        </w:tabs>
        <w:autoSpaceDE/>
        <w:autoSpaceDN/>
        <w:ind w:firstLine="709"/>
        <w:jc w:val="both"/>
        <w:rPr>
          <w:rFonts w:eastAsia="Calibri"/>
          <w:sz w:val="28"/>
          <w:szCs w:val="28"/>
          <w:lang w:bidi="en-US"/>
        </w:rPr>
      </w:pPr>
    </w:p>
    <w:p w14:paraId="56F0BD58" w14:textId="77777777" w:rsidR="00846E1F" w:rsidRPr="0069737B" w:rsidRDefault="00846E1F" w:rsidP="00846E1F">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61C6BDDC" wp14:editId="206E7ECF">
            <wp:extent cx="5503864" cy="4713890"/>
            <wp:effectExtent l="0" t="0" r="190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3"/>
                    <pic:cNvPicPr>
                      <a:picLocks noChangeAspect="1" noChangeArrowheads="1"/>
                    </pic:cNvPicPr>
                  </pic:nvPicPr>
                  <pic:blipFill rotWithShape="1">
                    <a:blip r:embed="rId35">
                      <a:lum contrast="60000"/>
                      <a:extLst>
                        <a:ext uri="{28A0092B-C50C-407E-A947-70E740481C1C}">
                          <a14:useLocalDpi xmlns:a14="http://schemas.microsoft.com/office/drawing/2010/main" val="0"/>
                        </a:ext>
                      </a:extLst>
                    </a:blip>
                    <a:srcRect l="4535" t="2579" r="4673" b="6980"/>
                    <a:stretch/>
                  </pic:blipFill>
                  <pic:spPr bwMode="auto">
                    <a:xfrm>
                      <a:off x="0" y="0"/>
                      <a:ext cx="5515459" cy="4723821"/>
                    </a:xfrm>
                    <a:prstGeom prst="rect">
                      <a:avLst/>
                    </a:prstGeom>
                    <a:ln>
                      <a:noFill/>
                    </a:ln>
                    <a:extLst>
                      <a:ext uri="{53640926-AAD7-44D8-BBD7-CCE9431645EC}">
                        <a14:shadowObscured xmlns:a14="http://schemas.microsoft.com/office/drawing/2010/main"/>
                      </a:ext>
                    </a:extLst>
                  </pic:spPr>
                </pic:pic>
              </a:graphicData>
            </a:graphic>
          </wp:inline>
        </w:drawing>
      </w:r>
    </w:p>
    <w:p w14:paraId="6C9CC743" w14:textId="77777777" w:rsidR="00846E1F" w:rsidRPr="0069737B" w:rsidRDefault="00846E1F" w:rsidP="00846E1F">
      <w:pPr>
        <w:widowControl/>
        <w:autoSpaceDE/>
        <w:autoSpaceDN/>
        <w:jc w:val="center"/>
        <w:rPr>
          <w:rFonts w:eastAsia="Calibri"/>
          <w:sz w:val="16"/>
          <w:szCs w:val="16"/>
          <w:lang w:bidi="en-US"/>
        </w:rPr>
      </w:pPr>
    </w:p>
    <w:p w14:paraId="55953D90" w14:textId="77777777" w:rsidR="00846E1F" w:rsidRPr="0069737B" w:rsidRDefault="00846E1F" w:rsidP="00846E1F">
      <w:pPr>
        <w:widowControl/>
        <w:autoSpaceDE/>
        <w:autoSpaceDN/>
        <w:jc w:val="center"/>
        <w:rPr>
          <w:rFonts w:eastAsia="Calibri"/>
          <w:b/>
          <w:sz w:val="28"/>
          <w:szCs w:val="28"/>
          <w:lang w:bidi="en-US"/>
        </w:rPr>
      </w:pPr>
      <w:r w:rsidRPr="0069737B">
        <w:rPr>
          <w:rFonts w:eastAsia="Calibri"/>
          <w:sz w:val="28"/>
          <w:szCs w:val="28"/>
          <w:lang w:bidi="en-US"/>
        </w:rPr>
        <w:t xml:space="preserve">Рисунок 3.4 ‒ </w:t>
      </w:r>
      <w:r w:rsidRPr="0069737B">
        <w:rPr>
          <w:rFonts w:eastAsia="Calibri"/>
          <w:bCs/>
          <w:sz w:val="28"/>
          <w:szCs w:val="28"/>
          <w:lang w:bidi="en-US"/>
        </w:rPr>
        <w:t xml:space="preserve">Использование </w:t>
      </w:r>
      <w:r w:rsidRPr="0069737B">
        <w:rPr>
          <w:rFonts w:eastAsia="Calibri"/>
          <w:sz w:val="28"/>
          <w:szCs w:val="28"/>
          <w:lang w:bidi="en-US"/>
        </w:rPr>
        <w:t>технологии хранения на рынке на сутки вперед</w:t>
      </w:r>
    </w:p>
    <w:p w14:paraId="5967B0A0" w14:textId="77777777" w:rsidR="00846E1F" w:rsidRPr="0069737B" w:rsidRDefault="00846E1F" w:rsidP="00846E1F">
      <w:pPr>
        <w:widowControl/>
        <w:tabs>
          <w:tab w:val="left" w:pos="993"/>
        </w:tabs>
        <w:autoSpaceDE/>
        <w:autoSpaceDN/>
        <w:ind w:firstLine="709"/>
        <w:jc w:val="both"/>
        <w:rPr>
          <w:rFonts w:eastAsia="Calibri"/>
          <w:sz w:val="28"/>
          <w:szCs w:val="28"/>
          <w:lang w:bidi="en-US"/>
        </w:rPr>
      </w:pPr>
    </w:p>
    <w:p w14:paraId="79EFD8DE" w14:textId="77777777" w:rsidR="00846E1F" w:rsidRPr="0069737B" w:rsidRDefault="00846E1F" w:rsidP="00846E1F">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Представлены три различных случая совместной и одиночной работы </w:t>
      </w:r>
      <w:r w:rsidRPr="0069737B">
        <w:rPr>
          <w:rFonts w:eastAsia="Calibri"/>
          <w:sz w:val="28"/>
          <w:szCs w:val="28"/>
          <w:lang w:val="en-GB" w:bidi="en-US"/>
        </w:rPr>
        <w:t>RGU</w:t>
      </w:r>
      <w:r w:rsidRPr="0069737B">
        <w:rPr>
          <w:rFonts w:eastAsia="Calibri"/>
          <w:sz w:val="28"/>
          <w:szCs w:val="28"/>
          <w:lang w:bidi="en-US"/>
        </w:rPr>
        <w:t>. В текущей модели предлагается различный вариант работы и анализ их доходов:</w:t>
      </w:r>
    </w:p>
    <w:p w14:paraId="015FA853" w14:textId="77777777" w:rsidR="00846E1F" w:rsidRPr="0069737B" w:rsidRDefault="00846E1F" w:rsidP="00846E1F">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 xml:space="preserve">координированная работа фотоэлектрических и ветровых электростанций (ВЭС) для продажи и хранения электроэнергии для продажи и покупки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и внутридневном рынках;</w:t>
      </w:r>
    </w:p>
    <w:p w14:paraId="4DC92C60" w14:textId="77777777" w:rsidR="00846E1F" w:rsidRPr="0069737B" w:rsidRDefault="00846E1F" w:rsidP="00846E1F">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 xml:space="preserve">совместная эксплуатация фотоэлектрических и ветроэлектрических установок для продажи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и внутридневном рынках;</w:t>
      </w:r>
    </w:p>
    <w:p w14:paraId="39B84FDE" w14:textId="77777777" w:rsidR="00846E1F" w:rsidRPr="0069737B" w:rsidRDefault="00846E1F" w:rsidP="00846E1F">
      <w:pPr>
        <w:widowControl/>
        <w:numPr>
          <w:ilvl w:val="0"/>
          <w:numId w:val="5"/>
        </w:numPr>
        <w:tabs>
          <w:tab w:val="left" w:pos="993"/>
        </w:tabs>
        <w:autoSpaceDE/>
        <w:autoSpaceDN/>
        <w:ind w:left="0" w:firstLine="709"/>
        <w:jc w:val="both"/>
        <w:rPr>
          <w:rFonts w:eastAsia="Calibri"/>
          <w:sz w:val="28"/>
          <w:szCs w:val="28"/>
          <w:lang w:bidi="en-US"/>
        </w:rPr>
      </w:pPr>
      <w:r w:rsidRPr="0069737B">
        <w:rPr>
          <w:rFonts w:eastAsia="Calibri"/>
          <w:sz w:val="28"/>
          <w:szCs w:val="28"/>
          <w:lang w:bidi="en-US"/>
        </w:rPr>
        <w:t xml:space="preserve">третий анализ посвящен непосредственно работе системы хранения с возможностью продажи и покупки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w:t>
      </w:r>
    </w:p>
    <w:p w14:paraId="6EDCD9A7" w14:textId="77777777" w:rsidR="00846E1F" w:rsidRDefault="00846E1F" w:rsidP="00846E1F">
      <w:pPr>
        <w:widowControl/>
        <w:tabs>
          <w:tab w:val="left" w:pos="993"/>
        </w:tabs>
        <w:autoSpaceDE/>
        <w:autoSpaceDN/>
        <w:ind w:firstLine="709"/>
        <w:jc w:val="both"/>
        <w:rPr>
          <w:rFonts w:eastAsia="Calibri"/>
          <w:sz w:val="28"/>
          <w:szCs w:val="28"/>
          <w:lang w:bidi="en-US"/>
        </w:rPr>
      </w:pPr>
    </w:p>
    <w:p w14:paraId="2996CBFD" w14:textId="7342C26D" w:rsidR="00846E1F" w:rsidRDefault="00846E1F" w:rsidP="00846E1F">
      <w:pPr>
        <w:widowControl/>
        <w:tabs>
          <w:tab w:val="left" w:pos="993"/>
        </w:tabs>
        <w:autoSpaceDE/>
        <w:autoSpaceDN/>
        <w:ind w:firstLine="709"/>
        <w:jc w:val="both"/>
        <w:rPr>
          <w:rFonts w:eastAsia="Calibri"/>
          <w:sz w:val="28"/>
          <w:szCs w:val="28"/>
          <w:lang w:bidi="en-US"/>
        </w:rPr>
      </w:pPr>
    </w:p>
    <w:p w14:paraId="6329B9EB" w14:textId="12FD3F91" w:rsidR="00F13978" w:rsidRDefault="00F13978" w:rsidP="00846E1F">
      <w:pPr>
        <w:widowControl/>
        <w:tabs>
          <w:tab w:val="left" w:pos="993"/>
        </w:tabs>
        <w:autoSpaceDE/>
        <w:autoSpaceDN/>
        <w:ind w:firstLine="709"/>
        <w:jc w:val="both"/>
        <w:rPr>
          <w:rFonts w:eastAsia="Calibri"/>
          <w:sz w:val="28"/>
          <w:szCs w:val="28"/>
          <w:lang w:bidi="en-US"/>
        </w:rPr>
      </w:pPr>
    </w:p>
    <w:p w14:paraId="187C4A09" w14:textId="77777777" w:rsidR="00F13978" w:rsidRPr="0069737B" w:rsidRDefault="00F13978" w:rsidP="00846E1F">
      <w:pPr>
        <w:widowControl/>
        <w:tabs>
          <w:tab w:val="left" w:pos="993"/>
        </w:tabs>
        <w:autoSpaceDE/>
        <w:autoSpaceDN/>
        <w:ind w:firstLine="709"/>
        <w:jc w:val="both"/>
        <w:rPr>
          <w:rFonts w:eastAsia="Calibri"/>
          <w:sz w:val="28"/>
          <w:szCs w:val="28"/>
          <w:lang w:bidi="en-US"/>
        </w:rPr>
      </w:pPr>
    </w:p>
    <w:p w14:paraId="38623FA6" w14:textId="77777777" w:rsidR="00245040" w:rsidRPr="0069737B" w:rsidRDefault="00245040" w:rsidP="00B10596">
      <w:pPr>
        <w:widowControl/>
        <w:tabs>
          <w:tab w:val="left" w:pos="993"/>
        </w:tabs>
        <w:autoSpaceDE/>
        <w:autoSpaceDN/>
        <w:ind w:firstLine="709"/>
        <w:jc w:val="both"/>
        <w:rPr>
          <w:rFonts w:eastAsia="Calibri"/>
          <w:sz w:val="28"/>
          <w:szCs w:val="28"/>
          <w:lang w:bidi="en-US"/>
        </w:rPr>
      </w:pPr>
    </w:p>
    <w:p w14:paraId="3AA82C92" w14:textId="7CFF2AA2" w:rsidR="00EE6122" w:rsidRPr="0069737B" w:rsidRDefault="00EE6122" w:rsidP="0083725F">
      <w:pPr>
        <w:pStyle w:val="2"/>
        <w:numPr>
          <w:ilvl w:val="1"/>
          <w:numId w:val="19"/>
        </w:numPr>
        <w:tabs>
          <w:tab w:val="left" w:pos="1134"/>
        </w:tabs>
        <w:ind w:left="0" w:firstLine="709"/>
        <w:rPr>
          <w:rFonts w:eastAsia="Calibri"/>
          <w:b w:val="0"/>
          <w:lang w:bidi="en-US"/>
        </w:rPr>
      </w:pPr>
      <w:r w:rsidRPr="0069737B">
        <w:lastRenderedPageBreak/>
        <w:t>Результаты</w:t>
      </w:r>
    </w:p>
    <w:p w14:paraId="6DE4C669" w14:textId="77777777" w:rsidR="00733D3B" w:rsidRPr="0069737B" w:rsidRDefault="00733D3B" w:rsidP="00733D3B">
      <w:pPr>
        <w:pStyle w:val="2"/>
        <w:tabs>
          <w:tab w:val="left" w:pos="993"/>
          <w:tab w:val="left" w:pos="1195"/>
        </w:tabs>
        <w:ind w:left="0" w:firstLine="709"/>
        <w:rPr>
          <w:b w:val="0"/>
          <w:sz w:val="16"/>
          <w:szCs w:val="16"/>
        </w:rPr>
      </w:pPr>
    </w:p>
    <w:p w14:paraId="60C2B933" w14:textId="22D38135" w:rsidR="00EE6122" w:rsidRPr="0069737B" w:rsidRDefault="003878D3" w:rsidP="00733D3B">
      <w:pPr>
        <w:pStyle w:val="2"/>
        <w:tabs>
          <w:tab w:val="left" w:pos="993"/>
          <w:tab w:val="left" w:pos="1195"/>
        </w:tabs>
        <w:ind w:left="0" w:firstLine="709"/>
        <w:rPr>
          <w:b w:val="0"/>
          <w:color w:val="FF0000"/>
        </w:rPr>
      </w:pPr>
      <w:r w:rsidRPr="0069737B">
        <w:rPr>
          <w:b w:val="0"/>
        </w:rPr>
        <w:t>3.</w:t>
      </w:r>
      <w:r w:rsidR="00335A92">
        <w:rPr>
          <w:b w:val="0"/>
          <w:lang w:val="ru-KZ"/>
        </w:rPr>
        <w:t>4</w:t>
      </w:r>
      <w:r w:rsidRPr="0069737B">
        <w:rPr>
          <w:b w:val="0"/>
        </w:rPr>
        <w:t>.1</w:t>
      </w:r>
      <w:r w:rsidR="00EE6122" w:rsidRPr="0069737B">
        <w:rPr>
          <w:b w:val="0"/>
        </w:rPr>
        <w:t xml:space="preserve"> </w:t>
      </w:r>
      <w:r w:rsidR="00032991" w:rsidRPr="0069737B">
        <w:rPr>
          <w:b w:val="0"/>
        </w:rPr>
        <w:t>Эксплуатация системы накопителей</w:t>
      </w:r>
    </w:p>
    <w:p w14:paraId="2947C367" w14:textId="4900904C" w:rsidR="00EE6122" w:rsidRPr="0069737B" w:rsidRDefault="00EE6122" w:rsidP="00733D3B">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В результате исследования коммерциализации возобновляемой энергии был проанализирован и далее внедрен инструмент прогнозирования ветровой и фотоэлектрической энергии для исследования стратегий эксплуатации ВЭУ в условиях неопределенности. Три различных случая эксплуатации ветровой и фотоэлектрической электростанции объединены с системой хранения энергии для более подробного изучения экономических и технических аспектов эксплуатации ВЭУ. Общие технические характеристики компонентов ВЭУ приведены в </w:t>
      </w:r>
      <w:r w:rsidR="00733D3B" w:rsidRPr="0069737B">
        <w:rPr>
          <w:rFonts w:eastAsia="Calibri"/>
          <w:sz w:val="28"/>
          <w:szCs w:val="28"/>
          <w:lang w:bidi="en-US"/>
        </w:rPr>
        <w:t>т</w:t>
      </w:r>
      <w:r w:rsidRPr="0069737B">
        <w:rPr>
          <w:rFonts w:eastAsia="Calibri"/>
          <w:sz w:val="28"/>
          <w:szCs w:val="28"/>
          <w:lang w:bidi="en-US"/>
        </w:rPr>
        <w:t xml:space="preserve">аблице </w:t>
      </w:r>
      <w:r w:rsidR="00023D4A" w:rsidRPr="0069737B">
        <w:rPr>
          <w:rFonts w:eastAsia="Calibri"/>
          <w:sz w:val="28"/>
          <w:szCs w:val="28"/>
          <w:lang w:bidi="en-US"/>
        </w:rPr>
        <w:t>4</w:t>
      </w:r>
      <w:r w:rsidRPr="0069737B">
        <w:rPr>
          <w:rFonts w:eastAsia="Calibri"/>
          <w:sz w:val="28"/>
          <w:szCs w:val="28"/>
          <w:lang w:bidi="en-US"/>
        </w:rPr>
        <w:t>.</w:t>
      </w:r>
    </w:p>
    <w:p w14:paraId="35AC898E" w14:textId="77777777" w:rsidR="00733D3B" w:rsidRPr="0069737B" w:rsidRDefault="00733D3B" w:rsidP="00733D3B">
      <w:pPr>
        <w:widowControl/>
        <w:tabs>
          <w:tab w:val="left" w:pos="993"/>
        </w:tabs>
        <w:autoSpaceDE/>
        <w:autoSpaceDN/>
        <w:ind w:firstLine="709"/>
        <w:jc w:val="both"/>
        <w:rPr>
          <w:rFonts w:eastAsia="Calibri"/>
          <w:sz w:val="28"/>
          <w:szCs w:val="28"/>
          <w:lang w:bidi="en-US"/>
        </w:rPr>
      </w:pPr>
    </w:p>
    <w:p w14:paraId="41201325" w14:textId="596395FB" w:rsidR="00EE6122" w:rsidRPr="0069737B" w:rsidRDefault="00EE6122" w:rsidP="00733D3B">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023D4A" w:rsidRPr="0069737B">
        <w:rPr>
          <w:rFonts w:eastAsia="Calibri"/>
          <w:sz w:val="28"/>
          <w:szCs w:val="28"/>
          <w:lang w:bidi="en-US"/>
        </w:rPr>
        <w:t xml:space="preserve">4 </w:t>
      </w:r>
      <w:r w:rsidR="00023D4A" w:rsidRPr="0069737B">
        <w:t>–</w:t>
      </w:r>
      <w:r w:rsidR="002A51ED" w:rsidRPr="0069737B">
        <w:rPr>
          <w:rFonts w:eastAsia="Calibri"/>
          <w:sz w:val="28"/>
          <w:szCs w:val="28"/>
          <w:lang w:bidi="en-US"/>
        </w:rPr>
        <w:t xml:space="preserve"> Технические</w:t>
      </w:r>
      <w:r w:rsidRPr="0069737B">
        <w:rPr>
          <w:rFonts w:eastAsia="Calibri"/>
          <w:sz w:val="28"/>
          <w:szCs w:val="28"/>
          <w:lang w:bidi="en-US"/>
        </w:rPr>
        <w:t xml:space="preserve"> характеристики компонентов ВПП</w:t>
      </w:r>
    </w:p>
    <w:p w14:paraId="3725CD2D" w14:textId="77777777" w:rsidR="00733D3B" w:rsidRPr="0069737B" w:rsidRDefault="00733D3B" w:rsidP="00733D3B">
      <w:pPr>
        <w:widowControl/>
        <w:autoSpaceDE/>
        <w:autoSpaceDN/>
        <w:jc w:val="both"/>
        <w:rPr>
          <w:rFonts w:eastAsia="Calibri"/>
          <w:sz w:val="16"/>
          <w:szCs w:val="16"/>
          <w:lang w:bidi="en-US"/>
        </w:rPr>
      </w:pPr>
    </w:p>
    <w:tbl>
      <w:tblPr>
        <w:tblStyle w:val="22"/>
        <w:tblW w:w="9634" w:type="dxa"/>
        <w:jc w:val="center"/>
        <w:tblLayout w:type="fixed"/>
        <w:tblLook w:val="04A0" w:firstRow="1" w:lastRow="0" w:firstColumn="1" w:lastColumn="0" w:noHBand="0" w:noVBand="1"/>
      </w:tblPr>
      <w:tblGrid>
        <w:gridCol w:w="3117"/>
        <w:gridCol w:w="3118"/>
        <w:gridCol w:w="3399"/>
      </w:tblGrid>
      <w:tr w:rsidR="00EE6122" w:rsidRPr="0069737B" w14:paraId="09D5F903" w14:textId="77777777" w:rsidTr="00733D3B">
        <w:trPr>
          <w:jc w:val="center"/>
        </w:trPr>
        <w:tc>
          <w:tcPr>
            <w:tcW w:w="3117" w:type="dxa"/>
            <w:vAlign w:val="center"/>
          </w:tcPr>
          <w:p w14:paraId="068B4C49" w14:textId="77777777" w:rsidR="00EE6122" w:rsidRPr="0069737B" w:rsidRDefault="00EE6122" w:rsidP="00733D3B">
            <w:pPr>
              <w:spacing w:line="240" w:lineRule="auto"/>
              <w:jc w:val="center"/>
              <w:rPr>
                <w:rFonts w:eastAsia="Calibri"/>
                <w:sz w:val="24"/>
                <w:szCs w:val="24"/>
                <w:lang w:val="en-GB" w:bidi="en-US"/>
              </w:rPr>
            </w:pPr>
            <w:proofErr w:type="spellStart"/>
            <w:r w:rsidRPr="0069737B">
              <w:rPr>
                <w:rFonts w:eastAsia="Calibri"/>
                <w:sz w:val="24"/>
                <w:szCs w:val="24"/>
                <w:lang w:val="en-GB" w:bidi="en-US"/>
              </w:rPr>
              <w:t>Компонент</w:t>
            </w:r>
            <w:proofErr w:type="spellEnd"/>
            <w:r w:rsidRPr="0069737B">
              <w:rPr>
                <w:rFonts w:eastAsia="Calibri"/>
                <w:sz w:val="24"/>
                <w:szCs w:val="24"/>
                <w:lang w:val="en-GB" w:bidi="en-US"/>
              </w:rPr>
              <w:t xml:space="preserve"> VPP</w:t>
            </w:r>
          </w:p>
        </w:tc>
        <w:tc>
          <w:tcPr>
            <w:tcW w:w="3118" w:type="dxa"/>
            <w:vAlign w:val="center"/>
          </w:tcPr>
          <w:p w14:paraId="28FA37D4" w14:textId="77777777" w:rsidR="00EE6122" w:rsidRPr="0069737B" w:rsidRDefault="00EE6122" w:rsidP="00733D3B">
            <w:pPr>
              <w:spacing w:line="240" w:lineRule="auto"/>
              <w:jc w:val="center"/>
              <w:rPr>
                <w:rFonts w:eastAsia="Calibri"/>
                <w:sz w:val="24"/>
                <w:szCs w:val="24"/>
                <w:lang w:val="en-GB" w:bidi="en-US"/>
              </w:rPr>
            </w:pPr>
            <w:proofErr w:type="spellStart"/>
            <w:r w:rsidRPr="0069737B">
              <w:rPr>
                <w:rFonts w:eastAsia="Calibri"/>
                <w:sz w:val="24"/>
                <w:szCs w:val="24"/>
                <w:lang w:val="en-GB" w:bidi="en-US"/>
              </w:rPr>
              <w:t>Энергоемкость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кВтч</w:t>
            </w:r>
            <w:proofErr w:type="spellEnd"/>
          </w:p>
        </w:tc>
        <w:tc>
          <w:tcPr>
            <w:tcW w:w="3399" w:type="dxa"/>
            <w:vAlign w:val="center"/>
          </w:tcPr>
          <w:p w14:paraId="223C9968" w14:textId="77777777" w:rsidR="00EE6122" w:rsidRPr="0069737B" w:rsidRDefault="00EE6122" w:rsidP="00733D3B">
            <w:pPr>
              <w:spacing w:line="240" w:lineRule="auto"/>
              <w:jc w:val="center"/>
              <w:rPr>
                <w:rFonts w:eastAsia="Calibri"/>
                <w:sz w:val="24"/>
                <w:szCs w:val="24"/>
                <w:lang w:val="en-GB" w:bidi="en-US"/>
              </w:rPr>
            </w:pPr>
            <w:proofErr w:type="spellStart"/>
            <w:r w:rsidRPr="0069737B">
              <w:rPr>
                <w:rFonts w:eastAsia="Calibri"/>
                <w:sz w:val="24"/>
                <w:szCs w:val="24"/>
                <w:lang w:val="en-GB" w:bidi="en-US"/>
              </w:rPr>
              <w:t>Установленная</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мощность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кВт</w:t>
            </w:r>
            <w:proofErr w:type="spellEnd"/>
          </w:p>
        </w:tc>
      </w:tr>
      <w:tr w:rsidR="00EE6122" w:rsidRPr="0069737B" w14:paraId="0BED670F" w14:textId="77777777" w:rsidTr="00733D3B">
        <w:trPr>
          <w:jc w:val="center"/>
        </w:trPr>
        <w:tc>
          <w:tcPr>
            <w:tcW w:w="3117" w:type="dxa"/>
          </w:tcPr>
          <w:p w14:paraId="70BE8D7A" w14:textId="77777777" w:rsidR="00EE6122" w:rsidRPr="0069737B" w:rsidRDefault="00EE6122" w:rsidP="00506D42">
            <w:pPr>
              <w:spacing w:line="240" w:lineRule="auto"/>
              <w:ind w:left="36"/>
              <w:rPr>
                <w:rFonts w:eastAsia="Calibri"/>
                <w:sz w:val="24"/>
                <w:szCs w:val="24"/>
                <w:lang w:bidi="en-US"/>
              </w:rPr>
            </w:pPr>
            <w:r w:rsidRPr="0069737B">
              <w:rPr>
                <w:rFonts w:eastAsia="Calibri"/>
                <w:sz w:val="24"/>
                <w:szCs w:val="24"/>
                <w:lang w:bidi="en-US"/>
              </w:rPr>
              <w:t>Ветряная электростанция</w:t>
            </w:r>
          </w:p>
        </w:tc>
        <w:tc>
          <w:tcPr>
            <w:tcW w:w="3118" w:type="dxa"/>
          </w:tcPr>
          <w:p w14:paraId="594673A9"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rPr>
              <w:t>6000</w:t>
            </w:r>
          </w:p>
        </w:tc>
        <w:tc>
          <w:tcPr>
            <w:tcW w:w="3399" w:type="dxa"/>
          </w:tcPr>
          <w:p w14:paraId="7ECFFB6C"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lang w:val="en-GB" w:bidi="en-US"/>
              </w:rPr>
              <w:t>6025</w:t>
            </w:r>
          </w:p>
        </w:tc>
      </w:tr>
      <w:tr w:rsidR="00EE6122" w:rsidRPr="0069737B" w14:paraId="64F6D7F9" w14:textId="77777777" w:rsidTr="00733D3B">
        <w:trPr>
          <w:jc w:val="center"/>
        </w:trPr>
        <w:tc>
          <w:tcPr>
            <w:tcW w:w="3117" w:type="dxa"/>
          </w:tcPr>
          <w:p w14:paraId="2D9751A3" w14:textId="77777777" w:rsidR="00EE6122" w:rsidRPr="0069737B" w:rsidRDefault="00EE6122" w:rsidP="00506D42">
            <w:pPr>
              <w:spacing w:line="240" w:lineRule="auto"/>
              <w:rPr>
                <w:rFonts w:eastAsia="Calibri"/>
                <w:sz w:val="24"/>
                <w:szCs w:val="24"/>
                <w:lang w:bidi="en-US"/>
              </w:rPr>
            </w:pPr>
            <w:r w:rsidRPr="0069737B">
              <w:rPr>
                <w:rFonts w:eastAsia="Calibri"/>
                <w:sz w:val="24"/>
                <w:szCs w:val="24"/>
                <w:lang w:bidi="en-US"/>
              </w:rPr>
              <w:t>Солнечная электростанция</w:t>
            </w:r>
          </w:p>
        </w:tc>
        <w:tc>
          <w:tcPr>
            <w:tcW w:w="3118" w:type="dxa"/>
          </w:tcPr>
          <w:p w14:paraId="2123B3FB"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rPr>
              <w:t>1900</w:t>
            </w:r>
          </w:p>
        </w:tc>
        <w:tc>
          <w:tcPr>
            <w:tcW w:w="3399" w:type="dxa"/>
          </w:tcPr>
          <w:p w14:paraId="71BC6EE2"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lang w:val="en-GB" w:bidi="en-US"/>
              </w:rPr>
              <w:t>2000</w:t>
            </w:r>
          </w:p>
        </w:tc>
      </w:tr>
      <w:tr w:rsidR="00EE6122" w:rsidRPr="0069737B" w14:paraId="22D1FD34" w14:textId="77777777" w:rsidTr="00733D3B">
        <w:trPr>
          <w:jc w:val="center"/>
        </w:trPr>
        <w:tc>
          <w:tcPr>
            <w:tcW w:w="3117" w:type="dxa"/>
          </w:tcPr>
          <w:p w14:paraId="6CC85FAB" w14:textId="77777777" w:rsidR="00EE6122" w:rsidRPr="0069737B" w:rsidRDefault="00EE6122" w:rsidP="00506D42">
            <w:pPr>
              <w:spacing w:line="240" w:lineRule="auto"/>
              <w:rPr>
                <w:rFonts w:eastAsia="Calibri"/>
                <w:sz w:val="24"/>
                <w:szCs w:val="24"/>
                <w:lang w:val="en-GB" w:bidi="en-US"/>
              </w:rPr>
            </w:pPr>
            <w:proofErr w:type="spellStart"/>
            <w:r w:rsidRPr="0069737B">
              <w:rPr>
                <w:rFonts w:eastAsia="Calibri"/>
                <w:sz w:val="24"/>
                <w:szCs w:val="24"/>
                <w:lang w:val="en-GB" w:bidi="en-US"/>
              </w:rPr>
              <w:t>Система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хранения</w:t>
            </w:r>
            <w:proofErr w:type="spellEnd"/>
          </w:p>
        </w:tc>
        <w:tc>
          <w:tcPr>
            <w:tcW w:w="3118" w:type="dxa"/>
          </w:tcPr>
          <w:p w14:paraId="5E0B18C2"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lang w:val="en-GB" w:bidi="en-US"/>
              </w:rPr>
              <w:t>2000</w:t>
            </w:r>
          </w:p>
        </w:tc>
        <w:tc>
          <w:tcPr>
            <w:tcW w:w="3399" w:type="dxa"/>
          </w:tcPr>
          <w:p w14:paraId="6AC1AB35" w14:textId="77777777" w:rsidR="00EE6122" w:rsidRPr="0069737B" w:rsidRDefault="00EE6122" w:rsidP="00506D42">
            <w:pPr>
              <w:spacing w:line="240" w:lineRule="auto"/>
              <w:rPr>
                <w:rFonts w:eastAsia="Calibri"/>
                <w:sz w:val="24"/>
                <w:szCs w:val="24"/>
                <w:lang w:val="en-GB" w:bidi="en-US"/>
              </w:rPr>
            </w:pPr>
            <w:r w:rsidRPr="0069737B">
              <w:rPr>
                <w:rFonts w:eastAsia="Calibri"/>
                <w:sz w:val="24"/>
                <w:szCs w:val="24"/>
                <w:lang w:val="en-GB" w:bidi="en-US"/>
              </w:rPr>
              <w:t>500</w:t>
            </w:r>
          </w:p>
        </w:tc>
      </w:tr>
    </w:tbl>
    <w:p w14:paraId="6CEB6B69" w14:textId="77777777" w:rsidR="00EE6122" w:rsidRPr="0069737B" w:rsidRDefault="00EE6122" w:rsidP="00506D42">
      <w:pPr>
        <w:widowControl/>
        <w:autoSpaceDE/>
        <w:autoSpaceDN/>
        <w:jc w:val="both"/>
        <w:rPr>
          <w:rFonts w:eastAsia="Calibri"/>
          <w:sz w:val="28"/>
          <w:szCs w:val="28"/>
          <w:lang w:val="en-GB" w:bidi="en-US"/>
        </w:rPr>
      </w:pPr>
    </w:p>
    <w:p w14:paraId="77B3928E" w14:textId="420170C1" w:rsidR="00EE6122" w:rsidRPr="0069737B" w:rsidRDefault="00EE6122" w:rsidP="00733D3B">
      <w:pPr>
        <w:widowControl/>
        <w:autoSpaceDE/>
        <w:autoSpaceDN/>
        <w:ind w:firstLine="709"/>
        <w:jc w:val="both"/>
        <w:rPr>
          <w:rFonts w:eastAsia="Calibri"/>
          <w:sz w:val="28"/>
          <w:szCs w:val="28"/>
          <w:lang w:bidi="en-US"/>
        </w:rPr>
      </w:pPr>
      <w:r w:rsidRPr="0069737B">
        <w:rPr>
          <w:rFonts w:eastAsia="Calibri"/>
          <w:sz w:val="28"/>
          <w:szCs w:val="28"/>
          <w:lang w:bidi="en-US"/>
        </w:rPr>
        <w:t>После анализа эффективности технологии хранения на рынке на сутки вперед</w:t>
      </w:r>
      <w:r w:rsidR="00F760D0" w:rsidRPr="0069737B">
        <w:rPr>
          <w:rFonts w:eastAsia="Calibri"/>
          <w:sz w:val="28"/>
          <w:szCs w:val="28"/>
          <w:lang w:bidi="en-US"/>
        </w:rPr>
        <w:t xml:space="preserve"> </w:t>
      </w:r>
      <w:r w:rsidRPr="0069737B">
        <w:rPr>
          <w:rFonts w:eastAsia="Calibri"/>
          <w:sz w:val="28"/>
          <w:szCs w:val="28"/>
          <w:lang w:bidi="en-US"/>
        </w:rPr>
        <w:t>был сделан следующий вывод. Использование системы х</w:t>
      </w:r>
      <w:r w:rsidR="00F760D0" w:rsidRPr="0069737B">
        <w:rPr>
          <w:rFonts w:eastAsia="Calibri"/>
          <w:sz w:val="28"/>
          <w:szCs w:val="28"/>
          <w:lang w:bidi="en-US"/>
        </w:rPr>
        <w:t xml:space="preserve">ранения целесообразно на рынке </w:t>
      </w:r>
      <w:r w:rsidRPr="0069737B">
        <w:rPr>
          <w:rFonts w:eastAsia="Calibri"/>
          <w:sz w:val="28"/>
          <w:szCs w:val="28"/>
          <w:lang w:bidi="en-US"/>
        </w:rPr>
        <w:t xml:space="preserve">на сутки вперед, когда продавец энергии не поставляет контрактную энергию и необходимо покупать дополнительную энергию для балансировки, чтобы избежать высоких штрафов. Технические характеристики анализируемой системы хранения представлены </w:t>
      </w:r>
      <w:r w:rsidR="00CE2C80" w:rsidRPr="0069737B">
        <w:rPr>
          <w:rFonts w:eastAsia="Calibri"/>
          <w:sz w:val="28"/>
          <w:szCs w:val="28"/>
          <w:lang w:bidi="en-US"/>
        </w:rPr>
        <w:t xml:space="preserve">следующие эффективность зарядки 0,97% разряжения 0,99%. </w:t>
      </w:r>
      <w:r w:rsidRPr="0069737B">
        <w:rPr>
          <w:rFonts w:eastAsia="Calibri"/>
          <w:sz w:val="28"/>
          <w:szCs w:val="28"/>
          <w:lang w:bidi="en-US"/>
        </w:rPr>
        <w:t xml:space="preserve">Следует отметить, что технические параметры, такие как время отклика (время нарастания и запуска), срок службы цикла, календарный срок службы, </w:t>
      </w:r>
      <w:proofErr w:type="spellStart"/>
      <w:r w:rsidR="00AA11C7" w:rsidRPr="0069737B">
        <w:rPr>
          <w:rFonts w:eastAsia="Calibri"/>
          <w:sz w:val="28"/>
          <w:szCs w:val="28"/>
          <w:lang w:bidi="en-US"/>
        </w:rPr>
        <w:t>степень</w:t>
      </w:r>
      <w:r w:rsidRPr="0069737B">
        <w:rPr>
          <w:rFonts w:eastAsia="Calibri"/>
          <w:sz w:val="28"/>
          <w:szCs w:val="28"/>
          <w:lang w:bidi="en-US"/>
        </w:rPr>
        <w:t>разряда</w:t>
      </w:r>
      <w:proofErr w:type="spellEnd"/>
      <w:r w:rsidRPr="0069737B">
        <w:rPr>
          <w:rFonts w:eastAsia="Calibri"/>
          <w:sz w:val="28"/>
          <w:szCs w:val="28"/>
          <w:lang w:bidi="en-US"/>
        </w:rPr>
        <w:t xml:space="preserve"> и стоимость, зависят от применяемой технологии хранения и должны анализироваться индивидуально. Когда рыночные цены высоки, система хранения продает накопленную энергию и наоборот. </w:t>
      </w:r>
    </w:p>
    <w:p w14:paraId="39294001" w14:textId="77777777" w:rsidR="009A421D" w:rsidRPr="0069737B" w:rsidRDefault="009A421D" w:rsidP="009A421D">
      <w:pPr>
        <w:widowControl/>
        <w:autoSpaceDE/>
        <w:autoSpaceDN/>
        <w:ind w:firstLine="709"/>
        <w:jc w:val="both"/>
        <w:rPr>
          <w:rFonts w:eastAsia="Calibri"/>
          <w:sz w:val="28"/>
          <w:szCs w:val="28"/>
          <w:lang w:bidi="en-US"/>
        </w:rPr>
      </w:pPr>
      <w:r w:rsidRPr="0069737B">
        <w:rPr>
          <w:rFonts w:eastAsia="Calibri"/>
          <w:sz w:val="28"/>
          <w:szCs w:val="28"/>
          <w:lang w:bidi="en-US"/>
        </w:rPr>
        <w:t>Результаты участия системы хранения энергии в рынке на сутки вперед представлены на рисунке 3.5. Состояние заряда (</w:t>
      </w:r>
      <w:r w:rsidRPr="0069737B">
        <w:rPr>
          <w:rFonts w:eastAsia="Calibri"/>
          <w:sz w:val="28"/>
          <w:szCs w:val="28"/>
          <w:lang w:val="en-GB" w:bidi="en-US"/>
        </w:rPr>
        <w:t>SOC</w:t>
      </w:r>
      <w:r w:rsidRPr="0069737B">
        <w:rPr>
          <w:rFonts w:eastAsia="Calibri"/>
          <w:sz w:val="28"/>
          <w:szCs w:val="28"/>
          <w:lang w:bidi="en-US"/>
        </w:rPr>
        <w:t>) системы хранения указывает на количество энергии, оставшееся в системе.</w:t>
      </w:r>
    </w:p>
    <w:p w14:paraId="36514F66" w14:textId="77777777" w:rsidR="00733D3B" w:rsidRPr="0069737B" w:rsidRDefault="00733D3B" w:rsidP="00733D3B">
      <w:pPr>
        <w:widowControl/>
        <w:autoSpaceDE/>
        <w:autoSpaceDN/>
        <w:ind w:firstLine="709"/>
        <w:jc w:val="both"/>
        <w:rPr>
          <w:rFonts w:eastAsia="Calibri"/>
          <w:sz w:val="28"/>
          <w:szCs w:val="28"/>
          <w:lang w:bidi="en-US"/>
        </w:rPr>
      </w:pPr>
    </w:p>
    <w:p w14:paraId="3A06303E" w14:textId="77777777" w:rsidR="00733D3B" w:rsidRPr="0069737B" w:rsidRDefault="00733D3B" w:rsidP="00733D3B">
      <w:pPr>
        <w:widowControl/>
        <w:autoSpaceDE/>
        <w:autoSpaceDN/>
        <w:jc w:val="center"/>
        <w:rPr>
          <w:rFonts w:eastAsia="Calibri"/>
          <w:sz w:val="28"/>
          <w:szCs w:val="28"/>
          <w:lang w:val="en-GB" w:bidi="en-US"/>
        </w:rPr>
      </w:pPr>
      <w:r w:rsidRPr="0069737B">
        <w:rPr>
          <w:rFonts w:eastAsia="Calibri"/>
          <w:noProof/>
          <w:sz w:val="28"/>
          <w:szCs w:val="28"/>
          <w:lang w:val="en-GB" w:eastAsia="en-GB"/>
        </w:rPr>
        <w:lastRenderedPageBreak/>
        <w:drawing>
          <wp:inline distT="0" distB="0" distL="0" distR="0" wp14:anchorId="2AD25095" wp14:editId="020AA3C6">
            <wp:extent cx="5357014" cy="4239417"/>
            <wp:effectExtent l="0" t="0" r="0" b="889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4"/>
                    <pic:cNvPicPr>
                      <a:picLocks noChangeAspect="1" noChangeArrowheads="1"/>
                    </pic:cNvPicPr>
                  </pic:nvPicPr>
                  <pic:blipFill rotWithShape="1">
                    <a:blip r:embed="rId36" cstate="print">
                      <a:lum contrast="30000"/>
                      <a:extLst>
                        <a:ext uri="{28A0092B-C50C-407E-A947-70E740481C1C}">
                          <a14:useLocalDpi xmlns:a14="http://schemas.microsoft.com/office/drawing/2010/main" val="0"/>
                        </a:ext>
                      </a:extLst>
                    </a:blip>
                    <a:srcRect l="5087" t="3733" r="5706" b="7766"/>
                    <a:stretch/>
                  </pic:blipFill>
                  <pic:spPr bwMode="auto">
                    <a:xfrm>
                      <a:off x="0" y="0"/>
                      <a:ext cx="5372016" cy="4251290"/>
                    </a:xfrm>
                    <a:prstGeom prst="rect">
                      <a:avLst/>
                    </a:prstGeom>
                    <a:noFill/>
                    <a:ln>
                      <a:noFill/>
                    </a:ln>
                    <a:extLst>
                      <a:ext uri="{53640926-AAD7-44D8-BBD7-CCE9431645EC}">
                        <a14:shadowObscured xmlns:a14="http://schemas.microsoft.com/office/drawing/2010/main"/>
                      </a:ext>
                    </a:extLst>
                  </pic:spPr>
                </pic:pic>
              </a:graphicData>
            </a:graphic>
          </wp:inline>
        </w:drawing>
      </w:r>
    </w:p>
    <w:p w14:paraId="37718A82" w14:textId="77777777" w:rsidR="00733D3B" w:rsidRPr="0069737B" w:rsidRDefault="00733D3B" w:rsidP="00733D3B">
      <w:pPr>
        <w:widowControl/>
        <w:autoSpaceDE/>
        <w:autoSpaceDN/>
        <w:jc w:val="center"/>
        <w:rPr>
          <w:rFonts w:eastAsia="Calibri"/>
          <w:sz w:val="16"/>
          <w:szCs w:val="16"/>
          <w:lang w:bidi="en-US"/>
        </w:rPr>
      </w:pPr>
    </w:p>
    <w:p w14:paraId="1A758DEC" w14:textId="2B93BDD0" w:rsidR="00733D3B" w:rsidRPr="0069737B" w:rsidRDefault="00733D3B" w:rsidP="00733D3B">
      <w:pPr>
        <w:widowControl/>
        <w:autoSpaceDE/>
        <w:autoSpaceDN/>
        <w:jc w:val="center"/>
        <w:rPr>
          <w:rFonts w:eastAsia="Calibri"/>
          <w:b/>
          <w:sz w:val="28"/>
          <w:szCs w:val="28"/>
          <w:lang w:bidi="en-US"/>
        </w:rPr>
      </w:pPr>
      <w:r w:rsidRPr="0069737B">
        <w:rPr>
          <w:rFonts w:eastAsia="Calibri"/>
          <w:sz w:val="28"/>
          <w:szCs w:val="28"/>
          <w:lang w:bidi="en-US"/>
        </w:rPr>
        <w:t xml:space="preserve">Рисунок 3.5 </w:t>
      </w:r>
      <w:r w:rsidRPr="0069737B">
        <w:t>–</w:t>
      </w:r>
      <w:r w:rsidRPr="0069737B">
        <w:rPr>
          <w:rFonts w:eastAsia="Calibri"/>
          <w:sz w:val="28"/>
          <w:szCs w:val="28"/>
          <w:lang w:bidi="en-US"/>
        </w:rPr>
        <w:t xml:space="preserve"> Первый сценарий работы </w:t>
      </w:r>
      <w:r w:rsidRPr="0069737B">
        <w:rPr>
          <w:rFonts w:eastAsia="Calibri"/>
          <w:sz w:val="28"/>
          <w:szCs w:val="28"/>
          <w:lang w:val="en-GB" w:bidi="en-US"/>
        </w:rPr>
        <w:t>WPP</w:t>
      </w:r>
      <w:r w:rsidRPr="0069737B">
        <w:rPr>
          <w:rFonts w:eastAsia="Calibri"/>
          <w:sz w:val="28"/>
          <w:szCs w:val="28"/>
          <w:lang w:bidi="en-US"/>
        </w:rPr>
        <w:t xml:space="preserve"> и </w:t>
      </w:r>
      <w:r w:rsidRPr="0069737B">
        <w:rPr>
          <w:rFonts w:eastAsia="Calibri"/>
          <w:sz w:val="28"/>
          <w:szCs w:val="28"/>
          <w:lang w:val="en-GB" w:bidi="en-US"/>
        </w:rPr>
        <w:t>PVP</w:t>
      </w:r>
    </w:p>
    <w:p w14:paraId="6FFE2CC8" w14:textId="77777777" w:rsidR="002D2189" w:rsidRDefault="002D2189" w:rsidP="00733D3B">
      <w:pPr>
        <w:widowControl/>
        <w:autoSpaceDE/>
        <w:autoSpaceDN/>
        <w:ind w:firstLine="709"/>
        <w:jc w:val="both"/>
        <w:rPr>
          <w:rFonts w:eastAsia="Calibri"/>
          <w:sz w:val="28"/>
          <w:szCs w:val="28"/>
          <w:lang w:bidi="en-US"/>
        </w:rPr>
      </w:pPr>
    </w:p>
    <w:p w14:paraId="79DC928D" w14:textId="216FE2FD" w:rsidR="00D73F61" w:rsidRPr="0069737B" w:rsidRDefault="00D73F61" w:rsidP="00733D3B">
      <w:pPr>
        <w:widowControl/>
        <w:autoSpaceDE/>
        <w:autoSpaceDN/>
        <w:ind w:firstLine="709"/>
        <w:jc w:val="both"/>
        <w:rPr>
          <w:rFonts w:eastAsia="Calibri"/>
          <w:sz w:val="28"/>
          <w:szCs w:val="28"/>
          <w:lang w:bidi="en-US"/>
        </w:rPr>
      </w:pPr>
      <w:r w:rsidRPr="0069737B">
        <w:rPr>
          <w:rFonts w:eastAsia="Calibri"/>
          <w:sz w:val="28"/>
          <w:szCs w:val="28"/>
          <w:lang w:bidi="en-US"/>
        </w:rPr>
        <w:t xml:space="preserve">Доход, полученный от </w:t>
      </w:r>
      <w:proofErr w:type="spellStart"/>
      <w:r w:rsidRPr="0069737B">
        <w:rPr>
          <w:rFonts w:eastAsia="Calibri"/>
          <w:sz w:val="28"/>
          <w:szCs w:val="28"/>
          <w:lang w:bidi="en-US"/>
        </w:rPr>
        <w:t>спотовой</w:t>
      </w:r>
      <w:proofErr w:type="spellEnd"/>
      <w:r w:rsidRPr="0069737B">
        <w:rPr>
          <w:rFonts w:eastAsia="Calibri"/>
          <w:sz w:val="28"/>
          <w:szCs w:val="28"/>
          <w:lang w:bidi="en-US"/>
        </w:rPr>
        <w:t xml:space="preserve"> эксплуатации системы хранения на рынке на сутки вперед, представлен в таблице </w:t>
      </w:r>
      <w:r w:rsidR="00023D4A" w:rsidRPr="0069737B">
        <w:rPr>
          <w:rFonts w:eastAsia="Calibri"/>
          <w:sz w:val="28"/>
          <w:szCs w:val="28"/>
          <w:lang w:bidi="en-US"/>
        </w:rPr>
        <w:t>5</w:t>
      </w:r>
      <w:r w:rsidRPr="0069737B">
        <w:rPr>
          <w:rFonts w:eastAsia="Calibri"/>
          <w:sz w:val="28"/>
          <w:szCs w:val="28"/>
          <w:lang w:bidi="en-US"/>
        </w:rPr>
        <w:t>.</w:t>
      </w:r>
    </w:p>
    <w:p w14:paraId="550F882C" w14:textId="77777777" w:rsidR="00733D3B" w:rsidRPr="0069737B" w:rsidRDefault="00733D3B" w:rsidP="00733D3B">
      <w:pPr>
        <w:widowControl/>
        <w:autoSpaceDE/>
        <w:autoSpaceDN/>
        <w:ind w:firstLine="709"/>
        <w:jc w:val="both"/>
        <w:rPr>
          <w:rFonts w:eastAsia="Calibri"/>
          <w:sz w:val="28"/>
          <w:szCs w:val="28"/>
          <w:lang w:bidi="en-US"/>
        </w:rPr>
      </w:pPr>
    </w:p>
    <w:p w14:paraId="12E36C5C" w14:textId="6C1B4349" w:rsidR="00EE6122" w:rsidRPr="0069737B" w:rsidRDefault="00EE6122" w:rsidP="00733D3B">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023D4A" w:rsidRPr="0069737B">
        <w:rPr>
          <w:rFonts w:eastAsia="Calibri"/>
          <w:sz w:val="28"/>
          <w:szCs w:val="28"/>
          <w:lang w:bidi="en-US"/>
        </w:rPr>
        <w:t>5</w:t>
      </w:r>
      <w:r w:rsidR="00D73F61" w:rsidRPr="0069737B">
        <w:rPr>
          <w:rFonts w:eastAsia="Calibri"/>
          <w:sz w:val="28"/>
          <w:szCs w:val="28"/>
          <w:lang w:bidi="en-US"/>
        </w:rPr>
        <w:t xml:space="preserve"> </w:t>
      </w:r>
      <w:r w:rsidR="00023D4A" w:rsidRPr="0069737B">
        <w:t>–</w:t>
      </w:r>
      <w:r w:rsidR="003878D3" w:rsidRPr="0069737B">
        <w:rPr>
          <w:rFonts w:eastAsia="Calibri"/>
          <w:sz w:val="28"/>
          <w:szCs w:val="28"/>
          <w:lang w:bidi="en-US"/>
        </w:rPr>
        <w:t xml:space="preserve"> </w:t>
      </w:r>
      <w:r w:rsidRPr="0069737B">
        <w:rPr>
          <w:rFonts w:eastAsia="Calibri"/>
          <w:sz w:val="28"/>
          <w:szCs w:val="28"/>
          <w:lang w:bidi="en-US"/>
        </w:rPr>
        <w:t xml:space="preserve">Прибыль </w:t>
      </w:r>
      <w:r w:rsidR="00733D3B" w:rsidRPr="0069737B">
        <w:rPr>
          <w:rFonts w:eastAsia="Calibri"/>
          <w:sz w:val="28"/>
          <w:szCs w:val="28"/>
          <w:lang w:bidi="en-US"/>
        </w:rPr>
        <w:t>системы хранения в день</w:t>
      </w:r>
    </w:p>
    <w:p w14:paraId="6CF1447F" w14:textId="77777777" w:rsidR="00733D3B" w:rsidRPr="0069737B" w:rsidRDefault="00733D3B" w:rsidP="00506D42">
      <w:pPr>
        <w:widowControl/>
        <w:autoSpaceDE/>
        <w:autoSpaceDN/>
        <w:ind w:firstLine="567"/>
        <w:jc w:val="both"/>
        <w:rPr>
          <w:rFonts w:eastAsia="Calibri"/>
          <w:b/>
          <w:bCs/>
          <w:sz w:val="16"/>
          <w:szCs w:val="16"/>
          <w:lang w:bidi="en-US"/>
        </w:rPr>
      </w:pPr>
    </w:p>
    <w:tbl>
      <w:tblPr>
        <w:tblStyle w:val="EWTable1"/>
        <w:tblW w:w="9585" w:type="dxa"/>
        <w:jc w:val="center"/>
        <w:tblLayout w:type="fixed"/>
        <w:tblLook w:val="04A0" w:firstRow="1" w:lastRow="0" w:firstColumn="1" w:lastColumn="0" w:noHBand="0" w:noVBand="1"/>
      </w:tblPr>
      <w:tblGrid>
        <w:gridCol w:w="3659"/>
        <w:gridCol w:w="3402"/>
        <w:gridCol w:w="2524"/>
      </w:tblGrid>
      <w:tr w:rsidR="00D73F61" w:rsidRPr="0069737B" w14:paraId="128FBD97" w14:textId="77777777" w:rsidTr="00453C11">
        <w:trPr>
          <w:jc w:val="center"/>
        </w:trPr>
        <w:tc>
          <w:tcPr>
            <w:tcW w:w="3659" w:type="dxa"/>
            <w:vAlign w:val="center"/>
          </w:tcPr>
          <w:p w14:paraId="39C0C0D7" w14:textId="77777777" w:rsidR="00EE6122" w:rsidRPr="0069737B" w:rsidRDefault="00EE6122" w:rsidP="00733D3B">
            <w:pPr>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 €</w:t>
            </w:r>
          </w:p>
        </w:tc>
        <w:tc>
          <w:tcPr>
            <w:tcW w:w="3402" w:type="dxa"/>
            <w:vAlign w:val="center"/>
          </w:tcPr>
          <w:p w14:paraId="32B2D385" w14:textId="77777777" w:rsidR="00EE6122" w:rsidRPr="0069737B" w:rsidRDefault="00EE6122" w:rsidP="00733D3B">
            <w:pPr>
              <w:jc w:val="center"/>
              <w:rPr>
                <w:rFonts w:eastAsia="Calibri"/>
                <w:sz w:val="24"/>
                <w:szCs w:val="24"/>
                <w:lang w:val="en-GB" w:bidi="en-US"/>
              </w:rPr>
            </w:pPr>
            <w:proofErr w:type="spellStart"/>
            <w:r w:rsidRPr="0069737B">
              <w:rPr>
                <w:rFonts w:eastAsia="Calibri"/>
                <w:sz w:val="24"/>
                <w:szCs w:val="24"/>
                <w:lang w:val="en-GB" w:bidi="en-US"/>
              </w:rPr>
              <w:t>Покупка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w:t>
            </w:r>
            <w:r w:rsidR="003878D3" w:rsidRPr="0069737B">
              <w:rPr>
                <w:rFonts w:eastAsia="Calibri"/>
                <w:sz w:val="24"/>
                <w:szCs w:val="24"/>
                <w:lang w:bidi="en-US"/>
              </w:rPr>
              <w:t xml:space="preserve"> </w:t>
            </w:r>
            <w:r w:rsidRPr="0069737B">
              <w:rPr>
                <w:rFonts w:eastAsia="Calibri"/>
                <w:sz w:val="24"/>
                <w:szCs w:val="24"/>
                <w:lang w:val="en-GB" w:bidi="en-US"/>
              </w:rPr>
              <w:t>€</w:t>
            </w:r>
          </w:p>
        </w:tc>
        <w:tc>
          <w:tcPr>
            <w:tcW w:w="2524" w:type="dxa"/>
            <w:vAlign w:val="center"/>
          </w:tcPr>
          <w:p w14:paraId="11695FE0" w14:textId="77777777" w:rsidR="00EE6122" w:rsidRPr="0069737B" w:rsidRDefault="00EE6122" w:rsidP="00733D3B">
            <w:pPr>
              <w:jc w:val="center"/>
              <w:rPr>
                <w:rFonts w:eastAsia="Calibri"/>
                <w:sz w:val="24"/>
                <w:szCs w:val="24"/>
                <w:lang w:val="en-GB" w:bidi="en-US"/>
              </w:rPr>
            </w:pPr>
            <w:proofErr w:type="spellStart"/>
            <w:r w:rsidRPr="0069737B">
              <w:rPr>
                <w:rFonts w:eastAsia="Calibri"/>
                <w:sz w:val="24"/>
                <w:szCs w:val="24"/>
                <w:lang w:val="en-GB" w:bidi="en-US"/>
              </w:rPr>
              <w:t>Общий</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доход</w:t>
            </w:r>
            <w:proofErr w:type="spellEnd"/>
            <w:r w:rsidRPr="0069737B">
              <w:rPr>
                <w:rFonts w:eastAsia="Calibri"/>
                <w:sz w:val="24"/>
                <w:szCs w:val="24"/>
                <w:lang w:val="en-GB" w:bidi="en-US"/>
              </w:rPr>
              <w:t>,</w:t>
            </w:r>
            <w:r w:rsidR="003878D3" w:rsidRPr="0069737B">
              <w:rPr>
                <w:rFonts w:eastAsia="Calibri"/>
                <w:sz w:val="24"/>
                <w:szCs w:val="24"/>
                <w:lang w:bidi="en-US"/>
              </w:rPr>
              <w:t xml:space="preserve"> </w:t>
            </w:r>
            <w:r w:rsidRPr="0069737B">
              <w:rPr>
                <w:rFonts w:eastAsia="Calibri"/>
                <w:sz w:val="24"/>
                <w:szCs w:val="24"/>
                <w:lang w:val="en-GB" w:bidi="en-US"/>
              </w:rPr>
              <w:t>€</w:t>
            </w:r>
          </w:p>
        </w:tc>
      </w:tr>
      <w:tr w:rsidR="00D73F61" w:rsidRPr="0069737B" w14:paraId="6D4BEC1F" w14:textId="77777777" w:rsidTr="00453C11">
        <w:trPr>
          <w:jc w:val="center"/>
        </w:trPr>
        <w:tc>
          <w:tcPr>
            <w:tcW w:w="3659" w:type="dxa"/>
          </w:tcPr>
          <w:p w14:paraId="2F68F996" w14:textId="77777777" w:rsidR="00EE6122" w:rsidRPr="0069737B" w:rsidRDefault="00EE6122" w:rsidP="00506D42">
            <w:pPr>
              <w:jc w:val="center"/>
              <w:rPr>
                <w:rFonts w:eastAsia="Calibri"/>
                <w:sz w:val="24"/>
                <w:szCs w:val="24"/>
                <w:lang w:val="en-GB" w:bidi="en-US"/>
              </w:rPr>
            </w:pPr>
            <w:r w:rsidRPr="0069737B">
              <w:rPr>
                <w:rFonts w:eastAsia="Calibri"/>
                <w:sz w:val="24"/>
                <w:szCs w:val="24"/>
                <w:lang w:val="en-GB" w:bidi="en-US"/>
              </w:rPr>
              <w:t>714 259</w:t>
            </w:r>
          </w:p>
        </w:tc>
        <w:tc>
          <w:tcPr>
            <w:tcW w:w="3402" w:type="dxa"/>
          </w:tcPr>
          <w:p w14:paraId="693BBE04" w14:textId="77777777" w:rsidR="00EE6122" w:rsidRPr="0069737B" w:rsidRDefault="00EE6122" w:rsidP="00506D42">
            <w:pPr>
              <w:jc w:val="center"/>
              <w:rPr>
                <w:rFonts w:eastAsia="Calibri"/>
                <w:sz w:val="24"/>
                <w:szCs w:val="24"/>
                <w:lang w:val="en-GB" w:bidi="en-US"/>
              </w:rPr>
            </w:pPr>
            <w:r w:rsidRPr="0069737B">
              <w:rPr>
                <w:rFonts w:eastAsia="Calibri"/>
                <w:sz w:val="24"/>
                <w:szCs w:val="24"/>
                <w:lang w:val="en-GB" w:bidi="en-US"/>
              </w:rPr>
              <w:t>493 796</w:t>
            </w:r>
          </w:p>
        </w:tc>
        <w:tc>
          <w:tcPr>
            <w:tcW w:w="2524" w:type="dxa"/>
          </w:tcPr>
          <w:p w14:paraId="33F58714" w14:textId="77777777" w:rsidR="00EE6122" w:rsidRPr="0069737B" w:rsidRDefault="00EE6122" w:rsidP="00506D42">
            <w:pPr>
              <w:jc w:val="center"/>
              <w:rPr>
                <w:rFonts w:eastAsia="Calibri"/>
                <w:sz w:val="24"/>
                <w:szCs w:val="24"/>
                <w:lang w:val="en-GB" w:bidi="en-US"/>
              </w:rPr>
            </w:pPr>
            <w:r w:rsidRPr="0069737B">
              <w:rPr>
                <w:rFonts w:eastAsia="Calibri"/>
                <w:sz w:val="24"/>
                <w:szCs w:val="24"/>
                <w:lang w:val="en-GB" w:bidi="en-US"/>
              </w:rPr>
              <w:t>220 490</w:t>
            </w:r>
          </w:p>
        </w:tc>
      </w:tr>
    </w:tbl>
    <w:p w14:paraId="7EDDBB70" w14:textId="77777777" w:rsidR="00733D3B" w:rsidRPr="0069737B" w:rsidRDefault="00733D3B" w:rsidP="00506D42">
      <w:pPr>
        <w:pStyle w:val="2"/>
        <w:tabs>
          <w:tab w:val="left" w:pos="1195"/>
        </w:tabs>
        <w:ind w:left="765" w:firstLine="0"/>
      </w:pPr>
    </w:p>
    <w:p w14:paraId="7C65D772" w14:textId="7C5BE3B9" w:rsidR="00EE6122" w:rsidRPr="0069737B" w:rsidRDefault="0023613B" w:rsidP="00733D3B">
      <w:pPr>
        <w:pStyle w:val="2"/>
        <w:tabs>
          <w:tab w:val="left" w:pos="1195"/>
        </w:tabs>
        <w:ind w:left="0" w:firstLine="709"/>
        <w:rPr>
          <w:b w:val="0"/>
          <w:color w:val="FF0000"/>
        </w:rPr>
      </w:pPr>
      <w:r w:rsidRPr="0069737B">
        <w:rPr>
          <w:b w:val="0"/>
        </w:rPr>
        <w:t>3.</w:t>
      </w:r>
      <w:r w:rsidR="00335A92">
        <w:rPr>
          <w:b w:val="0"/>
          <w:lang w:val="ru-KZ"/>
        </w:rPr>
        <w:t>4</w:t>
      </w:r>
      <w:r w:rsidR="00EE6122" w:rsidRPr="0069737B">
        <w:rPr>
          <w:b w:val="0"/>
        </w:rPr>
        <w:t xml:space="preserve">.2 </w:t>
      </w:r>
      <w:r w:rsidR="00032991" w:rsidRPr="0069737B">
        <w:rPr>
          <w:b w:val="0"/>
        </w:rPr>
        <w:t xml:space="preserve">Эксплуатация </w:t>
      </w:r>
      <w:r w:rsidR="00032991" w:rsidRPr="0069737B">
        <w:rPr>
          <w:rFonts w:eastAsia="Calibri"/>
          <w:b w:val="0"/>
          <w:lang w:val="en-GB" w:bidi="en-US"/>
        </w:rPr>
        <w:t>VPP</w:t>
      </w:r>
    </w:p>
    <w:p w14:paraId="6A072DB1" w14:textId="4FEE8284" w:rsidR="00152373" w:rsidRPr="0069737B" w:rsidRDefault="00EE6122" w:rsidP="00733D3B">
      <w:pPr>
        <w:widowControl/>
        <w:autoSpaceDE/>
        <w:autoSpaceDN/>
        <w:ind w:firstLine="709"/>
        <w:jc w:val="both"/>
        <w:rPr>
          <w:rFonts w:eastAsia="Calibri"/>
          <w:sz w:val="28"/>
          <w:szCs w:val="28"/>
          <w:lang w:bidi="en-US"/>
        </w:rPr>
      </w:pPr>
      <w:r w:rsidRPr="0069737B">
        <w:rPr>
          <w:rFonts w:eastAsia="Calibri"/>
          <w:sz w:val="28"/>
          <w:szCs w:val="28"/>
          <w:lang w:bidi="en-US"/>
        </w:rPr>
        <w:t xml:space="preserve">В этом варианте ветряные и фотоэлектрические установки предлагают рынку единую заявку, учитывая неопределенности производства ветряной и фотоэлектрической энергии. Ветряные и фотоэлектрические установки работают без дополнительной поддержки от других генераторов в соответствии с определенными ограничениями, описанными в </w:t>
      </w:r>
      <w:r w:rsidR="00733D3B" w:rsidRPr="0069737B">
        <w:rPr>
          <w:rFonts w:eastAsia="Calibri"/>
          <w:sz w:val="28"/>
          <w:szCs w:val="28"/>
          <w:lang w:bidi="en-US"/>
        </w:rPr>
        <w:t>разделе</w:t>
      </w:r>
      <w:r w:rsidRPr="0069737B">
        <w:rPr>
          <w:rFonts w:eastAsia="Calibri"/>
          <w:sz w:val="28"/>
          <w:szCs w:val="28"/>
          <w:lang w:bidi="en-US"/>
        </w:rPr>
        <w:t xml:space="preserve"> 4. В качестве входных данных используются три сценария из инструмента генерации сценариев. </w:t>
      </w:r>
    </w:p>
    <w:p w14:paraId="3070D41E" w14:textId="77777777" w:rsidR="00EE6122" w:rsidRPr="0069737B" w:rsidRDefault="00EE6122" w:rsidP="00733D3B">
      <w:pPr>
        <w:widowControl/>
        <w:autoSpaceDE/>
        <w:autoSpaceDN/>
        <w:ind w:firstLine="709"/>
        <w:jc w:val="both"/>
        <w:rPr>
          <w:rFonts w:eastAsia="Calibri"/>
          <w:i/>
          <w:sz w:val="28"/>
          <w:szCs w:val="28"/>
          <w:lang w:bidi="en-US"/>
        </w:rPr>
      </w:pPr>
      <w:r w:rsidRPr="0069737B">
        <w:rPr>
          <w:rFonts w:eastAsia="Calibri"/>
          <w:i/>
          <w:sz w:val="28"/>
          <w:szCs w:val="28"/>
          <w:lang w:bidi="en-US"/>
        </w:rPr>
        <w:t>1-й сценарий:</w:t>
      </w:r>
    </w:p>
    <w:p w14:paraId="73863D31" w14:textId="4C4F7C2C" w:rsidR="00EE6122" w:rsidRPr="0069737B" w:rsidRDefault="00EE6122" w:rsidP="00733D3B">
      <w:pPr>
        <w:widowControl/>
        <w:autoSpaceDE/>
        <w:autoSpaceDN/>
        <w:ind w:firstLine="709"/>
        <w:jc w:val="both"/>
        <w:rPr>
          <w:rFonts w:eastAsia="Calibri"/>
          <w:b/>
          <w:bCs/>
          <w:color w:val="FF0000"/>
          <w:sz w:val="28"/>
          <w:szCs w:val="28"/>
          <w:lang w:bidi="en-US"/>
        </w:rPr>
      </w:pPr>
      <w:r w:rsidRPr="0069737B">
        <w:rPr>
          <w:rFonts w:eastAsia="Calibri"/>
          <w:sz w:val="28"/>
          <w:szCs w:val="28"/>
          <w:lang w:bidi="en-US"/>
        </w:rPr>
        <w:t xml:space="preserve">Оптимальные результаты моделирования для первого сценария показаны на рисунке </w:t>
      </w:r>
      <w:r w:rsidR="0083725F" w:rsidRPr="0069737B">
        <w:rPr>
          <w:rFonts w:eastAsia="Calibri"/>
          <w:sz w:val="28"/>
          <w:szCs w:val="28"/>
          <w:lang w:bidi="en-US"/>
        </w:rPr>
        <w:t>3.</w:t>
      </w:r>
      <w:r w:rsidRPr="0069737B">
        <w:rPr>
          <w:rFonts w:eastAsia="Calibri"/>
          <w:sz w:val="28"/>
          <w:szCs w:val="28"/>
          <w:lang w:bidi="en-US"/>
        </w:rPr>
        <w:t xml:space="preserve">6. Цены на электроэнергию, установленные для рынка на сутки вперед, ниже, чем на внутридневных рынках; поэтому продажи электроэнергии на двух рынках различаются. Как показано на рисунке, внутридневная цена в час 5 является самой низкой; поэтому ВЭС в этот момент не делает никаких заявок. </w:t>
      </w:r>
      <w:r w:rsidRPr="0069737B">
        <w:rPr>
          <w:rFonts w:eastAsia="Calibri"/>
          <w:sz w:val="28"/>
          <w:szCs w:val="28"/>
          <w:lang w:bidi="en-US"/>
        </w:rPr>
        <w:lastRenderedPageBreak/>
        <w:t>Из-за наличия солнечного излучения фотоэлектрическая установка участвует на рынке только в течение 9 часов.</w:t>
      </w:r>
      <w:r w:rsidR="00C72485" w:rsidRPr="0069737B">
        <w:rPr>
          <w:rFonts w:eastAsia="Calibri"/>
          <w:sz w:val="28"/>
          <w:szCs w:val="28"/>
          <w:lang w:bidi="en-US"/>
        </w:rPr>
        <w:t xml:space="preserve"> </w:t>
      </w:r>
    </w:p>
    <w:p w14:paraId="363D2B6A" w14:textId="4E6F1D52" w:rsidR="00EE6122" w:rsidRPr="0069737B" w:rsidRDefault="00EE6122" w:rsidP="00733D3B">
      <w:pPr>
        <w:widowControl/>
        <w:autoSpaceDE/>
        <w:autoSpaceDN/>
        <w:ind w:firstLine="709"/>
        <w:jc w:val="both"/>
        <w:rPr>
          <w:rFonts w:eastAsia="Calibri"/>
          <w:sz w:val="28"/>
          <w:szCs w:val="28"/>
          <w:lang w:bidi="en-US"/>
        </w:rPr>
      </w:pPr>
      <w:r w:rsidRPr="0069737B">
        <w:rPr>
          <w:rFonts w:eastAsia="Calibri"/>
          <w:bCs/>
          <w:sz w:val="28"/>
          <w:szCs w:val="28"/>
          <w:lang w:bidi="en-US"/>
        </w:rPr>
        <w:t>Поскольку заявка, поданная на рынок на сутки вперед, должна быть одинаковой для каждого часа, остальная часть произведенной энергии урезается и считается потерями.</w:t>
      </w:r>
      <w:r w:rsidRPr="0069737B">
        <w:rPr>
          <w:rFonts w:eastAsia="Calibri"/>
          <w:sz w:val="28"/>
          <w:szCs w:val="28"/>
          <w:lang w:bidi="en-US"/>
        </w:rPr>
        <w:t xml:space="preserve"> </w:t>
      </w:r>
    </w:p>
    <w:p w14:paraId="205B7895" w14:textId="77777777" w:rsidR="0083725F" w:rsidRPr="0069737B" w:rsidRDefault="0083725F" w:rsidP="00733D3B">
      <w:pPr>
        <w:widowControl/>
        <w:autoSpaceDE/>
        <w:autoSpaceDN/>
        <w:ind w:firstLine="709"/>
        <w:jc w:val="both"/>
        <w:rPr>
          <w:rFonts w:eastAsia="Calibri"/>
          <w:sz w:val="28"/>
          <w:szCs w:val="28"/>
          <w:lang w:bidi="en-US"/>
        </w:rPr>
      </w:pPr>
    </w:p>
    <w:p w14:paraId="63B74E75" w14:textId="77777777" w:rsidR="00EE6122" w:rsidRPr="0069737B" w:rsidRDefault="00EE6122" w:rsidP="00733D3B">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67D92C18" wp14:editId="117D8D95">
            <wp:extent cx="5345565" cy="277177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7" cstate="print">
                      <a:lum contrast="25000"/>
                      <a:extLst>
                        <a:ext uri="{28A0092B-C50C-407E-A947-70E740481C1C}">
                          <a14:useLocalDpi xmlns:a14="http://schemas.microsoft.com/office/drawing/2010/main" val="0"/>
                        </a:ext>
                      </a:extLst>
                    </a:blip>
                    <a:srcRect/>
                    <a:stretch>
                      <a:fillRect/>
                    </a:stretch>
                  </pic:blipFill>
                  <pic:spPr bwMode="auto">
                    <a:xfrm>
                      <a:off x="0" y="0"/>
                      <a:ext cx="5352291" cy="2775263"/>
                    </a:xfrm>
                    <a:prstGeom prst="rect">
                      <a:avLst/>
                    </a:prstGeom>
                    <a:noFill/>
                    <a:ln>
                      <a:noFill/>
                    </a:ln>
                  </pic:spPr>
                </pic:pic>
              </a:graphicData>
            </a:graphic>
          </wp:inline>
        </w:drawing>
      </w:r>
    </w:p>
    <w:p w14:paraId="0A49CD40" w14:textId="21BB2A33" w:rsidR="00EE6122" w:rsidRPr="0069737B" w:rsidRDefault="00EE6122" w:rsidP="00506D42">
      <w:pPr>
        <w:widowControl/>
        <w:autoSpaceDE/>
        <w:autoSpaceDN/>
        <w:jc w:val="center"/>
        <w:rPr>
          <w:rFonts w:eastAsia="Calibri"/>
          <w:sz w:val="28"/>
          <w:szCs w:val="28"/>
          <w:lang w:bidi="en-US"/>
        </w:rPr>
      </w:pPr>
      <w:r w:rsidRPr="0069737B">
        <w:rPr>
          <w:rFonts w:eastAsia="Calibri"/>
          <w:sz w:val="28"/>
          <w:szCs w:val="28"/>
          <w:lang w:bidi="en-US"/>
        </w:rPr>
        <w:t xml:space="preserve">Рисунок </w:t>
      </w:r>
      <w:r w:rsidR="003878D3" w:rsidRPr="0069737B">
        <w:rPr>
          <w:rFonts w:eastAsia="Calibri"/>
          <w:sz w:val="28"/>
          <w:szCs w:val="28"/>
          <w:lang w:bidi="en-US"/>
        </w:rPr>
        <w:t>3.</w:t>
      </w:r>
      <w:r w:rsidR="00D54303" w:rsidRPr="0069737B">
        <w:rPr>
          <w:rFonts w:eastAsia="Calibri"/>
          <w:sz w:val="28"/>
          <w:szCs w:val="28"/>
          <w:lang w:bidi="en-US"/>
        </w:rPr>
        <w:t>6</w:t>
      </w:r>
      <w:r w:rsidR="003878D3" w:rsidRPr="0069737B">
        <w:rPr>
          <w:rFonts w:eastAsia="Calibri"/>
          <w:sz w:val="28"/>
          <w:szCs w:val="28"/>
          <w:lang w:bidi="en-US"/>
        </w:rPr>
        <w:t xml:space="preserve"> </w:t>
      </w:r>
      <w:r w:rsidR="0083725F" w:rsidRPr="0069737B">
        <w:rPr>
          <w:rFonts w:eastAsia="Calibri"/>
          <w:sz w:val="28"/>
          <w:szCs w:val="28"/>
          <w:lang w:bidi="en-US"/>
        </w:rPr>
        <w:t>‒</w:t>
      </w:r>
      <w:r w:rsidR="003878D3" w:rsidRPr="0069737B">
        <w:rPr>
          <w:rFonts w:eastAsia="Calibri"/>
          <w:sz w:val="28"/>
          <w:szCs w:val="28"/>
          <w:lang w:bidi="en-US"/>
        </w:rPr>
        <w:t xml:space="preserve"> </w:t>
      </w:r>
      <w:r w:rsidR="00733D3B" w:rsidRPr="0069737B">
        <w:rPr>
          <w:rFonts w:eastAsia="Calibri"/>
          <w:sz w:val="28"/>
          <w:szCs w:val="28"/>
          <w:lang w:bidi="en-US"/>
        </w:rPr>
        <w:t>Сокращение ветроэнергетики</w:t>
      </w:r>
    </w:p>
    <w:p w14:paraId="0508D52B" w14:textId="77777777" w:rsidR="002D2189" w:rsidRDefault="002D2189" w:rsidP="0083725F">
      <w:pPr>
        <w:widowControl/>
        <w:autoSpaceDE/>
        <w:autoSpaceDN/>
        <w:ind w:firstLine="709"/>
        <w:jc w:val="both"/>
        <w:rPr>
          <w:rFonts w:eastAsia="Calibri"/>
          <w:sz w:val="28"/>
          <w:szCs w:val="28"/>
          <w:lang w:bidi="en-US"/>
        </w:rPr>
      </w:pPr>
    </w:p>
    <w:p w14:paraId="6FDD259F" w14:textId="77777777" w:rsidR="00733D3B" w:rsidRPr="0069737B" w:rsidRDefault="00733D3B" w:rsidP="0083725F">
      <w:pPr>
        <w:widowControl/>
        <w:autoSpaceDE/>
        <w:autoSpaceDN/>
        <w:ind w:firstLine="709"/>
        <w:jc w:val="both"/>
        <w:rPr>
          <w:rFonts w:eastAsia="Calibri"/>
          <w:sz w:val="28"/>
          <w:szCs w:val="28"/>
          <w:lang w:bidi="en-US"/>
        </w:rPr>
      </w:pPr>
      <w:r w:rsidRPr="0069737B">
        <w:rPr>
          <w:rFonts w:eastAsia="Calibri"/>
          <w:sz w:val="28"/>
          <w:szCs w:val="28"/>
          <w:lang w:bidi="en-US"/>
        </w:rPr>
        <w:t>Рисунок 3.6 иллюстрирует урезанную ветровую мощность из оптимизации первого сценария, которая представляет собой разницу между произведенной и проданной энергией на рынке. В реальном случае это урезание должно быть оплачено, и дополнительный коэффициент должен быть добавлен к полученному доходу в соответствии с фиксированным тарифом на подачу электроэнергии.</w:t>
      </w:r>
    </w:p>
    <w:p w14:paraId="4C53D58F" w14:textId="768DE8FF" w:rsidR="00EE6122" w:rsidRPr="0069737B" w:rsidRDefault="00EE6122" w:rsidP="0083725F">
      <w:pPr>
        <w:widowControl/>
        <w:autoSpaceDE/>
        <w:autoSpaceDN/>
        <w:ind w:firstLine="709"/>
        <w:jc w:val="both"/>
        <w:rPr>
          <w:rFonts w:eastAsia="Calibri"/>
          <w:sz w:val="28"/>
          <w:szCs w:val="28"/>
          <w:lang w:bidi="en-US"/>
        </w:rPr>
      </w:pPr>
      <w:r w:rsidRPr="0069737B">
        <w:rPr>
          <w:rFonts w:eastAsia="Calibri"/>
          <w:sz w:val="28"/>
          <w:szCs w:val="28"/>
          <w:lang w:bidi="en-US"/>
        </w:rPr>
        <w:t xml:space="preserve">Прибыль, полученная на рынках, рассчитана и указана в </w:t>
      </w:r>
      <w:r w:rsidR="0083725F" w:rsidRPr="0069737B">
        <w:rPr>
          <w:rFonts w:eastAsia="Calibri"/>
          <w:sz w:val="28"/>
          <w:szCs w:val="28"/>
          <w:lang w:bidi="en-US"/>
        </w:rPr>
        <w:t>т</w:t>
      </w:r>
      <w:r w:rsidRPr="0069737B">
        <w:rPr>
          <w:rFonts w:eastAsia="Calibri"/>
          <w:sz w:val="28"/>
          <w:szCs w:val="28"/>
          <w:lang w:bidi="en-US"/>
        </w:rPr>
        <w:t xml:space="preserve">аблице </w:t>
      </w:r>
      <w:r w:rsidR="00023D4A" w:rsidRPr="0069737B">
        <w:rPr>
          <w:rFonts w:eastAsia="Calibri"/>
          <w:sz w:val="28"/>
          <w:szCs w:val="28"/>
          <w:lang w:bidi="en-US"/>
        </w:rPr>
        <w:t>6</w:t>
      </w:r>
      <w:r w:rsidRPr="0069737B">
        <w:rPr>
          <w:rFonts w:eastAsia="Calibri"/>
          <w:sz w:val="28"/>
          <w:szCs w:val="28"/>
          <w:lang w:bidi="en-US"/>
        </w:rPr>
        <w:t>.</w:t>
      </w:r>
    </w:p>
    <w:p w14:paraId="7CB6734E" w14:textId="77777777" w:rsidR="00CE2007" w:rsidRPr="0069737B" w:rsidRDefault="00CE2007" w:rsidP="00506D42">
      <w:pPr>
        <w:widowControl/>
        <w:autoSpaceDE/>
        <w:autoSpaceDN/>
        <w:jc w:val="both"/>
        <w:rPr>
          <w:rFonts w:eastAsia="Calibri"/>
          <w:sz w:val="28"/>
          <w:szCs w:val="28"/>
          <w:lang w:bidi="en-US"/>
        </w:rPr>
      </w:pPr>
    </w:p>
    <w:p w14:paraId="4734A976" w14:textId="552C3010" w:rsidR="00EE6122" w:rsidRPr="0069737B" w:rsidRDefault="00EE6122" w:rsidP="00506D42">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023D4A" w:rsidRPr="0069737B">
        <w:rPr>
          <w:rFonts w:eastAsia="Calibri"/>
          <w:sz w:val="28"/>
          <w:szCs w:val="28"/>
          <w:lang w:bidi="en-US"/>
        </w:rPr>
        <w:t xml:space="preserve">6 </w:t>
      </w:r>
      <w:r w:rsidR="00023D4A" w:rsidRPr="0069737B">
        <w:t>–</w:t>
      </w:r>
      <w:r w:rsidR="003878D3" w:rsidRPr="0069737B">
        <w:rPr>
          <w:rFonts w:eastAsia="Calibri"/>
          <w:b/>
          <w:sz w:val="28"/>
          <w:szCs w:val="28"/>
          <w:lang w:bidi="en-US"/>
        </w:rPr>
        <w:t xml:space="preserve"> </w:t>
      </w:r>
      <w:r w:rsidR="00BF3ABC" w:rsidRPr="0069737B">
        <w:rPr>
          <w:rFonts w:eastAsia="Calibri"/>
          <w:sz w:val="28"/>
          <w:szCs w:val="28"/>
          <w:lang w:bidi="en-US"/>
        </w:rPr>
        <w:t xml:space="preserve">Прибыль </w:t>
      </w:r>
      <w:r w:rsidRPr="0069737B">
        <w:rPr>
          <w:rFonts w:eastAsia="Calibri"/>
          <w:sz w:val="28"/>
          <w:szCs w:val="28"/>
          <w:lang w:bidi="en-US"/>
        </w:rPr>
        <w:t>по первому сценарию</w:t>
      </w:r>
    </w:p>
    <w:p w14:paraId="11F94112" w14:textId="77777777" w:rsidR="00733D3B" w:rsidRPr="0069737B" w:rsidRDefault="00733D3B" w:rsidP="00506D42">
      <w:pPr>
        <w:widowControl/>
        <w:autoSpaceDE/>
        <w:autoSpaceDN/>
        <w:jc w:val="both"/>
        <w:rPr>
          <w:rFonts w:eastAsia="Calibri"/>
          <w:sz w:val="16"/>
          <w:szCs w:val="16"/>
          <w:lang w:bidi="en-US"/>
        </w:rPr>
      </w:pPr>
    </w:p>
    <w:tbl>
      <w:tblPr>
        <w:tblStyle w:val="EWTable1"/>
        <w:tblW w:w="9575" w:type="dxa"/>
        <w:tblInd w:w="164" w:type="dxa"/>
        <w:tblLayout w:type="fixed"/>
        <w:tblLook w:val="04A0" w:firstRow="1" w:lastRow="0" w:firstColumn="1" w:lastColumn="0" w:noHBand="0" w:noVBand="1"/>
      </w:tblPr>
      <w:tblGrid>
        <w:gridCol w:w="2383"/>
        <w:gridCol w:w="1985"/>
        <w:gridCol w:w="2410"/>
        <w:gridCol w:w="2797"/>
      </w:tblGrid>
      <w:tr w:rsidR="00C72485" w:rsidRPr="0069737B" w14:paraId="03F4EA2D" w14:textId="77777777" w:rsidTr="0083725F">
        <w:tc>
          <w:tcPr>
            <w:tcW w:w="2383" w:type="dxa"/>
            <w:vAlign w:val="center"/>
          </w:tcPr>
          <w:p w14:paraId="4A55FDE4" w14:textId="4D682742" w:rsidR="00EE6122" w:rsidRPr="0069737B" w:rsidRDefault="0083725F" w:rsidP="0083725F">
            <w:pPr>
              <w:jc w:val="center"/>
              <w:rPr>
                <w:rFonts w:eastAsia="Calibri"/>
                <w:sz w:val="24"/>
                <w:szCs w:val="24"/>
                <w:lang w:bidi="en-US"/>
              </w:rPr>
            </w:pPr>
            <w:r w:rsidRPr="0069737B">
              <w:rPr>
                <w:rFonts w:eastAsia="Calibri"/>
                <w:sz w:val="24"/>
                <w:szCs w:val="24"/>
                <w:lang w:bidi="en-US"/>
              </w:rPr>
              <w:t>Сценарий</w:t>
            </w:r>
          </w:p>
        </w:tc>
        <w:tc>
          <w:tcPr>
            <w:tcW w:w="1985" w:type="dxa"/>
            <w:vAlign w:val="center"/>
          </w:tcPr>
          <w:p w14:paraId="5FF9EE7D" w14:textId="77777777" w:rsidR="00EE6122" w:rsidRPr="0069737B" w:rsidRDefault="00EE6122" w:rsidP="0083725F">
            <w:pPr>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 €</w:t>
            </w:r>
          </w:p>
        </w:tc>
        <w:tc>
          <w:tcPr>
            <w:tcW w:w="2410" w:type="dxa"/>
            <w:vAlign w:val="center"/>
          </w:tcPr>
          <w:p w14:paraId="123F2960" w14:textId="77777777" w:rsidR="00EE6122" w:rsidRPr="0069737B" w:rsidRDefault="00EE6122" w:rsidP="0083725F">
            <w:pPr>
              <w:jc w:val="center"/>
              <w:rPr>
                <w:rFonts w:eastAsia="Calibri"/>
                <w:sz w:val="24"/>
                <w:szCs w:val="24"/>
                <w:lang w:val="en-GB" w:bidi="en-US"/>
              </w:rPr>
            </w:pPr>
            <w:proofErr w:type="spellStart"/>
            <w:r w:rsidRPr="0069737B">
              <w:rPr>
                <w:rFonts w:eastAsia="Calibri"/>
                <w:sz w:val="24"/>
                <w:szCs w:val="24"/>
                <w:lang w:val="en-GB" w:bidi="en-US"/>
              </w:rPr>
              <w:t>Внутридневные</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w:t>
            </w:r>
          </w:p>
        </w:tc>
        <w:tc>
          <w:tcPr>
            <w:tcW w:w="2797" w:type="dxa"/>
            <w:vAlign w:val="center"/>
          </w:tcPr>
          <w:p w14:paraId="1C22F3EF" w14:textId="77777777" w:rsidR="00EE6122" w:rsidRPr="0069737B" w:rsidRDefault="00EE6122" w:rsidP="0083725F">
            <w:pPr>
              <w:jc w:val="center"/>
              <w:rPr>
                <w:rFonts w:eastAsia="Calibri"/>
                <w:sz w:val="24"/>
                <w:szCs w:val="24"/>
                <w:lang w:val="en-GB" w:bidi="en-US"/>
              </w:rPr>
            </w:pPr>
            <w:proofErr w:type="spellStart"/>
            <w:r w:rsidRPr="0069737B">
              <w:rPr>
                <w:rFonts w:eastAsia="Calibri"/>
                <w:sz w:val="24"/>
                <w:szCs w:val="24"/>
                <w:lang w:val="en-GB" w:bidi="en-US"/>
              </w:rPr>
              <w:t>Ограниченная</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мощность</w:t>
            </w:r>
            <w:proofErr w:type="spellEnd"/>
            <w:r w:rsidRPr="0069737B">
              <w:rPr>
                <w:rFonts w:eastAsia="Calibri"/>
                <w:sz w:val="24"/>
                <w:szCs w:val="24"/>
                <w:lang w:val="en-GB" w:bidi="en-US"/>
              </w:rPr>
              <w:t>,€</w:t>
            </w:r>
          </w:p>
        </w:tc>
      </w:tr>
      <w:tr w:rsidR="00C72485" w:rsidRPr="0069737B" w14:paraId="0C3264BF" w14:textId="77777777" w:rsidTr="0083725F">
        <w:tc>
          <w:tcPr>
            <w:tcW w:w="2383" w:type="dxa"/>
          </w:tcPr>
          <w:p w14:paraId="65C8655C"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ПВП</w:t>
            </w:r>
          </w:p>
        </w:tc>
        <w:tc>
          <w:tcPr>
            <w:tcW w:w="1985" w:type="dxa"/>
          </w:tcPr>
          <w:p w14:paraId="53E57048"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154 192</w:t>
            </w:r>
          </w:p>
        </w:tc>
        <w:tc>
          <w:tcPr>
            <w:tcW w:w="2410" w:type="dxa"/>
          </w:tcPr>
          <w:p w14:paraId="24116FA5"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184</w:t>
            </w:r>
          </w:p>
        </w:tc>
        <w:tc>
          <w:tcPr>
            <w:tcW w:w="2797" w:type="dxa"/>
          </w:tcPr>
          <w:p w14:paraId="4BF4DF96"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2 956</w:t>
            </w:r>
          </w:p>
        </w:tc>
      </w:tr>
      <w:tr w:rsidR="00C72485" w:rsidRPr="0069737B" w14:paraId="30600E74" w14:textId="77777777" w:rsidTr="0083725F">
        <w:tc>
          <w:tcPr>
            <w:tcW w:w="2383" w:type="dxa"/>
          </w:tcPr>
          <w:p w14:paraId="044FB268"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US"/>
              </w:rPr>
              <w:t>ВПП</w:t>
            </w:r>
          </w:p>
        </w:tc>
        <w:tc>
          <w:tcPr>
            <w:tcW w:w="1985" w:type="dxa"/>
          </w:tcPr>
          <w:p w14:paraId="007BEA0C"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535 080</w:t>
            </w:r>
          </w:p>
        </w:tc>
        <w:tc>
          <w:tcPr>
            <w:tcW w:w="2410" w:type="dxa"/>
          </w:tcPr>
          <w:p w14:paraId="2CCE6C8F"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2 266 836</w:t>
            </w:r>
          </w:p>
        </w:tc>
        <w:tc>
          <w:tcPr>
            <w:tcW w:w="2797" w:type="dxa"/>
          </w:tcPr>
          <w:p w14:paraId="06276526"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1 720 242</w:t>
            </w:r>
          </w:p>
        </w:tc>
      </w:tr>
      <w:tr w:rsidR="00C72485" w:rsidRPr="0069737B" w14:paraId="3B48C4ED" w14:textId="77777777" w:rsidTr="0083725F">
        <w:trPr>
          <w:trHeight w:val="128"/>
        </w:trPr>
        <w:tc>
          <w:tcPr>
            <w:tcW w:w="2383" w:type="dxa"/>
          </w:tcPr>
          <w:p w14:paraId="70173757" w14:textId="77777777" w:rsidR="00EE6122" w:rsidRPr="0069737B" w:rsidRDefault="00EE6122" w:rsidP="00506D42">
            <w:pPr>
              <w:jc w:val="both"/>
              <w:rPr>
                <w:rFonts w:eastAsia="Calibri"/>
                <w:sz w:val="24"/>
                <w:szCs w:val="24"/>
                <w:lang w:val="en-GB" w:bidi="en-US"/>
              </w:rPr>
            </w:pPr>
            <w:proofErr w:type="spellStart"/>
            <w:r w:rsidRPr="0069737B">
              <w:rPr>
                <w:rFonts w:eastAsia="Calibri"/>
                <w:sz w:val="24"/>
                <w:szCs w:val="24"/>
                <w:lang w:val="en-US"/>
              </w:rPr>
              <w:t>Общий</w:t>
            </w:r>
            <w:proofErr w:type="spellEnd"/>
          </w:p>
        </w:tc>
        <w:tc>
          <w:tcPr>
            <w:tcW w:w="1985" w:type="dxa"/>
          </w:tcPr>
          <w:p w14:paraId="45B2F9D5"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686 272</w:t>
            </w:r>
          </w:p>
        </w:tc>
        <w:tc>
          <w:tcPr>
            <w:tcW w:w="2410" w:type="dxa"/>
          </w:tcPr>
          <w:p w14:paraId="7E272DED"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2 267 620</w:t>
            </w:r>
          </w:p>
        </w:tc>
        <w:tc>
          <w:tcPr>
            <w:tcW w:w="2797" w:type="dxa"/>
          </w:tcPr>
          <w:p w14:paraId="4019DD3A" w14:textId="77777777" w:rsidR="00EE6122" w:rsidRPr="0069737B" w:rsidRDefault="00EE6122" w:rsidP="00506D42">
            <w:pPr>
              <w:jc w:val="both"/>
              <w:rPr>
                <w:rFonts w:eastAsia="Calibri"/>
                <w:sz w:val="24"/>
                <w:szCs w:val="24"/>
                <w:lang w:val="en-GB" w:bidi="en-US"/>
              </w:rPr>
            </w:pPr>
            <w:r w:rsidRPr="0069737B">
              <w:rPr>
                <w:rFonts w:eastAsia="Calibri"/>
                <w:sz w:val="24"/>
                <w:szCs w:val="24"/>
                <w:lang w:val="en-GB" w:bidi="en-US"/>
              </w:rPr>
              <w:t>1 723 198</w:t>
            </w:r>
          </w:p>
        </w:tc>
      </w:tr>
    </w:tbl>
    <w:p w14:paraId="22421034" w14:textId="77777777" w:rsidR="00733D3B" w:rsidRPr="0069737B" w:rsidRDefault="00733D3B" w:rsidP="00506D42">
      <w:pPr>
        <w:widowControl/>
        <w:autoSpaceDE/>
        <w:autoSpaceDN/>
        <w:jc w:val="both"/>
        <w:rPr>
          <w:rFonts w:eastAsia="Calibri"/>
          <w:sz w:val="28"/>
          <w:szCs w:val="28"/>
          <w:lang w:bidi="en-US"/>
        </w:rPr>
      </w:pPr>
    </w:p>
    <w:p w14:paraId="71B77D2E" w14:textId="77777777" w:rsidR="00EE6122" w:rsidRPr="0069737B" w:rsidRDefault="00EE6122" w:rsidP="00733D3B">
      <w:pPr>
        <w:widowControl/>
        <w:autoSpaceDE/>
        <w:autoSpaceDN/>
        <w:ind w:firstLine="709"/>
        <w:jc w:val="both"/>
        <w:rPr>
          <w:rFonts w:eastAsia="Calibri"/>
          <w:color w:val="FF0000"/>
          <w:sz w:val="28"/>
          <w:szCs w:val="28"/>
          <w:lang w:bidi="en-US"/>
        </w:rPr>
      </w:pPr>
      <w:r w:rsidRPr="0069737B">
        <w:rPr>
          <w:rFonts w:eastAsia="Calibri"/>
          <w:sz w:val="28"/>
          <w:szCs w:val="28"/>
          <w:lang w:bidi="en-US"/>
        </w:rPr>
        <w:t xml:space="preserve">Общая прибыль от совместной работы </w:t>
      </w:r>
      <w:r w:rsidRPr="0069737B">
        <w:rPr>
          <w:rFonts w:eastAsia="Calibri"/>
          <w:sz w:val="28"/>
          <w:szCs w:val="28"/>
          <w:lang w:val="en-GB" w:bidi="en-US"/>
        </w:rPr>
        <w:t>PV</w:t>
      </w:r>
      <w:r w:rsidRPr="0069737B">
        <w:rPr>
          <w:rFonts w:eastAsia="Calibri"/>
          <w:sz w:val="28"/>
          <w:szCs w:val="28"/>
          <w:lang w:bidi="en-US"/>
        </w:rPr>
        <w:t xml:space="preserve"> и </w:t>
      </w:r>
      <w:r w:rsidRPr="0069737B">
        <w:rPr>
          <w:rFonts w:eastAsia="Calibri"/>
          <w:sz w:val="28"/>
          <w:szCs w:val="28"/>
          <w:lang w:val="en-GB" w:bidi="en-US"/>
        </w:rPr>
        <w:t>WPP</w:t>
      </w:r>
      <w:r w:rsidRPr="0069737B">
        <w:rPr>
          <w:rFonts w:eastAsia="Calibri"/>
          <w:sz w:val="28"/>
          <w:szCs w:val="28"/>
          <w:lang w:bidi="en-US"/>
        </w:rPr>
        <w:t xml:space="preserve"> составляет 1 723 198 €. В таблице показана общая прибыль от торгов на рынке на сутки вперед и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 соответственно. Из-за ограничений рынка электроэнергии урезанная мощность в этом расчете и далее учитывается как потери и вычитается из общей прибыли</w:t>
      </w:r>
      <w:r w:rsidRPr="0069737B">
        <w:rPr>
          <w:rFonts w:eastAsia="Calibri"/>
          <w:color w:val="FF0000"/>
          <w:sz w:val="28"/>
          <w:szCs w:val="28"/>
          <w:lang w:bidi="en-US"/>
        </w:rPr>
        <w:t>.</w:t>
      </w:r>
    </w:p>
    <w:p w14:paraId="274A39AF" w14:textId="77777777" w:rsidR="00EE6122" w:rsidRPr="0069737B" w:rsidRDefault="00EE6122" w:rsidP="00733D3B">
      <w:pPr>
        <w:widowControl/>
        <w:autoSpaceDE/>
        <w:autoSpaceDN/>
        <w:ind w:firstLine="709"/>
        <w:jc w:val="both"/>
        <w:rPr>
          <w:rFonts w:eastAsia="Calibri"/>
          <w:i/>
          <w:sz w:val="28"/>
          <w:szCs w:val="28"/>
          <w:lang w:bidi="en-US"/>
        </w:rPr>
      </w:pPr>
      <w:r w:rsidRPr="0069737B">
        <w:rPr>
          <w:rFonts w:eastAsia="Calibri"/>
          <w:i/>
          <w:sz w:val="28"/>
          <w:szCs w:val="28"/>
          <w:lang w:bidi="en-US"/>
        </w:rPr>
        <w:t>2-й сценарий:</w:t>
      </w:r>
    </w:p>
    <w:p w14:paraId="7006ACFD" w14:textId="77777777" w:rsidR="00EE6122" w:rsidRPr="0069737B" w:rsidRDefault="00EE6122" w:rsidP="00733D3B">
      <w:pPr>
        <w:widowControl/>
        <w:autoSpaceDE/>
        <w:autoSpaceDN/>
        <w:jc w:val="center"/>
        <w:rPr>
          <w:rFonts w:eastAsia="Calibri"/>
          <w:sz w:val="28"/>
          <w:szCs w:val="28"/>
          <w:lang w:val="en-GB" w:bidi="en-US"/>
        </w:rPr>
      </w:pPr>
      <w:r w:rsidRPr="0069737B">
        <w:rPr>
          <w:rFonts w:eastAsia="Calibri"/>
          <w:noProof/>
          <w:sz w:val="28"/>
          <w:szCs w:val="28"/>
          <w:lang w:val="en-GB" w:eastAsia="en-GB"/>
        </w:rPr>
        <w:lastRenderedPageBreak/>
        <w:drawing>
          <wp:inline distT="0" distB="0" distL="0" distR="0" wp14:anchorId="18AD4015" wp14:editId="379C3D89">
            <wp:extent cx="4754880" cy="3588906"/>
            <wp:effectExtent l="0" t="0" r="762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5"/>
                    <pic:cNvPicPr>
                      <a:picLocks noChangeAspect="1" noChangeArrowheads="1"/>
                    </pic:cNvPicPr>
                  </pic:nvPicPr>
                  <pic:blipFill rotWithShape="1">
                    <a:blip r:embed="rId38" cstate="print">
                      <a:lum contrast="30000"/>
                      <a:extLst>
                        <a:ext uri="{28A0092B-C50C-407E-A947-70E740481C1C}">
                          <a14:useLocalDpi xmlns:a14="http://schemas.microsoft.com/office/drawing/2010/main" val="0"/>
                        </a:ext>
                      </a:extLst>
                    </a:blip>
                    <a:srcRect t="3533" r="1190" b="7236"/>
                    <a:stretch/>
                  </pic:blipFill>
                  <pic:spPr bwMode="auto">
                    <a:xfrm>
                      <a:off x="0" y="0"/>
                      <a:ext cx="4761033" cy="3593550"/>
                    </a:xfrm>
                    <a:prstGeom prst="rect">
                      <a:avLst/>
                    </a:prstGeom>
                    <a:ln>
                      <a:noFill/>
                    </a:ln>
                    <a:extLst>
                      <a:ext uri="{53640926-AAD7-44D8-BBD7-CCE9431645EC}">
                        <a14:shadowObscured xmlns:a14="http://schemas.microsoft.com/office/drawing/2010/main"/>
                      </a:ext>
                    </a:extLst>
                  </pic:spPr>
                </pic:pic>
              </a:graphicData>
            </a:graphic>
          </wp:inline>
        </w:drawing>
      </w:r>
    </w:p>
    <w:p w14:paraId="496DB7EB" w14:textId="77777777" w:rsidR="0083725F" w:rsidRPr="0069737B" w:rsidRDefault="0083725F" w:rsidP="00506D42">
      <w:pPr>
        <w:widowControl/>
        <w:autoSpaceDE/>
        <w:autoSpaceDN/>
        <w:jc w:val="center"/>
        <w:rPr>
          <w:rFonts w:eastAsia="Calibri"/>
          <w:sz w:val="16"/>
          <w:szCs w:val="16"/>
          <w:lang w:bidi="en-US"/>
        </w:rPr>
      </w:pPr>
    </w:p>
    <w:p w14:paraId="4B276450" w14:textId="126C1870" w:rsidR="00EE6122" w:rsidRPr="0069737B" w:rsidRDefault="003878D3" w:rsidP="00506D42">
      <w:pPr>
        <w:widowControl/>
        <w:autoSpaceDE/>
        <w:autoSpaceDN/>
        <w:jc w:val="center"/>
        <w:rPr>
          <w:rFonts w:eastAsia="Calibri"/>
          <w:b/>
          <w:sz w:val="28"/>
          <w:szCs w:val="28"/>
          <w:lang w:bidi="en-US"/>
        </w:rPr>
      </w:pPr>
      <w:r w:rsidRPr="0069737B">
        <w:rPr>
          <w:rFonts w:eastAsia="Calibri"/>
          <w:sz w:val="28"/>
          <w:szCs w:val="28"/>
          <w:lang w:bidi="en-US"/>
        </w:rPr>
        <w:t>Рисунок 3.</w:t>
      </w:r>
      <w:r w:rsidR="00D54303" w:rsidRPr="0069737B">
        <w:rPr>
          <w:rFonts w:eastAsia="Calibri"/>
          <w:sz w:val="28"/>
          <w:szCs w:val="28"/>
          <w:lang w:bidi="en-US"/>
        </w:rPr>
        <w:t>7</w:t>
      </w:r>
      <w:r w:rsidRPr="0069737B">
        <w:rPr>
          <w:rFonts w:eastAsia="Calibri"/>
          <w:b/>
          <w:sz w:val="28"/>
          <w:szCs w:val="28"/>
          <w:lang w:bidi="en-US"/>
        </w:rPr>
        <w:t xml:space="preserve"> </w:t>
      </w:r>
      <w:r w:rsidR="0083725F" w:rsidRPr="0069737B">
        <w:rPr>
          <w:rFonts w:eastAsia="Calibri"/>
          <w:sz w:val="28"/>
          <w:szCs w:val="28"/>
          <w:lang w:bidi="en-US"/>
        </w:rPr>
        <w:t>‒</w:t>
      </w:r>
      <w:r w:rsidRPr="0069737B">
        <w:rPr>
          <w:rFonts w:eastAsia="Calibri"/>
          <w:b/>
          <w:sz w:val="28"/>
          <w:szCs w:val="28"/>
          <w:lang w:bidi="en-US"/>
        </w:rPr>
        <w:t xml:space="preserve"> </w:t>
      </w:r>
      <w:r w:rsidR="00EE6122" w:rsidRPr="0069737B">
        <w:rPr>
          <w:rFonts w:eastAsia="Calibri"/>
          <w:sz w:val="28"/>
          <w:szCs w:val="28"/>
          <w:lang w:bidi="en-US"/>
        </w:rPr>
        <w:t>Второй сценарий работы ВЭУ и ПВП</w:t>
      </w:r>
    </w:p>
    <w:p w14:paraId="04958E5E" w14:textId="77777777" w:rsidR="00733D3B" w:rsidRPr="0069737B" w:rsidRDefault="00733D3B" w:rsidP="00506D42">
      <w:pPr>
        <w:widowControl/>
        <w:autoSpaceDE/>
        <w:autoSpaceDN/>
        <w:jc w:val="both"/>
        <w:rPr>
          <w:rFonts w:eastAsia="Calibri"/>
          <w:sz w:val="28"/>
          <w:szCs w:val="28"/>
          <w:lang w:bidi="en-US"/>
        </w:rPr>
      </w:pPr>
    </w:p>
    <w:p w14:paraId="096CC14E" w14:textId="040382B1" w:rsidR="00733D3B" w:rsidRPr="0069737B" w:rsidRDefault="0083725F" w:rsidP="00733D3B">
      <w:pPr>
        <w:widowControl/>
        <w:autoSpaceDE/>
        <w:autoSpaceDN/>
        <w:ind w:firstLine="709"/>
        <w:jc w:val="both"/>
        <w:rPr>
          <w:rFonts w:eastAsia="Calibri"/>
          <w:sz w:val="28"/>
          <w:szCs w:val="28"/>
          <w:lang w:bidi="en-US"/>
        </w:rPr>
      </w:pPr>
      <w:r w:rsidRPr="0069737B">
        <w:rPr>
          <w:rFonts w:eastAsia="Calibri"/>
          <w:sz w:val="28"/>
          <w:szCs w:val="28"/>
          <w:lang w:bidi="en-US"/>
        </w:rPr>
        <w:t xml:space="preserve">В соответствии с рисунком 3.7, второй </w:t>
      </w:r>
      <w:r w:rsidR="00733D3B" w:rsidRPr="0069737B">
        <w:rPr>
          <w:rFonts w:eastAsia="Calibri"/>
          <w:sz w:val="28"/>
          <w:szCs w:val="28"/>
          <w:lang w:bidi="en-US"/>
        </w:rPr>
        <w:t xml:space="preserve">сценарий отличается от первого сценария; продажи на внутридневном рынке выше, чем в первом сценарии. Прогноз ветроэнергетики во втором сценарии намного выше, чем в первом сценарии. Из-за ограничений, установленных для рынка на сутки вперед. Остальная часть электроэнергии продается на внутридневном рынке. </w:t>
      </w:r>
    </w:p>
    <w:p w14:paraId="13870162" w14:textId="64E057B3" w:rsidR="00177AD8" w:rsidRPr="0069737B" w:rsidRDefault="00177AD8" w:rsidP="00733D3B">
      <w:pPr>
        <w:widowControl/>
        <w:autoSpaceDE/>
        <w:autoSpaceDN/>
        <w:ind w:firstLine="709"/>
        <w:jc w:val="both"/>
        <w:rPr>
          <w:rFonts w:eastAsia="Calibri"/>
          <w:sz w:val="28"/>
          <w:szCs w:val="28"/>
          <w:lang w:bidi="en-US"/>
        </w:rPr>
      </w:pPr>
      <w:r w:rsidRPr="0069737B">
        <w:rPr>
          <w:rFonts w:eastAsia="Calibri"/>
          <w:sz w:val="28"/>
          <w:szCs w:val="28"/>
          <w:lang w:bidi="en-US"/>
        </w:rPr>
        <w:t xml:space="preserve">Общая прибыль, полученная на рынках, определяется и суммируется в Таблице 6. Общая прибыль от совместной работы </w:t>
      </w:r>
      <w:r w:rsidRPr="0069737B">
        <w:rPr>
          <w:rFonts w:eastAsia="Calibri"/>
          <w:sz w:val="28"/>
          <w:szCs w:val="28"/>
          <w:lang w:val="en-GB" w:bidi="en-US"/>
        </w:rPr>
        <w:t>PV</w:t>
      </w:r>
      <w:r w:rsidRPr="0069737B">
        <w:rPr>
          <w:rFonts w:eastAsia="Calibri"/>
          <w:sz w:val="28"/>
          <w:szCs w:val="28"/>
          <w:lang w:bidi="en-US"/>
        </w:rPr>
        <w:t xml:space="preserve"> и </w:t>
      </w:r>
      <w:r w:rsidRPr="0069737B">
        <w:rPr>
          <w:rFonts w:eastAsia="Calibri"/>
          <w:sz w:val="28"/>
          <w:szCs w:val="28"/>
          <w:lang w:val="en-GB" w:bidi="en-US"/>
        </w:rPr>
        <w:t>WPP</w:t>
      </w:r>
      <w:r w:rsidRPr="0069737B">
        <w:rPr>
          <w:rFonts w:eastAsia="Calibri"/>
          <w:sz w:val="28"/>
          <w:szCs w:val="28"/>
          <w:lang w:bidi="en-US"/>
        </w:rPr>
        <w:t xml:space="preserve"> составляет 2</w:t>
      </w:r>
      <w:r w:rsidR="00453C11" w:rsidRPr="0069737B">
        <w:rPr>
          <w:rFonts w:eastAsia="Calibri"/>
          <w:sz w:val="28"/>
          <w:szCs w:val="28"/>
          <w:lang w:bidi="en-US"/>
        </w:rPr>
        <w:t> </w:t>
      </w:r>
      <w:r w:rsidRPr="0069737B">
        <w:rPr>
          <w:rFonts w:eastAsia="Calibri"/>
          <w:sz w:val="28"/>
          <w:szCs w:val="28"/>
          <w:lang w:bidi="en-US"/>
        </w:rPr>
        <w:t>922</w:t>
      </w:r>
      <w:r w:rsidR="00453C11" w:rsidRPr="0069737B">
        <w:rPr>
          <w:rFonts w:eastAsia="Calibri"/>
          <w:sz w:val="28"/>
          <w:szCs w:val="28"/>
          <w:lang w:bidi="en-US"/>
        </w:rPr>
        <w:t> </w:t>
      </w:r>
      <w:r w:rsidRPr="0069737B">
        <w:rPr>
          <w:rFonts w:eastAsia="Calibri"/>
          <w:sz w:val="28"/>
          <w:szCs w:val="28"/>
          <w:lang w:bidi="en-US"/>
        </w:rPr>
        <w:t xml:space="preserve">610 €. Таким образом, общая прибыль от торговли на рынке на сутки вперед и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 показывает тенденцию к росту по сравнению с первым сценарием. Из-за ограничений рынка электроэнергии сокращенная мощность в этом расчете рассматривается как убыток и вычитается из общей прибыли.</w:t>
      </w:r>
    </w:p>
    <w:p w14:paraId="1CE62449" w14:textId="77777777" w:rsidR="00733D3B" w:rsidRPr="0069737B" w:rsidRDefault="00733D3B" w:rsidP="00733D3B">
      <w:pPr>
        <w:widowControl/>
        <w:autoSpaceDE/>
        <w:autoSpaceDN/>
        <w:ind w:firstLine="709"/>
        <w:jc w:val="both"/>
        <w:rPr>
          <w:rFonts w:eastAsia="Calibri"/>
          <w:sz w:val="28"/>
          <w:szCs w:val="28"/>
          <w:lang w:bidi="en-US"/>
        </w:rPr>
      </w:pPr>
    </w:p>
    <w:p w14:paraId="41403B63" w14:textId="4D38156A" w:rsidR="00EE6122" w:rsidRPr="0069737B" w:rsidRDefault="00EE6122" w:rsidP="0083725F">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960C98" w:rsidRPr="0069737B">
        <w:rPr>
          <w:rFonts w:eastAsia="Calibri"/>
          <w:sz w:val="28"/>
          <w:szCs w:val="28"/>
          <w:lang w:bidi="en-US"/>
        </w:rPr>
        <w:t xml:space="preserve">7 </w:t>
      </w:r>
      <w:r w:rsidR="00960C98" w:rsidRPr="0069737B">
        <w:t>–</w:t>
      </w:r>
      <w:r w:rsidR="003878D3" w:rsidRPr="0069737B">
        <w:rPr>
          <w:rFonts w:eastAsia="Calibri"/>
          <w:sz w:val="28"/>
          <w:szCs w:val="28"/>
          <w:lang w:bidi="en-US"/>
        </w:rPr>
        <w:t xml:space="preserve"> </w:t>
      </w:r>
      <w:r w:rsidRPr="0069737B">
        <w:rPr>
          <w:rFonts w:eastAsia="Calibri"/>
          <w:sz w:val="28"/>
          <w:szCs w:val="28"/>
          <w:lang w:bidi="en-US"/>
        </w:rPr>
        <w:t xml:space="preserve">Доход </w:t>
      </w:r>
      <w:r w:rsidRPr="0069737B">
        <w:rPr>
          <w:rFonts w:eastAsia="Calibri"/>
          <w:sz w:val="28"/>
          <w:szCs w:val="28"/>
          <w:lang w:val="en-GB" w:bidi="en-US"/>
        </w:rPr>
        <w:t>RGU</w:t>
      </w:r>
      <w:r w:rsidRPr="0069737B">
        <w:rPr>
          <w:rFonts w:eastAsia="Calibri"/>
          <w:sz w:val="28"/>
          <w:szCs w:val="28"/>
          <w:lang w:bidi="en-US"/>
        </w:rPr>
        <w:t xml:space="preserve"> по второму сценарию</w:t>
      </w:r>
    </w:p>
    <w:p w14:paraId="15B973C8" w14:textId="77777777" w:rsidR="0083725F" w:rsidRPr="0069737B" w:rsidRDefault="0083725F" w:rsidP="0083725F">
      <w:pPr>
        <w:widowControl/>
        <w:autoSpaceDE/>
        <w:autoSpaceDN/>
        <w:jc w:val="both"/>
        <w:rPr>
          <w:rFonts w:eastAsia="Calibri"/>
          <w:sz w:val="16"/>
          <w:szCs w:val="16"/>
          <w:lang w:bidi="en-US"/>
        </w:rPr>
      </w:pPr>
    </w:p>
    <w:tbl>
      <w:tblPr>
        <w:tblW w:w="960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9"/>
        <w:gridCol w:w="2269"/>
        <w:gridCol w:w="2126"/>
        <w:gridCol w:w="2126"/>
        <w:gridCol w:w="1703"/>
      </w:tblGrid>
      <w:tr w:rsidR="00C72485" w:rsidRPr="0069737B" w14:paraId="75699683" w14:textId="77777777" w:rsidTr="0083725F">
        <w:tc>
          <w:tcPr>
            <w:tcW w:w="1379" w:type="dxa"/>
            <w:vAlign w:val="center"/>
          </w:tcPr>
          <w:p w14:paraId="58331523" w14:textId="0EF18C46" w:rsidR="00EE6122" w:rsidRPr="0069737B" w:rsidRDefault="0083725F" w:rsidP="0083725F">
            <w:pPr>
              <w:widowControl/>
              <w:autoSpaceDE/>
              <w:autoSpaceDN/>
              <w:jc w:val="center"/>
              <w:rPr>
                <w:rFonts w:eastAsia="Calibri"/>
                <w:sz w:val="24"/>
                <w:szCs w:val="24"/>
                <w:lang w:bidi="en-US"/>
              </w:rPr>
            </w:pPr>
            <w:r w:rsidRPr="0069737B">
              <w:rPr>
                <w:rFonts w:eastAsia="Calibri"/>
                <w:sz w:val="24"/>
                <w:szCs w:val="24"/>
                <w:lang w:bidi="en-US"/>
              </w:rPr>
              <w:t>Сценарий</w:t>
            </w:r>
          </w:p>
        </w:tc>
        <w:tc>
          <w:tcPr>
            <w:tcW w:w="2269" w:type="dxa"/>
            <w:shd w:val="clear" w:color="auto" w:fill="auto"/>
            <w:vAlign w:val="center"/>
          </w:tcPr>
          <w:p w14:paraId="3ABEC731" w14:textId="77777777" w:rsidR="00EE6122" w:rsidRPr="0069737B" w:rsidRDefault="00EE6122" w:rsidP="0083725F">
            <w:pPr>
              <w:widowControl/>
              <w:autoSpaceDE/>
              <w:autoSpaceDN/>
              <w:ind w:left="144" w:right="140" w:hanging="5"/>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 €</w:t>
            </w:r>
          </w:p>
        </w:tc>
        <w:tc>
          <w:tcPr>
            <w:tcW w:w="2126" w:type="dxa"/>
            <w:shd w:val="clear" w:color="auto" w:fill="auto"/>
            <w:vAlign w:val="center"/>
          </w:tcPr>
          <w:p w14:paraId="43EC76B8" w14:textId="77777777" w:rsidR="00EE6122" w:rsidRPr="0069737B" w:rsidRDefault="00EE6122" w:rsidP="0083725F">
            <w:pPr>
              <w:widowControl/>
              <w:autoSpaceDE/>
              <w:autoSpaceDN/>
              <w:ind w:left="144"/>
              <w:jc w:val="center"/>
              <w:rPr>
                <w:rFonts w:eastAsia="Calibri"/>
                <w:sz w:val="24"/>
                <w:szCs w:val="24"/>
                <w:lang w:val="en-GB" w:bidi="en-US"/>
              </w:rPr>
            </w:pPr>
            <w:proofErr w:type="spellStart"/>
            <w:r w:rsidRPr="0069737B">
              <w:rPr>
                <w:rFonts w:eastAsia="Calibri"/>
                <w:sz w:val="24"/>
                <w:szCs w:val="24"/>
                <w:lang w:val="en-GB" w:bidi="en-US"/>
              </w:rPr>
              <w:t>Внутридневные</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w:t>
            </w:r>
          </w:p>
        </w:tc>
        <w:tc>
          <w:tcPr>
            <w:tcW w:w="2126" w:type="dxa"/>
            <w:shd w:val="clear" w:color="auto" w:fill="auto"/>
            <w:vAlign w:val="center"/>
          </w:tcPr>
          <w:p w14:paraId="61935B77" w14:textId="77777777" w:rsidR="00EE6122" w:rsidRPr="0069737B" w:rsidRDefault="00EE6122" w:rsidP="0083725F">
            <w:pPr>
              <w:widowControl/>
              <w:autoSpaceDE/>
              <w:autoSpaceDN/>
              <w:ind w:left="146"/>
              <w:jc w:val="center"/>
              <w:rPr>
                <w:rFonts w:eastAsia="Calibri"/>
                <w:sz w:val="24"/>
                <w:szCs w:val="24"/>
                <w:lang w:val="en-GB" w:bidi="en-US"/>
              </w:rPr>
            </w:pPr>
            <w:proofErr w:type="spellStart"/>
            <w:r w:rsidRPr="0069737B">
              <w:rPr>
                <w:rFonts w:eastAsia="Calibri"/>
                <w:sz w:val="24"/>
                <w:szCs w:val="24"/>
                <w:lang w:val="en-GB" w:bidi="en-US"/>
              </w:rPr>
              <w:t>Ограниченная</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мощность</w:t>
            </w:r>
            <w:proofErr w:type="spellEnd"/>
            <w:r w:rsidRPr="0069737B">
              <w:rPr>
                <w:rFonts w:eastAsia="Calibri"/>
                <w:sz w:val="24"/>
                <w:szCs w:val="24"/>
                <w:lang w:val="en-GB" w:bidi="en-US"/>
              </w:rPr>
              <w:t>,€</w:t>
            </w:r>
          </w:p>
        </w:tc>
        <w:tc>
          <w:tcPr>
            <w:tcW w:w="1703" w:type="dxa"/>
            <w:vAlign w:val="center"/>
          </w:tcPr>
          <w:p w14:paraId="6D28D046" w14:textId="77777777" w:rsidR="00EE6122" w:rsidRPr="0069737B" w:rsidRDefault="00EE6122" w:rsidP="0083725F">
            <w:pPr>
              <w:widowControl/>
              <w:autoSpaceDE/>
              <w:autoSpaceDN/>
              <w:ind w:firstLine="136"/>
              <w:jc w:val="center"/>
              <w:rPr>
                <w:rFonts w:eastAsia="Calibri"/>
                <w:sz w:val="24"/>
                <w:szCs w:val="24"/>
                <w:lang w:val="en-GB" w:bidi="en-US"/>
              </w:rPr>
            </w:pPr>
            <w:proofErr w:type="spellStart"/>
            <w:r w:rsidRPr="0069737B">
              <w:rPr>
                <w:rFonts w:eastAsia="Calibri"/>
                <w:sz w:val="24"/>
                <w:szCs w:val="24"/>
                <w:lang w:val="en-GB" w:bidi="en-US"/>
              </w:rPr>
              <w:t>Общий</w:t>
            </w:r>
            <w:proofErr w:type="spellEnd"/>
          </w:p>
          <w:p w14:paraId="51CB0AC9" w14:textId="007D7141" w:rsidR="00EE6122" w:rsidRPr="0069737B" w:rsidRDefault="00960C98" w:rsidP="0083725F">
            <w:pPr>
              <w:widowControl/>
              <w:autoSpaceDE/>
              <w:autoSpaceDN/>
              <w:ind w:left="136"/>
              <w:jc w:val="center"/>
              <w:rPr>
                <w:rFonts w:eastAsia="Calibri"/>
                <w:sz w:val="24"/>
                <w:szCs w:val="24"/>
                <w:lang w:val="en-GB" w:bidi="en-US"/>
              </w:rPr>
            </w:pPr>
            <w:r w:rsidRPr="0069737B">
              <w:rPr>
                <w:rFonts w:eastAsia="Calibri"/>
                <w:sz w:val="24"/>
                <w:szCs w:val="24"/>
                <w:lang w:bidi="en-US"/>
              </w:rPr>
              <w:t>д</w:t>
            </w:r>
            <w:proofErr w:type="spellStart"/>
            <w:r w:rsidR="00EE6122" w:rsidRPr="0069737B">
              <w:rPr>
                <w:rFonts w:eastAsia="Calibri"/>
                <w:sz w:val="24"/>
                <w:szCs w:val="24"/>
                <w:lang w:val="en-GB" w:bidi="en-US"/>
              </w:rPr>
              <w:t>оход</w:t>
            </w:r>
            <w:proofErr w:type="spellEnd"/>
            <w:r w:rsidR="00EE6122" w:rsidRPr="0069737B">
              <w:rPr>
                <w:rFonts w:eastAsia="Calibri"/>
                <w:sz w:val="24"/>
                <w:szCs w:val="24"/>
                <w:lang w:val="en-GB" w:bidi="en-US"/>
              </w:rPr>
              <w:t>,€</w:t>
            </w:r>
          </w:p>
        </w:tc>
      </w:tr>
      <w:tr w:rsidR="00C72485" w:rsidRPr="0069737B" w14:paraId="55DAAEF9" w14:textId="77777777" w:rsidTr="0083725F">
        <w:tc>
          <w:tcPr>
            <w:tcW w:w="1379" w:type="dxa"/>
          </w:tcPr>
          <w:p w14:paraId="6EC00318" w14:textId="77777777" w:rsidR="00EE6122" w:rsidRPr="0069737B" w:rsidRDefault="00EE6122" w:rsidP="00506D42">
            <w:pPr>
              <w:widowControl/>
              <w:autoSpaceDE/>
              <w:autoSpaceDN/>
              <w:jc w:val="center"/>
              <w:rPr>
                <w:rFonts w:eastAsia="Calibri"/>
                <w:sz w:val="24"/>
                <w:szCs w:val="24"/>
                <w:lang w:val="en-GB" w:bidi="en-US"/>
              </w:rPr>
            </w:pPr>
            <w:r w:rsidRPr="0069737B">
              <w:rPr>
                <w:rFonts w:eastAsia="Calibri"/>
                <w:sz w:val="24"/>
                <w:szCs w:val="24"/>
                <w:lang w:val="en-GB" w:bidi="en-US"/>
              </w:rPr>
              <w:t>ПВП</w:t>
            </w:r>
          </w:p>
        </w:tc>
        <w:tc>
          <w:tcPr>
            <w:tcW w:w="2269" w:type="dxa"/>
            <w:shd w:val="clear" w:color="auto" w:fill="auto"/>
            <w:vAlign w:val="center"/>
          </w:tcPr>
          <w:p w14:paraId="574391F3"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110 795</w:t>
            </w:r>
          </w:p>
        </w:tc>
        <w:tc>
          <w:tcPr>
            <w:tcW w:w="2126" w:type="dxa"/>
            <w:shd w:val="clear" w:color="auto" w:fill="auto"/>
            <w:vAlign w:val="center"/>
          </w:tcPr>
          <w:p w14:paraId="5642F636"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106 481</w:t>
            </w:r>
          </w:p>
        </w:tc>
        <w:tc>
          <w:tcPr>
            <w:tcW w:w="2126" w:type="dxa"/>
            <w:shd w:val="clear" w:color="auto" w:fill="auto"/>
            <w:vAlign w:val="center"/>
          </w:tcPr>
          <w:p w14:paraId="61EC54C6"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5 956</w:t>
            </w:r>
          </w:p>
        </w:tc>
        <w:tc>
          <w:tcPr>
            <w:tcW w:w="1703" w:type="dxa"/>
          </w:tcPr>
          <w:p w14:paraId="427D23FE"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211 320</w:t>
            </w:r>
          </w:p>
        </w:tc>
      </w:tr>
      <w:tr w:rsidR="00C72485" w:rsidRPr="0069737B" w14:paraId="732430A6" w14:textId="77777777" w:rsidTr="0083725F">
        <w:tc>
          <w:tcPr>
            <w:tcW w:w="1379" w:type="dxa"/>
          </w:tcPr>
          <w:p w14:paraId="41776F48" w14:textId="77777777" w:rsidR="00EE6122" w:rsidRPr="0069737B" w:rsidRDefault="00EE6122" w:rsidP="00506D42">
            <w:pPr>
              <w:widowControl/>
              <w:autoSpaceDE/>
              <w:autoSpaceDN/>
              <w:jc w:val="center"/>
              <w:rPr>
                <w:rFonts w:eastAsia="Calibri"/>
                <w:sz w:val="24"/>
                <w:szCs w:val="24"/>
                <w:lang w:val="en-GB" w:bidi="en-US"/>
              </w:rPr>
            </w:pPr>
            <w:r w:rsidRPr="0069737B">
              <w:rPr>
                <w:rFonts w:eastAsia="Calibri"/>
                <w:sz w:val="24"/>
                <w:szCs w:val="24"/>
                <w:lang w:val="en-US"/>
              </w:rPr>
              <w:t>ВПП</w:t>
            </w:r>
          </w:p>
        </w:tc>
        <w:tc>
          <w:tcPr>
            <w:tcW w:w="2269" w:type="dxa"/>
            <w:shd w:val="clear" w:color="auto" w:fill="auto"/>
            <w:vAlign w:val="center"/>
          </w:tcPr>
          <w:p w14:paraId="1DF4FB6B"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578 477</w:t>
            </w:r>
          </w:p>
        </w:tc>
        <w:tc>
          <w:tcPr>
            <w:tcW w:w="2126" w:type="dxa"/>
            <w:shd w:val="clear" w:color="auto" w:fill="auto"/>
            <w:vAlign w:val="center"/>
          </w:tcPr>
          <w:p w14:paraId="5A5DFEAD"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4 988 069</w:t>
            </w:r>
          </w:p>
        </w:tc>
        <w:tc>
          <w:tcPr>
            <w:tcW w:w="2126" w:type="dxa"/>
            <w:shd w:val="clear" w:color="auto" w:fill="auto"/>
            <w:vAlign w:val="center"/>
          </w:tcPr>
          <w:p w14:paraId="630025A3"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958 538</w:t>
            </w:r>
          </w:p>
        </w:tc>
        <w:tc>
          <w:tcPr>
            <w:tcW w:w="1703" w:type="dxa"/>
          </w:tcPr>
          <w:p w14:paraId="17B0C28C"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4 608 008</w:t>
            </w:r>
          </w:p>
        </w:tc>
      </w:tr>
      <w:tr w:rsidR="00C72485" w:rsidRPr="0069737B" w14:paraId="2C6F0129" w14:textId="77777777" w:rsidTr="0083725F">
        <w:trPr>
          <w:trHeight w:val="128"/>
        </w:trPr>
        <w:tc>
          <w:tcPr>
            <w:tcW w:w="1379" w:type="dxa"/>
          </w:tcPr>
          <w:p w14:paraId="4E6B4E8F" w14:textId="77777777" w:rsidR="00EE6122" w:rsidRPr="0069737B" w:rsidRDefault="00EE6122" w:rsidP="00506D42">
            <w:pPr>
              <w:widowControl/>
              <w:autoSpaceDE/>
              <w:autoSpaceDN/>
              <w:jc w:val="center"/>
              <w:rPr>
                <w:rFonts w:eastAsia="Calibri"/>
                <w:sz w:val="24"/>
                <w:szCs w:val="24"/>
                <w:lang w:val="en-GB" w:bidi="en-US"/>
              </w:rPr>
            </w:pPr>
            <w:proofErr w:type="spellStart"/>
            <w:r w:rsidRPr="0069737B">
              <w:rPr>
                <w:rFonts w:eastAsia="Calibri"/>
                <w:sz w:val="24"/>
                <w:szCs w:val="24"/>
                <w:lang w:val="en-US"/>
              </w:rPr>
              <w:t>Общий</w:t>
            </w:r>
            <w:proofErr w:type="spellEnd"/>
          </w:p>
        </w:tc>
        <w:tc>
          <w:tcPr>
            <w:tcW w:w="2269" w:type="dxa"/>
            <w:shd w:val="clear" w:color="auto" w:fill="auto"/>
            <w:vAlign w:val="center"/>
          </w:tcPr>
          <w:p w14:paraId="05B1A057"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659 272</w:t>
            </w:r>
          </w:p>
        </w:tc>
        <w:tc>
          <w:tcPr>
            <w:tcW w:w="2126" w:type="dxa"/>
            <w:shd w:val="clear" w:color="auto" w:fill="auto"/>
            <w:vAlign w:val="center"/>
          </w:tcPr>
          <w:p w14:paraId="0A60DBA9"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5 094 550</w:t>
            </w:r>
          </w:p>
        </w:tc>
        <w:tc>
          <w:tcPr>
            <w:tcW w:w="2126" w:type="dxa"/>
            <w:shd w:val="clear" w:color="auto" w:fill="auto"/>
            <w:vAlign w:val="center"/>
          </w:tcPr>
          <w:p w14:paraId="40D7A2C2"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964 494</w:t>
            </w:r>
          </w:p>
        </w:tc>
        <w:tc>
          <w:tcPr>
            <w:tcW w:w="1703" w:type="dxa"/>
          </w:tcPr>
          <w:p w14:paraId="2B8BC771" w14:textId="77777777" w:rsidR="00EE6122" w:rsidRPr="0069737B" w:rsidRDefault="00EE6122" w:rsidP="0083725F">
            <w:pPr>
              <w:widowControl/>
              <w:autoSpaceDE/>
              <w:autoSpaceDN/>
              <w:jc w:val="center"/>
              <w:rPr>
                <w:rFonts w:eastAsia="Calibri"/>
                <w:sz w:val="24"/>
                <w:szCs w:val="24"/>
                <w:lang w:val="en-GB" w:bidi="en-US"/>
              </w:rPr>
            </w:pPr>
            <w:r w:rsidRPr="0069737B">
              <w:rPr>
                <w:rFonts w:eastAsia="Calibri"/>
                <w:sz w:val="24"/>
                <w:szCs w:val="24"/>
                <w:lang w:val="en-GB" w:bidi="en-US"/>
              </w:rPr>
              <w:t>2 922 610</w:t>
            </w:r>
          </w:p>
        </w:tc>
      </w:tr>
    </w:tbl>
    <w:p w14:paraId="398C43D5" w14:textId="77777777" w:rsidR="00EE6122" w:rsidRPr="0069737B" w:rsidRDefault="00EE6122" w:rsidP="0083725F">
      <w:pPr>
        <w:widowControl/>
        <w:autoSpaceDE/>
        <w:autoSpaceDN/>
        <w:jc w:val="both"/>
        <w:rPr>
          <w:rFonts w:eastAsia="Calibri"/>
          <w:sz w:val="28"/>
          <w:szCs w:val="28"/>
        </w:rPr>
      </w:pPr>
    </w:p>
    <w:p w14:paraId="58486C5C" w14:textId="77777777" w:rsidR="00EE6122" w:rsidRPr="0069737B" w:rsidRDefault="00EE6122" w:rsidP="0083725F">
      <w:pPr>
        <w:widowControl/>
        <w:autoSpaceDE/>
        <w:autoSpaceDN/>
        <w:ind w:firstLine="709"/>
        <w:jc w:val="both"/>
        <w:rPr>
          <w:rFonts w:eastAsia="Calibri"/>
          <w:i/>
          <w:sz w:val="28"/>
          <w:szCs w:val="28"/>
          <w:lang w:bidi="en-US"/>
        </w:rPr>
      </w:pPr>
      <w:r w:rsidRPr="0069737B">
        <w:rPr>
          <w:rFonts w:eastAsia="Calibri"/>
          <w:i/>
          <w:sz w:val="28"/>
          <w:szCs w:val="28"/>
          <w:lang w:bidi="en-US"/>
        </w:rPr>
        <w:t>3-й сценарий:</w:t>
      </w:r>
    </w:p>
    <w:p w14:paraId="6D71F596" w14:textId="319CF605" w:rsidR="00EE6122" w:rsidRPr="0069737B" w:rsidRDefault="00EE6122" w:rsidP="0083725F">
      <w:pPr>
        <w:widowControl/>
        <w:autoSpaceDE/>
        <w:autoSpaceDN/>
        <w:ind w:firstLine="709"/>
        <w:jc w:val="both"/>
        <w:rPr>
          <w:rFonts w:eastAsia="Calibri"/>
          <w:sz w:val="28"/>
          <w:szCs w:val="28"/>
          <w:lang w:bidi="en-US"/>
        </w:rPr>
      </w:pPr>
      <w:r w:rsidRPr="0069737B">
        <w:rPr>
          <w:rFonts w:eastAsia="Calibri"/>
          <w:sz w:val="28"/>
          <w:szCs w:val="28"/>
          <w:lang w:bidi="en-US"/>
        </w:rPr>
        <w:t xml:space="preserve">Третий сценарий отличается от первого и второго сценариев тем, что продажи на внутридневном рынке выше в конце торгов, в которых продаются большие объемы электроэнергии. Это характерно для аномального варианта, </w:t>
      </w:r>
      <w:r w:rsidRPr="0069737B">
        <w:rPr>
          <w:rFonts w:eastAsia="Calibri"/>
          <w:sz w:val="28"/>
          <w:szCs w:val="28"/>
          <w:lang w:bidi="en-US"/>
        </w:rPr>
        <w:lastRenderedPageBreak/>
        <w:t xml:space="preserve">когда цена на энергетическую мощность резко возрастает под воздействием внешних обстоятельств (рисунок </w:t>
      </w:r>
      <w:r w:rsidR="00EC43C2" w:rsidRPr="0069737B">
        <w:rPr>
          <w:rFonts w:eastAsia="Calibri"/>
          <w:sz w:val="28"/>
          <w:szCs w:val="28"/>
          <w:lang w:bidi="en-US"/>
        </w:rPr>
        <w:t>3.8</w:t>
      </w:r>
      <w:r w:rsidRPr="0069737B">
        <w:rPr>
          <w:rFonts w:eastAsia="Calibri"/>
          <w:sz w:val="28"/>
          <w:szCs w:val="28"/>
          <w:lang w:bidi="en-US"/>
        </w:rPr>
        <w:t xml:space="preserve">). </w:t>
      </w:r>
    </w:p>
    <w:p w14:paraId="23C0F4B9" w14:textId="77777777" w:rsidR="00F101A5" w:rsidRPr="0069737B" w:rsidRDefault="00F101A5" w:rsidP="0083725F">
      <w:pPr>
        <w:widowControl/>
        <w:autoSpaceDE/>
        <w:autoSpaceDN/>
        <w:ind w:firstLine="709"/>
        <w:jc w:val="both"/>
        <w:rPr>
          <w:rFonts w:eastAsia="Calibri"/>
          <w:sz w:val="28"/>
          <w:szCs w:val="28"/>
        </w:rPr>
      </w:pPr>
    </w:p>
    <w:p w14:paraId="47E77879" w14:textId="77777777" w:rsidR="00EE6122" w:rsidRPr="0069737B" w:rsidRDefault="00EE6122" w:rsidP="0083725F">
      <w:pPr>
        <w:widowControl/>
        <w:autoSpaceDE/>
        <w:autoSpaceDN/>
        <w:jc w:val="center"/>
        <w:rPr>
          <w:rFonts w:eastAsia="Calibri"/>
          <w:sz w:val="28"/>
          <w:szCs w:val="28"/>
          <w:lang w:val="en-GB" w:bidi="en-US"/>
        </w:rPr>
      </w:pPr>
      <w:r w:rsidRPr="0069737B">
        <w:rPr>
          <w:rFonts w:eastAsia="Calibri"/>
          <w:noProof/>
          <w:sz w:val="28"/>
          <w:szCs w:val="28"/>
          <w:lang w:val="en-GB" w:eastAsia="en-GB"/>
        </w:rPr>
        <w:drawing>
          <wp:inline distT="0" distB="0" distL="0" distR="0" wp14:anchorId="5546D056" wp14:editId="0CE4DD3A">
            <wp:extent cx="4630761" cy="3917731"/>
            <wp:effectExtent l="0" t="0" r="0" b="698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86"/>
                    <pic:cNvPicPr>
                      <a:picLocks noChangeAspect="1" noChangeArrowheads="1"/>
                    </pic:cNvPicPr>
                  </pic:nvPicPr>
                  <pic:blipFill rotWithShape="1">
                    <a:blip r:embed="rId39" cstate="print">
                      <a:lum contrast="35000"/>
                      <a:extLst>
                        <a:ext uri="{28A0092B-C50C-407E-A947-70E740481C1C}">
                          <a14:useLocalDpi xmlns:a14="http://schemas.microsoft.com/office/drawing/2010/main" val="0"/>
                        </a:ext>
                      </a:extLst>
                    </a:blip>
                    <a:srcRect l="4662" t="3166" r="5312" b="7167"/>
                    <a:stretch/>
                  </pic:blipFill>
                  <pic:spPr bwMode="auto">
                    <a:xfrm>
                      <a:off x="0" y="0"/>
                      <a:ext cx="4632701" cy="3919372"/>
                    </a:xfrm>
                    <a:prstGeom prst="rect">
                      <a:avLst/>
                    </a:prstGeom>
                    <a:noFill/>
                    <a:ln>
                      <a:noFill/>
                    </a:ln>
                    <a:extLst>
                      <a:ext uri="{53640926-AAD7-44D8-BBD7-CCE9431645EC}">
                        <a14:shadowObscured xmlns:a14="http://schemas.microsoft.com/office/drawing/2010/main"/>
                      </a:ext>
                    </a:extLst>
                  </pic:spPr>
                </pic:pic>
              </a:graphicData>
            </a:graphic>
          </wp:inline>
        </w:drawing>
      </w:r>
    </w:p>
    <w:p w14:paraId="3C79242A" w14:textId="77777777" w:rsidR="00F101A5" w:rsidRPr="0069737B" w:rsidRDefault="00F101A5" w:rsidP="00506D42">
      <w:pPr>
        <w:widowControl/>
        <w:autoSpaceDE/>
        <w:autoSpaceDN/>
        <w:jc w:val="center"/>
        <w:rPr>
          <w:rFonts w:eastAsia="Calibri"/>
          <w:sz w:val="16"/>
          <w:szCs w:val="16"/>
          <w:lang w:bidi="en-US"/>
        </w:rPr>
      </w:pPr>
    </w:p>
    <w:p w14:paraId="160592E6" w14:textId="4406066C" w:rsidR="00EE6122" w:rsidRPr="0069737B" w:rsidRDefault="003878D3" w:rsidP="00506D42">
      <w:pPr>
        <w:widowControl/>
        <w:autoSpaceDE/>
        <w:autoSpaceDN/>
        <w:jc w:val="center"/>
        <w:rPr>
          <w:rFonts w:eastAsia="Calibri"/>
          <w:sz w:val="28"/>
          <w:szCs w:val="28"/>
          <w:lang w:bidi="en-US"/>
        </w:rPr>
      </w:pPr>
      <w:r w:rsidRPr="0069737B">
        <w:rPr>
          <w:rFonts w:eastAsia="Calibri"/>
          <w:sz w:val="28"/>
          <w:szCs w:val="28"/>
          <w:lang w:bidi="en-US"/>
        </w:rPr>
        <w:t>Рисунок 3.</w:t>
      </w:r>
      <w:r w:rsidR="00D54303" w:rsidRPr="0069737B">
        <w:rPr>
          <w:rFonts w:eastAsia="Calibri"/>
          <w:sz w:val="28"/>
          <w:szCs w:val="28"/>
          <w:lang w:bidi="en-US"/>
        </w:rPr>
        <w:t>8</w:t>
      </w:r>
      <w:r w:rsidRPr="0069737B">
        <w:rPr>
          <w:rFonts w:eastAsia="Calibri"/>
          <w:b/>
          <w:sz w:val="28"/>
          <w:szCs w:val="28"/>
          <w:lang w:bidi="en-US"/>
        </w:rPr>
        <w:t xml:space="preserve"> </w:t>
      </w:r>
      <w:r w:rsidR="0083725F" w:rsidRPr="0069737B">
        <w:rPr>
          <w:rFonts w:eastAsia="Calibri"/>
          <w:sz w:val="28"/>
          <w:szCs w:val="28"/>
          <w:lang w:bidi="en-US"/>
        </w:rPr>
        <w:t>‒</w:t>
      </w:r>
      <w:r w:rsidRPr="0069737B">
        <w:rPr>
          <w:rFonts w:eastAsia="Calibri"/>
          <w:b/>
          <w:sz w:val="28"/>
          <w:szCs w:val="28"/>
          <w:lang w:bidi="en-US"/>
        </w:rPr>
        <w:t xml:space="preserve"> </w:t>
      </w:r>
      <w:r w:rsidR="00EE6122" w:rsidRPr="0069737B">
        <w:rPr>
          <w:rFonts w:eastAsia="Calibri"/>
          <w:sz w:val="28"/>
          <w:szCs w:val="28"/>
          <w:lang w:bidi="en-US"/>
        </w:rPr>
        <w:t>Третий сценарий работы ВЭУ и ПВП</w:t>
      </w:r>
    </w:p>
    <w:p w14:paraId="3EE6844D" w14:textId="77777777" w:rsidR="002D2189" w:rsidRDefault="002D2189" w:rsidP="00F101A5">
      <w:pPr>
        <w:widowControl/>
        <w:autoSpaceDE/>
        <w:autoSpaceDN/>
        <w:ind w:firstLine="709"/>
        <w:jc w:val="both"/>
        <w:rPr>
          <w:rFonts w:eastAsia="Calibri"/>
          <w:sz w:val="28"/>
          <w:szCs w:val="28"/>
          <w:lang w:bidi="en-US"/>
        </w:rPr>
      </w:pPr>
    </w:p>
    <w:p w14:paraId="4F076EFC" w14:textId="77777777" w:rsidR="0083725F" w:rsidRPr="0069737B" w:rsidRDefault="0083725F" w:rsidP="00F101A5">
      <w:pPr>
        <w:widowControl/>
        <w:autoSpaceDE/>
        <w:autoSpaceDN/>
        <w:ind w:firstLine="709"/>
        <w:jc w:val="both"/>
        <w:rPr>
          <w:rFonts w:eastAsia="Calibri"/>
          <w:sz w:val="28"/>
          <w:szCs w:val="28"/>
        </w:rPr>
      </w:pPr>
      <w:r w:rsidRPr="0069737B">
        <w:rPr>
          <w:rFonts w:eastAsia="Calibri"/>
          <w:sz w:val="28"/>
          <w:szCs w:val="28"/>
          <w:lang w:bidi="en-US"/>
        </w:rPr>
        <w:t xml:space="preserve">Это можно объяснить тем, что ограничения являются опережающими. Прогноз мощности ветра на </w:t>
      </w:r>
      <w:proofErr w:type="spellStart"/>
      <w:r w:rsidRPr="0069737B">
        <w:rPr>
          <w:rFonts w:eastAsia="Calibri"/>
          <w:sz w:val="28"/>
          <w:szCs w:val="28"/>
          <w:lang w:bidi="en-US"/>
        </w:rPr>
        <w:t>спотовом</w:t>
      </w:r>
      <w:proofErr w:type="spellEnd"/>
      <w:r w:rsidRPr="0069737B">
        <w:rPr>
          <w:rFonts w:eastAsia="Calibri"/>
          <w:sz w:val="28"/>
          <w:szCs w:val="28"/>
          <w:lang w:bidi="en-US"/>
        </w:rPr>
        <w:t xml:space="preserve"> рынке ниже, близки к нулевым значениям мощности, по сравнению с предыдущими сценариями. Это связано с ограничениями </w:t>
      </w:r>
      <w:proofErr w:type="spellStart"/>
      <w:r w:rsidRPr="0069737B">
        <w:rPr>
          <w:rFonts w:eastAsia="Calibri"/>
          <w:sz w:val="28"/>
          <w:szCs w:val="28"/>
          <w:lang w:bidi="en-US"/>
        </w:rPr>
        <w:t>ветрогенерации</w:t>
      </w:r>
      <w:proofErr w:type="spellEnd"/>
      <w:r w:rsidRPr="0069737B">
        <w:rPr>
          <w:rFonts w:eastAsia="Calibri"/>
          <w:sz w:val="28"/>
          <w:szCs w:val="28"/>
          <w:lang w:bidi="en-US"/>
        </w:rPr>
        <w:t xml:space="preserve"> из-за изменения рыночной активности. Оставшаяся мощность торгуется на внутридневном рынке.</w:t>
      </w:r>
    </w:p>
    <w:p w14:paraId="6EE14C55" w14:textId="4CE1E022"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Общая прибыль, полученная на рынках, определена и обобщена в таблице </w:t>
      </w:r>
      <w:r w:rsidR="00981598" w:rsidRPr="0069737B">
        <w:rPr>
          <w:rFonts w:eastAsia="Calibri"/>
          <w:sz w:val="28"/>
          <w:szCs w:val="28"/>
          <w:lang w:bidi="en-US"/>
        </w:rPr>
        <w:t>8</w:t>
      </w:r>
      <w:r w:rsidRPr="0069737B">
        <w:rPr>
          <w:rFonts w:eastAsia="Calibri"/>
          <w:sz w:val="28"/>
          <w:szCs w:val="28"/>
          <w:lang w:bidi="en-US"/>
        </w:rPr>
        <w:t xml:space="preserve">. Общая прибыль от совместной работы </w:t>
      </w:r>
      <w:r w:rsidRPr="0069737B">
        <w:rPr>
          <w:rFonts w:eastAsia="Calibri"/>
          <w:sz w:val="28"/>
          <w:szCs w:val="28"/>
          <w:lang w:val="en-GB" w:bidi="en-US"/>
        </w:rPr>
        <w:t>PV</w:t>
      </w:r>
      <w:r w:rsidRPr="0069737B">
        <w:rPr>
          <w:rFonts w:eastAsia="Calibri"/>
          <w:sz w:val="28"/>
          <w:szCs w:val="28"/>
          <w:lang w:bidi="en-US"/>
        </w:rPr>
        <w:t xml:space="preserve"> и </w:t>
      </w:r>
      <w:r w:rsidRPr="0069737B">
        <w:rPr>
          <w:rFonts w:eastAsia="Calibri"/>
          <w:sz w:val="28"/>
          <w:szCs w:val="28"/>
          <w:lang w:val="en-GB" w:bidi="en-US"/>
        </w:rPr>
        <w:t>WPP</w:t>
      </w:r>
      <w:r w:rsidRPr="0069737B">
        <w:rPr>
          <w:rFonts w:eastAsia="Calibri"/>
          <w:sz w:val="28"/>
          <w:szCs w:val="28"/>
          <w:lang w:bidi="en-US"/>
        </w:rPr>
        <w:t xml:space="preserve"> составляет 4 761 532 €.</w:t>
      </w:r>
      <w:r w:rsidR="00EF2B80" w:rsidRPr="0069737B">
        <w:rPr>
          <w:rFonts w:eastAsia="Calibri"/>
          <w:sz w:val="28"/>
          <w:szCs w:val="28"/>
          <w:lang w:bidi="en-US"/>
        </w:rPr>
        <w:t xml:space="preserve"> Таким образом, общая прибыль от торговли на рынке на сутки вперед и </w:t>
      </w:r>
      <w:proofErr w:type="spellStart"/>
      <w:r w:rsidR="00EF2B80" w:rsidRPr="0069737B">
        <w:rPr>
          <w:rFonts w:eastAsia="Calibri"/>
          <w:sz w:val="28"/>
          <w:szCs w:val="28"/>
          <w:lang w:bidi="en-US"/>
        </w:rPr>
        <w:t>спотовом</w:t>
      </w:r>
      <w:proofErr w:type="spellEnd"/>
      <w:r w:rsidR="00EF2B80" w:rsidRPr="0069737B">
        <w:rPr>
          <w:rFonts w:eastAsia="Calibri"/>
          <w:sz w:val="28"/>
          <w:szCs w:val="28"/>
          <w:lang w:bidi="en-US"/>
        </w:rPr>
        <w:t xml:space="preserve"> рынке показывает тенденцию к росту по сравнению с первыми двумя сценариями</w:t>
      </w:r>
      <w:r w:rsidR="00F101A5" w:rsidRPr="0069737B">
        <w:rPr>
          <w:rFonts w:eastAsia="Calibri"/>
          <w:sz w:val="28"/>
          <w:szCs w:val="28"/>
          <w:lang w:bidi="en-US"/>
        </w:rPr>
        <w:t>.</w:t>
      </w:r>
    </w:p>
    <w:p w14:paraId="662FA535" w14:textId="77777777" w:rsidR="00F101A5" w:rsidRPr="0069737B" w:rsidRDefault="00F101A5" w:rsidP="00F101A5">
      <w:pPr>
        <w:widowControl/>
        <w:autoSpaceDE/>
        <w:autoSpaceDN/>
        <w:ind w:firstLine="709"/>
        <w:jc w:val="both"/>
        <w:rPr>
          <w:rFonts w:eastAsia="Calibri"/>
          <w:sz w:val="28"/>
          <w:szCs w:val="28"/>
          <w:lang w:bidi="en-US"/>
        </w:rPr>
      </w:pPr>
    </w:p>
    <w:p w14:paraId="543A3D5B" w14:textId="35C0E9D7" w:rsidR="00EE6122" w:rsidRPr="0069737B" w:rsidRDefault="00EE6122" w:rsidP="00F101A5">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981598" w:rsidRPr="0069737B">
        <w:rPr>
          <w:rFonts w:eastAsia="Calibri"/>
          <w:sz w:val="28"/>
          <w:szCs w:val="28"/>
          <w:lang w:bidi="en-US"/>
        </w:rPr>
        <w:t xml:space="preserve">8 </w:t>
      </w:r>
      <w:r w:rsidR="00981598" w:rsidRPr="0069737B">
        <w:t>–</w:t>
      </w:r>
      <w:r w:rsidR="004751ED" w:rsidRPr="0069737B">
        <w:rPr>
          <w:rFonts w:eastAsia="Calibri"/>
          <w:sz w:val="28"/>
          <w:szCs w:val="28"/>
          <w:lang w:bidi="en-US"/>
        </w:rPr>
        <w:t xml:space="preserve"> </w:t>
      </w:r>
      <w:r w:rsidRPr="0069737B">
        <w:rPr>
          <w:rFonts w:eastAsia="Calibri"/>
          <w:sz w:val="28"/>
          <w:szCs w:val="28"/>
          <w:lang w:bidi="en-US"/>
        </w:rPr>
        <w:t xml:space="preserve">Доход </w:t>
      </w:r>
      <w:r w:rsidRPr="0069737B">
        <w:rPr>
          <w:rFonts w:eastAsia="Calibri"/>
          <w:sz w:val="28"/>
          <w:szCs w:val="28"/>
          <w:lang w:val="en-GB" w:bidi="en-US"/>
        </w:rPr>
        <w:t>RGU</w:t>
      </w:r>
      <w:r w:rsidRPr="0069737B">
        <w:rPr>
          <w:rFonts w:eastAsia="Calibri"/>
          <w:sz w:val="28"/>
          <w:szCs w:val="28"/>
          <w:lang w:bidi="en-US"/>
        </w:rPr>
        <w:t xml:space="preserve"> третьего сценария</w:t>
      </w:r>
    </w:p>
    <w:p w14:paraId="10605830" w14:textId="77777777" w:rsidR="00F101A5" w:rsidRPr="0069737B" w:rsidRDefault="00F101A5" w:rsidP="00F101A5">
      <w:pPr>
        <w:widowControl/>
        <w:autoSpaceDE/>
        <w:autoSpaceDN/>
        <w:jc w:val="both"/>
        <w:rPr>
          <w:rFonts w:eastAsia="Calibri"/>
          <w:sz w:val="16"/>
          <w:szCs w:val="16"/>
          <w:lang w:bidi="en-US"/>
        </w:rPr>
      </w:pPr>
    </w:p>
    <w:tbl>
      <w:tblPr>
        <w:tblW w:w="9575"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5"/>
        <w:gridCol w:w="1899"/>
        <w:gridCol w:w="2401"/>
        <w:gridCol w:w="1426"/>
        <w:gridCol w:w="2214"/>
      </w:tblGrid>
      <w:tr w:rsidR="00EE6122" w:rsidRPr="0069737B" w14:paraId="2848581F" w14:textId="77777777" w:rsidTr="00F101A5">
        <w:tc>
          <w:tcPr>
            <w:tcW w:w="1635" w:type="dxa"/>
            <w:vAlign w:val="center"/>
          </w:tcPr>
          <w:p w14:paraId="5950BC3A" w14:textId="5B23E920" w:rsidR="00EE6122" w:rsidRPr="0069737B" w:rsidRDefault="00F101A5" w:rsidP="00F101A5">
            <w:pPr>
              <w:widowControl/>
              <w:autoSpaceDE/>
              <w:autoSpaceDN/>
              <w:jc w:val="center"/>
              <w:rPr>
                <w:rFonts w:eastAsia="Calibri"/>
                <w:sz w:val="24"/>
                <w:szCs w:val="24"/>
                <w:lang w:bidi="en-US"/>
              </w:rPr>
            </w:pPr>
            <w:r w:rsidRPr="0069737B">
              <w:rPr>
                <w:rFonts w:eastAsia="Calibri"/>
                <w:sz w:val="24"/>
                <w:szCs w:val="24"/>
                <w:lang w:bidi="en-US"/>
              </w:rPr>
              <w:t>Сценарий</w:t>
            </w:r>
          </w:p>
        </w:tc>
        <w:tc>
          <w:tcPr>
            <w:tcW w:w="1899" w:type="dxa"/>
            <w:shd w:val="clear" w:color="auto" w:fill="auto"/>
            <w:vAlign w:val="center"/>
          </w:tcPr>
          <w:p w14:paraId="0951D3B1" w14:textId="6AE521AB" w:rsidR="00EE6122" w:rsidRPr="0069737B" w:rsidRDefault="00EE6122" w:rsidP="00F101A5">
            <w:pPr>
              <w:widowControl/>
              <w:autoSpaceDE/>
              <w:autoSpaceDN/>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p>
          <w:p w14:paraId="2332DFE1" w14:textId="77777777" w:rsidR="00EE6122" w:rsidRPr="0069737B" w:rsidRDefault="00EE6122" w:rsidP="00F101A5">
            <w:pPr>
              <w:widowControl/>
              <w:autoSpaceDE/>
              <w:autoSpaceDN/>
              <w:jc w:val="center"/>
              <w:rPr>
                <w:rFonts w:eastAsia="Calibri"/>
                <w:sz w:val="24"/>
                <w:szCs w:val="24"/>
                <w:lang w:val="en-GB" w:bidi="en-US"/>
              </w:rPr>
            </w:pP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 €</w:t>
            </w:r>
          </w:p>
        </w:tc>
        <w:tc>
          <w:tcPr>
            <w:tcW w:w="2401" w:type="dxa"/>
            <w:shd w:val="clear" w:color="auto" w:fill="auto"/>
            <w:vAlign w:val="center"/>
          </w:tcPr>
          <w:p w14:paraId="71C38584" w14:textId="5F3825BA" w:rsidR="00EE6122" w:rsidRPr="0069737B" w:rsidRDefault="00EE6122" w:rsidP="00F101A5">
            <w:pPr>
              <w:widowControl/>
              <w:autoSpaceDE/>
              <w:autoSpaceDN/>
              <w:jc w:val="center"/>
              <w:rPr>
                <w:rFonts w:eastAsia="Calibri"/>
                <w:sz w:val="24"/>
                <w:szCs w:val="24"/>
                <w:lang w:val="en-GB" w:bidi="en-US"/>
              </w:rPr>
            </w:pPr>
            <w:proofErr w:type="spellStart"/>
            <w:r w:rsidRPr="0069737B">
              <w:rPr>
                <w:rFonts w:eastAsia="Calibri"/>
                <w:sz w:val="24"/>
                <w:szCs w:val="24"/>
                <w:lang w:val="en-GB" w:bidi="en-US"/>
              </w:rPr>
              <w:t>Внутридневные</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w:t>
            </w:r>
            <w:r w:rsidR="00F101A5" w:rsidRPr="0069737B">
              <w:rPr>
                <w:rFonts w:eastAsia="Calibri"/>
                <w:sz w:val="24"/>
                <w:szCs w:val="24"/>
                <w:lang w:bidi="en-US"/>
              </w:rPr>
              <w:t xml:space="preserve"> </w:t>
            </w:r>
            <w:r w:rsidRPr="0069737B">
              <w:rPr>
                <w:rFonts w:eastAsia="Calibri"/>
                <w:sz w:val="24"/>
                <w:szCs w:val="24"/>
                <w:lang w:val="en-GB" w:bidi="en-US"/>
              </w:rPr>
              <w:t>€</w:t>
            </w:r>
          </w:p>
        </w:tc>
        <w:tc>
          <w:tcPr>
            <w:tcW w:w="1426" w:type="dxa"/>
            <w:shd w:val="clear" w:color="auto" w:fill="auto"/>
            <w:vAlign w:val="center"/>
          </w:tcPr>
          <w:p w14:paraId="74E5FD6E" w14:textId="0ACFC152" w:rsidR="00EE6122" w:rsidRPr="0069737B" w:rsidRDefault="00EE6122" w:rsidP="00F101A5">
            <w:pPr>
              <w:widowControl/>
              <w:autoSpaceDE/>
              <w:autoSpaceDN/>
              <w:jc w:val="center"/>
              <w:rPr>
                <w:rFonts w:eastAsia="Calibri"/>
                <w:sz w:val="24"/>
                <w:szCs w:val="24"/>
                <w:lang w:val="en-GB" w:bidi="en-US"/>
              </w:rPr>
            </w:pPr>
            <w:proofErr w:type="spellStart"/>
            <w:r w:rsidRPr="0069737B">
              <w:rPr>
                <w:rFonts w:eastAsia="Calibri"/>
                <w:sz w:val="24"/>
                <w:szCs w:val="24"/>
                <w:lang w:val="en-GB" w:bidi="en-US"/>
              </w:rPr>
              <w:t>Потери</w:t>
            </w:r>
            <w:proofErr w:type="spellEnd"/>
            <w:r w:rsidRPr="0069737B">
              <w:rPr>
                <w:rFonts w:eastAsia="Calibri"/>
                <w:sz w:val="24"/>
                <w:szCs w:val="24"/>
                <w:lang w:val="en-GB" w:bidi="en-US"/>
              </w:rPr>
              <w:t>,</w:t>
            </w:r>
            <w:r w:rsidR="00F101A5" w:rsidRPr="0069737B">
              <w:rPr>
                <w:rFonts w:eastAsia="Calibri"/>
                <w:sz w:val="24"/>
                <w:szCs w:val="24"/>
                <w:lang w:bidi="en-US"/>
              </w:rPr>
              <w:t xml:space="preserve"> </w:t>
            </w:r>
            <w:r w:rsidRPr="0069737B">
              <w:rPr>
                <w:rFonts w:eastAsia="Calibri"/>
                <w:sz w:val="24"/>
                <w:szCs w:val="24"/>
                <w:lang w:val="en-GB" w:bidi="en-US"/>
              </w:rPr>
              <w:t>€</w:t>
            </w:r>
          </w:p>
        </w:tc>
        <w:tc>
          <w:tcPr>
            <w:tcW w:w="2214" w:type="dxa"/>
            <w:vAlign w:val="center"/>
          </w:tcPr>
          <w:p w14:paraId="2A26A9AF" w14:textId="5572CDF3" w:rsidR="00EE6122" w:rsidRPr="0069737B" w:rsidRDefault="00EE6122" w:rsidP="00F101A5">
            <w:pPr>
              <w:widowControl/>
              <w:autoSpaceDE/>
              <w:autoSpaceDN/>
              <w:jc w:val="center"/>
              <w:rPr>
                <w:rFonts w:eastAsia="Calibri"/>
                <w:sz w:val="24"/>
                <w:szCs w:val="24"/>
                <w:lang w:val="en-GB" w:bidi="en-US"/>
              </w:rPr>
            </w:pPr>
            <w:proofErr w:type="spellStart"/>
            <w:r w:rsidRPr="0069737B">
              <w:rPr>
                <w:rFonts w:eastAsia="Calibri"/>
                <w:sz w:val="24"/>
                <w:szCs w:val="24"/>
                <w:lang w:val="en-GB" w:bidi="en-US"/>
              </w:rPr>
              <w:t>Общий</w:t>
            </w:r>
            <w:proofErr w:type="spellEnd"/>
            <w:r w:rsidR="00F101A5" w:rsidRPr="0069737B">
              <w:rPr>
                <w:rFonts w:eastAsia="Calibri"/>
                <w:sz w:val="24"/>
                <w:szCs w:val="24"/>
                <w:lang w:bidi="en-US"/>
              </w:rPr>
              <w:t xml:space="preserve"> </w:t>
            </w:r>
            <w:proofErr w:type="spellStart"/>
            <w:r w:rsidR="00F101A5" w:rsidRPr="0069737B">
              <w:rPr>
                <w:rFonts w:eastAsia="Calibri"/>
                <w:sz w:val="24"/>
                <w:szCs w:val="24"/>
                <w:lang w:val="en-GB" w:bidi="en-US"/>
              </w:rPr>
              <w:t>д</w:t>
            </w:r>
            <w:r w:rsidRPr="0069737B">
              <w:rPr>
                <w:rFonts w:eastAsia="Calibri"/>
                <w:sz w:val="24"/>
                <w:szCs w:val="24"/>
                <w:lang w:val="en-GB" w:bidi="en-US"/>
              </w:rPr>
              <w:t>оход</w:t>
            </w:r>
            <w:proofErr w:type="spellEnd"/>
            <w:r w:rsidRPr="0069737B">
              <w:rPr>
                <w:rFonts w:eastAsia="Calibri"/>
                <w:sz w:val="24"/>
                <w:szCs w:val="24"/>
                <w:lang w:val="en-GB" w:bidi="en-US"/>
              </w:rPr>
              <w:t>,</w:t>
            </w:r>
            <w:r w:rsidR="00F101A5" w:rsidRPr="0069737B">
              <w:rPr>
                <w:rFonts w:eastAsia="Calibri"/>
                <w:sz w:val="24"/>
                <w:szCs w:val="24"/>
                <w:lang w:bidi="en-US"/>
              </w:rPr>
              <w:t xml:space="preserve"> </w:t>
            </w:r>
            <w:r w:rsidRPr="0069737B">
              <w:rPr>
                <w:rFonts w:eastAsia="Calibri"/>
                <w:sz w:val="24"/>
                <w:szCs w:val="24"/>
                <w:lang w:val="en-GB" w:bidi="en-US"/>
              </w:rPr>
              <w:t>€</w:t>
            </w:r>
          </w:p>
        </w:tc>
      </w:tr>
      <w:tr w:rsidR="00EE6122" w:rsidRPr="0069737B" w14:paraId="5278086E" w14:textId="77777777" w:rsidTr="00F101A5">
        <w:tc>
          <w:tcPr>
            <w:tcW w:w="1635" w:type="dxa"/>
          </w:tcPr>
          <w:p w14:paraId="7A6963EA"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ПВП</w:t>
            </w:r>
          </w:p>
        </w:tc>
        <w:tc>
          <w:tcPr>
            <w:tcW w:w="1899" w:type="dxa"/>
            <w:shd w:val="clear" w:color="auto" w:fill="auto"/>
            <w:vAlign w:val="center"/>
          </w:tcPr>
          <w:p w14:paraId="382B133A"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124 880</w:t>
            </w:r>
          </w:p>
        </w:tc>
        <w:tc>
          <w:tcPr>
            <w:tcW w:w="2401" w:type="dxa"/>
            <w:shd w:val="clear" w:color="auto" w:fill="auto"/>
            <w:vAlign w:val="center"/>
          </w:tcPr>
          <w:p w14:paraId="678D5E6D"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44 684</w:t>
            </w:r>
          </w:p>
        </w:tc>
        <w:tc>
          <w:tcPr>
            <w:tcW w:w="1426" w:type="dxa"/>
            <w:shd w:val="clear" w:color="auto" w:fill="auto"/>
            <w:vAlign w:val="center"/>
          </w:tcPr>
          <w:p w14:paraId="356C6AF1"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1 956</w:t>
            </w:r>
          </w:p>
        </w:tc>
        <w:tc>
          <w:tcPr>
            <w:tcW w:w="2214" w:type="dxa"/>
          </w:tcPr>
          <w:p w14:paraId="1B4F763F"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167 608</w:t>
            </w:r>
          </w:p>
        </w:tc>
      </w:tr>
      <w:tr w:rsidR="00EE6122" w:rsidRPr="0069737B" w14:paraId="03589FD8" w14:textId="77777777" w:rsidTr="00F101A5">
        <w:tc>
          <w:tcPr>
            <w:tcW w:w="1635" w:type="dxa"/>
          </w:tcPr>
          <w:p w14:paraId="61E850FB"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US"/>
              </w:rPr>
              <w:t>ВПП</w:t>
            </w:r>
          </w:p>
        </w:tc>
        <w:tc>
          <w:tcPr>
            <w:tcW w:w="1899" w:type="dxa"/>
            <w:shd w:val="clear" w:color="auto" w:fill="auto"/>
            <w:vAlign w:val="center"/>
          </w:tcPr>
          <w:p w14:paraId="2877920A"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564 392</w:t>
            </w:r>
          </w:p>
        </w:tc>
        <w:tc>
          <w:tcPr>
            <w:tcW w:w="2401" w:type="dxa"/>
            <w:shd w:val="clear" w:color="auto" w:fill="auto"/>
            <w:vAlign w:val="center"/>
          </w:tcPr>
          <w:p w14:paraId="0E2A4FD8"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4 988 069</w:t>
            </w:r>
          </w:p>
        </w:tc>
        <w:tc>
          <w:tcPr>
            <w:tcW w:w="1426" w:type="dxa"/>
            <w:shd w:val="clear" w:color="auto" w:fill="auto"/>
            <w:vAlign w:val="center"/>
          </w:tcPr>
          <w:p w14:paraId="0845CC84"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958 538</w:t>
            </w:r>
          </w:p>
        </w:tc>
        <w:tc>
          <w:tcPr>
            <w:tcW w:w="2214" w:type="dxa"/>
          </w:tcPr>
          <w:p w14:paraId="78C39C85"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4 593 924</w:t>
            </w:r>
          </w:p>
        </w:tc>
      </w:tr>
      <w:tr w:rsidR="00EE6122" w:rsidRPr="0069737B" w14:paraId="7A4B6028" w14:textId="77777777" w:rsidTr="00F101A5">
        <w:trPr>
          <w:trHeight w:val="128"/>
        </w:trPr>
        <w:tc>
          <w:tcPr>
            <w:tcW w:w="1635" w:type="dxa"/>
          </w:tcPr>
          <w:p w14:paraId="79F8C8F4" w14:textId="77777777" w:rsidR="00EE6122" w:rsidRPr="0069737B" w:rsidRDefault="00EE6122" w:rsidP="00F101A5">
            <w:pPr>
              <w:widowControl/>
              <w:autoSpaceDE/>
              <w:autoSpaceDN/>
              <w:ind w:left="141"/>
              <w:jc w:val="both"/>
              <w:rPr>
                <w:rFonts w:eastAsia="Calibri"/>
                <w:sz w:val="24"/>
                <w:szCs w:val="24"/>
                <w:lang w:val="en-GB" w:bidi="en-US"/>
              </w:rPr>
            </w:pPr>
            <w:proofErr w:type="spellStart"/>
            <w:r w:rsidRPr="0069737B">
              <w:rPr>
                <w:rFonts w:eastAsia="Calibri"/>
                <w:sz w:val="24"/>
                <w:szCs w:val="24"/>
                <w:lang w:val="en-US"/>
              </w:rPr>
              <w:t>Общий</w:t>
            </w:r>
            <w:proofErr w:type="spellEnd"/>
          </w:p>
        </w:tc>
        <w:tc>
          <w:tcPr>
            <w:tcW w:w="1899" w:type="dxa"/>
            <w:shd w:val="clear" w:color="auto" w:fill="auto"/>
            <w:vAlign w:val="center"/>
          </w:tcPr>
          <w:p w14:paraId="58422E47"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689 273</w:t>
            </w:r>
          </w:p>
        </w:tc>
        <w:tc>
          <w:tcPr>
            <w:tcW w:w="2401" w:type="dxa"/>
            <w:shd w:val="clear" w:color="auto" w:fill="auto"/>
            <w:vAlign w:val="center"/>
          </w:tcPr>
          <w:p w14:paraId="7DF63A86"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5 032 753</w:t>
            </w:r>
          </w:p>
        </w:tc>
        <w:tc>
          <w:tcPr>
            <w:tcW w:w="1426" w:type="dxa"/>
            <w:shd w:val="clear" w:color="auto" w:fill="auto"/>
            <w:vAlign w:val="center"/>
          </w:tcPr>
          <w:p w14:paraId="6A3013A0"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960 494</w:t>
            </w:r>
          </w:p>
        </w:tc>
        <w:tc>
          <w:tcPr>
            <w:tcW w:w="2214" w:type="dxa"/>
          </w:tcPr>
          <w:p w14:paraId="516DBF29" w14:textId="77777777" w:rsidR="00EE6122" w:rsidRPr="0069737B" w:rsidRDefault="00EE6122" w:rsidP="00F101A5">
            <w:pPr>
              <w:widowControl/>
              <w:autoSpaceDE/>
              <w:autoSpaceDN/>
              <w:ind w:left="141"/>
              <w:jc w:val="both"/>
              <w:rPr>
                <w:rFonts w:eastAsia="Calibri"/>
                <w:sz w:val="24"/>
                <w:szCs w:val="24"/>
                <w:lang w:val="en-GB" w:bidi="en-US"/>
              </w:rPr>
            </w:pPr>
            <w:r w:rsidRPr="0069737B">
              <w:rPr>
                <w:rFonts w:eastAsia="Calibri"/>
                <w:sz w:val="24"/>
                <w:szCs w:val="24"/>
                <w:lang w:val="en-GB" w:bidi="en-US"/>
              </w:rPr>
              <w:t>4 761 532</w:t>
            </w:r>
          </w:p>
        </w:tc>
      </w:tr>
    </w:tbl>
    <w:p w14:paraId="5EB39755" w14:textId="77777777" w:rsidR="00F101A5" w:rsidRPr="0069737B" w:rsidRDefault="00F101A5" w:rsidP="00506D42">
      <w:pPr>
        <w:widowControl/>
        <w:autoSpaceDE/>
        <w:autoSpaceDN/>
        <w:ind w:firstLine="567"/>
        <w:jc w:val="both"/>
        <w:rPr>
          <w:rFonts w:eastAsia="Calibri"/>
          <w:sz w:val="28"/>
          <w:szCs w:val="28"/>
          <w:lang w:bidi="en-US"/>
        </w:rPr>
      </w:pPr>
    </w:p>
    <w:p w14:paraId="38B4DDAF" w14:textId="1161BFCE" w:rsidR="00EE6122" w:rsidRDefault="00EE6122" w:rsidP="00506D42">
      <w:pPr>
        <w:widowControl/>
        <w:autoSpaceDE/>
        <w:autoSpaceDN/>
        <w:ind w:firstLine="567"/>
        <w:jc w:val="both"/>
        <w:rPr>
          <w:rFonts w:eastAsia="Calibri"/>
          <w:sz w:val="28"/>
          <w:szCs w:val="28"/>
          <w:lang w:bidi="en-US"/>
        </w:rPr>
      </w:pPr>
      <w:r w:rsidRPr="0069737B">
        <w:rPr>
          <w:rFonts w:eastAsia="Calibri"/>
          <w:sz w:val="28"/>
          <w:szCs w:val="28"/>
          <w:lang w:bidi="en-US"/>
        </w:rPr>
        <w:t xml:space="preserve">Ее можно </w:t>
      </w:r>
      <w:r w:rsidR="004751ED" w:rsidRPr="0069737B">
        <w:rPr>
          <w:rFonts w:eastAsia="Calibri"/>
          <w:sz w:val="28"/>
          <w:szCs w:val="28"/>
          <w:lang w:bidi="en-US"/>
        </w:rPr>
        <w:t>определить,</w:t>
      </w:r>
      <w:r w:rsidRPr="0069737B">
        <w:rPr>
          <w:rFonts w:eastAsia="Calibri"/>
          <w:sz w:val="28"/>
          <w:szCs w:val="28"/>
          <w:lang w:bidi="en-US"/>
        </w:rPr>
        <w:t xml:space="preserve"> как максимальную прибыль, а сценарий работы </w:t>
      </w:r>
      <w:r w:rsidRPr="0069737B">
        <w:rPr>
          <w:rFonts w:eastAsia="Calibri"/>
          <w:sz w:val="28"/>
          <w:szCs w:val="28"/>
          <w:lang w:val="en-GB" w:bidi="en-US"/>
        </w:rPr>
        <w:t>WPP</w:t>
      </w:r>
      <w:r w:rsidRPr="0069737B">
        <w:rPr>
          <w:rFonts w:eastAsia="Calibri"/>
          <w:sz w:val="28"/>
          <w:szCs w:val="28"/>
          <w:lang w:bidi="en-US"/>
        </w:rPr>
        <w:t xml:space="preserve"> и </w:t>
      </w:r>
      <w:r w:rsidRPr="0069737B">
        <w:rPr>
          <w:rFonts w:eastAsia="Calibri"/>
          <w:sz w:val="28"/>
          <w:szCs w:val="28"/>
          <w:lang w:val="en-GB" w:bidi="en-US"/>
        </w:rPr>
        <w:t>PVP</w:t>
      </w:r>
      <w:r w:rsidRPr="0069737B">
        <w:rPr>
          <w:rFonts w:eastAsia="Calibri"/>
          <w:sz w:val="28"/>
          <w:szCs w:val="28"/>
          <w:lang w:bidi="en-US"/>
        </w:rPr>
        <w:t xml:space="preserve"> является наиболее экономически эффективным.</w:t>
      </w:r>
    </w:p>
    <w:p w14:paraId="4D0FE45C" w14:textId="77777777" w:rsidR="0003068C" w:rsidRPr="0069737B" w:rsidRDefault="0003068C" w:rsidP="00506D42">
      <w:pPr>
        <w:widowControl/>
        <w:autoSpaceDE/>
        <w:autoSpaceDN/>
        <w:ind w:firstLine="567"/>
        <w:jc w:val="both"/>
        <w:rPr>
          <w:rFonts w:eastAsia="Calibri"/>
          <w:sz w:val="28"/>
          <w:szCs w:val="28"/>
          <w:lang w:bidi="en-US"/>
        </w:rPr>
      </w:pPr>
    </w:p>
    <w:p w14:paraId="3591D624" w14:textId="1C9CD2D2" w:rsidR="00C72485" w:rsidRPr="0069737B" w:rsidRDefault="00EE6122" w:rsidP="00506D42">
      <w:pPr>
        <w:pStyle w:val="2"/>
        <w:tabs>
          <w:tab w:val="left" w:pos="1195"/>
        </w:tabs>
        <w:ind w:left="0" w:firstLine="567"/>
        <w:rPr>
          <w:b w:val="0"/>
        </w:rPr>
      </w:pPr>
      <w:r w:rsidRPr="0069737B">
        <w:rPr>
          <w:b w:val="0"/>
        </w:rPr>
        <w:lastRenderedPageBreak/>
        <w:t>3</w:t>
      </w:r>
      <w:r w:rsidR="0023613B" w:rsidRPr="0069737B">
        <w:rPr>
          <w:b w:val="0"/>
        </w:rPr>
        <w:t>.</w:t>
      </w:r>
      <w:r w:rsidR="00335A92">
        <w:rPr>
          <w:b w:val="0"/>
          <w:lang w:val="ru-KZ"/>
        </w:rPr>
        <w:t>4</w:t>
      </w:r>
      <w:r w:rsidR="0023613B" w:rsidRPr="0069737B">
        <w:rPr>
          <w:b w:val="0"/>
        </w:rPr>
        <w:t>.3</w:t>
      </w:r>
      <w:r w:rsidRPr="0069737B">
        <w:rPr>
          <w:b w:val="0"/>
        </w:rPr>
        <w:t xml:space="preserve"> </w:t>
      </w:r>
      <w:r w:rsidR="00032991" w:rsidRPr="0069737B">
        <w:rPr>
          <w:b w:val="0"/>
        </w:rPr>
        <w:t>Эксплуатация VPP и системы хранения</w:t>
      </w:r>
    </w:p>
    <w:p w14:paraId="36B54FE3" w14:textId="1926144A" w:rsidR="00EE6122" w:rsidRPr="0069737B" w:rsidRDefault="00EE6122" w:rsidP="00506D42">
      <w:pPr>
        <w:widowControl/>
        <w:autoSpaceDE/>
        <w:autoSpaceDN/>
        <w:ind w:firstLine="567"/>
        <w:jc w:val="both"/>
        <w:rPr>
          <w:rFonts w:eastAsia="Calibri"/>
          <w:sz w:val="28"/>
          <w:szCs w:val="28"/>
          <w:lang w:bidi="en-US"/>
        </w:rPr>
      </w:pPr>
      <w:r w:rsidRPr="0069737B">
        <w:rPr>
          <w:rFonts w:eastAsia="Calibri"/>
          <w:sz w:val="28"/>
          <w:szCs w:val="28"/>
          <w:lang w:bidi="en-US"/>
        </w:rPr>
        <w:t xml:space="preserve">В этом случае ветровые и фотоэлектрические генерирующие установки, рассматриваемые с учетом неопределенности прогноза, объединяются с системой хранения для минимизации издержек дисбаланса </w:t>
      </w:r>
      <w:proofErr w:type="spellStart"/>
      <w:r w:rsidRPr="0069737B">
        <w:rPr>
          <w:rFonts w:eastAsia="Calibri"/>
          <w:sz w:val="28"/>
          <w:szCs w:val="28"/>
          <w:lang w:bidi="en-US"/>
        </w:rPr>
        <w:t>спотовых</w:t>
      </w:r>
      <w:proofErr w:type="spellEnd"/>
      <w:r w:rsidRPr="0069737B">
        <w:rPr>
          <w:rFonts w:eastAsia="Calibri"/>
          <w:sz w:val="28"/>
          <w:szCs w:val="28"/>
          <w:lang w:bidi="en-US"/>
        </w:rPr>
        <w:t xml:space="preserve"> и внутридневных рынков. Моделируются три сценария для анализа прибыли на рынке электроэнергии. </w:t>
      </w:r>
    </w:p>
    <w:p w14:paraId="5F2F70D9" w14:textId="77777777" w:rsidR="00F101A5" w:rsidRPr="0069737B" w:rsidRDefault="00F101A5" w:rsidP="00506D42">
      <w:pPr>
        <w:widowControl/>
        <w:autoSpaceDE/>
        <w:autoSpaceDN/>
        <w:ind w:firstLine="567"/>
        <w:jc w:val="both"/>
        <w:rPr>
          <w:rFonts w:eastAsia="Calibri"/>
          <w:sz w:val="28"/>
          <w:szCs w:val="28"/>
          <w:lang w:bidi="en-US"/>
        </w:rPr>
      </w:pPr>
    </w:p>
    <w:p w14:paraId="64C67C52" w14:textId="77777777" w:rsidR="00EE6122" w:rsidRPr="0069737B" w:rsidRDefault="00EE6122" w:rsidP="00F101A5">
      <w:pPr>
        <w:widowControl/>
        <w:autoSpaceDE/>
        <w:autoSpaceDN/>
        <w:jc w:val="center"/>
        <w:rPr>
          <w:rFonts w:eastAsia="Calibri"/>
          <w:b/>
          <w:sz w:val="28"/>
          <w:szCs w:val="28"/>
          <w:lang w:bidi="en-US"/>
        </w:rPr>
      </w:pPr>
      <w:r w:rsidRPr="0069737B">
        <w:rPr>
          <w:rFonts w:eastAsia="Calibri"/>
          <w:noProof/>
          <w:sz w:val="28"/>
          <w:szCs w:val="28"/>
          <w:lang w:val="en-GB" w:eastAsia="en-GB"/>
        </w:rPr>
        <w:drawing>
          <wp:inline distT="0" distB="0" distL="0" distR="0" wp14:anchorId="353E86A9" wp14:editId="4CFA7565">
            <wp:extent cx="4005000" cy="3061252"/>
            <wp:effectExtent l="0" t="0" r="0" b="635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rotWithShape="1">
                    <a:blip r:embed="rId40">
                      <a:lum contrast="35000"/>
                      <a:extLst>
                        <a:ext uri="{28A0092B-C50C-407E-A947-70E740481C1C}">
                          <a14:useLocalDpi xmlns:a14="http://schemas.microsoft.com/office/drawing/2010/main" val="0"/>
                        </a:ext>
                      </a:extLst>
                    </a:blip>
                    <a:srcRect l="3938" t="2117" r="7173" b="5785"/>
                    <a:stretch/>
                  </pic:blipFill>
                  <pic:spPr bwMode="auto">
                    <a:xfrm>
                      <a:off x="0" y="0"/>
                      <a:ext cx="4015947" cy="3069620"/>
                    </a:xfrm>
                    <a:prstGeom prst="rect">
                      <a:avLst/>
                    </a:prstGeom>
                    <a:noFill/>
                    <a:ln>
                      <a:noFill/>
                    </a:ln>
                    <a:extLst>
                      <a:ext uri="{53640926-AAD7-44D8-BBD7-CCE9431645EC}">
                        <a14:shadowObscured xmlns:a14="http://schemas.microsoft.com/office/drawing/2010/main"/>
                      </a:ext>
                    </a:extLst>
                  </pic:spPr>
                </pic:pic>
              </a:graphicData>
            </a:graphic>
          </wp:inline>
        </w:drawing>
      </w:r>
    </w:p>
    <w:p w14:paraId="3A09199C" w14:textId="77777777" w:rsidR="00F101A5" w:rsidRPr="0069737B" w:rsidRDefault="00F101A5" w:rsidP="00506D42">
      <w:pPr>
        <w:widowControl/>
        <w:autoSpaceDE/>
        <w:autoSpaceDN/>
        <w:jc w:val="center"/>
        <w:rPr>
          <w:rFonts w:eastAsia="Calibri"/>
          <w:sz w:val="16"/>
          <w:szCs w:val="16"/>
          <w:lang w:bidi="en-US"/>
        </w:rPr>
      </w:pPr>
    </w:p>
    <w:p w14:paraId="2D9C5338" w14:textId="5C03AA38" w:rsidR="00EE6122" w:rsidRPr="0069737B" w:rsidRDefault="003878D3" w:rsidP="00506D42">
      <w:pPr>
        <w:widowControl/>
        <w:autoSpaceDE/>
        <w:autoSpaceDN/>
        <w:jc w:val="center"/>
        <w:rPr>
          <w:rFonts w:eastAsia="Calibri"/>
          <w:sz w:val="28"/>
          <w:szCs w:val="28"/>
          <w:lang w:bidi="en-US"/>
        </w:rPr>
      </w:pPr>
      <w:r w:rsidRPr="0069737B">
        <w:rPr>
          <w:rFonts w:eastAsia="Calibri"/>
          <w:sz w:val="28"/>
          <w:szCs w:val="28"/>
          <w:lang w:bidi="en-US"/>
        </w:rPr>
        <w:t>Рисунок 3.</w:t>
      </w:r>
      <w:r w:rsidR="00D54303" w:rsidRPr="0069737B">
        <w:rPr>
          <w:rFonts w:eastAsia="Calibri"/>
          <w:sz w:val="28"/>
          <w:szCs w:val="28"/>
          <w:lang w:bidi="en-US"/>
        </w:rPr>
        <w:t>9</w:t>
      </w:r>
      <w:r w:rsidRPr="0069737B">
        <w:rPr>
          <w:rFonts w:eastAsia="Calibri"/>
          <w:b/>
          <w:sz w:val="28"/>
          <w:szCs w:val="28"/>
          <w:lang w:bidi="en-US"/>
        </w:rPr>
        <w:t xml:space="preserve"> </w:t>
      </w:r>
      <w:r w:rsidR="00F101A5" w:rsidRPr="0069737B">
        <w:rPr>
          <w:rFonts w:eastAsia="Calibri"/>
          <w:sz w:val="28"/>
          <w:szCs w:val="28"/>
          <w:lang w:bidi="en-US"/>
        </w:rPr>
        <w:t>‒</w:t>
      </w:r>
      <w:r w:rsidRPr="0069737B">
        <w:rPr>
          <w:rFonts w:eastAsia="Calibri"/>
          <w:b/>
          <w:sz w:val="28"/>
          <w:szCs w:val="28"/>
          <w:lang w:bidi="en-US"/>
        </w:rPr>
        <w:t xml:space="preserve"> </w:t>
      </w:r>
      <w:r w:rsidR="00EE6122" w:rsidRPr="0069737B">
        <w:rPr>
          <w:rFonts w:eastAsia="Calibri"/>
          <w:sz w:val="28"/>
          <w:szCs w:val="28"/>
          <w:lang w:bidi="en-US"/>
        </w:rPr>
        <w:t xml:space="preserve">Модель </w:t>
      </w:r>
      <w:r w:rsidR="00EE6122" w:rsidRPr="0069737B">
        <w:rPr>
          <w:rFonts w:eastAsia="Calibri"/>
          <w:sz w:val="28"/>
          <w:szCs w:val="28"/>
          <w:lang w:val="en-GB" w:bidi="en-US"/>
        </w:rPr>
        <w:t>VPP</w:t>
      </w:r>
    </w:p>
    <w:p w14:paraId="4307A741" w14:textId="77777777" w:rsidR="002D2189" w:rsidRDefault="002D2189" w:rsidP="00F101A5">
      <w:pPr>
        <w:widowControl/>
        <w:autoSpaceDE/>
        <w:autoSpaceDN/>
        <w:ind w:firstLine="709"/>
        <w:jc w:val="both"/>
        <w:rPr>
          <w:rFonts w:eastAsia="Calibri"/>
          <w:sz w:val="28"/>
          <w:szCs w:val="28"/>
          <w:lang w:bidi="en-US"/>
        </w:rPr>
      </w:pPr>
    </w:p>
    <w:p w14:paraId="1AEC32A5" w14:textId="1F526677" w:rsidR="00F101A5" w:rsidRPr="0069737B" w:rsidRDefault="00F101A5" w:rsidP="00F101A5">
      <w:pPr>
        <w:widowControl/>
        <w:autoSpaceDE/>
        <w:autoSpaceDN/>
        <w:ind w:firstLine="709"/>
        <w:jc w:val="both"/>
        <w:rPr>
          <w:rFonts w:eastAsia="Calibri"/>
          <w:sz w:val="28"/>
          <w:szCs w:val="28"/>
          <w:lang w:bidi="en-US"/>
        </w:rPr>
      </w:pPr>
      <w:r w:rsidRPr="0069737B">
        <w:rPr>
          <w:rFonts w:eastAsia="Calibri"/>
          <w:sz w:val="28"/>
          <w:szCs w:val="28"/>
          <w:lang w:bidi="en-US"/>
        </w:rPr>
        <w:t>В соответствии с рисунком 3.9 можно увидеть, результаты моделирования для одного сценария.</w:t>
      </w:r>
    </w:p>
    <w:p w14:paraId="613167BB" w14:textId="5D9DADB5"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Дисбаланс источников энергии, вызванный поведением </w:t>
      </w:r>
      <w:r w:rsidRPr="0069737B">
        <w:rPr>
          <w:rFonts w:eastAsia="Calibri"/>
          <w:sz w:val="28"/>
          <w:szCs w:val="28"/>
          <w:lang w:val="en-GB" w:bidi="en-US"/>
        </w:rPr>
        <w:t>RGU</w:t>
      </w:r>
      <w:r w:rsidRPr="0069737B">
        <w:rPr>
          <w:rFonts w:eastAsia="Calibri"/>
          <w:sz w:val="28"/>
          <w:szCs w:val="28"/>
          <w:lang w:bidi="en-US"/>
        </w:rPr>
        <w:t xml:space="preserve"> в этот период, компенсируется тем, что энергия запасается в системе хранения. Результаты оптимизации по первому сценарию показывают, что наибольшую выручку можно получить на внутридневном рынке. Общая выручка по трем сценариям представлена в таблице </w:t>
      </w:r>
      <w:r w:rsidR="00EF2B80" w:rsidRPr="0069737B">
        <w:rPr>
          <w:rFonts w:eastAsia="Calibri"/>
          <w:sz w:val="28"/>
          <w:szCs w:val="28"/>
          <w:lang w:bidi="en-US"/>
        </w:rPr>
        <w:t>9</w:t>
      </w:r>
      <w:r w:rsidRPr="0069737B">
        <w:rPr>
          <w:rFonts w:eastAsia="Calibri"/>
          <w:sz w:val="28"/>
          <w:szCs w:val="28"/>
          <w:lang w:bidi="en-US"/>
        </w:rPr>
        <w:t>.</w:t>
      </w:r>
    </w:p>
    <w:p w14:paraId="3053D3AC" w14:textId="77777777" w:rsidR="00F101A5" w:rsidRPr="0069737B" w:rsidRDefault="00F101A5" w:rsidP="00506D42">
      <w:pPr>
        <w:widowControl/>
        <w:autoSpaceDE/>
        <w:autoSpaceDN/>
        <w:jc w:val="both"/>
        <w:rPr>
          <w:rFonts w:eastAsia="Calibri"/>
          <w:sz w:val="28"/>
          <w:szCs w:val="28"/>
          <w:lang w:bidi="en-US"/>
        </w:rPr>
      </w:pPr>
    </w:p>
    <w:p w14:paraId="3F654959" w14:textId="7835C3A0" w:rsidR="00EE6122" w:rsidRPr="0069737B" w:rsidRDefault="00EE6122" w:rsidP="00F101A5">
      <w:pPr>
        <w:widowControl/>
        <w:autoSpaceDE/>
        <w:autoSpaceDN/>
        <w:jc w:val="both"/>
        <w:rPr>
          <w:rFonts w:eastAsia="Calibri"/>
          <w:sz w:val="28"/>
          <w:szCs w:val="28"/>
          <w:lang w:bidi="en-US"/>
        </w:rPr>
      </w:pPr>
      <w:r w:rsidRPr="0069737B">
        <w:rPr>
          <w:rFonts w:eastAsia="Calibri"/>
          <w:sz w:val="28"/>
          <w:szCs w:val="28"/>
          <w:lang w:bidi="en-US"/>
        </w:rPr>
        <w:t xml:space="preserve">Таблица </w:t>
      </w:r>
      <w:r w:rsidR="00EF2B80" w:rsidRPr="0069737B">
        <w:rPr>
          <w:rFonts w:eastAsia="Calibri"/>
          <w:sz w:val="28"/>
          <w:szCs w:val="28"/>
          <w:lang w:bidi="en-US"/>
        </w:rPr>
        <w:t xml:space="preserve">9 </w:t>
      </w:r>
      <w:r w:rsidR="00EF2B80" w:rsidRPr="0069737B">
        <w:t>–</w:t>
      </w:r>
      <w:r w:rsidRPr="0069737B">
        <w:rPr>
          <w:rFonts w:eastAsia="Calibri"/>
          <w:sz w:val="28"/>
          <w:szCs w:val="28"/>
          <w:lang w:bidi="en-US"/>
        </w:rPr>
        <w:t xml:space="preserve"> Результаты по доходам от </w:t>
      </w:r>
      <w:r w:rsidRPr="0069737B">
        <w:rPr>
          <w:rFonts w:eastAsia="Calibri"/>
          <w:sz w:val="28"/>
          <w:szCs w:val="28"/>
          <w:lang w:val="en-GB" w:bidi="en-US"/>
        </w:rPr>
        <w:t>RGU</w:t>
      </w:r>
      <w:r w:rsidRPr="0069737B">
        <w:rPr>
          <w:rFonts w:eastAsia="Calibri"/>
          <w:sz w:val="28"/>
          <w:szCs w:val="28"/>
          <w:lang w:bidi="en-US"/>
        </w:rPr>
        <w:t xml:space="preserve"> и </w:t>
      </w:r>
      <w:r w:rsidR="007F7653">
        <w:rPr>
          <w:rFonts w:eastAsia="Calibri"/>
          <w:sz w:val="28"/>
          <w:szCs w:val="28"/>
          <w:lang w:bidi="en-US"/>
        </w:rPr>
        <w:t>накопителей</w:t>
      </w:r>
      <w:r w:rsidRPr="0069737B">
        <w:rPr>
          <w:rFonts w:eastAsia="Calibri"/>
          <w:sz w:val="28"/>
          <w:szCs w:val="28"/>
          <w:lang w:bidi="en-US"/>
        </w:rPr>
        <w:t xml:space="preserve"> за день</w:t>
      </w:r>
    </w:p>
    <w:p w14:paraId="3731B128" w14:textId="77777777" w:rsidR="00F101A5" w:rsidRPr="0069737B" w:rsidRDefault="00F101A5" w:rsidP="00F101A5">
      <w:pPr>
        <w:widowControl/>
        <w:autoSpaceDE/>
        <w:autoSpaceDN/>
        <w:jc w:val="both"/>
        <w:rPr>
          <w:rFonts w:eastAsia="Calibri"/>
          <w:sz w:val="16"/>
          <w:szCs w:val="16"/>
          <w:lang w:bidi="en-US"/>
        </w:rPr>
      </w:pPr>
    </w:p>
    <w:tbl>
      <w:tblPr>
        <w:tblW w:w="95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9"/>
        <w:gridCol w:w="1669"/>
        <w:gridCol w:w="2268"/>
        <w:gridCol w:w="1613"/>
        <w:gridCol w:w="1862"/>
      </w:tblGrid>
      <w:tr w:rsidR="00C72485" w:rsidRPr="0069737B" w14:paraId="5C0D36AE" w14:textId="77777777" w:rsidTr="00F101A5">
        <w:tc>
          <w:tcPr>
            <w:tcW w:w="2149" w:type="dxa"/>
            <w:vAlign w:val="center"/>
          </w:tcPr>
          <w:p w14:paraId="2BBBC20F" w14:textId="045FCF71" w:rsidR="00EE6122" w:rsidRPr="0069737B" w:rsidRDefault="00F101A5" w:rsidP="00F101A5">
            <w:pPr>
              <w:widowControl/>
              <w:autoSpaceDE/>
              <w:autoSpaceDN/>
              <w:ind w:hanging="112"/>
              <w:jc w:val="center"/>
              <w:rPr>
                <w:rFonts w:eastAsia="Calibri"/>
                <w:sz w:val="24"/>
                <w:szCs w:val="24"/>
                <w:lang w:bidi="en-US"/>
              </w:rPr>
            </w:pPr>
            <w:r w:rsidRPr="0069737B">
              <w:rPr>
                <w:rFonts w:eastAsia="Calibri"/>
                <w:sz w:val="24"/>
                <w:szCs w:val="24"/>
                <w:lang w:bidi="en-US"/>
              </w:rPr>
              <w:t xml:space="preserve">Сценарии </w:t>
            </w:r>
          </w:p>
        </w:tc>
        <w:tc>
          <w:tcPr>
            <w:tcW w:w="1669" w:type="dxa"/>
            <w:shd w:val="clear" w:color="auto" w:fill="auto"/>
            <w:vAlign w:val="center"/>
          </w:tcPr>
          <w:p w14:paraId="5D109469" w14:textId="77777777" w:rsidR="00EE6122" w:rsidRPr="0069737B" w:rsidRDefault="00EE6122" w:rsidP="00F101A5">
            <w:pPr>
              <w:widowControl/>
              <w:autoSpaceDE/>
              <w:autoSpaceDN/>
              <w:ind w:left="108" w:right="132"/>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на</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день</w:t>
            </w:r>
            <w:proofErr w:type="spellEnd"/>
            <w:r w:rsidRPr="0069737B">
              <w:rPr>
                <w:rFonts w:eastAsia="Calibri"/>
                <w:sz w:val="24"/>
                <w:szCs w:val="24"/>
                <w:lang w:val="en-GB" w:bidi="en-US"/>
              </w:rPr>
              <w:t xml:space="preserve"> </w:t>
            </w:r>
            <w:proofErr w:type="spellStart"/>
            <w:r w:rsidRPr="0069737B">
              <w:rPr>
                <w:rFonts w:eastAsia="Calibri"/>
                <w:sz w:val="24"/>
                <w:szCs w:val="24"/>
                <w:lang w:val="en-GB" w:bidi="en-US"/>
              </w:rPr>
              <w:t>вперед</w:t>
            </w:r>
            <w:proofErr w:type="spellEnd"/>
            <w:r w:rsidRPr="0069737B">
              <w:rPr>
                <w:rFonts w:eastAsia="Calibri"/>
                <w:sz w:val="24"/>
                <w:szCs w:val="24"/>
                <w:lang w:val="en-GB" w:bidi="en-US"/>
              </w:rPr>
              <w:t>, €</w:t>
            </w:r>
          </w:p>
        </w:tc>
        <w:tc>
          <w:tcPr>
            <w:tcW w:w="2268" w:type="dxa"/>
            <w:shd w:val="clear" w:color="auto" w:fill="auto"/>
            <w:vAlign w:val="center"/>
          </w:tcPr>
          <w:p w14:paraId="601A6D9D" w14:textId="77777777" w:rsidR="00EE6122" w:rsidRPr="0069737B" w:rsidRDefault="00EE6122" w:rsidP="00F101A5">
            <w:pPr>
              <w:widowControl/>
              <w:autoSpaceDE/>
              <w:autoSpaceDN/>
              <w:ind w:left="108" w:right="142" w:firstLine="108"/>
              <w:jc w:val="center"/>
              <w:rPr>
                <w:rFonts w:eastAsia="Calibri"/>
                <w:sz w:val="24"/>
                <w:szCs w:val="24"/>
                <w:lang w:val="en-GB" w:bidi="en-US"/>
              </w:rPr>
            </w:pPr>
            <w:proofErr w:type="spellStart"/>
            <w:r w:rsidRPr="0069737B">
              <w:rPr>
                <w:rFonts w:eastAsia="Calibri"/>
                <w:sz w:val="24"/>
                <w:szCs w:val="24"/>
                <w:lang w:val="en-GB" w:bidi="en-US"/>
              </w:rPr>
              <w:t>Внутридневной</w:t>
            </w:r>
            <w:proofErr w:type="spellEnd"/>
          </w:p>
          <w:p w14:paraId="70EC0855" w14:textId="54FDE4E0" w:rsidR="00EE6122" w:rsidRPr="0069737B" w:rsidRDefault="00EE6122" w:rsidP="00F101A5">
            <w:pPr>
              <w:widowControl/>
              <w:autoSpaceDE/>
              <w:autoSpaceDN/>
              <w:ind w:left="108" w:right="142" w:firstLine="108"/>
              <w:jc w:val="center"/>
              <w:rPr>
                <w:rFonts w:eastAsia="Calibri"/>
                <w:sz w:val="24"/>
                <w:szCs w:val="24"/>
                <w:lang w:val="en-GB" w:bidi="en-US"/>
              </w:rPr>
            </w:pPr>
            <w:proofErr w:type="spellStart"/>
            <w:r w:rsidRPr="0069737B">
              <w:rPr>
                <w:rFonts w:eastAsia="Calibri"/>
                <w:sz w:val="24"/>
                <w:szCs w:val="24"/>
                <w:lang w:val="en-GB" w:bidi="en-US"/>
              </w:rPr>
              <w:t>продажи</w:t>
            </w:r>
            <w:proofErr w:type="spellEnd"/>
            <w:r w:rsidRPr="0069737B">
              <w:rPr>
                <w:rFonts w:eastAsia="Calibri"/>
                <w:sz w:val="24"/>
                <w:szCs w:val="24"/>
                <w:lang w:val="en-GB" w:bidi="en-US"/>
              </w:rPr>
              <w:t>,</w:t>
            </w:r>
            <w:r w:rsidR="00EF2B80" w:rsidRPr="0069737B">
              <w:rPr>
                <w:rFonts w:eastAsia="Calibri"/>
                <w:sz w:val="24"/>
                <w:szCs w:val="24"/>
                <w:lang w:bidi="en-US"/>
              </w:rPr>
              <w:t xml:space="preserve"> </w:t>
            </w:r>
            <w:r w:rsidRPr="0069737B">
              <w:rPr>
                <w:rFonts w:eastAsia="Calibri"/>
                <w:sz w:val="24"/>
                <w:szCs w:val="24"/>
                <w:lang w:val="en-GB" w:bidi="en-US"/>
              </w:rPr>
              <w:t>€</w:t>
            </w:r>
          </w:p>
        </w:tc>
        <w:tc>
          <w:tcPr>
            <w:tcW w:w="1613" w:type="dxa"/>
            <w:shd w:val="clear" w:color="auto" w:fill="auto"/>
            <w:vAlign w:val="center"/>
          </w:tcPr>
          <w:p w14:paraId="2A089F17" w14:textId="669B46AD" w:rsidR="00EE6122" w:rsidRPr="0069737B" w:rsidRDefault="00EE6122" w:rsidP="00F101A5">
            <w:pPr>
              <w:widowControl/>
              <w:autoSpaceDE/>
              <w:autoSpaceDN/>
              <w:ind w:left="108" w:firstLine="108"/>
              <w:jc w:val="center"/>
              <w:rPr>
                <w:rFonts w:eastAsia="Calibri"/>
                <w:sz w:val="24"/>
                <w:szCs w:val="24"/>
                <w:lang w:val="en-GB" w:bidi="en-US"/>
              </w:rPr>
            </w:pPr>
            <w:proofErr w:type="spellStart"/>
            <w:r w:rsidRPr="0069737B">
              <w:rPr>
                <w:rFonts w:eastAsia="Calibri"/>
                <w:sz w:val="24"/>
                <w:szCs w:val="24"/>
                <w:lang w:val="en-GB" w:bidi="en-US"/>
              </w:rPr>
              <w:t>Потери</w:t>
            </w:r>
            <w:proofErr w:type="spellEnd"/>
            <w:r w:rsidRPr="0069737B">
              <w:rPr>
                <w:rFonts w:eastAsia="Calibri"/>
                <w:sz w:val="24"/>
                <w:szCs w:val="24"/>
                <w:lang w:val="en-GB" w:bidi="en-US"/>
              </w:rPr>
              <w:t>,</w:t>
            </w:r>
            <w:r w:rsidR="00EF2B80" w:rsidRPr="0069737B">
              <w:rPr>
                <w:rFonts w:eastAsia="Calibri"/>
                <w:sz w:val="24"/>
                <w:szCs w:val="24"/>
                <w:lang w:bidi="en-US"/>
              </w:rPr>
              <w:t xml:space="preserve"> </w:t>
            </w:r>
            <w:r w:rsidRPr="0069737B">
              <w:rPr>
                <w:rFonts w:eastAsia="Calibri"/>
                <w:sz w:val="24"/>
                <w:szCs w:val="24"/>
                <w:lang w:val="en-GB" w:bidi="en-US"/>
              </w:rPr>
              <w:t>€</w:t>
            </w:r>
          </w:p>
        </w:tc>
        <w:tc>
          <w:tcPr>
            <w:tcW w:w="1862" w:type="dxa"/>
            <w:vAlign w:val="center"/>
          </w:tcPr>
          <w:p w14:paraId="562B73FB" w14:textId="3A22A693" w:rsidR="00EE6122" w:rsidRPr="0069737B" w:rsidRDefault="00EE6122" w:rsidP="00F101A5">
            <w:pPr>
              <w:widowControl/>
              <w:autoSpaceDE/>
              <w:autoSpaceDN/>
              <w:ind w:left="108" w:firstLine="108"/>
              <w:jc w:val="center"/>
              <w:rPr>
                <w:rFonts w:eastAsia="Calibri"/>
                <w:sz w:val="24"/>
                <w:szCs w:val="24"/>
                <w:lang w:val="en-GB" w:bidi="en-US"/>
              </w:rPr>
            </w:pPr>
            <w:proofErr w:type="spellStart"/>
            <w:r w:rsidRPr="0069737B">
              <w:rPr>
                <w:rFonts w:eastAsia="Calibri"/>
                <w:sz w:val="24"/>
                <w:szCs w:val="24"/>
                <w:lang w:val="en-GB" w:bidi="en-US"/>
              </w:rPr>
              <w:t>Общий</w:t>
            </w:r>
            <w:proofErr w:type="spellEnd"/>
            <w:r w:rsidR="00F101A5" w:rsidRPr="0069737B">
              <w:rPr>
                <w:rFonts w:eastAsia="Calibri"/>
                <w:sz w:val="24"/>
                <w:szCs w:val="24"/>
                <w:lang w:bidi="en-US"/>
              </w:rPr>
              <w:t xml:space="preserve"> </w:t>
            </w:r>
            <w:proofErr w:type="spellStart"/>
            <w:r w:rsidR="00F101A5" w:rsidRPr="0069737B">
              <w:rPr>
                <w:rFonts w:eastAsia="Calibri"/>
                <w:sz w:val="24"/>
                <w:szCs w:val="24"/>
                <w:lang w:val="en-GB" w:bidi="en-US"/>
              </w:rPr>
              <w:t>д</w:t>
            </w:r>
            <w:r w:rsidRPr="0069737B">
              <w:rPr>
                <w:rFonts w:eastAsia="Calibri"/>
                <w:sz w:val="24"/>
                <w:szCs w:val="24"/>
                <w:lang w:val="en-GB" w:bidi="en-US"/>
              </w:rPr>
              <w:t>оход</w:t>
            </w:r>
            <w:proofErr w:type="spellEnd"/>
            <w:r w:rsidRPr="0069737B">
              <w:rPr>
                <w:rFonts w:eastAsia="Calibri"/>
                <w:sz w:val="24"/>
                <w:szCs w:val="24"/>
                <w:lang w:val="en-GB" w:bidi="en-US"/>
              </w:rPr>
              <w:t>,</w:t>
            </w:r>
            <w:r w:rsidR="00EF2B80" w:rsidRPr="0069737B">
              <w:rPr>
                <w:rFonts w:eastAsia="Calibri"/>
                <w:sz w:val="24"/>
                <w:szCs w:val="24"/>
                <w:lang w:bidi="en-US"/>
              </w:rPr>
              <w:t xml:space="preserve"> </w:t>
            </w:r>
            <w:r w:rsidRPr="0069737B">
              <w:rPr>
                <w:rFonts w:eastAsia="Calibri"/>
                <w:sz w:val="24"/>
                <w:szCs w:val="24"/>
                <w:lang w:val="en-GB" w:bidi="en-US"/>
              </w:rPr>
              <w:t>€</w:t>
            </w:r>
          </w:p>
        </w:tc>
      </w:tr>
      <w:tr w:rsidR="002D2189" w:rsidRPr="0069737B" w14:paraId="4143DE02" w14:textId="77777777" w:rsidTr="00F101A5">
        <w:tc>
          <w:tcPr>
            <w:tcW w:w="2149" w:type="dxa"/>
            <w:vAlign w:val="center"/>
          </w:tcPr>
          <w:p w14:paraId="4B81ADF1" w14:textId="63A8DC86" w:rsidR="002D2189" w:rsidRPr="0069737B" w:rsidRDefault="002D2189" w:rsidP="00F101A5">
            <w:pPr>
              <w:widowControl/>
              <w:autoSpaceDE/>
              <w:autoSpaceDN/>
              <w:ind w:hanging="112"/>
              <w:jc w:val="center"/>
              <w:rPr>
                <w:rFonts w:eastAsia="Calibri"/>
                <w:sz w:val="24"/>
                <w:szCs w:val="24"/>
                <w:lang w:bidi="en-US"/>
              </w:rPr>
            </w:pPr>
            <w:r>
              <w:rPr>
                <w:rFonts w:eastAsia="Calibri"/>
                <w:sz w:val="24"/>
                <w:szCs w:val="24"/>
                <w:lang w:bidi="en-US"/>
              </w:rPr>
              <w:t>1</w:t>
            </w:r>
          </w:p>
        </w:tc>
        <w:tc>
          <w:tcPr>
            <w:tcW w:w="1669" w:type="dxa"/>
            <w:shd w:val="clear" w:color="auto" w:fill="auto"/>
            <w:vAlign w:val="center"/>
          </w:tcPr>
          <w:p w14:paraId="48FAE059" w14:textId="6020ECCD" w:rsidR="002D2189" w:rsidRPr="002D2189" w:rsidRDefault="002D2189" w:rsidP="00F101A5">
            <w:pPr>
              <w:widowControl/>
              <w:autoSpaceDE/>
              <w:autoSpaceDN/>
              <w:ind w:left="108" w:right="132"/>
              <w:jc w:val="center"/>
              <w:rPr>
                <w:rFonts w:eastAsia="Calibri"/>
                <w:sz w:val="24"/>
                <w:szCs w:val="24"/>
                <w:lang w:bidi="en-US"/>
              </w:rPr>
            </w:pPr>
            <w:r>
              <w:rPr>
                <w:rFonts w:eastAsia="Calibri"/>
                <w:sz w:val="24"/>
                <w:szCs w:val="24"/>
                <w:lang w:bidi="en-US"/>
              </w:rPr>
              <w:t>2</w:t>
            </w:r>
          </w:p>
        </w:tc>
        <w:tc>
          <w:tcPr>
            <w:tcW w:w="2268" w:type="dxa"/>
            <w:shd w:val="clear" w:color="auto" w:fill="auto"/>
            <w:vAlign w:val="center"/>
          </w:tcPr>
          <w:p w14:paraId="5B7DA274" w14:textId="6A29526E" w:rsidR="002D2189" w:rsidRPr="002D2189" w:rsidRDefault="002D2189" w:rsidP="00F101A5">
            <w:pPr>
              <w:widowControl/>
              <w:autoSpaceDE/>
              <w:autoSpaceDN/>
              <w:ind w:left="108" w:right="142" w:firstLine="108"/>
              <w:jc w:val="center"/>
              <w:rPr>
                <w:rFonts w:eastAsia="Calibri"/>
                <w:sz w:val="24"/>
                <w:szCs w:val="24"/>
                <w:lang w:bidi="en-US"/>
              </w:rPr>
            </w:pPr>
            <w:r>
              <w:rPr>
                <w:rFonts w:eastAsia="Calibri"/>
                <w:sz w:val="24"/>
                <w:szCs w:val="24"/>
                <w:lang w:bidi="en-US"/>
              </w:rPr>
              <w:t>3</w:t>
            </w:r>
          </w:p>
        </w:tc>
        <w:tc>
          <w:tcPr>
            <w:tcW w:w="1613" w:type="dxa"/>
            <w:shd w:val="clear" w:color="auto" w:fill="auto"/>
            <w:vAlign w:val="center"/>
          </w:tcPr>
          <w:p w14:paraId="7DCE1A19" w14:textId="4E4C3D9F" w:rsidR="002D2189" w:rsidRPr="002D2189" w:rsidRDefault="002D2189" w:rsidP="00F101A5">
            <w:pPr>
              <w:widowControl/>
              <w:autoSpaceDE/>
              <w:autoSpaceDN/>
              <w:ind w:left="108" w:firstLine="108"/>
              <w:jc w:val="center"/>
              <w:rPr>
                <w:rFonts w:eastAsia="Calibri"/>
                <w:sz w:val="24"/>
                <w:szCs w:val="24"/>
                <w:lang w:bidi="en-US"/>
              </w:rPr>
            </w:pPr>
            <w:r>
              <w:rPr>
                <w:rFonts w:eastAsia="Calibri"/>
                <w:sz w:val="24"/>
                <w:szCs w:val="24"/>
                <w:lang w:bidi="en-US"/>
              </w:rPr>
              <w:t>4</w:t>
            </w:r>
          </w:p>
        </w:tc>
        <w:tc>
          <w:tcPr>
            <w:tcW w:w="1862" w:type="dxa"/>
            <w:vAlign w:val="center"/>
          </w:tcPr>
          <w:p w14:paraId="66CC28BE" w14:textId="5DE4D9AC" w:rsidR="002D2189" w:rsidRPr="002D2189" w:rsidRDefault="002D2189" w:rsidP="00F101A5">
            <w:pPr>
              <w:widowControl/>
              <w:autoSpaceDE/>
              <w:autoSpaceDN/>
              <w:ind w:left="108" w:firstLine="108"/>
              <w:jc w:val="center"/>
              <w:rPr>
                <w:rFonts w:eastAsia="Calibri"/>
                <w:sz w:val="24"/>
                <w:szCs w:val="24"/>
                <w:lang w:bidi="en-US"/>
              </w:rPr>
            </w:pPr>
            <w:r>
              <w:rPr>
                <w:rFonts w:eastAsia="Calibri"/>
                <w:sz w:val="24"/>
                <w:szCs w:val="24"/>
                <w:lang w:bidi="en-US"/>
              </w:rPr>
              <w:t>5</w:t>
            </w:r>
          </w:p>
        </w:tc>
      </w:tr>
      <w:tr w:rsidR="00C72485" w:rsidRPr="0069737B" w14:paraId="108A244E" w14:textId="77777777" w:rsidTr="00F101A5">
        <w:tc>
          <w:tcPr>
            <w:tcW w:w="9561" w:type="dxa"/>
            <w:gridSpan w:val="5"/>
          </w:tcPr>
          <w:p w14:paraId="01F78A88" w14:textId="77777777" w:rsidR="00EE6122" w:rsidRPr="0069737B" w:rsidRDefault="00EE6122" w:rsidP="002D2189">
            <w:pPr>
              <w:widowControl/>
              <w:autoSpaceDE/>
              <w:autoSpaceDN/>
              <w:ind w:firstLine="142"/>
              <w:jc w:val="both"/>
              <w:rPr>
                <w:rFonts w:eastAsia="Calibri"/>
                <w:sz w:val="24"/>
                <w:szCs w:val="24"/>
                <w:lang w:val="en-GB" w:bidi="en-US"/>
              </w:rPr>
            </w:pPr>
            <w:r w:rsidRPr="0069737B">
              <w:rPr>
                <w:rFonts w:eastAsia="Calibri"/>
                <w:sz w:val="24"/>
                <w:szCs w:val="24"/>
                <w:lang w:val="en-GB" w:bidi="en-US"/>
              </w:rPr>
              <w:t xml:space="preserve">1-й </w:t>
            </w:r>
            <w:proofErr w:type="spellStart"/>
            <w:r w:rsidRPr="0069737B">
              <w:rPr>
                <w:rFonts w:eastAsia="Calibri"/>
                <w:sz w:val="24"/>
                <w:szCs w:val="24"/>
                <w:lang w:val="en-GB" w:bidi="en-US"/>
              </w:rPr>
              <w:t>сценарий</w:t>
            </w:r>
            <w:proofErr w:type="spellEnd"/>
          </w:p>
        </w:tc>
      </w:tr>
      <w:tr w:rsidR="00C72485" w:rsidRPr="0069737B" w14:paraId="681C244A" w14:textId="77777777" w:rsidTr="00F101A5">
        <w:tc>
          <w:tcPr>
            <w:tcW w:w="2149" w:type="dxa"/>
          </w:tcPr>
          <w:p w14:paraId="1E9F6DDA"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ПВП</w:t>
            </w:r>
          </w:p>
        </w:tc>
        <w:tc>
          <w:tcPr>
            <w:tcW w:w="1669" w:type="dxa"/>
            <w:shd w:val="clear" w:color="auto" w:fill="auto"/>
            <w:vAlign w:val="center"/>
          </w:tcPr>
          <w:p w14:paraId="65460070"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199 848</w:t>
            </w:r>
          </w:p>
        </w:tc>
        <w:tc>
          <w:tcPr>
            <w:tcW w:w="2268" w:type="dxa"/>
            <w:shd w:val="clear" w:color="auto" w:fill="auto"/>
            <w:vAlign w:val="center"/>
          </w:tcPr>
          <w:p w14:paraId="498BA406"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613" w:type="dxa"/>
            <w:shd w:val="clear" w:color="auto" w:fill="auto"/>
            <w:vAlign w:val="center"/>
          </w:tcPr>
          <w:p w14:paraId="0D206422"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Pr>
          <w:p w14:paraId="2EAE19AF"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715 622</w:t>
            </w:r>
          </w:p>
        </w:tc>
      </w:tr>
      <w:tr w:rsidR="00C72485" w:rsidRPr="0069737B" w14:paraId="3D05D21A" w14:textId="77777777" w:rsidTr="00F101A5">
        <w:tc>
          <w:tcPr>
            <w:tcW w:w="2149" w:type="dxa"/>
          </w:tcPr>
          <w:p w14:paraId="1AA9234C"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US"/>
              </w:rPr>
              <w:t>ВПП</w:t>
            </w:r>
          </w:p>
        </w:tc>
        <w:tc>
          <w:tcPr>
            <w:tcW w:w="1669" w:type="dxa"/>
            <w:shd w:val="clear" w:color="auto" w:fill="auto"/>
            <w:vAlign w:val="center"/>
          </w:tcPr>
          <w:p w14:paraId="65BBCA1D"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543 086</w:t>
            </w:r>
          </w:p>
        </w:tc>
        <w:tc>
          <w:tcPr>
            <w:tcW w:w="2268" w:type="dxa"/>
            <w:shd w:val="clear" w:color="auto" w:fill="auto"/>
            <w:vAlign w:val="center"/>
          </w:tcPr>
          <w:p w14:paraId="70459A84"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2 101 350</w:t>
            </w:r>
          </w:p>
        </w:tc>
        <w:tc>
          <w:tcPr>
            <w:tcW w:w="1613" w:type="dxa"/>
            <w:shd w:val="clear" w:color="auto" w:fill="auto"/>
            <w:vAlign w:val="center"/>
          </w:tcPr>
          <w:p w14:paraId="3945ADF1"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Pr>
          <w:p w14:paraId="412ED749"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2 644 437</w:t>
            </w:r>
          </w:p>
        </w:tc>
      </w:tr>
      <w:tr w:rsidR="00C72485" w:rsidRPr="0069737B" w14:paraId="54B84689" w14:textId="77777777" w:rsidTr="00F101A5">
        <w:tc>
          <w:tcPr>
            <w:tcW w:w="2149" w:type="dxa"/>
          </w:tcPr>
          <w:p w14:paraId="235A0D55" w14:textId="77777777" w:rsidR="00EE6122" w:rsidRPr="0069737B" w:rsidRDefault="00EE6122" w:rsidP="00F101A5">
            <w:pPr>
              <w:widowControl/>
              <w:autoSpaceDE/>
              <w:autoSpaceDN/>
              <w:ind w:left="162"/>
              <w:jc w:val="both"/>
              <w:rPr>
                <w:rFonts w:eastAsia="Calibri"/>
                <w:sz w:val="24"/>
                <w:szCs w:val="24"/>
                <w:lang w:val="en-US"/>
              </w:rPr>
            </w:pPr>
            <w:proofErr w:type="spellStart"/>
            <w:r w:rsidRPr="0069737B">
              <w:rPr>
                <w:rFonts w:eastAsia="Calibri"/>
                <w:sz w:val="24"/>
                <w:szCs w:val="24"/>
                <w:lang w:val="en-US"/>
              </w:rPr>
              <w:t>Хранилище</w:t>
            </w:r>
            <w:proofErr w:type="spellEnd"/>
          </w:p>
        </w:tc>
        <w:tc>
          <w:tcPr>
            <w:tcW w:w="1669" w:type="dxa"/>
            <w:shd w:val="clear" w:color="auto" w:fill="auto"/>
            <w:vAlign w:val="center"/>
          </w:tcPr>
          <w:p w14:paraId="50BE4035"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424 372</w:t>
            </w:r>
          </w:p>
        </w:tc>
        <w:tc>
          <w:tcPr>
            <w:tcW w:w="2268" w:type="dxa"/>
            <w:shd w:val="clear" w:color="auto" w:fill="auto"/>
            <w:vAlign w:val="center"/>
          </w:tcPr>
          <w:p w14:paraId="2DB2124A"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613" w:type="dxa"/>
            <w:shd w:val="clear" w:color="auto" w:fill="auto"/>
            <w:vAlign w:val="center"/>
          </w:tcPr>
          <w:p w14:paraId="23745CFA"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192 979</w:t>
            </w:r>
          </w:p>
        </w:tc>
        <w:tc>
          <w:tcPr>
            <w:tcW w:w="1862" w:type="dxa"/>
          </w:tcPr>
          <w:p w14:paraId="421FB039"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231 393</w:t>
            </w:r>
          </w:p>
        </w:tc>
      </w:tr>
      <w:tr w:rsidR="00C72485" w:rsidRPr="0069737B" w14:paraId="4B18AD09" w14:textId="77777777" w:rsidTr="00F101A5">
        <w:trPr>
          <w:trHeight w:val="128"/>
        </w:trPr>
        <w:tc>
          <w:tcPr>
            <w:tcW w:w="2149" w:type="dxa"/>
          </w:tcPr>
          <w:p w14:paraId="3C76C8B7" w14:textId="77777777" w:rsidR="00EE6122" w:rsidRPr="0069737B" w:rsidRDefault="00EE6122" w:rsidP="00F101A5">
            <w:pPr>
              <w:widowControl/>
              <w:autoSpaceDE/>
              <w:autoSpaceDN/>
              <w:ind w:left="162"/>
              <w:jc w:val="both"/>
              <w:rPr>
                <w:rFonts w:eastAsia="Calibri"/>
                <w:sz w:val="24"/>
                <w:szCs w:val="24"/>
                <w:lang w:val="en-GB" w:bidi="en-US"/>
              </w:rPr>
            </w:pPr>
            <w:proofErr w:type="spellStart"/>
            <w:r w:rsidRPr="0069737B">
              <w:rPr>
                <w:rFonts w:eastAsia="Calibri"/>
                <w:sz w:val="24"/>
                <w:szCs w:val="24"/>
                <w:lang w:val="en-US"/>
              </w:rPr>
              <w:t>Общий</w:t>
            </w:r>
            <w:proofErr w:type="spellEnd"/>
          </w:p>
        </w:tc>
        <w:tc>
          <w:tcPr>
            <w:tcW w:w="1669" w:type="dxa"/>
            <w:shd w:val="clear" w:color="auto" w:fill="auto"/>
            <w:vAlign w:val="center"/>
          </w:tcPr>
          <w:p w14:paraId="33FEF13E"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1 167 307</w:t>
            </w:r>
          </w:p>
        </w:tc>
        <w:tc>
          <w:tcPr>
            <w:tcW w:w="2268" w:type="dxa"/>
            <w:shd w:val="clear" w:color="auto" w:fill="auto"/>
            <w:vAlign w:val="center"/>
          </w:tcPr>
          <w:p w14:paraId="5679AC6B"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2 101 350</w:t>
            </w:r>
          </w:p>
        </w:tc>
        <w:tc>
          <w:tcPr>
            <w:tcW w:w="1613" w:type="dxa"/>
            <w:shd w:val="clear" w:color="auto" w:fill="auto"/>
            <w:vAlign w:val="center"/>
          </w:tcPr>
          <w:p w14:paraId="14D856FF"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192 929</w:t>
            </w:r>
          </w:p>
        </w:tc>
        <w:tc>
          <w:tcPr>
            <w:tcW w:w="1862" w:type="dxa"/>
          </w:tcPr>
          <w:p w14:paraId="4A8E2B1C"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3 075 678</w:t>
            </w:r>
          </w:p>
        </w:tc>
      </w:tr>
      <w:tr w:rsidR="00C72485" w:rsidRPr="0069737B" w14:paraId="4A1E3447" w14:textId="77777777" w:rsidTr="00F101A5">
        <w:trPr>
          <w:trHeight w:val="128"/>
        </w:trPr>
        <w:tc>
          <w:tcPr>
            <w:tcW w:w="9561" w:type="dxa"/>
            <w:gridSpan w:val="5"/>
          </w:tcPr>
          <w:p w14:paraId="0CB30046"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 xml:space="preserve">2-й </w:t>
            </w:r>
            <w:proofErr w:type="spellStart"/>
            <w:r w:rsidRPr="0069737B">
              <w:rPr>
                <w:rFonts w:eastAsia="Calibri"/>
                <w:sz w:val="24"/>
                <w:szCs w:val="24"/>
                <w:lang w:val="en-GB" w:bidi="en-US"/>
              </w:rPr>
              <w:t>сценарий</w:t>
            </w:r>
            <w:proofErr w:type="spellEnd"/>
          </w:p>
        </w:tc>
      </w:tr>
      <w:tr w:rsidR="00C72485" w:rsidRPr="0069737B" w14:paraId="5BB015DA" w14:textId="77777777" w:rsidTr="00F101A5">
        <w:trPr>
          <w:trHeight w:val="128"/>
        </w:trPr>
        <w:tc>
          <w:tcPr>
            <w:tcW w:w="2149" w:type="dxa"/>
          </w:tcPr>
          <w:p w14:paraId="03C86023"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ПВП</w:t>
            </w:r>
          </w:p>
        </w:tc>
        <w:tc>
          <w:tcPr>
            <w:tcW w:w="1669" w:type="dxa"/>
            <w:shd w:val="clear" w:color="auto" w:fill="auto"/>
            <w:vAlign w:val="center"/>
          </w:tcPr>
          <w:p w14:paraId="391CD81C"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139 354</w:t>
            </w:r>
          </w:p>
        </w:tc>
        <w:tc>
          <w:tcPr>
            <w:tcW w:w="2268" w:type="dxa"/>
            <w:shd w:val="clear" w:color="auto" w:fill="auto"/>
            <w:vAlign w:val="center"/>
          </w:tcPr>
          <w:p w14:paraId="229B8942"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96 434</w:t>
            </w:r>
          </w:p>
        </w:tc>
        <w:tc>
          <w:tcPr>
            <w:tcW w:w="1613" w:type="dxa"/>
            <w:shd w:val="clear" w:color="auto" w:fill="auto"/>
            <w:vAlign w:val="center"/>
          </w:tcPr>
          <w:p w14:paraId="43ED6FB5"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Pr>
          <w:p w14:paraId="06E35E94"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235 789</w:t>
            </w:r>
          </w:p>
        </w:tc>
      </w:tr>
      <w:tr w:rsidR="00C72485" w:rsidRPr="0069737B" w14:paraId="11EA7B6C" w14:textId="77777777" w:rsidTr="002D2189">
        <w:trPr>
          <w:trHeight w:val="128"/>
        </w:trPr>
        <w:tc>
          <w:tcPr>
            <w:tcW w:w="2149" w:type="dxa"/>
            <w:tcBorders>
              <w:bottom w:val="nil"/>
            </w:tcBorders>
          </w:tcPr>
          <w:p w14:paraId="0D432DFB"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US"/>
              </w:rPr>
              <w:t>ВПП</w:t>
            </w:r>
          </w:p>
        </w:tc>
        <w:tc>
          <w:tcPr>
            <w:tcW w:w="1669" w:type="dxa"/>
            <w:tcBorders>
              <w:bottom w:val="nil"/>
            </w:tcBorders>
            <w:shd w:val="clear" w:color="auto" w:fill="auto"/>
            <w:vAlign w:val="center"/>
          </w:tcPr>
          <w:p w14:paraId="6547AB3B"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621 797</w:t>
            </w:r>
          </w:p>
        </w:tc>
        <w:tc>
          <w:tcPr>
            <w:tcW w:w="2268" w:type="dxa"/>
            <w:tcBorders>
              <w:bottom w:val="nil"/>
            </w:tcBorders>
            <w:shd w:val="clear" w:color="auto" w:fill="auto"/>
            <w:vAlign w:val="center"/>
          </w:tcPr>
          <w:p w14:paraId="0980E75B"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5 447 553</w:t>
            </w:r>
          </w:p>
        </w:tc>
        <w:tc>
          <w:tcPr>
            <w:tcW w:w="1613" w:type="dxa"/>
            <w:tcBorders>
              <w:bottom w:val="nil"/>
            </w:tcBorders>
            <w:shd w:val="clear" w:color="auto" w:fill="auto"/>
            <w:vAlign w:val="center"/>
          </w:tcPr>
          <w:p w14:paraId="31383745"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Borders>
              <w:bottom w:val="nil"/>
            </w:tcBorders>
          </w:tcPr>
          <w:p w14:paraId="54AD2828"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6 069 351</w:t>
            </w:r>
          </w:p>
        </w:tc>
      </w:tr>
      <w:tr w:rsidR="002D2189" w:rsidRPr="0069737B" w14:paraId="7B082E85" w14:textId="77777777" w:rsidTr="002D2189">
        <w:trPr>
          <w:trHeight w:val="128"/>
        </w:trPr>
        <w:tc>
          <w:tcPr>
            <w:tcW w:w="9561" w:type="dxa"/>
            <w:gridSpan w:val="5"/>
            <w:tcBorders>
              <w:top w:val="nil"/>
              <w:left w:val="nil"/>
              <w:right w:val="nil"/>
            </w:tcBorders>
          </w:tcPr>
          <w:p w14:paraId="5D0C8B33" w14:textId="45450A07" w:rsidR="002D2189" w:rsidRPr="002D2189" w:rsidRDefault="002D2189" w:rsidP="002D2189">
            <w:pPr>
              <w:widowControl/>
              <w:autoSpaceDE/>
              <w:autoSpaceDN/>
              <w:jc w:val="both"/>
              <w:rPr>
                <w:rFonts w:eastAsia="Calibri"/>
                <w:sz w:val="28"/>
                <w:szCs w:val="28"/>
                <w:lang w:bidi="en-US"/>
              </w:rPr>
            </w:pPr>
            <w:r w:rsidRPr="002D2189">
              <w:rPr>
                <w:rFonts w:eastAsia="Calibri"/>
                <w:sz w:val="28"/>
                <w:szCs w:val="28"/>
                <w:lang w:bidi="en-US"/>
              </w:rPr>
              <w:lastRenderedPageBreak/>
              <w:t>Продолжение таблицы 9</w:t>
            </w:r>
          </w:p>
          <w:p w14:paraId="667D969F" w14:textId="4B38CC90" w:rsidR="002D2189" w:rsidRPr="002D2189" w:rsidRDefault="002D2189" w:rsidP="002D2189">
            <w:pPr>
              <w:widowControl/>
              <w:autoSpaceDE/>
              <w:autoSpaceDN/>
              <w:jc w:val="both"/>
              <w:rPr>
                <w:rFonts w:eastAsia="Calibri"/>
                <w:sz w:val="16"/>
                <w:szCs w:val="16"/>
                <w:lang w:bidi="en-US"/>
              </w:rPr>
            </w:pPr>
          </w:p>
        </w:tc>
      </w:tr>
      <w:tr w:rsidR="002D2189" w:rsidRPr="0069737B" w14:paraId="56DCDE75" w14:textId="77777777" w:rsidTr="00F101A5">
        <w:trPr>
          <w:trHeight w:val="128"/>
        </w:trPr>
        <w:tc>
          <w:tcPr>
            <w:tcW w:w="2149" w:type="dxa"/>
          </w:tcPr>
          <w:p w14:paraId="78D887AD" w14:textId="724F0BA3" w:rsidR="002D2189" w:rsidRPr="002D2189" w:rsidRDefault="002D2189" w:rsidP="002D2189">
            <w:pPr>
              <w:widowControl/>
              <w:autoSpaceDE/>
              <w:autoSpaceDN/>
              <w:ind w:left="162"/>
              <w:jc w:val="center"/>
              <w:rPr>
                <w:rFonts w:eastAsia="Calibri"/>
                <w:sz w:val="24"/>
                <w:szCs w:val="24"/>
              </w:rPr>
            </w:pPr>
            <w:r>
              <w:rPr>
                <w:rFonts w:eastAsia="Calibri"/>
                <w:sz w:val="24"/>
                <w:szCs w:val="24"/>
              </w:rPr>
              <w:t>1</w:t>
            </w:r>
          </w:p>
        </w:tc>
        <w:tc>
          <w:tcPr>
            <w:tcW w:w="1669" w:type="dxa"/>
            <w:shd w:val="clear" w:color="auto" w:fill="auto"/>
            <w:vAlign w:val="center"/>
          </w:tcPr>
          <w:p w14:paraId="25D9E1F3" w14:textId="5D7E63F3" w:rsidR="002D2189" w:rsidRPr="002D2189" w:rsidRDefault="002D2189" w:rsidP="002D2189">
            <w:pPr>
              <w:widowControl/>
              <w:autoSpaceDE/>
              <w:autoSpaceDN/>
              <w:jc w:val="center"/>
              <w:rPr>
                <w:rFonts w:eastAsia="Calibri"/>
                <w:sz w:val="24"/>
                <w:szCs w:val="24"/>
                <w:lang w:bidi="en-US"/>
              </w:rPr>
            </w:pPr>
            <w:r>
              <w:rPr>
                <w:rFonts w:eastAsia="Calibri"/>
                <w:sz w:val="24"/>
                <w:szCs w:val="24"/>
                <w:lang w:bidi="en-US"/>
              </w:rPr>
              <w:t>2</w:t>
            </w:r>
          </w:p>
        </w:tc>
        <w:tc>
          <w:tcPr>
            <w:tcW w:w="2268" w:type="dxa"/>
            <w:shd w:val="clear" w:color="auto" w:fill="auto"/>
            <w:vAlign w:val="center"/>
          </w:tcPr>
          <w:p w14:paraId="32BDE28C" w14:textId="54CD4528" w:rsidR="002D2189" w:rsidRPr="002D2189" w:rsidRDefault="002D2189" w:rsidP="002D2189">
            <w:pPr>
              <w:widowControl/>
              <w:autoSpaceDE/>
              <w:autoSpaceDN/>
              <w:jc w:val="center"/>
              <w:rPr>
                <w:rFonts w:eastAsia="Calibri"/>
                <w:sz w:val="24"/>
                <w:szCs w:val="24"/>
                <w:lang w:bidi="en-US"/>
              </w:rPr>
            </w:pPr>
            <w:r>
              <w:rPr>
                <w:rFonts w:eastAsia="Calibri"/>
                <w:sz w:val="24"/>
                <w:szCs w:val="24"/>
                <w:lang w:bidi="en-US"/>
              </w:rPr>
              <w:t>3</w:t>
            </w:r>
          </w:p>
        </w:tc>
        <w:tc>
          <w:tcPr>
            <w:tcW w:w="1613" w:type="dxa"/>
            <w:shd w:val="clear" w:color="auto" w:fill="auto"/>
            <w:vAlign w:val="center"/>
          </w:tcPr>
          <w:p w14:paraId="39A8E256" w14:textId="61E2EE3D" w:rsidR="002D2189" w:rsidRPr="002D2189" w:rsidRDefault="002D2189" w:rsidP="002D2189">
            <w:pPr>
              <w:widowControl/>
              <w:autoSpaceDE/>
              <w:autoSpaceDN/>
              <w:jc w:val="center"/>
              <w:rPr>
                <w:rFonts w:eastAsia="Calibri"/>
                <w:sz w:val="24"/>
                <w:szCs w:val="24"/>
                <w:lang w:bidi="en-US"/>
              </w:rPr>
            </w:pPr>
            <w:r>
              <w:rPr>
                <w:rFonts w:eastAsia="Calibri"/>
                <w:sz w:val="24"/>
                <w:szCs w:val="24"/>
                <w:lang w:bidi="en-US"/>
              </w:rPr>
              <w:t>4</w:t>
            </w:r>
          </w:p>
        </w:tc>
        <w:tc>
          <w:tcPr>
            <w:tcW w:w="1862" w:type="dxa"/>
          </w:tcPr>
          <w:p w14:paraId="1EFFD00A" w14:textId="59DA8AC7" w:rsidR="002D2189" w:rsidRPr="002D2189" w:rsidRDefault="002D2189" w:rsidP="002D2189">
            <w:pPr>
              <w:widowControl/>
              <w:autoSpaceDE/>
              <w:autoSpaceDN/>
              <w:jc w:val="center"/>
              <w:rPr>
                <w:rFonts w:eastAsia="Calibri"/>
                <w:sz w:val="24"/>
                <w:szCs w:val="24"/>
                <w:lang w:bidi="en-US"/>
              </w:rPr>
            </w:pPr>
            <w:r>
              <w:rPr>
                <w:rFonts w:eastAsia="Calibri"/>
                <w:sz w:val="24"/>
                <w:szCs w:val="24"/>
                <w:lang w:bidi="en-US"/>
              </w:rPr>
              <w:t>5</w:t>
            </w:r>
          </w:p>
        </w:tc>
      </w:tr>
      <w:tr w:rsidR="00C72485" w:rsidRPr="0069737B" w14:paraId="363A39B0" w14:textId="77777777" w:rsidTr="00F101A5">
        <w:trPr>
          <w:trHeight w:val="128"/>
        </w:trPr>
        <w:tc>
          <w:tcPr>
            <w:tcW w:w="2149" w:type="dxa"/>
          </w:tcPr>
          <w:p w14:paraId="6B8D9F7F" w14:textId="77777777" w:rsidR="00EE6122" w:rsidRPr="0069737B" w:rsidRDefault="00EE6122" w:rsidP="00F101A5">
            <w:pPr>
              <w:widowControl/>
              <w:autoSpaceDE/>
              <w:autoSpaceDN/>
              <w:ind w:left="162"/>
              <w:jc w:val="both"/>
              <w:rPr>
                <w:rFonts w:eastAsia="Calibri"/>
                <w:sz w:val="24"/>
                <w:szCs w:val="24"/>
                <w:lang w:val="en-US"/>
              </w:rPr>
            </w:pPr>
            <w:proofErr w:type="spellStart"/>
            <w:r w:rsidRPr="0069737B">
              <w:rPr>
                <w:rFonts w:eastAsia="Calibri"/>
                <w:sz w:val="24"/>
                <w:szCs w:val="24"/>
                <w:lang w:val="en-US"/>
              </w:rPr>
              <w:t>Хранилище</w:t>
            </w:r>
            <w:proofErr w:type="spellEnd"/>
          </w:p>
        </w:tc>
        <w:tc>
          <w:tcPr>
            <w:tcW w:w="1669" w:type="dxa"/>
            <w:shd w:val="clear" w:color="auto" w:fill="auto"/>
            <w:vAlign w:val="center"/>
          </w:tcPr>
          <w:p w14:paraId="332CACFF"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406 155</w:t>
            </w:r>
          </w:p>
        </w:tc>
        <w:tc>
          <w:tcPr>
            <w:tcW w:w="2268" w:type="dxa"/>
            <w:shd w:val="clear" w:color="auto" w:fill="auto"/>
            <w:vAlign w:val="center"/>
          </w:tcPr>
          <w:p w14:paraId="53F56ECE"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613" w:type="dxa"/>
            <w:shd w:val="clear" w:color="auto" w:fill="auto"/>
            <w:vAlign w:val="center"/>
          </w:tcPr>
          <w:p w14:paraId="09A8A935"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277 644</w:t>
            </w:r>
          </w:p>
        </w:tc>
        <w:tc>
          <w:tcPr>
            <w:tcW w:w="1862" w:type="dxa"/>
          </w:tcPr>
          <w:p w14:paraId="26701DF6"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178 511</w:t>
            </w:r>
          </w:p>
        </w:tc>
      </w:tr>
      <w:tr w:rsidR="00C72485" w:rsidRPr="0069737B" w14:paraId="15C2B064" w14:textId="77777777" w:rsidTr="00F101A5">
        <w:trPr>
          <w:trHeight w:val="128"/>
        </w:trPr>
        <w:tc>
          <w:tcPr>
            <w:tcW w:w="2149" w:type="dxa"/>
          </w:tcPr>
          <w:p w14:paraId="72C3EE2D" w14:textId="77777777" w:rsidR="00EE6122" w:rsidRPr="0069737B" w:rsidRDefault="00EE6122" w:rsidP="00F101A5">
            <w:pPr>
              <w:widowControl/>
              <w:autoSpaceDE/>
              <w:autoSpaceDN/>
              <w:ind w:left="162"/>
              <w:jc w:val="both"/>
              <w:rPr>
                <w:rFonts w:eastAsia="Calibri"/>
                <w:sz w:val="24"/>
                <w:szCs w:val="24"/>
                <w:lang w:val="en-GB" w:bidi="en-US"/>
              </w:rPr>
            </w:pPr>
            <w:proofErr w:type="spellStart"/>
            <w:r w:rsidRPr="0069737B">
              <w:rPr>
                <w:rFonts w:eastAsia="Calibri"/>
                <w:sz w:val="24"/>
                <w:szCs w:val="24"/>
                <w:lang w:val="en-US"/>
              </w:rPr>
              <w:t>Общий</w:t>
            </w:r>
            <w:proofErr w:type="spellEnd"/>
          </w:p>
        </w:tc>
        <w:tc>
          <w:tcPr>
            <w:tcW w:w="1669" w:type="dxa"/>
            <w:shd w:val="clear" w:color="auto" w:fill="auto"/>
            <w:vAlign w:val="center"/>
          </w:tcPr>
          <w:p w14:paraId="61951AFF"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1 167 307</w:t>
            </w:r>
          </w:p>
        </w:tc>
        <w:tc>
          <w:tcPr>
            <w:tcW w:w="2268" w:type="dxa"/>
            <w:shd w:val="clear" w:color="auto" w:fill="auto"/>
            <w:vAlign w:val="center"/>
          </w:tcPr>
          <w:p w14:paraId="3039A325"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5 543 988</w:t>
            </w:r>
          </w:p>
        </w:tc>
        <w:tc>
          <w:tcPr>
            <w:tcW w:w="1613" w:type="dxa"/>
            <w:shd w:val="clear" w:color="auto" w:fill="auto"/>
            <w:vAlign w:val="center"/>
          </w:tcPr>
          <w:p w14:paraId="2E349B9C"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277 644</w:t>
            </w:r>
          </w:p>
        </w:tc>
        <w:tc>
          <w:tcPr>
            <w:tcW w:w="1862" w:type="dxa"/>
          </w:tcPr>
          <w:p w14:paraId="334268FE"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6 483 652</w:t>
            </w:r>
          </w:p>
        </w:tc>
      </w:tr>
      <w:tr w:rsidR="00C72485" w:rsidRPr="0069737B" w14:paraId="35814B29" w14:textId="77777777" w:rsidTr="00F101A5">
        <w:trPr>
          <w:trHeight w:val="128"/>
        </w:trPr>
        <w:tc>
          <w:tcPr>
            <w:tcW w:w="9561" w:type="dxa"/>
            <w:gridSpan w:val="5"/>
          </w:tcPr>
          <w:p w14:paraId="68F5B72E"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 xml:space="preserve">3-й </w:t>
            </w:r>
            <w:proofErr w:type="spellStart"/>
            <w:r w:rsidRPr="0069737B">
              <w:rPr>
                <w:rFonts w:eastAsia="Calibri"/>
                <w:sz w:val="24"/>
                <w:szCs w:val="24"/>
                <w:lang w:val="en-GB" w:bidi="en-US"/>
              </w:rPr>
              <w:t>сценарий</w:t>
            </w:r>
            <w:proofErr w:type="spellEnd"/>
          </w:p>
        </w:tc>
      </w:tr>
      <w:tr w:rsidR="00C72485" w:rsidRPr="0069737B" w14:paraId="22819B51" w14:textId="77777777" w:rsidTr="00F101A5">
        <w:trPr>
          <w:trHeight w:val="128"/>
        </w:trPr>
        <w:tc>
          <w:tcPr>
            <w:tcW w:w="2149" w:type="dxa"/>
          </w:tcPr>
          <w:p w14:paraId="3C2D2981"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ПВП</w:t>
            </w:r>
          </w:p>
        </w:tc>
        <w:tc>
          <w:tcPr>
            <w:tcW w:w="1669" w:type="dxa"/>
            <w:shd w:val="clear" w:color="auto" w:fill="auto"/>
          </w:tcPr>
          <w:p w14:paraId="2B9E09E3"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214 047</w:t>
            </w:r>
          </w:p>
        </w:tc>
        <w:tc>
          <w:tcPr>
            <w:tcW w:w="2268" w:type="dxa"/>
            <w:shd w:val="clear" w:color="auto" w:fill="auto"/>
          </w:tcPr>
          <w:p w14:paraId="68EE2301"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43 723</w:t>
            </w:r>
          </w:p>
        </w:tc>
        <w:tc>
          <w:tcPr>
            <w:tcW w:w="1613" w:type="dxa"/>
            <w:shd w:val="clear" w:color="auto" w:fill="auto"/>
          </w:tcPr>
          <w:p w14:paraId="12C1B987"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Pr>
          <w:p w14:paraId="2CF7338E"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257 771</w:t>
            </w:r>
          </w:p>
        </w:tc>
      </w:tr>
      <w:tr w:rsidR="00C72485" w:rsidRPr="0069737B" w14:paraId="1CC6AFF0" w14:textId="77777777" w:rsidTr="00F101A5">
        <w:trPr>
          <w:trHeight w:val="128"/>
        </w:trPr>
        <w:tc>
          <w:tcPr>
            <w:tcW w:w="2149" w:type="dxa"/>
          </w:tcPr>
          <w:p w14:paraId="613025E6" w14:textId="77777777" w:rsidR="00EE6122" w:rsidRPr="0069737B" w:rsidRDefault="00EE6122" w:rsidP="00F101A5">
            <w:pPr>
              <w:widowControl/>
              <w:autoSpaceDE/>
              <w:autoSpaceDN/>
              <w:ind w:left="162"/>
              <w:jc w:val="both"/>
              <w:rPr>
                <w:rFonts w:eastAsia="Calibri"/>
                <w:sz w:val="24"/>
                <w:szCs w:val="24"/>
                <w:lang w:val="en-GB" w:bidi="en-US"/>
              </w:rPr>
            </w:pPr>
            <w:r w:rsidRPr="0069737B">
              <w:rPr>
                <w:rFonts w:eastAsia="Calibri"/>
                <w:sz w:val="24"/>
                <w:szCs w:val="24"/>
                <w:lang w:val="en-GB" w:bidi="en-US"/>
              </w:rPr>
              <w:t>ВПП</w:t>
            </w:r>
          </w:p>
        </w:tc>
        <w:tc>
          <w:tcPr>
            <w:tcW w:w="1669" w:type="dxa"/>
            <w:shd w:val="clear" w:color="auto" w:fill="auto"/>
          </w:tcPr>
          <w:p w14:paraId="0F2AE098"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597 228</w:t>
            </w:r>
          </w:p>
        </w:tc>
        <w:tc>
          <w:tcPr>
            <w:tcW w:w="2268" w:type="dxa"/>
            <w:shd w:val="clear" w:color="auto" w:fill="auto"/>
          </w:tcPr>
          <w:p w14:paraId="7AF6DA3E"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1 211 055</w:t>
            </w:r>
          </w:p>
        </w:tc>
        <w:tc>
          <w:tcPr>
            <w:tcW w:w="1613" w:type="dxa"/>
            <w:shd w:val="clear" w:color="auto" w:fill="auto"/>
          </w:tcPr>
          <w:p w14:paraId="6B1F711C"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862" w:type="dxa"/>
          </w:tcPr>
          <w:p w14:paraId="3043314A"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1 808 284</w:t>
            </w:r>
          </w:p>
        </w:tc>
      </w:tr>
      <w:tr w:rsidR="00C72485" w:rsidRPr="0069737B" w14:paraId="7B94C2E3" w14:textId="77777777" w:rsidTr="00F101A5">
        <w:trPr>
          <w:trHeight w:val="128"/>
        </w:trPr>
        <w:tc>
          <w:tcPr>
            <w:tcW w:w="2149" w:type="dxa"/>
          </w:tcPr>
          <w:p w14:paraId="0D584BAE" w14:textId="77777777" w:rsidR="00EE6122" w:rsidRPr="0069737B" w:rsidRDefault="00EE6122" w:rsidP="00F101A5">
            <w:pPr>
              <w:widowControl/>
              <w:autoSpaceDE/>
              <w:autoSpaceDN/>
              <w:ind w:left="162"/>
              <w:jc w:val="both"/>
              <w:rPr>
                <w:rFonts w:eastAsia="Calibri"/>
                <w:sz w:val="24"/>
                <w:szCs w:val="24"/>
                <w:lang w:val="en-GB" w:bidi="en-US"/>
              </w:rPr>
            </w:pPr>
            <w:proofErr w:type="spellStart"/>
            <w:r w:rsidRPr="0069737B">
              <w:rPr>
                <w:rFonts w:eastAsia="Calibri"/>
                <w:sz w:val="24"/>
                <w:szCs w:val="24"/>
                <w:lang w:val="en-GB" w:bidi="en-US"/>
              </w:rPr>
              <w:t>Хранилище</w:t>
            </w:r>
            <w:proofErr w:type="spellEnd"/>
          </w:p>
        </w:tc>
        <w:tc>
          <w:tcPr>
            <w:tcW w:w="1669" w:type="dxa"/>
            <w:shd w:val="clear" w:color="auto" w:fill="auto"/>
          </w:tcPr>
          <w:p w14:paraId="0F5BFC40"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356 032</w:t>
            </w:r>
          </w:p>
        </w:tc>
        <w:tc>
          <w:tcPr>
            <w:tcW w:w="2268" w:type="dxa"/>
            <w:shd w:val="clear" w:color="auto" w:fill="auto"/>
          </w:tcPr>
          <w:p w14:paraId="56E8D2E7"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w:t>
            </w:r>
          </w:p>
        </w:tc>
        <w:tc>
          <w:tcPr>
            <w:tcW w:w="1613" w:type="dxa"/>
            <w:shd w:val="clear" w:color="auto" w:fill="auto"/>
          </w:tcPr>
          <w:p w14:paraId="3CEFD5D7"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213 0145</w:t>
            </w:r>
          </w:p>
        </w:tc>
        <w:tc>
          <w:tcPr>
            <w:tcW w:w="1862" w:type="dxa"/>
          </w:tcPr>
          <w:p w14:paraId="57EB5E7D"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143 0176</w:t>
            </w:r>
          </w:p>
        </w:tc>
      </w:tr>
      <w:tr w:rsidR="00C72485" w:rsidRPr="0069737B" w14:paraId="6801E140" w14:textId="77777777" w:rsidTr="00F101A5">
        <w:trPr>
          <w:trHeight w:val="128"/>
        </w:trPr>
        <w:tc>
          <w:tcPr>
            <w:tcW w:w="2149" w:type="dxa"/>
          </w:tcPr>
          <w:p w14:paraId="15058ABC" w14:textId="77777777" w:rsidR="00EE6122" w:rsidRPr="0069737B" w:rsidRDefault="00EE6122" w:rsidP="00F101A5">
            <w:pPr>
              <w:widowControl/>
              <w:autoSpaceDE/>
              <w:autoSpaceDN/>
              <w:ind w:left="162"/>
              <w:jc w:val="both"/>
              <w:rPr>
                <w:rFonts w:eastAsia="Calibri"/>
                <w:sz w:val="24"/>
                <w:szCs w:val="24"/>
                <w:lang w:val="en-GB" w:bidi="en-US"/>
              </w:rPr>
            </w:pPr>
            <w:proofErr w:type="spellStart"/>
            <w:r w:rsidRPr="0069737B">
              <w:rPr>
                <w:rFonts w:eastAsia="Calibri"/>
                <w:sz w:val="24"/>
                <w:szCs w:val="24"/>
                <w:lang w:val="en-GB" w:bidi="en-US"/>
              </w:rPr>
              <w:t>Общий</w:t>
            </w:r>
            <w:proofErr w:type="spellEnd"/>
          </w:p>
        </w:tc>
        <w:tc>
          <w:tcPr>
            <w:tcW w:w="1669" w:type="dxa"/>
            <w:shd w:val="clear" w:color="auto" w:fill="auto"/>
          </w:tcPr>
          <w:p w14:paraId="10A802FA"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1 167 307</w:t>
            </w:r>
          </w:p>
        </w:tc>
        <w:tc>
          <w:tcPr>
            <w:tcW w:w="2268" w:type="dxa"/>
            <w:shd w:val="clear" w:color="auto" w:fill="auto"/>
          </w:tcPr>
          <w:p w14:paraId="1886D889"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1 254 779</w:t>
            </w:r>
          </w:p>
        </w:tc>
        <w:tc>
          <w:tcPr>
            <w:tcW w:w="1613" w:type="dxa"/>
            <w:shd w:val="clear" w:color="auto" w:fill="auto"/>
          </w:tcPr>
          <w:p w14:paraId="082DBD97" w14:textId="77777777"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213 0145</w:t>
            </w:r>
          </w:p>
        </w:tc>
        <w:tc>
          <w:tcPr>
            <w:tcW w:w="1862" w:type="dxa"/>
          </w:tcPr>
          <w:p w14:paraId="5DCEF7B6" w14:textId="2D1B696E" w:rsidR="00EE6122" w:rsidRPr="0069737B" w:rsidRDefault="00EE6122" w:rsidP="00F101A5">
            <w:pPr>
              <w:widowControl/>
              <w:autoSpaceDE/>
              <w:autoSpaceDN/>
              <w:jc w:val="center"/>
              <w:rPr>
                <w:rFonts w:eastAsia="Calibri"/>
                <w:sz w:val="24"/>
                <w:szCs w:val="24"/>
                <w:lang w:val="en-GB" w:bidi="en-US"/>
              </w:rPr>
            </w:pPr>
            <w:r w:rsidRPr="0069737B">
              <w:rPr>
                <w:rFonts w:eastAsia="Calibri"/>
                <w:sz w:val="24"/>
                <w:szCs w:val="24"/>
                <w:lang w:val="en-GB" w:bidi="en-US"/>
              </w:rPr>
              <w:t>209 073</w:t>
            </w:r>
          </w:p>
        </w:tc>
      </w:tr>
    </w:tbl>
    <w:p w14:paraId="27B6BC2F" w14:textId="77777777" w:rsidR="00733D3B" w:rsidRPr="0069737B" w:rsidRDefault="00733D3B" w:rsidP="00733D3B">
      <w:pPr>
        <w:pStyle w:val="2"/>
        <w:ind w:left="710" w:firstLine="0"/>
      </w:pPr>
    </w:p>
    <w:p w14:paraId="32D6170E" w14:textId="374C8FE5" w:rsidR="00EE6122" w:rsidRPr="0069737B" w:rsidRDefault="00032991" w:rsidP="00F101A5">
      <w:pPr>
        <w:pStyle w:val="2"/>
        <w:ind w:left="0" w:firstLine="709"/>
      </w:pPr>
      <w:r w:rsidRPr="0069737B">
        <w:rPr>
          <w:lang w:val="en-US"/>
        </w:rPr>
        <w:t>3.</w:t>
      </w:r>
      <w:r w:rsidR="00335A92">
        <w:rPr>
          <w:lang w:val="ru-KZ"/>
        </w:rPr>
        <w:t>5</w:t>
      </w:r>
      <w:r w:rsidRPr="0069737B">
        <w:rPr>
          <w:lang w:val="en-US"/>
        </w:rPr>
        <w:t xml:space="preserve"> </w:t>
      </w:r>
      <w:r w:rsidR="00EE6122" w:rsidRPr="0069737B">
        <w:t>Обсуждение</w:t>
      </w:r>
    </w:p>
    <w:p w14:paraId="5A3F3B6B" w14:textId="4826EABD"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Результаты подчеркивают важную роль возобновляемых генерирующих установок (</w:t>
      </w:r>
      <w:r w:rsidRPr="0069737B">
        <w:rPr>
          <w:rFonts w:eastAsia="Calibri"/>
          <w:sz w:val="28"/>
          <w:szCs w:val="28"/>
          <w:lang w:val="en-GB" w:bidi="en-US"/>
        </w:rPr>
        <w:t>RGU</w:t>
      </w:r>
      <w:r w:rsidRPr="0069737B">
        <w:rPr>
          <w:rFonts w:eastAsia="Calibri"/>
          <w:sz w:val="28"/>
          <w:szCs w:val="28"/>
          <w:lang w:bidi="en-US"/>
        </w:rPr>
        <w:t xml:space="preserve">) и аккумуляторов в повышении прибыльности </w:t>
      </w:r>
      <w:r w:rsidRPr="0069737B">
        <w:rPr>
          <w:rFonts w:eastAsia="Calibri"/>
          <w:sz w:val="28"/>
          <w:szCs w:val="28"/>
          <w:lang w:val="en-GB" w:bidi="en-US"/>
        </w:rPr>
        <w:t>VPP</w:t>
      </w:r>
      <w:r w:rsidRPr="0069737B">
        <w:rPr>
          <w:rFonts w:eastAsia="Calibri"/>
          <w:sz w:val="28"/>
          <w:szCs w:val="28"/>
          <w:lang w:bidi="en-US"/>
        </w:rPr>
        <w:t xml:space="preserve">, особенно в динамичных рыночных условиях. Используя для реагирования сети и интегрируя аккумуляторы для хранения энергии и арбитражных возможностей, </w:t>
      </w:r>
      <w:r w:rsidRPr="0069737B">
        <w:rPr>
          <w:rFonts w:eastAsia="Calibri"/>
          <w:sz w:val="28"/>
          <w:szCs w:val="28"/>
          <w:lang w:val="en-GB" w:bidi="en-US"/>
        </w:rPr>
        <w:t>VPP</w:t>
      </w:r>
      <w:r w:rsidRPr="0069737B">
        <w:rPr>
          <w:rFonts w:eastAsia="Calibri"/>
          <w:sz w:val="28"/>
          <w:szCs w:val="28"/>
          <w:lang w:bidi="en-US"/>
        </w:rPr>
        <w:t xml:space="preserve"> </w:t>
      </w:r>
      <w:r w:rsidRPr="00E9328F">
        <w:rPr>
          <w:rFonts w:eastAsia="Calibri"/>
          <w:sz w:val="28"/>
          <w:szCs w:val="28"/>
          <w:lang w:bidi="en-US"/>
        </w:rPr>
        <w:t>демонстрируют устойчивость и адаптивность в максимизации генерации дохода [</w:t>
      </w:r>
      <w:r w:rsidR="00EC43C2" w:rsidRPr="00E9328F">
        <w:rPr>
          <w:rFonts w:eastAsia="Calibri"/>
          <w:sz w:val="28"/>
          <w:szCs w:val="28"/>
          <w:lang w:bidi="en-US"/>
        </w:rPr>
        <w:t>6</w:t>
      </w:r>
      <w:r w:rsidR="00915F52" w:rsidRPr="00E9328F">
        <w:rPr>
          <w:rFonts w:eastAsia="Calibri"/>
          <w:sz w:val="28"/>
          <w:szCs w:val="28"/>
          <w:lang w:bidi="en-US"/>
        </w:rPr>
        <w:t>3</w:t>
      </w:r>
      <w:r w:rsidRPr="00E9328F">
        <w:rPr>
          <w:rFonts w:eastAsia="Calibri"/>
          <w:sz w:val="28"/>
          <w:szCs w:val="28"/>
          <w:lang w:bidi="en-US"/>
        </w:rPr>
        <w:t xml:space="preserve">]. Однако анализ подчеркивает важность учета затрат на установку, колеблющихся </w:t>
      </w:r>
      <w:r w:rsidRPr="0069737B">
        <w:rPr>
          <w:rFonts w:eastAsia="Calibri"/>
          <w:sz w:val="28"/>
          <w:szCs w:val="28"/>
          <w:lang w:bidi="en-US"/>
        </w:rPr>
        <w:t xml:space="preserve">цен и процентов по кредитам при оценке истинного финансового воздействия развертывания </w:t>
      </w:r>
      <w:r w:rsidRPr="0069737B">
        <w:rPr>
          <w:rFonts w:eastAsia="Calibri"/>
          <w:sz w:val="28"/>
          <w:szCs w:val="28"/>
          <w:lang w:val="en-GB" w:bidi="en-US"/>
        </w:rPr>
        <w:t>VPP</w:t>
      </w:r>
      <w:r w:rsidRPr="0069737B">
        <w:rPr>
          <w:rFonts w:eastAsia="Calibri"/>
          <w:sz w:val="28"/>
          <w:szCs w:val="28"/>
          <w:lang w:bidi="en-US"/>
        </w:rPr>
        <w:t xml:space="preserve"> [</w:t>
      </w:r>
      <w:r w:rsidR="00EC43C2" w:rsidRPr="0069737B">
        <w:rPr>
          <w:rFonts w:eastAsia="Calibri"/>
          <w:sz w:val="28"/>
          <w:szCs w:val="28"/>
          <w:lang w:bidi="en-US"/>
        </w:rPr>
        <w:t>6</w:t>
      </w:r>
      <w:r w:rsidR="00915F52" w:rsidRPr="0069737B">
        <w:rPr>
          <w:rFonts w:eastAsia="Calibri"/>
          <w:sz w:val="28"/>
          <w:szCs w:val="28"/>
          <w:lang w:bidi="en-US"/>
        </w:rPr>
        <w:t>4</w:t>
      </w:r>
      <w:r w:rsidR="00F101A5" w:rsidRPr="0069737B">
        <w:rPr>
          <w:rFonts w:eastAsia="Calibri"/>
          <w:sz w:val="28"/>
          <w:szCs w:val="28"/>
          <w:lang w:bidi="en-US"/>
        </w:rPr>
        <w:t>-</w:t>
      </w:r>
      <w:r w:rsidR="00EC43C2" w:rsidRPr="0069737B">
        <w:rPr>
          <w:rFonts w:eastAsia="Calibri"/>
          <w:sz w:val="28"/>
          <w:szCs w:val="28"/>
          <w:lang w:bidi="en-US"/>
        </w:rPr>
        <w:t>6</w:t>
      </w:r>
      <w:r w:rsidR="00915F52" w:rsidRPr="0069737B">
        <w:rPr>
          <w:rFonts w:eastAsia="Calibri"/>
          <w:sz w:val="28"/>
          <w:szCs w:val="28"/>
          <w:lang w:bidi="en-US"/>
        </w:rPr>
        <w:t>8</w:t>
      </w:r>
      <w:r w:rsidRPr="0069737B">
        <w:rPr>
          <w:rFonts w:eastAsia="Calibri"/>
          <w:sz w:val="28"/>
          <w:szCs w:val="28"/>
          <w:lang w:bidi="en-US"/>
        </w:rPr>
        <w:t>].</w:t>
      </w:r>
    </w:p>
    <w:p w14:paraId="46D74EB7" w14:textId="4B78ACAE"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Все больше стран и компаний переходят на возобновляемые источники энергии, такие как солнечная и ветровая энергия, в связи с необходимостью сокращения выбросов парниковых газов и обеспечения устойчивого развития. Однако при обсуждении инвестиционных затрат между топливными установками и возобновляемыми источниками энергии возникают определенные сложности. Это связано с тем, что солнечная и ветровая энергия являются бесплатными источниками, а их производственное оборудование становится все более доступным и эффективным. Однако фиксированные инвестиционные затраты на строительство и обслуживание возобновляемых электростанций могут быть слишком высокими, что ограничивает их финансовую конкурентоспособность.</w:t>
      </w:r>
    </w:p>
    <w:p w14:paraId="4CF389F6" w14:textId="1A470CE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Кроме того, инвесторы и компании часто сталкиваются с проблемой нестабильности производства возобновляемой энергии, поскольку она зависит от погодных условий. В то же время топливные станции имеют более стабильную и надежную генерацию электроэнергии, что делает их привлекательными для инвесторов, несмотря на более высокие затраты на топливо.</w:t>
      </w:r>
    </w:p>
    <w:p w14:paraId="36008726"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Таким образом, дискуссия об инвестиционных затратах между топливными установками и возобновляемыми источниками энергии остается актуальной и требует дальнейших исследований и разработок. Важно сбалансировать экономическую эффективность и экологическую устойчивость, чтобы обеспечить наиболее оптимальное и эффективное использование энергетических ресурсов в будущем.</w:t>
      </w:r>
    </w:p>
    <w:p w14:paraId="4D4D7C0B"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Чтобы лучше понять проблему инвестиционных затрат между топливными установками и возобновляемыми источниками энергии, необходимо рассмотреть различные аспекты, которые влияют на финансовую сторону </w:t>
      </w:r>
      <w:r w:rsidRPr="0069737B">
        <w:rPr>
          <w:rFonts w:eastAsia="Calibri"/>
          <w:sz w:val="28"/>
          <w:szCs w:val="28"/>
          <w:lang w:bidi="en-US"/>
        </w:rPr>
        <w:lastRenderedPageBreak/>
        <w:t>вопроса. Одним из основных факторов, влияющих на инвестиционные затраты, является цена выработки электроэнергии. Как упоминалось ранее, стоимость выработки электроэнергии из возобновляемых источников энергии сегодня обычно ниже, чем у установок, работающих на топливе. Однако важно учитывать не только прямые затраты, но и косвенные затраты, такие как затраты на хранение и передачу, а также амортизацию оборудования. Эти факторы могут существенно повлиять на общие инвестиционные затраты и прибыльность проекта.</w:t>
      </w:r>
    </w:p>
    <w:p w14:paraId="309C9786" w14:textId="49B64BDE"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Более глубокое исследование экономических и финансовых аспектов инвестиционных затрат между топливными и возобновляемыми энергетическими установками также требует детального анализа жизненного цикла проекта, прогнозирования будущих тенденций энергетического рынка и оценки рисков. Только с учетом вышеперечисленных факторов можно принять обоснованное решение о том, какие источники энергии будут наиболее прибыльными и финансово устойчивыми.</w:t>
      </w:r>
    </w:p>
    <w:p w14:paraId="026DCE3E" w14:textId="7547DBD8"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Таким образом, дебаты по инвестиционным затратам между топливными установками и возобновляемыми источниками энергии сложны и многогранны. Необходимы дальнейшие исследования, обсуждения и обоснованное принятие решений на уровне государства, компаний и общества для обеспечения устойчивого и эффективного развития энергетики. Сравнение между топливными установками и возобновляемыми источниками энергии в контексте затрат на производство электроэнергии является более сложным. Это зависит от различных факторов, которые необходимо учитывать</w:t>
      </w:r>
      <w:r w:rsidR="00733D3B" w:rsidRPr="0069737B">
        <w:rPr>
          <w:rFonts w:eastAsia="Calibri"/>
          <w:sz w:val="28"/>
          <w:szCs w:val="28"/>
          <w:lang w:bidi="en-US"/>
        </w:rPr>
        <w:t>:</w:t>
      </w:r>
    </w:p>
    <w:p w14:paraId="498DDCD7"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1. Стоимость генерации. Стоимость генерации электроэнергии из возобновляемых источников, как правило, ниже, чем на топливных электростанциях. Солнечная и ветровая энергия являются бесплатными источниками, и их использование не требует дополнительных затрат на топливо. В этом смысле возобновляемые источники энергии более рентабельны.</w:t>
      </w:r>
    </w:p>
    <w:p w14:paraId="625E0669"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2. Инвестиционные затраты. Важно учитывать фиксированные инвестиционные затраты, связанные со строительством и обслуживанием возобновляемых электростанций. На первых этапах разработки проекта эти затраты могут быть довольно высокими, что может ограничить финансовую конкурентоспособность возобновляемых источников энергии.</w:t>
      </w:r>
    </w:p>
    <w:p w14:paraId="4C28E6FA"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3. Стабильность цен на топливо. Одним из преимуществ возобновляемой энергии является то, что она не зависит от колебаний цен на топливо, поскольку солнечная и ветровая энергия бесплатны и широко доступны. Это делает возобновляемые источники более предсказуемыми с точки зрения финансовых рисков.</w:t>
      </w:r>
    </w:p>
    <w:p w14:paraId="5831CFD3"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4. Экологические аспекты. Возобновляемые источники энергии экономически выгодны и способствуют сокращению выбросов парниковых газов и воздействия на окружающую среду, что важно для устойчивого развития.</w:t>
      </w:r>
    </w:p>
    <w:p w14:paraId="09FEA4AD" w14:textId="5D2A16F4"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 </w:t>
      </w:r>
    </w:p>
    <w:p w14:paraId="75B86AD2" w14:textId="77777777" w:rsidR="0003068C" w:rsidRDefault="0003068C" w:rsidP="00F101A5">
      <w:pPr>
        <w:pStyle w:val="2"/>
        <w:tabs>
          <w:tab w:val="left" w:pos="1195"/>
        </w:tabs>
        <w:ind w:left="0" w:firstLine="709"/>
      </w:pPr>
    </w:p>
    <w:p w14:paraId="3EE6EC7B" w14:textId="77777777" w:rsidR="0003068C" w:rsidRDefault="0003068C" w:rsidP="00F101A5">
      <w:pPr>
        <w:pStyle w:val="2"/>
        <w:tabs>
          <w:tab w:val="left" w:pos="1195"/>
        </w:tabs>
        <w:ind w:left="0" w:firstLine="709"/>
      </w:pPr>
    </w:p>
    <w:p w14:paraId="09003E38" w14:textId="310736AF" w:rsidR="00EE6122" w:rsidRPr="0069737B" w:rsidRDefault="00EE6122" w:rsidP="00F101A5">
      <w:pPr>
        <w:pStyle w:val="2"/>
        <w:tabs>
          <w:tab w:val="left" w:pos="1195"/>
        </w:tabs>
        <w:ind w:left="0" w:firstLine="709"/>
      </w:pPr>
      <w:r w:rsidRPr="0069737B">
        <w:lastRenderedPageBreak/>
        <w:t xml:space="preserve">Выводы по </w:t>
      </w:r>
      <w:r w:rsidR="00F101A5" w:rsidRPr="0069737B">
        <w:t>разделу</w:t>
      </w:r>
      <w:r w:rsidRPr="0069737B">
        <w:t xml:space="preserve"> </w:t>
      </w:r>
      <w:r w:rsidR="00667DC4" w:rsidRPr="0069737B">
        <w:t>3</w:t>
      </w:r>
    </w:p>
    <w:p w14:paraId="695F94C0"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Ветровые и солнечные электростанции были разработаны и введены в качестве компонентов </w:t>
      </w:r>
      <w:r w:rsidRPr="0069737B">
        <w:rPr>
          <w:rFonts w:eastAsia="Calibri"/>
          <w:sz w:val="28"/>
          <w:szCs w:val="28"/>
          <w:lang w:val="en-GB" w:bidi="en-US"/>
        </w:rPr>
        <w:t>VPP</w:t>
      </w:r>
      <w:r w:rsidRPr="0069737B">
        <w:rPr>
          <w:rFonts w:eastAsia="Calibri"/>
          <w:sz w:val="28"/>
          <w:szCs w:val="28"/>
          <w:lang w:bidi="en-US"/>
        </w:rPr>
        <w:t xml:space="preserve">. Дополнительный компонент системы хранения </w:t>
      </w:r>
      <w:r w:rsidRPr="0069737B">
        <w:rPr>
          <w:rFonts w:eastAsia="Calibri"/>
          <w:sz w:val="28"/>
          <w:szCs w:val="28"/>
          <w:lang w:val="en-GB" w:bidi="en-US"/>
        </w:rPr>
        <w:t>VPP</w:t>
      </w:r>
      <w:r w:rsidRPr="0069737B">
        <w:rPr>
          <w:rFonts w:eastAsia="Calibri"/>
          <w:sz w:val="28"/>
          <w:szCs w:val="28"/>
          <w:lang w:bidi="en-US"/>
        </w:rPr>
        <w:t xml:space="preserve"> применяется как один из важных перспективных блоков </w:t>
      </w:r>
      <w:r w:rsidRPr="0069737B">
        <w:rPr>
          <w:rFonts w:eastAsia="Calibri"/>
          <w:sz w:val="28"/>
          <w:szCs w:val="28"/>
          <w:lang w:val="en-GB" w:bidi="en-US"/>
        </w:rPr>
        <w:t>VPP</w:t>
      </w:r>
      <w:r w:rsidRPr="0069737B">
        <w:rPr>
          <w:rFonts w:eastAsia="Calibri"/>
          <w:sz w:val="28"/>
          <w:szCs w:val="28"/>
          <w:lang w:bidi="en-US"/>
        </w:rPr>
        <w:t xml:space="preserve">. Анализ модели </w:t>
      </w:r>
      <w:r w:rsidRPr="0069737B">
        <w:rPr>
          <w:rFonts w:eastAsia="Calibri"/>
          <w:sz w:val="28"/>
          <w:szCs w:val="28"/>
          <w:lang w:val="en-GB" w:bidi="en-US"/>
        </w:rPr>
        <w:t>VPP</w:t>
      </w:r>
      <w:r w:rsidRPr="0069737B">
        <w:rPr>
          <w:rFonts w:eastAsia="Calibri"/>
          <w:sz w:val="28"/>
          <w:szCs w:val="28"/>
          <w:lang w:bidi="en-US"/>
        </w:rPr>
        <w:t xml:space="preserve"> исходит из точки зрения владельца </w:t>
      </w:r>
      <w:r w:rsidRPr="0069737B">
        <w:rPr>
          <w:rFonts w:eastAsia="Calibri"/>
          <w:sz w:val="28"/>
          <w:szCs w:val="28"/>
          <w:lang w:val="en-GB" w:bidi="en-US"/>
        </w:rPr>
        <w:t>RGU</w:t>
      </w:r>
      <w:r w:rsidRPr="0069737B">
        <w:rPr>
          <w:rFonts w:eastAsia="Calibri"/>
          <w:sz w:val="28"/>
          <w:szCs w:val="28"/>
          <w:lang w:bidi="en-US"/>
        </w:rPr>
        <w:t>. В текущей модели предлагаются различные вариации эксплуатации и анализы их доходов. Представление рынков на сутки вперед и внутридневных рынков характеризуется ценами поставки, изменяющимися каждый час в течение дня в €/</w:t>
      </w:r>
      <w:proofErr w:type="spellStart"/>
      <w:r w:rsidRPr="0069737B">
        <w:rPr>
          <w:rFonts w:eastAsia="Calibri"/>
          <w:sz w:val="28"/>
          <w:szCs w:val="28"/>
          <w:lang w:bidi="en-US"/>
        </w:rPr>
        <w:t>кВт·ч</w:t>
      </w:r>
      <w:proofErr w:type="spellEnd"/>
      <w:r w:rsidRPr="0069737B">
        <w:rPr>
          <w:rFonts w:eastAsia="Calibri"/>
          <w:sz w:val="28"/>
          <w:szCs w:val="28"/>
          <w:lang w:bidi="en-US"/>
        </w:rPr>
        <w:t>. Рассматривается общий доход для каждого случая эксплуатации. Неопределенность генерации ветровой и фотоэлектрической энергии вводится с помощью двухэтапного подхода стохастического программирования.</w:t>
      </w:r>
    </w:p>
    <w:p w14:paraId="12DA829D"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Предложенная модель оптимизации может делать оптимальные заявки на внутридневных и </w:t>
      </w:r>
      <w:proofErr w:type="spellStart"/>
      <w:r w:rsidRPr="0069737B">
        <w:rPr>
          <w:rFonts w:eastAsia="Calibri"/>
          <w:sz w:val="28"/>
          <w:szCs w:val="28"/>
          <w:lang w:bidi="en-US"/>
        </w:rPr>
        <w:t>спотовых</w:t>
      </w:r>
      <w:proofErr w:type="spellEnd"/>
      <w:r w:rsidRPr="0069737B">
        <w:rPr>
          <w:rFonts w:eastAsia="Calibri"/>
          <w:sz w:val="28"/>
          <w:szCs w:val="28"/>
          <w:lang w:bidi="en-US"/>
        </w:rPr>
        <w:t xml:space="preserve"> рынках в условиях аномалий и статистических неоднородностей. Решение моделей оптимизации содержит набор оптимальных заявок для временной перспективы и внутридневных рынков. Что касается интеграции компонентов </w:t>
      </w:r>
      <w:r w:rsidRPr="0069737B">
        <w:rPr>
          <w:rFonts w:eastAsia="Calibri"/>
          <w:sz w:val="28"/>
          <w:szCs w:val="28"/>
          <w:lang w:val="en-GB" w:bidi="en-US"/>
        </w:rPr>
        <w:t>VPP</w:t>
      </w:r>
      <w:r w:rsidRPr="0069737B">
        <w:rPr>
          <w:rFonts w:eastAsia="Calibri"/>
          <w:sz w:val="28"/>
          <w:szCs w:val="28"/>
          <w:lang w:bidi="en-US"/>
        </w:rPr>
        <w:t>, три случая следуют разным подходам и не конкурируют друг с другом на рынке электроэнергии. Третий случай может принести наибольший доход, когда ВЭС и фотоэлектрические установки работают вместе, а система хранения применяется как дополнительный инструмент.</w:t>
      </w:r>
    </w:p>
    <w:p w14:paraId="63D173FC" w14:textId="77777777" w:rsidR="00EE6122" w:rsidRPr="0069737B" w:rsidRDefault="008B4E31" w:rsidP="00F101A5">
      <w:pPr>
        <w:widowControl/>
        <w:autoSpaceDE/>
        <w:autoSpaceDN/>
        <w:ind w:firstLine="709"/>
        <w:jc w:val="both"/>
        <w:rPr>
          <w:rFonts w:eastAsia="Calibri"/>
          <w:sz w:val="28"/>
          <w:szCs w:val="28"/>
          <w:lang w:bidi="en-US"/>
        </w:rPr>
      </w:pPr>
      <w:r w:rsidRPr="0069737B">
        <w:rPr>
          <w:rFonts w:eastAsia="Calibri"/>
          <w:sz w:val="28"/>
          <w:szCs w:val="28"/>
          <w:lang w:bidi="en-US"/>
        </w:rPr>
        <w:t>В результате проведенного исследования, было смоделировано</w:t>
      </w:r>
      <w:r w:rsidR="00EE6122" w:rsidRPr="0069737B">
        <w:rPr>
          <w:rFonts w:eastAsia="Calibri"/>
          <w:sz w:val="28"/>
          <w:szCs w:val="28"/>
          <w:lang w:bidi="en-US"/>
        </w:rPr>
        <w:t xml:space="preserve"> сравн</w:t>
      </w:r>
      <w:r w:rsidRPr="0069737B">
        <w:rPr>
          <w:rFonts w:eastAsia="Calibri"/>
          <w:sz w:val="28"/>
          <w:szCs w:val="28"/>
          <w:lang w:bidi="en-US"/>
        </w:rPr>
        <w:t>ение</w:t>
      </w:r>
      <w:r w:rsidR="00EE6122" w:rsidRPr="0069737B">
        <w:rPr>
          <w:rFonts w:eastAsia="Calibri"/>
          <w:sz w:val="28"/>
          <w:szCs w:val="28"/>
          <w:lang w:bidi="en-US"/>
        </w:rPr>
        <w:t xml:space="preserve"> тр</w:t>
      </w:r>
      <w:r w:rsidRPr="0069737B">
        <w:rPr>
          <w:rFonts w:eastAsia="Calibri"/>
          <w:sz w:val="28"/>
          <w:szCs w:val="28"/>
          <w:lang w:bidi="en-US"/>
        </w:rPr>
        <w:t>ех</w:t>
      </w:r>
      <w:r w:rsidR="00EE6122" w:rsidRPr="0069737B">
        <w:rPr>
          <w:rFonts w:eastAsia="Calibri"/>
          <w:sz w:val="28"/>
          <w:szCs w:val="28"/>
          <w:lang w:bidi="en-US"/>
        </w:rPr>
        <w:t xml:space="preserve"> тип</w:t>
      </w:r>
      <w:r w:rsidRPr="0069737B">
        <w:rPr>
          <w:rFonts w:eastAsia="Calibri"/>
          <w:sz w:val="28"/>
          <w:szCs w:val="28"/>
          <w:lang w:bidi="en-US"/>
        </w:rPr>
        <w:t>ов</w:t>
      </w:r>
      <w:r w:rsidR="00EE6122" w:rsidRPr="0069737B">
        <w:rPr>
          <w:rFonts w:eastAsia="Calibri"/>
          <w:sz w:val="28"/>
          <w:szCs w:val="28"/>
          <w:lang w:bidi="en-US"/>
        </w:rPr>
        <w:t xml:space="preserve"> </w:t>
      </w:r>
      <w:r w:rsidR="00EE6122" w:rsidRPr="0069737B">
        <w:rPr>
          <w:rFonts w:eastAsia="Calibri"/>
          <w:sz w:val="28"/>
          <w:szCs w:val="28"/>
          <w:lang w:val="en-GB" w:bidi="en-US"/>
        </w:rPr>
        <w:t>VPP</w:t>
      </w:r>
      <w:r w:rsidR="00EE6122" w:rsidRPr="0069737B">
        <w:rPr>
          <w:rFonts w:eastAsia="Calibri"/>
          <w:sz w:val="28"/>
          <w:szCs w:val="28"/>
          <w:lang w:bidi="en-US"/>
        </w:rPr>
        <w:t xml:space="preserve">: аккумуляторные батареи, возобновляемые электростанции и комбинированные электростанции с батареями. Были рассмотрены два различных варианта применения </w:t>
      </w:r>
      <w:r w:rsidR="00EE6122" w:rsidRPr="0069737B">
        <w:rPr>
          <w:rFonts w:eastAsia="Calibri"/>
          <w:sz w:val="28"/>
          <w:szCs w:val="28"/>
          <w:lang w:val="en-GB" w:bidi="en-US"/>
        </w:rPr>
        <w:t>VPP</w:t>
      </w:r>
      <w:r w:rsidR="00EE6122" w:rsidRPr="0069737B">
        <w:rPr>
          <w:rFonts w:eastAsia="Calibri"/>
          <w:sz w:val="28"/>
          <w:szCs w:val="28"/>
          <w:lang w:bidi="en-US"/>
        </w:rPr>
        <w:t xml:space="preserve"> на основе их свойств и ограничений рынка - </w:t>
      </w:r>
      <w:proofErr w:type="spellStart"/>
      <w:r w:rsidR="00EE6122" w:rsidRPr="0069737B">
        <w:rPr>
          <w:rFonts w:eastAsia="Calibri"/>
          <w:sz w:val="28"/>
          <w:szCs w:val="28"/>
          <w:lang w:bidi="en-US"/>
        </w:rPr>
        <w:t>внутрисуточный</w:t>
      </w:r>
      <w:proofErr w:type="spellEnd"/>
      <w:r w:rsidR="00EE6122" w:rsidRPr="0069737B">
        <w:rPr>
          <w:rFonts w:eastAsia="Calibri"/>
          <w:sz w:val="28"/>
          <w:szCs w:val="28"/>
          <w:lang w:bidi="en-US"/>
        </w:rPr>
        <w:t xml:space="preserve"> рынок и рынок на сутки вперед.</w:t>
      </w:r>
    </w:p>
    <w:p w14:paraId="755B782A"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В ходе моделирования было проведено моделирование </w:t>
      </w:r>
      <w:proofErr w:type="spellStart"/>
      <w:r w:rsidRPr="0069737B">
        <w:rPr>
          <w:rFonts w:eastAsia="Calibri"/>
          <w:sz w:val="28"/>
          <w:szCs w:val="28"/>
          <w:lang w:bidi="en-US"/>
        </w:rPr>
        <w:t>флуктуационного</w:t>
      </w:r>
      <w:proofErr w:type="spellEnd"/>
      <w:r w:rsidRPr="0069737B">
        <w:rPr>
          <w:rFonts w:eastAsia="Calibri"/>
          <w:sz w:val="28"/>
          <w:szCs w:val="28"/>
          <w:lang w:bidi="en-US"/>
        </w:rPr>
        <w:t xml:space="preserve"> стохастического процесса генерации электроэнергии. Исследование проводилось для двух типов рынка с разными ценами и сроками действия контрактов. В результате моделирования были проанализированы три сценария и сравнены финансовые результаты. Третий сценарий, который включал </w:t>
      </w:r>
      <w:r w:rsidRPr="0069737B">
        <w:rPr>
          <w:rFonts w:eastAsia="Calibri"/>
          <w:sz w:val="28"/>
          <w:szCs w:val="28"/>
          <w:lang w:val="en-GB" w:bidi="en-US"/>
        </w:rPr>
        <w:t>RGU</w:t>
      </w:r>
      <w:r w:rsidRPr="0069737B">
        <w:rPr>
          <w:rFonts w:eastAsia="Calibri"/>
          <w:sz w:val="28"/>
          <w:szCs w:val="28"/>
          <w:lang w:bidi="en-US"/>
        </w:rPr>
        <w:t xml:space="preserve"> и аккумулятор, оказался наиболее прибыльным. Стоимость установки энергии следует учитывать для дальнейшего исследования финансовых эффектов и решений. Цены и проценты по кредитам меняются, что также необходимо учитывать и может достигать 20% и более в одном направлении.</w:t>
      </w:r>
    </w:p>
    <w:p w14:paraId="511DD97E" w14:textId="77777777" w:rsidR="00EE6122" w:rsidRPr="0069737B" w:rsidRDefault="00EE6122" w:rsidP="00F101A5">
      <w:pPr>
        <w:widowControl/>
        <w:autoSpaceDE/>
        <w:autoSpaceDN/>
        <w:ind w:firstLine="709"/>
        <w:jc w:val="both"/>
        <w:rPr>
          <w:rFonts w:eastAsia="Calibri"/>
          <w:sz w:val="28"/>
          <w:szCs w:val="28"/>
          <w:lang w:bidi="en-US"/>
        </w:rPr>
      </w:pPr>
      <w:r w:rsidRPr="0069737B">
        <w:rPr>
          <w:rFonts w:eastAsia="Calibri"/>
          <w:sz w:val="28"/>
          <w:szCs w:val="28"/>
          <w:lang w:bidi="en-US"/>
        </w:rPr>
        <w:t xml:space="preserve">Это исследование дает ценную информацию о финансовых последствиях и стратегиях оптимизации виртуальных электростанций в различных рыночных сценариях в условиях непредсказуемости рынка. Интеграция </w:t>
      </w:r>
      <w:r w:rsidRPr="0069737B">
        <w:rPr>
          <w:rFonts w:eastAsia="Calibri"/>
          <w:sz w:val="28"/>
          <w:szCs w:val="28"/>
          <w:lang w:val="en-GB" w:bidi="en-US"/>
        </w:rPr>
        <w:t>RGU</w:t>
      </w:r>
      <w:r w:rsidRPr="0069737B">
        <w:rPr>
          <w:rFonts w:eastAsia="Calibri"/>
          <w:sz w:val="28"/>
          <w:szCs w:val="28"/>
          <w:lang w:bidi="en-US"/>
        </w:rPr>
        <w:t xml:space="preserve"> и аккумуляторов является многообещающим подходом для повышения прибыльности и обеспечения конкурентоспособности в меняющемся энергетическом ландшафте. В дальнейшем всесторонний учет затрат на установку и динамики рынка будет иметь решающее значение для принятия обоснованных решений и максимизации финансовых выгод от внедрения ВЭС.</w:t>
      </w:r>
    </w:p>
    <w:p w14:paraId="012DA8E5" w14:textId="4814CEA8" w:rsidR="00AB3BE4" w:rsidRPr="0069737B" w:rsidRDefault="00EE6122" w:rsidP="00F101A5">
      <w:pPr>
        <w:widowControl/>
        <w:autoSpaceDE/>
        <w:autoSpaceDN/>
        <w:ind w:firstLine="709"/>
        <w:jc w:val="both"/>
        <w:rPr>
          <w:rFonts w:eastAsia="Calibri"/>
          <w:sz w:val="28"/>
          <w:szCs w:val="28"/>
        </w:rPr>
      </w:pPr>
      <w:r w:rsidRPr="0069737B">
        <w:rPr>
          <w:rFonts w:eastAsia="Calibri"/>
          <w:sz w:val="28"/>
          <w:szCs w:val="28"/>
          <w:lang w:bidi="en-US"/>
        </w:rPr>
        <w:t xml:space="preserve">Дальнейшее развитие исследований предусматривается в области изучения и разработки методов расчета параметров и режимов работы </w:t>
      </w:r>
      <w:r w:rsidRPr="0069737B">
        <w:rPr>
          <w:rFonts w:eastAsia="Calibri"/>
          <w:sz w:val="28"/>
          <w:szCs w:val="28"/>
          <w:lang w:bidi="en-US"/>
        </w:rPr>
        <w:lastRenderedPageBreak/>
        <w:t xml:space="preserve">энергетического комплекса на базе </w:t>
      </w:r>
      <w:proofErr w:type="spellStart"/>
      <w:r w:rsidRPr="0069737B">
        <w:rPr>
          <w:rFonts w:eastAsia="Calibri"/>
          <w:sz w:val="28"/>
          <w:szCs w:val="28"/>
          <w:lang w:bidi="en-US"/>
        </w:rPr>
        <w:t>ветропарков</w:t>
      </w:r>
      <w:proofErr w:type="spellEnd"/>
      <w:r w:rsidRPr="0069737B">
        <w:rPr>
          <w:rFonts w:eastAsia="Calibri"/>
          <w:sz w:val="28"/>
          <w:szCs w:val="28"/>
          <w:lang w:bidi="en-US"/>
        </w:rPr>
        <w:t xml:space="preserve"> и фотоэлектрических установок с приоритетным участием гидроэлектростанций, обеспечивающих перераспределение и накопление гидравлической энергии. </w:t>
      </w:r>
    </w:p>
    <w:p w14:paraId="4FB4FECE" w14:textId="77777777" w:rsidR="004A1FC4" w:rsidRPr="0069737B" w:rsidRDefault="004A1FC4" w:rsidP="00733D3B">
      <w:pPr>
        <w:ind w:firstLine="709"/>
        <w:jc w:val="both"/>
        <w:rPr>
          <w:sz w:val="28"/>
          <w:szCs w:val="28"/>
        </w:rPr>
        <w:sectPr w:rsidR="004A1FC4" w:rsidRPr="0069737B" w:rsidSect="00F810E0">
          <w:pgSz w:w="11907" w:h="16840" w:code="9"/>
          <w:pgMar w:top="1134" w:right="567" w:bottom="1134" w:left="1701" w:header="0" w:footer="970" w:gutter="0"/>
          <w:cols w:space="720"/>
        </w:sectPr>
      </w:pPr>
    </w:p>
    <w:p w14:paraId="6DA005B8" w14:textId="77777777" w:rsidR="004A1FC4" w:rsidRPr="0069737B" w:rsidRDefault="00F07F39" w:rsidP="00F101A5">
      <w:pPr>
        <w:pStyle w:val="2"/>
        <w:numPr>
          <w:ilvl w:val="0"/>
          <w:numId w:val="19"/>
        </w:numPr>
        <w:tabs>
          <w:tab w:val="left" w:pos="993"/>
        </w:tabs>
        <w:ind w:left="0" w:firstLine="709"/>
      </w:pPr>
      <w:r w:rsidRPr="0069737B">
        <w:lastRenderedPageBreak/>
        <w:t>ИССЛЕДОВАНИЕ</w:t>
      </w:r>
      <w:r w:rsidRPr="0069737B">
        <w:rPr>
          <w:spacing w:val="1"/>
        </w:rPr>
        <w:t xml:space="preserve"> </w:t>
      </w:r>
      <w:r w:rsidR="00487E2B" w:rsidRPr="0069737B">
        <w:t xml:space="preserve">ИНТЕГРАЦИИ ВИЭ В ТРАДИЦИОННУЮ СЕТЬ </w:t>
      </w:r>
    </w:p>
    <w:p w14:paraId="40EA9668" w14:textId="4E169011" w:rsidR="002634DE" w:rsidRPr="00E9328F" w:rsidRDefault="00C25B72" w:rsidP="002634DE">
      <w:pPr>
        <w:pStyle w:val="a3"/>
        <w:tabs>
          <w:tab w:val="left" w:pos="993"/>
        </w:tabs>
        <w:ind w:left="0" w:firstLine="709"/>
        <w:jc w:val="both"/>
      </w:pPr>
      <w:r w:rsidRPr="00C25B72">
        <w:t>Интеграция возобновляемых источников энергии (ВИЭ) в энергосистему Казахстана является ключевым аспектом перехода к «зеленой» экономике. Однако, несмотря на значительный потенциал и государственную поддержку, этот процесс сталкивается с рядом серьезных барьеров.</w:t>
      </w:r>
      <w:r w:rsidR="00E9328F">
        <w:t xml:space="preserve"> Подробное описание барьеров и</w:t>
      </w:r>
      <w:r w:rsidR="00A319EE">
        <w:t xml:space="preserve"> их возможные пути решения</w:t>
      </w:r>
      <w:r w:rsidR="00E9328F">
        <w:t xml:space="preserve"> приведены в таблице 10.  </w:t>
      </w:r>
    </w:p>
    <w:p w14:paraId="0D18C19B" w14:textId="181904AB" w:rsidR="00E9328F" w:rsidRPr="0069737B" w:rsidRDefault="00E9328F" w:rsidP="00E9328F">
      <w:pPr>
        <w:widowControl/>
        <w:autoSpaceDE/>
        <w:autoSpaceDN/>
        <w:spacing w:before="100" w:beforeAutospacing="1" w:after="100" w:afterAutospacing="1"/>
        <w:jc w:val="both"/>
        <w:rPr>
          <w:rFonts w:eastAsia="Calibri"/>
          <w:sz w:val="28"/>
          <w:szCs w:val="28"/>
          <w:lang w:bidi="en-US"/>
        </w:rPr>
      </w:pPr>
      <w:r w:rsidRPr="0069737B">
        <w:rPr>
          <w:rFonts w:eastAsia="Calibri"/>
          <w:sz w:val="28"/>
          <w:szCs w:val="28"/>
          <w:lang w:bidi="en-US"/>
        </w:rPr>
        <w:t xml:space="preserve">Таблица </w:t>
      </w:r>
      <w:r>
        <w:rPr>
          <w:rFonts w:eastAsia="Calibri"/>
          <w:sz w:val="28"/>
          <w:szCs w:val="28"/>
          <w:lang w:bidi="en-US"/>
        </w:rPr>
        <w:t>10</w:t>
      </w:r>
      <w:r w:rsidRPr="0069737B">
        <w:rPr>
          <w:rFonts w:eastAsia="Calibri"/>
          <w:sz w:val="28"/>
          <w:szCs w:val="28"/>
          <w:lang w:bidi="en-US"/>
        </w:rPr>
        <w:t xml:space="preserve"> </w:t>
      </w:r>
      <w:r w:rsidRPr="0069737B">
        <w:t>–</w:t>
      </w:r>
      <w:r w:rsidRPr="0069737B">
        <w:rPr>
          <w:rFonts w:eastAsia="Calibri"/>
          <w:sz w:val="28"/>
          <w:szCs w:val="28"/>
          <w:lang w:bidi="en-US"/>
        </w:rPr>
        <w:t xml:space="preserve"> </w:t>
      </w:r>
      <w:r w:rsidRPr="00E9328F">
        <w:rPr>
          <w:rFonts w:eastAsia="Calibri"/>
          <w:sz w:val="28"/>
          <w:szCs w:val="28"/>
          <w:lang w:bidi="en-US"/>
        </w:rPr>
        <w:t>Барьеры для интеграции объектов ВИЭ в энергосистему Казахстана</w:t>
      </w:r>
    </w:p>
    <w:tbl>
      <w:tblPr>
        <w:tblStyle w:val="a7"/>
        <w:tblW w:w="0" w:type="auto"/>
        <w:jc w:val="center"/>
        <w:tblLook w:val="04A0" w:firstRow="1" w:lastRow="0" w:firstColumn="1" w:lastColumn="0" w:noHBand="0" w:noVBand="1"/>
      </w:tblPr>
      <w:tblGrid>
        <w:gridCol w:w="2880"/>
        <w:gridCol w:w="3211"/>
        <w:gridCol w:w="3402"/>
      </w:tblGrid>
      <w:tr w:rsidR="002634DE" w:rsidRPr="00E9328F" w14:paraId="2884EFA9" w14:textId="77777777" w:rsidTr="00A05E39">
        <w:trPr>
          <w:jc w:val="center"/>
        </w:trPr>
        <w:tc>
          <w:tcPr>
            <w:tcW w:w="2880" w:type="dxa"/>
            <w:vAlign w:val="center"/>
          </w:tcPr>
          <w:p w14:paraId="13D5B4C9" w14:textId="77777777" w:rsidR="002634DE" w:rsidRPr="00E9328F" w:rsidRDefault="002634DE" w:rsidP="00A05E39">
            <w:pPr>
              <w:jc w:val="center"/>
              <w:rPr>
                <w:sz w:val="24"/>
                <w:szCs w:val="24"/>
              </w:rPr>
            </w:pPr>
            <w:r w:rsidRPr="00E9328F">
              <w:rPr>
                <w:sz w:val="24"/>
                <w:szCs w:val="24"/>
              </w:rPr>
              <w:t>Категория барьеров</w:t>
            </w:r>
          </w:p>
        </w:tc>
        <w:tc>
          <w:tcPr>
            <w:tcW w:w="3211" w:type="dxa"/>
            <w:vAlign w:val="center"/>
          </w:tcPr>
          <w:p w14:paraId="088542CA" w14:textId="77777777" w:rsidR="002634DE" w:rsidRPr="00E9328F" w:rsidRDefault="002634DE" w:rsidP="00A05E39">
            <w:pPr>
              <w:jc w:val="center"/>
              <w:rPr>
                <w:sz w:val="24"/>
                <w:szCs w:val="24"/>
              </w:rPr>
            </w:pPr>
            <w:r w:rsidRPr="00E9328F">
              <w:rPr>
                <w:sz w:val="24"/>
                <w:szCs w:val="24"/>
              </w:rPr>
              <w:t>Описание</w:t>
            </w:r>
          </w:p>
        </w:tc>
        <w:tc>
          <w:tcPr>
            <w:tcW w:w="3402" w:type="dxa"/>
            <w:vAlign w:val="center"/>
          </w:tcPr>
          <w:p w14:paraId="7B5FE299" w14:textId="77777777" w:rsidR="002634DE" w:rsidRPr="00E9328F" w:rsidRDefault="002634DE" w:rsidP="00A05E39">
            <w:pPr>
              <w:jc w:val="center"/>
              <w:rPr>
                <w:sz w:val="24"/>
                <w:szCs w:val="24"/>
              </w:rPr>
            </w:pPr>
            <w:r w:rsidRPr="00E9328F">
              <w:rPr>
                <w:sz w:val="24"/>
                <w:szCs w:val="24"/>
              </w:rPr>
              <w:t>Рекомендации по преодолению</w:t>
            </w:r>
          </w:p>
        </w:tc>
      </w:tr>
      <w:tr w:rsidR="002634DE" w:rsidRPr="00E9328F" w14:paraId="1DAEF42F" w14:textId="77777777" w:rsidTr="00A05E39">
        <w:trPr>
          <w:jc w:val="center"/>
        </w:trPr>
        <w:tc>
          <w:tcPr>
            <w:tcW w:w="2880" w:type="dxa"/>
          </w:tcPr>
          <w:p w14:paraId="0EEAE56A" w14:textId="77777777" w:rsidR="002634DE" w:rsidRPr="00E9328F" w:rsidRDefault="002634DE" w:rsidP="00A05E39">
            <w:pPr>
              <w:rPr>
                <w:sz w:val="24"/>
                <w:szCs w:val="24"/>
              </w:rPr>
            </w:pPr>
            <w:r w:rsidRPr="00E9328F">
              <w:rPr>
                <w:sz w:val="24"/>
                <w:szCs w:val="24"/>
              </w:rPr>
              <w:t>Технические</w:t>
            </w:r>
          </w:p>
        </w:tc>
        <w:tc>
          <w:tcPr>
            <w:tcW w:w="3211" w:type="dxa"/>
          </w:tcPr>
          <w:p w14:paraId="646FBDC4" w14:textId="77777777" w:rsidR="002634DE" w:rsidRPr="00E9328F" w:rsidRDefault="002634DE" w:rsidP="00A05E39">
            <w:pPr>
              <w:rPr>
                <w:sz w:val="24"/>
                <w:szCs w:val="24"/>
              </w:rPr>
            </w:pPr>
            <w:r w:rsidRPr="00E9328F">
              <w:rPr>
                <w:sz w:val="24"/>
                <w:szCs w:val="24"/>
              </w:rPr>
              <w:t>- Нестабильность генерации ВИЭ (зависимость от погоды).</w:t>
            </w:r>
            <w:r w:rsidRPr="00E9328F">
              <w:rPr>
                <w:sz w:val="24"/>
                <w:szCs w:val="24"/>
              </w:rPr>
              <w:br/>
              <w:t>- Недостаточная инфраструктура энергосетей.</w:t>
            </w:r>
            <w:r w:rsidRPr="00E9328F">
              <w:rPr>
                <w:sz w:val="24"/>
                <w:szCs w:val="24"/>
              </w:rPr>
              <w:br/>
              <w:t>- Отсутствие мощностей для накопления энергии.</w:t>
            </w:r>
            <w:r w:rsidRPr="00E9328F">
              <w:rPr>
                <w:sz w:val="24"/>
                <w:szCs w:val="24"/>
              </w:rPr>
              <w:br/>
              <w:t>- Ограниченные резервные мощности.</w:t>
            </w:r>
          </w:p>
        </w:tc>
        <w:tc>
          <w:tcPr>
            <w:tcW w:w="3402" w:type="dxa"/>
          </w:tcPr>
          <w:p w14:paraId="2DCFF321" w14:textId="77777777" w:rsidR="002634DE" w:rsidRPr="00E9328F" w:rsidRDefault="002634DE" w:rsidP="00A05E39">
            <w:pPr>
              <w:rPr>
                <w:sz w:val="24"/>
                <w:szCs w:val="24"/>
              </w:rPr>
            </w:pPr>
            <w:r w:rsidRPr="00E9328F">
              <w:rPr>
                <w:sz w:val="24"/>
                <w:szCs w:val="24"/>
              </w:rPr>
              <w:t>- Внедрение интеллектуальных сетей (</w:t>
            </w:r>
            <w:proofErr w:type="spellStart"/>
            <w:r w:rsidRPr="00E9328F">
              <w:rPr>
                <w:sz w:val="24"/>
                <w:szCs w:val="24"/>
              </w:rPr>
              <w:t>smart</w:t>
            </w:r>
            <w:proofErr w:type="spellEnd"/>
            <w:r w:rsidRPr="00E9328F">
              <w:rPr>
                <w:sz w:val="24"/>
                <w:szCs w:val="24"/>
              </w:rPr>
              <w:t xml:space="preserve"> </w:t>
            </w:r>
            <w:proofErr w:type="spellStart"/>
            <w:r w:rsidRPr="00E9328F">
              <w:rPr>
                <w:sz w:val="24"/>
                <w:szCs w:val="24"/>
              </w:rPr>
              <w:t>grids</w:t>
            </w:r>
            <w:proofErr w:type="spellEnd"/>
            <w:r w:rsidRPr="00E9328F">
              <w:rPr>
                <w:sz w:val="24"/>
                <w:szCs w:val="24"/>
              </w:rPr>
              <w:t>).</w:t>
            </w:r>
            <w:r w:rsidRPr="00E9328F">
              <w:rPr>
                <w:sz w:val="24"/>
                <w:szCs w:val="24"/>
              </w:rPr>
              <w:br/>
              <w:t>- Создание систем накопления энергии.</w:t>
            </w:r>
            <w:r w:rsidRPr="00E9328F">
              <w:rPr>
                <w:sz w:val="24"/>
                <w:szCs w:val="24"/>
              </w:rPr>
              <w:br/>
              <w:t>- Развитие резервных мощностей.</w:t>
            </w:r>
          </w:p>
        </w:tc>
      </w:tr>
      <w:tr w:rsidR="002634DE" w:rsidRPr="00E9328F" w14:paraId="5A5DE3DB" w14:textId="77777777" w:rsidTr="00A05E39">
        <w:trPr>
          <w:jc w:val="center"/>
        </w:trPr>
        <w:tc>
          <w:tcPr>
            <w:tcW w:w="2880" w:type="dxa"/>
          </w:tcPr>
          <w:p w14:paraId="5BDA7595" w14:textId="77777777" w:rsidR="002634DE" w:rsidRPr="00E9328F" w:rsidRDefault="002634DE" w:rsidP="00A05E39">
            <w:pPr>
              <w:rPr>
                <w:sz w:val="24"/>
                <w:szCs w:val="24"/>
              </w:rPr>
            </w:pPr>
            <w:r w:rsidRPr="00E9328F">
              <w:rPr>
                <w:sz w:val="24"/>
                <w:szCs w:val="24"/>
              </w:rPr>
              <w:t>Экономические</w:t>
            </w:r>
          </w:p>
        </w:tc>
        <w:tc>
          <w:tcPr>
            <w:tcW w:w="3211" w:type="dxa"/>
          </w:tcPr>
          <w:p w14:paraId="66DDAC0B" w14:textId="77777777" w:rsidR="002634DE" w:rsidRPr="00E9328F" w:rsidRDefault="002634DE" w:rsidP="00A05E39">
            <w:pPr>
              <w:rPr>
                <w:sz w:val="24"/>
                <w:szCs w:val="24"/>
              </w:rPr>
            </w:pPr>
            <w:r w:rsidRPr="00E9328F">
              <w:rPr>
                <w:sz w:val="24"/>
                <w:szCs w:val="24"/>
              </w:rPr>
              <w:t>- Высокие начальные инвестиции.</w:t>
            </w:r>
            <w:r w:rsidRPr="00E9328F">
              <w:rPr>
                <w:sz w:val="24"/>
                <w:szCs w:val="24"/>
              </w:rPr>
              <w:br/>
              <w:t>- Неэффективная структура субсидий.</w:t>
            </w:r>
            <w:r w:rsidRPr="00E9328F">
              <w:rPr>
                <w:sz w:val="24"/>
                <w:szCs w:val="24"/>
              </w:rPr>
              <w:br/>
              <w:t>- Риски для инвесторов из-за правовой неопределенности.</w:t>
            </w:r>
          </w:p>
        </w:tc>
        <w:tc>
          <w:tcPr>
            <w:tcW w:w="3402" w:type="dxa"/>
          </w:tcPr>
          <w:p w14:paraId="611E16CF" w14:textId="77777777" w:rsidR="002634DE" w:rsidRPr="00E9328F" w:rsidRDefault="002634DE" w:rsidP="00A05E39">
            <w:pPr>
              <w:rPr>
                <w:sz w:val="24"/>
                <w:szCs w:val="24"/>
              </w:rPr>
            </w:pPr>
            <w:r w:rsidRPr="00E9328F">
              <w:rPr>
                <w:sz w:val="24"/>
                <w:szCs w:val="24"/>
              </w:rPr>
              <w:t>- Введение налоговых льгот для ВИЭ.</w:t>
            </w:r>
            <w:r w:rsidRPr="00E9328F">
              <w:rPr>
                <w:sz w:val="24"/>
                <w:szCs w:val="24"/>
              </w:rPr>
              <w:br/>
              <w:t>- Разработка механизмов гарантированных тарифов.</w:t>
            </w:r>
            <w:r w:rsidRPr="00E9328F">
              <w:rPr>
                <w:sz w:val="24"/>
                <w:szCs w:val="24"/>
              </w:rPr>
              <w:br/>
              <w:t>- Привлечение иностранных инвесторов.</w:t>
            </w:r>
          </w:p>
        </w:tc>
      </w:tr>
      <w:tr w:rsidR="002634DE" w:rsidRPr="00E9328F" w14:paraId="1C515871" w14:textId="77777777" w:rsidTr="00A05E39">
        <w:trPr>
          <w:jc w:val="center"/>
        </w:trPr>
        <w:tc>
          <w:tcPr>
            <w:tcW w:w="2880" w:type="dxa"/>
          </w:tcPr>
          <w:p w14:paraId="5EFB2E89" w14:textId="77777777" w:rsidR="002634DE" w:rsidRPr="00E9328F" w:rsidRDefault="002634DE" w:rsidP="00A05E39">
            <w:pPr>
              <w:rPr>
                <w:sz w:val="24"/>
                <w:szCs w:val="24"/>
              </w:rPr>
            </w:pPr>
            <w:r w:rsidRPr="00E9328F">
              <w:rPr>
                <w:sz w:val="24"/>
                <w:szCs w:val="24"/>
              </w:rPr>
              <w:t>Законодательные</w:t>
            </w:r>
          </w:p>
        </w:tc>
        <w:tc>
          <w:tcPr>
            <w:tcW w:w="3211" w:type="dxa"/>
          </w:tcPr>
          <w:p w14:paraId="65351FC6" w14:textId="77777777" w:rsidR="002634DE" w:rsidRPr="00E9328F" w:rsidRDefault="002634DE" w:rsidP="00A05E39">
            <w:pPr>
              <w:rPr>
                <w:sz w:val="24"/>
                <w:szCs w:val="24"/>
              </w:rPr>
            </w:pPr>
            <w:r w:rsidRPr="00E9328F">
              <w:rPr>
                <w:sz w:val="24"/>
                <w:szCs w:val="24"/>
              </w:rPr>
              <w:t>- Недостаточная правовая база для поддержки ВИЭ.</w:t>
            </w:r>
            <w:r w:rsidRPr="00E9328F">
              <w:rPr>
                <w:sz w:val="24"/>
                <w:szCs w:val="24"/>
              </w:rPr>
              <w:br/>
              <w:t>- Неадаптированные рыночные механизмы (например, отсутствие торговли зелёными сертификатами).</w:t>
            </w:r>
          </w:p>
        </w:tc>
        <w:tc>
          <w:tcPr>
            <w:tcW w:w="3402" w:type="dxa"/>
          </w:tcPr>
          <w:p w14:paraId="4210DF3F" w14:textId="77777777" w:rsidR="002634DE" w:rsidRPr="00E9328F" w:rsidRDefault="002634DE" w:rsidP="00A05E39">
            <w:pPr>
              <w:rPr>
                <w:sz w:val="24"/>
                <w:szCs w:val="24"/>
              </w:rPr>
            </w:pPr>
            <w:r w:rsidRPr="00E9328F">
              <w:rPr>
                <w:sz w:val="24"/>
                <w:szCs w:val="24"/>
              </w:rPr>
              <w:t>- Принятие закона о поддержке ВИЭ.</w:t>
            </w:r>
            <w:r w:rsidRPr="00E9328F">
              <w:rPr>
                <w:sz w:val="24"/>
                <w:szCs w:val="24"/>
              </w:rPr>
              <w:br/>
              <w:t>- Внедрение углеродных квот и зелёных сертификатов.</w:t>
            </w:r>
            <w:r w:rsidRPr="00E9328F">
              <w:rPr>
                <w:sz w:val="24"/>
                <w:szCs w:val="24"/>
              </w:rPr>
              <w:br/>
              <w:t xml:space="preserve">- Улучшение системы </w:t>
            </w:r>
            <w:proofErr w:type="spellStart"/>
            <w:r w:rsidRPr="00E9328F">
              <w:rPr>
                <w:sz w:val="24"/>
                <w:szCs w:val="24"/>
              </w:rPr>
              <w:t>тарифообразования</w:t>
            </w:r>
            <w:proofErr w:type="spellEnd"/>
            <w:r w:rsidRPr="00E9328F">
              <w:rPr>
                <w:sz w:val="24"/>
                <w:szCs w:val="24"/>
              </w:rPr>
              <w:t>.</w:t>
            </w:r>
          </w:p>
        </w:tc>
      </w:tr>
      <w:tr w:rsidR="002634DE" w:rsidRPr="00E9328F" w14:paraId="2D12E751" w14:textId="77777777" w:rsidTr="00A05E39">
        <w:trPr>
          <w:jc w:val="center"/>
        </w:trPr>
        <w:tc>
          <w:tcPr>
            <w:tcW w:w="2880" w:type="dxa"/>
          </w:tcPr>
          <w:p w14:paraId="77BAB7BF" w14:textId="77777777" w:rsidR="002634DE" w:rsidRPr="00E9328F" w:rsidRDefault="002634DE" w:rsidP="00A05E39">
            <w:pPr>
              <w:rPr>
                <w:sz w:val="24"/>
                <w:szCs w:val="24"/>
              </w:rPr>
            </w:pPr>
            <w:r w:rsidRPr="00E9328F">
              <w:rPr>
                <w:sz w:val="24"/>
                <w:szCs w:val="24"/>
              </w:rPr>
              <w:t>Социальные</w:t>
            </w:r>
          </w:p>
        </w:tc>
        <w:tc>
          <w:tcPr>
            <w:tcW w:w="3211" w:type="dxa"/>
          </w:tcPr>
          <w:p w14:paraId="51280C47" w14:textId="77777777" w:rsidR="002634DE" w:rsidRPr="00E9328F" w:rsidRDefault="002634DE" w:rsidP="00A05E39">
            <w:pPr>
              <w:rPr>
                <w:sz w:val="24"/>
                <w:szCs w:val="24"/>
              </w:rPr>
            </w:pPr>
            <w:r w:rsidRPr="00E9328F">
              <w:rPr>
                <w:sz w:val="24"/>
                <w:szCs w:val="24"/>
              </w:rPr>
              <w:t>- Низкая осведомленность населения о преимуществах ВИЭ.</w:t>
            </w:r>
            <w:r w:rsidRPr="00E9328F">
              <w:rPr>
                <w:sz w:val="24"/>
                <w:szCs w:val="24"/>
              </w:rPr>
              <w:br/>
              <w:t>- Дефицит квалифицированных кадров.</w:t>
            </w:r>
          </w:p>
        </w:tc>
        <w:tc>
          <w:tcPr>
            <w:tcW w:w="3402" w:type="dxa"/>
          </w:tcPr>
          <w:p w14:paraId="086BDD3B" w14:textId="77777777" w:rsidR="002634DE" w:rsidRPr="00E9328F" w:rsidRDefault="002634DE" w:rsidP="00A05E39">
            <w:pPr>
              <w:rPr>
                <w:sz w:val="24"/>
                <w:szCs w:val="24"/>
              </w:rPr>
            </w:pPr>
            <w:r w:rsidRPr="00E9328F">
              <w:rPr>
                <w:sz w:val="24"/>
                <w:szCs w:val="24"/>
              </w:rPr>
              <w:t>- Проведение образовательных кампаний.</w:t>
            </w:r>
            <w:r w:rsidRPr="00E9328F">
              <w:rPr>
                <w:sz w:val="24"/>
                <w:szCs w:val="24"/>
              </w:rPr>
              <w:br/>
              <w:t>- Создание учебных программ для подготовки специалистов в области ВИЭ.</w:t>
            </w:r>
          </w:p>
        </w:tc>
      </w:tr>
    </w:tbl>
    <w:p w14:paraId="6FF6FE00" w14:textId="77777777" w:rsidR="00A05E39" w:rsidRDefault="00A05E39" w:rsidP="00A319EE">
      <w:pPr>
        <w:pStyle w:val="a3"/>
        <w:tabs>
          <w:tab w:val="left" w:pos="993"/>
        </w:tabs>
        <w:ind w:left="0" w:firstLine="709"/>
        <w:jc w:val="both"/>
      </w:pPr>
    </w:p>
    <w:p w14:paraId="35879172" w14:textId="322722E1" w:rsidR="00A319EE" w:rsidRDefault="00A319EE" w:rsidP="00A319EE">
      <w:pPr>
        <w:pStyle w:val="a3"/>
        <w:tabs>
          <w:tab w:val="left" w:pos="993"/>
        </w:tabs>
        <w:ind w:left="0" w:firstLine="709"/>
        <w:jc w:val="both"/>
      </w:pPr>
      <w:r w:rsidRPr="00A319EE">
        <w:t xml:space="preserve">Интеграция </w:t>
      </w:r>
      <w:r w:rsidR="000F7198">
        <w:t>ВИЭ</w:t>
      </w:r>
      <w:r w:rsidRPr="00A319EE">
        <w:t xml:space="preserve"> в энергосистему Казахстана представляет собой сложную, но крайне важную задачу, требующую глубокого анализа технических барьеров. Изучение этих барьеров имеет принципиальное значение для обеспечения устойчивого развития энергетики страны. Казахстан, как один из крупнейших экспортеров углеводородов, стоит перед необходимостью диверсификации своей энергетической системы, чтобы снизить зависимость от ископаемых источников энергии. Это обусловлено не только экономическими соображениями, связанными с колебаниями цен на углеводороды, но и </w:t>
      </w:r>
      <w:r w:rsidRPr="00A319EE">
        <w:lastRenderedPageBreak/>
        <w:t>международными обязательствами страны в рамках Парижского соглашения, направленными на сокращение выбросов парниковых газов</w:t>
      </w:r>
      <w:r w:rsidR="00A05E39">
        <w:t>:</w:t>
      </w:r>
      <w:r w:rsidRPr="00A319EE">
        <w:t xml:space="preserve"> </w:t>
      </w:r>
    </w:p>
    <w:p w14:paraId="0F01EEEC" w14:textId="699FE0FF" w:rsidR="00A319EE" w:rsidRPr="009C1E9D" w:rsidRDefault="00A319EE" w:rsidP="00A319EE">
      <w:pPr>
        <w:pStyle w:val="a3"/>
        <w:tabs>
          <w:tab w:val="left" w:pos="993"/>
        </w:tabs>
        <w:ind w:left="0" w:firstLine="709"/>
        <w:jc w:val="both"/>
      </w:pPr>
      <w:r w:rsidRPr="009C1E9D">
        <w:t>1. Ограниченные пропускные способности и устаревшая энергетическая инфраструктура</w:t>
      </w:r>
    </w:p>
    <w:p w14:paraId="32D78AF6" w14:textId="15CC6205" w:rsidR="00A319EE" w:rsidRDefault="00A319EE" w:rsidP="00A319EE">
      <w:pPr>
        <w:pStyle w:val="a3"/>
        <w:tabs>
          <w:tab w:val="left" w:pos="993"/>
        </w:tabs>
        <w:ind w:left="0" w:firstLine="709"/>
        <w:jc w:val="both"/>
      </w:pPr>
      <w:r>
        <w:t xml:space="preserve">Энергосистема Казахстана характеризуется значительной централизацией, исторически ориентированной на крупные тепловые электростанции, расположенные близко </w:t>
      </w:r>
      <w:r w:rsidR="00C65A05">
        <w:t xml:space="preserve">к источникам угля. В результате, децентрализация </w:t>
      </w:r>
      <w:r>
        <w:t xml:space="preserve">генерации, характерная для ВИЭ, создает неравномерную нагрузку на сети. Ветровые и солнечные ресурсы сосредоточены в удаленных регионах (например, </w:t>
      </w:r>
      <w:proofErr w:type="spellStart"/>
      <w:r>
        <w:t>Мангистауская</w:t>
      </w:r>
      <w:proofErr w:type="spellEnd"/>
      <w:r>
        <w:t xml:space="preserve"> и </w:t>
      </w:r>
      <w:proofErr w:type="spellStart"/>
      <w:r>
        <w:t>Жамбылская</w:t>
      </w:r>
      <w:proofErr w:type="spellEnd"/>
      <w:r>
        <w:t xml:space="preserve"> области), что требует расширения магистральных сетей.</w:t>
      </w:r>
    </w:p>
    <w:p w14:paraId="11FAD217" w14:textId="77777777" w:rsidR="00A319EE" w:rsidRDefault="00A319EE" w:rsidP="009C1E9D">
      <w:pPr>
        <w:pStyle w:val="a3"/>
        <w:tabs>
          <w:tab w:val="left" w:pos="993"/>
        </w:tabs>
        <w:ind w:left="0" w:firstLine="709"/>
        <w:jc w:val="both"/>
      </w:pPr>
      <w:r>
        <w:t>Высокий уровень износа сетевого оборудования. Сети, построенные десятилетия назад, не поддерживают современные стандарты, такие как динамическое управление токами и двусторонний поток энергии, необходимый для интеграции ВИЭ.</w:t>
      </w:r>
    </w:p>
    <w:p w14:paraId="5E5A8436" w14:textId="77777777" w:rsidR="00A319EE" w:rsidRDefault="00A319EE" w:rsidP="009C1E9D">
      <w:pPr>
        <w:pStyle w:val="a3"/>
        <w:tabs>
          <w:tab w:val="left" w:pos="993"/>
        </w:tabs>
        <w:ind w:left="0" w:firstLine="709"/>
        <w:jc w:val="both"/>
      </w:pPr>
      <w:r>
        <w:t>Кроме того, ограниченная пропускная способность сетей в южных и западных регионах, богатых ресурсами ВИЭ, не позволяет эффективно передавать избыточную энергию в центральные и северные районы, где сосредоточено основное потребление.</w:t>
      </w:r>
    </w:p>
    <w:p w14:paraId="7EF409E9" w14:textId="79206C2B" w:rsidR="00A319EE" w:rsidRDefault="00A319EE" w:rsidP="009C1E9D">
      <w:pPr>
        <w:pStyle w:val="a3"/>
        <w:tabs>
          <w:tab w:val="left" w:pos="993"/>
        </w:tabs>
        <w:ind w:left="0" w:firstLine="709"/>
        <w:jc w:val="both"/>
      </w:pPr>
      <w:r>
        <w:t>2. Отсутствие систем накопления энергии</w:t>
      </w:r>
      <w:r w:rsidR="009C1E9D">
        <w:t xml:space="preserve"> (СНЭ)</w:t>
      </w:r>
      <w:r>
        <w:t xml:space="preserve"> ВИЭ характеризуются высокой степенью переменности:</w:t>
      </w:r>
    </w:p>
    <w:p w14:paraId="637CD7ED" w14:textId="0A087815" w:rsidR="00A319EE" w:rsidRDefault="00A319EE" w:rsidP="009C1E9D">
      <w:pPr>
        <w:pStyle w:val="a3"/>
        <w:tabs>
          <w:tab w:val="left" w:pos="993"/>
        </w:tabs>
        <w:ind w:left="0" w:firstLine="709"/>
        <w:jc w:val="both"/>
      </w:pPr>
      <w:r>
        <w:t>Ветровые турбины подвержены непредсказуемым скачкам генерации из-за изменчивости скорости ветра.</w:t>
      </w:r>
      <w:r w:rsidR="009C1E9D">
        <w:t xml:space="preserve"> </w:t>
      </w:r>
      <w:r>
        <w:t>Солнечные панели зависят от уровня инсоляции, который меняется не только в течение суток, но и в результате облачности или загрязнения воздуха.</w:t>
      </w:r>
      <w:r w:rsidR="009C1E9D">
        <w:t xml:space="preserve"> </w:t>
      </w:r>
      <w:r>
        <w:t>Отсутствие масштабных систем накопления энергии делает энергосистему Казахстана уязвимой к резким колебаниям генерации, что</w:t>
      </w:r>
      <w:r w:rsidR="009C1E9D">
        <w:t xml:space="preserve"> увеличивает </w:t>
      </w:r>
      <w:r>
        <w:t>нагрузку на диспетчерские службы для балансировки спроса и предложения.</w:t>
      </w:r>
      <w:r w:rsidR="009C1E9D">
        <w:t xml:space="preserve"> </w:t>
      </w:r>
      <w:r>
        <w:t>Приводит к частичному отказу от использования ВИЭ при низкой гибкости традиционных источников генерации.</w:t>
      </w:r>
    </w:p>
    <w:p w14:paraId="477485E6" w14:textId="340367EE" w:rsidR="00A319EE" w:rsidRDefault="00A319EE" w:rsidP="009C1E9D">
      <w:pPr>
        <w:pStyle w:val="a3"/>
        <w:tabs>
          <w:tab w:val="left" w:pos="993"/>
        </w:tabs>
        <w:ind w:left="0" w:firstLine="709"/>
        <w:jc w:val="both"/>
      </w:pPr>
      <w:r>
        <w:t xml:space="preserve">Национальный рынок </w:t>
      </w:r>
      <w:r w:rsidR="009C1E9D">
        <w:t>СНЭ</w:t>
      </w:r>
      <w:r>
        <w:t xml:space="preserve"> практически отсутствует, а стоимость их импорта остается высокой. Это замедляет внедрение таких технологий, как литий-ионные батареи, гидроаккумулирующие станции или системы на базе водорода.</w:t>
      </w:r>
    </w:p>
    <w:p w14:paraId="5E364065" w14:textId="77777777" w:rsidR="00A319EE" w:rsidRDefault="00A319EE" w:rsidP="007A65D6">
      <w:pPr>
        <w:pStyle w:val="a3"/>
        <w:tabs>
          <w:tab w:val="left" w:pos="993"/>
        </w:tabs>
        <w:ind w:left="0" w:firstLine="709"/>
        <w:jc w:val="both"/>
      </w:pPr>
      <w:r>
        <w:t>3. Недостаточная операционная гибкость энергосистемы</w:t>
      </w:r>
    </w:p>
    <w:p w14:paraId="0A2BB268" w14:textId="751FF324" w:rsidR="00A319EE" w:rsidRDefault="00A319EE" w:rsidP="007A65D6">
      <w:pPr>
        <w:pStyle w:val="a3"/>
        <w:tabs>
          <w:tab w:val="left" w:pos="993"/>
        </w:tabs>
        <w:ind w:left="0" w:firstLine="709"/>
        <w:jc w:val="both"/>
      </w:pPr>
      <w:r>
        <w:t>Большая часть установленной мощности Казахстана приходится на угольные ТЭЦ, которые имеют низкую динамическую адаптивность</w:t>
      </w:r>
      <w:r w:rsidR="007A65D6">
        <w:t xml:space="preserve">. </w:t>
      </w:r>
      <w:r>
        <w:t>Угольные станции не способны быстро изменять свою генерацию, что необходимо для компенсации колебаний от ВИЭ.</w:t>
      </w:r>
      <w:r w:rsidR="007A65D6">
        <w:t xml:space="preserve"> </w:t>
      </w:r>
      <w:r>
        <w:t>Сложности в модификации устаревших ТЭЦ для совместной работы с децентрализованными ВИЭ повышают риск нарушений энергоснабжения.</w:t>
      </w:r>
    </w:p>
    <w:p w14:paraId="496804CA" w14:textId="77777777" w:rsidR="00A319EE" w:rsidRDefault="00A319EE" w:rsidP="007A65D6">
      <w:pPr>
        <w:pStyle w:val="a3"/>
        <w:tabs>
          <w:tab w:val="left" w:pos="993"/>
        </w:tabs>
        <w:ind w:left="0" w:firstLine="709"/>
        <w:jc w:val="both"/>
      </w:pPr>
      <w:r>
        <w:t xml:space="preserve">4. Ограниченные возможности прогнозирования и </w:t>
      </w:r>
      <w:proofErr w:type="spellStart"/>
      <w:r>
        <w:t>цифровизации</w:t>
      </w:r>
      <w:proofErr w:type="spellEnd"/>
    </w:p>
    <w:p w14:paraId="6F91C936" w14:textId="6DBBA078" w:rsidR="00A319EE" w:rsidRDefault="00A319EE" w:rsidP="007A65D6">
      <w:pPr>
        <w:pStyle w:val="a3"/>
        <w:tabs>
          <w:tab w:val="left" w:pos="993"/>
        </w:tabs>
        <w:ind w:left="0" w:firstLine="709"/>
        <w:jc w:val="both"/>
      </w:pPr>
      <w:r>
        <w:t>Современная интеграция ВИЭ требует точного прогнозирования генерации для планирования диспетчеризации. Однако</w:t>
      </w:r>
      <w:r w:rsidR="007A65D6">
        <w:t>, н</w:t>
      </w:r>
      <w:r>
        <w:t>едостаточная плотность метеорологических станций</w:t>
      </w:r>
      <w:r w:rsidR="007A65D6">
        <w:t xml:space="preserve"> усугубляют проблему.</w:t>
      </w:r>
      <w:r>
        <w:t xml:space="preserve"> Многие ветровые </w:t>
      </w:r>
      <w:r>
        <w:lastRenderedPageBreak/>
        <w:t>и солнечные установки располагаются в регионах, где отсутствуют высокоточные погодные данные.</w:t>
      </w:r>
      <w:r w:rsidR="007A65D6">
        <w:t xml:space="preserve"> </w:t>
      </w:r>
      <w:r>
        <w:t xml:space="preserve">Слабая </w:t>
      </w:r>
      <w:proofErr w:type="spellStart"/>
      <w:r>
        <w:t>цифровизация</w:t>
      </w:r>
      <w:proofErr w:type="spellEnd"/>
      <w:r>
        <w:t xml:space="preserve"> энергетической системы: Большинство электростанций и сетей не оснащены современными средствами мониторинга и управления в режиме реального </w:t>
      </w:r>
      <w:proofErr w:type="spellStart"/>
      <w:r>
        <w:t>времени.Точность</w:t>
      </w:r>
      <w:proofErr w:type="spellEnd"/>
      <w:r>
        <w:t xml:space="preserve"> прогнозирования погоды и генерации, ключевой компонент успешной интеграции ВИЭ, снижается из-за отсутствия алгоритмов, использующих машинное обучение и искусственный интеллект.</w:t>
      </w:r>
    </w:p>
    <w:p w14:paraId="42DC8FE7" w14:textId="77777777" w:rsidR="00A319EE" w:rsidRDefault="00A319EE" w:rsidP="007A65D6">
      <w:pPr>
        <w:pStyle w:val="a3"/>
        <w:tabs>
          <w:tab w:val="left" w:pos="993"/>
        </w:tabs>
        <w:ind w:left="0" w:firstLine="709"/>
        <w:jc w:val="both"/>
      </w:pPr>
      <w:r>
        <w:t>5. Отсутствие интеллектуальных систем управления энергосистемой (</w:t>
      </w:r>
      <w:proofErr w:type="spellStart"/>
      <w:r>
        <w:t>Smart</w:t>
      </w:r>
      <w:proofErr w:type="spellEnd"/>
      <w:r>
        <w:t xml:space="preserve"> </w:t>
      </w:r>
      <w:proofErr w:type="spellStart"/>
      <w:r>
        <w:t>Grid</w:t>
      </w:r>
      <w:proofErr w:type="spellEnd"/>
      <w:r>
        <w:t>)</w:t>
      </w:r>
    </w:p>
    <w:p w14:paraId="70839CC4" w14:textId="70BEEFB3" w:rsidR="00A319EE" w:rsidRDefault="00A319EE" w:rsidP="007A65D6">
      <w:pPr>
        <w:pStyle w:val="a3"/>
        <w:tabs>
          <w:tab w:val="left" w:pos="993"/>
        </w:tabs>
        <w:ind w:left="0" w:firstLine="709"/>
        <w:jc w:val="both"/>
      </w:pPr>
      <w:r>
        <w:t xml:space="preserve">Интеграция ВИЭ требует значительного перехода от традиционной модели энергосистемы к модели </w:t>
      </w:r>
      <w:proofErr w:type="spellStart"/>
      <w:r>
        <w:t>Smart</w:t>
      </w:r>
      <w:proofErr w:type="spellEnd"/>
      <w:r>
        <w:t xml:space="preserve"> </w:t>
      </w:r>
      <w:proofErr w:type="spellStart"/>
      <w:r>
        <w:t>Grid</w:t>
      </w:r>
      <w:proofErr w:type="spellEnd"/>
      <w:r>
        <w:t>, которая обеспечивает</w:t>
      </w:r>
      <w:r w:rsidR="007A65D6">
        <w:t xml:space="preserve"> а</w:t>
      </w:r>
      <w:r>
        <w:t>втоматизацию управления потоками энергии. Например, при избытке генерации от ВИЭ система могла бы перенаправлять энергию в накопители или менее нагруженные регионы.</w:t>
      </w:r>
      <w:r w:rsidR="007A65D6">
        <w:t xml:space="preserve"> </w:t>
      </w:r>
      <w:r>
        <w:t>Двустороннюю связь между потребителями и поставщиками энергии. Это позволяет адаптировать спрос к генерации, например, за счет динамического ценообразования.</w:t>
      </w:r>
      <w:r w:rsidR="007A65D6">
        <w:t xml:space="preserve"> </w:t>
      </w:r>
      <w:r>
        <w:t>Однако энергосистема Казахстана по-прежнему функционирует в рамках централизованных принципов управления, что ограничивает возможность использования децентрализованных ВИЭ на полную мощность.</w:t>
      </w:r>
    </w:p>
    <w:p w14:paraId="276D39EE" w14:textId="77777777" w:rsidR="00A319EE" w:rsidRDefault="00A319EE" w:rsidP="007A65D6">
      <w:pPr>
        <w:pStyle w:val="a3"/>
        <w:tabs>
          <w:tab w:val="left" w:pos="993"/>
        </w:tabs>
        <w:ind w:left="0" w:firstLine="709"/>
        <w:jc w:val="both"/>
      </w:pPr>
      <w:r>
        <w:t>6. Проблемы с качеством электроэнергии</w:t>
      </w:r>
    </w:p>
    <w:p w14:paraId="33B05124" w14:textId="2DCE7F11" w:rsidR="00A319EE" w:rsidRDefault="00A319EE" w:rsidP="007A65D6">
      <w:pPr>
        <w:pStyle w:val="a3"/>
        <w:tabs>
          <w:tab w:val="left" w:pos="993"/>
        </w:tabs>
        <w:ind w:left="0" w:firstLine="709"/>
        <w:jc w:val="both"/>
      </w:pPr>
      <w:r>
        <w:t>Генерация ВИЭ приводит к нестабиль</w:t>
      </w:r>
      <w:r w:rsidR="007A65D6">
        <w:t xml:space="preserve">ности параметров электроэнергии. </w:t>
      </w:r>
      <w:r>
        <w:t>Частота и напряжение в сетях: Колебания генерации могут вызывать отклонения, что негативно сказывается на потребителях и изнашивает оборудование.</w:t>
      </w:r>
      <w:r w:rsidR="007A65D6">
        <w:t xml:space="preserve"> </w:t>
      </w:r>
      <w:r>
        <w:t>Гармонические искажения: Инверторы, используемые в солнечных и ветровых установках, могут создавать электромагнитные помехи.</w:t>
      </w:r>
      <w:r w:rsidR="007A65D6">
        <w:t xml:space="preserve"> </w:t>
      </w:r>
      <w:r>
        <w:t>Существующая инфраструктура Казахстана не оснащена необходимыми средствами для активного контроля качества электроэнергии.</w:t>
      </w:r>
    </w:p>
    <w:p w14:paraId="54DCB814" w14:textId="77777777" w:rsidR="00A319EE" w:rsidRDefault="00A319EE" w:rsidP="007A65D6">
      <w:pPr>
        <w:pStyle w:val="a3"/>
        <w:tabs>
          <w:tab w:val="left" w:pos="993"/>
        </w:tabs>
        <w:ind w:left="0" w:firstLine="709"/>
        <w:jc w:val="both"/>
      </w:pPr>
      <w:r>
        <w:t>7. Технологические ограничения оборудования</w:t>
      </w:r>
    </w:p>
    <w:p w14:paraId="13AE492B" w14:textId="5B6AFB1A" w:rsidR="00A319EE" w:rsidRDefault="00A319EE" w:rsidP="007A65D6">
      <w:pPr>
        <w:pStyle w:val="a3"/>
        <w:tabs>
          <w:tab w:val="left" w:pos="993"/>
        </w:tabs>
        <w:ind w:left="0" w:firstLine="709"/>
        <w:jc w:val="both"/>
      </w:pPr>
      <w:r>
        <w:t>Большая часть оборудования для</w:t>
      </w:r>
      <w:r w:rsidR="00EF3740">
        <w:t xml:space="preserve"> ВИЭ в Казахстане импортируется. </w:t>
      </w:r>
      <w:r>
        <w:t>Это увеличивает стоимость и время реализации проектов, а также создает риски, связанные с логистикой и поддержкой.</w:t>
      </w:r>
      <w:r w:rsidR="00EF3740">
        <w:t xml:space="preserve"> </w:t>
      </w:r>
      <w:r>
        <w:t>Отсутствие локальных производителей ограничивает возможности адаптации технологий к климатическим условиям Казахстана, таким как экстремальные температуры и резкие перепады влажности.</w:t>
      </w:r>
    </w:p>
    <w:p w14:paraId="2039AF0B" w14:textId="77777777" w:rsidR="00A319EE" w:rsidRDefault="00A319EE" w:rsidP="007A65D6">
      <w:pPr>
        <w:pStyle w:val="a3"/>
        <w:tabs>
          <w:tab w:val="left" w:pos="993"/>
        </w:tabs>
        <w:ind w:left="0" w:firstLine="709"/>
        <w:jc w:val="both"/>
      </w:pPr>
      <w:r>
        <w:t xml:space="preserve">8. </w:t>
      </w:r>
      <w:proofErr w:type="spellStart"/>
      <w:r>
        <w:t>Кибербезопасность</w:t>
      </w:r>
      <w:proofErr w:type="spellEnd"/>
      <w:r>
        <w:t xml:space="preserve"> и отказоустойчивость</w:t>
      </w:r>
    </w:p>
    <w:p w14:paraId="04C34068" w14:textId="6871E864" w:rsidR="00E9328F" w:rsidRDefault="00A319EE" w:rsidP="00C65A05">
      <w:pPr>
        <w:pStyle w:val="a3"/>
        <w:tabs>
          <w:tab w:val="left" w:pos="993"/>
        </w:tabs>
        <w:ind w:left="0" w:firstLine="709"/>
        <w:jc w:val="both"/>
      </w:pPr>
      <w:r>
        <w:t>Интеграция ВИЭ с использованием цифровых технологий увеличивает уязвимость системы</w:t>
      </w:r>
      <w:r w:rsidR="00EF3740">
        <w:t xml:space="preserve">. </w:t>
      </w:r>
      <w:proofErr w:type="spellStart"/>
      <w:r>
        <w:t>Кибератаки</w:t>
      </w:r>
      <w:proofErr w:type="spellEnd"/>
      <w:r>
        <w:t xml:space="preserve"> могут парализовать управление. Например, взлом систем диспетчеризации или смарт-ус</w:t>
      </w:r>
      <w:r w:rsidR="00C65A05">
        <w:t xml:space="preserve">тройств может привести к сбоям. </w:t>
      </w:r>
      <w:r>
        <w:t>Недостаток резервных решений</w:t>
      </w:r>
      <w:r w:rsidR="00EF3740">
        <w:t>, в</w:t>
      </w:r>
      <w:r>
        <w:t xml:space="preserve"> условиях сбоев в работе ВИЭ или атак энергосистема Казахстана пока не способна быстро восстанавливаться.</w:t>
      </w:r>
    </w:p>
    <w:p w14:paraId="40DB7946" w14:textId="4E992655" w:rsidR="00E9328F" w:rsidRDefault="00C65A05" w:rsidP="002634DE">
      <w:pPr>
        <w:pStyle w:val="a3"/>
        <w:tabs>
          <w:tab w:val="left" w:pos="993"/>
        </w:tabs>
        <w:ind w:left="0" w:firstLine="709"/>
        <w:jc w:val="both"/>
      </w:pPr>
      <w:r w:rsidRPr="00C65A05">
        <w:t xml:space="preserve">В данной главе будет проведено исследование интеграции ветряной электростанции (ВЭС) на примере города </w:t>
      </w:r>
      <w:proofErr w:type="spellStart"/>
      <w:r w:rsidRPr="00C65A05">
        <w:t>Шелек</w:t>
      </w:r>
      <w:proofErr w:type="spellEnd"/>
      <w:r w:rsidRPr="00C65A05">
        <w:t xml:space="preserve">, расположенного в Алматинской области Республики Казахстан. Данный регион был выбран в качестве исследуемой территории ввиду его значительного ветрового </w:t>
      </w:r>
      <w:r w:rsidRPr="00C65A05">
        <w:lastRenderedPageBreak/>
        <w:t>потенциала и стратегической значимости для развития возобновляемых источников энергии (ВИЭ) в стране. Основное внимание будет уделено анализу устойчивости энергосистемы при подключении ВЭС, а также моделированию переходных процессов, возникающих в ней в условиях изменчивой генерации. Результаты исследования позволят оценить целесообразность реализации проекта ВЭС в указанной местности и сформировать рекомендации по интеграции подобных объектов в энергосистему Казахстана.</w:t>
      </w:r>
    </w:p>
    <w:p w14:paraId="35CEA9E3" w14:textId="77777777" w:rsidR="00E9328F" w:rsidRPr="002634DE" w:rsidRDefault="00E9328F" w:rsidP="002634DE">
      <w:pPr>
        <w:pStyle w:val="a3"/>
        <w:tabs>
          <w:tab w:val="left" w:pos="993"/>
        </w:tabs>
        <w:ind w:left="0" w:firstLine="709"/>
        <w:jc w:val="both"/>
      </w:pPr>
    </w:p>
    <w:p w14:paraId="6B1EE9B7" w14:textId="77777777" w:rsidR="004A1FC4" w:rsidRPr="0069737B" w:rsidRDefault="002E4815" w:rsidP="00733D3B">
      <w:pPr>
        <w:pStyle w:val="2"/>
        <w:numPr>
          <w:ilvl w:val="1"/>
          <w:numId w:val="19"/>
        </w:numPr>
        <w:tabs>
          <w:tab w:val="left" w:pos="993"/>
        </w:tabs>
        <w:ind w:left="0" w:firstLine="709"/>
      </w:pPr>
      <w:r w:rsidRPr="0069737B">
        <w:t>Проектирование ветряной электростанции (ВЭС) сравнительный анализ и выбор систем генерирования</w:t>
      </w:r>
    </w:p>
    <w:p w14:paraId="397C4289" w14:textId="6DADFCFD" w:rsidR="002E4815" w:rsidRPr="0069737B" w:rsidRDefault="002E4815" w:rsidP="00733D3B">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В качестве исследуемой территории для оценки целесообразности реализации ветряной электростанции в Казахстане был выбран небольшой город </w:t>
      </w:r>
      <w:proofErr w:type="spellStart"/>
      <w:r w:rsidRPr="0069737B">
        <w:rPr>
          <w:rFonts w:eastAsia="Calibri"/>
          <w:sz w:val="28"/>
          <w:szCs w:val="28"/>
          <w:lang w:bidi="en-US"/>
        </w:rPr>
        <w:t>Шелек</w:t>
      </w:r>
      <w:proofErr w:type="spellEnd"/>
      <w:r w:rsidRPr="0069737B">
        <w:rPr>
          <w:rFonts w:eastAsia="Calibri"/>
          <w:sz w:val="28"/>
          <w:szCs w:val="28"/>
          <w:lang w:bidi="en-US"/>
        </w:rPr>
        <w:t xml:space="preserve"> в Алматинской области</w:t>
      </w:r>
      <w:r w:rsidR="00915F52" w:rsidRPr="0069737B">
        <w:rPr>
          <w:rFonts w:eastAsia="Calibri"/>
          <w:sz w:val="28"/>
          <w:szCs w:val="28"/>
          <w:lang w:bidi="en-US"/>
        </w:rPr>
        <w:t xml:space="preserve"> [69]</w:t>
      </w:r>
      <w:r w:rsidRPr="0069737B">
        <w:rPr>
          <w:rFonts w:eastAsia="Calibri"/>
          <w:sz w:val="28"/>
          <w:szCs w:val="28"/>
          <w:lang w:bidi="en-US"/>
        </w:rPr>
        <w:t>. При анализе пригодности данного участка были учтены несколько критериев:</w:t>
      </w:r>
    </w:p>
    <w:p w14:paraId="6F116007" w14:textId="67A282B3" w:rsidR="002E4815" w:rsidRPr="0069737B" w:rsidRDefault="00F101A5" w:rsidP="00733D3B">
      <w:pPr>
        <w:widowControl/>
        <w:numPr>
          <w:ilvl w:val="0"/>
          <w:numId w:val="9"/>
        </w:numPr>
        <w:tabs>
          <w:tab w:val="clear" w:pos="720"/>
          <w:tab w:val="num" w:pos="360"/>
          <w:tab w:val="left" w:pos="993"/>
        </w:tabs>
        <w:autoSpaceDE/>
        <w:autoSpaceDN/>
        <w:ind w:left="0" w:firstLine="709"/>
        <w:jc w:val="both"/>
        <w:rPr>
          <w:rFonts w:eastAsia="Calibri"/>
          <w:sz w:val="28"/>
          <w:szCs w:val="28"/>
          <w:lang w:bidi="en-US"/>
        </w:rPr>
      </w:pPr>
      <w:r w:rsidRPr="0069737B">
        <w:rPr>
          <w:rFonts w:eastAsia="Calibri"/>
          <w:sz w:val="28"/>
          <w:szCs w:val="28"/>
          <w:lang w:bidi="en-US"/>
        </w:rPr>
        <w:t>б</w:t>
      </w:r>
      <w:r w:rsidR="002E4815" w:rsidRPr="0069737B">
        <w:rPr>
          <w:rFonts w:eastAsia="Calibri"/>
          <w:sz w:val="28"/>
          <w:szCs w:val="28"/>
          <w:lang w:bidi="en-US"/>
        </w:rPr>
        <w:t>лагоприятные климатические условия с подходящей топографией для установки объектов возобновляемой энергии;</w:t>
      </w:r>
    </w:p>
    <w:p w14:paraId="089DD9B8" w14:textId="340D74AC"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н</w:t>
      </w:r>
      <w:r w:rsidR="002E4815" w:rsidRPr="0069737B">
        <w:rPr>
          <w:rFonts w:eastAsia="Calibri"/>
          <w:sz w:val="28"/>
          <w:szCs w:val="28"/>
          <w:lang w:bidi="en-US"/>
        </w:rPr>
        <w:t>аличие потенциала возобновляемых ресурсов, таких как ветер;</w:t>
      </w:r>
    </w:p>
    <w:p w14:paraId="2AB60DFC" w14:textId="0D071679"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б</w:t>
      </w:r>
      <w:r w:rsidR="002E4815" w:rsidRPr="0069737B">
        <w:rPr>
          <w:rFonts w:eastAsia="Calibri"/>
          <w:sz w:val="28"/>
          <w:szCs w:val="28"/>
          <w:lang w:bidi="en-US"/>
        </w:rPr>
        <w:t xml:space="preserve">лизость к энергетической инфраструктуре: линии электропередачи, распределительные сети (примерно 6 км до подстанции 110 </w:t>
      </w:r>
      <w:proofErr w:type="spellStart"/>
      <w:r w:rsidR="002E4815" w:rsidRPr="0069737B">
        <w:rPr>
          <w:rFonts w:eastAsia="Calibri"/>
          <w:sz w:val="28"/>
          <w:szCs w:val="28"/>
          <w:lang w:bidi="en-US"/>
        </w:rPr>
        <w:t>кВ</w:t>
      </w:r>
      <w:proofErr w:type="spellEnd"/>
      <w:r w:rsidR="002E4815" w:rsidRPr="0069737B">
        <w:rPr>
          <w:rFonts w:eastAsia="Calibri"/>
          <w:sz w:val="28"/>
          <w:szCs w:val="28"/>
          <w:lang w:bidi="en-US"/>
        </w:rPr>
        <w:t>);</w:t>
      </w:r>
    </w:p>
    <w:p w14:paraId="2543417C" w14:textId="6BC26F33"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б</w:t>
      </w:r>
      <w:r w:rsidR="002E4815" w:rsidRPr="0069737B">
        <w:rPr>
          <w:rFonts w:eastAsia="Calibri"/>
          <w:sz w:val="28"/>
          <w:szCs w:val="28"/>
          <w:lang w:bidi="en-US"/>
        </w:rPr>
        <w:t>лизость к центрам нагрузки: город Алматы, небольшие населенные пункты и промышленные парки;</w:t>
      </w:r>
    </w:p>
    <w:p w14:paraId="2033E9B9" w14:textId="777D76A1"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н</w:t>
      </w:r>
      <w:r w:rsidR="002E4815" w:rsidRPr="0069737B">
        <w:rPr>
          <w:rFonts w:eastAsia="Calibri"/>
          <w:sz w:val="28"/>
          <w:szCs w:val="28"/>
          <w:lang w:bidi="en-US"/>
        </w:rPr>
        <w:t>аличие действующих объектов возобновляемой энергии: ветряные электростанции в регионе свидетельствуют о привлекательности данной территории как подходящей для внедрения возобновляемых источников энергии и растущем интересе со стороны частного сектора;</w:t>
      </w:r>
    </w:p>
    <w:p w14:paraId="029A101D" w14:textId="76347BC5"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б</w:t>
      </w:r>
      <w:r w:rsidR="002E4815" w:rsidRPr="0069737B">
        <w:rPr>
          <w:rFonts w:eastAsia="Calibri"/>
          <w:sz w:val="28"/>
          <w:szCs w:val="28"/>
          <w:lang w:bidi="en-US"/>
        </w:rPr>
        <w:t>лизость к дорогам и железнодорожным системам;</w:t>
      </w:r>
    </w:p>
    <w:p w14:paraId="6B68DAF6" w14:textId="1D4CD082"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э</w:t>
      </w:r>
      <w:r w:rsidR="002E4815" w:rsidRPr="0069737B">
        <w:rPr>
          <w:rFonts w:eastAsia="Calibri"/>
          <w:sz w:val="28"/>
          <w:szCs w:val="28"/>
          <w:lang w:bidi="en-US"/>
        </w:rPr>
        <w:t>нергетический дефицит в регионе и рост потребления электроэнергии в последние годы;</w:t>
      </w:r>
    </w:p>
    <w:p w14:paraId="30A4F293" w14:textId="23F62C48" w:rsidR="002E4815" w:rsidRPr="0069737B" w:rsidRDefault="00F101A5" w:rsidP="00733D3B">
      <w:pPr>
        <w:widowControl/>
        <w:numPr>
          <w:ilvl w:val="0"/>
          <w:numId w:val="9"/>
        </w:numPr>
        <w:tabs>
          <w:tab w:val="clear" w:pos="720"/>
          <w:tab w:val="left" w:pos="993"/>
        </w:tabs>
        <w:autoSpaceDE/>
        <w:autoSpaceDN/>
        <w:ind w:left="0" w:firstLine="709"/>
        <w:jc w:val="both"/>
        <w:rPr>
          <w:rFonts w:eastAsia="Calibri"/>
          <w:sz w:val="28"/>
          <w:szCs w:val="28"/>
          <w:lang w:bidi="en-US"/>
        </w:rPr>
      </w:pPr>
      <w:r w:rsidRPr="0069737B">
        <w:rPr>
          <w:rFonts w:eastAsia="Calibri"/>
          <w:sz w:val="28"/>
          <w:szCs w:val="28"/>
          <w:lang w:bidi="en-US"/>
        </w:rPr>
        <w:t>у</w:t>
      </w:r>
      <w:r w:rsidR="002E4815" w:rsidRPr="0069737B">
        <w:rPr>
          <w:rFonts w:eastAsia="Calibri"/>
          <w:sz w:val="28"/>
          <w:szCs w:val="28"/>
          <w:lang w:bidi="en-US"/>
        </w:rPr>
        <w:t>даленное расположение ВЭС от национальных парков и населенных пунктов.</w:t>
      </w:r>
    </w:p>
    <w:p w14:paraId="42FACED7" w14:textId="77777777" w:rsidR="002E4815" w:rsidRPr="0069737B" w:rsidRDefault="002E4815" w:rsidP="00733D3B">
      <w:pPr>
        <w:widowControl/>
        <w:tabs>
          <w:tab w:val="left" w:pos="993"/>
        </w:tabs>
        <w:autoSpaceDE/>
        <w:autoSpaceDN/>
        <w:ind w:firstLine="709"/>
        <w:jc w:val="both"/>
        <w:rPr>
          <w:rFonts w:eastAsia="Calibri"/>
          <w:sz w:val="28"/>
          <w:szCs w:val="28"/>
          <w:lang w:bidi="en-US"/>
        </w:rPr>
      </w:pPr>
      <w:r w:rsidRPr="0069737B">
        <w:rPr>
          <w:rFonts w:eastAsia="Calibri"/>
          <w:sz w:val="28"/>
          <w:szCs w:val="28"/>
          <w:lang w:bidi="en-US"/>
        </w:rPr>
        <w:t xml:space="preserve">Согласно информации АО </w:t>
      </w:r>
      <w:proofErr w:type="spellStart"/>
      <w:r w:rsidR="00354FF9" w:rsidRPr="0069737B">
        <w:rPr>
          <w:rFonts w:eastAsia="Calibri"/>
          <w:sz w:val="28"/>
          <w:szCs w:val="28"/>
          <w:lang w:bidi="en-US"/>
        </w:rPr>
        <w:t>Самрук-Энерго</w:t>
      </w:r>
      <w:proofErr w:type="spellEnd"/>
      <w:r w:rsidR="00354FF9" w:rsidRPr="0069737B">
        <w:rPr>
          <w:rFonts w:eastAsia="Calibri"/>
          <w:sz w:val="28"/>
          <w:szCs w:val="28"/>
          <w:lang w:bidi="en-US"/>
        </w:rPr>
        <w:t>,</w:t>
      </w:r>
      <w:r w:rsidRPr="0069737B">
        <w:rPr>
          <w:rFonts w:eastAsia="Calibri"/>
          <w:sz w:val="28"/>
          <w:szCs w:val="28"/>
          <w:lang w:bidi="en-US"/>
        </w:rPr>
        <w:t xml:space="preserve"> ТОО Семиречье </w:t>
      </w:r>
      <w:proofErr w:type="spellStart"/>
      <w:r w:rsidRPr="0069737B">
        <w:rPr>
          <w:rFonts w:eastAsia="Calibri"/>
          <w:sz w:val="28"/>
          <w:szCs w:val="28"/>
          <w:lang w:bidi="en-US"/>
        </w:rPr>
        <w:t>Энерджи</w:t>
      </w:r>
      <w:proofErr w:type="spellEnd"/>
      <w:r w:rsidRPr="0069737B">
        <w:rPr>
          <w:rFonts w:eastAsia="Calibri"/>
          <w:sz w:val="28"/>
          <w:szCs w:val="28"/>
          <w:lang w:bidi="en-US"/>
        </w:rPr>
        <w:t xml:space="preserve"> реализует проект "Строительство ВЭС в </w:t>
      </w:r>
      <w:proofErr w:type="spellStart"/>
      <w:r w:rsidRPr="0069737B">
        <w:rPr>
          <w:rFonts w:eastAsia="Calibri"/>
          <w:sz w:val="28"/>
          <w:szCs w:val="28"/>
          <w:lang w:bidi="en-US"/>
        </w:rPr>
        <w:t>Шелектинском</w:t>
      </w:r>
      <w:proofErr w:type="spellEnd"/>
      <w:r w:rsidRPr="0069737B">
        <w:rPr>
          <w:rFonts w:eastAsia="Calibri"/>
          <w:sz w:val="28"/>
          <w:szCs w:val="28"/>
          <w:lang w:bidi="en-US"/>
        </w:rPr>
        <w:t xml:space="preserve"> коридоре мощностью 60 МВт". Объект возобновляемой энергии будет находиться в </w:t>
      </w:r>
      <w:proofErr w:type="spellStart"/>
      <w:r w:rsidRPr="0069737B">
        <w:rPr>
          <w:rFonts w:eastAsia="Calibri"/>
          <w:sz w:val="28"/>
          <w:szCs w:val="28"/>
          <w:lang w:bidi="en-US"/>
        </w:rPr>
        <w:t>Енбекшиказахском</w:t>
      </w:r>
      <w:proofErr w:type="spellEnd"/>
      <w:r w:rsidRPr="0069737B">
        <w:rPr>
          <w:rFonts w:eastAsia="Calibri"/>
          <w:sz w:val="28"/>
          <w:szCs w:val="28"/>
          <w:lang w:bidi="en-US"/>
        </w:rPr>
        <w:t xml:space="preserve"> районе Алматинской области (город </w:t>
      </w:r>
      <w:proofErr w:type="spellStart"/>
      <w:r w:rsidRPr="0069737B">
        <w:rPr>
          <w:rFonts w:eastAsia="Calibri"/>
          <w:sz w:val="28"/>
          <w:szCs w:val="28"/>
          <w:lang w:bidi="en-US"/>
        </w:rPr>
        <w:t>Шелек</w:t>
      </w:r>
      <w:proofErr w:type="spellEnd"/>
      <w:r w:rsidRPr="0069737B">
        <w:rPr>
          <w:rFonts w:eastAsia="Calibri"/>
          <w:sz w:val="28"/>
          <w:szCs w:val="28"/>
          <w:lang w:bidi="en-US"/>
        </w:rPr>
        <w:t xml:space="preserve">). В настоящее время на строительной площадке проводятся работы по строительству и установке объекта. ВЭС будет состоять из 24 ветряных турбин с общей мощностью 60 МВт, а также подстанций и линий электропередачи. Строительство ВЭС началось в сентябре 2019 года на выделенной площади 108,3 гектара. Строительная компания - корпорация HYDROCHINA. </w:t>
      </w:r>
      <w:proofErr w:type="spellStart"/>
      <w:r w:rsidRPr="0069737B">
        <w:rPr>
          <w:rFonts w:eastAsia="Calibri"/>
          <w:sz w:val="28"/>
          <w:szCs w:val="28"/>
          <w:lang w:bidi="en-US"/>
        </w:rPr>
        <w:t>Шелек</w:t>
      </w:r>
      <w:proofErr w:type="spellEnd"/>
      <w:r w:rsidRPr="0069737B">
        <w:rPr>
          <w:rFonts w:eastAsia="Calibri"/>
          <w:sz w:val="28"/>
          <w:szCs w:val="28"/>
          <w:lang w:bidi="en-US"/>
        </w:rPr>
        <w:t xml:space="preserve"> является одним из быстрорастущих городов Алматинской области с мягким климатом и хорошим потенциалом возобновляемых ресурсов. Географические координаты участка составляют 43°53'41, 78°22'09. На рисунке </w:t>
      </w:r>
      <w:r w:rsidR="00354FF9" w:rsidRPr="0069737B">
        <w:rPr>
          <w:rFonts w:eastAsia="Calibri"/>
          <w:sz w:val="28"/>
          <w:szCs w:val="28"/>
          <w:lang w:bidi="en-US"/>
        </w:rPr>
        <w:t>4</w:t>
      </w:r>
      <w:r w:rsidRPr="0069737B">
        <w:rPr>
          <w:rFonts w:eastAsia="Calibri"/>
          <w:sz w:val="28"/>
          <w:szCs w:val="28"/>
          <w:lang w:bidi="en-US"/>
        </w:rPr>
        <w:t xml:space="preserve">.1 показано расположение ВЭС в </w:t>
      </w:r>
      <w:proofErr w:type="spellStart"/>
      <w:r w:rsidRPr="0069737B">
        <w:rPr>
          <w:rFonts w:eastAsia="Calibri"/>
          <w:sz w:val="28"/>
          <w:szCs w:val="28"/>
          <w:lang w:bidi="en-US"/>
        </w:rPr>
        <w:t>Шелеке</w:t>
      </w:r>
      <w:proofErr w:type="spellEnd"/>
      <w:r w:rsidRPr="0069737B">
        <w:rPr>
          <w:rFonts w:eastAsia="Calibri"/>
          <w:sz w:val="28"/>
          <w:szCs w:val="28"/>
          <w:lang w:bidi="en-US"/>
        </w:rPr>
        <w:t xml:space="preserve"> в соответствии с вышеуказанными критериями. Расстояние между ВЭС и подстанцией 110 </w:t>
      </w:r>
      <w:proofErr w:type="spellStart"/>
      <w:r w:rsidRPr="0069737B">
        <w:rPr>
          <w:rFonts w:eastAsia="Calibri"/>
          <w:sz w:val="28"/>
          <w:szCs w:val="28"/>
          <w:lang w:bidi="en-US"/>
        </w:rPr>
        <w:t>кВ</w:t>
      </w:r>
      <w:proofErr w:type="spellEnd"/>
      <w:r w:rsidRPr="0069737B">
        <w:rPr>
          <w:rFonts w:eastAsia="Calibri"/>
          <w:sz w:val="28"/>
          <w:szCs w:val="28"/>
          <w:lang w:bidi="en-US"/>
        </w:rPr>
        <w:t xml:space="preserve"> в городе </w:t>
      </w:r>
      <w:proofErr w:type="spellStart"/>
      <w:r w:rsidRPr="0069737B">
        <w:rPr>
          <w:rFonts w:eastAsia="Calibri"/>
          <w:sz w:val="28"/>
          <w:szCs w:val="28"/>
          <w:lang w:bidi="en-US"/>
        </w:rPr>
        <w:t>Шелек</w:t>
      </w:r>
      <w:proofErr w:type="spellEnd"/>
      <w:r w:rsidRPr="0069737B">
        <w:rPr>
          <w:rFonts w:eastAsia="Calibri"/>
          <w:sz w:val="28"/>
          <w:szCs w:val="28"/>
          <w:lang w:bidi="en-US"/>
        </w:rPr>
        <w:t xml:space="preserve"> составляет около 6 км.</w:t>
      </w:r>
    </w:p>
    <w:p w14:paraId="122CDB6B" w14:textId="0201AFA3" w:rsidR="00733D3B" w:rsidRPr="0069737B" w:rsidRDefault="00C65A05" w:rsidP="00733D3B">
      <w:pPr>
        <w:widowControl/>
        <w:tabs>
          <w:tab w:val="left" w:pos="993"/>
        </w:tabs>
        <w:autoSpaceDE/>
        <w:autoSpaceDN/>
        <w:ind w:firstLine="709"/>
        <w:jc w:val="both"/>
        <w:rPr>
          <w:rFonts w:eastAsia="Calibri"/>
          <w:sz w:val="28"/>
          <w:szCs w:val="28"/>
          <w:lang w:bidi="en-US"/>
        </w:rPr>
      </w:pPr>
      <w:r w:rsidRPr="0069737B">
        <w:rPr>
          <w:rFonts w:eastAsia="Calibri"/>
          <w:noProof/>
          <w:sz w:val="16"/>
          <w:szCs w:val="16"/>
          <w:lang w:val="en-GB" w:eastAsia="en-GB"/>
        </w:rPr>
        <w:lastRenderedPageBreak/>
        <w:drawing>
          <wp:anchor distT="0" distB="0" distL="114300" distR="114300" simplePos="0" relativeHeight="251662336" behindDoc="0" locked="0" layoutInCell="1" allowOverlap="1" wp14:anchorId="71F15469" wp14:editId="743A505B">
            <wp:simplePos x="0" y="0"/>
            <wp:positionH relativeFrom="margin">
              <wp:posOffset>563880</wp:posOffset>
            </wp:positionH>
            <wp:positionV relativeFrom="paragraph">
              <wp:posOffset>238125</wp:posOffset>
            </wp:positionV>
            <wp:extent cx="5323840" cy="5003800"/>
            <wp:effectExtent l="0" t="0" r="0" b="6350"/>
            <wp:wrapTopAndBottom/>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3840" cy="500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A48DF" w14:textId="4E327D67" w:rsidR="00733D3B" w:rsidRPr="0069737B" w:rsidRDefault="00733D3B" w:rsidP="00F101A5">
      <w:pPr>
        <w:widowControl/>
        <w:tabs>
          <w:tab w:val="left" w:pos="993"/>
        </w:tabs>
        <w:autoSpaceDE/>
        <w:autoSpaceDN/>
        <w:jc w:val="both"/>
        <w:rPr>
          <w:rFonts w:eastAsia="Calibri"/>
          <w:sz w:val="16"/>
          <w:szCs w:val="16"/>
          <w:lang w:bidi="en-US"/>
        </w:rPr>
      </w:pPr>
    </w:p>
    <w:p w14:paraId="7FFA8B45" w14:textId="0EC820DB" w:rsidR="00733D3B" w:rsidRPr="0069737B" w:rsidRDefault="00733D3B" w:rsidP="00733D3B">
      <w:pPr>
        <w:widowControl/>
        <w:tabs>
          <w:tab w:val="left" w:pos="993"/>
        </w:tabs>
        <w:autoSpaceDE/>
        <w:autoSpaceDN/>
        <w:jc w:val="center"/>
        <w:rPr>
          <w:rFonts w:eastAsia="Calibri"/>
          <w:sz w:val="28"/>
          <w:szCs w:val="28"/>
          <w:lang w:bidi="en-US"/>
        </w:rPr>
      </w:pPr>
      <w:r w:rsidRPr="0069737B">
        <w:rPr>
          <w:sz w:val="28"/>
          <w:szCs w:val="28"/>
        </w:rPr>
        <w:t xml:space="preserve">Рисунок </w:t>
      </w:r>
      <w:r w:rsidRPr="0069737B">
        <w:t xml:space="preserve">– </w:t>
      </w:r>
      <w:r w:rsidRPr="0069737B">
        <w:rPr>
          <w:sz w:val="28"/>
          <w:szCs w:val="28"/>
        </w:rPr>
        <w:t>4.1 Однолинейная схема Алматинской области</w:t>
      </w:r>
    </w:p>
    <w:p w14:paraId="3A3608DF" w14:textId="77777777" w:rsidR="00733D3B" w:rsidRPr="0069737B" w:rsidRDefault="00733D3B" w:rsidP="00733D3B">
      <w:pPr>
        <w:widowControl/>
        <w:tabs>
          <w:tab w:val="left" w:pos="993"/>
        </w:tabs>
        <w:autoSpaceDE/>
        <w:autoSpaceDN/>
        <w:ind w:firstLine="709"/>
        <w:jc w:val="both"/>
        <w:rPr>
          <w:rFonts w:eastAsia="Calibri"/>
          <w:sz w:val="28"/>
          <w:szCs w:val="28"/>
          <w:lang w:bidi="en-US"/>
        </w:rPr>
      </w:pPr>
    </w:p>
    <w:p w14:paraId="2ADDD4FD" w14:textId="77777777" w:rsidR="002E4815" w:rsidRPr="0069737B" w:rsidRDefault="002E4815" w:rsidP="00F101A5">
      <w:pPr>
        <w:pStyle w:val="2"/>
        <w:numPr>
          <w:ilvl w:val="1"/>
          <w:numId w:val="19"/>
        </w:numPr>
        <w:tabs>
          <w:tab w:val="left" w:pos="851"/>
          <w:tab w:val="left" w:pos="993"/>
          <w:tab w:val="left" w:pos="1276"/>
        </w:tabs>
        <w:ind w:left="0" w:firstLine="709"/>
      </w:pPr>
      <w:r w:rsidRPr="0069737B">
        <w:t xml:space="preserve">Подключение ВЭС к электрической сети </w:t>
      </w:r>
    </w:p>
    <w:p w14:paraId="1E44AD8C" w14:textId="47F50ED7" w:rsidR="002E4815" w:rsidRPr="0069737B" w:rsidRDefault="002E4815" w:rsidP="00733D3B">
      <w:pPr>
        <w:tabs>
          <w:tab w:val="left" w:pos="993"/>
          <w:tab w:val="left" w:pos="1196"/>
        </w:tabs>
        <w:ind w:firstLine="709"/>
        <w:jc w:val="both"/>
        <w:rPr>
          <w:sz w:val="28"/>
          <w:szCs w:val="28"/>
        </w:rPr>
      </w:pPr>
      <w:r w:rsidRPr="0069737B">
        <w:rPr>
          <w:sz w:val="28"/>
          <w:szCs w:val="28"/>
        </w:rPr>
        <w:t xml:space="preserve">Расположение ВЭС в </w:t>
      </w:r>
      <w:proofErr w:type="spellStart"/>
      <w:r w:rsidRPr="0069737B">
        <w:rPr>
          <w:sz w:val="28"/>
          <w:szCs w:val="28"/>
        </w:rPr>
        <w:t>Шелеке</w:t>
      </w:r>
      <w:proofErr w:type="spellEnd"/>
      <w:r w:rsidRPr="0069737B">
        <w:rPr>
          <w:sz w:val="28"/>
          <w:szCs w:val="28"/>
        </w:rPr>
        <w:t xml:space="preserve"> находится в 6 км от подстанции СС-</w:t>
      </w:r>
      <w:proofErr w:type="spellStart"/>
      <w:r w:rsidRPr="0069737B">
        <w:rPr>
          <w:sz w:val="28"/>
          <w:szCs w:val="28"/>
        </w:rPr>
        <w:t>Шелек</w:t>
      </w:r>
      <w:proofErr w:type="spellEnd"/>
      <w:r w:rsidRPr="0069737B">
        <w:rPr>
          <w:sz w:val="28"/>
          <w:szCs w:val="28"/>
        </w:rPr>
        <w:t xml:space="preserve"> 110 </w:t>
      </w:r>
      <w:proofErr w:type="spellStart"/>
      <w:r w:rsidRPr="0069737B">
        <w:rPr>
          <w:sz w:val="28"/>
          <w:szCs w:val="28"/>
        </w:rPr>
        <w:t>кВ</w:t>
      </w:r>
      <w:proofErr w:type="spellEnd"/>
      <w:r w:rsidRPr="0069737B">
        <w:rPr>
          <w:sz w:val="28"/>
          <w:szCs w:val="28"/>
        </w:rPr>
        <w:t>, на которой установлены 24 ветряные турбины с общей мощностью 60</w:t>
      </w:r>
      <w:r w:rsidR="002D2189">
        <w:rPr>
          <w:sz w:val="28"/>
          <w:szCs w:val="28"/>
        </w:rPr>
        <w:t> </w:t>
      </w:r>
      <w:r w:rsidRPr="0069737B">
        <w:rPr>
          <w:sz w:val="28"/>
          <w:szCs w:val="28"/>
        </w:rPr>
        <w:t xml:space="preserve">МВт, 24 трансформатора с диапазоном 35-0,69 </w:t>
      </w:r>
      <w:proofErr w:type="spellStart"/>
      <w:r w:rsidRPr="0069737B">
        <w:rPr>
          <w:sz w:val="28"/>
          <w:szCs w:val="28"/>
        </w:rPr>
        <w:t>кВ</w:t>
      </w:r>
      <w:proofErr w:type="spellEnd"/>
      <w:r w:rsidRPr="0069737B">
        <w:rPr>
          <w:sz w:val="28"/>
          <w:szCs w:val="28"/>
        </w:rPr>
        <w:t xml:space="preserve">, 4 параллельные кабельные линии с диапазоном 35 </w:t>
      </w:r>
      <w:proofErr w:type="spellStart"/>
      <w:r w:rsidRPr="0069737B">
        <w:rPr>
          <w:sz w:val="28"/>
          <w:szCs w:val="28"/>
        </w:rPr>
        <w:t>кВ</w:t>
      </w:r>
      <w:proofErr w:type="spellEnd"/>
      <w:r w:rsidRPr="0069737B">
        <w:rPr>
          <w:sz w:val="28"/>
          <w:szCs w:val="28"/>
        </w:rPr>
        <w:t xml:space="preserve"> и длиной 12 км. Дополнительно предусмотрено 6 км кабеля в резерв на длину подключения к ветряным турбинам. На рисунке </w:t>
      </w:r>
      <w:r w:rsidR="00733D3B" w:rsidRPr="0069737B">
        <w:rPr>
          <w:sz w:val="28"/>
          <w:szCs w:val="28"/>
        </w:rPr>
        <w:t>4</w:t>
      </w:r>
      <w:r w:rsidRPr="0069737B">
        <w:rPr>
          <w:sz w:val="28"/>
          <w:szCs w:val="28"/>
        </w:rPr>
        <w:t>.</w:t>
      </w:r>
      <w:r w:rsidR="00733D3B" w:rsidRPr="0069737B">
        <w:rPr>
          <w:sz w:val="28"/>
          <w:szCs w:val="28"/>
        </w:rPr>
        <w:t>1</w:t>
      </w:r>
      <w:r w:rsidRPr="0069737B">
        <w:rPr>
          <w:sz w:val="28"/>
          <w:szCs w:val="28"/>
        </w:rPr>
        <w:t xml:space="preserve"> представлена однолинейная схема электрической сети с высоковольтной сетью 110-500 </w:t>
      </w:r>
      <w:proofErr w:type="spellStart"/>
      <w:r w:rsidRPr="0069737B">
        <w:rPr>
          <w:sz w:val="28"/>
          <w:szCs w:val="28"/>
        </w:rPr>
        <w:t>кВ</w:t>
      </w:r>
      <w:proofErr w:type="spellEnd"/>
      <w:r w:rsidRPr="0069737B">
        <w:rPr>
          <w:sz w:val="28"/>
          <w:szCs w:val="28"/>
        </w:rPr>
        <w:t xml:space="preserve"> в Алматинской области.</w:t>
      </w:r>
    </w:p>
    <w:p w14:paraId="4BC29007" w14:textId="77777777" w:rsidR="002E4815" w:rsidRPr="0069737B" w:rsidRDefault="002E4815" w:rsidP="00733D3B">
      <w:pPr>
        <w:tabs>
          <w:tab w:val="left" w:pos="993"/>
          <w:tab w:val="left" w:pos="1196"/>
        </w:tabs>
        <w:ind w:firstLine="709"/>
        <w:jc w:val="both"/>
        <w:rPr>
          <w:sz w:val="28"/>
          <w:szCs w:val="28"/>
        </w:rPr>
      </w:pPr>
      <w:r w:rsidRPr="0069737B">
        <w:rPr>
          <w:sz w:val="28"/>
          <w:szCs w:val="28"/>
        </w:rPr>
        <w:t>В ходе моделирования были приняты во внимание следующие электростанции и подстанции:</w:t>
      </w:r>
    </w:p>
    <w:p w14:paraId="021C30EB" w14:textId="4201E028" w:rsidR="002E4815" w:rsidRPr="0069737B" w:rsidRDefault="00F101A5" w:rsidP="00733D3B">
      <w:pPr>
        <w:numPr>
          <w:ilvl w:val="0"/>
          <w:numId w:val="10"/>
        </w:numPr>
        <w:tabs>
          <w:tab w:val="clear" w:pos="720"/>
          <w:tab w:val="left" w:pos="993"/>
          <w:tab w:val="left" w:pos="1196"/>
        </w:tabs>
        <w:ind w:left="0" w:firstLine="709"/>
        <w:jc w:val="both"/>
        <w:rPr>
          <w:sz w:val="28"/>
          <w:szCs w:val="28"/>
        </w:rPr>
      </w:pPr>
      <w:r w:rsidRPr="0069737B">
        <w:rPr>
          <w:sz w:val="28"/>
          <w:szCs w:val="28"/>
        </w:rPr>
        <w:t>б</w:t>
      </w:r>
      <w:r w:rsidR="002E4815" w:rsidRPr="0069737B">
        <w:rPr>
          <w:sz w:val="28"/>
          <w:szCs w:val="28"/>
        </w:rPr>
        <w:t xml:space="preserve">азовой узел выбран СС-500 </w:t>
      </w:r>
      <w:proofErr w:type="spellStart"/>
      <w:r w:rsidR="002E4815" w:rsidRPr="0069737B">
        <w:rPr>
          <w:sz w:val="28"/>
          <w:szCs w:val="28"/>
        </w:rPr>
        <w:t>кВ</w:t>
      </w:r>
      <w:proofErr w:type="spellEnd"/>
      <w:r w:rsidR="002E4815" w:rsidRPr="0069737B">
        <w:rPr>
          <w:sz w:val="28"/>
          <w:szCs w:val="28"/>
        </w:rPr>
        <w:t xml:space="preserve"> ЮКГРЭС</w:t>
      </w:r>
      <w:r w:rsidRPr="0069737B">
        <w:rPr>
          <w:sz w:val="28"/>
          <w:szCs w:val="28"/>
        </w:rPr>
        <w:t>;</w:t>
      </w:r>
    </w:p>
    <w:p w14:paraId="0E8D48B8" w14:textId="1363801C" w:rsidR="002E4815" w:rsidRPr="0069737B" w:rsidRDefault="00F101A5" w:rsidP="00733D3B">
      <w:pPr>
        <w:numPr>
          <w:ilvl w:val="0"/>
          <w:numId w:val="10"/>
        </w:numPr>
        <w:tabs>
          <w:tab w:val="clear" w:pos="720"/>
          <w:tab w:val="left" w:pos="993"/>
          <w:tab w:val="left" w:pos="1196"/>
        </w:tabs>
        <w:ind w:left="0" w:firstLine="709"/>
        <w:jc w:val="both"/>
        <w:rPr>
          <w:sz w:val="28"/>
          <w:szCs w:val="28"/>
        </w:rPr>
      </w:pPr>
      <w:r w:rsidRPr="0069737B">
        <w:rPr>
          <w:sz w:val="28"/>
          <w:szCs w:val="28"/>
        </w:rPr>
        <w:t>в</w:t>
      </w:r>
      <w:r w:rsidR="002E4815" w:rsidRPr="0069737B">
        <w:rPr>
          <w:sz w:val="28"/>
          <w:szCs w:val="28"/>
        </w:rPr>
        <w:t xml:space="preserve">осточный транзит последовательно ориентирован на статический генератор на СС </w:t>
      </w:r>
      <w:r w:rsidR="002E4815" w:rsidRPr="0069737B">
        <w:rPr>
          <w:sz w:val="28"/>
          <w:szCs w:val="28"/>
          <w:lang w:val="en-GB"/>
        </w:rPr>
        <w:t>Alma</w:t>
      </w:r>
      <w:r w:rsidR="002E4815" w:rsidRPr="0069737B">
        <w:rPr>
          <w:sz w:val="28"/>
          <w:szCs w:val="28"/>
        </w:rPr>
        <w:t xml:space="preserve"> 500 </w:t>
      </w:r>
      <w:proofErr w:type="spellStart"/>
      <w:r w:rsidR="002E4815" w:rsidRPr="0069737B">
        <w:rPr>
          <w:sz w:val="28"/>
          <w:szCs w:val="28"/>
        </w:rPr>
        <w:t>кВ</w:t>
      </w:r>
      <w:proofErr w:type="spellEnd"/>
      <w:r w:rsidRPr="0069737B">
        <w:rPr>
          <w:sz w:val="28"/>
          <w:szCs w:val="28"/>
        </w:rPr>
        <w:t>;</w:t>
      </w:r>
    </w:p>
    <w:p w14:paraId="5D2B67CD" w14:textId="16105C54" w:rsidR="002E4815" w:rsidRPr="0069737B" w:rsidRDefault="00F101A5" w:rsidP="00733D3B">
      <w:pPr>
        <w:numPr>
          <w:ilvl w:val="0"/>
          <w:numId w:val="10"/>
        </w:numPr>
        <w:tabs>
          <w:tab w:val="clear" w:pos="720"/>
          <w:tab w:val="left" w:pos="993"/>
          <w:tab w:val="left" w:pos="1196"/>
        </w:tabs>
        <w:ind w:left="0" w:firstLine="709"/>
        <w:jc w:val="both"/>
        <w:rPr>
          <w:sz w:val="28"/>
          <w:szCs w:val="28"/>
        </w:rPr>
      </w:pPr>
      <w:r w:rsidRPr="0069737B">
        <w:rPr>
          <w:sz w:val="28"/>
          <w:szCs w:val="28"/>
        </w:rPr>
        <w:t>в</w:t>
      </w:r>
      <w:r w:rsidR="002E4815" w:rsidRPr="0069737B">
        <w:rPr>
          <w:sz w:val="28"/>
          <w:szCs w:val="28"/>
        </w:rPr>
        <w:t xml:space="preserve"> список электростанций Алматинской области, добавленных в модель сети, входят:</w:t>
      </w:r>
    </w:p>
    <w:p w14:paraId="653A13B7" w14:textId="173E116E" w:rsidR="002E4815" w:rsidRPr="0069737B" w:rsidRDefault="002E4815" w:rsidP="00733D3B">
      <w:pPr>
        <w:numPr>
          <w:ilvl w:val="1"/>
          <w:numId w:val="10"/>
        </w:numPr>
        <w:tabs>
          <w:tab w:val="left" w:pos="993"/>
          <w:tab w:val="left" w:pos="1196"/>
        </w:tabs>
        <w:ind w:left="0" w:firstLine="709"/>
        <w:jc w:val="both"/>
        <w:rPr>
          <w:sz w:val="28"/>
          <w:szCs w:val="28"/>
          <w:lang w:val="en-GB"/>
        </w:rPr>
      </w:pPr>
      <w:proofErr w:type="spellStart"/>
      <w:r w:rsidRPr="0069737B">
        <w:rPr>
          <w:sz w:val="28"/>
          <w:szCs w:val="28"/>
          <w:lang w:val="en-GB"/>
        </w:rPr>
        <w:t>Алматы</w:t>
      </w:r>
      <w:proofErr w:type="spellEnd"/>
      <w:r w:rsidRPr="0069737B">
        <w:rPr>
          <w:sz w:val="28"/>
          <w:szCs w:val="28"/>
          <w:lang w:val="en-GB"/>
        </w:rPr>
        <w:t xml:space="preserve"> ТЭЦ-1 (160 </w:t>
      </w:r>
      <w:proofErr w:type="spellStart"/>
      <w:r w:rsidRPr="0069737B">
        <w:rPr>
          <w:sz w:val="28"/>
          <w:szCs w:val="28"/>
          <w:lang w:val="en-GB"/>
        </w:rPr>
        <w:t>МВт</w:t>
      </w:r>
      <w:proofErr w:type="spellEnd"/>
      <w:r w:rsidRPr="0069737B">
        <w:rPr>
          <w:sz w:val="28"/>
          <w:szCs w:val="28"/>
          <w:lang w:val="en-GB"/>
        </w:rPr>
        <w:t>)</w:t>
      </w:r>
      <w:r w:rsidR="00F101A5" w:rsidRPr="0069737B">
        <w:rPr>
          <w:sz w:val="28"/>
          <w:szCs w:val="28"/>
        </w:rPr>
        <w:t>.</w:t>
      </w:r>
    </w:p>
    <w:p w14:paraId="00133112" w14:textId="0D1C2DCA" w:rsidR="002E4815" w:rsidRPr="0069737B" w:rsidRDefault="002E4815" w:rsidP="00733D3B">
      <w:pPr>
        <w:numPr>
          <w:ilvl w:val="1"/>
          <w:numId w:val="10"/>
        </w:numPr>
        <w:tabs>
          <w:tab w:val="left" w:pos="993"/>
          <w:tab w:val="left" w:pos="1196"/>
        </w:tabs>
        <w:ind w:left="0" w:firstLine="709"/>
        <w:jc w:val="both"/>
        <w:rPr>
          <w:sz w:val="28"/>
          <w:szCs w:val="28"/>
          <w:lang w:val="en-GB"/>
        </w:rPr>
      </w:pPr>
      <w:proofErr w:type="spellStart"/>
      <w:r w:rsidRPr="0069737B">
        <w:rPr>
          <w:sz w:val="28"/>
          <w:szCs w:val="28"/>
          <w:lang w:val="en-GB"/>
        </w:rPr>
        <w:lastRenderedPageBreak/>
        <w:t>Алматы</w:t>
      </w:r>
      <w:proofErr w:type="spellEnd"/>
      <w:r w:rsidRPr="0069737B">
        <w:rPr>
          <w:sz w:val="28"/>
          <w:szCs w:val="28"/>
          <w:lang w:val="en-GB"/>
        </w:rPr>
        <w:t xml:space="preserve"> ТЭЦ-2 (655 </w:t>
      </w:r>
      <w:proofErr w:type="spellStart"/>
      <w:r w:rsidRPr="0069737B">
        <w:rPr>
          <w:sz w:val="28"/>
          <w:szCs w:val="28"/>
          <w:lang w:val="en-GB"/>
        </w:rPr>
        <w:t>МВт</w:t>
      </w:r>
      <w:proofErr w:type="spellEnd"/>
      <w:r w:rsidRPr="0069737B">
        <w:rPr>
          <w:sz w:val="28"/>
          <w:szCs w:val="28"/>
          <w:lang w:val="en-GB"/>
        </w:rPr>
        <w:t>)</w:t>
      </w:r>
      <w:r w:rsidR="00F101A5" w:rsidRPr="0069737B">
        <w:rPr>
          <w:sz w:val="28"/>
          <w:szCs w:val="28"/>
        </w:rPr>
        <w:t>.</w:t>
      </w:r>
    </w:p>
    <w:p w14:paraId="7B4E2DFE" w14:textId="09451051" w:rsidR="002E4815" w:rsidRPr="0069737B" w:rsidRDefault="002E4815" w:rsidP="00733D3B">
      <w:pPr>
        <w:numPr>
          <w:ilvl w:val="1"/>
          <w:numId w:val="10"/>
        </w:numPr>
        <w:tabs>
          <w:tab w:val="left" w:pos="993"/>
          <w:tab w:val="left" w:pos="1196"/>
        </w:tabs>
        <w:ind w:left="0" w:firstLine="709"/>
        <w:jc w:val="both"/>
        <w:rPr>
          <w:sz w:val="28"/>
          <w:szCs w:val="28"/>
          <w:lang w:val="en-GB"/>
        </w:rPr>
      </w:pPr>
      <w:proofErr w:type="spellStart"/>
      <w:r w:rsidRPr="0069737B">
        <w:rPr>
          <w:sz w:val="28"/>
          <w:szCs w:val="28"/>
          <w:lang w:val="en-GB"/>
        </w:rPr>
        <w:t>Алматы</w:t>
      </w:r>
      <w:proofErr w:type="spellEnd"/>
      <w:r w:rsidRPr="0069737B">
        <w:rPr>
          <w:sz w:val="28"/>
          <w:szCs w:val="28"/>
          <w:lang w:val="en-GB"/>
        </w:rPr>
        <w:t xml:space="preserve"> ТЭЦ-3 (480 </w:t>
      </w:r>
      <w:proofErr w:type="spellStart"/>
      <w:r w:rsidRPr="0069737B">
        <w:rPr>
          <w:sz w:val="28"/>
          <w:szCs w:val="28"/>
          <w:lang w:val="en-GB"/>
        </w:rPr>
        <w:t>МВт</w:t>
      </w:r>
      <w:proofErr w:type="spellEnd"/>
      <w:r w:rsidRPr="0069737B">
        <w:rPr>
          <w:sz w:val="28"/>
          <w:szCs w:val="28"/>
          <w:lang w:val="en-GB"/>
        </w:rPr>
        <w:t>)</w:t>
      </w:r>
      <w:r w:rsidR="00F101A5" w:rsidRPr="0069737B">
        <w:rPr>
          <w:sz w:val="28"/>
          <w:szCs w:val="28"/>
        </w:rPr>
        <w:t>.</w:t>
      </w:r>
    </w:p>
    <w:p w14:paraId="01475ACC" w14:textId="581C70EA" w:rsidR="002E4815" w:rsidRPr="0069737B" w:rsidRDefault="002E4815" w:rsidP="00733D3B">
      <w:pPr>
        <w:numPr>
          <w:ilvl w:val="1"/>
          <w:numId w:val="10"/>
        </w:numPr>
        <w:tabs>
          <w:tab w:val="left" w:pos="993"/>
          <w:tab w:val="left" w:pos="1196"/>
        </w:tabs>
        <w:ind w:left="0" w:firstLine="709"/>
        <w:jc w:val="both"/>
        <w:rPr>
          <w:sz w:val="28"/>
          <w:szCs w:val="28"/>
          <w:lang w:val="en-GB"/>
        </w:rPr>
      </w:pPr>
      <w:proofErr w:type="spellStart"/>
      <w:r w:rsidRPr="0069737B">
        <w:rPr>
          <w:sz w:val="28"/>
          <w:szCs w:val="28"/>
          <w:lang w:val="en-GB"/>
        </w:rPr>
        <w:t>Капшагай</w:t>
      </w:r>
      <w:proofErr w:type="spellEnd"/>
      <w:r w:rsidRPr="0069737B">
        <w:rPr>
          <w:sz w:val="28"/>
          <w:szCs w:val="28"/>
          <w:lang w:val="en-GB"/>
        </w:rPr>
        <w:t xml:space="preserve"> ГЭС (364 </w:t>
      </w:r>
      <w:proofErr w:type="spellStart"/>
      <w:r w:rsidRPr="0069737B">
        <w:rPr>
          <w:sz w:val="28"/>
          <w:szCs w:val="28"/>
          <w:lang w:val="en-GB"/>
        </w:rPr>
        <w:t>МВт</w:t>
      </w:r>
      <w:proofErr w:type="spellEnd"/>
      <w:r w:rsidRPr="0069737B">
        <w:rPr>
          <w:sz w:val="28"/>
          <w:szCs w:val="28"/>
          <w:lang w:val="en-GB"/>
        </w:rPr>
        <w:t>)</w:t>
      </w:r>
      <w:r w:rsidR="00F101A5" w:rsidRPr="0069737B">
        <w:rPr>
          <w:sz w:val="28"/>
          <w:szCs w:val="28"/>
        </w:rPr>
        <w:t>.</w:t>
      </w:r>
    </w:p>
    <w:p w14:paraId="2972E60E" w14:textId="77777777" w:rsidR="002E4815" w:rsidRPr="0069737B" w:rsidRDefault="002E4815" w:rsidP="00733D3B">
      <w:pPr>
        <w:numPr>
          <w:ilvl w:val="1"/>
          <w:numId w:val="10"/>
        </w:numPr>
        <w:tabs>
          <w:tab w:val="left" w:pos="993"/>
          <w:tab w:val="left" w:pos="1196"/>
        </w:tabs>
        <w:ind w:left="0" w:firstLine="709"/>
        <w:jc w:val="both"/>
        <w:rPr>
          <w:sz w:val="28"/>
          <w:szCs w:val="28"/>
          <w:lang w:val="en-GB"/>
        </w:rPr>
      </w:pPr>
      <w:proofErr w:type="spellStart"/>
      <w:r w:rsidRPr="0069737B">
        <w:rPr>
          <w:sz w:val="28"/>
          <w:szCs w:val="28"/>
          <w:lang w:val="en-GB"/>
        </w:rPr>
        <w:t>Мойнак</w:t>
      </w:r>
      <w:proofErr w:type="spellEnd"/>
      <w:r w:rsidRPr="0069737B">
        <w:rPr>
          <w:sz w:val="28"/>
          <w:szCs w:val="28"/>
          <w:lang w:val="en-GB"/>
        </w:rPr>
        <w:t xml:space="preserve"> ГЭС (150 </w:t>
      </w:r>
      <w:proofErr w:type="spellStart"/>
      <w:r w:rsidRPr="0069737B">
        <w:rPr>
          <w:sz w:val="28"/>
          <w:szCs w:val="28"/>
          <w:lang w:val="en-GB"/>
        </w:rPr>
        <w:t>МВт</w:t>
      </w:r>
      <w:proofErr w:type="spellEnd"/>
      <w:r w:rsidRPr="0069737B">
        <w:rPr>
          <w:sz w:val="28"/>
          <w:szCs w:val="28"/>
          <w:lang w:val="en-GB"/>
        </w:rPr>
        <w:t>).</w:t>
      </w:r>
    </w:p>
    <w:p w14:paraId="37F0656E" w14:textId="77777777" w:rsidR="002E4815" w:rsidRPr="0069737B" w:rsidRDefault="002E4815" w:rsidP="00733D3B">
      <w:pPr>
        <w:tabs>
          <w:tab w:val="left" w:pos="993"/>
          <w:tab w:val="left" w:pos="1196"/>
        </w:tabs>
        <w:ind w:firstLine="709"/>
        <w:jc w:val="both"/>
        <w:rPr>
          <w:sz w:val="28"/>
          <w:szCs w:val="28"/>
        </w:rPr>
      </w:pPr>
      <w:r w:rsidRPr="0069737B">
        <w:rPr>
          <w:sz w:val="28"/>
          <w:szCs w:val="28"/>
        </w:rPr>
        <w:t xml:space="preserve">Эти электростанции покрывают почти 50% потребления. Некоторые малые ГЭС и ГЭС, которые не были включены в схему из-за незначительной мощности, не влияют на сеть. В схему </w:t>
      </w:r>
      <w:proofErr w:type="spellStart"/>
      <w:r w:rsidRPr="0069737B">
        <w:rPr>
          <w:sz w:val="28"/>
          <w:szCs w:val="28"/>
          <w:lang w:val="en-GB"/>
        </w:rPr>
        <w:t>DigSilent</w:t>
      </w:r>
      <w:proofErr w:type="spellEnd"/>
      <w:r w:rsidRPr="0069737B">
        <w:rPr>
          <w:sz w:val="28"/>
          <w:szCs w:val="28"/>
        </w:rPr>
        <w:t xml:space="preserve"> </w:t>
      </w:r>
      <w:r w:rsidRPr="0069737B">
        <w:rPr>
          <w:sz w:val="28"/>
          <w:szCs w:val="28"/>
          <w:lang w:val="en-GB"/>
        </w:rPr>
        <w:t>PF</w:t>
      </w:r>
      <w:r w:rsidRPr="0069737B">
        <w:rPr>
          <w:sz w:val="28"/>
          <w:szCs w:val="28"/>
        </w:rPr>
        <w:t xml:space="preserve"> добавлена еще одна существующая ВЭС </w:t>
      </w:r>
      <w:proofErr w:type="spellStart"/>
      <w:r w:rsidRPr="0069737B">
        <w:rPr>
          <w:sz w:val="28"/>
          <w:szCs w:val="28"/>
        </w:rPr>
        <w:t>Нурлы</w:t>
      </w:r>
      <w:proofErr w:type="spellEnd"/>
      <w:r w:rsidRPr="0069737B">
        <w:rPr>
          <w:sz w:val="28"/>
          <w:szCs w:val="28"/>
        </w:rPr>
        <w:t>, подключенная к подстанции СС-</w:t>
      </w:r>
      <w:proofErr w:type="spellStart"/>
      <w:r w:rsidRPr="0069737B">
        <w:rPr>
          <w:sz w:val="28"/>
          <w:szCs w:val="28"/>
        </w:rPr>
        <w:t>Шелек</w:t>
      </w:r>
      <w:proofErr w:type="spellEnd"/>
      <w:r w:rsidRPr="0069737B">
        <w:rPr>
          <w:sz w:val="28"/>
          <w:szCs w:val="28"/>
        </w:rPr>
        <w:t xml:space="preserve"> 110 </w:t>
      </w:r>
      <w:proofErr w:type="spellStart"/>
      <w:r w:rsidRPr="0069737B">
        <w:rPr>
          <w:sz w:val="28"/>
          <w:szCs w:val="28"/>
        </w:rPr>
        <w:t>кВ.</w:t>
      </w:r>
      <w:proofErr w:type="spellEnd"/>
      <w:r w:rsidRPr="0069737B">
        <w:rPr>
          <w:sz w:val="28"/>
          <w:szCs w:val="28"/>
        </w:rPr>
        <w:t xml:space="preserve"> Установленная мощность ВЭС </w:t>
      </w:r>
      <w:proofErr w:type="spellStart"/>
      <w:r w:rsidRPr="0069737B">
        <w:rPr>
          <w:sz w:val="28"/>
          <w:szCs w:val="28"/>
        </w:rPr>
        <w:t>Нурлы</w:t>
      </w:r>
      <w:proofErr w:type="spellEnd"/>
      <w:r w:rsidRPr="0069737B">
        <w:rPr>
          <w:sz w:val="28"/>
          <w:szCs w:val="28"/>
        </w:rPr>
        <w:t xml:space="preserve"> составляет 9,5 МВт.</w:t>
      </w:r>
    </w:p>
    <w:p w14:paraId="1C6FF0BC" w14:textId="77777777" w:rsidR="002E4815" w:rsidRPr="0069737B" w:rsidRDefault="002E4815" w:rsidP="00733D3B">
      <w:pPr>
        <w:tabs>
          <w:tab w:val="left" w:pos="993"/>
          <w:tab w:val="left" w:pos="1196"/>
        </w:tabs>
        <w:ind w:firstLine="709"/>
        <w:jc w:val="both"/>
        <w:rPr>
          <w:sz w:val="28"/>
          <w:szCs w:val="28"/>
        </w:rPr>
      </w:pPr>
      <w:r w:rsidRPr="0069737B">
        <w:rPr>
          <w:sz w:val="28"/>
          <w:szCs w:val="28"/>
        </w:rPr>
        <w:t>Энергетическая нагрузка была взята из исходных данных АО КЕГОК и АО АЖК. Данные по нагрузкам некоторых подстанций, а именно СС-</w:t>
      </w:r>
      <w:proofErr w:type="spellStart"/>
      <w:r w:rsidRPr="0069737B">
        <w:rPr>
          <w:sz w:val="28"/>
          <w:szCs w:val="28"/>
        </w:rPr>
        <w:t>Шелек</w:t>
      </w:r>
      <w:proofErr w:type="spellEnd"/>
      <w:r w:rsidRPr="0069737B">
        <w:rPr>
          <w:sz w:val="28"/>
          <w:szCs w:val="28"/>
        </w:rPr>
        <w:t xml:space="preserve"> 110 </w:t>
      </w:r>
      <w:proofErr w:type="spellStart"/>
      <w:r w:rsidRPr="0069737B">
        <w:rPr>
          <w:sz w:val="28"/>
          <w:szCs w:val="28"/>
        </w:rPr>
        <w:t>кВ</w:t>
      </w:r>
      <w:proofErr w:type="spellEnd"/>
      <w:r w:rsidRPr="0069737B">
        <w:rPr>
          <w:sz w:val="28"/>
          <w:szCs w:val="28"/>
        </w:rPr>
        <w:t>, СС-</w:t>
      </w:r>
      <w:proofErr w:type="spellStart"/>
      <w:r w:rsidRPr="0069737B">
        <w:rPr>
          <w:sz w:val="28"/>
          <w:szCs w:val="28"/>
        </w:rPr>
        <w:t>Капшагай</w:t>
      </w:r>
      <w:proofErr w:type="spellEnd"/>
      <w:r w:rsidRPr="0069737B">
        <w:rPr>
          <w:sz w:val="28"/>
          <w:szCs w:val="28"/>
        </w:rPr>
        <w:t xml:space="preserve"> 110 </w:t>
      </w:r>
      <w:proofErr w:type="spellStart"/>
      <w:r w:rsidRPr="0069737B">
        <w:rPr>
          <w:sz w:val="28"/>
          <w:szCs w:val="28"/>
        </w:rPr>
        <w:t>кВ</w:t>
      </w:r>
      <w:proofErr w:type="spellEnd"/>
      <w:r w:rsidRPr="0069737B">
        <w:rPr>
          <w:sz w:val="28"/>
          <w:szCs w:val="28"/>
        </w:rPr>
        <w:t xml:space="preserve">, СС-Заречная 110 </w:t>
      </w:r>
      <w:proofErr w:type="spellStart"/>
      <w:r w:rsidRPr="0069737B">
        <w:rPr>
          <w:sz w:val="28"/>
          <w:szCs w:val="28"/>
        </w:rPr>
        <w:t>кВ</w:t>
      </w:r>
      <w:proofErr w:type="spellEnd"/>
      <w:r w:rsidRPr="0069737B">
        <w:rPr>
          <w:sz w:val="28"/>
          <w:szCs w:val="28"/>
        </w:rPr>
        <w:t>, СС-</w:t>
      </w:r>
      <w:proofErr w:type="spellStart"/>
      <w:r w:rsidRPr="0069737B">
        <w:rPr>
          <w:sz w:val="28"/>
          <w:szCs w:val="28"/>
        </w:rPr>
        <w:t>Алма</w:t>
      </w:r>
      <w:proofErr w:type="spellEnd"/>
      <w:r w:rsidRPr="0069737B">
        <w:rPr>
          <w:sz w:val="28"/>
          <w:szCs w:val="28"/>
        </w:rPr>
        <w:t xml:space="preserve"> 550 </w:t>
      </w:r>
      <w:proofErr w:type="spellStart"/>
      <w:r w:rsidRPr="0069737B">
        <w:rPr>
          <w:sz w:val="28"/>
          <w:szCs w:val="28"/>
        </w:rPr>
        <w:t>кВ</w:t>
      </w:r>
      <w:proofErr w:type="spellEnd"/>
      <w:r w:rsidRPr="0069737B">
        <w:rPr>
          <w:sz w:val="28"/>
          <w:szCs w:val="28"/>
        </w:rPr>
        <w:t xml:space="preserve">, СС-Алматы 500 </w:t>
      </w:r>
      <w:proofErr w:type="spellStart"/>
      <w:r w:rsidRPr="0069737B">
        <w:rPr>
          <w:sz w:val="28"/>
          <w:szCs w:val="28"/>
        </w:rPr>
        <w:t>кВ</w:t>
      </w:r>
      <w:proofErr w:type="spellEnd"/>
      <w:r w:rsidRPr="0069737B">
        <w:rPr>
          <w:sz w:val="28"/>
          <w:szCs w:val="28"/>
        </w:rPr>
        <w:t xml:space="preserve">, за часовые показатели потребления в 2020 году. Все почасовые нагрузки были внесены в программное обеспечение </w:t>
      </w:r>
      <w:proofErr w:type="spellStart"/>
      <w:r w:rsidRPr="0069737B">
        <w:rPr>
          <w:sz w:val="28"/>
          <w:szCs w:val="28"/>
          <w:lang w:val="en-GB"/>
        </w:rPr>
        <w:t>DigSilent</w:t>
      </w:r>
      <w:proofErr w:type="spellEnd"/>
      <w:r w:rsidRPr="0069737B">
        <w:rPr>
          <w:sz w:val="28"/>
          <w:szCs w:val="28"/>
        </w:rPr>
        <w:t xml:space="preserve"> </w:t>
      </w:r>
      <w:r w:rsidRPr="0069737B">
        <w:rPr>
          <w:sz w:val="28"/>
          <w:szCs w:val="28"/>
          <w:lang w:val="en-GB"/>
        </w:rPr>
        <w:t>PF</w:t>
      </w:r>
      <w:r w:rsidRPr="0069737B">
        <w:rPr>
          <w:sz w:val="28"/>
          <w:szCs w:val="28"/>
        </w:rPr>
        <w:t xml:space="preserve"> для дальнейшего анализа.</w:t>
      </w:r>
    </w:p>
    <w:p w14:paraId="5698FF77" w14:textId="5E708A05" w:rsidR="008D5139" w:rsidRPr="0069737B" w:rsidRDefault="008D5139" w:rsidP="00733D3B">
      <w:pPr>
        <w:widowControl/>
        <w:tabs>
          <w:tab w:val="left" w:pos="993"/>
        </w:tabs>
        <w:autoSpaceDE/>
        <w:autoSpaceDN/>
        <w:ind w:firstLine="709"/>
        <w:jc w:val="both"/>
        <w:rPr>
          <w:sz w:val="28"/>
          <w:szCs w:val="28"/>
          <w:lang w:eastAsia="en-GB"/>
        </w:rPr>
      </w:pPr>
    </w:p>
    <w:p w14:paraId="7D97946B" w14:textId="692AB56B" w:rsidR="008D5139" w:rsidRPr="0069737B" w:rsidRDefault="008D5139" w:rsidP="00F101A5">
      <w:pPr>
        <w:widowControl/>
        <w:autoSpaceDE/>
        <w:autoSpaceDN/>
        <w:jc w:val="center"/>
        <w:rPr>
          <w:sz w:val="28"/>
          <w:szCs w:val="28"/>
          <w:lang w:eastAsia="en-GB"/>
        </w:rPr>
      </w:pPr>
      <w:r w:rsidRPr="0069737B">
        <w:rPr>
          <w:noProof/>
          <w:lang w:val="en-GB" w:eastAsia="en-GB"/>
        </w:rPr>
        <w:drawing>
          <wp:inline distT="0" distB="0" distL="0" distR="0" wp14:anchorId="267EC9ED" wp14:editId="3AB831B0">
            <wp:extent cx="5098036" cy="3078365"/>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2275" cy="3093001"/>
                    </a:xfrm>
                    <a:prstGeom prst="rect">
                      <a:avLst/>
                    </a:prstGeom>
                  </pic:spPr>
                </pic:pic>
              </a:graphicData>
            </a:graphic>
          </wp:inline>
        </w:drawing>
      </w:r>
    </w:p>
    <w:p w14:paraId="652A7E59" w14:textId="61003266" w:rsidR="00A57DAB" w:rsidRPr="0069737B" w:rsidRDefault="00A57DAB" w:rsidP="00506D42">
      <w:pPr>
        <w:tabs>
          <w:tab w:val="left" w:pos="1196"/>
        </w:tabs>
        <w:ind w:firstLine="709"/>
        <w:jc w:val="center"/>
        <w:rPr>
          <w:sz w:val="16"/>
          <w:szCs w:val="16"/>
        </w:rPr>
      </w:pPr>
    </w:p>
    <w:p w14:paraId="5F9A6D90" w14:textId="1A522703" w:rsidR="002705FE" w:rsidRDefault="008D5139" w:rsidP="00A05E39">
      <w:pPr>
        <w:tabs>
          <w:tab w:val="left" w:pos="1196"/>
        </w:tabs>
        <w:jc w:val="center"/>
        <w:rPr>
          <w:sz w:val="28"/>
          <w:szCs w:val="28"/>
        </w:rPr>
      </w:pPr>
      <w:r w:rsidRPr="0069737B">
        <w:rPr>
          <w:sz w:val="28"/>
          <w:szCs w:val="28"/>
        </w:rPr>
        <w:t xml:space="preserve">Рисунок 4.2 </w:t>
      </w:r>
      <w:r w:rsidR="00F101A5" w:rsidRPr="0069737B">
        <w:rPr>
          <w:sz w:val="28"/>
          <w:szCs w:val="28"/>
        </w:rPr>
        <w:t xml:space="preserve">‒ </w:t>
      </w:r>
      <w:r w:rsidR="005C6B5C" w:rsidRPr="0069737B">
        <w:rPr>
          <w:sz w:val="28"/>
          <w:szCs w:val="28"/>
        </w:rPr>
        <w:t xml:space="preserve">ВЭС </w:t>
      </w:r>
      <w:proofErr w:type="spellStart"/>
      <w:r w:rsidR="005C6B5C" w:rsidRPr="0069737B">
        <w:rPr>
          <w:sz w:val="28"/>
          <w:szCs w:val="28"/>
        </w:rPr>
        <w:t>Шелек</w:t>
      </w:r>
      <w:proofErr w:type="spellEnd"/>
      <w:r w:rsidR="005C6B5C" w:rsidRPr="0069737B">
        <w:rPr>
          <w:sz w:val="28"/>
          <w:szCs w:val="28"/>
        </w:rPr>
        <w:t xml:space="preserve"> построенная в </w:t>
      </w:r>
      <w:r w:rsidR="005C6B5C" w:rsidRPr="0069737B">
        <w:rPr>
          <w:sz w:val="28"/>
          <w:szCs w:val="28"/>
          <w:lang w:val="en-GB"/>
        </w:rPr>
        <w:t>PF</w:t>
      </w:r>
      <w:r w:rsidR="005C6B5C" w:rsidRPr="0069737B">
        <w:rPr>
          <w:sz w:val="28"/>
          <w:szCs w:val="28"/>
        </w:rPr>
        <w:t xml:space="preserve"> </w:t>
      </w:r>
      <w:r w:rsidR="005C6B5C" w:rsidRPr="0069737B">
        <w:rPr>
          <w:sz w:val="28"/>
          <w:szCs w:val="28"/>
          <w:lang w:val="en-GB"/>
        </w:rPr>
        <w:t>Dig</w:t>
      </w:r>
      <w:r w:rsidR="005C6B5C" w:rsidRPr="0069737B">
        <w:rPr>
          <w:sz w:val="28"/>
          <w:szCs w:val="28"/>
        </w:rPr>
        <w:t xml:space="preserve"> </w:t>
      </w:r>
      <w:r w:rsidR="005C6B5C" w:rsidRPr="0069737B">
        <w:rPr>
          <w:sz w:val="28"/>
          <w:szCs w:val="28"/>
          <w:lang w:val="en-GB"/>
        </w:rPr>
        <w:t>Silent</w:t>
      </w:r>
    </w:p>
    <w:p w14:paraId="51DC6E2F" w14:textId="77777777" w:rsidR="00A05E39" w:rsidRDefault="00A05E39" w:rsidP="00506D42">
      <w:pPr>
        <w:tabs>
          <w:tab w:val="left" w:pos="1196"/>
        </w:tabs>
        <w:ind w:firstLine="709"/>
        <w:jc w:val="center"/>
        <w:rPr>
          <w:sz w:val="28"/>
          <w:szCs w:val="28"/>
        </w:rPr>
      </w:pPr>
    </w:p>
    <w:p w14:paraId="7DE58E02" w14:textId="77777777" w:rsidR="00A05E39" w:rsidRPr="0069737B" w:rsidRDefault="00A05E39" w:rsidP="00A05E39">
      <w:pPr>
        <w:widowControl/>
        <w:tabs>
          <w:tab w:val="left" w:pos="993"/>
        </w:tabs>
        <w:autoSpaceDE/>
        <w:autoSpaceDN/>
        <w:ind w:firstLine="709"/>
        <w:jc w:val="both"/>
        <w:rPr>
          <w:sz w:val="28"/>
          <w:szCs w:val="28"/>
          <w:lang w:eastAsia="en-GB"/>
        </w:rPr>
      </w:pPr>
      <w:r w:rsidRPr="0069737B">
        <w:rPr>
          <w:sz w:val="28"/>
          <w:szCs w:val="28"/>
          <w:lang w:eastAsia="en-GB"/>
        </w:rPr>
        <w:t>В данном разделе будут рассмотрены несколько вопросов (рисунок 4.2):</w:t>
      </w:r>
    </w:p>
    <w:p w14:paraId="6A85DDE8" w14:textId="77777777" w:rsidR="00A05E39" w:rsidRPr="0069737B" w:rsidRDefault="00A05E39" w:rsidP="00A05E39">
      <w:pPr>
        <w:widowControl/>
        <w:numPr>
          <w:ilvl w:val="0"/>
          <w:numId w:val="11"/>
        </w:numPr>
        <w:tabs>
          <w:tab w:val="left" w:pos="993"/>
        </w:tabs>
        <w:autoSpaceDE/>
        <w:autoSpaceDN/>
        <w:ind w:left="0" w:firstLine="709"/>
        <w:jc w:val="both"/>
        <w:rPr>
          <w:sz w:val="28"/>
          <w:szCs w:val="28"/>
          <w:lang w:eastAsia="en-GB"/>
        </w:rPr>
      </w:pPr>
      <w:proofErr w:type="spellStart"/>
      <w:r w:rsidRPr="0069737B">
        <w:rPr>
          <w:sz w:val="28"/>
          <w:szCs w:val="28"/>
          <w:lang w:eastAsia="en-GB"/>
        </w:rPr>
        <w:t>квази</w:t>
      </w:r>
      <w:proofErr w:type="spellEnd"/>
      <w:r w:rsidRPr="0069737B">
        <w:rPr>
          <w:sz w:val="28"/>
          <w:szCs w:val="28"/>
          <w:lang w:eastAsia="en-GB"/>
        </w:rPr>
        <w:t xml:space="preserve">-динамический анализ для проектирования энергосистемы в Алматинской области с учетом часовых изменений нагрузки и генерации ВЭС в </w:t>
      </w:r>
      <w:proofErr w:type="spellStart"/>
      <w:r w:rsidRPr="0069737B">
        <w:rPr>
          <w:sz w:val="28"/>
          <w:szCs w:val="28"/>
          <w:lang w:val="en-GB" w:eastAsia="en-GB"/>
        </w:rPr>
        <w:t>DigSilent</w:t>
      </w:r>
      <w:proofErr w:type="spellEnd"/>
      <w:r w:rsidRPr="0069737B">
        <w:rPr>
          <w:sz w:val="28"/>
          <w:szCs w:val="28"/>
          <w:lang w:eastAsia="en-GB"/>
        </w:rPr>
        <w:t xml:space="preserve"> </w:t>
      </w:r>
      <w:r w:rsidRPr="0069737B">
        <w:rPr>
          <w:sz w:val="28"/>
          <w:szCs w:val="28"/>
          <w:lang w:val="en-GB" w:eastAsia="en-GB"/>
        </w:rPr>
        <w:t>PF</w:t>
      </w:r>
      <w:r w:rsidRPr="0069737B">
        <w:rPr>
          <w:sz w:val="28"/>
          <w:szCs w:val="28"/>
          <w:lang w:eastAsia="en-GB"/>
        </w:rPr>
        <w:t>;</w:t>
      </w:r>
    </w:p>
    <w:p w14:paraId="2C9EFECD" w14:textId="77777777" w:rsidR="00A05E39" w:rsidRPr="0069737B" w:rsidRDefault="00A05E39" w:rsidP="00A05E39">
      <w:pPr>
        <w:widowControl/>
        <w:numPr>
          <w:ilvl w:val="0"/>
          <w:numId w:val="11"/>
        </w:numPr>
        <w:tabs>
          <w:tab w:val="left" w:pos="993"/>
        </w:tabs>
        <w:autoSpaceDE/>
        <w:autoSpaceDN/>
        <w:ind w:left="0" w:firstLine="709"/>
        <w:jc w:val="both"/>
        <w:rPr>
          <w:sz w:val="28"/>
          <w:szCs w:val="28"/>
          <w:lang w:eastAsia="en-GB"/>
        </w:rPr>
      </w:pPr>
      <w:r w:rsidRPr="0069737B">
        <w:rPr>
          <w:sz w:val="28"/>
          <w:szCs w:val="28"/>
          <w:lang w:eastAsia="en-GB"/>
        </w:rPr>
        <w:t xml:space="preserve">статический анализ для определения максимальной точки нагрузки или максимальной генерации мощности ВЭС в </w:t>
      </w:r>
      <w:proofErr w:type="spellStart"/>
      <w:r w:rsidRPr="0069737B">
        <w:rPr>
          <w:sz w:val="28"/>
          <w:szCs w:val="28"/>
          <w:lang w:val="en-GB" w:eastAsia="en-GB"/>
        </w:rPr>
        <w:t>DigSilent</w:t>
      </w:r>
      <w:proofErr w:type="spellEnd"/>
      <w:r w:rsidRPr="0069737B">
        <w:rPr>
          <w:sz w:val="28"/>
          <w:szCs w:val="28"/>
          <w:lang w:eastAsia="en-GB"/>
        </w:rPr>
        <w:t xml:space="preserve"> </w:t>
      </w:r>
      <w:r w:rsidRPr="0069737B">
        <w:rPr>
          <w:sz w:val="28"/>
          <w:szCs w:val="28"/>
          <w:lang w:val="en-GB" w:eastAsia="en-GB"/>
        </w:rPr>
        <w:t>PF</w:t>
      </w:r>
      <w:r w:rsidRPr="0069737B">
        <w:rPr>
          <w:sz w:val="28"/>
          <w:szCs w:val="28"/>
          <w:lang w:eastAsia="en-GB"/>
        </w:rPr>
        <w:t>;</w:t>
      </w:r>
    </w:p>
    <w:p w14:paraId="6AA1B910" w14:textId="77777777" w:rsidR="00A05E39" w:rsidRPr="0069737B" w:rsidRDefault="00A05E39" w:rsidP="00A05E39">
      <w:pPr>
        <w:widowControl/>
        <w:numPr>
          <w:ilvl w:val="0"/>
          <w:numId w:val="11"/>
        </w:numPr>
        <w:tabs>
          <w:tab w:val="left" w:pos="993"/>
        </w:tabs>
        <w:autoSpaceDE/>
        <w:autoSpaceDN/>
        <w:ind w:left="0" w:firstLine="709"/>
        <w:jc w:val="both"/>
        <w:rPr>
          <w:sz w:val="28"/>
          <w:szCs w:val="28"/>
          <w:lang w:eastAsia="en-GB"/>
        </w:rPr>
      </w:pPr>
      <w:r w:rsidRPr="0069737B">
        <w:rPr>
          <w:sz w:val="28"/>
          <w:szCs w:val="28"/>
          <w:lang w:eastAsia="en-GB"/>
        </w:rPr>
        <w:t xml:space="preserve">устойчивость к переходным процессам для определения стабильности системы при значительных нарушениях, таких как короткое замыкание и отключение генератора в </w:t>
      </w:r>
      <w:proofErr w:type="spellStart"/>
      <w:r w:rsidRPr="0069737B">
        <w:rPr>
          <w:sz w:val="28"/>
          <w:szCs w:val="28"/>
          <w:lang w:val="en-GB" w:eastAsia="en-GB"/>
        </w:rPr>
        <w:t>DigSilent</w:t>
      </w:r>
      <w:proofErr w:type="spellEnd"/>
      <w:r w:rsidRPr="0069737B">
        <w:rPr>
          <w:sz w:val="28"/>
          <w:szCs w:val="28"/>
          <w:lang w:eastAsia="en-GB"/>
        </w:rPr>
        <w:t xml:space="preserve"> </w:t>
      </w:r>
      <w:r w:rsidRPr="0069737B">
        <w:rPr>
          <w:sz w:val="28"/>
          <w:szCs w:val="28"/>
          <w:lang w:val="en-GB" w:eastAsia="en-GB"/>
        </w:rPr>
        <w:t>PF</w:t>
      </w:r>
      <w:r w:rsidRPr="0069737B">
        <w:rPr>
          <w:sz w:val="28"/>
          <w:szCs w:val="28"/>
          <w:lang w:eastAsia="en-GB"/>
        </w:rPr>
        <w:t>;</w:t>
      </w:r>
    </w:p>
    <w:p w14:paraId="59459CA9" w14:textId="77777777" w:rsidR="00A05E39" w:rsidRPr="00BC39F0" w:rsidRDefault="00A05E39" w:rsidP="00A05E39">
      <w:pPr>
        <w:widowControl/>
        <w:numPr>
          <w:ilvl w:val="0"/>
          <w:numId w:val="11"/>
        </w:numPr>
        <w:tabs>
          <w:tab w:val="left" w:pos="993"/>
        </w:tabs>
        <w:autoSpaceDE/>
        <w:autoSpaceDN/>
        <w:ind w:left="0" w:firstLine="709"/>
        <w:jc w:val="both"/>
        <w:rPr>
          <w:sz w:val="28"/>
          <w:szCs w:val="28"/>
          <w:lang w:eastAsia="en-GB"/>
        </w:rPr>
      </w:pPr>
      <w:proofErr w:type="spellStart"/>
      <w:r w:rsidRPr="0069737B">
        <w:rPr>
          <w:sz w:val="28"/>
          <w:szCs w:val="28"/>
          <w:lang w:eastAsia="en-GB"/>
        </w:rPr>
        <w:t>малосигнальная</w:t>
      </w:r>
      <w:proofErr w:type="spellEnd"/>
      <w:r w:rsidRPr="0069737B">
        <w:rPr>
          <w:sz w:val="28"/>
          <w:szCs w:val="28"/>
          <w:lang w:eastAsia="en-GB"/>
        </w:rPr>
        <w:t xml:space="preserve"> устойчивость для определения состояния каждого генератора в схеме и их взаимосвязи в </w:t>
      </w:r>
      <w:proofErr w:type="spellStart"/>
      <w:r w:rsidRPr="0069737B">
        <w:rPr>
          <w:sz w:val="28"/>
          <w:szCs w:val="28"/>
          <w:lang w:val="en-GB" w:eastAsia="en-GB"/>
        </w:rPr>
        <w:t>DigSilent</w:t>
      </w:r>
      <w:proofErr w:type="spellEnd"/>
      <w:r w:rsidRPr="0069737B">
        <w:rPr>
          <w:sz w:val="28"/>
          <w:szCs w:val="28"/>
          <w:lang w:eastAsia="en-GB"/>
        </w:rPr>
        <w:t xml:space="preserve"> </w:t>
      </w:r>
      <w:r w:rsidRPr="0069737B">
        <w:rPr>
          <w:sz w:val="28"/>
          <w:szCs w:val="28"/>
          <w:lang w:val="en-GB" w:eastAsia="en-GB"/>
        </w:rPr>
        <w:t>PF</w:t>
      </w:r>
      <w:r w:rsidRPr="0069737B">
        <w:rPr>
          <w:sz w:val="28"/>
          <w:szCs w:val="28"/>
          <w:lang w:eastAsia="en-GB"/>
        </w:rPr>
        <w:t>.</w:t>
      </w:r>
    </w:p>
    <w:p w14:paraId="5A60C076" w14:textId="21D291AB" w:rsidR="00BC39F0" w:rsidRPr="0069737B" w:rsidRDefault="00BC39F0" w:rsidP="00BC39F0">
      <w:pPr>
        <w:widowControl/>
        <w:tabs>
          <w:tab w:val="left" w:pos="993"/>
        </w:tabs>
        <w:autoSpaceDE/>
        <w:autoSpaceDN/>
        <w:ind w:firstLine="709"/>
        <w:jc w:val="both"/>
        <w:rPr>
          <w:sz w:val="28"/>
          <w:szCs w:val="28"/>
          <w:lang w:eastAsia="en-GB"/>
        </w:rPr>
      </w:pPr>
      <w:r w:rsidRPr="00173593">
        <w:rPr>
          <w:sz w:val="28"/>
          <w:szCs w:val="28"/>
        </w:rPr>
        <w:lastRenderedPageBreak/>
        <w:t xml:space="preserve">Для обеспечения подключения ветровых электростанций к высоковольтным сетям с напряжением 110 </w:t>
      </w:r>
      <w:proofErr w:type="spellStart"/>
      <w:r w:rsidRPr="00173593">
        <w:rPr>
          <w:sz w:val="28"/>
          <w:szCs w:val="28"/>
        </w:rPr>
        <w:t>кВ</w:t>
      </w:r>
      <w:proofErr w:type="spellEnd"/>
      <w:r w:rsidRPr="00173593">
        <w:rPr>
          <w:sz w:val="28"/>
          <w:szCs w:val="28"/>
        </w:rPr>
        <w:t xml:space="preserve"> и выше требуется соблюдение установленных норм</w:t>
      </w:r>
      <w:r>
        <w:rPr>
          <w:sz w:val="28"/>
          <w:szCs w:val="28"/>
          <w:lang w:val="kk-KZ"/>
        </w:rPr>
        <w:t>.</w:t>
      </w:r>
      <w:r>
        <w:rPr>
          <w:sz w:val="28"/>
          <w:szCs w:val="28"/>
        </w:rPr>
        <w:t xml:space="preserve"> </w:t>
      </w:r>
      <w:r w:rsidRPr="00173593">
        <w:rPr>
          <w:sz w:val="28"/>
          <w:szCs w:val="28"/>
        </w:rPr>
        <w:t xml:space="preserve">Эти нормы, прописанные в </w:t>
      </w:r>
      <w:r>
        <w:rPr>
          <w:sz w:val="28"/>
          <w:szCs w:val="28"/>
        </w:rPr>
        <w:t>электросетевых правилах</w:t>
      </w:r>
      <w:r w:rsidRPr="00173593">
        <w:rPr>
          <w:sz w:val="28"/>
          <w:szCs w:val="28"/>
        </w:rPr>
        <w:t>, задают допустимые диапазоны параметров и предельные значения, нарушение которых может привести к отключению от сети и необходимости применения корректирующих мер для повторного подключения. В рамках данного исследования оценка результатов моделирования переходных процессов будет проводиться с учётом требований сетевого кодекса Казахстана, регулирующего интеграцию объектов ВИЭ в единую энергосистему страны</w:t>
      </w:r>
      <w:r>
        <w:rPr>
          <w:sz w:val="28"/>
          <w:szCs w:val="28"/>
        </w:rPr>
        <w:t xml:space="preserve"> (Приложение В).</w:t>
      </w:r>
    </w:p>
    <w:p w14:paraId="04D78389" w14:textId="77777777" w:rsidR="00A05E39" w:rsidRPr="00A05E39" w:rsidRDefault="00A05E39" w:rsidP="00506D42">
      <w:pPr>
        <w:tabs>
          <w:tab w:val="left" w:pos="1196"/>
        </w:tabs>
        <w:ind w:firstLine="709"/>
        <w:jc w:val="center"/>
        <w:rPr>
          <w:sz w:val="28"/>
          <w:szCs w:val="28"/>
        </w:rPr>
      </w:pPr>
    </w:p>
    <w:p w14:paraId="2B1EADD9" w14:textId="77777777" w:rsidR="00A57DAB" w:rsidRPr="0069737B" w:rsidRDefault="00A57DAB" w:rsidP="00F101A5">
      <w:pPr>
        <w:pStyle w:val="2"/>
        <w:numPr>
          <w:ilvl w:val="1"/>
          <w:numId w:val="19"/>
        </w:numPr>
        <w:tabs>
          <w:tab w:val="left" w:pos="851"/>
          <w:tab w:val="left" w:pos="1134"/>
        </w:tabs>
        <w:ind w:left="0" w:firstLine="709"/>
      </w:pPr>
      <w:r w:rsidRPr="0069737B">
        <w:t>Базовый сценарий без ВЭС</w:t>
      </w:r>
    </w:p>
    <w:p w14:paraId="217AE52D" w14:textId="371CB8AE" w:rsidR="00282711" w:rsidRDefault="00A57DAB" w:rsidP="00282711">
      <w:pPr>
        <w:pStyle w:val="a8"/>
        <w:spacing w:before="0" w:beforeAutospacing="0" w:after="0" w:afterAutospacing="0"/>
        <w:ind w:firstLine="709"/>
        <w:jc w:val="both"/>
        <w:rPr>
          <w:sz w:val="28"/>
          <w:szCs w:val="28"/>
          <w:lang w:val="ru-RU"/>
        </w:rPr>
      </w:pPr>
      <w:r w:rsidRPr="0069737B">
        <w:rPr>
          <w:sz w:val="28"/>
          <w:szCs w:val="28"/>
          <w:lang w:val="ru-RU"/>
        </w:rPr>
        <w:t xml:space="preserve">В рамках </w:t>
      </w:r>
      <w:proofErr w:type="spellStart"/>
      <w:r w:rsidRPr="0069737B">
        <w:rPr>
          <w:sz w:val="28"/>
          <w:szCs w:val="28"/>
          <w:lang w:val="ru-RU"/>
        </w:rPr>
        <w:t>квази</w:t>
      </w:r>
      <w:proofErr w:type="spellEnd"/>
      <w:r w:rsidRPr="0069737B">
        <w:rPr>
          <w:sz w:val="28"/>
          <w:szCs w:val="28"/>
          <w:lang w:val="ru-RU"/>
        </w:rPr>
        <w:t xml:space="preserve">-динамического анализа программа </w:t>
      </w:r>
      <w:proofErr w:type="spellStart"/>
      <w:r w:rsidRPr="0069737B">
        <w:rPr>
          <w:sz w:val="28"/>
          <w:szCs w:val="28"/>
        </w:rPr>
        <w:t>DigSilent</w:t>
      </w:r>
      <w:proofErr w:type="spellEnd"/>
      <w:r w:rsidRPr="0069737B">
        <w:rPr>
          <w:sz w:val="28"/>
          <w:szCs w:val="28"/>
          <w:lang w:val="ru-RU"/>
        </w:rPr>
        <w:t xml:space="preserve"> </w:t>
      </w:r>
      <w:r w:rsidRPr="0069737B">
        <w:rPr>
          <w:sz w:val="28"/>
          <w:szCs w:val="28"/>
        </w:rPr>
        <w:t>PF</w:t>
      </w:r>
      <w:r w:rsidRPr="0069737B">
        <w:rPr>
          <w:sz w:val="28"/>
          <w:szCs w:val="28"/>
          <w:lang w:val="ru-RU"/>
        </w:rPr>
        <w:t xml:space="preserve"> проводит расчёт потоков нагрузки в энергосистеме, основываясь на балансировке между поставками и спросом. Согласно сводной таблице сети, вычисленной после расчётов потоков нагрузки, было установлено, что сеть имеет в общей сложности 1064,23 МВт собственных мощностей генерации, 2302,38 МВт нагрузки, следовательно, оставшиеся 1274,47 МВт поступают из внешней сети. Общие потери в сети составляют 36,27 МВт, что может быть связано с потерями в передающих и распределительных сетях. На рисунке </w:t>
      </w:r>
      <w:r w:rsidR="00EA0FFE" w:rsidRPr="0069737B">
        <w:rPr>
          <w:sz w:val="28"/>
          <w:szCs w:val="28"/>
          <w:lang w:val="ru-RU"/>
        </w:rPr>
        <w:t>4.</w:t>
      </w:r>
      <w:r w:rsidR="005C6B5C" w:rsidRPr="0069737B">
        <w:rPr>
          <w:sz w:val="28"/>
          <w:szCs w:val="28"/>
          <w:lang w:val="ru-RU"/>
        </w:rPr>
        <w:t>3</w:t>
      </w:r>
      <w:r w:rsidRPr="0069737B">
        <w:rPr>
          <w:sz w:val="28"/>
          <w:szCs w:val="28"/>
          <w:lang w:val="ru-RU"/>
        </w:rPr>
        <w:t xml:space="preserve"> представлены данные о напряжении на соседних подстанциях и значения коэффициента мощности. Были выбраны подстанции 110 </w:t>
      </w:r>
      <w:proofErr w:type="spellStart"/>
      <w:r w:rsidRPr="0069737B">
        <w:rPr>
          <w:sz w:val="28"/>
          <w:szCs w:val="28"/>
          <w:lang w:val="ru-RU"/>
        </w:rPr>
        <w:t>кВ</w:t>
      </w:r>
      <w:proofErr w:type="spellEnd"/>
      <w:r w:rsidRPr="0069737B">
        <w:rPr>
          <w:sz w:val="28"/>
          <w:szCs w:val="28"/>
          <w:lang w:val="ru-RU"/>
        </w:rPr>
        <w:t xml:space="preserve">, расположенные вблизи ВЭС. Ясно видно, что максимальное отклонение напряжения наблюдается на подстанции </w:t>
      </w:r>
      <w:proofErr w:type="spellStart"/>
      <w:r w:rsidR="00354FF9" w:rsidRPr="0069737B">
        <w:rPr>
          <w:sz w:val="28"/>
          <w:szCs w:val="28"/>
          <w:lang w:val="ru-RU"/>
        </w:rPr>
        <w:t>Толкын</w:t>
      </w:r>
      <w:proofErr w:type="spellEnd"/>
      <w:r w:rsidRPr="0069737B">
        <w:rPr>
          <w:sz w:val="28"/>
          <w:szCs w:val="28"/>
          <w:lang w:val="ru-RU"/>
        </w:rPr>
        <w:t xml:space="preserve"> и достигает 5,07%. Однако на других подстанциях отклонения не превышают допустимых пределов ±5%, что обеспечивает надёжную работу в энергосистеме. Коэффициента мощности, согласно международным и местным стандартам должен быть выше 0,89 на уровне 110 </w:t>
      </w:r>
      <w:proofErr w:type="spellStart"/>
      <w:r w:rsidRPr="0069737B">
        <w:rPr>
          <w:sz w:val="28"/>
          <w:szCs w:val="28"/>
          <w:lang w:val="ru-RU"/>
        </w:rPr>
        <w:t>кВ.</w:t>
      </w:r>
      <w:proofErr w:type="spellEnd"/>
      <w:r w:rsidRPr="0069737B">
        <w:rPr>
          <w:sz w:val="28"/>
          <w:szCs w:val="28"/>
          <w:lang w:val="ru-RU"/>
        </w:rPr>
        <w:t xml:space="preserve"> </w:t>
      </w:r>
    </w:p>
    <w:p w14:paraId="11A2DABF" w14:textId="77777777" w:rsidR="00BC39F0" w:rsidRPr="0069737B" w:rsidRDefault="00BC39F0" w:rsidP="00BC39F0">
      <w:pPr>
        <w:pStyle w:val="a8"/>
        <w:spacing w:before="0" w:beforeAutospacing="0" w:after="0" w:afterAutospacing="0"/>
        <w:ind w:firstLine="709"/>
        <w:jc w:val="both"/>
        <w:rPr>
          <w:sz w:val="28"/>
          <w:szCs w:val="28"/>
          <w:lang w:val="ru-RU"/>
        </w:rPr>
      </w:pPr>
      <w:r>
        <w:rPr>
          <w:sz w:val="28"/>
          <w:szCs w:val="28"/>
          <w:lang w:val="ru-RU"/>
        </w:rPr>
        <w:t xml:space="preserve">В соответствии с </w:t>
      </w:r>
      <w:r w:rsidRPr="0069737B">
        <w:rPr>
          <w:sz w:val="28"/>
          <w:szCs w:val="28"/>
          <w:lang w:val="ru-RU"/>
        </w:rPr>
        <w:t>рисунк</w:t>
      </w:r>
      <w:r>
        <w:rPr>
          <w:sz w:val="28"/>
          <w:szCs w:val="28"/>
          <w:lang w:val="ru-RU"/>
        </w:rPr>
        <w:t>ом</w:t>
      </w:r>
      <w:r w:rsidRPr="0069737B">
        <w:rPr>
          <w:sz w:val="28"/>
          <w:szCs w:val="28"/>
          <w:lang w:val="ru-RU"/>
        </w:rPr>
        <w:t xml:space="preserve"> 4.3 видно, что коэффициент мощности подстанций </w:t>
      </w:r>
      <w:proofErr w:type="spellStart"/>
      <w:r w:rsidRPr="0069737B">
        <w:rPr>
          <w:sz w:val="28"/>
          <w:szCs w:val="28"/>
          <w:lang w:val="ru-RU"/>
        </w:rPr>
        <w:t>Шонжа</w:t>
      </w:r>
      <w:proofErr w:type="spellEnd"/>
      <w:r w:rsidRPr="0069737B">
        <w:rPr>
          <w:sz w:val="28"/>
          <w:szCs w:val="28"/>
          <w:lang w:val="ru-RU"/>
        </w:rPr>
        <w:t xml:space="preserve"> и </w:t>
      </w:r>
      <w:proofErr w:type="spellStart"/>
      <w:r w:rsidRPr="0069737B">
        <w:rPr>
          <w:sz w:val="28"/>
          <w:szCs w:val="28"/>
          <w:lang w:val="ru-RU"/>
        </w:rPr>
        <w:t>Толкын</w:t>
      </w:r>
      <w:proofErr w:type="spellEnd"/>
      <w:r w:rsidRPr="0069737B">
        <w:rPr>
          <w:sz w:val="28"/>
          <w:szCs w:val="28"/>
          <w:lang w:val="ru-RU"/>
        </w:rPr>
        <w:t xml:space="preserve"> не соответствует установленным пределам в утреннее время. Поэтому рекомендуется установить компенсирующие батареи для системного оператора или заводов, потребляющих реактивную мощность, с целью улучшения качества электроэнергии.</w:t>
      </w:r>
    </w:p>
    <w:p w14:paraId="63E5CB58" w14:textId="77777777" w:rsidR="00BC39F0" w:rsidRDefault="00BC39F0" w:rsidP="00282711">
      <w:pPr>
        <w:pStyle w:val="a8"/>
        <w:spacing w:before="0" w:beforeAutospacing="0" w:after="0" w:afterAutospacing="0"/>
        <w:ind w:firstLine="709"/>
        <w:jc w:val="both"/>
        <w:rPr>
          <w:sz w:val="28"/>
          <w:szCs w:val="28"/>
          <w:lang w:val="ru-RU"/>
        </w:rPr>
      </w:pPr>
    </w:p>
    <w:p w14:paraId="324C13FF" w14:textId="62C35842" w:rsidR="00282711" w:rsidRDefault="00282711" w:rsidP="00282711">
      <w:pPr>
        <w:pStyle w:val="a8"/>
        <w:spacing w:before="0" w:beforeAutospacing="0" w:after="0" w:afterAutospacing="0"/>
        <w:ind w:firstLine="709"/>
        <w:jc w:val="both"/>
        <w:rPr>
          <w:sz w:val="28"/>
          <w:szCs w:val="28"/>
          <w:lang w:val="ru-RU"/>
        </w:rPr>
      </w:pPr>
    </w:p>
    <w:p w14:paraId="2BA7F7B4" w14:textId="77777777" w:rsidR="00282711" w:rsidRDefault="00282711" w:rsidP="00282711">
      <w:pPr>
        <w:pStyle w:val="a8"/>
        <w:spacing w:before="0" w:beforeAutospacing="0" w:after="0" w:afterAutospacing="0"/>
        <w:ind w:firstLine="709"/>
        <w:jc w:val="both"/>
        <w:rPr>
          <w:sz w:val="28"/>
          <w:szCs w:val="28"/>
          <w:lang w:val="ru-RU"/>
        </w:rPr>
      </w:pPr>
    </w:p>
    <w:p w14:paraId="65D6749A" w14:textId="77777777" w:rsidR="00282711" w:rsidRDefault="00282711" w:rsidP="00282711">
      <w:pPr>
        <w:pStyle w:val="a8"/>
        <w:spacing w:before="0" w:beforeAutospacing="0" w:after="0" w:afterAutospacing="0"/>
        <w:ind w:firstLine="709"/>
        <w:jc w:val="both"/>
        <w:rPr>
          <w:sz w:val="28"/>
          <w:szCs w:val="28"/>
          <w:lang w:val="ru-RU"/>
        </w:rPr>
      </w:pPr>
    </w:p>
    <w:p w14:paraId="6F442B55" w14:textId="77777777" w:rsidR="00282711" w:rsidRDefault="00282711" w:rsidP="00282711">
      <w:pPr>
        <w:pStyle w:val="a8"/>
        <w:spacing w:before="0" w:beforeAutospacing="0" w:after="0" w:afterAutospacing="0"/>
        <w:ind w:firstLine="709"/>
        <w:jc w:val="both"/>
        <w:rPr>
          <w:sz w:val="28"/>
          <w:szCs w:val="28"/>
          <w:lang w:val="ru-RU"/>
        </w:rPr>
      </w:pPr>
    </w:p>
    <w:p w14:paraId="253F5198" w14:textId="77777777" w:rsidR="00282711" w:rsidRDefault="00282711" w:rsidP="00282711">
      <w:pPr>
        <w:pStyle w:val="a8"/>
        <w:spacing w:before="0" w:beforeAutospacing="0" w:after="0" w:afterAutospacing="0"/>
        <w:ind w:firstLine="709"/>
        <w:jc w:val="both"/>
        <w:rPr>
          <w:sz w:val="28"/>
          <w:szCs w:val="28"/>
          <w:lang w:val="ru-RU"/>
        </w:rPr>
      </w:pPr>
    </w:p>
    <w:p w14:paraId="0929F57C" w14:textId="77777777" w:rsidR="00282711" w:rsidRDefault="00282711" w:rsidP="00282711">
      <w:pPr>
        <w:pStyle w:val="a8"/>
        <w:spacing w:before="0" w:beforeAutospacing="0" w:after="0" w:afterAutospacing="0"/>
        <w:ind w:firstLine="709"/>
        <w:jc w:val="both"/>
        <w:rPr>
          <w:sz w:val="28"/>
          <w:szCs w:val="28"/>
          <w:lang w:val="ru-RU"/>
        </w:rPr>
      </w:pPr>
    </w:p>
    <w:p w14:paraId="29BB518B" w14:textId="7B1DB669" w:rsidR="00282711" w:rsidRDefault="00BC39F0" w:rsidP="00282711">
      <w:pPr>
        <w:pStyle w:val="a8"/>
        <w:spacing w:before="0" w:beforeAutospacing="0" w:after="0" w:afterAutospacing="0"/>
        <w:ind w:firstLine="709"/>
        <w:jc w:val="both"/>
        <w:rPr>
          <w:sz w:val="28"/>
          <w:szCs w:val="28"/>
          <w:lang w:val="ru-RU"/>
        </w:rPr>
      </w:pPr>
      <w:r w:rsidRPr="00BE20AF">
        <w:rPr>
          <w:rFonts w:eastAsia="Calibri"/>
          <w:noProof/>
          <w:sz w:val="28"/>
          <w:szCs w:val="28"/>
        </w:rPr>
        <w:lastRenderedPageBreak/>
        <w:drawing>
          <wp:anchor distT="0" distB="0" distL="114300" distR="114300" simplePos="0" relativeHeight="251664384" behindDoc="1" locked="0" layoutInCell="1" allowOverlap="1" wp14:anchorId="0354E518" wp14:editId="3DEBE390">
            <wp:simplePos x="0" y="0"/>
            <wp:positionH relativeFrom="margin">
              <wp:posOffset>501015</wp:posOffset>
            </wp:positionH>
            <wp:positionV relativeFrom="paragraph">
              <wp:posOffset>35560</wp:posOffset>
            </wp:positionV>
            <wp:extent cx="5302250" cy="3394710"/>
            <wp:effectExtent l="0" t="0" r="0" b="0"/>
            <wp:wrapTight wrapText="bothSides">
              <wp:wrapPolygon edited="0">
                <wp:start x="0" y="0"/>
                <wp:lineTo x="0" y="21455"/>
                <wp:lineTo x="21497" y="21455"/>
                <wp:lineTo x="2149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5302250" cy="339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D075C" w14:textId="3FBE1B31" w:rsidR="00282711" w:rsidRDefault="00282711" w:rsidP="00282711">
      <w:pPr>
        <w:pStyle w:val="a8"/>
        <w:spacing w:before="0" w:beforeAutospacing="0" w:after="0" w:afterAutospacing="0"/>
        <w:jc w:val="center"/>
        <w:rPr>
          <w:lang w:val="ru-RU"/>
        </w:rPr>
      </w:pPr>
      <w:r w:rsidRPr="00282711">
        <w:rPr>
          <w:lang w:val="ru-RU"/>
        </w:rPr>
        <w:t xml:space="preserve">а                  </w:t>
      </w:r>
      <w:r>
        <w:rPr>
          <w:lang w:val="ru-RU"/>
        </w:rPr>
        <w:t xml:space="preserve">   </w:t>
      </w:r>
      <w:r w:rsidRPr="00282711">
        <w:rPr>
          <w:lang w:val="ru-RU"/>
        </w:rPr>
        <w:t xml:space="preserve">                                         б</w:t>
      </w:r>
    </w:p>
    <w:p w14:paraId="7B260402" w14:textId="77777777" w:rsidR="00282711" w:rsidRPr="00282711" w:rsidRDefault="00282711" w:rsidP="00282711">
      <w:pPr>
        <w:pStyle w:val="a8"/>
        <w:spacing w:before="0" w:beforeAutospacing="0" w:after="0" w:afterAutospacing="0"/>
        <w:ind w:firstLine="709"/>
        <w:jc w:val="both"/>
        <w:rPr>
          <w:sz w:val="16"/>
          <w:szCs w:val="16"/>
          <w:lang w:val="ru-RU"/>
        </w:rPr>
      </w:pPr>
    </w:p>
    <w:p w14:paraId="3DBCEB5B" w14:textId="44A6C0A0" w:rsidR="00282711" w:rsidRPr="00282711" w:rsidRDefault="00282711" w:rsidP="00282711">
      <w:pPr>
        <w:pStyle w:val="a8"/>
        <w:spacing w:before="0" w:beforeAutospacing="0" w:after="0" w:afterAutospacing="0"/>
        <w:jc w:val="center"/>
        <w:rPr>
          <w:sz w:val="28"/>
          <w:szCs w:val="28"/>
          <w:lang w:val="ru-RU"/>
        </w:rPr>
      </w:pPr>
      <w:r w:rsidRPr="00282711">
        <w:rPr>
          <w:sz w:val="28"/>
          <w:szCs w:val="28"/>
          <w:lang w:val="ru-RU"/>
        </w:rPr>
        <w:t xml:space="preserve">Рисунок 4.3 </w:t>
      </w:r>
      <w:r w:rsidRPr="00282711">
        <w:rPr>
          <w:lang w:val="ru-RU"/>
        </w:rPr>
        <w:t xml:space="preserve">– </w:t>
      </w:r>
      <w:r w:rsidRPr="00282711">
        <w:rPr>
          <w:sz w:val="28"/>
          <w:szCs w:val="28"/>
          <w:lang w:val="ru-RU"/>
        </w:rPr>
        <w:t>Результаты расчетов потока мощности</w:t>
      </w:r>
    </w:p>
    <w:p w14:paraId="1D85EA19" w14:textId="77777777" w:rsidR="00BC39F0" w:rsidRDefault="00BC39F0" w:rsidP="00282711">
      <w:pPr>
        <w:pStyle w:val="a8"/>
        <w:spacing w:before="0" w:beforeAutospacing="0" w:after="0" w:afterAutospacing="0"/>
        <w:ind w:firstLine="709"/>
        <w:jc w:val="both"/>
        <w:rPr>
          <w:sz w:val="28"/>
          <w:szCs w:val="28"/>
          <w:lang w:val="ru-RU"/>
        </w:rPr>
      </w:pPr>
    </w:p>
    <w:p w14:paraId="5653D538" w14:textId="2FAE9AE5" w:rsidR="002705FE" w:rsidRPr="0069737B" w:rsidRDefault="00D2049A" w:rsidP="00F101A5">
      <w:pPr>
        <w:keepNext/>
        <w:ind w:firstLine="709"/>
        <w:jc w:val="both"/>
        <w:rPr>
          <w:noProof/>
          <w:sz w:val="28"/>
          <w:szCs w:val="28"/>
          <w:lang w:eastAsia="en-GB"/>
        </w:rPr>
      </w:pPr>
      <w:r w:rsidRPr="0069737B">
        <w:rPr>
          <w:sz w:val="28"/>
          <w:szCs w:val="28"/>
        </w:rPr>
        <w:t xml:space="preserve">Результаты расчетов </w:t>
      </w:r>
      <w:proofErr w:type="spellStart"/>
      <w:r w:rsidR="00C77E71" w:rsidRPr="0069737B">
        <w:rPr>
          <w:sz w:val="28"/>
          <w:szCs w:val="28"/>
        </w:rPr>
        <w:t>перетоков</w:t>
      </w:r>
      <w:proofErr w:type="spellEnd"/>
      <w:r w:rsidRPr="0069737B">
        <w:rPr>
          <w:sz w:val="28"/>
          <w:szCs w:val="28"/>
        </w:rPr>
        <w:t xml:space="preserve"> мощности, показывают, что максимальные нагрузки наблюдаются на подстанциях </w:t>
      </w:r>
      <w:proofErr w:type="spellStart"/>
      <w:r w:rsidRPr="0069737B">
        <w:rPr>
          <w:sz w:val="28"/>
          <w:szCs w:val="28"/>
        </w:rPr>
        <w:t>Жетыген</w:t>
      </w:r>
      <w:proofErr w:type="spellEnd"/>
      <w:r w:rsidRPr="0069737B">
        <w:rPr>
          <w:sz w:val="28"/>
          <w:szCs w:val="28"/>
        </w:rPr>
        <w:t xml:space="preserve"> с активной мощностью 22,66 МВт и </w:t>
      </w:r>
      <w:proofErr w:type="spellStart"/>
      <w:r w:rsidRPr="0069737B">
        <w:rPr>
          <w:sz w:val="28"/>
          <w:szCs w:val="28"/>
        </w:rPr>
        <w:t>Байсерке</w:t>
      </w:r>
      <w:proofErr w:type="spellEnd"/>
      <w:r w:rsidRPr="0069737B">
        <w:rPr>
          <w:sz w:val="28"/>
          <w:szCs w:val="28"/>
        </w:rPr>
        <w:t xml:space="preserve"> с реактивной мощностью 3 </w:t>
      </w:r>
      <w:proofErr w:type="spellStart"/>
      <w:r w:rsidRPr="0069737B">
        <w:rPr>
          <w:sz w:val="28"/>
          <w:szCs w:val="28"/>
        </w:rPr>
        <w:t>Мвар</w:t>
      </w:r>
      <w:proofErr w:type="spellEnd"/>
      <w:r w:rsidRPr="0069737B">
        <w:rPr>
          <w:sz w:val="28"/>
          <w:szCs w:val="28"/>
        </w:rPr>
        <w:t>, которые питают крупный жилой массив и промышленные объекты</w:t>
      </w:r>
      <w:r w:rsidR="00282711">
        <w:rPr>
          <w:sz w:val="28"/>
          <w:szCs w:val="28"/>
        </w:rPr>
        <w:t xml:space="preserve"> (рисунок 4.4)</w:t>
      </w:r>
      <w:r w:rsidR="00BC39F0">
        <w:rPr>
          <w:sz w:val="28"/>
          <w:szCs w:val="28"/>
          <w:lang w:val="kk-KZ"/>
        </w:rPr>
        <w:t>, (Приложение Б)</w:t>
      </w:r>
      <w:r w:rsidRPr="0069737B">
        <w:rPr>
          <w:sz w:val="28"/>
          <w:szCs w:val="28"/>
        </w:rPr>
        <w:t>.</w:t>
      </w:r>
      <w:r w:rsidRPr="0069737B">
        <w:rPr>
          <w:noProof/>
          <w:sz w:val="28"/>
          <w:szCs w:val="28"/>
          <w:lang w:eastAsia="en-GB"/>
        </w:rPr>
        <w:t xml:space="preserve"> </w:t>
      </w:r>
    </w:p>
    <w:p w14:paraId="71939067" w14:textId="77777777" w:rsidR="003D19EA" w:rsidRPr="0069737B" w:rsidRDefault="003D19EA" w:rsidP="00506D42">
      <w:pPr>
        <w:keepNext/>
        <w:rPr>
          <w:noProof/>
          <w:sz w:val="28"/>
          <w:szCs w:val="28"/>
          <w:lang w:eastAsia="en-GB"/>
        </w:rPr>
      </w:pPr>
    </w:p>
    <w:p w14:paraId="194E0A90" w14:textId="5DCB062C" w:rsidR="00D2049A" w:rsidRPr="0069737B" w:rsidRDefault="00282711" w:rsidP="00F101A5">
      <w:pPr>
        <w:keepNext/>
        <w:jc w:val="center"/>
        <w:rPr>
          <w:sz w:val="28"/>
          <w:szCs w:val="28"/>
        </w:rPr>
      </w:pPr>
      <w:r w:rsidRPr="0069737B">
        <w:rPr>
          <w:rFonts w:eastAsia="Calibri"/>
          <w:noProof/>
          <w:sz w:val="28"/>
          <w:szCs w:val="28"/>
          <w:lang w:val="en-GB" w:eastAsia="en-GB"/>
        </w:rPr>
        <w:drawing>
          <wp:anchor distT="0" distB="0" distL="114300" distR="114300" simplePos="0" relativeHeight="251659264" behindDoc="1" locked="0" layoutInCell="1" allowOverlap="1" wp14:anchorId="31DBE552" wp14:editId="1C492CE2">
            <wp:simplePos x="0" y="0"/>
            <wp:positionH relativeFrom="margin">
              <wp:posOffset>704850</wp:posOffset>
            </wp:positionH>
            <wp:positionV relativeFrom="paragraph">
              <wp:posOffset>23495</wp:posOffset>
            </wp:positionV>
            <wp:extent cx="4729480" cy="3027680"/>
            <wp:effectExtent l="0" t="0" r="0" b="1270"/>
            <wp:wrapTight wrapText="bothSides">
              <wp:wrapPolygon edited="0">
                <wp:start x="0" y="0"/>
                <wp:lineTo x="0" y="21473"/>
                <wp:lineTo x="21490" y="21473"/>
                <wp:lineTo x="21490" y="0"/>
                <wp:lineTo x="0" y="0"/>
              </wp:wrapPolygon>
            </wp:wrapTight>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729480" cy="302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EF25A" w14:textId="77777777" w:rsidR="00F101A5" w:rsidRPr="0069737B" w:rsidRDefault="00F101A5" w:rsidP="00F101A5">
      <w:pPr>
        <w:keepNext/>
        <w:ind w:firstLine="2977"/>
        <w:rPr>
          <w:sz w:val="16"/>
          <w:szCs w:val="16"/>
        </w:rPr>
      </w:pPr>
      <w:bookmarkStart w:id="24" w:name="_Ref86764062"/>
      <w:bookmarkStart w:id="25" w:name="_Toc86695673"/>
      <w:bookmarkStart w:id="26" w:name="_Toc87313476"/>
    </w:p>
    <w:p w14:paraId="1D397F27" w14:textId="77777777" w:rsidR="00F101A5" w:rsidRPr="0069737B" w:rsidRDefault="00F101A5" w:rsidP="00F101A5">
      <w:pPr>
        <w:keepNext/>
        <w:ind w:firstLine="2977"/>
        <w:rPr>
          <w:sz w:val="24"/>
          <w:szCs w:val="24"/>
        </w:rPr>
      </w:pPr>
      <w:r w:rsidRPr="0069737B">
        <w:rPr>
          <w:sz w:val="24"/>
          <w:szCs w:val="24"/>
        </w:rPr>
        <w:t>а                                                           б</w:t>
      </w:r>
    </w:p>
    <w:p w14:paraId="41CFB77C" w14:textId="77777777" w:rsidR="00F101A5" w:rsidRPr="0069737B" w:rsidRDefault="00F101A5" w:rsidP="00F101A5">
      <w:pPr>
        <w:keepNext/>
        <w:jc w:val="center"/>
        <w:rPr>
          <w:sz w:val="16"/>
          <w:szCs w:val="16"/>
        </w:rPr>
      </w:pPr>
    </w:p>
    <w:p w14:paraId="61F7FEEB" w14:textId="72289764" w:rsidR="00D2049A" w:rsidRPr="0069737B" w:rsidRDefault="00D2049A" w:rsidP="00506D42">
      <w:pPr>
        <w:pStyle w:val="a9"/>
        <w:spacing w:after="0"/>
        <w:jc w:val="center"/>
        <w:rPr>
          <w:rFonts w:ascii="Times New Roman" w:hAnsi="Times New Roman" w:cs="Times New Roman"/>
          <w:i w:val="0"/>
          <w:iCs w:val="0"/>
          <w:color w:val="auto"/>
          <w:sz w:val="28"/>
          <w:szCs w:val="28"/>
          <w:lang w:val="ru-RU"/>
        </w:rPr>
      </w:pPr>
      <w:r w:rsidRPr="0069737B">
        <w:rPr>
          <w:rFonts w:ascii="Times New Roman" w:hAnsi="Times New Roman" w:cs="Times New Roman"/>
          <w:i w:val="0"/>
          <w:iCs w:val="0"/>
          <w:color w:val="auto"/>
          <w:sz w:val="28"/>
          <w:szCs w:val="28"/>
          <w:lang w:val="ru-RU"/>
        </w:rPr>
        <w:t xml:space="preserve">Рисунок </w:t>
      </w:r>
      <w:r w:rsidR="003878D3" w:rsidRPr="0069737B">
        <w:rPr>
          <w:rFonts w:ascii="Times New Roman" w:hAnsi="Times New Roman" w:cs="Times New Roman"/>
          <w:i w:val="0"/>
          <w:iCs w:val="0"/>
          <w:color w:val="auto"/>
          <w:sz w:val="28"/>
          <w:szCs w:val="28"/>
          <w:lang w:val="ru-RU"/>
        </w:rPr>
        <w:t>4</w:t>
      </w:r>
      <w:r w:rsidRPr="0069737B">
        <w:rPr>
          <w:rFonts w:ascii="Times New Roman" w:hAnsi="Times New Roman" w:cs="Times New Roman"/>
          <w:i w:val="0"/>
          <w:iCs w:val="0"/>
          <w:color w:val="auto"/>
          <w:sz w:val="28"/>
          <w:szCs w:val="28"/>
          <w:lang w:val="ru-RU"/>
        </w:rPr>
        <w:t>.</w:t>
      </w:r>
      <w:bookmarkEnd w:id="24"/>
      <w:r w:rsidR="005C6B5C" w:rsidRPr="0069737B">
        <w:rPr>
          <w:rFonts w:ascii="Times New Roman" w:hAnsi="Times New Roman" w:cs="Times New Roman"/>
          <w:i w:val="0"/>
          <w:iCs w:val="0"/>
          <w:color w:val="auto"/>
          <w:sz w:val="28"/>
          <w:szCs w:val="28"/>
          <w:lang w:val="ru-RU"/>
        </w:rPr>
        <w:t>4</w:t>
      </w:r>
      <w:r w:rsidR="00453C11"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xml:space="preserve">– Активная и реактивная мощность в сети </w:t>
      </w:r>
      <w:bookmarkEnd w:id="25"/>
      <w:bookmarkEnd w:id="26"/>
    </w:p>
    <w:p w14:paraId="225BE3A5" w14:textId="77777777" w:rsidR="00D2049A" w:rsidRPr="0069737B" w:rsidRDefault="00D2049A" w:rsidP="00F101A5">
      <w:pPr>
        <w:keepNext/>
        <w:jc w:val="center"/>
        <w:rPr>
          <w:sz w:val="28"/>
          <w:szCs w:val="28"/>
        </w:rPr>
      </w:pPr>
      <w:r w:rsidRPr="0069737B">
        <w:rPr>
          <w:noProof/>
          <w:sz w:val="28"/>
          <w:szCs w:val="28"/>
          <w:lang w:val="en-GB" w:eastAsia="en-GB"/>
        </w:rPr>
        <w:lastRenderedPageBreak/>
        <w:drawing>
          <wp:inline distT="0" distB="0" distL="0" distR="0" wp14:anchorId="1A8DA104" wp14:editId="3144B392">
            <wp:extent cx="5391807" cy="2695904"/>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2897" cy="2711449"/>
                    </a:xfrm>
                    <a:prstGeom prst="rect">
                      <a:avLst/>
                    </a:prstGeom>
                  </pic:spPr>
                </pic:pic>
              </a:graphicData>
            </a:graphic>
          </wp:inline>
        </w:drawing>
      </w:r>
    </w:p>
    <w:p w14:paraId="472AA6B8" w14:textId="77777777" w:rsidR="00F101A5" w:rsidRPr="0069737B" w:rsidRDefault="00F101A5" w:rsidP="00F101A5">
      <w:pPr>
        <w:keepNext/>
        <w:ind w:firstLine="2977"/>
        <w:rPr>
          <w:sz w:val="24"/>
          <w:szCs w:val="24"/>
        </w:rPr>
      </w:pPr>
      <w:bookmarkStart w:id="27" w:name="_Toc86695674"/>
      <w:bookmarkStart w:id="28" w:name="_Toc87313477"/>
      <w:r w:rsidRPr="0069737B">
        <w:rPr>
          <w:sz w:val="24"/>
          <w:szCs w:val="24"/>
        </w:rPr>
        <w:t>а                                                           б</w:t>
      </w:r>
    </w:p>
    <w:p w14:paraId="4A4AB896" w14:textId="77777777" w:rsidR="00F101A5" w:rsidRPr="0069737B" w:rsidRDefault="00F101A5" w:rsidP="00F101A5">
      <w:pPr>
        <w:keepNext/>
        <w:jc w:val="center"/>
        <w:rPr>
          <w:sz w:val="16"/>
          <w:szCs w:val="16"/>
        </w:rPr>
      </w:pPr>
    </w:p>
    <w:p w14:paraId="3A38F5BB" w14:textId="2F9820DE" w:rsidR="00D2049A" w:rsidRPr="0069737B" w:rsidRDefault="00D2049A" w:rsidP="00506D42">
      <w:pPr>
        <w:pStyle w:val="a9"/>
        <w:spacing w:after="0"/>
        <w:jc w:val="center"/>
        <w:rPr>
          <w:rFonts w:ascii="Times New Roman" w:hAnsi="Times New Roman" w:cs="Times New Roman"/>
          <w:b/>
          <w:bCs/>
          <w:i w:val="0"/>
          <w:iCs w:val="0"/>
          <w:color w:val="FF0000"/>
          <w:sz w:val="28"/>
          <w:szCs w:val="28"/>
          <w:lang w:val="ru-RU"/>
        </w:rPr>
      </w:pPr>
      <w:r w:rsidRPr="0069737B">
        <w:rPr>
          <w:rFonts w:ascii="Times New Roman" w:hAnsi="Times New Roman" w:cs="Times New Roman"/>
          <w:i w:val="0"/>
          <w:iCs w:val="0"/>
          <w:color w:val="auto"/>
          <w:sz w:val="28"/>
          <w:szCs w:val="28"/>
          <w:lang w:val="ru-RU"/>
        </w:rPr>
        <w:t xml:space="preserve">Рисунок </w:t>
      </w:r>
      <w:r w:rsidR="003878D3" w:rsidRPr="0069737B">
        <w:rPr>
          <w:rFonts w:ascii="Times New Roman" w:hAnsi="Times New Roman" w:cs="Times New Roman"/>
          <w:i w:val="0"/>
          <w:iCs w:val="0"/>
          <w:color w:val="auto"/>
          <w:sz w:val="28"/>
          <w:szCs w:val="28"/>
          <w:lang w:val="ru-RU"/>
        </w:rPr>
        <w:t>4</w:t>
      </w:r>
      <w:r w:rsidRPr="0069737B">
        <w:rPr>
          <w:rFonts w:ascii="Times New Roman" w:hAnsi="Times New Roman" w:cs="Times New Roman"/>
          <w:i w:val="0"/>
          <w:iCs w:val="0"/>
          <w:color w:val="auto"/>
          <w:sz w:val="28"/>
          <w:szCs w:val="28"/>
          <w:lang w:val="ru-RU"/>
        </w:rPr>
        <w:t>.</w:t>
      </w:r>
      <w:r w:rsidR="005C6B5C" w:rsidRPr="0069737B">
        <w:rPr>
          <w:rFonts w:ascii="Times New Roman" w:hAnsi="Times New Roman" w:cs="Times New Roman"/>
          <w:i w:val="0"/>
          <w:iCs w:val="0"/>
          <w:color w:val="auto"/>
          <w:sz w:val="28"/>
          <w:szCs w:val="28"/>
          <w:lang w:val="ru-RU"/>
        </w:rPr>
        <w:t>5</w:t>
      </w:r>
      <w:r w:rsidR="00F101A5"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xml:space="preserve">– Нагрузка линий и трансформаторов в сети </w:t>
      </w:r>
      <w:bookmarkEnd w:id="27"/>
      <w:bookmarkEnd w:id="28"/>
    </w:p>
    <w:p w14:paraId="5878FDEF" w14:textId="77777777" w:rsidR="00BC39F0" w:rsidRDefault="00BC39F0" w:rsidP="00282711">
      <w:pPr>
        <w:ind w:firstLine="709"/>
        <w:jc w:val="both"/>
        <w:rPr>
          <w:sz w:val="28"/>
          <w:szCs w:val="28"/>
          <w:lang w:val="kk-KZ"/>
        </w:rPr>
      </w:pPr>
    </w:p>
    <w:p w14:paraId="0D9A78B5" w14:textId="1DD6A715" w:rsidR="00282711" w:rsidRPr="0069737B" w:rsidRDefault="00282711" w:rsidP="00282711">
      <w:pPr>
        <w:ind w:firstLine="709"/>
        <w:jc w:val="both"/>
        <w:rPr>
          <w:sz w:val="28"/>
          <w:szCs w:val="28"/>
        </w:rPr>
      </w:pPr>
      <w:r>
        <w:rPr>
          <w:sz w:val="28"/>
          <w:szCs w:val="28"/>
        </w:rPr>
        <w:t xml:space="preserve">В соответствии с рисунком 4.5, </w:t>
      </w:r>
      <w:r w:rsidRPr="0069737B">
        <w:rPr>
          <w:sz w:val="28"/>
          <w:szCs w:val="28"/>
        </w:rPr>
        <w:t>загрузка линий и трансформаторов соответствует международным и отечественным стандартам в пределах 70%. Максимальная загрузка линий наблюдается на линии 127А Заречная-</w:t>
      </w:r>
      <w:proofErr w:type="spellStart"/>
      <w:r w:rsidRPr="0069737B">
        <w:rPr>
          <w:sz w:val="28"/>
          <w:szCs w:val="28"/>
        </w:rPr>
        <w:t>Жетиген</w:t>
      </w:r>
      <w:proofErr w:type="spellEnd"/>
      <w:r w:rsidRPr="0069737B">
        <w:rPr>
          <w:sz w:val="28"/>
          <w:szCs w:val="28"/>
        </w:rPr>
        <w:t xml:space="preserve"> и составляет 59,44%, а максимальная загрузка трансформаторов отмечается на автотрансформаторе 220-110 </w:t>
      </w:r>
      <w:proofErr w:type="spellStart"/>
      <w:r w:rsidRPr="0069737B">
        <w:rPr>
          <w:sz w:val="28"/>
          <w:szCs w:val="28"/>
        </w:rPr>
        <w:t>кВ</w:t>
      </w:r>
      <w:proofErr w:type="spellEnd"/>
      <w:r w:rsidRPr="0069737B">
        <w:rPr>
          <w:sz w:val="28"/>
          <w:szCs w:val="28"/>
        </w:rPr>
        <w:t xml:space="preserve"> на подстанции Шелек-220 </w:t>
      </w:r>
      <w:proofErr w:type="spellStart"/>
      <w:r w:rsidRPr="0069737B">
        <w:rPr>
          <w:sz w:val="28"/>
          <w:szCs w:val="28"/>
        </w:rPr>
        <w:t>кВ</w:t>
      </w:r>
      <w:proofErr w:type="spellEnd"/>
      <w:r w:rsidRPr="0069737B">
        <w:rPr>
          <w:sz w:val="28"/>
          <w:szCs w:val="28"/>
        </w:rPr>
        <w:t xml:space="preserve"> и составляет 42,49%.</w:t>
      </w:r>
    </w:p>
    <w:p w14:paraId="7A31BE56" w14:textId="77777777" w:rsidR="00F101A5" w:rsidRPr="0069737B" w:rsidRDefault="00F101A5" w:rsidP="00506D42">
      <w:pPr>
        <w:rPr>
          <w:sz w:val="28"/>
          <w:szCs w:val="28"/>
        </w:rPr>
      </w:pPr>
    </w:p>
    <w:p w14:paraId="14F3E8EE" w14:textId="77777777" w:rsidR="00D2049A" w:rsidRPr="0069737B" w:rsidRDefault="00D2049A" w:rsidP="00282711">
      <w:pPr>
        <w:pStyle w:val="2"/>
        <w:numPr>
          <w:ilvl w:val="1"/>
          <w:numId w:val="19"/>
        </w:numPr>
        <w:tabs>
          <w:tab w:val="left" w:pos="709"/>
          <w:tab w:val="left" w:pos="851"/>
          <w:tab w:val="left" w:pos="1134"/>
        </w:tabs>
        <w:ind w:left="0" w:firstLine="709"/>
      </w:pPr>
      <w:bookmarkStart w:id="29" w:name="_Toc87317289"/>
      <w:r w:rsidRPr="0069737B">
        <w:t xml:space="preserve">Сценарий с интеграцией ВЭС </w:t>
      </w:r>
      <w:proofErr w:type="spellStart"/>
      <w:r w:rsidRPr="0069737B">
        <w:t>Шелек</w:t>
      </w:r>
      <w:proofErr w:type="spellEnd"/>
      <w:r w:rsidRPr="0069737B">
        <w:t xml:space="preserve"> 60 МВт</w:t>
      </w:r>
      <w:bookmarkEnd w:id="29"/>
    </w:p>
    <w:p w14:paraId="29EB5699" w14:textId="6EB2C5DE" w:rsidR="00116E82" w:rsidRPr="0069737B" w:rsidRDefault="00D2049A" w:rsidP="00F101A5">
      <w:pPr>
        <w:ind w:firstLine="709"/>
        <w:jc w:val="both"/>
        <w:rPr>
          <w:sz w:val="28"/>
          <w:szCs w:val="28"/>
        </w:rPr>
      </w:pPr>
      <w:r w:rsidRPr="0069737B">
        <w:rPr>
          <w:sz w:val="28"/>
          <w:szCs w:val="28"/>
        </w:rPr>
        <w:t>По сравнению с базовым сценарием максимальное напряжение несколько снизилось после интеграции ВЭС мощностью 60 МВт, при этом мощность электростанции осталась прежней.</w:t>
      </w:r>
      <w:r w:rsidR="00116E82" w:rsidRPr="0069737B">
        <w:rPr>
          <w:sz w:val="28"/>
          <w:szCs w:val="28"/>
        </w:rPr>
        <w:t xml:space="preserve"> Это означает, что ВЭС положительно влияет на сеть, хотя и имеет небольшой эффект. Энергетическая нагрузка не меняется после интеграции ВЭС, поскольку нет никаких изменений в нагрузке</w:t>
      </w:r>
      <w:r w:rsidR="00282711">
        <w:rPr>
          <w:sz w:val="28"/>
          <w:szCs w:val="28"/>
        </w:rPr>
        <w:t xml:space="preserve"> (рисунок 4.6)</w:t>
      </w:r>
      <w:r w:rsidR="00116E82" w:rsidRPr="0069737B">
        <w:rPr>
          <w:sz w:val="28"/>
          <w:szCs w:val="28"/>
        </w:rPr>
        <w:t>.</w:t>
      </w:r>
    </w:p>
    <w:p w14:paraId="6034D272" w14:textId="77777777" w:rsidR="002705FE" w:rsidRPr="0069737B" w:rsidRDefault="002705FE" w:rsidP="00506D42">
      <w:pPr>
        <w:ind w:firstLine="567"/>
        <w:rPr>
          <w:sz w:val="28"/>
          <w:szCs w:val="28"/>
        </w:rPr>
      </w:pPr>
    </w:p>
    <w:p w14:paraId="47345B8A" w14:textId="77777777" w:rsidR="00D2049A" w:rsidRPr="0069737B" w:rsidRDefault="00D2049A" w:rsidP="00F101A5">
      <w:pPr>
        <w:keepNext/>
        <w:jc w:val="center"/>
        <w:rPr>
          <w:sz w:val="28"/>
          <w:szCs w:val="28"/>
        </w:rPr>
      </w:pPr>
      <w:r w:rsidRPr="0069737B">
        <w:rPr>
          <w:noProof/>
          <w:sz w:val="28"/>
          <w:szCs w:val="28"/>
          <w:lang w:val="en-GB" w:eastAsia="en-GB"/>
        </w:rPr>
        <w:lastRenderedPageBreak/>
        <w:drawing>
          <wp:inline distT="0" distB="0" distL="0" distR="0" wp14:anchorId="7096FE8B" wp14:editId="28D7F6EC">
            <wp:extent cx="5017273" cy="2833617"/>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6973" cy="2850391"/>
                    </a:xfrm>
                    <a:prstGeom prst="rect">
                      <a:avLst/>
                    </a:prstGeom>
                  </pic:spPr>
                </pic:pic>
              </a:graphicData>
            </a:graphic>
          </wp:inline>
        </w:drawing>
      </w:r>
    </w:p>
    <w:p w14:paraId="223E9204" w14:textId="77777777" w:rsidR="00F101A5" w:rsidRPr="0069737B" w:rsidRDefault="00F101A5" w:rsidP="00F101A5">
      <w:pPr>
        <w:keepNext/>
        <w:ind w:firstLine="2977"/>
        <w:rPr>
          <w:sz w:val="24"/>
          <w:szCs w:val="24"/>
        </w:rPr>
      </w:pPr>
      <w:bookmarkStart w:id="30" w:name="_Toc86695675"/>
      <w:bookmarkStart w:id="31" w:name="_Toc87313478"/>
      <w:r w:rsidRPr="0069737B">
        <w:rPr>
          <w:sz w:val="24"/>
          <w:szCs w:val="24"/>
        </w:rPr>
        <w:t>а                                                           б</w:t>
      </w:r>
    </w:p>
    <w:p w14:paraId="557470B4" w14:textId="77777777" w:rsidR="00F101A5" w:rsidRPr="0069737B" w:rsidRDefault="00F101A5" w:rsidP="00F101A5">
      <w:pPr>
        <w:keepNext/>
        <w:jc w:val="center"/>
        <w:rPr>
          <w:sz w:val="16"/>
          <w:szCs w:val="16"/>
        </w:rPr>
      </w:pPr>
    </w:p>
    <w:p w14:paraId="3EA8A5CF" w14:textId="402D4FCF" w:rsidR="00D2049A" w:rsidRPr="0069737B" w:rsidRDefault="00D2049A" w:rsidP="00506D42">
      <w:pPr>
        <w:pStyle w:val="a9"/>
        <w:spacing w:after="0"/>
        <w:jc w:val="center"/>
        <w:rPr>
          <w:rFonts w:ascii="Times New Roman" w:hAnsi="Times New Roman" w:cs="Times New Roman"/>
          <w:i w:val="0"/>
          <w:iCs w:val="0"/>
          <w:color w:val="auto"/>
          <w:sz w:val="28"/>
          <w:szCs w:val="28"/>
          <w:lang w:val="ru-RU"/>
        </w:rPr>
      </w:pPr>
      <w:r w:rsidRPr="0069737B">
        <w:rPr>
          <w:rFonts w:ascii="Times New Roman" w:hAnsi="Times New Roman" w:cs="Times New Roman"/>
          <w:i w:val="0"/>
          <w:iCs w:val="0"/>
          <w:color w:val="auto"/>
          <w:sz w:val="28"/>
          <w:szCs w:val="28"/>
          <w:lang w:val="ru-RU"/>
        </w:rPr>
        <w:t xml:space="preserve">Рисунок </w:t>
      </w:r>
      <w:r w:rsidR="006662D3" w:rsidRPr="0069737B">
        <w:rPr>
          <w:rFonts w:ascii="Times New Roman" w:hAnsi="Times New Roman" w:cs="Times New Roman"/>
          <w:i w:val="0"/>
          <w:iCs w:val="0"/>
          <w:color w:val="auto"/>
          <w:sz w:val="28"/>
          <w:szCs w:val="28"/>
          <w:lang w:val="ru-RU"/>
        </w:rPr>
        <w:t>4</w:t>
      </w:r>
      <w:r w:rsidRPr="0069737B">
        <w:rPr>
          <w:rFonts w:ascii="Times New Roman" w:hAnsi="Times New Roman" w:cs="Times New Roman"/>
          <w:i w:val="0"/>
          <w:iCs w:val="0"/>
          <w:color w:val="auto"/>
          <w:sz w:val="28"/>
          <w:szCs w:val="28"/>
          <w:lang w:val="ru-RU"/>
        </w:rPr>
        <w:t>.</w:t>
      </w:r>
      <w:r w:rsidR="005C6B5C" w:rsidRPr="0069737B">
        <w:rPr>
          <w:rFonts w:ascii="Times New Roman" w:hAnsi="Times New Roman" w:cs="Times New Roman"/>
          <w:i w:val="0"/>
          <w:iCs w:val="0"/>
          <w:color w:val="auto"/>
          <w:sz w:val="28"/>
          <w:szCs w:val="28"/>
          <w:lang w:val="ru-RU"/>
        </w:rPr>
        <w:t>6</w:t>
      </w:r>
      <w:r w:rsidR="00F101A5"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xml:space="preserve"> Изменение напряжения и коэффициент мощности в сети в сценарии с ВЭС</w:t>
      </w:r>
      <w:bookmarkEnd w:id="30"/>
      <w:bookmarkEnd w:id="31"/>
    </w:p>
    <w:p w14:paraId="255BA00D" w14:textId="77777777" w:rsidR="00F101A5" w:rsidRPr="00282711" w:rsidRDefault="00F101A5" w:rsidP="00282711">
      <w:pPr>
        <w:ind w:firstLine="709"/>
        <w:rPr>
          <w:sz w:val="28"/>
          <w:szCs w:val="28"/>
        </w:rPr>
      </w:pPr>
    </w:p>
    <w:p w14:paraId="456114DC" w14:textId="2C6D1D3F" w:rsidR="00282711" w:rsidRPr="0069737B" w:rsidRDefault="00282711" w:rsidP="00282711">
      <w:pPr>
        <w:ind w:firstLine="709"/>
        <w:jc w:val="both"/>
        <w:rPr>
          <w:sz w:val="28"/>
          <w:szCs w:val="28"/>
        </w:rPr>
      </w:pPr>
      <w:r w:rsidRPr="0069737B">
        <w:rPr>
          <w:sz w:val="28"/>
          <w:szCs w:val="28"/>
        </w:rPr>
        <w:t xml:space="preserve">Что касается нагрузки на линии и трансформаторы, то наблюдается большое изменение нагрузки на линии 126И </w:t>
      </w:r>
      <w:proofErr w:type="spellStart"/>
      <w:r w:rsidRPr="0069737B">
        <w:rPr>
          <w:sz w:val="28"/>
          <w:szCs w:val="28"/>
        </w:rPr>
        <w:t>Шелек-Толкын</w:t>
      </w:r>
      <w:proofErr w:type="spellEnd"/>
      <w:r w:rsidRPr="0069737B">
        <w:rPr>
          <w:sz w:val="28"/>
          <w:szCs w:val="28"/>
        </w:rPr>
        <w:t>, которая увеличилась с 31 до 55,8% (рисун</w:t>
      </w:r>
      <w:r>
        <w:rPr>
          <w:sz w:val="28"/>
          <w:szCs w:val="28"/>
        </w:rPr>
        <w:t>о</w:t>
      </w:r>
      <w:r w:rsidRPr="0069737B">
        <w:rPr>
          <w:sz w:val="28"/>
          <w:szCs w:val="28"/>
        </w:rPr>
        <w:t>к</w:t>
      </w:r>
      <w:r>
        <w:rPr>
          <w:sz w:val="28"/>
          <w:szCs w:val="28"/>
        </w:rPr>
        <w:t xml:space="preserve"> 4.7</w:t>
      </w:r>
      <w:r w:rsidRPr="0069737B">
        <w:rPr>
          <w:sz w:val="28"/>
          <w:szCs w:val="28"/>
        </w:rPr>
        <w:t xml:space="preserve">). </w:t>
      </w:r>
    </w:p>
    <w:p w14:paraId="76735277" w14:textId="77777777" w:rsidR="00282711" w:rsidRPr="00282711" w:rsidRDefault="00282711" w:rsidP="00282711">
      <w:pPr>
        <w:ind w:firstLine="709"/>
        <w:rPr>
          <w:sz w:val="28"/>
          <w:szCs w:val="28"/>
        </w:rPr>
      </w:pPr>
    </w:p>
    <w:p w14:paraId="6DABBE9C" w14:textId="77777777" w:rsidR="00D2049A" w:rsidRPr="0069737B" w:rsidRDefault="00D2049A" w:rsidP="00591CE2">
      <w:pPr>
        <w:keepNext/>
        <w:jc w:val="center"/>
        <w:rPr>
          <w:sz w:val="28"/>
          <w:szCs w:val="28"/>
        </w:rPr>
      </w:pPr>
      <w:r w:rsidRPr="0069737B">
        <w:rPr>
          <w:noProof/>
          <w:sz w:val="28"/>
          <w:szCs w:val="28"/>
          <w:lang w:val="en-GB" w:eastAsia="en-GB"/>
        </w:rPr>
        <w:drawing>
          <wp:inline distT="0" distB="0" distL="0" distR="0" wp14:anchorId="5D116161" wp14:editId="4A5840D2">
            <wp:extent cx="5136543" cy="2473015"/>
            <wp:effectExtent l="0" t="0" r="698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47069" cy="2478083"/>
                    </a:xfrm>
                    <a:prstGeom prst="rect">
                      <a:avLst/>
                    </a:prstGeom>
                  </pic:spPr>
                </pic:pic>
              </a:graphicData>
            </a:graphic>
          </wp:inline>
        </w:drawing>
      </w:r>
    </w:p>
    <w:p w14:paraId="4717E31F" w14:textId="77777777" w:rsidR="00F101A5" w:rsidRPr="0069737B" w:rsidRDefault="00F101A5" w:rsidP="00F101A5">
      <w:pPr>
        <w:keepNext/>
        <w:ind w:firstLine="2977"/>
        <w:rPr>
          <w:sz w:val="24"/>
          <w:szCs w:val="24"/>
        </w:rPr>
      </w:pPr>
      <w:bookmarkStart w:id="32" w:name="_Ref86764099"/>
      <w:bookmarkStart w:id="33" w:name="_Toc86695676"/>
      <w:bookmarkStart w:id="34" w:name="_Toc87313479"/>
      <w:r w:rsidRPr="0069737B">
        <w:rPr>
          <w:sz w:val="24"/>
          <w:szCs w:val="24"/>
        </w:rPr>
        <w:t>а                                                           б</w:t>
      </w:r>
    </w:p>
    <w:p w14:paraId="7A70F247" w14:textId="77777777" w:rsidR="00F101A5" w:rsidRPr="0069737B" w:rsidRDefault="00F101A5" w:rsidP="00F101A5">
      <w:pPr>
        <w:keepNext/>
        <w:jc w:val="center"/>
        <w:rPr>
          <w:sz w:val="16"/>
          <w:szCs w:val="16"/>
        </w:rPr>
      </w:pPr>
    </w:p>
    <w:p w14:paraId="5BEF13A3" w14:textId="75E537E2" w:rsidR="003D19EA" w:rsidRPr="0069737B" w:rsidRDefault="00D2049A" w:rsidP="00506D42">
      <w:pPr>
        <w:pStyle w:val="a9"/>
        <w:spacing w:after="0"/>
        <w:jc w:val="center"/>
        <w:rPr>
          <w:rFonts w:ascii="Times New Roman" w:hAnsi="Times New Roman" w:cs="Times New Roman"/>
          <w:i w:val="0"/>
          <w:iCs w:val="0"/>
          <w:color w:val="auto"/>
          <w:sz w:val="28"/>
          <w:szCs w:val="28"/>
          <w:lang w:val="ru-RU"/>
        </w:rPr>
      </w:pPr>
      <w:r w:rsidRPr="0069737B">
        <w:rPr>
          <w:rFonts w:ascii="Times New Roman" w:hAnsi="Times New Roman" w:cs="Times New Roman"/>
          <w:i w:val="0"/>
          <w:iCs w:val="0"/>
          <w:color w:val="auto"/>
          <w:sz w:val="28"/>
          <w:szCs w:val="28"/>
          <w:lang w:val="ru-RU"/>
        </w:rPr>
        <w:t xml:space="preserve">Рисунок </w:t>
      </w:r>
      <w:r w:rsidR="006662D3" w:rsidRPr="0069737B">
        <w:rPr>
          <w:rFonts w:ascii="Times New Roman" w:hAnsi="Times New Roman" w:cs="Times New Roman"/>
          <w:i w:val="0"/>
          <w:iCs w:val="0"/>
          <w:color w:val="auto"/>
          <w:sz w:val="28"/>
          <w:szCs w:val="28"/>
          <w:lang w:val="ru-RU"/>
        </w:rPr>
        <w:t>4</w:t>
      </w:r>
      <w:r w:rsidRPr="0069737B">
        <w:rPr>
          <w:rFonts w:ascii="Times New Roman" w:hAnsi="Times New Roman" w:cs="Times New Roman"/>
          <w:i w:val="0"/>
          <w:iCs w:val="0"/>
          <w:color w:val="auto"/>
          <w:sz w:val="28"/>
          <w:szCs w:val="28"/>
          <w:lang w:val="ru-RU"/>
        </w:rPr>
        <w:t>.</w:t>
      </w:r>
      <w:bookmarkEnd w:id="32"/>
      <w:r w:rsidR="005C6B5C" w:rsidRPr="0069737B">
        <w:rPr>
          <w:rFonts w:ascii="Times New Roman" w:hAnsi="Times New Roman" w:cs="Times New Roman"/>
          <w:i w:val="0"/>
          <w:iCs w:val="0"/>
          <w:color w:val="auto"/>
          <w:sz w:val="28"/>
          <w:szCs w:val="28"/>
          <w:lang w:val="ru-RU"/>
        </w:rPr>
        <w:t>7</w:t>
      </w:r>
      <w:r w:rsidR="00F101A5"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Нагрузка линии и трансформ</w:t>
      </w:r>
      <w:r w:rsidR="00591CE2" w:rsidRPr="0069737B">
        <w:rPr>
          <w:rFonts w:ascii="Times New Roman" w:hAnsi="Times New Roman" w:cs="Times New Roman"/>
          <w:i w:val="0"/>
          <w:iCs w:val="0"/>
          <w:color w:val="auto"/>
          <w:sz w:val="28"/>
          <w:szCs w:val="28"/>
          <w:lang w:val="ru-RU"/>
        </w:rPr>
        <w:t>аторов в сети в сценарии с ВЭС</w:t>
      </w:r>
    </w:p>
    <w:p w14:paraId="5EF188F6" w14:textId="77777777" w:rsidR="003D19EA" w:rsidRPr="0069737B" w:rsidRDefault="003D19EA" w:rsidP="00506D42">
      <w:pPr>
        <w:pStyle w:val="a9"/>
        <w:spacing w:after="0"/>
        <w:jc w:val="center"/>
        <w:rPr>
          <w:rFonts w:ascii="Times New Roman" w:hAnsi="Times New Roman" w:cs="Times New Roman"/>
          <w:i w:val="0"/>
          <w:iCs w:val="0"/>
          <w:color w:val="auto"/>
          <w:sz w:val="16"/>
          <w:szCs w:val="16"/>
          <w:lang w:val="ru-RU"/>
        </w:rPr>
      </w:pPr>
    </w:p>
    <w:p w14:paraId="70BC520B" w14:textId="5D213AE4" w:rsidR="00D2049A" w:rsidRDefault="00591CE2" w:rsidP="00591CE2">
      <w:pPr>
        <w:pStyle w:val="a9"/>
        <w:spacing w:after="0"/>
        <w:ind w:firstLine="709"/>
        <w:rPr>
          <w:rFonts w:ascii="Times New Roman" w:hAnsi="Times New Roman" w:cs="Times New Roman"/>
          <w:i w:val="0"/>
          <w:iCs w:val="0"/>
          <w:color w:val="auto"/>
          <w:sz w:val="24"/>
          <w:szCs w:val="24"/>
          <w:lang w:val="ru-RU"/>
        </w:rPr>
      </w:pPr>
      <w:r w:rsidRPr="0069737B">
        <w:rPr>
          <w:rFonts w:ascii="Times New Roman" w:hAnsi="Times New Roman" w:cs="Times New Roman"/>
          <w:i w:val="0"/>
          <w:iCs w:val="0"/>
          <w:color w:val="auto"/>
          <w:sz w:val="24"/>
          <w:szCs w:val="24"/>
          <w:lang w:val="ru-RU"/>
        </w:rPr>
        <w:t xml:space="preserve">Примечание – </w:t>
      </w:r>
      <w:r w:rsidR="00D2049A" w:rsidRPr="0069737B">
        <w:rPr>
          <w:rFonts w:ascii="Times New Roman" w:hAnsi="Times New Roman" w:cs="Times New Roman"/>
          <w:i w:val="0"/>
          <w:iCs w:val="0"/>
          <w:color w:val="auto"/>
          <w:sz w:val="24"/>
          <w:szCs w:val="24"/>
          <w:lang w:val="ru-RU"/>
        </w:rPr>
        <w:t>Разработка автора на основе результатов моделирования коэффициента мощности</w:t>
      </w:r>
      <w:bookmarkEnd w:id="33"/>
      <w:bookmarkEnd w:id="34"/>
    </w:p>
    <w:p w14:paraId="08A36C26" w14:textId="77777777" w:rsidR="00282711" w:rsidRPr="00282711" w:rsidRDefault="00282711" w:rsidP="00282711"/>
    <w:p w14:paraId="52609517" w14:textId="2D5E2F95" w:rsidR="00D2049A" w:rsidRPr="0069737B" w:rsidRDefault="00F85288" w:rsidP="003D19EA">
      <w:pPr>
        <w:pStyle w:val="2"/>
        <w:numPr>
          <w:ilvl w:val="1"/>
          <w:numId w:val="19"/>
        </w:numPr>
        <w:tabs>
          <w:tab w:val="left" w:pos="1134"/>
        </w:tabs>
        <w:ind w:left="0" w:firstLine="709"/>
      </w:pPr>
      <w:bookmarkStart w:id="35" w:name="_Toc87317290"/>
      <w:r w:rsidRPr="0069737B">
        <w:t>Устойчивость</w:t>
      </w:r>
      <w:bookmarkEnd w:id="35"/>
      <w:r w:rsidRPr="0069737B">
        <w:t xml:space="preserve"> системы</w:t>
      </w:r>
      <w:r w:rsidR="002D49F9" w:rsidRPr="0069737B">
        <w:t xml:space="preserve"> </w:t>
      </w:r>
    </w:p>
    <w:p w14:paraId="5E446F5E" w14:textId="30B7A268" w:rsidR="00D2049A" w:rsidRPr="0069737B" w:rsidRDefault="00D2049A" w:rsidP="003D19EA">
      <w:pPr>
        <w:tabs>
          <w:tab w:val="left" w:pos="993"/>
        </w:tabs>
        <w:ind w:firstLine="709"/>
        <w:jc w:val="both"/>
        <w:rPr>
          <w:sz w:val="28"/>
          <w:szCs w:val="28"/>
        </w:rPr>
      </w:pPr>
      <w:r w:rsidRPr="0069737B">
        <w:rPr>
          <w:sz w:val="28"/>
          <w:szCs w:val="28"/>
        </w:rPr>
        <w:t xml:space="preserve">Устойчивость стационарного состояния связана с реакцией синхронной машины на постепенно увеличивающуюся нагрузку. Это в основном связано с определением верхнего предела нагрузки машины без потери синхронности при условии постепенного увеличения нагрузки </w:t>
      </w:r>
      <w:r w:rsidRPr="00EF3740">
        <w:rPr>
          <w:sz w:val="28"/>
          <w:szCs w:val="28"/>
        </w:rPr>
        <w:t>[</w:t>
      </w:r>
      <w:r w:rsidR="006167FB" w:rsidRPr="00EF3740">
        <w:rPr>
          <w:sz w:val="28"/>
          <w:szCs w:val="28"/>
        </w:rPr>
        <w:t>70</w:t>
      </w:r>
      <w:r w:rsidR="002D2189">
        <w:rPr>
          <w:sz w:val="28"/>
          <w:szCs w:val="28"/>
        </w:rPr>
        <w:t xml:space="preserve">, </w:t>
      </w:r>
      <w:r w:rsidR="005C786F" w:rsidRPr="00EF3740">
        <w:rPr>
          <w:sz w:val="28"/>
          <w:szCs w:val="28"/>
        </w:rPr>
        <w:t>71</w:t>
      </w:r>
      <w:r w:rsidRPr="00EF3740">
        <w:rPr>
          <w:sz w:val="28"/>
          <w:szCs w:val="28"/>
        </w:rPr>
        <w:t xml:space="preserve">]. </w:t>
      </w:r>
      <w:r w:rsidRPr="0069737B">
        <w:rPr>
          <w:sz w:val="28"/>
          <w:szCs w:val="28"/>
        </w:rPr>
        <w:t xml:space="preserve">В данной работе </w:t>
      </w:r>
      <w:r w:rsidRPr="0069737B">
        <w:rPr>
          <w:sz w:val="28"/>
          <w:szCs w:val="28"/>
        </w:rPr>
        <w:lastRenderedPageBreak/>
        <w:t>устойчивость стационарного состояния рассматривается по приращению роста нагрузки, а также по максимальной генерации ВЭУ с целью нахождения максимальной точки устойчивости. В этом состоянии будет проанализирован уровень напряжения и нагрузки линий и трансформаторов.</w:t>
      </w:r>
    </w:p>
    <w:p w14:paraId="02714517" w14:textId="77777777" w:rsidR="00D2049A" w:rsidRPr="0069737B" w:rsidRDefault="00D2049A" w:rsidP="003D19EA">
      <w:pPr>
        <w:tabs>
          <w:tab w:val="left" w:pos="993"/>
        </w:tabs>
        <w:ind w:firstLine="709"/>
        <w:jc w:val="both"/>
        <w:rPr>
          <w:sz w:val="28"/>
          <w:szCs w:val="28"/>
        </w:rPr>
      </w:pPr>
      <w:r w:rsidRPr="0069737B">
        <w:rPr>
          <w:sz w:val="28"/>
          <w:szCs w:val="28"/>
        </w:rPr>
        <w:t xml:space="preserve">Для сравнения различных этапов развития и изменений в </w:t>
      </w:r>
      <w:proofErr w:type="spellStart"/>
      <w:r w:rsidRPr="0069737B">
        <w:rPr>
          <w:sz w:val="28"/>
          <w:szCs w:val="28"/>
        </w:rPr>
        <w:t>электросистеме</w:t>
      </w:r>
      <w:proofErr w:type="spellEnd"/>
      <w:r w:rsidRPr="0069737B">
        <w:rPr>
          <w:sz w:val="28"/>
          <w:szCs w:val="28"/>
        </w:rPr>
        <w:t xml:space="preserve"> был проведен анализ по 4 этапам в зависимости от напряжений на подстанциях и нагрузок линий и трансформаторов:</w:t>
      </w:r>
    </w:p>
    <w:p w14:paraId="4E7431F6" w14:textId="3C49E767" w:rsidR="00D2049A" w:rsidRPr="0069737B" w:rsidRDefault="003D19EA" w:rsidP="003D19EA">
      <w:pPr>
        <w:pStyle w:val="a5"/>
        <w:widowControl/>
        <w:numPr>
          <w:ilvl w:val="1"/>
          <w:numId w:val="13"/>
        </w:numPr>
        <w:tabs>
          <w:tab w:val="left" w:pos="993"/>
        </w:tabs>
        <w:autoSpaceDE/>
        <w:autoSpaceDN/>
        <w:ind w:left="0" w:firstLine="709"/>
        <w:contextualSpacing/>
        <w:rPr>
          <w:sz w:val="28"/>
          <w:szCs w:val="28"/>
        </w:rPr>
      </w:pPr>
      <w:r w:rsidRPr="0069737B">
        <w:rPr>
          <w:sz w:val="28"/>
          <w:szCs w:val="28"/>
        </w:rPr>
        <w:t>с</w:t>
      </w:r>
      <w:r w:rsidR="00D2049A" w:rsidRPr="0069737B">
        <w:rPr>
          <w:sz w:val="28"/>
          <w:szCs w:val="28"/>
        </w:rPr>
        <w:t>уществующая сеть без интеграции ВЭС;</w:t>
      </w:r>
    </w:p>
    <w:p w14:paraId="5AAD8375" w14:textId="67AD43A9" w:rsidR="00D2049A" w:rsidRPr="0069737B" w:rsidRDefault="003D19EA" w:rsidP="003D19EA">
      <w:pPr>
        <w:pStyle w:val="a5"/>
        <w:widowControl/>
        <w:numPr>
          <w:ilvl w:val="1"/>
          <w:numId w:val="13"/>
        </w:numPr>
        <w:tabs>
          <w:tab w:val="left" w:pos="993"/>
        </w:tabs>
        <w:autoSpaceDE/>
        <w:autoSpaceDN/>
        <w:ind w:left="0" w:firstLine="709"/>
        <w:contextualSpacing/>
        <w:rPr>
          <w:sz w:val="28"/>
          <w:szCs w:val="28"/>
        </w:rPr>
      </w:pPr>
      <w:r w:rsidRPr="0069737B">
        <w:rPr>
          <w:sz w:val="28"/>
          <w:szCs w:val="28"/>
        </w:rPr>
        <w:t>с</w:t>
      </w:r>
      <w:r w:rsidR="00D2049A" w:rsidRPr="0069737B">
        <w:rPr>
          <w:sz w:val="28"/>
          <w:szCs w:val="28"/>
        </w:rPr>
        <w:t>уществующая сеть с интеграцией ВЭС;</w:t>
      </w:r>
    </w:p>
    <w:p w14:paraId="4D990F39" w14:textId="7550135B" w:rsidR="00D2049A" w:rsidRPr="0069737B" w:rsidRDefault="003D19EA" w:rsidP="003D19EA">
      <w:pPr>
        <w:pStyle w:val="a5"/>
        <w:widowControl/>
        <w:numPr>
          <w:ilvl w:val="1"/>
          <w:numId w:val="13"/>
        </w:numPr>
        <w:tabs>
          <w:tab w:val="left" w:pos="993"/>
        </w:tabs>
        <w:autoSpaceDE/>
        <w:autoSpaceDN/>
        <w:ind w:left="0" w:firstLine="709"/>
        <w:contextualSpacing/>
        <w:rPr>
          <w:sz w:val="28"/>
          <w:szCs w:val="28"/>
        </w:rPr>
      </w:pPr>
      <w:r w:rsidRPr="0069737B">
        <w:rPr>
          <w:sz w:val="28"/>
          <w:szCs w:val="28"/>
        </w:rPr>
        <w:t>с</w:t>
      </w:r>
      <w:r w:rsidR="00D2049A" w:rsidRPr="0069737B">
        <w:rPr>
          <w:sz w:val="28"/>
          <w:szCs w:val="28"/>
        </w:rPr>
        <w:t>тационарный анализ с максимальным ростом нагрузки;</w:t>
      </w:r>
    </w:p>
    <w:p w14:paraId="03E9D0E2" w14:textId="4F043C47" w:rsidR="00D2049A" w:rsidRPr="0069737B" w:rsidRDefault="003D19EA" w:rsidP="003D19EA">
      <w:pPr>
        <w:pStyle w:val="a5"/>
        <w:widowControl/>
        <w:numPr>
          <w:ilvl w:val="1"/>
          <w:numId w:val="13"/>
        </w:numPr>
        <w:tabs>
          <w:tab w:val="left" w:pos="993"/>
        </w:tabs>
        <w:autoSpaceDE/>
        <w:autoSpaceDN/>
        <w:ind w:left="0" w:firstLine="709"/>
        <w:contextualSpacing/>
        <w:rPr>
          <w:sz w:val="28"/>
          <w:szCs w:val="28"/>
        </w:rPr>
      </w:pPr>
      <w:r w:rsidRPr="0069737B">
        <w:rPr>
          <w:sz w:val="28"/>
          <w:szCs w:val="28"/>
        </w:rPr>
        <w:t>а</w:t>
      </w:r>
      <w:r w:rsidR="00D2049A" w:rsidRPr="0069737B">
        <w:rPr>
          <w:sz w:val="28"/>
          <w:szCs w:val="28"/>
        </w:rPr>
        <w:t>нализ стационарного состояния с максимальной генерацией ВЭП.</w:t>
      </w:r>
    </w:p>
    <w:p w14:paraId="3BFF130B" w14:textId="2CD7E7CC" w:rsidR="00D2049A" w:rsidRDefault="00D2049A" w:rsidP="003D19EA">
      <w:pPr>
        <w:tabs>
          <w:tab w:val="left" w:pos="993"/>
        </w:tabs>
        <w:ind w:firstLine="709"/>
        <w:jc w:val="both"/>
        <w:rPr>
          <w:sz w:val="28"/>
          <w:szCs w:val="28"/>
        </w:rPr>
      </w:pPr>
      <w:r w:rsidRPr="0069737B">
        <w:rPr>
          <w:sz w:val="28"/>
          <w:szCs w:val="28"/>
        </w:rPr>
        <w:t xml:space="preserve">При постепенном увеличении нагрузки в Алматинской области замечено, что максимальная точка устойчивости наступает при увеличении нагрузки свыше 50% </w:t>
      </w:r>
      <w:r w:rsidR="002D49F9" w:rsidRPr="0069737B">
        <w:rPr>
          <w:sz w:val="28"/>
          <w:szCs w:val="28"/>
        </w:rPr>
        <w:t xml:space="preserve">и </w:t>
      </w:r>
      <w:r w:rsidRPr="0069737B">
        <w:rPr>
          <w:sz w:val="28"/>
          <w:szCs w:val="28"/>
        </w:rPr>
        <w:t xml:space="preserve">система </w:t>
      </w:r>
      <w:r w:rsidR="002D49F9" w:rsidRPr="0069737B">
        <w:rPr>
          <w:bCs/>
          <w:sz w:val="28"/>
          <w:szCs w:val="28"/>
        </w:rPr>
        <w:t>становится</w:t>
      </w:r>
      <w:r w:rsidR="002D49F9" w:rsidRPr="0069737B">
        <w:rPr>
          <w:sz w:val="28"/>
          <w:szCs w:val="28"/>
        </w:rPr>
        <w:t xml:space="preserve"> </w:t>
      </w:r>
      <w:r w:rsidRPr="0069737B">
        <w:rPr>
          <w:sz w:val="28"/>
          <w:szCs w:val="28"/>
        </w:rPr>
        <w:t xml:space="preserve">неустойчива. На 4 этапе максимальная генерация ВЭС составила 150 МВт мощности, при увеличении мощности перегрузка наблюдается на линиях 110 </w:t>
      </w:r>
      <w:proofErr w:type="spellStart"/>
      <w:r w:rsidRPr="0069737B">
        <w:rPr>
          <w:sz w:val="28"/>
          <w:szCs w:val="28"/>
        </w:rPr>
        <w:t>кВ</w:t>
      </w:r>
      <w:proofErr w:type="spellEnd"/>
      <w:r w:rsidRPr="0069737B">
        <w:rPr>
          <w:sz w:val="28"/>
          <w:szCs w:val="28"/>
        </w:rPr>
        <w:t xml:space="preserve"> вблизи ВЭС. В таблицах </w:t>
      </w:r>
      <w:r w:rsidR="00282711">
        <w:rPr>
          <w:sz w:val="28"/>
          <w:szCs w:val="28"/>
        </w:rPr>
        <w:t xml:space="preserve">11, 12 </w:t>
      </w:r>
      <w:r w:rsidRPr="0069737B">
        <w:rPr>
          <w:sz w:val="28"/>
          <w:szCs w:val="28"/>
        </w:rPr>
        <w:t xml:space="preserve">ниже приведены отклонения напряжения на подстанциях 110 </w:t>
      </w:r>
      <w:proofErr w:type="spellStart"/>
      <w:r w:rsidRPr="0069737B">
        <w:rPr>
          <w:sz w:val="28"/>
          <w:szCs w:val="28"/>
        </w:rPr>
        <w:t>кВ</w:t>
      </w:r>
      <w:proofErr w:type="spellEnd"/>
      <w:r w:rsidRPr="0069737B">
        <w:rPr>
          <w:sz w:val="28"/>
          <w:szCs w:val="28"/>
        </w:rPr>
        <w:t xml:space="preserve"> и выше, а также загрузка линий и трансформаторов, расположенных вблизи ВЭС на 4 этапах.</w:t>
      </w:r>
    </w:p>
    <w:p w14:paraId="660FF3D5" w14:textId="77777777" w:rsidR="00282711" w:rsidRPr="0069737B" w:rsidRDefault="00282711" w:rsidP="00282711">
      <w:pPr>
        <w:ind w:firstLine="709"/>
        <w:jc w:val="both"/>
        <w:rPr>
          <w:b/>
          <w:bCs/>
          <w:color w:val="FF0000"/>
          <w:sz w:val="28"/>
          <w:szCs w:val="28"/>
        </w:rPr>
      </w:pPr>
      <w:r w:rsidRPr="0069737B">
        <w:rPr>
          <w:sz w:val="28"/>
          <w:szCs w:val="28"/>
        </w:rPr>
        <w:t xml:space="preserve">На 1-м, 2-м и 4-м этапах напряжения на подстанции соответствуют нормам, тогда как на 3-м этапе напряжение снизилось на 7%. </w:t>
      </w:r>
    </w:p>
    <w:p w14:paraId="26708BAA" w14:textId="77777777" w:rsidR="00282711" w:rsidRPr="0069737B" w:rsidRDefault="00282711" w:rsidP="00506D42">
      <w:pPr>
        <w:rPr>
          <w:sz w:val="28"/>
          <w:szCs w:val="28"/>
        </w:rPr>
      </w:pPr>
    </w:p>
    <w:p w14:paraId="2CFFEF4A" w14:textId="12993AEC" w:rsidR="00D2049A" w:rsidRPr="0069737B" w:rsidRDefault="00D2049A" w:rsidP="00591CE2">
      <w:pPr>
        <w:pStyle w:val="a9"/>
        <w:spacing w:after="0"/>
        <w:rPr>
          <w:rFonts w:ascii="Times New Roman" w:hAnsi="Times New Roman" w:cs="Times New Roman"/>
          <w:i w:val="0"/>
          <w:iCs w:val="0"/>
          <w:color w:val="auto"/>
          <w:sz w:val="28"/>
          <w:szCs w:val="28"/>
          <w:lang w:val="ru-RU"/>
        </w:rPr>
      </w:pPr>
      <w:bookmarkStart w:id="36" w:name="_Toc87313503"/>
      <w:r w:rsidRPr="0069737B">
        <w:rPr>
          <w:rFonts w:ascii="Times New Roman" w:hAnsi="Times New Roman" w:cs="Times New Roman"/>
          <w:i w:val="0"/>
          <w:iCs w:val="0"/>
          <w:color w:val="auto"/>
          <w:sz w:val="28"/>
          <w:szCs w:val="28"/>
          <w:lang w:val="ru-RU"/>
        </w:rPr>
        <w:t xml:space="preserve">Таблица </w:t>
      </w:r>
      <w:r w:rsidR="00F975BF" w:rsidRPr="0069737B">
        <w:rPr>
          <w:rFonts w:ascii="Times New Roman" w:hAnsi="Times New Roman" w:cs="Times New Roman"/>
          <w:i w:val="0"/>
          <w:iCs w:val="0"/>
          <w:color w:val="auto"/>
          <w:sz w:val="28"/>
          <w:szCs w:val="28"/>
          <w:lang w:val="ru-RU"/>
        </w:rPr>
        <w:t>1</w:t>
      </w:r>
      <w:r w:rsidR="00EF3740" w:rsidRPr="00A05E39">
        <w:rPr>
          <w:rFonts w:ascii="Times New Roman" w:hAnsi="Times New Roman" w:cs="Times New Roman"/>
          <w:i w:val="0"/>
          <w:iCs w:val="0"/>
          <w:color w:val="auto"/>
          <w:sz w:val="28"/>
          <w:szCs w:val="28"/>
          <w:lang w:val="ru-RU"/>
        </w:rPr>
        <w:t>1</w:t>
      </w:r>
      <w:r w:rsidR="00F975BF"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xml:space="preserve">– Изменение напряжения на подстанциях по 4 этапам, </w:t>
      </w:r>
      <w:proofErr w:type="spellStart"/>
      <w:r w:rsidRPr="0069737B">
        <w:rPr>
          <w:rFonts w:ascii="Times New Roman" w:hAnsi="Times New Roman" w:cs="Times New Roman"/>
          <w:i w:val="0"/>
          <w:iCs w:val="0"/>
          <w:color w:val="auto"/>
          <w:sz w:val="28"/>
          <w:szCs w:val="28"/>
          <w:lang w:val="ru-RU"/>
        </w:rPr>
        <w:t>кВ</w:t>
      </w:r>
      <w:proofErr w:type="spellEnd"/>
      <w:r w:rsidRPr="0069737B">
        <w:rPr>
          <w:rFonts w:ascii="Times New Roman" w:hAnsi="Times New Roman" w:cs="Times New Roman"/>
          <w:i w:val="0"/>
          <w:iCs w:val="0"/>
          <w:color w:val="auto"/>
          <w:sz w:val="28"/>
          <w:szCs w:val="28"/>
          <w:lang w:val="ru-RU"/>
        </w:rPr>
        <w:t xml:space="preserve"> </w:t>
      </w:r>
      <w:bookmarkEnd w:id="36"/>
    </w:p>
    <w:p w14:paraId="36BB9E0B" w14:textId="77777777" w:rsidR="00591CE2" w:rsidRPr="0069737B" w:rsidRDefault="00591CE2" w:rsidP="00591CE2">
      <w:pPr>
        <w:rPr>
          <w:sz w:val="16"/>
          <w:szCs w:val="16"/>
        </w:rPr>
      </w:pPr>
    </w:p>
    <w:tbl>
      <w:tblPr>
        <w:tblStyle w:val="a7"/>
        <w:tblW w:w="0" w:type="auto"/>
        <w:tblInd w:w="150" w:type="dxa"/>
        <w:tblLook w:val="04A0" w:firstRow="1" w:lastRow="0" w:firstColumn="1" w:lastColumn="0" w:noHBand="0" w:noVBand="1"/>
      </w:tblPr>
      <w:tblGrid>
        <w:gridCol w:w="3053"/>
        <w:gridCol w:w="1538"/>
        <w:gridCol w:w="1538"/>
        <w:gridCol w:w="1541"/>
        <w:gridCol w:w="1809"/>
      </w:tblGrid>
      <w:tr w:rsidR="00D2049A" w:rsidRPr="0069737B" w14:paraId="132DEE01" w14:textId="77777777" w:rsidTr="00252BDB">
        <w:trPr>
          <w:trHeight w:val="687"/>
        </w:trPr>
        <w:tc>
          <w:tcPr>
            <w:tcW w:w="3106" w:type="dxa"/>
            <w:vAlign w:val="center"/>
          </w:tcPr>
          <w:p w14:paraId="718BBC27" w14:textId="77777777" w:rsidR="00D2049A" w:rsidRPr="0069737B" w:rsidRDefault="00D2049A" w:rsidP="00591CE2">
            <w:pPr>
              <w:ind w:left="-107" w:firstLine="107"/>
              <w:jc w:val="center"/>
              <w:rPr>
                <w:bCs/>
                <w:sz w:val="24"/>
                <w:szCs w:val="24"/>
                <w:lang w:val="en-US"/>
              </w:rPr>
            </w:pPr>
            <w:proofErr w:type="spellStart"/>
            <w:r w:rsidRPr="0069737B">
              <w:rPr>
                <w:bCs/>
                <w:sz w:val="24"/>
                <w:szCs w:val="24"/>
                <w:lang w:val="en-US"/>
              </w:rPr>
              <w:t>Этапы</w:t>
            </w:r>
            <w:proofErr w:type="spellEnd"/>
          </w:p>
        </w:tc>
        <w:tc>
          <w:tcPr>
            <w:tcW w:w="1559" w:type="dxa"/>
            <w:vAlign w:val="center"/>
          </w:tcPr>
          <w:p w14:paraId="18BE0EF2" w14:textId="77777777" w:rsidR="00D2049A" w:rsidRPr="0069737B" w:rsidRDefault="00D2049A" w:rsidP="00591CE2">
            <w:pPr>
              <w:ind w:left="-107"/>
              <w:jc w:val="center"/>
              <w:rPr>
                <w:bCs/>
                <w:sz w:val="24"/>
                <w:szCs w:val="24"/>
                <w:lang w:val="en-US"/>
              </w:rPr>
            </w:pPr>
            <w:proofErr w:type="spellStart"/>
            <w:r w:rsidRPr="0069737B">
              <w:rPr>
                <w:bCs/>
                <w:sz w:val="24"/>
                <w:szCs w:val="24"/>
                <w:lang w:val="en-US"/>
              </w:rPr>
              <w:t>Шелек</w:t>
            </w:r>
            <w:proofErr w:type="spellEnd"/>
            <w:r w:rsidRPr="0069737B">
              <w:rPr>
                <w:bCs/>
                <w:sz w:val="24"/>
                <w:szCs w:val="24"/>
                <w:lang w:val="en-US"/>
              </w:rPr>
              <w:t xml:space="preserve"> 110кВ</w:t>
            </w:r>
          </w:p>
        </w:tc>
        <w:tc>
          <w:tcPr>
            <w:tcW w:w="1559" w:type="dxa"/>
            <w:vAlign w:val="center"/>
          </w:tcPr>
          <w:p w14:paraId="4E50073F" w14:textId="77777777" w:rsidR="00D2049A" w:rsidRPr="0069737B" w:rsidRDefault="00D2049A" w:rsidP="00591CE2">
            <w:pPr>
              <w:ind w:left="-107"/>
              <w:jc w:val="center"/>
              <w:rPr>
                <w:bCs/>
                <w:sz w:val="24"/>
                <w:szCs w:val="24"/>
                <w:lang w:val="en-US"/>
              </w:rPr>
            </w:pPr>
            <w:proofErr w:type="spellStart"/>
            <w:r w:rsidRPr="0069737B">
              <w:rPr>
                <w:bCs/>
                <w:sz w:val="24"/>
                <w:szCs w:val="24"/>
                <w:lang w:val="en-US"/>
              </w:rPr>
              <w:t>Шелек</w:t>
            </w:r>
            <w:proofErr w:type="spellEnd"/>
            <w:r w:rsidRPr="0069737B">
              <w:rPr>
                <w:bCs/>
                <w:sz w:val="24"/>
                <w:szCs w:val="24"/>
                <w:lang w:val="en-US"/>
              </w:rPr>
              <w:t xml:space="preserve"> 220кВ</w:t>
            </w:r>
          </w:p>
        </w:tc>
        <w:tc>
          <w:tcPr>
            <w:tcW w:w="1560" w:type="dxa"/>
            <w:vAlign w:val="center"/>
          </w:tcPr>
          <w:p w14:paraId="6F32D19A" w14:textId="77777777" w:rsidR="00D2049A" w:rsidRPr="0069737B" w:rsidRDefault="00D2049A" w:rsidP="00591CE2">
            <w:pPr>
              <w:ind w:left="-107"/>
              <w:jc w:val="center"/>
              <w:rPr>
                <w:bCs/>
                <w:sz w:val="24"/>
                <w:szCs w:val="24"/>
                <w:lang w:val="en-US"/>
              </w:rPr>
            </w:pPr>
            <w:proofErr w:type="spellStart"/>
            <w:r w:rsidRPr="0069737B">
              <w:rPr>
                <w:bCs/>
                <w:sz w:val="24"/>
                <w:szCs w:val="24"/>
                <w:lang w:val="en-US"/>
              </w:rPr>
              <w:t>Толкын</w:t>
            </w:r>
            <w:proofErr w:type="spellEnd"/>
            <w:r w:rsidRPr="0069737B">
              <w:rPr>
                <w:bCs/>
                <w:sz w:val="24"/>
                <w:szCs w:val="24"/>
                <w:lang w:val="en-US"/>
              </w:rPr>
              <w:t xml:space="preserve"> 110кВ</w:t>
            </w:r>
          </w:p>
        </w:tc>
        <w:tc>
          <w:tcPr>
            <w:tcW w:w="1836" w:type="dxa"/>
            <w:vAlign w:val="center"/>
          </w:tcPr>
          <w:p w14:paraId="0B9FF95C" w14:textId="77777777" w:rsidR="00D2049A" w:rsidRPr="0069737B" w:rsidRDefault="00D2049A" w:rsidP="00591CE2">
            <w:pPr>
              <w:ind w:left="-107"/>
              <w:jc w:val="center"/>
              <w:rPr>
                <w:bCs/>
                <w:sz w:val="24"/>
                <w:szCs w:val="24"/>
                <w:lang w:val="en-US"/>
              </w:rPr>
            </w:pPr>
            <w:proofErr w:type="spellStart"/>
            <w:r w:rsidRPr="0069737B">
              <w:rPr>
                <w:bCs/>
                <w:sz w:val="24"/>
                <w:szCs w:val="24"/>
                <w:lang w:val="en-US"/>
              </w:rPr>
              <w:t>Шонжа</w:t>
            </w:r>
            <w:proofErr w:type="spellEnd"/>
            <w:r w:rsidRPr="0069737B">
              <w:rPr>
                <w:bCs/>
                <w:sz w:val="24"/>
                <w:szCs w:val="24"/>
                <w:lang w:val="en-US"/>
              </w:rPr>
              <w:t xml:space="preserve"> 110кВ</w:t>
            </w:r>
          </w:p>
        </w:tc>
      </w:tr>
      <w:tr w:rsidR="00D2049A" w:rsidRPr="0069737B" w14:paraId="54217FAD" w14:textId="77777777" w:rsidTr="00591CE2">
        <w:tc>
          <w:tcPr>
            <w:tcW w:w="3106" w:type="dxa"/>
            <w:vAlign w:val="center"/>
          </w:tcPr>
          <w:p w14:paraId="64105CF3" w14:textId="496E2479" w:rsidR="00D2049A" w:rsidRPr="0069737B" w:rsidRDefault="00D2049A" w:rsidP="00506D42">
            <w:pPr>
              <w:rPr>
                <w:sz w:val="24"/>
                <w:szCs w:val="24"/>
                <w:lang w:val="en-US"/>
              </w:rPr>
            </w:pPr>
            <w:proofErr w:type="spellStart"/>
            <w:r w:rsidRPr="0069737B">
              <w:rPr>
                <w:sz w:val="24"/>
                <w:szCs w:val="24"/>
                <w:lang w:val="en-US"/>
              </w:rPr>
              <w:t>Без</w:t>
            </w:r>
            <w:proofErr w:type="spellEnd"/>
            <w:r w:rsidRPr="0069737B">
              <w:rPr>
                <w:sz w:val="24"/>
                <w:szCs w:val="24"/>
                <w:lang w:val="en-US"/>
              </w:rPr>
              <w:t xml:space="preserve"> ВЭ</w:t>
            </w:r>
            <w:r w:rsidR="00F975BF" w:rsidRPr="0069737B">
              <w:rPr>
                <w:sz w:val="24"/>
                <w:szCs w:val="24"/>
              </w:rPr>
              <w:t>С</w:t>
            </w:r>
            <w:r w:rsidRPr="0069737B">
              <w:rPr>
                <w:sz w:val="24"/>
                <w:szCs w:val="24"/>
                <w:lang w:val="en-US"/>
              </w:rPr>
              <w:t>П</w:t>
            </w:r>
          </w:p>
        </w:tc>
        <w:tc>
          <w:tcPr>
            <w:tcW w:w="1559" w:type="dxa"/>
            <w:vAlign w:val="center"/>
          </w:tcPr>
          <w:p w14:paraId="62CAC625" w14:textId="77777777" w:rsidR="00D2049A" w:rsidRPr="0069737B" w:rsidRDefault="00D2049A" w:rsidP="00506D42">
            <w:pPr>
              <w:ind w:left="-107"/>
              <w:jc w:val="center"/>
              <w:rPr>
                <w:sz w:val="24"/>
                <w:szCs w:val="24"/>
                <w:lang w:val="en-US"/>
              </w:rPr>
            </w:pPr>
            <w:r w:rsidRPr="0069737B">
              <w:rPr>
                <w:sz w:val="24"/>
                <w:szCs w:val="24"/>
                <w:lang w:val="en-US"/>
              </w:rPr>
              <w:t xml:space="preserve">112,7 </w:t>
            </w:r>
            <w:proofErr w:type="spellStart"/>
            <w:r w:rsidRPr="0069737B">
              <w:rPr>
                <w:sz w:val="24"/>
                <w:szCs w:val="24"/>
                <w:lang w:val="en-US"/>
              </w:rPr>
              <w:t>кВ</w:t>
            </w:r>
            <w:proofErr w:type="spellEnd"/>
          </w:p>
        </w:tc>
        <w:tc>
          <w:tcPr>
            <w:tcW w:w="1559" w:type="dxa"/>
            <w:vAlign w:val="center"/>
          </w:tcPr>
          <w:p w14:paraId="18205A8D" w14:textId="77777777" w:rsidR="00D2049A" w:rsidRPr="0069737B" w:rsidRDefault="00D2049A" w:rsidP="00506D42">
            <w:pPr>
              <w:ind w:left="-107"/>
              <w:jc w:val="center"/>
              <w:rPr>
                <w:sz w:val="24"/>
                <w:szCs w:val="24"/>
                <w:lang w:val="en-US"/>
              </w:rPr>
            </w:pPr>
            <w:r w:rsidRPr="0069737B">
              <w:rPr>
                <w:sz w:val="24"/>
                <w:szCs w:val="24"/>
                <w:lang w:val="en-US"/>
              </w:rPr>
              <w:t xml:space="preserve">230,9 </w:t>
            </w:r>
            <w:proofErr w:type="spellStart"/>
            <w:r w:rsidRPr="0069737B">
              <w:rPr>
                <w:sz w:val="24"/>
                <w:szCs w:val="24"/>
                <w:lang w:val="en-US"/>
              </w:rPr>
              <w:t>кВ</w:t>
            </w:r>
            <w:proofErr w:type="spellEnd"/>
          </w:p>
        </w:tc>
        <w:tc>
          <w:tcPr>
            <w:tcW w:w="1560" w:type="dxa"/>
            <w:vAlign w:val="center"/>
          </w:tcPr>
          <w:p w14:paraId="2C3E9649" w14:textId="77777777" w:rsidR="00D2049A" w:rsidRPr="0069737B" w:rsidRDefault="00D2049A" w:rsidP="00506D42">
            <w:pPr>
              <w:ind w:left="-107"/>
              <w:jc w:val="center"/>
              <w:rPr>
                <w:sz w:val="24"/>
                <w:szCs w:val="24"/>
                <w:lang w:val="en-US"/>
              </w:rPr>
            </w:pPr>
            <w:r w:rsidRPr="0069737B">
              <w:rPr>
                <w:sz w:val="24"/>
                <w:szCs w:val="24"/>
                <w:lang w:val="en-US"/>
              </w:rPr>
              <w:t xml:space="preserve">112,3 </w:t>
            </w:r>
            <w:proofErr w:type="spellStart"/>
            <w:r w:rsidRPr="0069737B">
              <w:rPr>
                <w:sz w:val="24"/>
                <w:szCs w:val="24"/>
                <w:lang w:val="en-US"/>
              </w:rPr>
              <w:t>кВ</w:t>
            </w:r>
            <w:proofErr w:type="spellEnd"/>
          </w:p>
        </w:tc>
        <w:tc>
          <w:tcPr>
            <w:tcW w:w="1836" w:type="dxa"/>
            <w:vAlign w:val="center"/>
          </w:tcPr>
          <w:p w14:paraId="781837CC" w14:textId="77777777" w:rsidR="00D2049A" w:rsidRPr="0069737B" w:rsidRDefault="00D2049A" w:rsidP="00506D42">
            <w:pPr>
              <w:ind w:left="-107"/>
              <w:jc w:val="center"/>
              <w:rPr>
                <w:sz w:val="24"/>
                <w:szCs w:val="24"/>
                <w:lang w:val="en-US"/>
              </w:rPr>
            </w:pPr>
            <w:r w:rsidRPr="0069737B">
              <w:rPr>
                <w:sz w:val="24"/>
                <w:szCs w:val="24"/>
                <w:lang w:val="en-US"/>
              </w:rPr>
              <w:t xml:space="preserve">112,4 </w:t>
            </w:r>
            <w:proofErr w:type="spellStart"/>
            <w:r w:rsidRPr="0069737B">
              <w:rPr>
                <w:sz w:val="24"/>
                <w:szCs w:val="24"/>
                <w:lang w:val="en-US"/>
              </w:rPr>
              <w:t>кВ</w:t>
            </w:r>
            <w:proofErr w:type="spellEnd"/>
          </w:p>
        </w:tc>
      </w:tr>
      <w:tr w:rsidR="00D2049A" w:rsidRPr="0069737B" w14:paraId="18208A51" w14:textId="77777777" w:rsidTr="00591CE2">
        <w:tc>
          <w:tcPr>
            <w:tcW w:w="3106" w:type="dxa"/>
            <w:vAlign w:val="center"/>
          </w:tcPr>
          <w:p w14:paraId="242BDF59" w14:textId="2E8F459B" w:rsidR="00D2049A" w:rsidRPr="0069737B" w:rsidRDefault="00D2049A" w:rsidP="00506D42">
            <w:pPr>
              <w:rPr>
                <w:sz w:val="24"/>
                <w:szCs w:val="24"/>
                <w:lang w:val="en-US"/>
              </w:rPr>
            </w:pPr>
            <w:r w:rsidRPr="0069737B">
              <w:rPr>
                <w:sz w:val="24"/>
                <w:szCs w:val="24"/>
                <w:lang w:val="en-US"/>
              </w:rPr>
              <w:t xml:space="preserve">С ВЭС 60 </w:t>
            </w:r>
            <w:proofErr w:type="spellStart"/>
            <w:r w:rsidRPr="0069737B">
              <w:rPr>
                <w:sz w:val="24"/>
                <w:szCs w:val="24"/>
                <w:lang w:val="en-US"/>
              </w:rPr>
              <w:t>МВт</w:t>
            </w:r>
            <w:proofErr w:type="spellEnd"/>
          </w:p>
        </w:tc>
        <w:tc>
          <w:tcPr>
            <w:tcW w:w="1559" w:type="dxa"/>
            <w:vAlign w:val="center"/>
          </w:tcPr>
          <w:p w14:paraId="42242875" w14:textId="77777777" w:rsidR="00D2049A" w:rsidRPr="0069737B" w:rsidRDefault="00D2049A" w:rsidP="00506D42">
            <w:pPr>
              <w:ind w:left="-107"/>
              <w:jc w:val="center"/>
              <w:rPr>
                <w:sz w:val="24"/>
                <w:szCs w:val="24"/>
                <w:lang w:val="en-US"/>
              </w:rPr>
            </w:pPr>
            <w:r w:rsidRPr="0069737B">
              <w:rPr>
                <w:sz w:val="24"/>
                <w:szCs w:val="24"/>
                <w:lang w:val="en-US"/>
              </w:rPr>
              <w:t xml:space="preserve">113,3 </w:t>
            </w:r>
            <w:proofErr w:type="spellStart"/>
            <w:r w:rsidRPr="0069737B">
              <w:rPr>
                <w:sz w:val="24"/>
                <w:szCs w:val="24"/>
                <w:lang w:val="en-US"/>
              </w:rPr>
              <w:t>кВ</w:t>
            </w:r>
            <w:proofErr w:type="spellEnd"/>
          </w:p>
        </w:tc>
        <w:tc>
          <w:tcPr>
            <w:tcW w:w="1559" w:type="dxa"/>
            <w:vAlign w:val="center"/>
          </w:tcPr>
          <w:p w14:paraId="0030E327" w14:textId="77777777" w:rsidR="00D2049A" w:rsidRPr="0069737B" w:rsidRDefault="00D2049A" w:rsidP="00506D42">
            <w:pPr>
              <w:ind w:left="-107"/>
              <w:jc w:val="center"/>
              <w:rPr>
                <w:sz w:val="24"/>
                <w:szCs w:val="24"/>
                <w:lang w:val="en-US"/>
              </w:rPr>
            </w:pPr>
            <w:r w:rsidRPr="0069737B">
              <w:rPr>
                <w:sz w:val="24"/>
                <w:szCs w:val="24"/>
                <w:lang w:val="en-US"/>
              </w:rPr>
              <w:t xml:space="preserve">232 </w:t>
            </w:r>
            <w:proofErr w:type="spellStart"/>
            <w:r w:rsidRPr="0069737B">
              <w:rPr>
                <w:sz w:val="24"/>
                <w:szCs w:val="24"/>
                <w:lang w:val="en-US"/>
              </w:rPr>
              <w:t>кВ</w:t>
            </w:r>
            <w:proofErr w:type="spellEnd"/>
          </w:p>
        </w:tc>
        <w:tc>
          <w:tcPr>
            <w:tcW w:w="1560" w:type="dxa"/>
            <w:vAlign w:val="center"/>
          </w:tcPr>
          <w:p w14:paraId="6E87100E" w14:textId="77777777" w:rsidR="00D2049A" w:rsidRPr="0069737B" w:rsidRDefault="00D2049A" w:rsidP="00506D42">
            <w:pPr>
              <w:ind w:left="-107"/>
              <w:jc w:val="center"/>
              <w:rPr>
                <w:sz w:val="24"/>
                <w:szCs w:val="24"/>
                <w:lang w:val="en-US"/>
              </w:rPr>
            </w:pPr>
            <w:r w:rsidRPr="0069737B">
              <w:rPr>
                <w:sz w:val="24"/>
                <w:szCs w:val="24"/>
                <w:lang w:val="en-US"/>
              </w:rPr>
              <w:t xml:space="preserve">112,8 </w:t>
            </w:r>
            <w:proofErr w:type="spellStart"/>
            <w:r w:rsidRPr="0069737B">
              <w:rPr>
                <w:sz w:val="24"/>
                <w:szCs w:val="24"/>
                <w:lang w:val="en-US"/>
              </w:rPr>
              <w:t>кВ</w:t>
            </w:r>
            <w:proofErr w:type="spellEnd"/>
          </w:p>
        </w:tc>
        <w:tc>
          <w:tcPr>
            <w:tcW w:w="1836" w:type="dxa"/>
            <w:vAlign w:val="center"/>
          </w:tcPr>
          <w:p w14:paraId="4E7FCE77" w14:textId="77777777" w:rsidR="00D2049A" w:rsidRPr="0069737B" w:rsidRDefault="00D2049A" w:rsidP="00506D42">
            <w:pPr>
              <w:ind w:left="-107"/>
              <w:jc w:val="center"/>
              <w:rPr>
                <w:sz w:val="24"/>
                <w:szCs w:val="24"/>
                <w:lang w:val="en-US"/>
              </w:rPr>
            </w:pPr>
            <w:r w:rsidRPr="0069737B">
              <w:rPr>
                <w:sz w:val="24"/>
                <w:szCs w:val="24"/>
                <w:lang w:val="en-US"/>
              </w:rPr>
              <w:t xml:space="preserve">113 </w:t>
            </w:r>
            <w:proofErr w:type="spellStart"/>
            <w:r w:rsidRPr="0069737B">
              <w:rPr>
                <w:sz w:val="24"/>
                <w:szCs w:val="24"/>
                <w:lang w:val="en-US"/>
              </w:rPr>
              <w:t>кВ</w:t>
            </w:r>
            <w:proofErr w:type="spellEnd"/>
          </w:p>
        </w:tc>
      </w:tr>
      <w:tr w:rsidR="00D2049A" w:rsidRPr="0069737B" w14:paraId="152531D1" w14:textId="77777777" w:rsidTr="00591CE2">
        <w:tc>
          <w:tcPr>
            <w:tcW w:w="3106" w:type="dxa"/>
            <w:vAlign w:val="center"/>
          </w:tcPr>
          <w:p w14:paraId="33670C29" w14:textId="15D7E707" w:rsidR="00D2049A" w:rsidRPr="0069737B" w:rsidRDefault="00D2049A" w:rsidP="00506D42">
            <w:pPr>
              <w:rPr>
                <w:sz w:val="24"/>
                <w:szCs w:val="24"/>
                <w:lang w:val="en-US"/>
              </w:rPr>
            </w:pPr>
            <w:proofErr w:type="spellStart"/>
            <w:r w:rsidRPr="0069737B">
              <w:rPr>
                <w:sz w:val="24"/>
                <w:szCs w:val="24"/>
                <w:lang w:val="en-US"/>
              </w:rPr>
              <w:t>Макс</w:t>
            </w:r>
            <w:proofErr w:type="spellEnd"/>
            <w:r w:rsidRPr="0069737B">
              <w:rPr>
                <w:sz w:val="24"/>
                <w:szCs w:val="24"/>
                <w:lang w:val="en-US"/>
              </w:rPr>
              <w:t xml:space="preserve">. </w:t>
            </w:r>
            <w:proofErr w:type="spellStart"/>
            <w:r w:rsidRPr="0069737B">
              <w:rPr>
                <w:sz w:val="24"/>
                <w:szCs w:val="24"/>
                <w:lang w:val="en-US"/>
              </w:rPr>
              <w:t>рост</w:t>
            </w:r>
            <w:proofErr w:type="spellEnd"/>
            <w:r w:rsidRPr="0069737B">
              <w:rPr>
                <w:sz w:val="24"/>
                <w:szCs w:val="24"/>
                <w:lang w:val="en-US"/>
              </w:rPr>
              <w:t xml:space="preserve"> </w:t>
            </w:r>
            <w:proofErr w:type="spellStart"/>
            <w:r w:rsidRPr="0069737B">
              <w:rPr>
                <w:sz w:val="24"/>
                <w:szCs w:val="24"/>
                <w:lang w:val="en-US"/>
              </w:rPr>
              <w:t>нагрузки</w:t>
            </w:r>
            <w:proofErr w:type="spellEnd"/>
            <w:r w:rsidRPr="0069737B">
              <w:rPr>
                <w:sz w:val="24"/>
                <w:szCs w:val="24"/>
                <w:lang w:val="en-US"/>
              </w:rPr>
              <w:t xml:space="preserve"> </w:t>
            </w:r>
            <w:proofErr w:type="spellStart"/>
            <w:r w:rsidRPr="0069737B">
              <w:rPr>
                <w:sz w:val="24"/>
                <w:szCs w:val="24"/>
                <w:lang w:val="en-US"/>
              </w:rPr>
              <w:t>на</w:t>
            </w:r>
            <w:proofErr w:type="spellEnd"/>
            <w:r w:rsidRPr="0069737B">
              <w:rPr>
                <w:sz w:val="24"/>
                <w:szCs w:val="24"/>
                <w:lang w:val="en-US"/>
              </w:rPr>
              <w:t xml:space="preserve"> 50%</w:t>
            </w:r>
          </w:p>
        </w:tc>
        <w:tc>
          <w:tcPr>
            <w:tcW w:w="1559" w:type="dxa"/>
            <w:vAlign w:val="center"/>
          </w:tcPr>
          <w:p w14:paraId="134A465B" w14:textId="77777777" w:rsidR="00D2049A" w:rsidRPr="0069737B" w:rsidRDefault="00D2049A" w:rsidP="00506D42">
            <w:pPr>
              <w:ind w:left="-107"/>
              <w:jc w:val="center"/>
              <w:rPr>
                <w:color w:val="C0504D" w:themeColor="accent2"/>
                <w:sz w:val="24"/>
                <w:szCs w:val="24"/>
                <w:lang w:val="en-US"/>
              </w:rPr>
            </w:pPr>
            <w:r w:rsidRPr="0069737B">
              <w:rPr>
                <w:color w:val="C0504D" w:themeColor="accent2"/>
                <w:sz w:val="24"/>
                <w:szCs w:val="24"/>
                <w:lang w:val="en-US"/>
              </w:rPr>
              <w:t xml:space="preserve">104,1 </w:t>
            </w:r>
            <w:proofErr w:type="spellStart"/>
            <w:r w:rsidRPr="0069737B">
              <w:rPr>
                <w:color w:val="C0504D" w:themeColor="accent2"/>
                <w:sz w:val="24"/>
                <w:szCs w:val="24"/>
                <w:lang w:val="en-US"/>
              </w:rPr>
              <w:t>кВ</w:t>
            </w:r>
            <w:proofErr w:type="spellEnd"/>
          </w:p>
        </w:tc>
        <w:tc>
          <w:tcPr>
            <w:tcW w:w="1559" w:type="dxa"/>
            <w:vAlign w:val="center"/>
          </w:tcPr>
          <w:p w14:paraId="2379D326" w14:textId="77777777" w:rsidR="00D2049A" w:rsidRPr="0069737B" w:rsidRDefault="00D2049A" w:rsidP="00506D42">
            <w:pPr>
              <w:ind w:left="-107"/>
              <w:jc w:val="center"/>
              <w:rPr>
                <w:color w:val="C0504D" w:themeColor="accent2"/>
                <w:sz w:val="24"/>
                <w:szCs w:val="24"/>
                <w:lang w:val="en-US"/>
              </w:rPr>
            </w:pPr>
            <w:r w:rsidRPr="0069737B">
              <w:rPr>
                <w:color w:val="C0504D" w:themeColor="accent2"/>
                <w:sz w:val="24"/>
                <w:szCs w:val="24"/>
                <w:lang w:val="en-US"/>
              </w:rPr>
              <w:t xml:space="preserve">209,6 </w:t>
            </w:r>
            <w:proofErr w:type="spellStart"/>
            <w:r w:rsidRPr="0069737B">
              <w:rPr>
                <w:color w:val="C0504D" w:themeColor="accent2"/>
                <w:sz w:val="24"/>
                <w:szCs w:val="24"/>
                <w:lang w:val="en-US"/>
              </w:rPr>
              <w:t>кВ</w:t>
            </w:r>
            <w:proofErr w:type="spellEnd"/>
          </w:p>
        </w:tc>
        <w:tc>
          <w:tcPr>
            <w:tcW w:w="1560" w:type="dxa"/>
            <w:vAlign w:val="center"/>
          </w:tcPr>
          <w:p w14:paraId="13A6143A" w14:textId="77777777" w:rsidR="00D2049A" w:rsidRPr="0069737B" w:rsidRDefault="00D2049A" w:rsidP="00506D42">
            <w:pPr>
              <w:ind w:left="-107"/>
              <w:jc w:val="center"/>
              <w:rPr>
                <w:color w:val="C0504D" w:themeColor="accent2"/>
                <w:sz w:val="24"/>
                <w:szCs w:val="24"/>
                <w:lang w:val="en-US"/>
              </w:rPr>
            </w:pPr>
            <w:r w:rsidRPr="0069737B">
              <w:rPr>
                <w:color w:val="C0504D" w:themeColor="accent2"/>
                <w:sz w:val="24"/>
                <w:szCs w:val="24"/>
                <w:lang w:val="en-US"/>
              </w:rPr>
              <w:t xml:space="preserve">102,3 </w:t>
            </w:r>
            <w:proofErr w:type="spellStart"/>
            <w:r w:rsidRPr="0069737B">
              <w:rPr>
                <w:color w:val="C0504D" w:themeColor="accent2"/>
                <w:sz w:val="24"/>
                <w:szCs w:val="24"/>
                <w:lang w:val="en-US"/>
              </w:rPr>
              <w:t>кВ</w:t>
            </w:r>
            <w:proofErr w:type="spellEnd"/>
          </w:p>
        </w:tc>
        <w:tc>
          <w:tcPr>
            <w:tcW w:w="1836" w:type="dxa"/>
            <w:vAlign w:val="center"/>
          </w:tcPr>
          <w:p w14:paraId="6562AA1E" w14:textId="77777777" w:rsidR="00D2049A" w:rsidRPr="0069737B" w:rsidRDefault="00D2049A" w:rsidP="00506D42">
            <w:pPr>
              <w:ind w:left="-107"/>
              <w:jc w:val="center"/>
              <w:rPr>
                <w:color w:val="C0504D" w:themeColor="accent2"/>
                <w:sz w:val="24"/>
                <w:szCs w:val="24"/>
                <w:lang w:val="en-US"/>
              </w:rPr>
            </w:pPr>
            <w:r w:rsidRPr="0069737B">
              <w:rPr>
                <w:color w:val="C0504D" w:themeColor="accent2"/>
                <w:sz w:val="24"/>
                <w:szCs w:val="24"/>
                <w:lang w:val="en-US"/>
              </w:rPr>
              <w:t xml:space="preserve">102,8 </w:t>
            </w:r>
            <w:proofErr w:type="spellStart"/>
            <w:r w:rsidRPr="0069737B">
              <w:rPr>
                <w:color w:val="C0504D" w:themeColor="accent2"/>
                <w:sz w:val="24"/>
                <w:szCs w:val="24"/>
                <w:lang w:val="en-US"/>
              </w:rPr>
              <w:t>кВ</w:t>
            </w:r>
            <w:proofErr w:type="spellEnd"/>
          </w:p>
        </w:tc>
      </w:tr>
      <w:tr w:rsidR="00D2049A" w:rsidRPr="0069737B" w14:paraId="77546446" w14:textId="77777777" w:rsidTr="00591CE2">
        <w:tc>
          <w:tcPr>
            <w:tcW w:w="3106" w:type="dxa"/>
            <w:vAlign w:val="center"/>
          </w:tcPr>
          <w:p w14:paraId="4EF4EE80" w14:textId="66764FBC" w:rsidR="00D2049A" w:rsidRPr="0069737B" w:rsidRDefault="00D2049A" w:rsidP="00506D42">
            <w:pPr>
              <w:rPr>
                <w:sz w:val="24"/>
                <w:szCs w:val="24"/>
                <w:lang w:val="en-US"/>
              </w:rPr>
            </w:pPr>
            <w:proofErr w:type="spellStart"/>
            <w:r w:rsidRPr="0069737B">
              <w:rPr>
                <w:sz w:val="24"/>
                <w:szCs w:val="24"/>
                <w:lang w:val="en-US"/>
              </w:rPr>
              <w:t>Макс</w:t>
            </w:r>
            <w:proofErr w:type="spellEnd"/>
            <w:r w:rsidRPr="0069737B">
              <w:rPr>
                <w:sz w:val="24"/>
                <w:szCs w:val="24"/>
                <w:lang w:val="en-US"/>
              </w:rPr>
              <w:t xml:space="preserve">. </w:t>
            </w:r>
            <w:proofErr w:type="spellStart"/>
            <w:r w:rsidRPr="0069737B">
              <w:rPr>
                <w:sz w:val="24"/>
                <w:szCs w:val="24"/>
                <w:lang w:val="en-US"/>
              </w:rPr>
              <w:t>генерация</w:t>
            </w:r>
            <w:proofErr w:type="spellEnd"/>
            <w:r w:rsidRPr="0069737B">
              <w:rPr>
                <w:sz w:val="24"/>
                <w:szCs w:val="24"/>
                <w:lang w:val="en-US"/>
              </w:rPr>
              <w:t xml:space="preserve"> ВЭС 150 </w:t>
            </w:r>
            <w:proofErr w:type="spellStart"/>
            <w:r w:rsidRPr="0069737B">
              <w:rPr>
                <w:sz w:val="24"/>
                <w:szCs w:val="24"/>
                <w:lang w:val="en-US"/>
              </w:rPr>
              <w:t>МВт</w:t>
            </w:r>
            <w:proofErr w:type="spellEnd"/>
          </w:p>
        </w:tc>
        <w:tc>
          <w:tcPr>
            <w:tcW w:w="1559" w:type="dxa"/>
            <w:vAlign w:val="center"/>
          </w:tcPr>
          <w:p w14:paraId="256E7A98" w14:textId="77777777" w:rsidR="00D2049A" w:rsidRPr="0069737B" w:rsidRDefault="00D2049A" w:rsidP="00506D42">
            <w:pPr>
              <w:ind w:left="-107"/>
              <w:jc w:val="center"/>
              <w:rPr>
                <w:sz w:val="24"/>
                <w:szCs w:val="24"/>
                <w:lang w:val="en-US"/>
              </w:rPr>
            </w:pPr>
            <w:r w:rsidRPr="0069737B">
              <w:rPr>
                <w:sz w:val="24"/>
                <w:szCs w:val="24"/>
                <w:lang w:val="en-US"/>
              </w:rPr>
              <w:t xml:space="preserve">112,7 </w:t>
            </w:r>
            <w:proofErr w:type="spellStart"/>
            <w:r w:rsidRPr="0069737B">
              <w:rPr>
                <w:sz w:val="24"/>
                <w:szCs w:val="24"/>
                <w:lang w:val="en-US"/>
              </w:rPr>
              <w:t>кВ</w:t>
            </w:r>
            <w:proofErr w:type="spellEnd"/>
          </w:p>
        </w:tc>
        <w:tc>
          <w:tcPr>
            <w:tcW w:w="1559" w:type="dxa"/>
            <w:vAlign w:val="center"/>
          </w:tcPr>
          <w:p w14:paraId="1A61E7BF" w14:textId="77777777" w:rsidR="00D2049A" w:rsidRPr="0069737B" w:rsidRDefault="00D2049A" w:rsidP="00506D42">
            <w:pPr>
              <w:ind w:left="-107"/>
              <w:jc w:val="center"/>
              <w:rPr>
                <w:sz w:val="24"/>
                <w:szCs w:val="24"/>
                <w:lang w:val="en-US"/>
              </w:rPr>
            </w:pPr>
            <w:r w:rsidRPr="0069737B">
              <w:rPr>
                <w:sz w:val="24"/>
                <w:szCs w:val="24"/>
                <w:lang w:val="en-US"/>
              </w:rPr>
              <w:t xml:space="preserve">232 </w:t>
            </w:r>
            <w:proofErr w:type="spellStart"/>
            <w:r w:rsidRPr="0069737B">
              <w:rPr>
                <w:sz w:val="24"/>
                <w:szCs w:val="24"/>
                <w:lang w:val="en-US"/>
              </w:rPr>
              <w:t>кВ</w:t>
            </w:r>
            <w:proofErr w:type="spellEnd"/>
          </w:p>
        </w:tc>
        <w:tc>
          <w:tcPr>
            <w:tcW w:w="1560" w:type="dxa"/>
            <w:vAlign w:val="center"/>
          </w:tcPr>
          <w:p w14:paraId="39044BA6" w14:textId="77777777" w:rsidR="00D2049A" w:rsidRPr="0069737B" w:rsidRDefault="00D2049A" w:rsidP="00506D42">
            <w:pPr>
              <w:ind w:left="-107"/>
              <w:jc w:val="center"/>
              <w:rPr>
                <w:sz w:val="24"/>
                <w:szCs w:val="24"/>
                <w:lang w:val="en-US"/>
              </w:rPr>
            </w:pPr>
            <w:r w:rsidRPr="0069737B">
              <w:rPr>
                <w:sz w:val="24"/>
                <w:szCs w:val="24"/>
                <w:lang w:val="en-US"/>
              </w:rPr>
              <w:t xml:space="preserve">112,2 </w:t>
            </w:r>
            <w:proofErr w:type="spellStart"/>
            <w:r w:rsidRPr="0069737B">
              <w:rPr>
                <w:sz w:val="24"/>
                <w:szCs w:val="24"/>
                <w:lang w:val="en-US"/>
              </w:rPr>
              <w:t>кВ</w:t>
            </w:r>
            <w:proofErr w:type="spellEnd"/>
          </w:p>
        </w:tc>
        <w:tc>
          <w:tcPr>
            <w:tcW w:w="1836" w:type="dxa"/>
            <w:vAlign w:val="center"/>
          </w:tcPr>
          <w:p w14:paraId="74D70128" w14:textId="77777777" w:rsidR="00D2049A" w:rsidRPr="0069737B" w:rsidRDefault="00D2049A" w:rsidP="00506D42">
            <w:pPr>
              <w:ind w:left="-107"/>
              <w:jc w:val="center"/>
              <w:rPr>
                <w:sz w:val="24"/>
                <w:szCs w:val="24"/>
                <w:lang w:val="en-US"/>
              </w:rPr>
            </w:pPr>
            <w:r w:rsidRPr="0069737B">
              <w:rPr>
                <w:sz w:val="24"/>
                <w:szCs w:val="24"/>
                <w:lang w:val="en-US"/>
              </w:rPr>
              <w:t xml:space="preserve">112,4 </w:t>
            </w:r>
            <w:proofErr w:type="spellStart"/>
            <w:r w:rsidRPr="0069737B">
              <w:rPr>
                <w:sz w:val="24"/>
                <w:szCs w:val="24"/>
                <w:lang w:val="en-US"/>
              </w:rPr>
              <w:t>кВ</w:t>
            </w:r>
            <w:proofErr w:type="spellEnd"/>
          </w:p>
        </w:tc>
      </w:tr>
    </w:tbl>
    <w:p w14:paraId="7B97BE4C" w14:textId="77777777" w:rsidR="00D2049A" w:rsidRPr="0069737B" w:rsidRDefault="00D2049A" w:rsidP="00506D42">
      <w:pPr>
        <w:rPr>
          <w:sz w:val="28"/>
          <w:szCs w:val="28"/>
          <w:lang w:val="en-US"/>
        </w:rPr>
      </w:pPr>
    </w:p>
    <w:p w14:paraId="64B6E739" w14:textId="4C40D631" w:rsidR="00D2049A" w:rsidRDefault="000136AF" w:rsidP="00591CE2">
      <w:pPr>
        <w:ind w:firstLine="709"/>
        <w:jc w:val="both"/>
        <w:rPr>
          <w:sz w:val="28"/>
          <w:szCs w:val="28"/>
        </w:rPr>
      </w:pPr>
      <w:r w:rsidRPr="0069737B">
        <w:rPr>
          <w:sz w:val="28"/>
          <w:szCs w:val="28"/>
        </w:rPr>
        <w:t xml:space="preserve">Как показано на таблице 11 загрузка линий и трансформаторов не превышает 70% от загрузки в 1-й и 2-й очереди, тогда как в 3-й очереди линия 127А </w:t>
      </w:r>
      <w:proofErr w:type="spellStart"/>
      <w:r w:rsidRPr="0069737B">
        <w:rPr>
          <w:sz w:val="28"/>
          <w:szCs w:val="28"/>
        </w:rPr>
        <w:t>Жетыген</w:t>
      </w:r>
      <w:proofErr w:type="spellEnd"/>
      <w:r w:rsidRPr="0069737B">
        <w:rPr>
          <w:sz w:val="28"/>
          <w:szCs w:val="28"/>
        </w:rPr>
        <w:t xml:space="preserve">-Заречная достигает 90,5% загрузки и на линии 128А </w:t>
      </w:r>
      <w:proofErr w:type="spellStart"/>
      <w:r w:rsidRPr="0069737B">
        <w:rPr>
          <w:sz w:val="28"/>
          <w:szCs w:val="28"/>
        </w:rPr>
        <w:t>Капчагай</w:t>
      </w:r>
      <w:proofErr w:type="spellEnd"/>
      <w:r w:rsidRPr="0069737B">
        <w:rPr>
          <w:sz w:val="28"/>
          <w:szCs w:val="28"/>
        </w:rPr>
        <w:t xml:space="preserve">-Заречная наблюдается перегрузка на 104,3%. Это связано с тем, что на ПС Жетыген-110 </w:t>
      </w:r>
      <w:proofErr w:type="spellStart"/>
      <w:r w:rsidRPr="0069737B">
        <w:rPr>
          <w:sz w:val="28"/>
          <w:szCs w:val="28"/>
        </w:rPr>
        <w:t>кВ</w:t>
      </w:r>
      <w:proofErr w:type="spellEnd"/>
      <w:r w:rsidRPr="0069737B">
        <w:rPr>
          <w:sz w:val="28"/>
          <w:szCs w:val="28"/>
        </w:rPr>
        <w:t xml:space="preserve"> нагрузка, увеличившись на 50%, достигла 30 МВт, а </w:t>
      </w:r>
      <w:proofErr w:type="spellStart"/>
      <w:r w:rsidRPr="0069737B">
        <w:rPr>
          <w:sz w:val="28"/>
          <w:szCs w:val="28"/>
        </w:rPr>
        <w:t>переток</w:t>
      </w:r>
      <w:proofErr w:type="spellEnd"/>
      <w:r w:rsidRPr="0069737B">
        <w:rPr>
          <w:sz w:val="28"/>
          <w:szCs w:val="28"/>
        </w:rPr>
        <w:t xml:space="preserve"> мощности по этим линиям достиг 55 МВт. В 4-й очереди при выдаче ВЭС мощности 150 МВт наблюдается перегрузка </w:t>
      </w:r>
      <w:proofErr w:type="spellStart"/>
      <w:r w:rsidRPr="0069737B">
        <w:rPr>
          <w:sz w:val="28"/>
          <w:szCs w:val="28"/>
        </w:rPr>
        <w:t>трехобмоточных</w:t>
      </w:r>
      <w:proofErr w:type="spellEnd"/>
      <w:r w:rsidRPr="0069737B">
        <w:rPr>
          <w:sz w:val="28"/>
          <w:szCs w:val="28"/>
        </w:rPr>
        <w:t xml:space="preserve"> трансформаторов 110/35/10 </w:t>
      </w:r>
      <w:proofErr w:type="spellStart"/>
      <w:r w:rsidRPr="0069737B">
        <w:rPr>
          <w:sz w:val="28"/>
          <w:szCs w:val="28"/>
        </w:rPr>
        <w:t>кВ</w:t>
      </w:r>
      <w:proofErr w:type="spellEnd"/>
      <w:r w:rsidRPr="0069737B">
        <w:rPr>
          <w:sz w:val="28"/>
          <w:szCs w:val="28"/>
        </w:rPr>
        <w:t xml:space="preserve"> на 171,2%.</w:t>
      </w:r>
      <w:r w:rsidRPr="0069737B">
        <w:rPr>
          <w:color w:val="FF0000"/>
          <w:sz w:val="28"/>
          <w:szCs w:val="28"/>
        </w:rPr>
        <w:t xml:space="preserve"> </w:t>
      </w:r>
      <w:r w:rsidRPr="0069737B">
        <w:rPr>
          <w:sz w:val="28"/>
          <w:szCs w:val="28"/>
        </w:rPr>
        <w:t xml:space="preserve">В этом случае </w:t>
      </w:r>
      <w:proofErr w:type="spellStart"/>
      <w:r w:rsidRPr="0069737B">
        <w:rPr>
          <w:sz w:val="28"/>
          <w:szCs w:val="28"/>
        </w:rPr>
        <w:t>трехобмоточные</w:t>
      </w:r>
      <w:proofErr w:type="spellEnd"/>
      <w:r w:rsidRPr="0069737B">
        <w:rPr>
          <w:sz w:val="28"/>
          <w:szCs w:val="28"/>
        </w:rPr>
        <w:t xml:space="preserve"> трансформаторы необходимо заменить на более мощные свыше 80 МВт.</w:t>
      </w:r>
    </w:p>
    <w:p w14:paraId="0D0A2B18" w14:textId="77777777" w:rsidR="00282711" w:rsidRDefault="00282711" w:rsidP="00591CE2">
      <w:pPr>
        <w:ind w:firstLine="709"/>
        <w:jc w:val="both"/>
        <w:rPr>
          <w:sz w:val="28"/>
          <w:szCs w:val="28"/>
          <w:lang w:val="kk-KZ"/>
        </w:rPr>
      </w:pPr>
    </w:p>
    <w:p w14:paraId="34B2A340" w14:textId="77777777" w:rsidR="00BC39F0" w:rsidRDefault="00BC39F0" w:rsidP="00591CE2">
      <w:pPr>
        <w:ind w:firstLine="709"/>
        <w:jc w:val="both"/>
        <w:rPr>
          <w:sz w:val="28"/>
          <w:szCs w:val="28"/>
          <w:lang w:val="kk-KZ"/>
        </w:rPr>
      </w:pPr>
    </w:p>
    <w:p w14:paraId="442D9788" w14:textId="77777777" w:rsidR="00BC39F0" w:rsidRDefault="00BC39F0" w:rsidP="00591CE2">
      <w:pPr>
        <w:ind w:firstLine="709"/>
        <w:jc w:val="both"/>
        <w:rPr>
          <w:sz w:val="28"/>
          <w:szCs w:val="28"/>
          <w:lang w:val="kk-KZ"/>
        </w:rPr>
      </w:pPr>
    </w:p>
    <w:p w14:paraId="241B089C" w14:textId="77777777" w:rsidR="00BC39F0" w:rsidRDefault="00BC39F0" w:rsidP="00591CE2">
      <w:pPr>
        <w:ind w:firstLine="709"/>
        <w:jc w:val="both"/>
        <w:rPr>
          <w:sz w:val="28"/>
          <w:szCs w:val="28"/>
          <w:lang w:val="kk-KZ"/>
        </w:rPr>
      </w:pPr>
    </w:p>
    <w:p w14:paraId="3C261819" w14:textId="77777777" w:rsidR="00BC39F0" w:rsidRPr="00BC39F0" w:rsidRDefault="00BC39F0" w:rsidP="00591CE2">
      <w:pPr>
        <w:ind w:firstLine="709"/>
        <w:jc w:val="both"/>
        <w:rPr>
          <w:sz w:val="28"/>
          <w:szCs w:val="28"/>
          <w:lang w:val="kk-KZ"/>
        </w:rPr>
      </w:pPr>
    </w:p>
    <w:p w14:paraId="57D15936" w14:textId="3AB46BF3" w:rsidR="00D2049A" w:rsidRPr="0069737B" w:rsidRDefault="00D2049A" w:rsidP="003D19EA">
      <w:pPr>
        <w:pStyle w:val="a9"/>
        <w:spacing w:after="0"/>
        <w:rPr>
          <w:rFonts w:ascii="Times New Roman" w:hAnsi="Times New Roman" w:cs="Times New Roman"/>
          <w:i w:val="0"/>
          <w:iCs w:val="0"/>
          <w:color w:val="auto"/>
          <w:sz w:val="28"/>
          <w:szCs w:val="28"/>
          <w:lang w:val="ru-RU"/>
        </w:rPr>
      </w:pPr>
      <w:bookmarkStart w:id="37" w:name="_Ref86764159"/>
      <w:bookmarkStart w:id="38" w:name="_Ref86764139"/>
      <w:bookmarkStart w:id="39" w:name="_Toc87313504"/>
      <w:r w:rsidRPr="0069737B">
        <w:rPr>
          <w:rFonts w:ascii="Times New Roman" w:hAnsi="Times New Roman" w:cs="Times New Roman"/>
          <w:i w:val="0"/>
          <w:iCs w:val="0"/>
          <w:color w:val="auto"/>
          <w:sz w:val="28"/>
          <w:szCs w:val="28"/>
          <w:lang w:val="ru-RU"/>
        </w:rPr>
        <w:t xml:space="preserve">Таблица </w:t>
      </w:r>
      <w:bookmarkEnd w:id="37"/>
      <w:r w:rsidR="00F975BF" w:rsidRPr="0069737B">
        <w:rPr>
          <w:rFonts w:ascii="Times New Roman" w:hAnsi="Times New Roman" w:cs="Times New Roman"/>
          <w:i w:val="0"/>
          <w:iCs w:val="0"/>
          <w:color w:val="auto"/>
          <w:sz w:val="28"/>
          <w:szCs w:val="28"/>
          <w:lang w:val="ru-RU"/>
        </w:rPr>
        <w:t>1</w:t>
      </w:r>
      <w:r w:rsidR="00EF3740" w:rsidRPr="00A05E39">
        <w:rPr>
          <w:rFonts w:ascii="Times New Roman" w:hAnsi="Times New Roman" w:cs="Times New Roman"/>
          <w:i w:val="0"/>
          <w:iCs w:val="0"/>
          <w:color w:val="auto"/>
          <w:sz w:val="28"/>
          <w:szCs w:val="28"/>
          <w:lang w:val="ru-RU"/>
        </w:rPr>
        <w:t>2</w:t>
      </w:r>
      <w:r w:rsidR="00F975BF" w:rsidRPr="0069737B">
        <w:rPr>
          <w:rFonts w:ascii="Times New Roman" w:hAnsi="Times New Roman" w:cs="Times New Roman"/>
          <w:i w:val="0"/>
          <w:iCs w:val="0"/>
          <w:color w:val="auto"/>
          <w:sz w:val="28"/>
          <w:szCs w:val="28"/>
          <w:lang w:val="ru-RU"/>
        </w:rPr>
        <w:t xml:space="preserve"> </w:t>
      </w:r>
      <w:r w:rsidRPr="0069737B">
        <w:rPr>
          <w:rFonts w:ascii="Times New Roman" w:hAnsi="Times New Roman" w:cs="Times New Roman"/>
          <w:i w:val="0"/>
          <w:iCs w:val="0"/>
          <w:color w:val="auto"/>
          <w:sz w:val="28"/>
          <w:szCs w:val="28"/>
          <w:lang w:val="ru-RU"/>
        </w:rPr>
        <w:t>– Нагрузка линий и трансформаторов в 4 этапа, %</w:t>
      </w:r>
      <w:bookmarkEnd w:id="38"/>
      <w:bookmarkEnd w:id="39"/>
    </w:p>
    <w:p w14:paraId="63DDCAE4" w14:textId="77777777" w:rsidR="00591CE2" w:rsidRPr="0069737B" w:rsidRDefault="00591CE2" w:rsidP="00591CE2">
      <w:pPr>
        <w:jc w:val="right"/>
        <w:rPr>
          <w:sz w:val="16"/>
          <w:szCs w:val="16"/>
        </w:rPr>
      </w:pPr>
    </w:p>
    <w:tbl>
      <w:tblPr>
        <w:tblStyle w:val="a7"/>
        <w:tblW w:w="9613" w:type="dxa"/>
        <w:tblInd w:w="164" w:type="dxa"/>
        <w:tblLook w:val="04A0" w:firstRow="1" w:lastRow="0" w:firstColumn="1" w:lastColumn="0" w:noHBand="0" w:noVBand="1"/>
      </w:tblPr>
      <w:tblGrid>
        <w:gridCol w:w="2029"/>
        <w:gridCol w:w="1494"/>
        <w:gridCol w:w="1023"/>
        <w:gridCol w:w="1141"/>
        <w:gridCol w:w="1117"/>
        <w:gridCol w:w="1384"/>
        <w:gridCol w:w="1425"/>
      </w:tblGrid>
      <w:tr w:rsidR="00D2049A" w:rsidRPr="0069737B" w14:paraId="2CEB6EA2" w14:textId="77777777" w:rsidTr="00591CE2">
        <w:trPr>
          <w:tblHeader/>
        </w:trPr>
        <w:tc>
          <w:tcPr>
            <w:tcW w:w="2029" w:type="dxa"/>
            <w:vAlign w:val="center"/>
          </w:tcPr>
          <w:p w14:paraId="15584EDA" w14:textId="77777777" w:rsidR="00D2049A" w:rsidRPr="0069737B" w:rsidRDefault="00D2049A" w:rsidP="00591CE2">
            <w:pPr>
              <w:jc w:val="center"/>
              <w:rPr>
                <w:bCs/>
                <w:sz w:val="24"/>
                <w:szCs w:val="24"/>
                <w:lang w:val="en-US"/>
              </w:rPr>
            </w:pPr>
            <w:proofErr w:type="spellStart"/>
            <w:r w:rsidRPr="0069737B">
              <w:rPr>
                <w:bCs/>
                <w:sz w:val="24"/>
                <w:szCs w:val="24"/>
                <w:lang w:val="en-US"/>
              </w:rPr>
              <w:t>Этапы</w:t>
            </w:r>
            <w:proofErr w:type="spellEnd"/>
          </w:p>
        </w:tc>
        <w:tc>
          <w:tcPr>
            <w:tcW w:w="1494" w:type="dxa"/>
            <w:vAlign w:val="center"/>
          </w:tcPr>
          <w:p w14:paraId="77D5B9B0" w14:textId="06CCDEFA" w:rsidR="00D2049A" w:rsidRPr="0069737B" w:rsidRDefault="00D2049A" w:rsidP="00591CE2">
            <w:pPr>
              <w:jc w:val="center"/>
              <w:rPr>
                <w:bCs/>
                <w:sz w:val="24"/>
                <w:szCs w:val="24"/>
              </w:rPr>
            </w:pPr>
            <w:r w:rsidRPr="0069737B">
              <w:rPr>
                <w:bCs/>
                <w:sz w:val="24"/>
                <w:szCs w:val="24"/>
                <w:lang w:val="en-US"/>
              </w:rPr>
              <w:t xml:space="preserve">3-обмоточный </w:t>
            </w:r>
            <w:proofErr w:type="spellStart"/>
            <w:r w:rsidRPr="0069737B">
              <w:rPr>
                <w:bCs/>
                <w:sz w:val="24"/>
                <w:szCs w:val="24"/>
                <w:lang w:val="en-US"/>
              </w:rPr>
              <w:t>трансф</w:t>
            </w:r>
            <w:proofErr w:type="spellEnd"/>
            <w:r w:rsidRPr="0069737B">
              <w:rPr>
                <w:bCs/>
                <w:sz w:val="24"/>
                <w:szCs w:val="24"/>
                <w:lang w:val="en-US"/>
              </w:rPr>
              <w:t>.</w:t>
            </w:r>
            <w:r w:rsidR="00591CE2" w:rsidRPr="0069737B">
              <w:rPr>
                <w:bCs/>
                <w:sz w:val="24"/>
                <w:szCs w:val="24"/>
              </w:rPr>
              <w:t xml:space="preserve">, </w:t>
            </w:r>
            <w:r w:rsidR="00591CE2" w:rsidRPr="0069737B">
              <w:rPr>
                <w:sz w:val="24"/>
                <w:szCs w:val="24"/>
                <w:lang w:val="en-US"/>
              </w:rPr>
              <w:t>%</w:t>
            </w:r>
          </w:p>
        </w:tc>
        <w:tc>
          <w:tcPr>
            <w:tcW w:w="1023" w:type="dxa"/>
            <w:vAlign w:val="center"/>
          </w:tcPr>
          <w:p w14:paraId="5D41937D" w14:textId="55DE7B0F" w:rsidR="00D2049A" w:rsidRPr="0069737B" w:rsidRDefault="00D2049A" w:rsidP="00591CE2">
            <w:pPr>
              <w:jc w:val="center"/>
              <w:rPr>
                <w:bCs/>
                <w:sz w:val="24"/>
                <w:szCs w:val="24"/>
              </w:rPr>
            </w:pPr>
            <w:r w:rsidRPr="0069737B">
              <w:rPr>
                <w:bCs/>
                <w:sz w:val="24"/>
                <w:szCs w:val="24"/>
                <w:lang w:val="en-US"/>
              </w:rPr>
              <w:t>АТ-</w:t>
            </w:r>
            <w:proofErr w:type="spellStart"/>
            <w:r w:rsidRPr="0069737B">
              <w:rPr>
                <w:bCs/>
                <w:sz w:val="24"/>
                <w:szCs w:val="24"/>
                <w:lang w:val="en-US"/>
              </w:rPr>
              <w:t>Шелек</w:t>
            </w:r>
            <w:proofErr w:type="spellEnd"/>
            <w:r w:rsidRPr="0069737B">
              <w:rPr>
                <w:bCs/>
                <w:sz w:val="24"/>
                <w:szCs w:val="24"/>
                <w:lang w:val="en-US"/>
              </w:rPr>
              <w:t xml:space="preserve"> 220-110</w:t>
            </w:r>
            <w:r w:rsidR="00591CE2" w:rsidRPr="0069737B">
              <w:rPr>
                <w:bCs/>
                <w:sz w:val="24"/>
                <w:szCs w:val="24"/>
              </w:rPr>
              <w:t xml:space="preserve">, </w:t>
            </w:r>
            <w:r w:rsidR="00591CE2" w:rsidRPr="0069737B">
              <w:rPr>
                <w:sz w:val="24"/>
                <w:szCs w:val="24"/>
                <w:lang w:val="en-US"/>
              </w:rPr>
              <w:t>%</w:t>
            </w:r>
          </w:p>
        </w:tc>
        <w:tc>
          <w:tcPr>
            <w:tcW w:w="1141" w:type="dxa"/>
            <w:vAlign w:val="center"/>
          </w:tcPr>
          <w:p w14:paraId="37C41AAC" w14:textId="3D679F8C" w:rsidR="00D2049A" w:rsidRPr="0069737B" w:rsidRDefault="00D2049A" w:rsidP="00591CE2">
            <w:pPr>
              <w:jc w:val="center"/>
              <w:rPr>
                <w:bCs/>
                <w:sz w:val="24"/>
                <w:szCs w:val="24"/>
              </w:rPr>
            </w:pPr>
            <w:proofErr w:type="spellStart"/>
            <w:r w:rsidRPr="0069737B">
              <w:rPr>
                <w:bCs/>
                <w:sz w:val="24"/>
                <w:szCs w:val="24"/>
                <w:lang w:val="en-US"/>
              </w:rPr>
              <w:t>Линия</w:t>
            </w:r>
            <w:proofErr w:type="spellEnd"/>
            <w:r w:rsidRPr="0069737B">
              <w:rPr>
                <w:bCs/>
                <w:sz w:val="24"/>
                <w:szCs w:val="24"/>
                <w:lang w:val="en-US"/>
              </w:rPr>
              <w:t xml:space="preserve"> 126I </w:t>
            </w:r>
            <w:proofErr w:type="spellStart"/>
            <w:r w:rsidRPr="0069737B">
              <w:rPr>
                <w:bCs/>
                <w:sz w:val="24"/>
                <w:szCs w:val="24"/>
                <w:lang w:val="en-US"/>
              </w:rPr>
              <w:t>Шелек-Толкын</w:t>
            </w:r>
            <w:proofErr w:type="spellEnd"/>
            <w:r w:rsidR="00591CE2" w:rsidRPr="0069737B">
              <w:rPr>
                <w:bCs/>
                <w:sz w:val="24"/>
                <w:szCs w:val="24"/>
              </w:rPr>
              <w:t xml:space="preserve">, </w:t>
            </w:r>
            <w:r w:rsidR="00591CE2" w:rsidRPr="0069737B">
              <w:rPr>
                <w:sz w:val="24"/>
                <w:szCs w:val="24"/>
                <w:lang w:val="en-US"/>
              </w:rPr>
              <w:t>%</w:t>
            </w:r>
          </w:p>
        </w:tc>
        <w:tc>
          <w:tcPr>
            <w:tcW w:w="1117" w:type="dxa"/>
            <w:vAlign w:val="center"/>
          </w:tcPr>
          <w:p w14:paraId="7940006A" w14:textId="79F5B2DB" w:rsidR="00D2049A" w:rsidRPr="0069737B" w:rsidRDefault="00D2049A" w:rsidP="00591CE2">
            <w:pPr>
              <w:jc w:val="center"/>
              <w:rPr>
                <w:bCs/>
                <w:sz w:val="24"/>
                <w:szCs w:val="24"/>
              </w:rPr>
            </w:pPr>
            <w:proofErr w:type="spellStart"/>
            <w:r w:rsidRPr="0069737B">
              <w:rPr>
                <w:bCs/>
                <w:sz w:val="24"/>
                <w:szCs w:val="24"/>
                <w:lang w:val="en-US"/>
              </w:rPr>
              <w:t>Линия</w:t>
            </w:r>
            <w:proofErr w:type="spellEnd"/>
            <w:r w:rsidRPr="0069737B">
              <w:rPr>
                <w:bCs/>
                <w:sz w:val="24"/>
                <w:szCs w:val="24"/>
                <w:lang w:val="en-US"/>
              </w:rPr>
              <w:t xml:space="preserve"> 121И </w:t>
            </w:r>
            <w:proofErr w:type="spellStart"/>
            <w:r w:rsidRPr="0069737B">
              <w:rPr>
                <w:bCs/>
                <w:sz w:val="24"/>
                <w:szCs w:val="24"/>
                <w:lang w:val="en-US"/>
              </w:rPr>
              <w:t>Шелек-Шонжа</w:t>
            </w:r>
            <w:proofErr w:type="spellEnd"/>
            <w:r w:rsidR="00591CE2" w:rsidRPr="0069737B">
              <w:rPr>
                <w:bCs/>
                <w:sz w:val="24"/>
                <w:szCs w:val="24"/>
              </w:rPr>
              <w:t xml:space="preserve">, </w:t>
            </w:r>
            <w:r w:rsidR="00591CE2" w:rsidRPr="0069737B">
              <w:rPr>
                <w:sz w:val="24"/>
                <w:szCs w:val="24"/>
                <w:lang w:val="en-US"/>
              </w:rPr>
              <w:t>%</w:t>
            </w:r>
          </w:p>
        </w:tc>
        <w:tc>
          <w:tcPr>
            <w:tcW w:w="1384" w:type="dxa"/>
            <w:vAlign w:val="center"/>
          </w:tcPr>
          <w:p w14:paraId="275CCABC" w14:textId="42CBDBFF" w:rsidR="00D2049A" w:rsidRPr="0069737B" w:rsidRDefault="00D2049A" w:rsidP="00591CE2">
            <w:pPr>
              <w:jc w:val="center"/>
              <w:rPr>
                <w:bCs/>
                <w:sz w:val="24"/>
                <w:szCs w:val="24"/>
              </w:rPr>
            </w:pPr>
            <w:proofErr w:type="spellStart"/>
            <w:r w:rsidRPr="0069737B">
              <w:rPr>
                <w:bCs/>
                <w:sz w:val="24"/>
                <w:szCs w:val="24"/>
                <w:lang w:val="en-US"/>
              </w:rPr>
              <w:t>Линия</w:t>
            </w:r>
            <w:proofErr w:type="spellEnd"/>
            <w:r w:rsidRPr="0069737B">
              <w:rPr>
                <w:bCs/>
                <w:sz w:val="24"/>
                <w:szCs w:val="24"/>
                <w:lang w:val="en-US"/>
              </w:rPr>
              <w:t xml:space="preserve"> 127А </w:t>
            </w:r>
            <w:proofErr w:type="spellStart"/>
            <w:r w:rsidRPr="0069737B">
              <w:rPr>
                <w:bCs/>
                <w:sz w:val="24"/>
                <w:szCs w:val="24"/>
                <w:lang w:val="en-US"/>
              </w:rPr>
              <w:t>Жетыген-Заречная</w:t>
            </w:r>
            <w:proofErr w:type="spellEnd"/>
            <w:r w:rsidR="00591CE2" w:rsidRPr="0069737B">
              <w:rPr>
                <w:bCs/>
                <w:sz w:val="24"/>
                <w:szCs w:val="24"/>
              </w:rPr>
              <w:t xml:space="preserve">, </w:t>
            </w:r>
            <w:r w:rsidR="00591CE2" w:rsidRPr="0069737B">
              <w:rPr>
                <w:sz w:val="24"/>
                <w:szCs w:val="24"/>
                <w:lang w:val="en-US"/>
              </w:rPr>
              <w:t>%</w:t>
            </w:r>
          </w:p>
        </w:tc>
        <w:tc>
          <w:tcPr>
            <w:tcW w:w="1425" w:type="dxa"/>
            <w:vAlign w:val="center"/>
          </w:tcPr>
          <w:p w14:paraId="2DDA5B40" w14:textId="6B32D429" w:rsidR="00D2049A" w:rsidRPr="0069737B" w:rsidRDefault="00D2049A" w:rsidP="00591CE2">
            <w:pPr>
              <w:jc w:val="center"/>
              <w:rPr>
                <w:bCs/>
                <w:sz w:val="24"/>
                <w:szCs w:val="24"/>
              </w:rPr>
            </w:pPr>
            <w:proofErr w:type="spellStart"/>
            <w:r w:rsidRPr="0069737B">
              <w:rPr>
                <w:bCs/>
                <w:sz w:val="24"/>
                <w:szCs w:val="24"/>
                <w:lang w:val="en-US"/>
              </w:rPr>
              <w:t>Линия</w:t>
            </w:r>
            <w:proofErr w:type="spellEnd"/>
            <w:r w:rsidRPr="0069737B">
              <w:rPr>
                <w:bCs/>
                <w:sz w:val="24"/>
                <w:szCs w:val="24"/>
                <w:lang w:val="en-US"/>
              </w:rPr>
              <w:t xml:space="preserve"> 128А </w:t>
            </w:r>
            <w:proofErr w:type="spellStart"/>
            <w:r w:rsidRPr="0069737B">
              <w:rPr>
                <w:bCs/>
                <w:sz w:val="24"/>
                <w:szCs w:val="24"/>
                <w:lang w:val="en-US"/>
              </w:rPr>
              <w:t>Капчагай-Заречная</w:t>
            </w:r>
            <w:proofErr w:type="spellEnd"/>
            <w:r w:rsidR="00591CE2" w:rsidRPr="0069737B">
              <w:rPr>
                <w:bCs/>
                <w:sz w:val="24"/>
                <w:szCs w:val="24"/>
              </w:rPr>
              <w:t xml:space="preserve">, </w:t>
            </w:r>
            <w:r w:rsidR="00591CE2" w:rsidRPr="0069737B">
              <w:rPr>
                <w:sz w:val="24"/>
                <w:szCs w:val="24"/>
                <w:lang w:val="en-US"/>
              </w:rPr>
              <w:t>%</w:t>
            </w:r>
          </w:p>
        </w:tc>
      </w:tr>
      <w:tr w:rsidR="00D2049A" w:rsidRPr="0069737B" w14:paraId="06AB9400" w14:textId="77777777" w:rsidTr="00591CE2">
        <w:tc>
          <w:tcPr>
            <w:tcW w:w="2029" w:type="dxa"/>
            <w:vAlign w:val="center"/>
          </w:tcPr>
          <w:p w14:paraId="5F000229" w14:textId="7478042D" w:rsidR="00D2049A" w:rsidRPr="0069737B" w:rsidRDefault="00D2049A" w:rsidP="00506D42">
            <w:pPr>
              <w:rPr>
                <w:sz w:val="24"/>
                <w:szCs w:val="24"/>
                <w:lang w:val="en-US"/>
              </w:rPr>
            </w:pPr>
            <w:proofErr w:type="spellStart"/>
            <w:r w:rsidRPr="0069737B">
              <w:rPr>
                <w:sz w:val="24"/>
                <w:szCs w:val="24"/>
                <w:lang w:val="en-US"/>
              </w:rPr>
              <w:t>Без</w:t>
            </w:r>
            <w:proofErr w:type="spellEnd"/>
            <w:r w:rsidRPr="0069737B">
              <w:rPr>
                <w:sz w:val="24"/>
                <w:szCs w:val="24"/>
                <w:lang w:val="en-US"/>
              </w:rPr>
              <w:t xml:space="preserve"> ВЭП</w:t>
            </w:r>
          </w:p>
        </w:tc>
        <w:tc>
          <w:tcPr>
            <w:tcW w:w="1494" w:type="dxa"/>
            <w:vAlign w:val="center"/>
          </w:tcPr>
          <w:p w14:paraId="1E5FB969" w14:textId="2C9FBAC5" w:rsidR="00D2049A" w:rsidRPr="0069737B" w:rsidRDefault="00D2049A" w:rsidP="00591CE2">
            <w:pPr>
              <w:jc w:val="center"/>
              <w:rPr>
                <w:sz w:val="24"/>
                <w:szCs w:val="24"/>
                <w:lang w:val="en-US"/>
              </w:rPr>
            </w:pPr>
            <w:r w:rsidRPr="0069737B">
              <w:rPr>
                <w:sz w:val="24"/>
                <w:szCs w:val="24"/>
                <w:lang w:val="en-US"/>
              </w:rPr>
              <w:t>13,1</w:t>
            </w:r>
          </w:p>
        </w:tc>
        <w:tc>
          <w:tcPr>
            <w:tcW w:w="1023" w:type="dxa"/>
            <w:vAlign w:val="center"/>
          </w:tcPr>
          <w:p w14:paraId="5958B4CE" w14:textId="2698FAE9" w:rsidR="00D2049A" w:rsidRPr="0069737B" w:rsidRDefault="00D2049A" w:rsidP="00591CE2">
            <w:pPr>
              <w:jc w:val="center"/>
              <w:rPr>
                <w:sz w:val="24"/>
                <w:szCs w:val="24"/>
                <w:lang w:val="en-US"/>
              </w:rPr>
            </w:pPr>
            <w:r w:rsidRPr="0069737B">
              <w:rPr>
                <w:sz w:val="24"/>
                <w:szCs w:val="24"/>
                <w:lang w:val="en-US"/>
              </w:rPr>
              <w:t>35,2</w:t>
            </w:r>
          </w:p>
        </w:tc>
        <w:tc>
          <w:tcPr>
            <w:tcW w:w="1141" w:type="dxa"/>
            <w:vAlign w:val="center"/>
          </w:tcPr>
          <w:p w14:paraId="3B1D1D80" w14:textId="2258A2BB" w:rsidR="00D2049A" w:rsidRPr="0069737B" w:rsidRDefault="00D2049A" w:rsidP="00591CE2">
            <w:pPr>
              <w:jc w:val="center"/>
              <w:rPr>
                <w:sz w:val="24"/>
                <w:szCs w:val="24"/>
                <w:lang w:val="en-US"/>
              </w:rPr>
            </w:pPr>
            <w:r w:rsidRPr="0069737B">
              <w:rPr>
                <w:sz w:val="24"/>
                <w:szCs w:val="24"/>
                <w:lang w:val="en-US"/>
              </w:rPr>
              <w:t>26,7</w:t>
            </w:r>
          </w:p>
        </w:tc>
        <w:tc>
          <w:tcPr>
            <w:tcW w:w="1117" w:type="dxa"/>
            <w:vAlign w:val="center"/>
          </w:tcPr>
          <w:p w14:paraId="67018918" w14:textId="2EB53D19" w:rsidR="00D2049A" w:rsidRPr="0069737B" w:rsidRDefault="00D2049A" w:rsidP="00591CE2">
            <w:pPr>
              <w:jc w:val="center"/>
              <w:rPr>
                <w:sz w:val="24"/>
                <w:szCs w:val="24"/>
                <w:lang w:val="en-US"/>
              </w:rPr>
            </w:pPr>
            <w:r w:rsidRPr="0069737B">
              <w:rPr>
                <w:sz w:val="24"/>
                <w:szCs w:val="24"/>
                <w:lang w:val="en-US"/>
              </w:rPr>
              <w:t>25,6</w:t>
            </w:r>
          </w:p>
        </w:tc>
        <w:tc>
          <w:tcPr>
            <w:tcW w:w="1384" w:type="dxa"/>
            <w:vAlign w:val="center"/>
          </w:tcPr>
          <w:p w14:paraId="40F55681" w14:textId="2056F398" w:rsidR="00D2049A" w:rsidRPr="0069737B" w:rsidRDefault="00D2049A" w:rsidP="00591CE2">
            <w:pPr>
              <w:jc w:val="center"/>
              <w:rPr>
                <w:sz w:val="24"/>
                <w:szCs w:val="24"/>
                <w:lang w:val="en-US"/>
              </w:rPr>
            </w:pPr>
            <w:r w:rsidRPr="0069737B">
              <w:rPr>
                <w:sz w:val="24"/>
                <w:szCs w:val="24"/>
                <w:lang w:val="en-US"/>
              </w:rPr>
              <w:t>50,7</w:t>
            </w:r>
          </w:p>
        </w:tc>
        <w:tc>
          <w:tcPr>
            <w:tcW w:w="1425" w:type="dxa"/>
            <w:vAlign w:val="center"/>
          </w:tcPr>
          <w:p w14:paraId="1F046536" w14:textId="1554A461" w:rsidR="00D2049A" w:rsidRPr="0069737B" w:rsidRDefault="00D2049A" w:rsidP="00591CE2">
            <w:pPr>
              <w:jc w:val="center"/>
              <w:rPr>
                <w:sz w:val="24"/>
                <w:szCs w:val="24"/>
                <w:lang w:val="en-US"/>
              </w:rPr>
            </w:pPr>
            <w:r w:rsidRPr="0069737B">
              <w:rPr>
                <w:sz w:val="24"/>
                <w:szCs w:val="24"/>
                <w:lang w:val="en-US"/>
              </w:rPr>
              <w:t>59,1</w:t>
            </w:r>
          </w:p>
        </w:tc>
      </w:tr>
      <w:tr w:rsidR="00D2049A" w:rsidRPr="0069737B" w14:paraId="3F4B096E" w14:textId="77777777" w:rsidTr="00591CE2">
        <w:tc>
          <w:tcPr>
            <w:tcW w:w="2029" w:type="dxa"/>
            <w:vAlign w:val="center"/>
          </w:tcPr>
          <w:p w14:paraId="7F596D22" w14:textId="694DBB93" w:rsidR="00D2049A" w:rsidRPr="0069737B" w:rsidRDefault="00D2049A" w:rsidP="00506D42">
            <w:pPr>
              <w:rPr>
                <w:sz w:val="24"/>
                <w:szCs w:val="24"/>
                <w:lang w:val="en-US"/>
              </w:rPr>
            </w:pPr>
            <w:r w:rsidRPr="0069737B">
              <w:rPr>
                <w:sz w:val="24"/>
                <w:szCs w:val="24"/>
                <w:lang w:val="en-US"/>
              </w:rPr>
              <w:t xml:space="preserve">С ВЭС 60 </w:t>
            </w:r>
            <w:proofErr w:type="spellStart"/>
            <w:r w:rsidRPr="0069737B">
              <w:rPr>
                <w:sz w:val="24"/>
                <w:szCs w:val="24"/>
                <w:lang w:val="en-US"/>
              </w:rPr>
              <w:t>МВт</w:t>
            </w:r>
            <w:proofErr w:type="spellEnd"/>
          </w:p>
        </w:tc>
        <w:tc>
          <w:tcPr>
            <w:tcW w:w="1494" w:type="dxa"/>
            <w:vAlign w:val="center"/>
          </w:tcPr>
          <w:p w14:paraId="24BCA6D7" w14:textId="18020835" w:rsidR="00D2049A" w:rsidRPr="0069737B" w:rsidRDefault="00D2049A" w:rsidP="00591CE2">
            <w:pPr>
              <w:jc w:val="center"/>
              <w:rPr>
                <w:sz w:val="24"/>
                <w:szCs w:val="24"/>
                <w:lang w:val="en-US"/>
              </w:rPr>
            </w:pPr>
            <w:r w:rsidRPr="0069737B">
              <w:rPr>
                <w:sz w:val="24"/>
                <w:szCs w:val="24"/>
                <w:lang w:val="en-US"/>
              </w:rPr>
              <w:t>56,8</w:t>
            </w:r>
          </w:p>
        </w:tc>
        <w:tc>
          <w:tcPr>
            <w:tcW w:w="1023" w:type="dxa"/>
            <w:vAlign w:val="center"/>
          </w:tcPr>
          <w:p w14:paraId="745958C0" w14:textId="4E2BA139" w:rsidR="00D2049A" w:rsidRPr="0069737B" w:rsidRDefault="00D2049A" w:rsidP="00591CE2">
            <w:pPr>
              <w:jc w:val="center"/>
              <w:rPr>
                <w:sz w:val="24"/>
                <w:szCs w:val="24"/>
                <w:lang w:val="en-US"/>
              </w:rPr>
            </w:pPr>
            <w:r w:rsidRPr="0069737B">
              <w:rPr>
                <w:sz w:val="24"/>
                <w:szCs w:val="24"/>
                <w:lang w:val="en-US"/>
              </w:rPr>
              <w:t>11,8</w:t>
            </w:r>
          </w:p>
        </w:tc>
        <w:tc>
          <w:tcPr>
            <w:tcW w:w="1141" w:type="dxa"/>
            <w:vAlign w:val="center"/>
          </w:tcPr>
          <w:p w14:paraId="22AEA501" w14:textId="7AD4D7E1" w:rsidR="00D2049A" w:rsidRPr="0069737B" w:rsidRDefault="00D2049A" w:rsidP="00591CE2">
            <w:pPr>
              <w:jc w:val="center"/>
              <w:rPr>
                <w:sz w:val="24"/>
                <w:szCs w:val="24"/>
                <w:lang w:val="en-US"/>
              </w:rPr>
            </w:pPr>
            <w:r w:rsidRPr="0069737B">
              <w:rPr>
                <w:sz w:val="24"/>
                <w:szCs w:val="24"/>
                <w:lang w:val="en-US"/>
              </w:rPr>
              <w:t>50,7</w:t>
            </w:r>
          </w:p>
        </w:tc>
        <w:tc>
          <w:tcPr>
            <w:tcW w:w="1117" w:type="dxa"/>
            <w:vAlign w:val="center"/>
          </w:tcPr>
          <w:p w14:paraId="20FCD688" w14:textId="4B002CE3" w:rsidR="00D2049A" w:rsidRPr="0069737B" w:rsidRDefault="00D2049A" w:rsidP="00591CE2">
            <w:pPr>
              <w:jc w:val="center"/>
              <w:rPr>
                <w:sz w:val="24"/>
                <w:szCs w:val="24"/>
                <w:lang w:val="en-US"/>
              </w:rPr>
            </w:pPr>
            <w:r w:rsidRPr="0069737B">
              <w:rPr>
                <w:sz w:val="24"/>
                <w:szCs w:val="24"/>
                <w:lang w:val="en-US"/>
              </w:rPr>
              <w:t>25,4</w:t>
            </w:r>
          </w:p>
        </w:tc>
        <w:tc>
          <w:tcPr>
            <w:tcW w:w="1384" w:type="dxa"/>
            <w:vAlign w:val="center"/>
          </w:tcPr>
          <w:p w14:paraId="1EBED79B" w14:textId="60C6D25C" w:rsidR="00D2049A" w:rsidRPr="0069737B" w:rsidRDefault="00D2049A" w:rsidP="00591CE2">
            <w:pPr>
              <w:jc w:val="center"/>
              <w:rPr>
                <w:sz w:val="24"/>
                <w:szCs w:val="24"/>
                <w:lang w:val="en-US"/>
              </w:rPr>
            </w:pPr>
            <w:r w:rsidRPr="0069737B">
              <w:rPr>
                <w:sz w:val="24"/>
                <w:szCs w:val="24"/>
                <w:lang w:val="en-US"/>
              </w:rPr>
              <w:t>43,8</w:t>
            </w:r>
          </w:p>
        </w:tc>
        <w:tc>
          <w:tcPr>
            <w:tcW w:w="1425" w:type="dxa"/>
            <w:vAlign w:val="center"/>
          </w:tcPr>
          <w:p w14:paraId="1A6211A1" w14:textId="3271A322" w:rsidR="00D2049A" w:rsidRPr="0069737B" w:rsidRDefault="00D2049A" w:rsidP="00591CE2">
            <w:pPr>
              <w:jc w:val="center"/>
              <w:rPr>
                <w:sz w:val="24"/>
                <w:szCs w:val="24"/>
                <w:lang w:val="en-US"/>
              </w:rPr>
            </w:pPr>
            <w:r w:rsidRPr="0069737B">
              <w:rPr>
                <w:sz w:val="24"/>
                <w:szCs w:val="24"/>
                <w:lang w:val="en-US"/>
              </w:rPr>
              <w:t>52,1</w:t>
            </w:r>
          </w:p>
        </w:tc>
      </w:tr>
      <w:tr w:rsidR="00D2049A" w:rsidRPr="0069737B" w14:paraId="04E736FF" w14:textId="77777777" w:rsidTr="00591CE2">
        <w:tc>
          <w:tcPr>
            <w:tcW w:w="2029" w:type="dxa"/>
            <w:vAlign w:val="center"/>
          </w:tcPr>
          <w:p w14:paraId="3CB5A6CA" w14:textId="6FAA5DB7" w:rsidR="00D2049A" w:rsidRPr="0069737B" w:rsidRDefault="00D2049A" w:rsidP="00506D42">
            <w:pPr>
              <w:rPr>
                <w:sz w:val="24"/>
                <w:szCs w:val="24"/>
                <w:lang w:val="en-US"/>
              </w:rPr>
            </w:pPr>
            <w:proofErr w:type="spellStart"/>
            <w:r w:rsidRPr="0069737B">
              <w:rPr>
                <w:sz w:val="24"/>
                <w:szCs w:val="24"/>
                <w:lang w:val="en-US"/>
              </w:rPr>
              <w:t>Макс</w:t>
            </w:r>
            <w:proofErr w:type="spellEnd"/>
            <w:r w:rsidRPr="0069737B">
              <w:rPr>
                <w:sz w:val="24"/>
                <w:szCs w:val="24"/>
                <w:lang w:val="en-US"/>
              </w:rPr>
              <w:t xml:space="preserve">. </w:t>
            </w:r>
            <w:proofErr w:type="spellStart"/>
            <w:r w:rsidRPr="0069737B">
              <w:rPr>
                <w:sz w:val="24"/>
                <w:szCs w:val="24"/>
                <w:lang w:val="en-US"/>
              </w:rPr>
              <w:t>рост</w:t>
            </w:r>
            <w:proofErr w:type="spellEnd"/>
            <w:r w:rsidRPr="0069737B">
              <w:rPr>
                <w:sz w:val="24"/>
                <w:szCs w:val="24"/>
                <w:lang w:val="en-US"/>
              </w:rPr>
              <w:t xml:space="preserve"> </w:t>
            </w:r>
            <w:proofErr w:type="spellStart"/>
            <w:r w:rsidRPr="0069737B">
              <w:rPr>
                <w:sz w:val="24"/>
                <w:szCs w:val="24"/>
                <w:lang w:val="en-US"/>
              </w:rPr>
              <w:t>нагрузки</w:t>
            </w:r>
            <w:proofErr w:type="spellEnd"/>
            <w:r w:rsidRPr="0069737B">
              <w:rPr>
                <w:sz w:val="24"/>
                <w:szCs w:val="24"/>
                <w:lang w:val="en-US"/>
              </w:rPr>
              <w:t xml:space="preserve"> </w:t>
            </w:r>
            <w:proofErr w:type="spellStart"/>
            <w:r w:rsidRPr="0069737B">
              <w:rPr>
                <w:sz w:val="24"/>
                <w:szCs w:val="24"/>
                <w:lang w:val="en-US"/>
              </w:rPr>
              <w:t>на</w:t>
            </w:r>
            <w:proofErr w:type="spellEnd"/>
            <w:r w:rsidRPr="0069737B">
              <w:rPr>
                <w:sz w:val="24"/>
                <w:szCs w:val="24"/>
                <w:lang w:val="en-US"/>
              </w:rPr>
              <w:t xml:space="preserve"> 50%</w:t>
            </w:r>
          </w:p>
        </w:tc>
        <w:tc>
          <w:tcPr>
            <w:tcW w:w="1494" w:type="dxa"/>
            <w:vAlign w:val="center"/>
          </w:tcPr>
          <w:p w14:paraId="1FCC6774" w14:textId="21018E88" w:rsidR="00D2049A" w:rsidRPr="0069737B" w:rsidRDefault="00D2049A" w:rsidP="00591CE2">
            <w:pPr>
              <w:jc w:val="center"/>
              <w:rPr>
                <w:sz w:val="24"/>
                <w:szCs w:val="24"/>
                <w:lang w:val="en-US"/>
              </w:rPr>
            </w:pPr>
            <w:r w:rsidRPr="0069737B">
              <w:rPr>
                <w:sz w:val="24"/>
                <w:szCs w:val="24"/>
                <w:lang w:val="en-US"/>
              </w:rPr>
              <w:t>56,8</w:t>
            </w:r>
          </w:p>
        </w:tc>
        <w:tc>
          <w:tcPr>
            <w:tcW w:w="1023" w:type="dxa"/>
            <w:vAlign w:val="center"/>
          </w:tcPr>
          <w:p w14:paraId="7FA99F55" w14:textId="426F981E" w:rsidR="00D2049A" w:rsidRPr="0069737B" w:rsidRDefault="00D2049A" w:rsidP="00591CE2">
            <w:pPr>
              <w:jc w:val="center"/>
              <w:rPr>
                <w:sz w:val="24"/>
                <w:szCs w:val="24"/>
                <w:lang w:val="en-US"/>
              </w:rPr>
            </w:pPr>
            <w:r w:rsidRPr="0069737B">
              <w:rPr>
                <w:sz w:val="24"/>
                <w:szCs w:val="24"/>
                <w:lang w:val="en-US"/>
              </w:rPr>
              <w:t>46,8</w:t>
            </w:r>
          </w:p>
        </w:tc>
        <w:tc>
          <w:tcPr>
            <w:tcW w:w="1141" w:type="dxa"/>
            <w:vAlign w:val="center"/>
          </w:tcPr>
          <w:p w14:paraId="29528A0C" w14:textId="526ABA37" w:rsidR="00D2049A" w:rsidRPr="0069737B" w:rsidRDefault="00D2049A" w:rsidP="00591CE2">
            <w:pPr>
              <w:jc w:val="center"/>
              <w:rPr>
                <w:sz w:val="24"/>
                <w:szCs w:val="24"/>
                <w:lang w:val="en-US"/>
              </w:rPr>
            </w:pPr>
            <w:r w:rsidRPr="0069737B">
              <w:rPr>
                <w:color w:val="C0504D" w:themeColor="accent2"/>
                <w:sz w:val="24"/>
                <w:szCs w:val="24"/>
                <w:lang w:val="en-US"/>
              </w:rPr>
              <w:t>76,5</w:t>
            </w:r>
          </w:p>
        </w:tc>
        <w:tc>
          <w:tcPr>
            <w:tcW w:w="1117" w:type="dxa"/>
            <w:vAlign w:val="center"/>
          </w:tcPr>
          <w:p w14:paraId="5E86C619" w14:textId="3D99A949" w:rsidR="00D2049A" w:rsidRPr="0069737B" w:rsidRDefault="00D2049A" w:rsidP="00591CE2">
            <w:pPr>
              <w:jc w:val="center"/>
              <w:rPr>
                <w:sz w:val="24"/>
                <w:szCs w:val="24"/>
                <w:lang w:val="en-US"/>
              </w:rPr>
            </w:pPr>
            <w:r w:rsidRPr="0069737B">
              <w:rPr>
                <w:sz w:val="24"/>
                <w:szCs w:val="24"/>
                <w:lang w:val="en-US"/>
              </w:rPr>
              <w:t>41,6</w:t>
            </w:r>
          </w:p>
        </w:tc>
        <w:tc>
          <w:tcPr>
            <w:tcW w:w="1384" w:type="dxa"/>
            <w:vAlign w:val="center"/>
          </w:tcPr>
          <w:p w14:paraId="736AA1D1" w14:textId="468101B7" w:rsidR="00D2049A" w:rsidRPr="0069737B" w:rsidRDefault="00D2049A" w:rsidP="00591CE2">
            <w:pPr>
              <w:jc w:val="center"/>
              <w:rPr>
                <w:sz w:val="24"/>
                <w:szCs w:val="24"/>
                <w:lang w:val="en-US"/>
              </w:rPr>
            </w:pPr>
            <w:r w:rsidRPr="0069737B">
              <w:rPr>
                <w:color w:val="C0504D" w:themeColor="accent2"/>
                <w:sz w:val="24"/>
                <w:szCs w:val="24"/>
                <w:lang w:val="en-US"/>
              </w:rPr>
              <w:t>90,5</w:t>
            </w:r>
          </w:p>
        </w:tc>
        <w:tc>
          <w:tcPr>
            <w:tcW w:w="1425" w:type="dxa"/>
            <w:vAlign w:val="center"/>
          </w:tcPr>
          <w:p w14:paraId="5CCECEFA" w14:textId="26A8BD44" w:rsidR="00D2049A" w:rsidRPr="0069737B" w:rsidRDefault="00D2049A" w:rsidP="00591CE2">
            <w:pPr>
              <w:jc w:val="center"/>
              <w:rPr>
                <w:sz w:val="24"/>
                <w:szCs w:val="24"/>
                <w:lang w:val="en-US"/>
              </w:rPr>
            </w:pPr>
            <w:r w:rsidRPr="0069737B">
              <w:rPr>
                <w:color w:val="FF0000"/>
                <w:sz w:val="24"/>
                <w:szCs w:val="24"/>
                <w:lang w:val="en-US"/>
              </w:rPr>
              <w:t>104,3</w:t>
            </w:r>
          </w:p>
        </w:tc>
      </w:tr>
      <w:tr w:rsidR="00D2049A" w:rsidRPr="0069737B" w14:paraId="32E83C82" w14:textId="77777777" w:rsidTr="00591CE2">
        <w:tc>
          <w:tcPr>
            <w:tcW w:w="2029" w:type="dxa"/>
            <w:vAlign w:val="center"/>
          </w:tcPr>
          <w:p w14:paraId="353596E0" w14:textId="4EAB89B9" w:rsidR="00D2049A" w:rsidRPr="0069737B" w:rsidRDefault="00D2049A" w:rsidP="00506D42">
            <w:pPr>
              <w:rPr>
                <w:sz w:val="24"/>
                <w:szCs w:val="24"/>
                <w:lang w:val="en-US"/>
              </w:rPr>
            </w:pPr>
            <w:proofErr w:type="spellStart"/>
            <w:r w:rsidRPr="0069737B">
              <w:rPr>
                <w:sz w:val="24"/>
                <w:szCs w:val="24"/>
                <w:lang w:val="en-US"/>
              </w:rPr>
              <w:t>Макс</w:t>
            </w:r>
            <w:proofErr w:type="spellEnd"/>
            <w:r w:rsidRPr="0069737B">
              <w:rPr>
                <w:sz w:val="24"/>
                <w:szCs w:val="24"/>
                <w:lang w:val="en-US"/>
              </w:rPr>
              <w:t xml:space="preserve">. </w:t>
            </w:r>
            <w:proofErr w:type="spellStart"/>
            <w:r w:rsidRPr="0069737B">
              <w:rPr>
                <w:sz w:val="24"/>
                <w:szCs w:val="24"/>
                <w:lang w:val="en-US"/>
              </w:rPr>
              <w:t>генерация</w:t>
            </w:r>
            <w:proofErr w:type="spellEnd"/>
            <w:r w:rsidRPr="0069737B">
              <w:rPr>
                <w:sz w:val="24"/>
                <w:szCs w:val="24"/>
                <w:lang w:val="en-US"/>
              </w:rPr>
              <w:t xml:space="preserve"> ВЭС 150 </w:t>
            </w:r>
            <w:proofErr w:type="spellStart"/>
            <w:r w:rsidRPr="0069737B">
              <w:rPr>
                <w:sz w:val="24"/>
                <w:szCs w:val="24"/>
                <w:lang w:val="en-US"/>
              </w:rPr>
              <w:t>МВт</w:t>
            </w:r>
            <w:proofErr w:type="spellEnd"/>
          </w:p>
        </w:tc>
        <w:tc>
          <w:tcPr>
            <w:tcW w:w="1494" w:type="dxa"/>
            <w:vAlign w:val="center"/>
          </w:tcPr>
          <w:p w14:paraId="63E9D8BA" w14:textId="53C5B080" w:rsidR="00D2049A" w:rsidRPr="0069737B" w:rsidRDefault="00D2049A" w:rsidP="00591CE2">
            <w:pPr>
              <w:jc w:val="center"/>
              <w:rPr>
                <w:sz w:val="24"/>
                <w:szCs w:val="24"/>
                <w:lang w:val="en-US"/>
              </w:rPr>
            </w:pPr>
            <w:r w:rsidRPr="0069737B">
              <w:rPr>
                <w:color w:val="FF0000"/>
                <w:sz w:val="24"/>
                <w:szCs w:val="24"/>
                <w:lang w:val="en-US"/>
              </w:rPr>
              <w:t>171,2</w:t>
            </w:r>
          </w:p>
        </w:tc>
        <w:tc>
          <w:tcPr>
            <w:tcW w:w="1023" w:type="dxa"/>
            <w:vAlign w:val="center"/>
          </w:tcPr>
          <w:p w14:paraId="1D2C511B" w14:textId="62110812" w:rsidR="00D2049A" w:rsidRPr="0069737B" w:rsidRDefault="00D2049A" w:rsidP="00591CE2">
            <w:pPr>
              <w:jc w:val="center"/>
              <w:rPr>
                <w:sz w:val="24"/>
                <w:szCs w:val="24"/>
                <w:lang w:val="en-US"/>
              </w:rPr>
            </w:pPr>
            <w:r w:rsidRPr="0069737B">
              <w:rPr>
                <w:sz w:val="24"/>
                <w:szCs w:val="24"/>
                <w:lang w:val="en-US"/>
              </w:rPr>
              <w:t>32,7</w:t>
            </w:r>
          </w:p>
        </w:tc>
        <w:tc>
          <w:tcPr>
            <w:tcW w:w="1141" w:type="dxa"/>
            <w:vAlign w:val="center"/>
          </w:tcPr>
          <w:p w14:paraId="4830441D" w14:textId="6376A3F9" w:rsidR="00D2049A" w:rsidRPr="0069737B" w:rsidRDefault="00D2049A" w:rsidP="00591CE2">
            <w:pPr>
              <w:jc w:val="center"/>
              <w:rPr>
                <w:sz w:val="24"/>
                <w:szCs w:val="24"/>
                <w:lang w:val="en-US"/>
              </w:rPr>
            </w:pPr>
            <w:r w:rsidRPr="0069737B">
              <w:rPr>
                <w:color w:val="C0504D" w:themeColor="accent2"/>
                <w:sz w:val="24"/>
                <w:szCs w:val="24"/>
                <w:lang w:val="en-US"/>
              </w:rPr>
              <w:t>96,5</w:t>
            </w:r>
          </w:p>
        </w:tc>
        <w:tc>
          <w:tcPr>
            <w:tcW w:w="1117" w:type="dxa"/>
            <w:vAlign w:val="center"/>
          </w:tcPr>
          <w:p w14:paraId="7EB1D510" w14:textId="597D790C" w:rsidR="00D2049A" w:rsidRPr="0069737B" w:rsidRDefault="00D2049A" w:rsidP="00591CE2">
            <w:pPr>
              <w:jc w:val="center"/>
              <w:rPr>
                <w:sz w:val="24"/>
                <w:szCs w:val="24"/>
                <w:lang w:val="en-US"/>
              </w:rPr>
            </w:pPr>
            <w:r w:rsidRPr="0069737B">
              <w:rPr>
                <w:sz w:val="24"/>
                <w:szCs w:val="24"/>
                <w:lang w:val="en-US"/>
              </w:rPr>
              <w:t>26,5</w:t>
            </w:r>
          </w:p>
        </w:tc>
        <w:tc>
          <w:tcPr>
            <w:tcW w:w="1384" w:type="dxa"/>
            <w:vAlign w:val="center"/>
          </w:tcPr>
          <w:p w14:paraId="0747C06D" w14:textId="5E2BB1B4" w:rsidR="00D2049A" w:rsidRPr="0069737B" w:rsidRDefault="00D2049A" w:rsidP="00591CE2">
            <w:pPr>
              <w:jc w:val="center"/>
              <w:rPr>
                <w:sz w:val="24"/>
                <w:szCs w:val="24"/>
                <w:lang w:val="en-US"/>
              </w:rPr>
            </w:pPr>
            <w:r w:rsidRPr="0069737B">
              <w:rPr>
                <w:sz w:val="24"/>
                <w:szCs w:val="24"/>
                <w:lang w:val="en-US"/>
              </w:rPr>
              <w:t>34,2</w:t>
            </w:r>
          </w:p>
        </w:tc>
        <w:tc>
          <w:tcPr>
            <w:tcW w:w="1425" w:type="dxa"/>
            <w:vAlign w:val="center"/>
          </w:tcPr>
          <w:p w14:paraId="66ADC194" w14:textId="4D4D39A1" w:rsidR="00D2049A" w:rsidRPr="0069737B" w:rsidRDefault="00D2049A" w:rsidP="00591CE2">
            <w:pPr>
              <w:jc w:val="center"/>
              <w:rPr>
                <w:sz w:val="24"/>
                <w:szCs w:val="24"/>
                <w:lang w:val="en-US"/>
              </w:rPr>
            </w:pPr>
            <w:r w:rsidRPr="0069737B">
              <w:rPr>
                <w:sz w:val="24"/>
                <w:szCs w:val="24"/>
                <w:lang w:val="en-US"/>
              </w:rPr>
              <w:t>41,9</w:t>
            </w:r>
          </w:p>
        </w:tc>
      </w:tr>
    </w:tbl>
    <w:p w14:paraId="126616BB" w14:textId="77777777" w:rsidR="00D2049A" w:rsidRPr="0069737B" w:rsidRDefault="00D2049A" w:rsidP="00506D42">
      <w:pPr>
        <w:rPr>
          <w:sz w:val="28"/>
          <w:szCs w:val="28"/>
          <w:lang w:val="en-US"/>
        </w:rPr>
      </w:pPr>
    </w:p>
    <w:p w14:paraId="7182ACB1" w14:textId="5A23DCBB" w:rsidR="00D2049A" w:rsidRPr="0069737B" w:rsidRDefault="00D2049A" w:rsidP="003D19EA">
      <w:pPr>
        <w:tabs>
          <w:tab w:val="left" w:pos="851"/>
        </w:tabs>
        <w:ind w:firstLine="709"/>
        <w:jc w:val="both"/>
        <w:rPr>
          <w:sz w:val="28"/>
          <w:szCs w:val="28"/>
        </w:rPr>
      </w:pPr>
      <w:r w:rsidRPr="0069737B">
        <w:rPr>
          <w:sz w:val="28"/>
          <w:szCs w:val="28"/>
        </w:rPr>
        <w:t xml:space="preserve">Загрузка линии 126И </w:t>
      </w:r>
      <w:proofErr w:type="spellStart"/>
      <w:r w:rsidRPr="0069737B">
        <w:rPr>
          <w:sz w:val="28"/>
          <w:szCs w:val="28"/>
        </w:rPr>
        <w:t>Шелек-Толкын</w:t>
      </w:r>
      <w:proofErr w:type="spellEnd"/>
      <w:r w:rsidRPr="0069737B">
        <w:rPr>
          <w:sz w:val="28"/>
          <w:szCs w:val="28"/>
        </w:rPr>
        <w:t xml:space="preserve"> увеличилась с 50,7 до 96,5% за счет того, что мощность ВЭС идет только по этой линии, тогда как нагрузка линии 121И </w:t>
      </w:r>
      <w:proofErr w:type="spellStart"/>
      <w:r w:rsidRPr="0069737B">
        <w:rPr>
          <w:sz w:val="28"/>
          <w:szCs w:val="28"/>
        </w:rPr>
        <w:t>Шелек-Шонжа</w:t>
      </w:r>
      <w:proofErr w:type="spellEnd"/>
      <w:r w:rsidRPr="0069737B">
        <w:rPr>
          <w:sz w:val="28"/>
          <w:szCs w:val="28"/>
        </w:rPr>
        <w:t xml:space="preserve"> не меняется независимо от того, сколько вырабатывает ВЭС.</w:t>
      </w:r>
    </w:p>
    <w:p w14:paraId="3D27FB4F" w14:textId="77777777" w:rsidR="00D2049A" w:rsidRPr="0069737B" w:rsidRDefault="006662D3" w:rsidP="003D19EA">
      <w:pPr>
        <w:tabs>
          <w:tab w:val="left" w:pos="851"/>
        </w:tabs>
        <w:ind w:firstLine="709"/>
        <w:rPr>
          <w:sz w:val="28"/>
          <w:szCs w:val="28"/>
        </w:rPr>
      </w:pPr>
      <w:r w:rsidRPr="0069737B">
        <w:rPr>
          <w:sz w:val="28"/>
          <w:szCs w:val="28"/>
        </w:rPr>
        <w:t xml:space="preserve">График </w:t>
      </w:r>
      <w:r w:rsidR="00D2049A" w:rsidRPr="0069737B">
        <w:rPr>
          <w:sz w:val="28"/>
          <w:szCs w:val="28"/>
        </w:rPr>
        <w:t>наглядно демонстрирует перегрузку линий и трансформаторов после роста нагрузки на 50% в Алматинской области:</w:t>
      </w:r>
    </w:p>
    <w:p w14:paraId="41E0ED07" w14:textId="1F9F6874" w:rsidR="00D2049A" w:rsidRPr="0069737B" w:rsidRDefault="00591CE2" w:rsidP="003D19EA">
      <w:pPr>
        <w:pStyle w:val="a5"/>
        <w:widowControl/>
        <w:numPr>
          <w:ilvl w:val="0"/>
          <w:numId w:val="24"/>
        </w:numPr>
        <w:tabs>
          <w:tab w:val="left" w:pos="993"/>
        </w:tabs>
        <w:autoSpaceDE/>
        <w:autoSpaceDN/>
        <w:ind w:left="0" w:firstLine="709"/>
        <w:contextualSpacing/>
        <w:rPr>
          <w:sz w:val="28"/>
          <w:szCs w:val="28"/>
          <w:lang w:val="en-US"/>
        </w:rPr>
      </w:pPr>
      <w:proofErr w:type="spellStart"/>
      <w:r w:rsidRPr="0069737B">
        <w:rPr>
          <w:sz w:val="28"/>
          <w:szCs w:val="28"/>
          <w:lang w:val="en-US"/>
        </w:rPr>
        <w:t>з</w:t>
      </w:r>
      <w:r w:rsidR="00D2049A" w:rsidRPr="0069737B">
        <w:rPr>
          <w:sz w:val="28"/>
          <w:szCs w:val="28"/>
          <w:lang w:val="en-US"/>
        </w:rPr>
        <w:t>еленый</w:t>
      </w:r>
      <w:proofErr w:type="spellEnd"/>
      <w:r w:rsidR="00D2049A" w:rsidRPr="0069737B">
        <w:rPr>
          <w:sz w:val="28"/>
          <w:szCs w:val="28"/>
          <w:lang w:val="en-US"/>
        </w:rPr>
        <w:t xml:space="preserve"> </w:t>
      </w:r>
      <w:proofErr w:type="spellStart"/>
      <w:r w:rsidR="00D2049A" w:rsidRPr="0069737B">
        <w:rPr>
          <w:sz w:val="28"/>
          <w:szCs w:val="28"/>
          <w:lang w:val="en-US"/>
        </w:rPr>
        <w:t>цвет</w:t>
      </w:r>
      <w:proofErr w:type="spellEnd"/>
      <w:r w:rsidR="00D2049A" w:rsidRPr="0069737B">
        <w:rPr>
          <w:sz w:val="28"/>
          <w:szCs w:val="28"/>
          <w:lang w:val="en-US"/>
        </w:rPr>
        <w:t xml:space="preserve"> – </w:t>
      </w:r>
      <w:proofErr w:type="spellStart"/>
      <w:r w:rsidR="00D2049A" w:rsidRPr="0069737B">
        <w:rPr>
          <w:sz w:val="28"/>
          <w:szCs w:val="28"/>
          <w:lang w:val="en-US"/>
        </w:rPr>
        <w:t>загрузка</w:t>
      </w:r>
      <w:proofErr w:type="spellEnd"/>
      <w:r w:rsidR="00D2049A" w:rsidRPr="0069737B">
        <w:rPr>
          <w:sz w:val="28"/>
          <w:szCs w:val="28"/>
          <w:lang w:val="en-US"/>
        </w:rPr>
        <w:t xml:space="preserve"> </w:t>
      </w:r>
      <w:proofErr w:type="spellStart"/>
      <w:r w:rsidR="00D2049A" w:rsidRPr="0069737B">
        <w:rPr>
          <w:sz w:val="28"/>
          <w:szCs w:val="28"/>
          <w:lang w:val="en-US"/>
        </w:rPr>
        <w:t>менее</w:t>
      </w:r>
      <w:proofErr w:type="spellEnd"/>
      <w:r w:rsidR="00D2049A" w:rsidRPr="0069737B">
        <w:rPr>
          <w:sz w:val="28"/>
          <w:szCs w:val="28"/>
          <w:lang w:val="en-US"/>
        </w:rPr>
        <w:t xml:space="preserve"> 70%;</w:t>
      </w:r>
    </w:p>
    <w:p w14:paraId="6CF1EB86" w14:textId="0C343921" w:rsidR="00D2049A" w:rsidRPr="0069737B" w:rsidRDefault="00591CE2" w:rsidP="003D19EA">
      <w:pPr>
        <w:pStyle w:val="a5"/>
        <w:widowControl/>
        <w:numPr>
          <w:ilvl w:val="0"/>
          <w:numId w:val="24"/>
        </w:numPr>
        <w:tabs>
          <w:tab w:val="left" w:pos="993"/>
        </w:tabs>
        <w:autoSpaceDE/>
        <w:autoSpaceDN/>
        <w:ind w:left="0" w:firstLine="709"/>
        <w:contextualSpacing/>
        <w:rPr>
          <w:sz w:val="28"/>
          <w:szCs w:val="28"/>
        </w:rPr>
      </w:pPr>
      <w:r w:rsidRPr="0069737B">
        <w:rPr>
          <w:sz w:val="28"/>
          <w:szCs w:val="28"/>
        </w:rPr>
        <w:t>ж</w:t>
      </w:r>
      <w:r w:rsidR="00D2049A" w:rsidRPr="0069737B">
        <w:rPr>
          <w:sz w:val="28"/>
          <w:szCs w:val="28"/>
        </w:rPr>
        <w:t>елтый цвет – загрузка от 70% до 100%;</w:t>
      </w:r>
    </w:p>
    <w:p w14:paraId="17E5668C" w14:textId="3912B94B" w:rsidR="00D2049A" w:rsidRPr="0069737B" w:rsidRDefault="00591CE2" w:rsidP="003D19EA">
      <w:pPr>
        <w:pStyle w:val="a5"/>
        <w:widowControl/>
        <w:numPr>
          <w:ilvl w:val="0"/>
          <w:numId w:val="24"/>
        </w:numPr>
        <w:tabs>
          <w:tab w:val="left" w:pos="993"/>
        </w:tabs>
        <w:autoSpaceDE/>
        <w:autoSpaceDN/>
        <w:ind w:left="0" w:firstLine="709"/>
        <w:contextualSpacing/>
        <w:rPr>
          <w:sz w:val="28"/>
          <w:szCs w:val="28"/>
          <w:lang w:val="en-US"/>
        </w:rPr>
      </w:pPr>
      <w:proofErr w:type="spellStart"/>
      <w:r w:rsidRPr="0069737B">
        <w:rPr>
          <w:sz w:val="28"/>
          <w:szCs w:val="28"/>
          <w:lang w:val="en-US"/>
        </w:rPr>
        <w:t>к</w:t>
      </w:r>
      <w:r w:rsidR="00D2049A" w:rsidRPr="0069737B">
        <w:rPr>
          <w:sz w:val="28"/>
          <w:szCs w:val="28"/>
          <w:lang w:val="en-US"/>
        </w:rPr>
        <w:t>расный</w:t>
      </w:r>
      <w:proofErr w:type="spellEnd"/>
      <w:r w:rsidR="00D2049A" w:rsidRPr="0069737B">
        <w:rPr>
          <w:sz w:val="28"/>
          <w:szCs w:val="28"/>
          <w:lang w:val="en-US"/>
        </w:rPr>
        <w:t xml:space="preserve"> </w:t>
      </w:r>
      <w:proofErr w:type="spellStart"/>
      <w:r w:rsidR="00D2049A" w:rsidRPr="0069737B">
        <w:rPr>
          <w:sz w:val="28"/>
          <w:szCs w:val="28"/>
          <w:lang w:val="en-US"/>
        </w:rPr>
        <w:t>цвет</w:t>
      </w:r>
      <w:proofErr w:type="spellEnd"/>
      <w:r w:rsidR="00D2049A" w:rsidRPr="0069737B">
        <w:rPr>
          <w:sz w:val="28"/>
          <w:szCs w:val="28"/>
          <w:lang w:val="en-US"/>
        </w:rPr>
        <w:t xml:space="preserve"> – </w:t>
      </w:r>
      <w:proofErr w:type="spellStart"/>
      <w:r w:rsidR="00D2049A" w:rsidRPr="0069737B">
        <w:rPr>
          <w:sz w:val="28"/>
          <w:szCs w:val="28"/>
          <w:lang w:val="en-US"/>
        </w:rPr>
        <w:t>загрузка</w:t>
      </w:r>
      <w:proofErr w:type="spellEnd"/>
      <w:r w:rsidR="00D2049A" w:rsidRPr="0069737B">
        <w:rPr>
          <w:sz w:val="28"/>
          <w:szCs w:val="28"/>
          <w:lang w:val="en-US"/>
        </w:rPr>
        <w:t xml:space="preserve"> </w:t>
      </w:r>
      <w:proofErr w:type="spellStart"/>
      <w:r w:rsidR="00D2049A" w:rsidRPr="0069737B">
        <w:rPr>
          <w:sz w:val="28"/>
          <w:szCs w:val="28"/>
          <w:lang w:val="en-US"/>
        </w:rPr>
        <w:t>более</w:t>
      </w:r>
      <w:proofErr w:type="spellEnd"/>
      <w:r w:rsidR="00D2049A" w:rsidRPr="0069737B">
        <w:rPr>
          <w:sz w:val="28"/>
          <w:szCs w:val="28"/>
          <w:lang w:val="en-US"/>
        </w:rPr>
        <w:t xml:space="preserve"> 100%.</w:t>
      </w:r>
    </w:p>
    <w:p w14:paraId="0A9BC471" w14:textId="77777777" w:rsidR="003D19EA" w:rsidRPr="0069737B" w:rsidRDefault="003D19EA" w:rsidP="00506D42">
      <w:pPr>
        <w:pStyle w:val="a5"/>
        <w:widowControl/>
        <w:autoSpaceDE/>
        <w:autoSpaceDN/>
        <w:ind w:left="0" w:firstLine="0"/>
        <w:contextualSpacing/>
        <w:rPr>
          <w:sz w:val="28"/>
          <w:szCs w:val="28"/>
        </w:rPr>
      </w:pPr>
    </w:p>
    <w:p w14:paraId="2D4EE2A2" w14:textId="681167BC" w:rsidR="002D49F9" w:rsidRPr="0069737B" w:rsidRDefault="00252BDB" w:rsidP="003D19EA">
      <w:pPr>
        <w:pStyle w:val="2"/>
        <w:widowControl/>
        <w:numPr>
          <w:ilvl w:val="1"/>
          <w:numId w:val="19"/>
        </w:numPr>
        <w:tabs>
          <w:tab w:val="left" w:pos="1134"/>
        </w:tabs>
        <w:autoSpaceDE/>
        <w:autoSpaceDN/>
        <w:ind w:left="0" w:firstLine="709"/>
        <w:rPr>
          <w:rFonts w:eastAsia="Calibri"/>
        </w:rPr>
      </w:pPr>
      <w:r w:rsidRPr="0069737B">
        <w:rPr>
          <w:bCs w:val="0"/>
          <w:color w:val="000000"/>
        </w:rPr>
        <w:t>Переходные процессы в системе</w:t>
      </w:r>
    </w:p>
    <w:p w14:paraId="4EADB4D0" w14:textId="2849ABC1" w:rsidR="00F9496B" w:rsidRPr="0069737B" w:rsidRDefault="00F9496B" w:rsidP="00BD5B2F">
      <w:pPr>
        <w:widowControl/>
        <w:tabs>
          <w:tab w:val="left" w:pos="1134"/>
        </w:tabs>
        <w:autoSpaceDE/>
        <w:autoSpaceDN/>
        <w:ind w:firstLine="709"/>
        <w:jc w:val="both"/>
        <w:rPr>
          <w:rFonts w:eastAsia="Calibri"/>
          <w:sz w:val="28"/>
          <w:szCs w:val="28"/>
        </w:rPr>
      </w:pPr>
      <w:r w:rsidRPr="0069737B">
        <w:rPr>
          <w:rFonts w:eastAsia="Calibri"/>
          <w:sz w:val="28"/>
          <w:szCs w:val="28"/>
        </w:rPr>
        <w:t xml:space="preserve">Устойчивость энергосистемы определяется ее способностью сохранять работоспособность при внешних возмущениях (например, авариях, изменениях нагрузки или генерации) </w:t>
      </w:r>
      <w:r w:rsidR="002D49F9" w:rsidRPr="0069737B">
        <w:rPr>
          <w:rFonts w:eastAsia="Calibri"/>
          <w:sz w:val="28"/>
          <w:szCs w:val="28"/>
        </w:rPr>
        <w:t xml:space="preserve">Было </w:t>
      </w:r>
      <w:r w:rsidRPr="0069737B">
        <w:rPr>
          <w:rFonts w:eastAsia="Calibri"/>
          <w:sz w:val="28"/>
          <w:szCs w:val="28"/>
        </w:rPr>
        <w:t>и возвращаться в установившийся режим работы после прекращения этих возмущений. Устойчивость зависит от множества факторов, которые можно классифицировать по физической, технической и организационной природе. Факторы, определяющие устойчивость энергосистемы</w:t>
      </w:r>
    </w:p>
    <w:p w14:paraId="78FE68B9"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Структурные факторы</w:t>
      </w:r>
    </w:p>
    <w:p w14:paraId="53048741"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Конфигурация сети: Число линий электропередачи, их протяженность и топология. Более разветвленная и связная сеть обладает большей устойчивостью.</w:t>
      </w:r>
    </w:p>
    <w:p w14:paraId="6FC5A0CD"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Тип оборудования: Характеристики генераторов, трансформаторов и линий электропередачи, такие как мощность, инерционность, номинальные параметры.</w:t>
      </w:r>
    </w:p>
    <w:p w14:paraId="0BB6D0A9"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Масштаб энергосистемы: Большие энергосистемы имеют больше возможностей для перераспределения мощности, что способствует устойчивости.</w:t>
      </w:r>
    </w:p>
    <w:p w14:paraId="7F6FA45B"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Режимные факторы</w:t>
      </w:r>
    </w:p>
    <w:p w14:paraId="79012367"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lastRenderedPageBreak/>
        <w:t>Баланс мощности: Устойчивость зависит от соотношения между выработкой и потреблением электроэнергии. Дефицит или избыток мощности может приводить к снижению устойчивости.</w:t>
      </w:r>
    </w:p>
    <w:p w14:paraId="3BB8196F"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Загрузка линий электропередачи: Высокая загрузка линий увеличивает риск потерь устойчивости при отключении одной из них.</w:t>
      </w:r>
    </w:p>
    <w:p w14:paraId="20B48A46"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Резервы мощности: Наличие достаточного количества быстро вводимых в работу резервов генерации повышает устойчивость системы.</w:t>
      </w:r>
    </w:p>
    <w:p w14:paraId="492955D4"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Динамические факторы</w:t>
      </w:r>
    </w:p>
    <w:p w14:paraId="51CE7AE9"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Инерционность системы: Чем выше инерционность вращающихся масс генераторов, тем больше устойчивость энергосистемы к внезапным изменениям частоты.</w:t>
      </w:r>
    </w:p>
    <w:p w14:paraId="794E0EC3"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Регулирующая способность: Быстродействие систем регулирования частоты, напряжения и мощности влияет на способность энергосистемы стабилизироваться.</w:t>
      </w:r>
    </w:p>
    <w:p w14:paraId="4299520A"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Скорость устранения возмущений: Время реагирования релейной защиты и автоматики на аварийные ситуации.</w:t>
      </w:r>
    </w:p>
    <w:p w14:paraId="0EED2593"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Факторы внешнего влияния</w:t>
      </w:r>
    </w:p>
    <w:p w14:paraId="3AC72702"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Климатические условия: Сильные ветра, грозы или гололед могут вызывать аварии в сетях.</w:t>
      </w:r>
    </w:p>
    <w:p w14:paraId="053050D2"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Интеграция ВИЭ: Высокая доля возобновляемых источников энергии (например, солнечные и ветровые установки) может снизить устойчивость из-за их нестабильности и низкой инерционности.</w:t>
      </w:r>
    </w:p>
    <w:p w14:paraId="29993AA4"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Неравномерность нагрузки: Резкие изменения нагрузки (например, пиковые потребления) могут снизить устойчивость системы.</w:t>
      </w:r>
    </w:p>
    <w:p w14:paraId="766B81D0"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Классификация устойчивости энергосистемы</w:t>
      </w:r>
    </w:p>
    <w:p w14:paraId="155FF968"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Устойчивость по частоте: Способность системы поддерживать стабильность частоты при изменениях нагрузки и генерации.</w:t>
      </w:r>
    </w:p>
    <w:p w14:paraId="1DEFD38A"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Устойчивость по напряжению: Способность поддерживать допустимые уровни напряжения на шинах системы.</w:t>
      </w:r>
    </w:p>
    <w:p w14:paraId="149316EC"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Синхронная устойчивость: Способность всех генераторов оставаться синхронно работающими после возмущения.</w:t>
      </w:r>
    </w:p>
    <w:p w14:paraId="69E321A4" w14:textId="77777777" w:rsidR="00F9496B" w:rsidRPr="0069737B" w:rsidRDefault="00F9496B" w:rsidP="003D19EA">
      <w:pPr>
        <w:widowControl/>
        <w:tabs>
          <w:tab w:val="left" w:pos="1134"/>
        </w:tabs>
        <w:autoSpaceDE/>
        <w:autoSpaceDN/>
        <w:ind w:firstLine="709"/>
        <w:jc w:val="both"/>
        <w:rPr>
          <w:rFonts w:eastAsia="Calibri"/>
          <w:i/>
          <w:sz w:val="28"/>
          <w:szCs w:val="28"/>
        </w:rPr>
      </w:pPr>
      <w:r w:rsidRPr="0069737B">
        <w:rPr>
          <w:rFonts w:eastAsia="Calibri"/>
          <w:i/>
          <w:sz w:val="28"/>
          <w:szCs w:val="28"/>
        </w:rPr>
        <w:t>Способы повышения устойчивости энергосистемы</w:t>
      </w:r>
    </w:p>
    <w:p w14:paraId="498E7C79"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Оптимизация структуры сети: Добавление резервных линий электропередачи и дублирующих маршрутов.</w:t>
      </w:r>
    </w:p>
    <w:p w14:paraId="7A4A1D5F"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Установка устройств компенсации: Использование статических компенсаторов, FACTS и других устройств для улучшения режима напряжения.</w:t>
      </w:r>
    </w:p>
    <w:p w14:paraId="0855C98A"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Повышение инерционности системы: Использование синхронных компенсаторов и других технологий для повышения устойчивости при снижении инерции (особенно актуально для систем с высоким уровнем ВИЭ).</w:t>
      </w:r>
    </w:p>
    <w:p w14:paraId="5E2168B4"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Совершенствование автоматики: Быстродействующие системы противоаварийной автоматики, системы АЧР (автоматическое частотное разгрузка).</w:t>
      </w:r>
    </w:p>
    <w:p w14:paraId="42BABCB9"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t>Модернизация систем регулирования: Введение адаптивных систем управления частотой и напряжением.</w:t>
      </w:r>
    </w:p>
    <w:p w14:paraId="10E6DE4D" w14:textId="77777777" w:rsidR="00F9496B" w:rsidRPr="0069737B" w:rsidRDefault="00F9496B" w:rsidP="003D19EA">
      <w:pPr>
        <w:widowControl/>
        <w:tabs>
          <w:tab w:val="left" w:pos="1134"/>
        </w:tabs>
        <w:autoSpaceDE/>
        <w:autoSpaceDN/>
        <w:ind w:firstLine="709"/>
        <w:jc w:val="both"/>
        <w:rPr>
          <w:rFonts w:eastAsia="Calibri"/>
          <w:sz w:val="28"/>
          <w:szCs w:val="28"/>
        </w:rPr>
      </w:pPr>
      <w:r w:rsidRPr="0069737B">
        <w:rPr>
          <w:rFonts w:eastAsia="Calibri"/>
          <w:sz w:val="28"/>
          <w:szCs w:val="28"/>
        </w:rPr>
        <w:lastRenderedPageBreak/>
        <w:t>Устойчивость энергосистемы является комплексным показателем, который зависит от структуры сети, характеристик оборудования, качества управления и внешних условий. Ее обеспечение требует балансировки технических решений, экономической целесообразности и внедрения современных технологий, включая цифровые системы мониторинга и управления.</w:t>
      </w:r>
    </w:p>
    <w:p w14:paraId="03EAE254" w14:textId="265DB44F" w:rsidR="00BE2BE6" w:rsidRPr="0069737B" w:rsidRDefault="00BE2BE6" w:rsidP="003D19EA">
      <w:pPr>
        <w:widowControl/>
        <w:tabs>
          <w:tab w:val="left" w:pos="1134"/>
        </w:tabs>
        <w:autoSpaceDE/>
        <w:autoSpaceDN/>
        <w:ind w:firstLine="709"/>
        <w:jc w:val="both"/>
        <w:rPr>
          <w:rFonts w:eastAsia="Calibri"/>
          <w:sz w:val="28"/>
          <w:szCs w:val="28"/>
        </w:rPr>
      </w:pPr>
      <w:r w:rsidRPr="0069737B">
        <w:rPr>
          <w:rFonts w:eastAsia="Calibri"/>
          <w:sz w:val="28"/>
          <w:szCs w:val="28"/>
        </w:rPr>
        <w:t xml:space="preserve">В данном подразделе проведены сравнительные расчеты переходной устойчивости в </w:t>
      </w:r>
      <w:proofErr w:type="spellStart"/>
      <w:r w:rsidRPr="0069737B">
        <w:rPr>
          <w:rFonts w:eastAsia="Calibri"/>
          <w:sz w:val="28"/>
          <w:szCs w:val="28"/>
        </w:rPr>
        <w:t>Алматинском</w:t>
      </w:r>
      <w:proofErr w:type="spellEnd"/>
      <w:r w:rsidRPr="0069737B">
        <w:rPr>
          <w:rFonts w:eastAsia="Calibri"/>
          <w:sz w:val="28"/>
          <w:szCs w:val="28"/>
        </w:rPr>
        <w:t xml:space="preserve"> регионе с учетом ВЭС </w:t>
      </w:r>
      <w:proofErr w:type="spellStart"/>
      <w:r w:rsidRPr="0069737B">
        <w:rPr>
          <w:rFonts w:eastAsia="Calibri"/>
          <w:sz w:val="28"/>
          <w:szCs w:val="28"/>
        </w:rPr>
        <w:t>Шелек</w:t>
      </w:r>
      <w:proofErr w:type="spellEnd"/>
      <w:r w:rsidRPr="0069737B">
        <w:rPr>
          <w:rFonts w:eastAsia="Calibri"/>
          <w:sz w:val="28"/>
          <w:szCs w:val="28"/>
        </w:rPr>
        <w:t xml:space="preserve"> 60 МВт. Расчеты переходной устойчивости проводились для следующих сценариев переходных процессов:</w:t>
      </w:r>
    </w:p>
    <w:p w14:paraId="64F96663" w14:textId="472DE51A" w:rsidR="00BE2BE6" w:rsidRPr="0069737B" w:rsidRDefault="003D19EA" w:rsidP="003D19EA">
      <w:pPr>
        <w:widowControl/>
        <w:numPr>
          <w:ilvl w:val="0"/>
          <w:numId w:val="15"/>
        </w:numPr>
        <w:tabs>
          <w:tab w:val="left" w:pos="993"/>
          <w:tab w:val="left" w:pos="1134"/>
        </w:tabs>
        <w:autoSpaceDE/>
        <w:autoSpaceDN/>
        <w:ind w:left="0" w:firstLine="709"/>
        <w:contextualSpacing/>
        <w:jc w:val="both"/>
        <w:rPr>
          <w:rFonts w:eastAsia="Calibri"/>
          <w:sz w:val="28"/>
          <w:szCs w:val="28"/>
        </w:rPr>
      </w:pPr>
      <w:r w:rsidRPr="0069737B">
        <w:rPr>
          <w:rFonts w:eastAsia="Calibri"/>
          <w:sz w:val="28"/>
          <w:szCs w:val="28"/>
        </w:rPr>
        <w:t>н</w:t>
      </w:r>
      <w:r w:rsidR="00BE2BE6" w:rsidRPr="0069737B">
        <w:rPr>
          <w:rFonts w:eastAsia="Calibri"/>
          <w:sz w:val="28"/>
          <w:szCs w:val="28"/>
        </w:rPr>
        <w:t xml:space="preserve">ормальная схема сети, трехфазное короткое замыкание на линии 126И </w:t>
      </w:r>
      <w:proofErr w:type="spellStart"/>
      <w:r w:rsidR="00BE2BE6" w:rsidRPr="0069737B">
        <w:rPr>
          <w:rFonts w:eastAsia="Calibri"/>
          <w:sz w:val="28"/>
          <w:szCs w:val="28"/>
        </w:rPr>
        <w:t>Шелек-Толкын</w:t>
      </w:r>
      <w:proofErr w:type="spellEnd"/>
      <w:r w:rsidR="00BE2BE6" w:rsidRPr="0069737B">
        <w:rPr>
          <w:rFonts w:eastAsia="Calibri"/>
          <w:sz w:val="28"/>
          <w:szCs w:val="28"/>
        </w:rPr>
        <w:t xml:space="preserve"> 110 </w:t>
      </w:r>
      <w:proofErr w:type="spellStart"/>
      <w:r w:rsidR="00BE2BE6" w:rsidRPr="0069737B">
        <w:rPr>
          <w:rFonts w:eastAsia="Calibri"/>
          <w:sz w:val="28"/>
          <w:szCs w:val="28"/>
        </w:rPr>
        <w:t>кВ</w:t>
      </w:r>
      <w:proofErr w:type="spellEnd"/>
      <w:r w:rsidR="00BE2BE6" w:rsidRPr="0069737B">
        <w:rPr>
          <w:rFonts w:eastAsia="Calibri"/>
          <w:sz w:val="28"/>
          <w:szCs w:val="28"/>
        </w:rPr>
        <w:t>;</w:t>
      </w:r>
    </w:p>
    <w:p w14:paraId="4ED9D4CE" w14:textId="0ADDA680" w:rsidR="00BE2BE6" w:rsidRPr="0069737B" w:rsidRDefault="003D19EA" w:rsidP="003D19EA">
      <w:pPr>
        <w:widowControl/>
        <w:numPr>
          <w:ilvl w:val="0"/>
          <w:numId w:val="15"/>
        </w:numPr>
        <w:tabs>
          <w:tab w:val="left" w:pos="993"/>
          <w:tab w:val="left" w:pos="1134"/>
        </w:tabs>
        <w:autoSpaceDE/>
        <w:autoSpaceDN/>
        <w:ind w:left="0" w:firstLine="709"/>
        <w:contextualSpacing/>
        <w:jc w:val="both"/>
        <w:rPr>
          <w:rFonts w:eastAsia="Calibri"/>
          <w:sz w:val="28"/>
          <w:szCs w:val="28"/>
        </w:rPr>
      </w:pPr>
      <w:r w:rsidRPr="0069737B">
        <w:rPr>
          <w:rFonts w:eastAsia="Calibri"/>
          <w:sz w:val="28"/>
          <w:szCs w:val="28"/>
        </w:rPr>
        <w:t>н</w:t>
      </w:r>
      <w:r w:rsidR="00BE2BE6" w:rsidRPr="0069737B">
        <w:rPr>
          <w:rFonts w:eastAsia="Calibri"/>
          <w:sz w:val="28"/>
          <w:szCs w:val="28"/>
        </w:rPr>
        <w:t xml:space="preserve">ормальная схема сети, трехфазное короткое замыкание на линии КЛ-35 </w:t>
      </w:r>
      <w:proofErr w:type="spellStart"/>
      <w:r w:rsidR="00BE2BE6" w:rsidRPr="0069737B">
        <w:rPr>
          <w:rFonts w:eastAsia="Calibri"/>
          <w:sz w:val="28"/>
          <w:szCs w:val="28"/>
        </w:rPr>
        <w:t>кВ</w:t>
      </w:r>
      <w:proofErr w:type="spellEnd"/>
      <w:r w:rsidR="00BE2BE6" w:rsidRPr="0069737B">
        <w:rPr>
          <w:rFonts w:eastAsia="Calibri"/>
          <w:sz w:val="28"/>
          <w:szCs w:val="28"/>
        </w:rPr>
        <w:t xml:space="preserve"> в ВЭС </w:t>
      </w:r>
      <w:proofErr w:type="spellStart"/>
      <w:r w:rsidR="00BE2BE6" w:rsidRPr="0069737B">
        <w:rPr>
          <w:rFonts w:eastAsia="Calibri"/>
          <w:sz w:val="28"/>
          <w:szCs w:val="28"/>
        </w:rPr>
        <w:t>Шелек</w:t>
      </w:r>
      <w:proofErr w:type="spellEnd"/>
      <w:r w:rsidR="00BE2BE6" w:rsidRPr="0069737B">
        <w:rPr>
          <w:rFonts w:eastAsia="Calibri"/>
          <w:sz w:val="28"/>
          <w:szCs w:val="28"/>
        </w:rPr>
        <w:t>;</w:t>
      </w:r>
    </w:p>
    <w:p w14:paraId="15C5D1CF" w14:textId="35EAC531" w:rsidR="00BE2BE6" w:rsidRPr="0069737B" w:rsidRDefault="003D19EA" w:rsidP="003D19EA">
      <w:pPr>
        <w:widowControl/>
        <w:numPr>
          <w:ilvl w:val="0"/>
          <w:numId w:val="15"/>
        </w:numPr>
        <w:tabs>
          <w:tab w:val="left" w:pos="993"/>
          <w:tab w:val="left" w:pos="1134"/>
        </w:tabs>
        <w:autoSpaceDE/>
        <w:autoSpaceDN/>
        <w:ind w:left="0" w:firstLine="709"/>
        <w:contextualSpacing/>
        <w:jc w:val="both"/>
        <w:rPr>
          <w:rFonts w:eastAsia="Calibri"/>
          <w:sz w:val="28"/>
          <w:szCs w:val="28"/>
        </w:rPr>
      </w:pPr>
      <w:r w:rsidRPr="0069737B">
        <w:rPr>
          <w:rFonts w:eastAsia="Calibri"/>
          <w:sz w:val="28"/>
          <w:szCs w:val="28"/>
        </w:rPr>
        <w:t>н</w:t>
      </w:r>
      <w:r w:rsidR="00BE2BE6" w:rsidRPr="0069737B">
        <w:rPr>
          <w:rFonts w:eastAsia="Calibri"/>
          <w:sz w:val="28"/>
          <w:szCs w:val="28"/>
        </w:rPr>
        <w:t xml:space="preserve">ормальная схема сети, коммутационный случай на одном из автотрансформаторов </w:t>
      </w:r>
      <w:proofErr w:type="spellStart"/>
      <w:r w:rsidR="00BE2BE6" w:rsidRPr="0069737B">
        <w:rPr>
          <w:rFonts w:eastAsia="Calibri"/>
          <w:sz w:val="28"/>
          <w:szCs w:val="28"/>
        </w:rPr>
        <w:t>Шелек</w:t>
      </w:r>
      <w:proofErr w:type="spellEnd"/>
      <w:r w:rsidR="00BE2BE6" w:rsidRPr="0069737B">
        <w:rPr>
          <w:rFonts w:eastAsia="Calibri"/>
          <w:sz w:val="28"/>
          <w:szCs w:val="28"/>
        </w:rPr>
        <w:t xml:space="preserve"> АТ-1-220/110 </w:t>
      </w:r>
      <w:proofErr w:type="spellStart"/>
      <w:r w:rsidR="00BE2BE6" w:rsidRPr="0069737B">
        <w:rPr>
          <w:rFonts w:eastAsia="Calibri"/>
          <w:sz w:val="28"/>
          <w:szCs w:val="28"/>
        </w:rPr>
        <w:t>кВ.</w:t>
      </w:r>
      <w:proofErr w:type="spellEnd"/>
    </w:p>
    <w:p w14:paraId="610EA60C" w14:textId="7A6A54E1" w:rsidR="00BE2BE6" w:rsidRPr="0069737B" w:rsidRDefault="00BE2BE6" w:rsidP="003D19EA">
      <w:pPr>
        <w:widowControl/>
        <w:tabs>
          <w:tab w:val="left" w:pos="1134"/>
        </w:tabs>
        <w:autoSpaceDE/>
        <w:autoSpaceDN/>
        <w:ind w:firstLine="709"/>
        <w:jc w:val="both"/>
        <w:rPr>
          <w:rFonts w:eastAsia="Calibri"/>
          <w:sz w:val="28"/>
          <w:szCs w:val="28"/>
        </w:rPr>
      </w:pPr>
      <w:r w:rsidRPr="0069737B">
        <w:rPr>
          <w:rFonts w:eastAsia="Calibri"/>
          <w:sz w:val="28"/>
          <w:szCs w:val="28"/>
        </w:rPr>
        <w:t xml:space="preserve">На рисунке </w:t>
      </w:r>
      <w:r w:rsidR="00591CE2" w:rsidRPr="0069737B">
        <w:rPr>
          <w:rFonts w:eastAsia="Calibri"/>
          <w:sz w:val="28"/>
          <w:szCs w:val="28"/>
        </w:rPr>
        <w:t xml:space="preserve">4.8 </w:t>
      </w:r>
      <w:r w:rsidRPr="0069737B">
        <w:rPr>
          <w:rFonts w:eastAsia="Calibri"/>
          <w:sz w:val="28"/>
          <w:szCs w:val="28"/>
        </w:rPr>
        <w:t xml:space="preserve">ниже наглядно представлена </w:t>
      </w:r>
      <w:r w:rsidR="00EF6CFF" w:rsidRPr="0069737B">
        <w:rPr>
          <w:rFonts w:eastAsia="Calibri"/>
          <w:bCs/>
          <w:sz w:val="28"/>
          <w:szCs w:val="28"/>
        </w:rPr>
        <w:t>исследуемая</w:t>
      </w:r>
      <w:r w:rsidR="00EF6CFF" w:rsidRPr="0069737B">
        <w:rPr>
          <w:rFonts w:eastAsia="Calibri"/>
          <w:sz w:val="28"/>
          <w:szCs w:val="28"/>
        </w:rPr>
        <w:t xml:space="preserve"> </w:t>
      </w:r>
      <w:r w:rsidRPr="0069737B">
        <w:rPr>
          <w:rFonts w:eastAsia="Calibri"/>
          <w:sz w:val="28"/>
          <w:szCs w:val="28"/>
        </w:rPr>
        <w:t>электрическая схема.</w:t>
      </w:r>
    </w:p>
    <w:p w14:paraId="5C4734D2" w14:textId="77777777" w:rsidR="00591CE2" w:rsidRPr="0069737B" w:rsidRDefault="00591CE2" w:rsidP="003D19EA">
      <w:pPr>
        <w:widowControl/>
        <w:tabs>
          <w:tab w:val="left" w:pos="1134"/>
        </w:tabs>
        <w:autoSpaceDE/>
        <w:autoSpaceDN/>
        <w:ind w:firstLine="709"/>
        <w:jc w:val="both"/>
        <w:rPr>
          <w:rFonts w:eastAsia="Calibri"/>
          <w:strike/>
          <w:sz w:val="28"/>
          <w:szCs w:val="28"/>
        </w:rPr>
      </w:pPr>
    </w:p>
    <w:p w14:paraId="0A050EE0"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drawing>
          <wp:inline distT="0" distB="0" distL="0" distR="0" wp14:anchorId="4ADA323B" wp14:editId="2FC5DDAC">
            <wp:extent cx="3142867" cy="3836670"/>
            <wp:effectExtent l="0" t="0" r="635"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1226" b="-1"/>
                    <a:stretch/>
                  </pic:blipFill>
                  <pic:spPr bwMode="auto">
                    <a:xfrm>
                      <a:off x="0" y="0"/>
                      <a:ext cx="3156639" cy="3853482"/>
                    </a:xfrm>
                    <a:prstGeom prst="rect">
                      <a:avLst/>
                    </a:prstGeom>
                    <a:noFill/>
                    <a:ln>
                      <a:noFill/>
                    </a:ln>
                    <a:extLst>
                      <a:ext uri="{53640926-AAD7-44D8-BBD7-CCE9431645EC}">
                        <a14:shadowObscured xmlns:a14="http://schemas.microsoft.com/office/drawing/2010/main"/>
                      </a:ext>
                    </a:extLst>
                  </pic:spPr>
                </pic:pic>
              </a:graphicData>
            </a:graphic>
          </wp:inline>
        </w:drawing>
      </w:r>
    </w:p>
    <w:p w14:paraId="3539CEA1" w14:textId="77777777" w:rsidR="00EF1D81" w:rsidRPr="0069737B" w:rsidRDefault="00EF1D81" w:rsidP="00506D42">
      <w:pPr>
        <w:widowControl/>
        <w:autoSpaceDE/>
        <w:autoSpaceDN/>
        <w:jc w:val="center"/>
        <w:rPr>
          <w:rFonts w:eastAsia="Calibri"/>
          <w:sz w:val="16"/>
          <w:szCs w:val="16"/>
        </w:rPr>
      </w:pPr>
      <w:bookmarkStart w:id="40" w:name="_Toc87313481"/>
    </w:p>
    <w:p w14:paraId="7F186C28" w14:textId="1E714D68" w:rsidR="00BE2BE6" w:rsidRPr="0069737B" w:rsidRDefault="00BE2BE6" w:rsidP="00506D42">
      <w:pPr>
        <w:widowControl/>
        <w:autoSpaceDE/>
        <w:autoSpaceDN/>
        <w:jc w:val="center"/>
        <w:rPr>
          <w:rFonts w:eastAsia="Calibri"/>
          <w:bCs/>
          <w:color w:val="FF0000"/>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41" w:name="_Toc86695652"/>
      <w:r w:rsidR="005C6B5C" w:rsidRPr="0069737B">
        <w:rPr>
          <w:rFonts w:eastAsia="Calibri"/>
          <w:sz w:val="28"/>
          <w:szCs w:val="28"/>
        </w:rPr>
        <w:t>8</w:t>
      </w:r>
      <w:r w:rsidR="00591CE2" w:rsidRPr="0069737B">
        <w:rPr>
          <w:rFonts w:eastAsia="Calibri"/>
          <w:sz w:val="28"/>
          <w:szCs w:val="28"/>
        </w:rPr>
        <w:t xml:space="preserve"> </w:t>
      </w:r>
      <w:r w:rsidRPr="0069737B">
        <w:rPr>
          <w:rFonts w:eastAsia="Calibri"/>
          <w:sz w:val="28"/>
          <w:szCs w:val="28"/>
        </w:rPr>
        <w:t xml:space="preserve">– </w:t>
      </w:r>
      <w:bookmarkEnd w:id="40"/>
      <w:bookmarkEnd w:id="41"/>
      <w:r w:rsidR="00EF6CFF" w:rsidRPr="0069737B">
        <w:rPr>
          <w:rFonts w:eastAsia="Calibri"/>
          <w:bCs/>
          <w:sz w:val="28"/>
          <w:szCs w:val="28"/>
        </w:rPr>
        <w:t>Схема сети</w:t>
      </w:r>
    </w:p>
    <w:p w14:paraId="0CDBBD23" w14:textId="77777777" w:rsidR="00EF6CFF" w:rsidRPr="0069737B" w:rsidRDefault="00EF6CFF" w:rsidP="00506D42">
      <w:pPr>
        <w:widowControl/>
        <w:autoSpaceDE/>
        <w:autoSpaceDN/>
        <w:jc w:val="center"/>
        <w:rPr>
          <w:rFonts w:eastAsia="Calibri"/>
          <w:b/>
          <w:bCs/>
          <w:color w:val="FF0000"/>
          <w:sz w:val="28"/>
          <w:szCs w:val="28"/>
        </w:rPr>
      </w:pPr>
    </w:p>
    <w:p w14:paraId="66FA30FE" w14:textId="59868761" w:rsidR="00BE2BE6" w:rsidRPr="0069737B" w:rsidRDefault="00BE2BE6" w:rsidP="003D19EA">
      <w:pPr>
        <w:widowControl/>
        <w:autoSpaceDE/>
        <w:autoSpaceDN/>
        <w:ind w:firstLine="709"/>
        <w:jc w:val="both"/>
        <w:rPr>
          <w:rFonts w:eastAsia="Calibri"/>
          <w:sz w:val="28"/>
          <w:szCs w:val="28"/>
        </w:rPr>
      </w:pPr>
      <w:r w:rsidRPr="0069737B">
        <w:rPr>
          <w:rFonts w:eastAsia="Calibri"/>
          <w:sz w:val="28"/>
          <w:szCs w:val="28"/>
        </w:rPr>
        <w:t xml:space="preserve">Ниже представлена таблица </w:t>
      </w:r>
      <w:r w:rsidR="003D19EA" w:rsidRPr="0069737B">
        <w:rPr>
          <w:rFonts w:eastAsia="Calibri"/>
          <w:sz w:val="28"/>
          <w:szCs w:val="28"/>
        </w:rPr>
        <w:t>1</w:t>
      </w:r>
      <w:r w:rsidR="00EF3740">
        <w:rPr>
          <w:rFonts w:eastAsia="Calibri"/>
          <w:sz w:val="28"/>
          <w:szCs w:val="28"/>
        </w:rPr>
        <w:t>3</w:t>
      </w:r>
      <w:r w:rsidR="003D19EA" w:rsidRPr="0069737B">
        <w:rPr>
          <w:rFonts w:eastAsia="Calibri"/>
          <w:sz w:val="28"/>
          <w:szCs w:val="28"/>
        </w:rPr>
        <w:t xml:space="preserve"> </w:t>
      </w:r>
      <w:r w:rsidRPr="0069737B">
        <w:rPr>
          <w:rFonts w:eastAsia="Calibri"/>
          <w:sz w:val="28"/>
          <w:szCs w:val="28"/>
        </w:rPr>
        <w:t>с результатами расчетов переходных процессов.</w:t>
      </w:r>
    </w:p>
    <w:p w14:paraId="388A4966" w14:textId="77777777" w:rsidR="00591CE2" w:rsidRDefault="00591CE2" w:rsidP="00506D42">
      <w:pPr>
        <w:widowControl/>
        <w:autoSpaceDE/>
        <w:autoSpaceDN/>
        <w:jc w:val="both"/>
        <w:rPr>
          <w:rFonts w:eastAsia="Calibri"/>
          <w:sz w:val="28"/>
          <w:szCs w:val="28"/>
          <w:lang w:val="kk-KZ"/>
        </w:rPr>
      </w:pPr>
    </w:p>
    <w:p w14:paraId="1C773F3E" w14:textId="77777777" w:rsidR="00BC39F0" w:rsidRDefault="00BC39F0" w:rsidP="00506D42">
      <w:pPr>
        <w:widowControl/>
        <w:autoSpaceDE/>
        <w:autoSpaceDN/>
        <w:jc w:val="both"/>
        <w:rPr>
          <w:rFonts w:eastAsia="Calibri"/>
          <w:sz w:val="28"/>
          <w:szCs w:val="28"/>
          <w:lang w:val="kk-KZ"/>
        </w:rPr>
      </w:pPr>
    </w:p>
    <w:p w14:paraId="25C1DDEE" w14:textId="77777777" w:rsidR="00BC39F0" w:rsidRDefault="00BC39F0" w:rsidP="00506D42">
      <w:pPr>
        <w:widowControl/>
        <w:autoSpaceDE/>
        <w:autoSpaceDN/>
        <w:jc w:val="both"/>
        <w:rPr>
          <w:rFonts w:eastAsia="Calibri"/>
          <w:sz w:val="28"/>
          <w:szCs w:val="28"/>
          <w:lang w:val="kk-KZ"/>
        </w:rPr>
      </w:pPr>
    </w:p>
    <w:p w14:paraId="196BB3FA" w14:textId="77777777" w:rsidR="00BC39F0" w:rsidRDefault="00BC39F0" w:rsidP="00506D42">
      <w:pPr>
        <w:widowControl/>
        <w:autoSpaceDE/>
        <w:autoSpaceDN/>
        <w:jc w:val="both"/>
        <w:rPr>
          <w:rFonts w:eastAsia="Calibri"/>
          <w:sz w:val="28"/>
          <w:szCs w:val="28"/>
          <w:lang w:val="kk-KZ"/>
        </w:rPr>
      </w:pPr>
    </w:p>
    <w:p w14:paraId="53E4405B" w14:textId="77777777" w:rsidR="00BC39F0" w:rsidRDefault="00BC39F0" w:rsidP="00506D42">
      <w:pPr>
        <w:widowControl/>
        <w:autoSpaceDE/>
        <w:autoSpaceDN/>
        <w:jc w:val="both"/>
        <w:rPr>
          <w:rFonts w:eastAsia="Calibri"/>
          <w:sz w:val="28"/>
          <w:szCs w:val="28"/>
          <w:lang w:val="kk-KZ"/>
        </w:rPr>
      </w:pPr>
    </w:p>
    <w:p w14:paraId="6C2E9091" w14:textId="35B7A268" w:rsidR="00BE2BE6" w:rsidRPr="0069737B" w:rsidRDefault="00BE2BE6" w:rsidP="00506D42">
      <w:pPr>
        <w:widowControl/>
        <w:autoSpaceDE/>
        <w:autoSpaceDN/>
        <w:jc w:val="both"/>
        <w:rPr>
          <w:rFonts w:eastAsia="Calibri"/>
          <w:b/>
          <w:bCs/>
          <w:color w:val="FF0000"/>
          <w:sz w:val="28"/>
          <w:szCs w:val="28"/>
        </w:rPr>
      </w:pPr>
      <w:bookmarkStart w:id="42" w:name="_Toc87313505"/>
      <w:r w:rsidRPr="0069737B">
        <w:rPr>
          <w:rFonts w:eastAsia="Calibri"/>
          <w:sz w:val="28"/>
          <w:szCs w:val="28"/>
        </w:rPr>
        <w:t xml:space="preserve">Таблица </w:t>
      </w:r>
      <w:r w:rsidR="000136AF" w:rsidRPr="0069737B">
        <w:rPr>
          <w:rFonts w:eastAsia="Calibri"/>
          <w:sz w:val="28"/>
          <w:szCs w:val="28"/>
        </w:rPr>
        <w:t>1</w:t>
      </w:r>
      <w:r w:rsidR="00EF3740">
        <w:rPr>
          <w:rFonts w:eastAsia="Calibri"/>
          <w:sz w:val="28"/>
          <w:szCs w:val="28"/>
        </w:rPr>
        <w:t>3</w:t>
      </w:r>
      <w:r w:rsidR="000136AF" w:rsidRPr="0069737B">
        <w:rPr>
          <w:rFonts w:eastAsia="Calibri"/>
          <w:sz w:val="28"/>
          <w:szCs w:val="28"/>
        </w:rPr>
        <w:t xml:space="preserve"> </w:t>
      </w:r>
      <w:r w:rsidRPr="0069737B">
        <w:rPr>
          <w:rFonts w:eastAsia="Calibri"/>
          <w:sz w:val="28"/>
          <w:szCs w:val="28"/>
        </w:rPr>
        <w:t xml:space="preserve">– Результаты переходной устойчивости </w:t>
      </w:r>
      <w:bookmarkEnd w:id="42"/>
    </w:p>
    <w:p w14:paraId="6C46808D" w14:textId="77777777" w:rsidR="00EF6CFF" w:rsidRPr="0069737B" w:rsidRDefault="00EF6CFF" w:rsidP="00506D42">
      <w:pPr>
        <w:widowControl/>
        <w:autoSpaceDE/>
        <w:autoSpaceDN/>
        <w:jc w:val="both"/>
        <w:rPr>
          <w:rFonts w:eastAsia="Calibri"/>
          <w:b/>
          <w:bCs/>
          <w:color w:val="FF0000"/>
          <w:sz w:val="16"/>
          <w:szCs w:val="16"/>
        </w:rPr>
      </w:pPr>
    </w:p>
    <w:tbl>
      <w:tblPr>
        <w:tblStyle w:val="EWTable1"/>
        <w:tblW w:w="0" w:type="auto"/>
        <w:tblInd w:w="150" w:type="dxa"/>
        <w:tblLook w:val="04A0" w:firstRow="1" w:lastRow="0" w:firstColumn="1" w:lastColumn="0" w:noHBand="0" w:noVBand="1"/>
      </w:tblPr>
      <w:tblGrid>
        <w:gridCol w:w="3694"/>
        <w:gridCol w:w="2633"/>
        <w:gridCol w:w="3152"/>
      </w:tblGrid>
      <w:tr w:rsidR="003D19EA" w:rsidRPr="0069737B" w14:paraId="5F02432E" w14:textId="77777777" w:rsidTr="00591CE2">
        <w:trPr>
          <w:cantSplit/>
        </w:trPr>
        <w:tc>
          <w:tcPr>
            <w:tcW w:w="3766" w:type="dxa"/>
            <w:vAlign w:val="center"/>
          </w:tcPr>
          <w:p w14:paraId="5B5ED87D" w14:textId="77777777" w:rsidR="003D19EA" w:rsidRPr="0069737B" w:rsidRDefault="003D19EA" w:rsidP="003D19EA">
            <w:pPr>
              <w:jc w:val="center"/>
              <w:rPr>
                <w:rFonts w:eastAsia="Calibri"/>
                <w:sz w:val="24"/>
                <w:szCs w:val="24"/>
                <w:lang w:val="en-US"/>
              </w:rPr>
            </w:pPr>
            <w:proofErr w:type="spellStart"/>
            <w:r w:rsidRPr="0069737B">
              <w:rPr>
                <w:rFonts w:eastAsia="Calibri"/>
                <w:sz w:val="24"/>
                <w:szCs w:val="24"/>
                <w:lang w:val="en-US"/>
              </w:rPr>
              <w:t>Чрезвычайное</w:t>
            </w:r>
            <w:proofErr w:type="spellEnd"/>
            <w:r w:rsidRPr="0069737B">
              <w:rPr>
                <w:rFonts w:eastAsia="Calibri"/>
                <w:sz w:val="24"/>
                <w:szCs w:val="24"/>
                <w:lang w:val="en-US"/>
              </w:rPr>
              <w:t xml:space="preserve"> </w:t>
            </w:r>
            <w:proofErr w:type="spellStart"/>
            <w:r w:rsidRPr="0069737B">
              <w:rPr>
                <w:rFonts w:eastAsia="Calibri"/>
                <w:sz w:val="24"/>
                <w:szCs w:val="24"/>
                <w:lang w:val="en-US"/>
              </w:rPr>
              <w:t>воздействие</w:t>
            </w:r>
            <w:proofErr w:type="spellEnd"/>
          </w:p>
        </w:tc>
        <w:tc>
          <w:tcPr>
            <w:tcW w:w="2645" w:type="dxa"/>
            <w:vAlign w:val="center"/>
          </w:tcPr>
          <w:p w14:paraId="60A42274" w14:textId="77777777" w:rsidR="003D19EA" w:rsidRPr="0069737B" w:rsidRDefault="003D19EA" w:rsidP="003D19EA">
            <w:pPr>
              <w:jc w:val="center"/>
              <w:rPr>
                <w:rFonts w:eastAsia="Calibri"/>
                <w:sz w:val="24"/>
                <w:szCs w:val="24"/>
                <w:lang w:val="en-US"/>
              </w:rPr>
            </w:pPr>
            <w:proofErr w:type="spellStart"/>
            <w:r w:rsidRPr="0069737B">
              <w:rPr>
                <w:rFonts w:eastAsia="Calibri"/>
                <w:sz w:val="24"/>
                <w:szCs w:val="24"/>
                <w:lang w:val="en-US"/>
              </w:rPr>
              <w:t>Продолжительность</w:t>
            </w:r>
            <w:proofErr w:type="spellEnd"/>
            <w:r w:rsidRPr="0069737B">
              <w:rPr>
                <w:rFonts w:eastAsia="Calibri"/>
                <w:sz w:val="24"/>
                <w:szCs w:val="24"/>
                <w:lang w:val="en-US"/>
              </w:rPr>
              <w:t xml:space="preserve"> </w:t>
            </w:r>
            <w:proofErr w:type="spellStart"/>
            <w:r w:rsidRPr="0069737B">
              <w:rPr>
                <w:rFonts w:eastAsia="Calibri"/>
                <w:sz w:val="24"/>
                <w:szCs w:val="24"/>
                <w:lang w:val="en-US"/>
              </w:rPr>
              <w:t>короткого</w:t>
            </w:r>
            <w:proofErr w:type="spellEnd"/>
            <w:r w:rsidRPr="0069737B">
              <w:rPr>
                <w:rFonts w:eastAsia="Calibri"/>
                <w:sz w:val="24"/>
                <w:szCs w:val="24"/>
                <w:lang w:val="en-US"/>
              </w:rPr>
              <w:t xml:space="preserve"> </w:t>
            </w:r>
            <w:proofErr w:type="spellStart"/>
            <w:r w:rsidRPr="0069737B">
              <w:rPr>
                <w:rFonts w:eastAsia="Calibri"/>
                <w:sz w:val="24"/>
                <w:szCs w:val="24"/>
                <w:lang w:val="en-US"/>
              </w:rPr>
              <w:t>замыкания</w:t>
            </w:r>
            <w:proofErr w:type="spellEnd"/>
          </w:p>
        </w:tc>
        <w:tc>
          <w:tcPr>
            <w:tcW w:w="3206" w:type="dxa"/>
            <w:vAlign w:val="center"/>
          </w:tcPr>
          <w:p w14:paraId="13CA9D53" w14:textId="77777777" w:rsidR="003D19EA" w:rsidRPr="0069737B" w:rsidRDefault="003D19EA" w:rsidP="003D19EA">
            <w:pPr>
              <w:jc w:val="center"/>
              <w:rPr>
                <w:rFonts w:eastAsia="Calibri"/>
                <w:sz w:val="24"/>
                <w:szCs w:val="24"/>
                <w:lang w:val="en-US"/>
              </w:rPr>
            </w:pPr>
            <w:proofErr w:type="spellStart"/>
            <w:r w:rsidRPr="0069737B">
              <w:rPr>
                <w:rFonts w:eastAsia="Calibri"/>
                <w:sz w:val="24"/>
                <w:szCs w:val="24"/>
                <w:lang w:val="en-US"/>
              </w:rPr>
              <w:t>Результат</w:t>
            </w:r>
            <w:proofErr w:type="spellEnd"/>
          </w:p>
        </w:tc>
      </w:tr>
      <w:tr w:rsidR="003D19EA" w:rsidRPr="0069737B" w14:paraId="1E5D00AE" w14:textId="77777777" w:rsidTr="003D19EA">
        <w:tc>
          <w:tcPr>
            <w:tcW w:w="3766" w:type="dxa"/>
          </w:tcPr>
          <w:p w14:paraId="2365F560" w14:textId="218C7DF7" w:rsidR="003D19EA" w:rsidRPr="0069737B" w:rsidRDefault="003D19EA" w:rsidP="00506D42">
            <w:pPr>
              <w:jc w:val="both"/>
              <w:rPr>
                <w:rFonts w:eastAsia="Calibri"/>
                <w:sz w:val="24"/>
                <w:szCs w:val="24"/>
              </w:rPr>
            </w:pPr>
            <w:r w:rsidRPr="0069737B">
              <w:rPr>
                <w:rFonts w:eastAsia="Calibri"/>
                <w:sz w:val="24"/>
                <w:szCs w:val="24"/>
              </w:rPr>
              <w:t xml:space="preserve">3-х фазное КЗ на 126И </w:t>
            </w:r>
            <w:bookmarkStart w:id="43" w:name="_Hlk183090815"/>
            <w:proofErr w:type="spellStart"/>
            <w:r w:rsidRPr="0069737B">
              <w:rPr>
                <w:rFonts w:eastAsia="Calibri"/>
                <w:sz w:val="24"/>
                <w:szCs w:val="24"/>
              </w:rPr>
              <w:t>Шелек-</w:t>
            </w:r>
            <w:bookmarkEnd w:id="43"/>
            <w:r w:rsidRPr="0069737B">
              <w:rPr>
                <w:rFonts w:eastAsia="Calibri"/>
                <w:sz w:val="24"/>
                <w:szCs w:val="24"/>
              </w:rPr>
              <w:t>Толкын</w:t>
            </w:r>
            <w:proofErr w:type="spellEnd"/>
            <w:r w:rsidRPr="0069737B">
              <w:rPr>
                <w:rFonts w:eastAsia="Calibri"/>
                <w:sz w:val="24"/>
                <w:szCs w:val="24"/>
              </w:rPr>
              <w:t xml:space="preserve"> 110 </w:t>
            </w:r>
            <w:proofErr w:type="spellStart"/>
            <w:r w:rsidRPr="0069737B">
              <w:rPr>
                <w:rFonts w:eastAsia="Calibri"/>
                <w:sz w:val="24"/>
                <w:szCs w:val="24"/>
              </w:rPr>
              <w:t>кВ</w:t>
            </w:r>
            <w:proofErr w:type="spellEnd"/>
            <w:r w:rsidRPr="0069737B">
              <w:rPr>
                <w:rFonts w:eastAsia="Calibri"/>
                <w:sz w:val="24"/>
                <w:szCs w:val="24"/>
              </w:rPr>
              <w:t xml:space="preserve"> </w:t>
            </w:r>
          </w:p>
        </w:tc>
        <w:tc>
          <w:tcPr>
            <w:tcW w:w="2645" w:type="dxa"/>
          </w:tcPr>
          <w:p w14:paraId="19832FEE" w14:textId="77777777" w:rsidR="003D19EA" w:rsidRPr="0069737B" w:rsidRDefault="003D19EA" w:rsidP="00506D42">
            <w:pPr>
              <w:jc w:val="both"/>
              <w:rPr>
                <w:rFonts w:eastAsia="Calibri"/>
                <w:sz w:val="24"/>
                <w:szCs w:val="24"/>
                <w:lang w:val="en-US"/>
              </w:rPr>
            </w:pPr>
            <w:r w:rsidRPr="0069737B">
              <w:rPr>
                <w:rFonts w:eastAsia="Calibri"/>
                <w:sz w:val="24"/>
                <w:szCs w:val="24"/>
                <w:lang w:val="en-US"/>
              </w:rPr>
              <w:t xml:space="preserve">0,2 </w:t>
            </w:r>
            <w:proofErr w:type="spellStart"/>
            <w:r w:rsidRPr="0069737B">
              <w:rPr>
                <w:rFonts w:eastAsia="Calibri"/>
                <w:sz w:val="24"/>
                <w:szCs w:val="24"/>
                <w:lang w:val="en-US"/>
              </w:rPr>
              <w:t>сек</w:t>
            </w:r>
            <w:proofErr w:type="spellEnd"/>
            <w:r w:rsidRPr="0069737B">
              <w:rPr>
                <w:rFonts w:eastAsia="Calibri"/>
                <w:sz w:val="24"/>
                <w:szCs w:val="24"/>
                <w:lang w:val="en-US"/>
              </w:rPr>
              <w:t>.</w:t>
            </w:r>
          </w:p>
        </w:tc>
        <w:tc>
          <w:tcPr>
            <w:tcW w:w="3206" w:type="dxa"/>
          </w:tcPr>
          <w:p w14:paraId="58D27EF2" w14:textId="77777777" w:rsidR="003D19EA" w:rsidRPr="0069737B" w:rsidRDefault="003D19EA" w:rsidP="00506D42">
            <w:pPr>
              <w:jc w:val="both"/>
              <w:rPr>
                <w:rFonts w:eastAsia="Calibri"/>
                <w:sz w:val="24"/>
                <w:szCs w:val="24"/>
                <w:lang w:val="en-US"/>
              </w:rPr>
            </w:pPr>
            <w:proofErr w:type="spellStart"/>
            <w:r w:rsidRPr="0069737B">
              <w:rPr>
                <w:rFonts w:eastAsia="Calibri"/>
                <w:sz w:val="24"/>
                <w:szCs w:val="24"/>
                <w:lang w:val="en-US"/>
              </w:rPr>
              <w:t>Стабильность</w:t>
            </w:r>
            <w:proofErr w:type="spellEnd"/>
            <w:r w:rsidRPr="0069737B">
              <w:rPr>
                <w:rFonts w:eastAsia="Calibri"/>
                <w:sz w:val="24"/>
                <w:szCs w:val="24"/>
                <w:lang w:val="en-US"/>
              </w:rPr>
              <w:t xml:space="preserve"> </w:t>
            </w:r>
            <w:proofErr w:type="spellStart"/>
            <w:r w:rsidRPr="0069737B">
              <w:rPr>
                <w:rFonts w:eastAsia="Calibri"/>
                <w:sz w:val="24"/>
                <w:szCs w:val="24"/>
                <w:lang w:val="en-US"/>
              </w:rPr>
              <w:t>сохраняется</w:t>
            </w:r>
            <w:proofErr w:type="spellEnd"/>
            <w:r w:rsidRPr="0069737B">
              <w:rPr>
                <w:rFonts w:eastAsia="Calibri"/>
                <w:sz w:val="24"/>
                <w:szCs w:val="24"/>
                <w:lang w:val="en-US"/>
              </w:rPr>
              <w:t>.</w:t>
            </w:r>
          </w:p>
        </w:tc>
      </w:tr>
      <w:tr w:rsidR="003D19EA" w:rsidRPr="0069737B" w14:paraId="1741D676" w14:textId="77777777" w:rsidTr="003D19EA">
        <w:tc>
          <w:tcPr>
            <w:tcW w:w="3766" w:type="dxa"/>
          </w:tcPr>
          <w:p w14:paraId="39138635" w14:textId="77777777" w:rsidR="003D19EA" w:rsidRPr="0069737B" w:rsidRDefault="003D19EA" w:rsidP="00506D42">
            <w:pPr>
              <w:jc w:val="both"/>
              <w:rPr>
                <w:rFonts w:eastAsia="Calibri"/>
                <w:sz w:val="24"/>
                <w:szCs w:val="24"/>
              </w:rPr>
            </w:pPr>
            <w:r w:rsidRPr="0069737B">
              <w:rPr>
                <w:rFonts w:eastAsia="Calibri"/>
                <w:sz w:val="24"/>
                <w:szCs w:val="24"/>
              </w:rPr>
              <w:t xml:space="preserve">3-х фазный КЗ на КЛ-35 </w:t>
            </w:r>
            <w:proofErr w:type="spellStart"/>
            <w:r w:rsidRPr="0069737B">
              <w:rPr>
                <w:rFonts w:eastAsia="Calibri"/>
                <w:sz w:val="24"/>
                <w:szCs w:val="24"/>
              </w:rPr>
              <w:t>кВ</w:t>
            </w:r>
            <w:proofErr w:type="spellEnd"/>
            <w:r w:rsidRPr="0069737B">
              <w:rPr>
                <w:rFonts w:eastAsia="Calibri"/>
                <w:sz w:val="24"/>
                <w:szCs w:val="24"/>
              </w:rPr>
              <w:t xml:space="preserve"> в ВЭС </w:t>
            </w:r>
            <w:proofErr w:type="spellStart"/>
            <w:r w:rsidRPr="0069737B">
              <w:rPr>
                <w:rFonts w:eastAsia="Calibri"/>
                <w:sz w:val="24"/>
                <w:szCs w:val="24"/>
              </w:rPr>
              <w:t>Шелек</w:t>
            </w:r>
            <w:bookmarkStart w:id="44" w:name="_Hlk83678592"/>
            <w:bookmarkEnd w:id="44"/>
            <w:proofErr w:type="spellEnd"/>
          </w:p>
        </w:tc>
        <w:tc>
          <w:tcPr>
            <w:tcW w:w="2645" w:type="dxa"/>
          </w:tcPr>
          <w:p w14:paraId="3D1064B7" w14:textId="77777777" w:rsidR="003D19EA" w:rsidRPr="0069737B" w:rsidRDefault="003D19EA" w:rsidP="00506D42">
            <w:pPr>
              <w:jc w:val="both"/>
              <w:rPr>
                <w:rFonts w:eastAsia="Calibri"/>
                <w:sz w:val="24"/>
                <w:szCs w:val="24"/>
                <w:lang w:val="en-US"/>
              </w:rPr>
            </w:pPr>
            <w:r w:rsidRPr="0069737B">
              <w:rPr>
                <w:rFonts w:eastAsia="Calibri"/>
                <w:sz w:val="24"/>
                <w:szCs w:val="24"/>
                <w:lang w:val="en-US"/>
              </w:rPr>
              <w:t xml:space="preserve">0,2 </w:t>
            </w:r>
            <w:proofErr w:type="spellStart"/>
            <w:r w:rsidRPr="0069737B">
              <w:rPr>
                <w:rFonts w:eastAsia="Calibri"/>
                <w:sz w:val="24"/>
                <w:szCs w:val="24"/>
                <w:lang w:val="en-US"/>
              </w:rPr>
              <w:t>сек</w:t>
            </w:r>
            <w:proofErr w:type="spellEnd"/>
            <w:r w:rsidRPr="0069737B">
              <w:rPr>
                <w:rFonts w:eastAsia="Calibri"/>
                <w:sz w:val="24"/>
                <w:szCs w:val="24"/>
                <w:lang w:val="en-US"/>
              </w:rPr>
              <w:t>.</w:t>
            </w:r>
          </w:p>
        </w:tc>
        <w:tc>
          <w:tcPr>
            <w:tcW w:w="3206" w:type="dxa"/>
          </w:tcPr>
          <w:p w14:paraId="38F48291" w14:textId="77777777" w:rsidR="003D19EA" w:rsidRPr="0069737B" w:rsidRDefault="003D19EA" w:rsidP="00506D42">
            <w:pPr>
              <w:jc w:val="both"/>
              <w:rPr>
                <w:rFonts w:eastAsia="Calibri"/>
                <w:sz w:val="24"/>
                <w:szCs w:val="24"/>
                <w:lang w:val="en-US"/>
              </w:rPr>
            </w:pPr>
            <w:proofErr w:type="spellStart"/>
            <w:r w:rsidRPr="0069737B">
              <w:rPr>
                <w:rFonts w:eastAsia="Calibri"/>
                <w:sz w:val="24"/>
                <w:szCs w:val="24"/>
                <w:lang w:val="en-US"/>
              </w:rPr>
              <w:t>Стабильность</w:t>
            </w:r>
            <w:proofErr w:type="spellEnd"/>
            <w:r w:rsidRPr="0069737B">
              <w:rPr>
                <w:rFonts w:eastAsia="Calibri"/>
                <w:sz w:val="24"/>
                <w:szCs w:val="24"/>
                <w:lang w:val="en-US"/>
              </w:rPr>
              <w:t xml:space="preserve"> </w:t>
            </w:r>
            <w:proofErr w:type="spellStart"/>
            <w:r w:rsidRPr="0069737B">
              <w:rPr>
                <w:rFonts w:eastAsia="Calibri"/>
                <w:sz w:val="24"/>
                <w:szCs w:val="24"/>
                <w:lang w:val="en-US"/>
              </w:rPr>
              <w:t>сохраняется</w:t>
            </w:r>
            <w:proofErr w:type="spellEnd"/>
            <w:r w:rsidRPr="0069737B">
              <w:rPr>
                <w:rFonts w:eastAsia="Calibri"/>
                <w:sz w:val="24"/>
                <w:szCs w:val="24"/>
                <w:lang w:val="en-US"/>
              </w:rPr>
              <w:t>.</w:t>
            </w:r>
          </w:p>
        </w:tc>
      </w:tr>
      <w:tr w:rsidR="003D19EA" w:rsidRPr="0069737B" w14:paraId="1506891C" w14:textId="77777777" w:rsidTr="003D19EA">
        <w:tc>
          <w:tcPr>
            <w:tcW w:w="3766" w:type="dxa"/>
          </w:tcPr>
          <w:p w14:paraId="7F9AFEEC" w14:textId="77777777" w:rsidR="003D19EA" w:rsidRPr="0069737B" w:rsidRDefault="003D19EA" w:rsidP="00506D42">
            <w:pPr>
              <w:jc w:val="both"/>
              <w:rPr>
                <w:rFonts w:eastAsia="Calibri"/>
                <w:sz w:val="24"/>
                <w:szCs w:val="24"/>
              </w:rPr>
            </w:pPr>
            <w:r w:rsidRPr="0069737B">
              <w:rPr>
                <w:rFonts w:eastAsia="Calibri"/>
                <w:sz w:val="24"/>
                <w:szCs w:val="24"/>
              </w:rPr>
              <w:t xml:space="preserve">Событие переключения на АТ-1 Шелек-220/110 </w:t>
            </w:r>
            <w:proofErr w:type="spellStart"/>
            <w:r w:rsidRPr="0069737B">
              <w:rPr>
                <w:rFonts w:eastAsia="Calibri"/>
                <w:sz w:val="24"/>
                <w:szCs w:val="24"/>
              </w:rPr>
              <w:t>кВ</w:t>
            </w:r>
            <w:proofErr w:type="spellEnd"/>
          </w:p>
        </w:tc>
        <w:tc>
          <w:tcPr>
            <w:tcW w:w="2645" w:type="dxa"/>
          </w:tcPr>
          <w:p w14:paraId="783299AB" w14:textId="77777777" w:rsidR="003D19EA" w:rsidRPr="0069737B" w:rsidRDefault="003D19EA" w:rsidP="00506D42">
            <w:pPr>
              <w:jc w:val="both"/>
              <w:rPr>
                <w:rFonts w:eastAsia="Calibri"/>
                <w:sz w:val="24"/>
                <w:szCs w:val="24"/>
                <w:lang w:val="en-US"/>
              </w:rPr>
            </w:pPr>
            <w:r w:rsidRPr="0069737B">
              <w:rPr>
                <w:rFonts w:eastAsia="Calibri"/>
                <w:sz w:val="24"/>
                <w:szCs w:val="24"/>
                <w:lang w:val="en-US"/>
              </w:rPr>
              <w:t xml:space="preserve">0,2 </w:t>
            </w:r>
            <w:proofErr w:type="spellStart"/>
            <w:r w:rsidRPr="0069737B">
              <w:rPr>
                <w:rFonts w:eastAsia="Calibri"/>
                <w:sz w:val="24"/>
                <w:szCs w:val="24"/>
                <w:lang w:val="en-US"/>
              </w:rPr>
              <w:t>сек</w:t>
            </w:r>
            <w:proofErr w:type="spellEnd"/>
            <w:r w:rsidRPr="0069737B">
              <w:rPr>
                <w:rFonts w:eastAsia="Calibri"/>
                <w:sz w:val="24"/>
                <w:szCs w:val="24"/>
                <w:lang w:val="en-US"/>
              </w:rPr>
              <w:t>.</w:t>
            </w:r>
          </w:p>
        </w:tc>
        <w:tc>
          <w:tcPr>
            <w:tcW w:w="3206" w:type="dxa"/>
          </w:tcPr>
          <w:p w14:paraId="483E31BA" w14:textId="77777777" w:rsidR="003D19EA" w:rsidRPr="0069737B" w:rsidRDefault="003D19EA" w:rsidP="00506D42">
            <w:pPr>
              <w:jc w:val="both"/>
              <w:rPr>
                <w:rFonts w:eastAsia="Calibri"/>
                <w:sz w:val="24"/>
                <w:szCs w:val="24"/>
                <w:lang w:val="en-US"/>
              </w:rPr>
            </w:pPr>
            <w:proofErr w:type="spellStart"/>
            <w:r w:rsidRPr="0069737B">
              <w:rPr>
                <w:rFonts w:eastAsia="Calibri"/>
                <w:sz w:val="24"/>
                <w:szCs w:val="24"/>
                <w:lang w:val="en-US"/>
              </w:rPr>
              <w:t>Стабильность</w:t>
            </w:r>
            <w:proofErr w:type="spellEnd"/>
            <w:r w:rsidRPr="0069737B">
              <w:rPr>
                <w:rFonts w:eastAsia="Calibri"/>
                <w:sz w:val="24"/>
                <w:szCs w:val="24"/>
                <w:lang w:val="en-US"/>
              </w:rPr>
              <w:t xml:space="preserve"> </w:t>
            </w:r>
            <w:proofErr w:type="spellStart"/>
            <w:r w:rsidRPr="0069737B">
              <w:rPr>
                <w:rFonts w:eastAsia="Calibri"/>
                <w:sz w:val="24"/>
                <w:szCs w:val="24"/>
                <w:lang w:val="en-US"/>
              </w:rPr>
              <w:t>сохраняется</w:t>
            </w:r>
            <w:proofErr w:type="spellEnd"/>
            <w:r w:rsidRPr="0069737B">
              <w:rPr>
                <w:rFonts w:eastAsia="Calibri"/>
                <w:sz w:val="24"/>
                <w:szCs w:val="24"/>
                <w:lang w:val="en-US"/>
              </w:rPr>
              <w:t>.</w:t>
            </w:r>
          </w:p>
        </w:tc>
      </w:tr>
    </w:tbl>
    <w:p w14:paraId="36C6B729" w14:textId="77777777" w:rsidR="00BE2BE6" w:rsidRPr="0069737B" w:rsidRDefault="00BE2BE6" w:rsidP="00506D42">
      <w:pPr>
        <w:widowControl/>
        <w:autoSpaceDE/>
        <w:autoSpaceDN/>
        <w:jc w:val="both"/>
        <w:rPr>
          <w:rFonts w:eastAsia="Calibri"/>
          <w:sz w:val="28"/>
          <w:szCs w:val="28"/>
          <w:lang w:val="en-US"/>
        </w:rPr>
      </w:pPr>
    </w:p>
    <w:p w14:paraId="006D7E62" w14:textId="77777777" w:rsidR="00BE2BE6" w:rsidRPr="0069737B" w:rsidRDefault="00BE2BE6" w:rsidP="00591CE2">
      <w:pPr>
        <w:widowControl/>
        <w:autoSpaceDE/>
        <w:autoSpaceDN/>
        <w:ind w:firstLine="709"/>
        <w:contextualSpacing/>
        <w:jc w:val="both"/>
        <w:rPr>
          <w:rFonts w:eastAsia="Calibri"/>
          <w:sz w:val="28"/>
          <w:szCs w:val="28"/>
        </w:rPr>
      </w:pPr>
      <w:r w:rsidRPr="0069737B">
        <w:rPr>
          <w:rFonts w:eastAsia="Calibri"/>
          <w:sz w:val="28"/>
          <w:szCs w:val="28"/>
        </w:rPr>
        <w:t xml:space="preserve">Трехфазное короткое замыкание на линии 126И </w:t>
      </w:r>
      <w:proofErr w:type="spellStart"/>
      <w:r w:rsidRPr="0069737B">
        <w:rPr>
          <w:rFonts w:eastAsia="Calibri"/>
          <w:sz w:val="28"/>
          <w:szCs w:val="28"/>
        </w:rPr>
        <w:t>Шелек-Толкын</w:t>
      </w:r>
      <w:proofErr w:type="spellEnd"/>
      <w:r w:rsidRPr="0069737B">
        <w:rPr>
          <w:rFonts w:eastAsia="Calibri"/>
          <w:sz w:val="28"/>
          <w:szCs w:val="28"/>
        </w:rPr>
        <w:t xml:space="preserve"> 110 </w:t>
      </w:r>
      <w:proofErr w:type="spellStart"/>
      <w:r w:rsidRPr="0069737B">
        <w:rPr>
          <w:rFonts w:eastAsia="Calibri"/>
          <w:sz w:val="28"/>
          <w:szCs w:val="28"/>
        </w:rPr>
        <w:t>кВ.</w:t>
      </w:r>
      <w:proofErr w:type="spellEnd"/>
    </w:p>
    <w:p w14:paraId="03962AF4" w14:textId="58A72AD2" w:rsidR="00BE2BE6" w:rsidRDefault="00BE2BE6" w:rsidP="00591CE2">
      <w:pPr>
        <w:widowControl/>
        <w:autoSpaceDE/>
        <w:autoSpaceDN/>
        <w:ind w:firstLine="709"/>
        <w:contextualSpacing/>
        <w:jc w:val="both"/>
        <w:rPr>
          <w:rFonts w:eastAsia="Calibri"/>
          <w:sz w:val="28"/>
          <w:szCs w:val="28"/>
        </w:rPr>
      </w:pPr>
      <w:r w:rsidRPr="0069737B">
        <w:rPr>
          <w:rFonts w:eastAsia="Calibri"/>
          <w:sz w:val="28"/>
          <w:szCs w:val="28"/>
        </w:rPr>
        <w:t xml:space="preserve">На рисунках </w:t>
      </w:r>
      <w:r w:rsidR="00B45D4C" w:rsidRPr="0069737B">
        <w:rPr>
          <w:rFonts w:eastAsia="Calibri"/>
          <w:sz w:val="28"/>
          <w:szCs w:val="28"/>
        </w:rPr>
        <w:t xml:space="preserve">4.9, 4.10, 4.11, 4.12, 4.13, 4.14, 4.15, 4.16, 4.17, 4.18, 4.19, 4.20 </w:t>
      </w:r>
      <w:r w:rsidRPr="0069737B">
        <w:rPr>
          <w:rFonts w:eastAsia="Calibri"/>
          <w:sz w:val="28"/>
          <w:szCs w:val="28"/>
        </w:rPr>
        <w:t xml:space="preserve">ниже представлено поведение параметров режима на подстанциях и линиях вблизи ВЭС </w:t>
      </w:r>
      <w:proofErr w:type="spellStart"/>
      <w:r w:rsidRPr="0069737B">
        <w:rPr>
          <w:rFonts w:eastAsia="Calibri"/>
          <w:sz w:val="28"/>
          <w:szCs w:val="28"/>
        </w:rPr>
        <w:t>Шелек</w:t>
      </w:r>
      <w:proofErr w:type="spellEnd"/>
      <w:r w:rsidRPr="0069737B">
        <w:rPr>
          <w:rFonts w:eastAsia="Calibri"/>
          <w:sz w:val="28"/>
          <w:szCs w:val="28"/>
        </w:rPr>
        <w:t xml:space="preserve">. Переходная устойчивость стабильна согласно моделированию в </w:t>
      </w:r>
      <w:proofErr w:type="spellStart"/>
      <w:r w:rsidRPr="0069737B">
        <w:rPr>
          <w:rFonts w:eastAsia="Calibri"/>
          <w:sz w:val="28"/>
          <w:szCs w:val="28"/>
          <w:lang w:val="en-US"/>
        </w:rPr>
        <w:t>DigSilent</w:t>
      </w:r>
      <w:proofErr w:type="spellEnd"/>
      <w:r w:rsidRPr="0069737B">
        <w:rPr>
          <w:rFonts w:eastAsia="Calibri"/>
          <w:sz w:val="28"/>
          <w:szCs w:val="28"/>
        </w:rPr>
        <w:t xml:space="preserve"> </w:t>
      </w:r>
      <w:r w:rsidRPr="0069737B">
        <w:rPr>
          <w:rFonts w:eastAsia="Calibri"/>
          <w:sz w:val="28"/>
          <w:szCs w:val="28"/>
          <w:lang w:val="en-US"/>
        </w:rPr>
        <w:t>PF</w:t>
      </w:r>
      <w:r w:rsidRPr="0069737B">
        <w:rPr>
          <w:rFonts w:eastAsia="Calibri"/>
          <w:sz w:val="28"/>
          <w:szCs w:val="28"/>
        </w:rPr>
        <w:t xml:space="preserve"> из-за затухания колебаний с течением времени</w:t>
      </w:r>
      <w:r w:rsidR="00F9496B" w:rsidRPr="0069737B">
        <w:rPr>
          <w:rFonts w:eastAsia="Calibri"/>
          <w:sz w:val="28"/>
          <w:szCs w:val="28"/>
        </w:rPr>
        <w:t xml:space="preserve">, </w:t>
      </w:r>
      <w:r w:rsidR="00591CE2" w:rsidRPr="0069737B">
        <w:rPr>
          <w:rFonts w:eastAsia="Calibri"/>
          <w:sz w:val="28"/>
          <w:szCs w:val="28"/>
        </w:rPr>
        <w:t xml:space="preserve">рисунок 4.9 </w:t>
      </w:r>
      <w:r w:rsidRPr="0069737B">
        <w:rPr>
          <w:rFonts w:eastAsia="Calibri"/>
          <w:sz w:val="28"/>
          <w:szCs w:val="28"/>
        </w:rPr>
        <w:t>иллюстрирует отклонение частоты и напряжения</w:t>
      </w:r>
      <w:r w:rsidR="00357723" w:rsidRPr="0069737B">
        <w:rPr>
          <w:rFonts w:eastAsia="Calibri"/>
          <w:sz w:val="28"/>
          <w:szCs w:val="28"/>
        </w:rPr>
        <w:t xml:space="preserve"> </w:t>
      </w:r>
      <w:bookmarkStart w:id="45" w:name="_Hlk183091220"/>
      <w:r w:rsidR="00357723" w:rsidRPr="0069737B">
        <w:rPr>
          <w:rFonts w:eastAsia="Calibri"/>
          <w:bCs/>
          <w:sz w:val="28"/>
          <w:szCs w:val="28"/>
        </w:rPr>
        <w:t>на</w:t>
      </w:r>
      <w:bookmarkEnd w:id="45"/>
      <w:r w:rsidRPr="0069737B">
        <w:rPr>
          <w:rFonts w:eastAsia="Calibri"/>
          <w:sz w:val="28"/>
          <w:szCs w:val="28"/>
        </w:rPr>
        <w:t xml:space="preserve"> шинах Шелек-220 </w:t>
      </w:r>
      <w:proofErr w:type="spellStart"/>
      <w:r w:rsidRPr="0069737B">
        <w:rPr>
          <w:rFonts w:eastAsia="Calibri"/>
          <w:sz w:val="28"/>
          <w:szCs w:val="28"/>
        </w:rPr>
        <w:t>кВ</w:t>
      </w:r>
      <w:proofErr w:type="spellEnd"/>
      <w:r w:rsidRPr="0069737B">
        <w:rPr>
          <w:rFonts w:eastAsia="Calibri"/>
          <w:sz w:val="28"/>
          <w:szCs w:val="28"/>
        </w:rPr>
        <w:t xml:space="preserve">, Шелек-110 </w:t>
      </w:r>
      <w:proofErr w:type="spellStart"/>
      <w:r w:rsidRPr="0069737B">
        <w:rPr>
          <w:rFonts w:eastAsia="Calibri"/>
          <w:sz w:val="28"/>
          <w:szCs w:val="28"/>
        </w:rPr>
        <w:t>кВ</w:t>
      </w:r>
      <w:proofErr w:type="spellEnd"/>
      <w:r w:rsidRPr="0069737B">
        <w:rPr>
          <w:rFonts w:eastAsia="Calibri"/>
          <w:sz w:val="28"/>
          <w:szCs w:val="28"/>
        </w:rPr>
        <w:t xml:space="preserve"> и Толкын-110 </w:t>
      </w:r>
      <w:proofErr w:type="spellStart"/>
      <w:r w:rsidRPr="0069737B">
        <w:rPr>
          <w:rFonts w:eastAsia="Calibri"/>
          <w:sz w:val="28"/>
          <w:szCs w:val="28"/>
        </w:rPr>
        <w:t>кВ.</w:t>
      </w:r>
      <w:proofErr w:type="spellEnd"/>
      <w:r w:rsidRPr="0069737B">
        <w:rPr>
          <w:rFonts w:eastAsia="Calibri"/>
          <w:sz w:val="28"/>
          <w:szCs w:val="28"/>
        </w:rPr>
        <w:t xml:space="preserve"> Частота и напряжение </w:t>
      </w:r>
      <w:r w:rsidR="00357723" w:rsidRPr="0069737B">
        <w:rPr>
          <w:rFonts w:eastAsia="Calibri"/>
          <w:bCs/>
          <w:sz w:val="28"/>
          <w:szCs w:val="28"/>
        </w:rPr>
        <w:t xml:space="preserve">на </w:t>
      </w:r>
      <w:r w:rsidRPr="0069737B">
        <w:rPr>
          <w:rFonts w:eastAsia="Calibri"/>
          <w:sz w:val="28"/>
          <w:szCs w:val="28"/>
        </w:rPr>
        <w:t xml:space="preserve">Шелек-110 </w:t>
      </w:r>
      <w:proofErr w:type="spellStart"/>
      <w:r w:rsidRPr="0069737B">
        <w:rPr>
          <w:rFonts w:eastAsia="Calibri"/>
          <w:sz w:val="28"/>
          <w:szCs w:val="28"/>
        </w:rPr>
        <w:t>кВ</w:t>
      </w:r>
      <w:proofErr w:type="spellEnd"/>
      <w:r w:rsidRPr="0069737B">
        <w:rPr>
          <w:rFonts w:eastAsia="Calibri"/>
          <w:sz w:val="28"/>
          <w:szCs w:val="28"/>
        </w:rPr>
        <w:t xml:space="preserve"> показывают максимальный уровень отклонения от номинального значения, с разницей в 1,6 Гц по частоте и 0,85</w:t>
      </w:r>
      <w:r w:rsidR="0095486B" w:rsidRPr="0069737B">
        <w:rPr>
          <w:rFonts w:eastAsia="Calibri"/>
          <w:sz w:val="28"/>
          <w:szCs w:val="28"/>
        </w:rPr>
        <w:t xml:space="preserve"> </w:t>
      </w:r>
      <w:proofErr w:type="spellStart"/>
      <w:r w:rsidR="0095486B" w:rsidRPr="0069737B">
        <w:rPr>
          <w:rFonts w:eastAsia="Calibri"/>
          <w:sz w:val="28"/>
          <w:szCs w:val="28"/>
        </w:rPr>
        <w:t>кВ</w:t>
      </w:r>
      <w:proofErr w:type="spellEnd"/>
      <w:r w:rsidRPr="0069737B">
        <w:rPr>
          <w:rFonts w:eastAsia="Calibri"/>
          <w:sz w:val="28"/>
          <w:szCs w:val="28"/>
        </w:rPr>
        <w:t xml:space="preserve"> по напряжению. </w:t>
      </w:r>
      <w:r w:rsidR="0095486B" w:rsidRPr="0069737B">
        <w:rPr>
          <w:rFonts w:eastAsia="Calibri"/>
          <w:sz w:val="28"/>
          <w:szCs w:val="28"/>
        </w:rPr>
        <w:t xml:space="preserve">Согласно </w:t>
      </w:r>
      <w:r w:rsidRPr="0069737B">
        <w:rPr>
          <w:rFonts w:eastAsia="Calibri"/>
          <w:sz w:val="28"/>
          <w:szCs w:val="28"/>
        </w:rPr>
        <w:t xml:space="preserve">требованиям </w:t>
      </w:r>
      <w:r w:rsidRPr="0069737B">
        <w:rPr>
          <w:rFonts w:eastAsia="Calibri"/>
          <w:sz w:val="28"/>
          <w:szCs w:val="28"/>
          <w:lang w:val="en-US"/>
        </w:rPr>
        <w:t>KEGOC</w:t>
      </w:r>
      <w:r w:rsidRPr="0069737B">
        <w:rPr>
          <w:rFonts w:eastAsia="Calibri"/>
          <w:sz w:val="28"/>
          <w:szCs w:val="28"/>
        </w:rPr>
        <w:t>, ВЭС должна отклю</w:t>
      </w:r>
      <w:r w:rsidR="006662D3" w:rsidRPr="0069737B">
        <w:rPr>
          <w:rFonts w:eastAsia="Calibri"/>
          <w:sz w:val="28"/>
          <w:szCs w:val="28"/>
        </w:rPr>
        <w:t>читься от сети через 120 минут и</w:t>
      </w:r>
      <w:r w:rsidRPr="0069737B">
        <w:rPr>
          <w:rFonts w:eastAsia="Calibri"/>
          <w:sz w:val="28"/>
          <w:szCs w:val="28"/>
        </w:rPr>
        <w:t xml:space="preserve"> более чем за 0,4 секу</w:t>
      </w:r>
      <w:r w:rsidR="006662D3" w:rsidRPr="0069737B">
        <w:rPr>
          <w:rFonts w:eastAsia="Calibri"/>
          <w:sz w:val="28"/>
          <w:szCs w:val="28"/>
        </w:rPr>
        <w:t xml:space="preserve">нды в требованиях к </w:t>
      </w:r>
      <w:r w:rsidR="00F9496B" w:rsidRPr="0069737B">
        <w:rPr>
          <w:rFonts w:eastAsia="Calibri"/>
          <w:sz w:val="28"/>
          <w:szCs w:val="28"/>
        </w:rPr>
        <w:t>напряжению.</w:t>
      </w:r>
      <w:r w:rsidRPr="0069737B">
        <w:rPr>
          <w:rFonts w:eastAsia="Calibri"/>
          <w:sz w:val="28"/>
          <w:szCs w:val="28"/>
        </w:rPr>
        <w:t xml:space="preserve"> В сценариях 2 и 3 эти параметры также укладываются в пределы требований.</w:t>
      </w:r>
    </w:p>
    <w:p w14:paraId="2A3BD939" w14:textId="77777777" w:rsidR="00282711" w:rsidRPr="0069737B" w:rsidRDefault="00282711" w:rsidP="00591CE2">
      <w:pPr>
        <w:widowControl/>
        <w:autoSpaceDE/>
        <w:autoSpaceDN/>
        <w:ind w:firstLine="709"/>
        <w:contextualSpacing/>
        <w:jc w:val="both"/>
        <w:rPr>
          <w:rFonts w:eastAsia="Calibri"/>
          <w:sz w:val="28"/>
          <w:szCs w:val="28"/>
        </w:rPr>
      </w:pPr>
    </w:p>
    <w:p w14:paraId="51DAF457" w14:textId="77777777" w:rsidR="00BE2BE6" w:rsidRPr="0069737B" w:rsidRDefault="00BE2BE6" w:rsidP="00591CE2">
      <w:pPr>
        <w:keepNext/>
        <w:widowControl/>
        <w:autoSpaceDE/>
        <w:autoSpaceDN/>
        <w:jc w:val="center"/>
        <w:rPr>
          <w:rFonts w:eastAsia="Calibri"/>
          <w:sz w:val="28"/>
          <w:szCs w:val="28"/>
          <w:lang w:val="de-DE"/>
        </w:rPr>
      </w:pPr>
      <w:r w:rsidRPr="0069737B">
        <w:rPr>
          <w:rFonts w:eastAsia="Calibri"/>
          <w:noProof/>
          <w:sz w:val="28"/>
          <w:szCs w:val="28"/>
          <w:lang w:val="en-GB" w:eastAsia="en-GB"/>
        </w:rPr>
        <w:lastRenderedPageBreak/>
        <w:drawing>
          <wp:inline distT="0" distB="0" distL="0" distR="0" wp14:anchorId="54D5D9F6" wp14:editId="2B17A156">
            <wp:extent cx="5388399" cy="3145972"/>
            <wp:effectExtent l="0" t="0" r="3175"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12" r="709"/>
                    <a:stretch/>
                  </pic:blipFill>
                  <pic:spPr bwMode="auto">
                    <a:xfrm>
                      <a:off x="0" y="0"/>
                      <a:ext cx="5420278" cy="3164584"/>
                    </a:xfrm>
                    <a:prstGeom prst="rect">
                      <a:avLst/>
                    </a:prstGeom>
                    <a:ln>
                      <a:noFill/>
                    </a:ln>
                    <a:extLst>
                      <a:ext uri="{53640926-AAD7-44D8-BBD7-CCE9431645EC}">
                        <a14:shadowObscured xmlns:a14="http://schemas.microsoft.com/office/drawing/2010/main"/>
                      </a:ext>
                    </a:extLst>
                  </pic:spPr>
                </pic:pic>
              </a:graphicData>
            </a:graphic>
          </wp:inline>
        </w:drawing>
      </w:r>
    </w:p>
    <w:p w14:paraId="1B3AB6ED" w14:textId="77777777" w:rsidR="00B45D4C" w:rsidRPr="0069737B" w:rsidRDefault="00B45D4C" w:rsidP="00B45D4C">
      <w:pPr>
        <w:keepNext/>
        <w:ind w:firstLine="2977"/>
        <w:rPr>
          <w:sz w:val="16"/>
          <w:szCs w:val="16"/>
        </w:rPr>
      </w:pPr>
      <w:bookmarkStart w:id="46" w:name="_Ref86764247"/>
      <w:bookmarkStart w:id="47" w:name="_Toc87313482"/>
    </w:p>
    <w:p w14:paraId="021A9969" w14:textId="77777777" w:rsidR="00B45D4C" w:rsidRPr="0069737B" w:rsidRDefault="00B45D4C" w:rsidP="00B45D4C">
      <w:pPr>
        <w:keepNext/>
        <w:ind w:firstLine="2977"/>
        <w:rPr>
          <w:sz w:val="24"/>
          <w:szCs w:val="24"/>
        </w:rPr>
      </w:pPr>
      <w:r w:rsidRPr="0069737B">
        <w:rPr>
          <w:sz w:val="24"/>
          <w:szCs w:val="24"/>
        </w:rPr>
        <w:t>а                                                           б</w:t>
      </w:r>
    </w:p>
    <w:p w14:paraId="517BF389" w14:textId="77777777" w:rsidR="00B45D4C" w:rsidRPr="0069737B" w:rsidRDefault="00B45D4C" w:rsidP="00B45D4C">
      <w:pPr>
        <w:keepNext/>
        <w:jc w:val="center"/>
        <w:rPr>
          <w:sz w:val="16"/>
          <w:szCs w:val="16"/>
        </w:rPr>
      </w:pPr>
    </w:p>
    <w:p w14:paraId="57DC8C34" w14:textId="62F05F06"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48" w:name="_Toc86695653"/>
      <w:bookmarkEnd w:id="46"/>
      <w:r w:rsidR="005C6B5C" w:rsidRPr="0069737B">
        <w:rPr>
          <w:rFonts w:eastAsia="Calibri"/>
          <w:sz w:val="28"/>
          <w:szCs w:val="28"/>
        </w:rPr>
        <w:t>9</w:t>
      </w:r>
      <w:r w:rsidR="00591CE2" w:rsidRPr="0069737B">
        <w:rPr>
          <w:rFonts w:eastAsia="Calibri"/>
          <w:sz w:val="28"/>
          <w:szCs w:val="28"/>
        </w:rPr>
        <w:t xml:space="preserve"> </w:t>
      </w:r>
      <w:r w:rsidRPr="0069737B">
        <w:rPr>
          <w:rFonts w:eastAsia="Calibri"/>
          <w:sz w:val="28"/>
          <w:szCs w:val="28"/>
        </w:rPr>
        <w:t>–</w:t>
      </w:r>
      <w:r w:rsidR="0095486B" w:rsidRPr="0069737B">
        <w:rPr>
          <w:rFonts w:eastAsia="Calibri"/>
          <w:sz w:val="28"/>
          <w:szCs w:val="28"/>
        </w:rPr>
        <w:t xml:space="preserve"> Характеристика </w:t>
      </w:r>
      <w:r w:rsidRPr="0069737B">
        <w:rPr>
          <w:rFonts w:eastAsia="Calibri"/>
          <w:sz w:val="28"/>
          <w:szCs w:val="28"/>
        </w:rPr>
        <w:t xml:space="preserve">короткого замыкания на линии 126И </w:t>
      </w:r>
      <w:proofErr w:type="spellStart"/>
      <w:r w:rsidRPr="0069737B">
        <w:rPr>
          <w:rFonts w:eastAsia="Calibri"/>
          <w:sz w:val="28"/>
          <w:szCs w:val="28"/>
        </w:rPr>
        <w:t>Шелек-Толкын</w:t>
      </w:r>
      <w:proofErr w:type="spellEnd"/>
      <w:r w:rsidRPr="0069737B">
        <w:rPr>
          <w:rFonts w:eastAsia="Calibri"/>
          <w:sz w:val="28"/>
          <w:szCs w:val="28"/>
        </w:rPr>
        <w:t xml:space="preserve"> 110 </w:t>
      </w:r>
      <w:proofErr w:type="spellStart"/>
      <w:r w:rsidRPr="0069737B">
        <w:rPr>
          <w:rFonts w:eastAsia="Calibri"/>
          <w:sz w:val="28"/>
          <w:szCs w:val="28"/>
        </w:rPr>
        <w:t>кВ</w:t>
      </w:r>
      <w:bookmarkEnd w:id="47"/>
      <w:bookmarkEnd w:id="48"/>
      <w:proofErr w:type="spellEnd"/>
    </w:p>
    <w:p w14:paraId="42FB79E9" w14:textId="77777777" w:rsidR="00BE2BE6" w:rsidRPr="0069737B" w:rsidRDefault="00BE2BE6" w:rsidP="00506D42">
      <w:pPr>
        <w:widowControl/>
        <w:autoSpaceDE/>
        <w:autoSpaceDN/>
        <w:jc w:val="both"/>
        <w:rPr>
          <w:rFonts w:eastAsia="Calibri"/>
          <w:i/>
          <w:iCs/>
          <w:color w:val="44546A"/>
          <w:sz w:val="28"/>
          <w:szCs w:val="28"/>
        </w:rPr>
      </w:pPr>
    </w:p>
    <w:p w14:paraId="4480C360" w14:textId="77777777" w:rsidR="00BE2BE6" w:rsidRPr="0069737B" w:rsidRDefault="00BE2BE6" w:rsidP="00B45D4C">
      <w:pPr>
        <w:keepNext/>
        <w:widowControl/>
        <w:autoSpaceDE/>
        <w:autoSpaceDN/>
        <w:jc w:val="center"/>
        <w:rPr>
          <w:rFonts w:eastAsia="Calibri"/>
          <w:sz w:val="28"/>
          <w:szCs w:val="28"/>
          <w:lang w:val="de-DE"/>
        </w:rPr>
      </w:pPr>
      <w:r w:rsidRPr="0069737B">
        <w:rPr>
          <w:rFonts w:eastAsia="Calibri"/>
          <w:noProof/>
          <w:sz w:val="28"/>
          <w:szCs w:val="28"/>
          <w:lang w:val="en-GB" w:eastAsia="en-GB"/>
        </w:rPr>
        <w:drawing>
          <wp:inline distT="0" distB="0" distL="0" distR="0" wp14:anchorId="44953A75" wp14:editId="2BF068A8">
            <wp:extent cx="5388610" cy="3151909"/>
            <wp:effectExtent l="0" t="0" r="254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10" r="1857"/>
                    <a:stretch/>
                  </pic:blipFill>
                  <pic:spPr bwMode="auto">
                    <a:xfrm>
                      <a:off x="0" y="0"/>
                      <a:ext cx="5395773" cy="3156099"/>
                    </a:xfrm>
                    <a:prstGeom prst="rect">
                      <a:avLst/>
                    </a:prstGeom>
                    <a:ln>
                      <a:noFill/>
                    </a:ln>
                    <a:extLst>
                      <a:ext uri="{53640926-AAD7-44D8-BBD7-CCE9431645EC}">
                        <a14:shadowObscured xmlns:a14="http://schemas.microsoft.com/office/drawing/2010/main"/>
                      </a:ext>
                    </a:extLst>
                  </pic:spPr>
                </pic:pic>
              </a:graphicData>
            </a:graphic>
          </wp:inline>
        </w:drawing>
      </w:r>
    </w:p>
    <w:p w14:paraId="145C99F0" w14:textId="77777777" w:rsidR="00B45D4C" w:rsidRPr="0069737B" w:rsidRDefault="00B45D4C" w:rsidP="00B45D4C">
      <w:pPr>
        <w:keepNext/>
        <w:ind w:firstLine="2977"/>
        <w:rPr>
          <w:sz w:val="16"/>
          <w:szCs w:val="16"/>
        </w:rPr>
      </w:pPr>
      <w:bookmarkStart w:id="49" w:name="_Ref86764287"/>
      <w:bookmarkStart w:id="50" w:name="_Toc87313483"/>
    </w:p>
    <w:p w14:paraId="2F0139CF" w14:textId="77777777" w:rsidR="00B45D4C" w:rsidRPr="0069737B" w:rsidRDefault="00B45D4C" w:rsidP="00B45D4C">
      <w:pPr>
        <w:keepNext/>
        <w:ind w:firstLine="2977"/>
        <w:rPr>
          <w:sz w:val="24"/>
          <w:szCs w:val="24"/>
        </w:rPr>
      </w:pPr>
      <w:r w:rsidRPr="0069737B">
        <w:rPr>
          <w:sz w:val="24"/>
          <w:szCs w:val="24"/>
        </w:rPr>
        <w:t>а                                                           б</w:t>
      </w:r>
    </w:p>
    <w:p w14:paraId="5D1397C9" w14:textId="77777777" w:rsidR="00B45D4C" w:rsidRPr="0069737B" w:rsidRDefault="00B45D4C" w:rsidP="00B45D4C">
      <w:pPr>
        <w:keepNext/>
        <w:jc w:val="center"/>
        <w:rPr>
          <w:sz w:val="16"/>
          <w:szCs w:val="16"/>
        </w:rPr>
      </w:pPr>
    </w:p>
    <w:p w14:paraId="1AD40AA6" w14:textId="5CDE9B15"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51" w:name="_Toc86695654"/>
      <w:bookmarkEnd w:id="49"/>
      <w:r w:rsidR="005C6B5C" w:rsidRPr="0069737B">
        <w:rPr>
          <w:rFonts w:eastAsia="Calibri"/>
          <w:sz w:val="28"/>
          <w:szCs w:val="28"/>
        </w:rPr>
        <w:t>10</w:t>
      </w:r>
      <w:r w:rsidRPr="0069737B">
        <w:rPr>
          <w:rFonts w:eastAsia="Calibri"/>
          <w:sz w:val="28"/>
          <w:szCs w:val="28"/>
        </w:rPr>
        <w:t xml:space="preserve"> </w:t>
      </w:r>
      <w:r w:rsidR="00C77E71" w:rsidRPr="0069737B">
        <w:rPr>
          <w:rFonts w:eastAsia="Calibri"/>
          <w:color w:val="000000"/>
          <w:sz w:val="28"/>
          <w:szCs w:val="28"/>
        </w:rPr>
        <w:t xml:space="preserve">– Активная и </w:t>
      </w:r>
      <w:r w:rsidRPr="0069737B">
        <w:rPr>
          <w:rFonts w:eastAsia="Calibri"/>
          <w:sz w:val="28"/>
          <w:szCs w:val="28"/>
        </w:rPr>
        <w:t>реакция реактивн</w:t>
      </w:r>
      <w:r w:rsidR="00C77E71" w:rsidRPr="0069737B">
        <w:rPr>
          <w:rFonts w:eastAsia="Calibri"/>
          <w:sz w:val="28"/>
          <w:szCs w:val="28"/>
        </w:rPr>
        <w:t>ая</w:t>
      </w:r>
      <w:r w:rsidRPr="0069737B">
        <w:rPr>
          <w:rFonts w:eastAsia="Calibri"/>
          <w:sz w:val="28"/>
          <w:szCs w:val="28"/>
        </w:rPr>
        <w:t xml:space="preserve"> мощност</w:t>
      </w:r>
      <w:r w:rsidR="00C77E71" w:rsidRPr="0069737B">
        <w:rPr>
          <w:rFonts w:eastAsia="Calibri"/>
          <w:sz w:val="28"/>
          <w:szCs w:val="28"/>
        </w:rPr>
        <w:t>ь</w:t>
      </w:r>
      <w:r w:rsidRPr="0069737B">
        <w:rPr>
          <w:rFonts w:eastAsia="Calibri"/>
          <w:sz w:val="28"/>
          <w:szCs w:val="28"/>
        </w:rPr>
        <w:t xml:space="preserve"> </w:t>
      </w:r>
      <w:r w:rsidR="00C77E71" w:rsidRPr="0069737B">
        <w:rPr>
          <w:rFonts w:eastAsia="Calibri"/>
          <w:sz w:val="28"/>
          <w:szCs w:val="28"/>
        </w:rPr>
        <w:t>при</w:t>
      </w:r>
      <w:r w:rsidRPr="0069737B">
        <w:rPr>
          <w:rFonts w:eastAsia="Calibri"/>
          <w:sz w:val="28"/>
          <w:szCs w:val="28"/>
        </w:rPr>
        <w:t xml:space="preserve"> коротко</w:t>
      </w:r>
      <w:r w:rsidR="00C77E71" w:rsidRPr="0069737B">
        <w:rPr>
          <w:rFonts w:eastAsia="Calibri"/>
          <w:sz w:val="28"/>
          <w:szCs w:val="28"/>
        </w:rPr>
        <w:t>м</w:t>
      </w:r>
      <w:r w:rsidRPr="0069737B">
        <w:rPr>
          <w:rFonts w:eastAsia="Calibri"/>
          <w:sz w:val="28"/>
          <w:szCs w:val="28"/>
        </w:rPr>
        <w:t xml:space="preserve"> замыкани</w:t>
      </w:r>
      <w:r w:rsidR="00C77E71" w:rsidRPr="0069737B">
        <w:rPr>
          <w:rFonts w:eastAsia="Calibri"/>
          <w:sz w:val="28"/>
          <w:szCs w:val="28"/>
        </w:rPr>
        <w:t>и</w:t>
      </w:r>
      <w:r w:rsidRPr="0069737B">
        <w:rPr>
          <w:rFonts w:eastAsia="Calibri"/>
          <w:sz w:val="28"/>
          <w:szCs w:val="28"/>
        </w:rPr>
        <w:t xml:space="preserve"> на линии 126И </w:t>
      </w:r>
      <w:proofErr w:type="spellStart"/>
      <w:r w:rsidRPr="0069737B">
        <w:rPr>
          <w:rFonts w:eastAsia="Calibri"/>
          <w:sz w:val="28"/>
          <w:szCs w:val="28"/>
        </w:rPr>
        <w:t>Шелек-Толкын</w:t>
      </w:r>
      <w:proofErr w:type="spellEnd"/>
      <w:r w:rsidRPr="0069737B">
        <w:rPr>
          <w:rFonts w:eastAsia="Calibri"/>
          <w:sz w:val="28"/>
          <w:szCs w:val="28"/>
        </w:rPr>
        <w:t xml:space="preserve"> 110 </w:t>
      </w:r>
      <w:proofErr w:type="spellStart"/>
      <w:r w:rsidRPr="0069737B">
        <w:rPr>
          <w:rFonts w:eastAsia="Calibri"/>
          <w:sz w:val="28"/>
          <w:szCs w:val="28"/>
        </w:rPr>
        <w:t>кВ</w:t>
      </w:r>
      <w:bookmarkStart w:id="52" w:name="_Hlk83654348"/>
      <w:bookmarkEnd w:id="50"/>
      <w:bookmarkEnd w:id="51"/>
      <w:bookmarkEnd w:id="52"/>
      <w:proofErr w:type="spellEnd"/>
    </w:p>
    <w:p w14:paraId="53A954CD" w14:textId="77777777" w:rsidR="00BE2BE6" w:rsidRPr="0069737B" w:rsidRDefault="00BE2BE6" w:rsidP="00506D42">
      <w:pPr>
        <w:widowControl/>
        <w:autoSpaceDE/>
        <w:autoSpaceDN/>
        <w:jc w:val="both"/>
        <w:rPr>
          <w:rFonts w:eastAsia="Calibri"/>
          <w:sz w:val="28"/>
          <w:szCs w:val="28"/>
        </w:rPr>
      </w:pPr>
    </w:p>
    <w:p w14:paraId="222715CA" w14:textId="447DAA92" w:rsidR="00BE2BE6" w:rsidRDefault="00BE2BE6" w:rsidP="00591CE2">
      <w:pPr>
        <w:widowControl/>
        <w:autoSpaceDE/>
        <w:autoSpaceDN/>
        <w:ind w:firstLine="709"/>
        <w:jc w:val="both"/>
        <w:rPr>
          <w:rFonts w:eastAsia="Calibri"/>
          <w:sz w:val="28"/>
          <w:szCs w:val="28"/>
        </w:rPr>
      </w:pPr>
      <w:r w:rsidRPr="0069737B">
        <w:rPr>
          <w:rFonts w:eastAsia="Calibri"/>
          <w:sz w:val="28"/>
          <w:szCs w:val="28"/>
        </w:rPr>
        <w:t xml:space="preserve">Из </w:t>
      </w:r>
      <w:r w:rsidR="00591CE2" w:rsidRPr="0069737B">
        <w:rPr>
          <w:rFonts w:eastAsia="Calibri"/>
          <w:sz w:val="28"/>
          <w:szCs w:val="28"/>
        </w:rPr>
        <w:t>рисунок 4.</w:t>
      </w:r>
      <w:r w:rsidR="00F9496B" w:rsidRPr="0069737B">
        <w:rPr>
          <w:rFonts w:eastAsia="Calibri"/>
          <w:sz w:val="28"/>
          <w:szCs w:val="28"/>
        </w:rPr>
        <w:t>1</w:t>
      </w:r>
      <w:r w:rsidR="00591CE2" w:rsidRPr="0069737B">
        <w:rPr>
          <w:rFonts w:eastAsia="Calibri"/>
          <w:sz w:val="28"/>
          <w:szCs w:val="28"/>
        </w:rPr>
        <w:t>0</w:t>
      </w:r>
      <w:r w:rsidR="00F9496B" w:rsidRPr="0069737B">
        <w:rPr>
          <w:rFonts w:eastAsia="Calibri"/>
          <w:sz w:val="28"/>
          <w:szCs w:val="28"/>
        </w:rPr>
        <w:t xml:space="preserve"> </w:t>
      </w:r>
      <w:r w:rsidR="006662D3" w:rsidRPr="0069737B">
        <w:rPr>
          <w:rFonts w:eastAsia="Calibri"/>
          <w:sz w:val="28"/>
          <w:szCs w:val="28"/>
        </w:rPr>
        <w:t xml:space="preserve">графика </w:t>
      </w:r>
      <w:r w:rsidRPr="0069737B">
        <w:rPr>
          <w:rFonts w:eastAsia="Calibri"/>
          <w:sz w:val="28"/>
          <w:szCs w:val="28"/>
        </w:rPr>
        <w:t>видно, что активная мощность в линии 126</w:t>
      </w:r>
      <w:r w:rsidRPr="0069737B">
        <w:rPr>
          <w:rFonts w:eastAsia="Calibri"/>
          <w:sz w:val="28"/>
          <w:szCs w:val="28"/>
          <w:lang w:val="en-US"/>
        </w:rPr>
        <w:t>I</w:t>
      </w:r>
      <w:r w:rsidRPr="0069737B">
        <w:rPr>
          <w:rFonts w:eastAsia="Calibri"/>
          <w:sz w:val="28"/>
          <w:szCs w:val="28"/>
        </w:rPr>
        <w:t xml:space="preserve"> </w:t>
      </w:r>
      <w:r w:rsidR="0095486B" w:rsidRPr="0069737B">
        <w:rPr>
          <w:rFonts w:eastAsia="Calibri"/>
          <w:sz w:val="28"/>
          <w:szCs w:val="28"/>
        </w:rPr>
        <w:t xml:space="preserve">снизилась </w:t>
      </w:r>
      <w:r w:rsidRPr="0069737B">
        <w:rPr>
          <w:rFonts w:eastAsia="Calibri"/>
          <w:sz w:val="28"/>
          <w:szCs w:val="28"/>
        </w:rPr>
        <w:t>до 0,</w:t>
      </w:r>
      <w:r w:rsidR="00357723" w:rsidRPr="0069737B">
        <w:rPr>
          <w:rFonts w:eastAsia="Calibri"/>
          <w:sz w:val="28"/>
          <w:szCs w:val="28"/>
        </w:rPr>
        <w:t xml:space="preserve"> </w:t>
      </w:r>
      <w:r w:rsidR="00357723" w:rsidRPr="0069737B">
        <w:rPr>
          <w:rFonts w:eastAsia="Calibri"/>
          <w:bCs/>
          <w:sz w:val="28"/>
          <w:szCs w:val="28"/>
        </w:rPr>
        <w:t>и линия</w:t>
      </w:r>
      <w:r w:rsidR="00357723" w:rsidRPr="0069737B">
        <w:rPr>
          <w:rFonts w:eastAsia="Calibri"/>
          <w:sz w:val="28"/>
          <w:szCs w:val="28"/>
        </w:rPr>
        <w:t xml:space="preserve"> </w:t>
      </w:r>
      <w:r w:rsidRPr="0069737B">
        <w:rPr>
          <w:rFonts w:eastAsia="Calibri"/>
          <w:sz w:val="28"/>
          <w:szCs w:val="28"/>
        </w:rPr>
        <w:t>была отключена после короткого замыкания. Активная мощность линии 115</w:t>
      </w:r>
      <w:r w:rsidRPr="0069737B">
        <w:rPr>
          <w:rFonts w:eastAsia="Calibri"/>
          <w:sz w:val="28"/>
          <w:szCs w:val="28"/>
          <w:lang w:val="en-US"/>
        </w:rPr>
        <w:t>I</w:t>
      </w:r>
      <w:r w:rsidRPr="0069737B">
        <w:rPr>
          <w:rFonts w:eastAsia="Calibri"/>
          <w:sz w:val="28"/>
          <w:szCs w:val="28"/>
        </w:rPr>
        <w:t xml:space="preserve"> резко упала из-за того, что поток мощности этой линии в основном идет от линии 126</w:t>
      </w:r>
      <w:r w:rsidRPr="0069737B">
        <w:rPr>
          <w:rFonts w:eastAsia="Calibri"/>
          <w:sz w:val="28"/>
          <w:szCs w:val="28"/>
          <w:lang w:val="en-US"/>
        </w:rPr>
        <w:t>I</w:t>
      </w:r>
      <w:r w:rsidRPr="0069737B">
        <w:rPr>
          <w:rFonts w:eastAsia="Calibri"/>
          <w:sz w:val="28"/>
          <w:szCs w:val="28"/>
        </w:rPr>
        <w:t xml:space="preserve">, которая была отключена. Реактивная мощность </w:t>
      </w:r>
      <w:r w:rsidRPr="0069737B">
        <w:rPr>
          <w:rFonts w:eastAsia="Calibri"/>
          <w:sz w:val="28"/>
          <w:szCs w:val="28"/>
        </w:rPr>
        <w:lastRenderedPageBreak/>
        <w:t>упала до исходных значений, которые были до короткого замыкания и не изменилась.</w:t>
      </w:r>
    </w:p>
    <w:p w14:paraId="55092C35" w14:textId="77777777" w:rsidR="00282711" w:rsidRPr="0069737B" w:rsidRDefault="00282711" w:rsidP="00591CE2">
      <w:pPr>
        <w:widowControl/>
        <w:autoSpaceDE/>
        <w:autoSpaceDN/>
        <w:ind w:firstLine="709"/>
        <w:jc w:val="both"/>
        <w:rPr>
          <w:rFonts w:eastAsia="Calibri"/>
          <w:sz w:val="28"/>
          <w:szCs w:val="28"/>
        </w:rPr>
      </w:pPr>
    </w:p>
    <w:p w14:paraId="33C13C74"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drawing>
          <wp:inline distT="0" distB="0" distL="0" distR="0" wp14:anchorId="40EBB9D1" wp14:editId="2E445707">
            <wp:extent cx="5015084" cy="273231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4006" cy="2742624"/>
                    </a:xfrm>
                    <a:prstGeom prst="rect">
                      <a:avLst/>
                    </a:prstGeom>
                  </pic:spPr>
                </pic:pic>
              </a:graphicData>
            </a:graphic>
          </wp:inline>
        </w:drawing>
      </w:r>
    </w:p>
    <w:p w14:paraId="53B2CED6" w14:textId="77777777" w:rsidR="00B45D4C" w:rsidRPr="0069737B" w:rsidRDefault="00B45D4C" w:rsidP="00B45D4C">
      <w:pPr>
        <w:keepNext/>
        <w:ind w:firstLine="2977"/>
        <w:rPr>
          <w:sz w:val="24"/>
          <w:szCs w:val="24"/>
        </w:rPr>
      </w:pPr>
      <w:bookmarkStart w:id="53" w:name="_Ref86764299"/>
      <w:bookmarkStart w:id="54" w:name="_Toc87313484"/>
      <w:r w:rsidRPr="0069737B">
        <w:rPr>
          <w:sz w:val="24"/>
          <w:szCs w:val="24"/>
        </w:rPr>
        <w:t>а                                                           б</w:t>
      </w:r>
    </w:p>
    <w:p w14:paraId="0DB5D943" w14:textId="77777777" w:rsidR="00B45D4C" w:rsidRPr="0069737B" w:rsidRDefault="00B45D4C" w:rsidP="00B45D4C">
      <w:pPr>
        <w:keepNext/>
        <w:jc w:val="center"/>
        <w:rPr>
          <w:sz w:val="16"/>
          <w:szCs w:val="16"/>
        </w:rPr>
      </w:pPr>
    </w:p>
    <w:p w14:paraId="364BA510" w14:textId="1951595D" w:rsidR="005D4AD7"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55" w:name="_Toc86695655"/>
      <w:bookmarkEnd w:id="53"/>
      <w:r w:rsidR="006662D3" w:rsidRPr="0069737B">
        <w:rPr>
          <w:rFonts w:eastAsia="Calibri"/>
          <w:sz w:val="28"/>
          <w:szCs w:val="28"/>
        </w:rPr>
        <w:t>1</w:t>
      </w:r>
      <w:r w:rsidR="005C6B5C" w:rsidRPr="0069737B">
        <w:rPr>
          <w:rFonts w:eastAsia="Calibri"/>
          <w:sz w:val="28"/>
          <w:szCs w:val="28"/>
        </w:rPr>
        <w:t>1</w:t>
      </w:r>
      <w:r w:rsidRPr="0069737B">
        <w:rPr>
          <w:rFonts w:eastAsia="Calibri"/>
          <w:color w:val="000000"/>
          <w:sz w:val="28"/>
          <w:szCs w:val="28"/>
        </w:rPr>
        <w:t xml:space="preserve"> </w:t>
      </w:r>
      <w:r w:rsidR="00B45D4C" w:rsidRPr="0069737B">
        <w:rPr>
          <w:rFonts w:eastAsia="Calibri"/>
          <w:color w:val="000000"/>
          <w:sz w:val="28"/>
          <w:szCs w:val="28"/>
        </w:rPr>
        <w:t xml:space="preserve">‒ </w:t>
      </w:r>
      <w:r w:rsidR="005D4AD7" w:rsidRPr="0069737B">
        <w:rPr>
          <w:rFonts w:eastAsia="Calibri"/>
          <w:bCs/>
          <w:sz w:val="28"/>
          <w:szCs w:val="28"/>
        </w:rPr>
        <w:t>Изменение</w:t>
      </w:r>
      <w:r w:rsidR="005D4AD7" w:rsidRPr="0069737B">
        <w:rPr>
          <w:rFonts w:eastAsia="Calibri"/>
          <w:sz w:val="28"/>
          <w:szCs w:val="28"/>
        </w:rPr>
        <w:t xml:space="preserve"> </w:t>
      </w:r>
      <w:r w:rsidRPr="0069737B">
        <w:rPr>
          <w:rFonts w:eastAsia="Calibri"/>
          <w:sz w:val="28"/>
          <w:szCs w:val="28"/>
        </w:rPr>
        <w:t xml:space="preserve">напряжения </w:t>
      </w:r>
      <w:r w:rsidR="005D4AD7" w:rsidRPr="0069737B">
        <w:rPr>
          <w:rFonts w:eastAsia="Calibri"/>
          <w:bCs/>
          <w:sz w:val="28"/>
          <w:szCs w:val="28"/>
        </w:rPr>
        <w:t xml:space="preserve">при </w:t>
      </w:r>
      <w:r w:rsidRPr="0069737B">
        <w:rPr>
          <w:rFonts w:eastAsia="Calibri"/>
          <w:sz w:val="28"/>
          <w:szCs w:val="28"/>
        </w:rPr>
        <w:t>коротко</w:t>
      </w:r>
      <w:r w:rsidR="005D4AD7" w:rsidRPr="0069737B">
        <w:rPr>
          <w:rFonts w:eastAsia="Calibri"/>
          <w:bCs/>
          <w:sz w:val="28"/>
          <w:szCs w:val="28"/>
        </w:rPr>
        <w:t>м</w:t>
      </w:r>
      <w:r w:rsidRPr="0069737B">
        <w:rPr>
          <w:rFonts w:eastAsia="Calibri"/>
          <w:sz w:val="28"/>
          <w:szCs w:val="28"/>
        </w:rPr>
        <w:t xml:space="preserve"> замыкание на линии 126И </w:t>
      </w:r>
      <w:proofErr w:type="spellStart"/>
      <w:r w:rsidRPr="0069737B">
        <w:rPr>
          <w:rFonts w:eastAsia="Calibri"/>
          <w:sz w:val="28"/>
          <w:szCs w:val="28"/>
        </w:rPr>
        <w:t>Шелек-Толкын</w:t>
      </w:r>
      <w:proofErr w:type="spellEnd"/>
      <w:r w:rsidRPr="0069737B">
        <w:rPr>
          <w:rFonts w:eastAsia="Calibri"/>
          <w:sz w:val="28"/>
          <w:szCs w:val="28"/>
        </w:rPr>
        <w:t xml:space="preserve"> 110 </w:t>
      </w:r>
      <w:proofErr w:type="spellStart"/>
      <w:r w:rsidRPr="0069737B">
        <w:rPr>
          <w:rFonts w:eastAsia="Calibri"/>
          <w:sz w:val="28"/>
          <w:szCs w:val="28"/>
        </w:rPr>
        <w:t>кВ</w:t>
      </w:r>
      <w:bookmarkEnd w:id="54"/>
      <w:bookmarkEnd w:id="55"/>
      <w:proofErr w:type="spellEnd"/>
    </w:p>
    <w:p w14:paraId="6ED4449F" w14:textId="6B8E130C" w:rsidR="005D4AD7" w:rsidRPr="0069737B" w:rsidRDefault="005D4AD7" w:rsidP="00B45D4C">
      <w:pPr>
        <w:widowControl/>
        <w:autoSpaceDE/>
        <w:autoSpaceDN/>
        <w:ind w:firstLine="709"/>
        <w:jc w:val="both"/>
        <w:rPr>
          <w:rFonts w:eastAsia="Calibri"/>
          <w:sz w:val="28"/>
          <w:szCs w:val="28"/>
        </w:rPr>
      </w:pPr>
      <w:r w:rsidRPr="0069737B">
        <w:rPr>
          <w:rFonts w:eastAsia="Calibri"/>
          <w:bCs/>
          <w:sz w:val="28"/>
          <w:szCs w:val="28"/>
        </w:rPr>
        <w:t xml:space="preserve">Реакция ротора на короткое замыкание на линии 126И </w:t>
      </w:r>
      <w:proofErr w:type="spellStart"/>
      <w:r w:rsidRPr="0069737B">
        <w:rPr>
          <w:rFonts w:eastAsia="Calibri"/>
          <w:bCs/>
          <w:sz w:val="28"/>
          <w:szCs w:val="28"/>
        </w:rPr>
        <w:t>Шелек-Толкын</w:t>
      </w:r>
      <w:proofErr w:type="spellEnd"/>
      <w:r w:rsidRPr="0069737B">
        <w:rPr>
          <w:rFonts w:eastAsia="Calibri"/>
          <w:bCs/>
          <w:sz w:val="28"/>
          <w:szCs w:val="28"/>
        </w:rPr>
        <w:t xml:space="preserve"> 110</w:t>
      </w:r>
      <w:r w:rsidR="00B45D4C" w:rsidRPr="0069737B">
        <w:rPr>
          <w:rFonts w:eastAsia="Calibri"/>
          <w:bCs/>
          <w:sz w:val="28"/>
          <w:szCs w:val="28"/>
        </w:rPr>
        <w:t> </w:t>
      </w:r>
      <w:proofErr w:type="spellStart"/>
      <w:r w:rsidRPr="0069737B">
        <w:rPr>
          <w:rFonts w:eastAsia="Calibri"/>
          <w:bCs/>
          <w:sz w:val="28"/>
          <w:szCs w:val="28"/>
        </w:rPr>
        <w:t>кВ</w:t>
      </w:r>
      <w:proofErr w:type="spellEnd"/>
      <w:r w:rsidRPr="0069737B">
        <w:rPr>
          <w:rFonts w:eastAsia="Calibri"/>
          <w:bCs/>
          <w:sz w:val="28"/>
          <w:szCs w:val="28"/>
        </w:rPr>
        <w:t xml:space="preserve"> показана на </w:t>
      </w:r>
      <w:r w:rsidR="00591CE2" w:rsidRPr="0069737B">
        <w:rPr>
          <w:rFonts w:eastAsia="Calibri"/>
          <w:bCs/>
          <w:sz w:val="28"/>
          <w:szCs w:val="28"/>
        </w:rPr>
        <w:t>рисунке 4.</w:t>
      </w:r>
      <w:r w:rsidR="00B45D4C" w:rsidRPr="0069737B">
        <w:rPr>
          <w:rFonts w:eastAsia="Calibri"/>
          <w:bCs/>
          <w:sz w:val="28"/>
          <w:szCs w:val="28"/>
        </w:rPr>
        <w:t>1</w:t>
      </w:r>
      <w:r w:rsidR="00B45D4C" w:rsidRPr="0069737B">
        <w:rPr>
          <w:rFonts w:eastAsia="Calibri"/>
          <w:sz w:val="28"/>
          <w:szCs w:val="28"/>
        </w:rPr>
        <w:t>1</w:t>
      </w:r>
      <w:r w:rsidRPr="0069737B">
        <w:rPr>
          <w:rFonts w:eastAsia="Calibri"/>
          <w:sz w:val="28"/>
          <w:szCs w:val="28"/>
        </w:rPr>
        <w:t>.</w:t>
      </w:r>
      <w:r w:rsidR="00BE2BE6" w:rsidRPr="0069737B">
        <w:rPr>
          <w:rFonts w:eastAsia="Calibri"/>
          <w:sz w:val="28"/>
          <w:szCs w:val="28"/>
        </w:rPr>
        <w:t xml:space="preserve"> </w:t>
      </w:r>
    </w:p>
    <w:p w14:paraId="7FD1D26C" w14:textId="3D903E6F" w:rsidR="00BE2BE6" w:rsidRDefault="005D4AD7" w:rsidP="00591CE2">
      <w:pPr>
        <w:widowControl/>
        <w:autoSpaceDE/>
        <w:autoSpaceDN/>
        <w:ind w:firstLine="709"/>
        <w:jc w:val="both"/>
        <w:rPr>
          <w:rFonts w:eastAsia="Calibri"/>
          <w:sz w:val="28"/>
          <w:szCs w:val="28"/>
        </w:rPr>
      </w:pPr>
      <w:r w:rsidRPr="0069737B">
        <w:rPr>
          <w:rFonts w:eastAsia="Calibri"/>
          <w:bCs/>
          <w:sz w:val="28"/>
          <w:szCs w:val="28"/>
        </w:rPr>
        <w:t xml:space="preserve">Из рисунка </w:t>
      </w:r>
      <w:r w:rsidR="00B45D4C" w:rsidRPr="0069737B">
        <w:rPr>
          <w:rFonts w:eastAsia="Calibri"/>
          <w:bCs/>
          <w:sz w:val="28"/>
          <w:szCs w:val="28"/>
        </w:rPr>
        <w:t xml:space="preserve">4.12 </w:t>
      </w:r>
      <w:r w:rsidRPr="0069737B">
        <w:rPr>
          <w:rFonts w:eastAsia="Calibri"/>
          <w:bCs/>
          <w:sz w:val="28"/>
          <w:szCs w:val="28"/>
        </w:rPr>
        <w:t xml:space="preserve">видно, что процесс </w:t>
      </w:r>
      <w:r w:rsidR="00BE2BE6" w:rsidRPr="0069737B">
        <w:rPr>
          <w:rFonts w:eastAsia="Calibri"/>
          <w:bCs/>
          <w:sz w:val="28"/>
          <w:szCs w:val="28"/>
        </w:rPr>
        <w:t>затухает</w:t>
      </w:r>
      <w:r w:rsidR="00BE2BE6" w:rsidRPr="0069737B">
        <w:rPr>
          <w:rFonts w:eastAsia="Calibri"/>
          <w:sz w:val="28"/>
          <w:szCs w:val="28"/>
        </w:rPr>
        <w:t xml:space="preserve"> с течением времени </w:t>
      </w:r>
      <w:r w:rsidRPr="0069737B">
        <w:rPr>
          <w:rFonts w:eastAsia="Calibri"/>
          <w:bCs/>
          <w:sz w:val="28"/>
          <w:szCs w:val="28"/>
        </w:rPr>
        <w:t>и система не теряет устойчивости</w:t>
      </w:r>
      <w:r w:rsidR="00BE2BE6" w:rsidRPr="0069737B">
        <w:rPr>
          <w:rFonts w:eastAsia="Calibri"/>
          <w:sz w:val="28"/>
          <w:szCs w:val="28"/>
        </w:rPr>
        <w:t>.</w:t>
      </w:r>
    </w:p>
    <w:p w14:paraId="3EADDE50" w14:textId="77777777" w:rsidR="00282711" w:rsidRPr="0069737B" w:rsidRDefault="00282711" w:rsidP="00282711">
      <w:pPr>
        <w:widowControl/>
        <w:autoSpaceDE/>
        <w:autoSpaceDN/>
        <w:ind w:firstLine="709"/>
        <w:jc w:val="both"/>
        <w:rPr>
          <w:rFonts w:eastAsia="Calibri"/>
          <w:sz w:val="28"/>
          <w:szCs w:val="28"/>
        </w:rPr>
      </w:pPr>
      <w:r w:rsidRPr="0069737B">
        <w:rPr>
          <w:rFonts w:eastAsia="Calibri"/>
          <w:sz w:val="28"/>
          <w:szCs w:val="28"/>
        </w:rPr>
        <w:t xml:space="preserve">Одним из основных параметров, определяющих переходную устойчивость, является скорость и угол ротора. Как показано на рисунке 4.11 </w:t>
      </w:r>
      <w:r w:rsidRPr="0069737B">
        <w:rPr>
          <w:rFonts w:eastAsia="Calibri"/>
          <w:bCs/>
          <w:sz w:val="28"/>
          <w:szCs w:val="28"/>
        </w:rPr>
        <w:t xml:space="preserve">процесс затухания продолжается в течении 10 сек. </w:t>
      </w:r>
      <w:r w:rsidRPr="0069737B">
        <w:rPr>
          <w:rFonts w:eastAsia="Calibri"/>
          <w:sz w:val="28"/>
          <w:szCs w:val="28"/>
        </w:rPr>
        <w:t>Кроме того, не наблюдается чрезмерного отклонения угла ротора, что является главным свидетельством устойчивости. По сравнению с коротким замыканием на линии 126</w:t>
      </w:r>
      <w:r w:rsidRPr="0069737B">
        <w:rPr>
          <w:rFonts w:eastAsia="Calibri"/>
          <w:sz w:val="28"/>
          <w:szCs w:val="28"/>
          <w:lang w:val="en-US"/>
        </w:rPr>
        <w:t>I</w:t>
      </w:r>
      <w:r w:rsidRPr="0069737B">
        <w:rPr>
          <w:rFonts w:eastAsia="Calibri"/>
          <w:sz w:val="28"/>
          <w:szCs w:val="28"/>
        </w:rPr>
        <w:t xml:space="preserve">, короткое замыкание на линии </w:t>
      </w:r>
      <w:r w:rsidRPr="0069737B">
        <w:rPr>
          <w:rFonts w:eastAsia="Calibri"/>
          <w:sz w:val="28"/>
          <w:szCs w:val="28"/>
          <w:lang w:val="en-US"/>
        </w:rPr>
        <w:t>CL</w:t>
      </w:r>
      <w:r w:rsidRPr="0069737B">
        <w:rPr>
          <w:rFonts w:eastAsia="Calibri"/>
          <w:sz w:val="28"/>
          <w:szCs w:val="28"/>
        </w:rPr>
        <w:t xml:space="preserve">35 </w:t>
      </w:r>
      <w:proofErr w:type="spellStart"/>
      <w:r w:rsidRPr="0069737B">
        <w:rPr>
          <w:rFonts w:eastAsia="Calibri"/>
          <w:sz w:val="28"/>
          <w:szCs w:val="28"/>
        </w:rPr>
        <w:t>кВ</w:t>
      </w:r>
      <w:proofErr w:type="spellEnd"/>
      <w:r w:rsidRPr="0069737B">
        <w:rPr>
          <w:rFonts w:eastAsia="Calibri"/>
          <w:sz w:val="28"/>
          <w:szCs w:val="28"/>
        </w:rPr>
        <w:t xml:space="preserve"> в ВЭС не оказывает такого влияния на энергосистему, как линия 126</w:t>
      </w:r>
      <w:r w:rsidRPr="0069737B">
        <w:rPr>
          <w:rFonts w:eastAsia="Calibri"/>
          <w:sz w:val="28"/>
          <w:szCs w:val="28"/>
          <w:lang w:val="en-US"/>
        </w:rPr>
        <w:t>I</w:t>
      </w:r>
      <w:r w:rsidRPr="0069737B">
        <w:rPr>
          <w:rFonts w:eastAsia="Calibri"/>
          <w:sz w:val="28"/>
          <w:szCs w:val="28"/>
        </w:rPr>
        <w:t xml:space="preserve">. Амплитуда частоты, </w:t>
      </w:r>
      <w:bookmarkStart w:id="56" w:name="_Hlk183092516"/>
      <w:r w:rsidRPr="0069737B">
        <w:rPr>
          <w:rFonts w:eastAsia="Calibri"/>
          <w:bCs/>
          <w:sz w:val="28"/>
          <w:szCs w:val="28"/>
        </w:rPr>
        <w:t>отличается</w:t>
      </w:r>
      <w:r w:rsidRPr="0069737B">
        <w:rPr>
          <w:rFonts w:eastAsia="Calibri"/>
          <w:sz w:val="28"/>
          <w:szCs w:val="28"/>
        </w:rPr>
        <w:t xml:space="preserve"> </w:t>
      </w:r>
      <w:bookmarkEnd w:id="56"/>
      <w:r w:rsidRPr="0069737B">
        <w:rPr>
          <w:rFonts w:eastAsia="Calibri"/>
          <w:sz w:val="28"/>
          <w:szCs w:val="28"/>
        </w:rPr>
        <w:t>на 0,02% от номинальной частоты,</w:t>
      </w:r>
    </w:p>
    <w:p w14:paraId="2F368645" w14:textId="77777777" w:rsidR="00282711" w:rsidRPr="0069737B" w:rsidRDefault="00282711" w:rsidP="00282711">
      <w:pPr>
        <w:widowControl/>
        <w:autoSpaceDE/>
        <w:autoSpaceDN/>
        <w:ind w:firstLine="709"/>
        <w:jc w:val="both"/>
        <w:rPr>
          <w:rFonts w:eastAsia="Calibri"/>
          <w:bCs/>
          <w:sz w:val="28"/>
          <w:szCs w:val="28"/>
        </w:rPr>
      </w:pPr>
      <w:r w:rsidRPr="0069737B">
        <w:rPr>
          <w:rFonts w:eastAsia="Calibri"/>
          <w:bCs/>
          <w:sz w:val="28"/>
          <w:szCs w:val="28"/>
        </w:rPr>
        <w:t>Кратковременный провал напряжения на 29% от номинального напряжения не оказывает минимальное влияние на энергосистему.</w:t>
      </w:r>
    </w:p>
    <w:p w14:paraId="67A4F73D" w14:textId="77777777" w:rsidR="00282711" w:rsidRPr="0069737B" w:rsidRDefault="00282711" w:rsidP="00591CE2">
      <w:pPr>
        <w:widowControl/>
        <w:autoSpaceDE/>
        <w:autoSpaceDN/>
        <w:ind w:firstLine="709"/>
        <w:jc w:val="both"/>
        <w:rPr>
          <w:rFonts w:eastAsia="Calibri"/>
          <w:sz w:val="28"/>
          <w:szCs w:val="28"/>
        </w:rPr>
      </w:pPr>
    </w:p>
    <w:p w14:paraId="36455D65" w14:textId="77777777" w:rsidR="003D19EA" w:rsidRPr="0069737B" w:rsidRDefault="003D19EA" w:rsidP="00506D42">
      <w:pPr>
        <w:widowControl/>
        <w:autoSpaceDE/>
        <w:autoSpaceDN/>
        <w:jc w:val="both"/>
        <w:rPr>
          <w:rFonts w:eastAsia="Calibri"/>
          <w:sz w:val="28"/>
          <w:szCs w:val="28"/>
        </w:rPr>
      </w:pPr>
    </w:p>
    <w:p w14:paraId="2F8288B9"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lastRenderedPageBreak/>
        <w:drawing>
          <wp:inline distT="0" distB="0" distL="0" distR="0" wp14:anchorId="0ECB61B1" wp14:editId="2B6F74FB">
            <wp:extent cx="5400040" cy="27813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781300"/>
                    </a:xfrm>
                    <a:prstGeom prst="rect">
                      <a:avLst/>
                    </a:prstGeom>
                  </pic:spPr>
                </pic:pic>
              </a:graphicData>
            </a:graphic>
          </wp:inline>
        </w:drawing>
      </w:r>
    </w:p>
    <w:p w14:paraId="3C45B8A9" w14:textId="77777777" w:rsidR="00B45D4C" w:rsidRPr="0069737B" w:rsidRDefault="00B45D4C" w:rsidP="00B45D4C">
      <w:pPr>
        <w:keepNext/>
        <w:ind w:firstLine="2977"/>
        <w:rPr>
          <w:sz w:val="16"/>
          <w:szCs w:val="16"/>
        </w:rPr>
      </w:pPr>
      <w:bookmarkStart w:id="57" w:name="_Ref86764316"/>
      <w:bookmarkStart w:id="58" w:name="_Toc87313485"/>
    </w:p>
    <w:p w14:paraId="5F6F7D54" w14:textId="77777777" w:rsidR="00B45D4C" w:rsidRPr="0069737B" w:rsidRDefault="00B45D4C" w:rsidP="00B45D4C">
      <w:pPr>
        <w:keepNext/>
        <w:ind w:firstLine="2977"/>
        <w:rPr>
          <w:sz w:val="24"/>
          <w:szCs w:val="24"/>
        </w:rPr>
      </w:pPr>
      <w:r w:rsidRPr="0069737B">
        <w:rPr>
          <w:sz w:val="24"/>
          <w:szCs w:val="24"/>
        </w:rPr>
        <w:t>а                                                           б</w:t>
      </w:r>
    </w:p>
    <w:p w14:paraId="5327E33F" w14:textId="77777777" w:rsidR="00B45D4C" w:rsidRPr="0069737B" w:rsidRDefault="00B45D4C" w:rsidP="00B45D4C">
      <w:pPr>
        <w:keepNext/>
        <w:jc w:val="center"/>
        <w:rPr>
          <w:sz w:val="16"/>
          <w:szCs w:val="16"/>
        </w:rPr>
      </w:pPr>
    </w:p>
    <w:p w14:paraId="3DC3F50D" w14:textId="3D4C7C6C"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59" w:name="_Toc86695656"/>
      <w:bookmarkEnd w:id="57"/>
      <w:r w:rsidR="006662D3" w:rsidRPr="0069737B">
        <w:rPr>
          <w:rFonts w:eastAsia="Calibri"/>
          <w:sz w:val="28"/>
          <w:szCs w:val="28"/>
        </w:rPr>
        <w:t>1</w:t>
      </w:r>
      <w:r w:rsidR="005C6B5C" w:rsidRPr="0069737B">
        <w:rPr>
          <w:rFonts w:eastAsia="Calibri"/>
          <w:sz w:val="28"/>
          <w:szCs w:val="28"/>
        </w:rPr>
        <w:t>2</w:t>
      </w:r>
      <w:r w:rsidR="00591CE2" w:rsidRPr="0069737B">
        <w:rPr>
          <w:rFonts w:eastAsia="Calibri"/>
          <w:sz w:val="28"/>
          <w:szCs w:val="28"/>
        </w:rPr>
        <w:t xml:space="preserve"> </w:t>
      </w:r>
      <w:r w:rsidRPr="0069737B">
        <w:rPr>
          <w:rFonts w:eastAsia="Calibri"/>
          <w:sz w:val="28"/>
          <w:szCs w:val="28"/>
        </w:rPr>
        <w:t xml:space="preserve">– Реакция ротора на короткое замыкание на линии 126И </w:t>
      </w:r>
      <w:proofErr w:type="spellStart"/>
      <w:r w:rsidRPr="0069737B">
        <w:rPr>
          <w:rFonts w:eastAsia="Calibri"/>
          <w:sz w:val="28"/>
          <w:szCs w:val="28"/>
        </w:rPr>
        <w:t>Шелек-Толкын</w:t>
      </w:r>
      <w:proofErr w:type="spellEnd"/>
      <w:r w:rsidRPr="0069737B">
        <w:rPr>
          <w:rFonts w:eastAsia="Calibri"/>
          <w:sz w:val="28"/>
          <w:szCs w:val="28"/>
        </w:rPr>
        <w:t xml:space="preserve"> 110 </w:t>
      </w:r>
      <w:proofErr w:type="spellStart"/>
      <w:r w:rsidRPr="0069737B">
        <w:rPr>
          <w:rFonts w:eastAsia="Calibri"/>
          <w:sz w:val="28"/>
          <w:szCs w:val="28"/>
        </w:rPr>
        <w:t>кВ</w:t>
      </w:r>
      <w:bookmarkEnd w:id="58"/>
      <w:bookmarkEnd w:id="59"/>
      <w:proofErr w:type="spellEnd"/>
    </w:p>
    <w:p w14:paraId="41569F55" w14:textId="77777777" w:rsidR="003D19EA" w:rsidRPr="0069737B" w:rsidRDefault="003D19EA" w:rsidP="00506D42">
      <w:pPr>
        <w:widowControl/>
        <w:autoSpaceDE/>
        <w:autoSpaceDN/>
        <w:jc w:val="both"/>
        <w:rPr>
          <w:rFonts w:eastAsia="Calibri"/>
          <w:bCs/>
          <w:sz w:val="28"/>
          <w:szCs w:val="28"/>
        </w:rPr>
      </w:pPr>
    </w:p>
    <w:p w14:paraId="5C92C9F9" w14:textId="77777777" w:rsidR="00BE2BE6" w:rsidRPr="0069737B" w:rsidRDefault="00BE2BE6" w:rsidP="00591CE2">
      <w:pPr>
        <w:keepNext/>
        <w:widowControl/>
        <w:autoSpaceDE/>
        <w:autoSpaceDN/>
        <w:jc w:val="center"/>
        <w:rPr>
          <w:rFonts w:eastAsia="Calibri"/>
          <w:sz w:val="28"/>
          <w:szCs w:val="28"/>
          <w:lang w:val="de-DE"/>
        </w:rPr>
      </w:pPr>
      <w:r w:rsidRPr="0069737B">
        <w:rPr>
          <w:rFonts w:eastAsia="Calibri"/>
          <w:noProof/>
          <w:sz w:val="28"/>
          <w:szCs w:val="28"/>
          <w:lang w:val="en-GB" w:eastAsia="en-GB"/>
        </w:rPr>
        <w:drawing>
          <wp:inline distT="0" distB="0" distL="0" distR="0" wp14:anchorId="6DE78511" wp14:editId="65E8CCBE">
            <wp:extent cx="5398772" cy="280416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8800" cy="2809369"/>
                    </a:xfrm>
                    <a:prstGeom prst="rect">
                      <a:avLst/>
                    </a:prstGeom>
                  </pic:spPr>
                </pic:pic>
              </a:graphicData>
            </a:graphic>
          </wp:inline>
        </w:drawing>
      </w:r>
    </w:p>
    <w:p w14:paraId="581F6BB2" w14:textId="77777777" w:rsidR="00B45D4C" w:rsidRPr="0069737B" w:rsidRDefault="00B45D4C" w:rsidP="00B45D4C">
      <w:pPr>
        <w:keepNext/>
        <w:ind w:firstLine="2977"/>
        <w:rPr>
          <w:sz w:val="24"/>
          <w:szCs w:val="24"/>
        </w:rPr>
      </w:pPr>
      <w:bookmarkStart w:id="60" w:name="_Toc87313486"/>
      <w:r w:rsidRPr="0069737B">
        <w:rPr>
          <w:sz w:val="24"/>
          <w:szCs w:val="24"/>
        </w:rPr>
        <w:t>а                                                           б</w:t>
      </w:r>
    </w:p>
    <w:p w14:paraId="487381E7" w14:textId="77777777" w:rsidR="00B45D4C" w:rsidRPr="0069737B" w:rsidRDefault="00B45D4C" w:rsidP="00B45D4C">
      <w:pPr>
        <w:keepNext/>
        <w:jc w:val="center"/>
        <w:rPr>
          <w:sz w:val="16"/>
          <w:szCs w:val="16"/>
        </w:rPr>
      </w:pPr>
    </w:p>
    <w:p w14:paraId="065B469A" w14:textId="1717DE94"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bookmarkStart w:id="61" w:name="_Toc86695657"/>
      <w:r w:rsidR="006662D3" w:rsidRPr="0069737B">
        <w:rPr>
          <w:rFonts w:eastAsia="Calibri"/>
          <w:sz w:val="28"/>
          <w:szCs w:val="28"/>
        </w:rPr>
        <w:t>1</w:t>
      </w:r>
      <w:r w:rsidR="005C6B5C" w:rsidRPr="0069737B">
        <w:rPr>
          <w:rFonts w:eastAsia="Calibri"/>
          <w:sz w:val="28"/>
          <w:szCs w:val="28"/>
        </w:rPr>
        <w:t>3</w:t>
      </w:r>
      <w:r w:rsidRPr="0069737B">
        <w:rPr>
          <w:rFonts w:eastAsia="Calibri"/>
          <w:sz w:val="28"/>
          <w:szCs w:val="28"/>
        </w:rPr>
        <w:t xml:space="preserve"> </w:t>
      </w:r>
      <w:r w:rsidRPr="0069737B">
        <w:rPr>
          <w:rFonts w:eastAsia="Calibri"/>
          <w:color w:val="000000"/>
          <w:sz w:val="28"/>
          <w:szCs w:val="28"/>
        </w:rPr>
        <w:t>–</w:t>
      </w:r>
      <w:r w:rsidR="00B45D4C" w:rsidRPr="0069737B">
        <w:rPr>
          <w:rFonts w:eastAsia="Calibri"/>
          <w:color w:val="000000"/>
          <w:sz w:val="28"/>
          <w:szCs w:val="28"/>
        </w:rPr>
        <w:t xml:space="preserve"> </w:t>
      </w:r>
      <w:r w:rsidR="00DC125E" w:rsidRPr="0069737B">
        <w:rPr>
          <w:rFonts w:eastAsia="Calibri"/>
          <w:sz w:val="28"/>
          <w:szCs w:val="28"/>
        </w:rPr>
        <w:t xml:space="preserve">Характеристика </w:t>
      </w:r>
      <w:r w:rsidRPr="0069737B">
        <w:rPr>
          <w:rFonts w:eastAsia="Calibri"/>
          <w:sz w:val="28"/>
          <w:szCs w:val="28"/>
        </w:rPr>
        <w:t xml:space="preserve">короткого замыкания на линии КЛ-35 </w:t>
      </w:r>
      <w:proofErr w:type="spellStart"/>
      <w:r w:rsidRPr="0069737B">
        <w:rPr>
          <w:rFonts w:eastAsia="Calibri"/>
          <w:sz w:val="28"/>
          <w:szCs w:val="28"/>
        </w:rPr>
        <w:t>кВ</w:t>
      </w:r>
      <w:proofErr w:type="spellEnd"/>
      <w:r w:rsidRPr="0069737B">
        <w:rPr>
          <w:rFonts w:eastAsia="Calibri"/>
          <w:sz w:val="28"/>
          <w:szCs w:val="28"/>
        </w:rPr>
        <w:t xml:space="preserve"> ВЭС </w:t>
      </w:r>
      <w:proofErr w:type="spellStart"/>
      <w:r w:rsidRPr="0069737B">
        <w:rPr>
          <w:rFonts w:eastAsia="Calibri"/>
          <w:sz w:val="28"/>
          <w:szCs w:val="28"/>
        </w:rPr>
        <w:t>Шелек</w:t>
      </w:r>
      <w:bookmarkEnd w:id="60"/>
      <w:bookmarkEnd w:id="61"/>
      <w:proofErr w:type="spellEnd"/>
    </w:p>
    <w:p w14:paraId="62966F8A" w14:textId="77777777" w:rsidR="00BE2BE6" w:rsidRPr="0069737B" w:rsidRDefault="00BE2BE6" w:rsidP="00506D42">
      <w:pPr>
        <w:widowControl/>
        <w:autoSpaceDE/>
        <w:autoSpaceDN/>
        <w:jc w:val="both"/>
        <w:rPr>
          <w:rFonts w:eastAsia="Calibri"/>
          <w:b/>
          <w:bCs/>
          <w:sz w:val="28"/>
          <w:szCs w:val="28"/>
        </w:rPr>
      </w:pPr>
    </w:p>
    <w:p w14:paraId="4041F725" w14:textId="77777777" w:rsidR="00BE2BE6" w:rsidRPr="0069737B" w:rsidRDefault="00BE2BE6" w:rsidP="00591CE2">
      <w:pPr>
        <w:keepNext/>
        <w:widowControl/>
        <w:autoSpaceDE/>
        <w:autoSpaceDN/>
        <w:jc w:val="center"/>
        <w:rPr>
          <w:rFonts w:eastAsia="Calibri"/>
          <w:sz w:val="28"/>
          <w:szCs w:val="28"/>
          <w:lang w:val="de-DE"/>
        </w:rPr>
      </w:pPr>
      <w:r w:rsidRPr="0069737B">
        <w:rPr>
          <w:rFonts w:eastAsia="Calibri"/>
          <w:noProof/>
          <w:sz w:val="28"/>
          <w:szCs w:val="28"/>
          <w:lang w:val="en-GB" w:eastAsia="en-GB"/>
        </w:rPr>
        <w:lastRenderedPageBreak/>
        <w:drawing>
          <wp:inline distT="0" distB="0" distL="0" distR="0" wp14:anchorId="2F0380B2" wp14:editId="346D072E">
            <wp:extent cx="5399405" cy="270510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8012" cy="2709412"/>
                    </a:xfrm>
                    <a:prstGeom prst="rect">
                      <a:avLst/>
                    </a:prstGeom>
                  </pic:spPr>
                </pic:pic>
              </a:graphicData>
            </a:graphic>
          </wp:inline>
        </w:drawing>
      </w:r>
    </w:p>
    <w:p w14:paraId="124B4686" w14:textId="77777777" w:rsidR="00B45D4C" w:rsidRPr="0069737B" w:rsidRDefault="00B45D4C" w:rsidP="00B45D4C">
      <w:pPr>
        <w:keepNext/>
        <w:ind w:firstLine="2977"/>
        <w:rPr>
          <w:sz w:val="24"/>
          <w:szCs w:val="24"/>
        </w:rPr>
      </w:pPr>
      <w:bookmarkStart w:id="62" w:name="_Ref86764356"/>
      <w:bookmarkStart w:id="63" w:name="_Toc87313487"/>
      <w:r w:rsidRPr="0069737B">
        <w:rPr>
          <w:sz w:val="24"/>
          <w:szCs w:val="24"/>
        </w:rPr>
        <w:t>а                                                           б</w:t>
      </w:r>
    </w:p>
    <w:p w14:paraId="6CDD40B8" w14:textId="77777777" w:rsidR="00B45D4C" w:rsidRPr="0069737B" w:rsidRDefault="00B45D4C" w:rsidP="00B45D4C">
      <w:pPr>
        <w:keepNext/>
        <w:jc w:val="center"/>
        <w:rPr>
          <w:sz w:val="16"/>
          <w:szCs w:val="16"/>
        </w:rPr>
      </w:pPr>
    </w:p>
    <w:p w14:paraId="1C65D645" w14:textId="1A15F2E1" w:rsidR="00BE2BE6" w:rsidRPr="0069737B" w:rsidRDefault="00BE2BE6" w:rsidP="00B45D4C">
      <w:pPr>
        <w:widowControl/>
        <w:autoSpaceDE/>
        <w:autoSpaceDN/>
        <w:jc w:val="center"/>
        <w:rPr>
          <w:rFonts w:eastAsia="Calibri"/>
          <w:sz w:val="28"/>
          <w:szCs w:val="28"/>
        </w:rPr>
      </w:pPr>
      <w:r w:rsidRPr="0069737B">
        <w:rPr>
          <w:rFonts w:eastAsia="Calibri"/>
          <w:sz w:val="28"/>
          <w:szCs w:val="28"/>
        </w:rPr>
        <w:t xml:space="preserve">Рисунок </w:t>
      </w:r>
      <w:r w:rsidR="006662D3" w:rsidRPr="0069737B">
        <w:rPr>
          <w:rFonts w:eastAsia="Calibri"/>
          <w:sz w:val="28"/>
          <w:szCs w:val="28"/>
        </w:rPr>
        <w:t>4</w:t>
      </w:r>
      <w:r w:rsidRPr="0069737B">
        <w:rPr>
          <w:rFonts w:eastAsia="Calibri"/>
          <w:sz w:val="28"/>
          <w:szCs w:val="28"/>
        </w:rPr>
        <w:t>.</w:t>
      </w:r>
      <w:r w:rsidRPr="0069737B">
        <w:rPr>
          <w:rFonts w:eastAsia="Calibri"/>
          <w:sz w:val="28"/>
          <w:szCs w:val="28"/>
          <w:lang w:val="en-US"/>
        </w:rPr>
        <w:fldChar w:fldCharType="begin"/>
      </w:r>
      <w:r w:rsidRPr="0069737B">
        <w:rPr>
          <w:rFonts w:eastAsia="Calibri"/>
          <w:sz w:val="28"/>
          <w:szCs w:val="28"/>
        </w:rPr>
        <w:instrText xml:space="preserve"> </w:instrText>
      </w:r>
      <w:r w:rsidRPr="0069737B">
        <w:rPr>
          <w:rFonts w:eastAsia="Calibri"/>
          <w:sz w:val="28"/>
          <w:szCs w:val="28"/>
          <w:lang w:val="en-US"/>
        </w:rPr>
        <w:instrText>SEQ</w:instrText>
      </w:r>
      <w:r w:rsidRPr="0069737B">
        <w:rPr>
          <w:rFonts w:eastAsia="Calibri"/>
          <w:sz w:val="28"/>
          <w:szCs w:val="28"/>
        </w:rPr>
        <w:instrText xml:space="preserve"> </w:instrText>
      </w:r>
      <w:r w:rsidRPr="0069737B">
        <w:rPr>
          <w:rFonts w:eastAsia="Calibri"/>
          <w:sz w:val="28"/>
          <w:szCs w:val="28"/>
          <w:lang w:val="en-US"/>
        </w:rPr>
        <w:instrText>Figure</w:instrText>
      </w:r>
      <w:r w:rsidRPr="0069737B">
        <w:rPr>
          <w:rFonts w:eastAsia="Calibri"/>
          <w:sz w:val="28"/>
          <w:szCs w:val="28"/>
        </w:rPr>
        <w:instrText xml:space="preserve">_6. \* </w:instrText>
      </w:r>
      <w:r w:rsidRPr="0069737B">
        <w:rPr>
          <w:rFonts w:eastAsia="Calibri"/>
          <w:sz w:val="28"/>
          <w:szCs w:val="28"/>
          <w:lang w:val="en-US"/>
        </w:rPr>
        <w:instrText>ARABIC</w:instrText>
      </w:r>
      <w:r w:rsidRPr="0069737B">
        <w:rPr>
          <w:rFonts w:eastAsia="Calibri"/>
          <w:sz w:val="28"/>
          <w:szCs w:val="28"/>
        </w:rPr>
        <w:instrText xml:space="preserve"> </w:instrText>
      </w:r>
      <w:r w:rsidRPr="0069737B">
        <w:rPr>
          <w:rFonts w:eastAsia="Calibri"/>
          <w:sz w:val="28"/>
          <w:szCs w:val="28"/>
          <w:lang w:val="en-US"/>
        </w:rPr>
        <w:fldChar w:fldCharType="separate"/>
      </w:r>
      <w:r w:rsidR="00846E1F" w:rsidRPr="00846E1F">
        <w:rPr>
          <w:rFonts w:eastAsia="Calibri"/>
          <w:noProof/>
          <w:sz w:val="28"/>
          <w:szCs w:val="28"/>
        </w:rPr>
        <w:t>1</w:t>
      </w:r>
      <w:r w:rsidRPr="0069737B">
        <w:rPr>
          <w:rFonts w:eastAsia="Calibri"/>
          <w:sz w:val="28"/>
          <w:szCs w:val="28"/>
          <w:lang w:val="en-US"/>
        </w:rPr>
        <w:fldChar w:fldCharType="end"/>
      </w:r>
      <w:bookmarkStart w:id="64" w:name="_Toc86695658"/>
      <w:bookmarkEnd w:id="62"/>
      <w:r w:rsidR="005C6B5C" w:rsidRPr="0069737B">
        <w:rPr>
          <w:rFonts w:eastAsia="Calibri"/>
          <w:sz w:val="28"/>
          <w:szCs w:val="28"/>
        </w:rPr>
        <w:t>4</w:t>
      </w:r>
      <w:r w:rsidR="00B45D4C" w:rsidRPr="0069737B">
        <w:rPr>
          <w:rFonts w:eastAsia="Calibri"/>
          <w:sz w:val="28"/>
          <w:szCs w:val="28"/>
        </w:rPr>
        <w:t xml:space="preserve"> </w:t>
      </w:r>
      <w:r w:rsidRPr="0069737B">
        <w:rPr>
          <w:rFonts w:eastAsia="Calibri"/>
          <w:sz w:val="28"/>
          <w:szCs w:val="28"/>
        </w:rPr>
        <w:t xml:space="preserve">– Реакция активной и реактивной мощности на короткое замыкание на линии КЛ-35 </w:t>
      </w:r>
      <w:proofErr w:type="spellStart"/>
      <w:r w:rsidRPr="0069737B">
        <w:rPr>
          <w:rFonts w:eastAsia="Calibri"/>
          <w:sz w:val="28"/>
          <w:szCs w:val="28"/>
        </w:rPr>
        <w:t>кВ</w:t>
      </w:r>
      <w:proofErr w:type="spellEnd"/>
      <w:r w:rsidRPr="0069737B">
        <w:rPr>
          <w:rFonts w:eastAsia="Calibri"/>
          <w:sz w:val="28"/>
          <w:szCs w:val="28"/>
        </w:rPr>
        <w:t xml:space="preserve"> в ВЭС </w:t>
      </w:r>
      <w:proofErr w:type="spellStart"/>
      <w:r w:rsidRPr="0069737B">
        <w:rPr>
          <w:rFonts w:eastAsia="Calibri"/>
          <w:sz w:val="28"/>
          <w:szCs w:val="28"/>
        </w:rPr>
        <w:t>Шелек</w:t>
      </w:r>
      <w:bookmarkEnd w:id="63"/>
      <w:bookmarkEnd w:id="64"/>
      <w:proofErr w:type="spellEnd"/>
    </w:p>
    <w:p w14:paraId="64C3AD21" w14:textId="77777777" w:rsidR="00B45D4C" w:rsidRPr="0069737B" w:rsidRDefault="00B45D4C" w:rsidP="00B45D4C">
      <w:pPr>
        <w:widowControl/>
        <w:autoSpaceDE/>
        <w:autoSpaceDN/>
        <w:jc w:val="center"/>
        <w:rPr>
          <w:rFonts w:eastAsia="Calibri"/>
          <w:sz w:val="28"/>
          <w:szCs w:val="28"/>
        </w:rPr>
      </w:pPr>
    </w:p>
    <w:p w14:paraId="09D9D6B5" w14:textId="54304699" w:rsidR="00BE2BE6" w:rsidRDefault="00BE2BE6" w:rsidP="003D19EA">
      <w:pPr>
        <w:widowControl/>
        <w:autoSpaceDE/>
        <w:autoSpaceDN/>
        <w:ind w:firstLine="709"/>
        <w:jc w:val="both"/>
        <w:rPr>
          <w:rFonts w:eastAsia="Calibri"/>
          <w:sz w:val="28"/>
          <w:szCs w:val="28"/>
        </w:rPr>
      </w:pPr>
      <w:r w:rsidRPr="0069737B">
        <w:rPr>
          <w:rFonts w:eastAsia="Calibri"/>
          <w:sz w:val="28"/>
          <w:szCs w:val="28"/>
        </w:rPr>
        <w:t xml:space="preserve">Так как линия </w:t>
      </w:r>
      <w:r w:rsidRPr="0069737B">
        <w:rPr>
          <w:rFonts w:eastAsia="Calibri"/>
          <w:sz w:val="28"/>
          <w:szCs w:val="28"/>
          <w:lang w:val="en-US"/>
        </w:rPr>
        <w:t>CL</w:t>
      </w:r>
      <w:r w:rsidRPr="0069737B">
        <w:rPr>
          <w:rFonts w:eastAsia="Calibri"/>
          <w:sz w:val="28"/>
          <w:szCs w:val="28"/>
        </w:rPr>
        <w:t xml:space="preserve">35 </w:t>
      </w:r>
      <w:proofErr w:type="spellStart"/>
      <w:r w:rsidRPr="0069737B">
        <w:rPr>
          <w:rFonts w:eastAsia="Calibri"/>
          <w:sz w:val="28"/>
          <w:szCs w:val="28"/>
        </w:rPr>
        <w:t>кВ</w:t>
      </w:r>
      <w:proofErr w:type="spellEnd"/>
      <w:r w:rsidRPr="0069737B">
        <w:rPr>
          <w:rFonts w:eastAsia="Calibri"/>
          <w:sz w:val="28"/>
          <w:szCs w:val="28"/>
        </w:rPr>
        <w:t xml:space="preserve"> в ВЭС была отключена после короткого замыкания, активная и реактивная мощность в линии упала до 0, что повлияло на линии 126И и 115И, мощность которых несколько снизилась. Наоборот, потребляемая реактивная мощность в линии </w:t>
      </w:r>
      <w:r w:rsidRPr="0069737B">
        <w:rPr>
          <w:rFonts w:eastAsia="Calibri"/>
          <w:sz w:val="28"/>
          <w:szCs w:val="28"/>
          <w:lang w:val="en-US"/>
        </w:rPr>
        <w:t>CL</w:t>
      </w:r>
      <w:r w:rsidRPr="0069737B">
        <w:rPr>
          <w:rFonts w:eastAsia="Calibri"/>
          <w:sz w:val="28"/>
          <w:szCs w:val="28"/>
        </w:rPr>
        <w:t xml:space="preserve">35 </w:t>
      </w:r>
      <w:proofErr w:type="spellStart"/>
      <w:r w:rsidRPr="0069737B">
        <w:rPr>
          <w:rFonts w:eastAsia="Calibri"/>
          <w:sz w:val="28"/>
          <w:szCs w:val="28"/>
        </w:rPr>
        <w:t>кВ</w:t>
      </w:r>
      <w:proofErr w:type="spellEnd"/>
      <w:r w:rsidRPr="0069737B">
        <w:rPr>
          <w:rFonts w:eastAsia="Calibri"/>
          <w:sz w:val="28"/>
          <w:szCs w:val="28"/>
        </w:rPr>
        <w:t xml:space="preserve"> в ВЭС также повлияла на линии 126И и 115И, показав небольш</w:t>
      </w:r>
      <w:r w:rsidR="00F9496B" w:rsidRPr="0069737B">
        <w:rPr>
          <w:rFonts w:eastAsia="Calibri"/>
          <w:sz w:val="28"/>
          <w:szCs w:val="28"/>
        </w:rPr>
        <w:t>ой рост реактивной мощности</w:t>
      </w:r>
      <w:r w:rsidRPr="0069737B">
        <w:rPr>
          <w:rFonts w:eastAsia="Calibri"/>
          <w:sz w:val="28"/>
          <w:szCs w:val="28"/>
        </w:rPr>
        <w:t>.</w:t>
      </w:r>
      <w:r w:rsidR="005D4AD7" w:rsidRPr="0069737B">
        <w:rPr>
          <w:rFonts w:eastAsia="Calibri"/>
          <w:sz w:val="28"/>
          <w:szCs w:val="28"/>
        </w:rPr>
        <w:t xml:space="preserve"> </w:t>
      </w:r>
    </w:p>
    <w:p w14:paraId="59C9CB6C" w14:textId="77777777" w:rsidR="00282711" w:rsidRPr="0069737B" w:rsidRDefault="00282711" w:rsidP="003D19EA">
      <w:pPr>
        <w:widowControl/>
        <w:autoSpaceDE/>
        <w:autoSpaceDN/>
        <w:ind w:firstLine="709"/>
        <w:jc w:val="both"/>
        <w:rPr>
          <w:rFonts w:eastAsia="Calibri"/>
          <w:sz w:val="28"/>
          <w:szCs w:val="28"/>
        </w:rPr>
      </w:pPr>
    </w:p>
    <w:p w14:paraId="050E95BB"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sz w:val="28"/>
          <w:szCs w:val="28"/>
        </w:rPr>
        <w:t xml:space="preserve"> </w:t>
      </w:r>
      <w:r w:rsidRPr="0069737B">
        <w:rPr>
          <w:rFonts w:eastAsia="Calibri"/>
          <w:noProof/>
          <w:sz w:val="28"/>
          <w:szCs w:val="28"/>
          <w:lang w:val="en-GB" w:eastAsia="en-GB"/>
        </w:rPr>
        <w:drawing>
          <wp:inline distT="0" distB="0" distL="0" distR="0" wp14:anchorId="55B9335F" wp14:editId="3CF49E2D">
            <wp:extent cx="4715510" cy="2369820"/>
            <wp:effectExtent l="0" t="0" r="889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5039" cy="2379634"/>
                    </a:xfrm>
                    <a:prstGeom prst="rect">
                      <a:avLst/>
                    </a:prstGeom>
                  </pic:spPr>
                </pic:pic>
              </a:graphicData>
            </a:graphic>
          </wp:inline>
        </w:drawing>
      </w:r>
    </w:p>
    <w:p w14:paraId="7F08BBF7" w14:textId="77777777" w:rsidR="00B45D4C" w:rsidRPr="0069737B" w:rsidRDefault="00B45D4C" w:rsidP="00B45D4C">
      <w:pPr>
        <w:keepNext/>
        <w:ind w:firstLine="2977"/>
        <w:rPr>
          <w:sz w:val="24"/>
          <w:szCs w:val="24"/>
        </w:rPr>
      </w:pPr>
      <w:bookmarkStart w:id="65" w:name="_Ref86764374"/>
      <w:bookmarkStart w:id="66" w:name="_Toc87313488"/>
      <w:r w:rsidRPr="0069737B">
        <w:rPr>
          <w:sz w:val="24"/>
          <w:szCs w:val="24"/>
        </w:rPr>
        <w:t>а                                                           б</w:t>
      </w:r>
    </w:p>
    <w:p w14:paraId="0D1FECF1" w14:textId="77777777" w:rsidR="00B45D4C" w:rsidRPr="0069737B" w:rsidRDefault="00B45D4C" w:rsidP="00B45D4C">
      <w:pPr>
        <w:keepNext/>
        <w:jc w:val="center"/>
        <w:rPr>
          <w:sz w:val="16"/>
          <w:szCs w:val="16"/>
        </w:rPr>
      </w:pPr>
    </w:p>
    <w:p w14:paraId="1B92CE59" w14:textId="02692DF4"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bookmarkEnd w:id="65"/>
      <w:r w:rsidR="006662D3" w:rsidRPr="0069737B">
        <w:rPr>
          <w:rFonts w:eastAsia="Calibri"/>
          <w:sz w:val="28"/>
          <w:szCs w:val="28"/>
        </w:rPr>
        <w:t>4.1</w:t>
      </w:r>
      <w:r w:rsidR="005C6B5C" w:rsidRPr="0069737B">
        <w:rPr>
          <w:rFonts w:eastAsia="Calibri"/>
          <w:sz w:val="28"/>
          <w:szCs w:val="28"/>
        </w:rPr>
        <w:t>5</w:t>
      </w:r>
      <w:r w:rsidR="00591CE2" w:rsidRPr="0069737B">
        <w:rPr>
          <w:rFonts w:eastAsia="Calibri"/>
          <w:sz w:val="28"/>
          <w:szCs w:val="28"/>
        </w:rPr>
        <w:t xml:space="preserve"> </w:t>
      </w:r>
      <w:r w:rsidRPr="0069737B">
        <w:rPr>
          <w:rFonts w:eastAsia="Calibri"/>
          <w:sz w:val="28"/>
          <w:szCs w:val="28"/>
        </w:rPr>
        <w:t>–</w:t>
      </w:r>
      <w:bookmarkStart w:id="67" w:name="_Toc86695659"/>
      <w:r w:rsidR="00591CE2" w:rsidRPr="0069737B">
        <w:rPr>
          <w:rFonts w:eastAsia="Calibri"/>
          <w:sz w:val="28"/>
          <w:szCs w:val="28"/>
        </w:rPr>
        <w:t xml:space="preserve"> </w:t>
      </w:r>
      <w:r w:rsidRPr="0069737B">
        <w:rPr>
          <w:rFonts w:eastAsia="Calibri"/>
          <w:color w:val="000000"/>
          <w:sz w:val="28"/>
          <w:szCs w:val="28"/>
        </w:rPr>
        <w:t>Напряжение</w:t>
      </w:r>
      <w:r w:rsidRPr="0069737B">
        <w:rPr>
          <w:rFonts w:eastAsia="Calibri"/>
          <w:sz w:val="28"/>
          <w:szCs w:val="28"/>
        </w:rPr>
        <w:t xml:space="preserve"> короткого замыка</w:t>
      </w:r>
      <w:r w:rsidR="00591CE2" w:rsidRPr="0069737B">
        <w:rPr>
          <w:rFonts w:eastAsia="Calibri"/>
          <w:sz w:val="28"/>
          <w:szCs w:val="28"/>
        </w:rPr>
        <w:t xml:space="preserve">ния на линии КЛ-35 </w:t>
      </w:r>
      <w:proofErr w:type="spellStart"/>
      <w:r w:rsidR="00591CE2" w:rsidRPr="0069737B">
        <w:rPr>
          <w:rFonts w:eastAsia="Calibri"/>
          <w:sz w:val="28"/>
          <w:szCs w:val="28"/>
        </w:rPr>
        <w:t>кВ</w:t>
      </w:r>
      <w:proofErr w:type="spellEnd"/>
      <w:r w:rsidR="00591CE2" w:rsidRPr="0069737B">
        <w:rPr>
          <w:rFonts w:eastAsia="Calibri"/>
          <w:sz w:val="28"/>
          <w:szCs w:val="28"/>
        </w:rPr>
        <w:t xml:space="preserve"> ВЭС </w:t>
      </w:r>
      <w:proofErr w:type="spellStart"/>
      <w:r w:rsidR="00591CE2" w:rsidRPr="0069737B">
        <w:rPr>
          <w:rFonts w:eastAsia="Calibri"/>
          <w:sz w:val="28"/>
          <w:szCs w:val="28"/>
        </w:rPr>
        <w:t>Шелек</w:t>
      </w:r>
      <w:proofErr w:type="spellEnd"/>
      <w:r w:rsidRPr="0069737B">
        <w:rPr>
          <w:rFonts w:eastAsia="Calibri"/>
          <w:sz w:val="28"/>
          <w:szCs w:val="28"/>
        </w:rPr>
        <w:t xml:space="preserve"> </w:t>
      </w:r>
      <w:bookmarkEnd w:id="66"/>
      <w:bookmarkEnd w:id="67"/>
    </w:p>
    <w:p w14:paraId="4DAEB3D8" w14:textId="77777777" w:rsidR="003D19EA" w:rsidRPr="0069737B" w:rsidRDefault="003D19EA" w:rsidP="00506D42">
      <w:pPr>
        <w:widowControl/>
        <w:autoSpaceDE/>
        <w:autoSpaceDN/>
        <w:jc w:val="center"/>
        <w:rPr>
          <w:rFonts w:eastAsia="Calibri"/>
          <w:sz w:val="28"/>
          <w:szCs w:val="28"/>
        </w:rPr>
      </w:pPr>
    </w:p>
    <w:p w14:paraId="6A02F4A3"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lastRenderedPageBreak/>
        <w:drawing>
          <wp:inline distT="0" distB="0" distL="0" distR="0" wp14:anchorId="0F64F5F3" wp14:editId="2F3C1756">
            <wp:extent cx="5399404" cy="2988734"/>
            <wp:effectExtent l="0" t="0" r="0" b="254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8800" cy="2993935"/>
                    </a:xfrm>
                    <a:prstGeom prst="rect">
                      <a:avLst/>
                    </a:prstGeom>
                  </pic:spPr>
                </pic:pic>
              </a:graphicData>
            </a:graphic>
          </wp:inline>
        </w:drawing>
      </w:r>
    </w:p>
    <w:p w14:paraId="1CD196EB" w14:textId="77777777" w:rsidR="00B45D4C" w:rsidRPr="0069737B" w:rsidRDefault="00B45D4C" w:rsidP="00B45D4C">
      <w:pPr>
        <w:keepNext/>
        <w:ind w:firstLine="2977"/>
        <w:rPr>
          <w:sz w:val="24"/>
          <w:szCs w:val="24"/>
        </w:rPr>
      </w:pPr>
      <w:bookmarkStart w:id="68" w:name="_Ref86764384"/>
      <w:bookmarkStart w:id="69" w:name="_Toc87313489"/>
      <w:r w:rsidRPr="0069737B">
        <w:rPr>
          <w:sz w:val="24"/>
          <w:szCs w:val="24"/>
        </w:rPr>
        <w:t>а                                                           б</w:t>
      </w:r>
    </w:p>
    <w:p w14:paraId="2F978625" w14:textId="77777777" w:rsidR="00B45D4C" w:rsidRPr="0069737B" w:rsidRDefault="00B45D4C" w:rsidP="00B45D4C">
      <w:pPr>
        <w:keepNext/>
        <w:jc w:val="center"/>
        <w:rPr>
          <w:sz w:val="16"/>
          <w:szCs w:val="16"/>
        </w:rPr>
      </w:pPr>
    </w:p>
    <w:p w14:paraId="0E6FF5EC" w14:textId="207AEB1C"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bookmarkStart w:id="70" w:name="_Toc86695660"/>
      <w:bookmarkEnd w:id="68"/>
      <w:r w:rsidR="006662D3" w:rsidRPr="0069737B">
        <w:rPr>
          <w:rFonts w:eastAsia="Calibri"/>
          <w:sz w:val="28"/>
          <w:szCs w:val="28"/>
        </w:rPr>
        <w:t>4.1</w:t>
      </w:r>
      <w:r w:rsidR="005C6B5C" w:rsidRPr="0069737B">
        <w:rPr>
          <w:rFonts w:eastAsia="Calibri"/>
          <w:sz w:val="28"/>
          <w:szCs w:val="28"/>
        </w:rPr>
        <w:t>6</w:t>
      </w:r>
      <w:r w:rsidR="00591CE2" w:rsidRPr="0069737B">
        <w:rPr>
          <w:rFonts w:eastAsia="Calibri"/>
          <w:sz w:val="28"/>
          <w:szCs w:val="28"/>
        </w:rPr>
        <w:t xml:space="preserve"> </w:t>
      </w:r>
      <w:r w:rsidRPr="0069737B">
        <w:rPr>
          <w:rFonts w:eastAsia="Calibri"/>
          <w:sz w:val="28"/>
          <w:szCs w:val="28"/>
        </w:rPr>
        <w:t xml:space="preserve">– Реакция скорости и угла ротора на короткое замыкание на линии КЛ-35 </w:t>
      </w:r>
      <w:proofErr w:type="spellStart"/>
      <w:r w:rsidRPr="0069737B">
        <w:rPr>
          <w:rFonts w:eastAsia="Calibri"/>
          <w:sz w:val="28"/>
          <w:szCs w:val="28"/>
        </w:rPr>
        <w:t>кВ</w:t>
      </w:r>
      <w:proofErr w:type="spellEnd"/>
      <w:r w:rsidRPr="0069737B">
        <w:rPr>
          <w:rFonts w:eastAsia="Calibri"/>
          <w:sz w:val="28"/>
          <w:szCs w:val="28"/>
        </w:rPr>
        <w:t xml:space="preserve"> ВЭС </w:t>
      </w:r>
      <w:proofErr w:type="spellStart"/>
      <w:r w:rsidRPr="0069737B">
        <w:rPr>
          <w:rFonts w:eastAsia="Calibri"/>
          <w:sz w:val="28"/>
          <w:szCs w:val="28"/>
        </w:rPr>
        <w:t>Шелек</w:t>
      </w:r>
      <w:bookmarkEnd w:id="69"/>
      <w:bookmarkEnd w:id="70"/>
      <w:proofErr w:type="spellEnd"/>
    </w:p>
    <w:p w14:paraId="783A1701" w14:textId="77777777" w:rsidR="00BE2BE6" w:rsidRPr="0069737B" w:rsidRDefault="00BE2BE6" w:rsidP="00506D42">
      <w:pPr>
        <w:widowControl/>
        <w:autoSpaceDE/>
        <w:autoSpaceDN/>
        <w:jc w:val="both"/>
        <w:rPr>
          <w:rFonts w:eastAsia="Calibri"/>
          <w:sz w:val="28"/>
          <w:szCs w:val="28"/>
        </w:rPr>
      </w:pPr>
    </w:p>
    <w:p w14:paraId="67916B03" w14:textId="60EFCE06" w:rsidR="00BE2BE6" w:rsidRDefault="006662D3" w:rsidP="003D19EA">
      <w:pPr>
        <w:widowControl/>
        <w:autoSpaceDE/>
        <w:autoSpaceDN/>
        <w:ind w:firstLine="709"/>
        <w:jc w:val="both"/>
        <w:rPr>
          <w:rFonts w:eastAsia="Calibri"/>
          <w:sz w:val="28"/>
          <w:szCs w:val="28"/>
        </w:rPr>
      </w:pPr>
      <w:r w:rsidRPr="0069737B">
        <w:rPr>
          <w:rFonts w:eastAsia="Calibri"/>
          <w:sz w:val="28"/>
          <w:szCs w:val="28"/>
        </w:rPr>
        <w:t xml:space="preserve">Из графиков </w:t>
      </w:r>
      <w:r w:rsidR="00BA6BDA" w:rsidRPr="0069737B">
        <w:rPr>
          <w:rFonts w:eastAsia="Calibri"/>
          <w:sz w:val="28"/>
          <w:szCs w:val="28"/>
        </w:rPr>
        <w:t xml:space="preserve">(рисунки 4.15, 4.16) </w:t>
      </w:r>
      <w:r w:rsidRPr="0069737B">
        <w:rPr>
          <w:rFonts w:eastAsia="Calibri"/>
          <w:sz w:val="28"/>
          <w:szCs w:val="28"/>
        </w:rPr>
        <w:t xml:space="preserve">выше </w:t>
      </w:r>
      <w:r w:rsidR="00BE2BE6" w:rsidRPr="0069737B">
        <w:rPr>
          <w:rFonts w:eastAsia="Calibri"/>
          <w:sz w:val="28"/>
          <w:szCs w:val="28"/>
        </w:rPr>
        <w:t xml:space="preserve">видно, что, скорость ротора и угол имеют затухающее колебание. Наибольшее отклонение наблюдается в </w:t>
      </w:r>
      <w:proofErr w:type="spellStart"/>
      <w:r w:rsidR="00BE2BE6" w:rsidRPr="0069737B">
        <w:rPr>
          <w:rFonts w:eastAsia="Calibri"/>
          <w:sz w:val="28"/>
          <w:szCs w:val="28"/>
        </w:rPr>
        <w:t>Мойнакской</w:t>
      </w:r>
      <w:proofErr w:type="spellEnd"/>
      <w:r w:rsidR="00BE2BE6" w:rsidRPr="0069737B">
        <w:rPr>
          <w:rFonts w:eastAsia="Calibri"/>
          <w:sz w:val="28"/>
          <w:szCs w:val="28"/>
        </w:rPr>
        <w:t xml:space="preserve"> Г-2, так как этот генератор расположен ближе других генераторов к аварийной точке.</w:t>
      </w:r>
    </w:p>
    <w:p w14:paraId="2D8DDD94" w14:textId="77777777" w:rsidR="00282711" w:rsidRPr="0069737B" w:rsidRDefault="00282711" w:rsidP="003D19EA">
      <w:pPr>
        <w:widowControl/>
        <w:autoSpaceDE/>
        <w:autoSpaceDN/>
        <w:ind w:firstLine="709"/>
        <w:jc w:val="both"/>
        <w:rPr>
          <w:rFonts w:eastAsia="Calibri"/>
          <w:sz w:val="28"/>
          <w:szCs w:val="28"/>
        </w:rPr>
      </w:pPr>
    </w:p>
    <w:p w14:paraId="50C3306D" w14:textId="77777777" w:rsidR="00BE2BE6" w:rsidRPr="0069737B" w:rsidRDefault="00BE2BE6" w:rsidP="00506D42">
      <w:pPr>
        <w:keepNext/>
        <w:widowControl/>
        <w:autoSpaceDE/>
        <w:autoSpaceDN/>
        <w:jc w:val="center"/>
        <w:rPr>
          <w:rFonts w:eastAsia="Calibri"/>
          <w:i/>
          <w:iCs/>
          <w:color w:val="44546A"/>
          <w:sz w:val="28"/>
          <w:szCs w:val="28"/>
          <w:lang w:val="en-US"/>
        </w:rPr>
      </w:pPr>
      <w:r w:rsidRPr="0069737B">
        <w:rPr>
          <w:rFonts w:eastAsia="Calibri"/>
          <w:i/>
          <w:iCs/>
          <w:noProof/>
          <w:color w:val="44546A"/>
          <w:sz w:val="28"/>
          <w:szCs w:val="28"/>
          <w:lang w:val="en-GB" w:eastAsia="en-GB"/>
        </w:rPr>
        <w:drawing>
          <wp:inline distT="0" distB="0" distL="0" distR="0" wp14:anchorId="2F581097" wp14:editId="60813C3B">
            <wp:extent cx="5218430" cy="3558540"/>
            <wp:effectExtent l="0" t="0" r="1270" b="381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29857" cy="3566332"/>
                    </a:xfrm>
                    <a:prstGeom prst="rect">
                      <a:avLst/>
                    </a:prstGeom>
                  </pic:spPr>
                </pic:pic>
              </a:graphicData>
            </a:graphic>
          </wp:inline>
        </w:drawing>
      </w:r>
    </w:p>
    <w:p w14:paraId="21089238" w14:textId="77777777" w:rsidR="003D19EA" w:rsidRPr="0069737B" w:rsidRDefault="003D19EA" w:rsidP="00506D42">
      <w:pPr>
        <w:widowControl/>
        <w:autoSpaceDE/>
        <w:autoSpaceDN/>
        <w:jc w:val="center"/>
        <w:rPr>
          <w:rFonts w:eastAsia="Calibri"/>
          <w:sz w:val="16"/>
          <w:szCs w:val="16"/>
        </w:rPr>
      </w:pPr>
      <w:bookmarkStart w:id="71" w:name="_Ref86764403"/>
      <w:bookmarkStart w:id="72" w:name="_Toc87313490"/>
    </w:p>
    <w:p w14:paraId="6B25935F" w14:textId="2ADBE637"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bookmarkStart w:id="73" w:name="_Toc86695661"/>
      <w:bookmarkEnd w:id="71"/>
      <w:r w:rsidR="006662D3" w:rsidRPr="0069737B">
        <w:rPr>
          <w:rFonts w:eastAsia="Calibri"/>
          <w:sz w:val="28"/>
          <w:szCs w:val="28"/>
        </w:rPr>
        <w:t>4.1</w:t>
      </w:r>
      <w:r w:rsidR="005C6B5C" w:rsidRPr="0069737B">
        <w:rPr>
          <w:rFonts w:eastAsia="Calibri"/>
          <w:sz w:val="28"/>
          <w:szCs w:val="28"/>
        </w:rPr>
        <w:t>7</w:t>
      </w:r>
      <w:r w:rsidR="003D19EA" w:rsidRPr="0069737B">
        <w:rPr>
          <w:rFonts w:eastAsia="Calibri"/>
          <w:sz w:val="28"/>
          <w:szCs w:val="28"/>
        </w:rPr>
        <w:t xml:space="preserve"> </w:t>
      </w:r>
      <w:r w:rsidRPr="0069737B">
        <w:rPr>
          <w:rFonts w:eastAsia="Calibri"/>
          <w:sz w:val="28"/>
          <w:szCs w:val="28"/>
        </w:rPr>
        <w:t>–</w:t>
      </w:r>
      <w:r w:rsidR="003D19EA" w:rsidRPr="0069737B">
        <w:rPr>
          <w:rFonts w:eastAsia="Calibri"/>
          <w:sz w:val="28"/>
          <w:szCs w:val="28"/>
        </w:rPr>
        <w:t xml:space="preserve"> </w:t>
      </w:r>
      <w:r w:rsidRPr="0069737B">
        <w:rPr>
          <w:rFonts w:eastAsia="Calibri"/>
          <w:color w:val="000000"/>
          <w:sz w:val="28"/>
          <w:szCs w:val="28"/>
        </w:rPr>
        <w:t>Частота</w:t>
      </w:r>
      <w:r w:rsidR="006662D3" w:rsidRPr="0069737B">
        <w:rPr>
          <w:rFonts w:eastAsia="Calibri"/>
          <w:color w:val="000000"/>
          <w:sz w:val="28"/>
          <w:szCs w:val="28"/>
        </w:rPr>
        <w:t xml:space="preserve"> </w:t>
      </w:r>
      <w:r w:rsidRPr="0069737B">
        <w:rPr>
          <w:rFonts w:eastAsia="Calibri"/>
          <w:sz w:val="28"/>
          <w:szCs w:val="28"/>
        </w:rPr>
        <w:t xml:space="preserve">и реакция напряжения на событие переключения на </w:t>
      </w:r>
      <w:proofErr w:type="spellStart"/>
      <w:r w:rsidRPr="0069737B">
        <w:rPr>
          <w:rFonts w:eastAsia="Calibri"/>
          <w:sz w:val="28"/>
          <w:szCs w:val="28"/>
        </w:rPr>
        <w:t>Шелек</w:t>
      </w:r>
      <w:proofErr w:type="spellEnd"/>
      <w:r w:rsidRPr="0069737B">
        <w:rPr>
          <w:rFonts w:eastAsia="Calibri"/>
          <w:sz w:val="28"/>
          <w:szCs w:val="28"/>
        </w:rPr>
        <w:t xml:space="preserve"> АТ-1-220/110 </w:t>
      </w:r>
      <w:proofErr w:type="spellStart"/>
      <w:r w:rsidRPr="0069737B">
        <w:rPr>
          <w:rFonts w:eastAsia="Calibri"/>
          <w:sz w:val="28"/>
          <w:szCs w:val="28"/>
        </w:rPr>
        <w:t>кВ</w:t>
      </w:r>
      <w:bookmarkEnd w:id="72"/>
      <w:bookmarkEnd w:id="73"/>
      <w:proofErr w:type="spellEnd"/>
    </w:p>
    <w:p w14:paraId="05618193" w14:textId="77777777" w:rsidR="00BC39F0" w:rsidRDefault="00BC39F0" w:rsidP="00591CE2">
      <w:pPr>
        <w:widowControl/>
        <w:autoSpaceDE/>
        <w:autoSpaceDN/>
        <w:ind w:firstLine="709"/>
        <w:jc w:val="both"/>
        <w:rPr>
          <w:rFonts w:eastAsia="Calibri"/>
          <w:sz w:val="28"/>
          <w:szCs w:val="28"/>
          <w:lang w:val="kk-KZ"/>
        </w:rPr>
      </w:pPr>
    </w:p>
    <w:p w14:paraId="075BD37E" w14:textId="77777777" w:rsidR="00BE2BE6" w:rsidRPr="0069737B" w:rsidRDefault="00BE2BE6" w:rsidP="00B45D4C">
      <w:pPr>
        <w:keepNext/>
        <w:widowControl/>
        <w:autoSpaceDE/>
        <w:autoSpaceDN/>
        <w:jc w:val="center"/>
        <w:rPr>
          <w:rFonts w:eastAsia="Calibri"/>
          <w:i/>
          <w:iCs/>
          <w:color w:val="44546A"/>
          <w:sz w:val="28"/>
          <w:szCs w:val="28"/>
          <w:lang w:val="en-US"/>
        </w:rPr>
      </w:pPr>
      <w:r w:rsidRPr="0069737B">
        <w:rPr>
          <w:rFonts w:eastAsia="Calibri"/>
          <w:i/>
          <w:iCs/>
          <w:noProof/>
          <w:color w:val="44546A"/>
          <w:sz w:val="28"/>
          <w:szCs w:val="28"/>
          <w:lang w:val="en-GB" w:eastAsia="en-GB"/>
        </w:rPr>
        <w:drawing>
          <wp:inline distT="0" distB="0" distL="0" distR="0" wp14:anchorId="58F0994B" wp14:editId="2135C7BC">
            <wp:extent cx="5399405" cy="29946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8523" cy="2999717"/>
                    </a:xfrm>
                    <a:prstGeom prst="rect">
                      <a:avLst/>
                    </a:prstGeom>
                  </pic:spPr>
                </pic:pic>
              </a:graphicData>
            </a:graphic>
          </wp:inline>
        </w:drawing>
      </w:r>
    </w:p>
    <w:p w14:paraId="63020BF0" w14:textId="77777777" w:rsidR="00B45D4C" w:rsidRPr="0069737B" w:rsidRDefault="00B45D4C" w:rsidP="00B45D4C">
      <w:pPr>
        <w:keepNext/>
        <w:ind w:firstLine="2977"/>
        <w:rPr>
          <w:sz w:val="24"/>
          <w:szCs w:val="24"/>
        </w:rPr>
      </w:pPr>
      <w:bookmarkStart w:id="74" w:name="_Toc87313491"/>
      <w:r w:rsidRPr="0069737B">
        <w:rPr>
          <w:sz w:val="24"/>
          <w:szCs w:val="24"/>
        </w:rPr>
        <w:t>а                                                           б</w:t>
      </w:r>
    </w:p>
    <w:p w14:paraId="04A15982" w14:textId="77777777" w:rsidR="003D19EA" w:rsidRPr="0069737B" w:rsidRDefault="003D19EA" w:rsidP="00506D42">
      <w:pPr>
        <w:widowControl/>
        <w:autoSpaceDE/>
        <w:autoSpaceDN/>
        <w:jc w:val="center"/>
        <w:rPr>
          <w:rFonts w:eastAsia="Calibri"/>
          <w:sz w:val="16"/>
          <w:szCs w:val="16"/>
        </w:rPr>
      </w:pPr>
    </w:p>
    <w:p w14:paraId="68CD4803" w14:textId="183FD042"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bookmarkStart w:id="75" w:name="_Toc86695662"/>
      <w:r w:rsidR="006662D3" w:rsidRPr="0069737B">
        <w:rPr>
          <w:rFonts w:eastAsia="Calibri"/>
          <w:sz w:val="28"/>
          <w:szCs w:val="28"/>
        </w:rPr>
        <w:t>4.1</w:t>
      </w:r>
      <w:r w:rsidR="005C6B5C" w:rsidRPr="0069737B">
        <w:rPr>
          <w:rFonts w:eastAsia="Calibri"/>
          <w:sz w:val="28"/>
          <w:szCs w:val="28"/>
        </w:rPr>
        <w:t>8</w:t>
      </w:r>
      <w:r w:rsidR="00591CE2" w:rsidRPr="0069737B">
        <w:rPr>
          <w:rFonts w:eastAsia="Calibri"/>
          <w:sz w:val="28"/>
          <w:szCs w:val="28"/>
        </w:rPr>
        <w:t xml:space="preserve"> </w:t>
      </w:r>
      <w:r w:rsidRPr="0069737B">
        <w:rPr>
          <w:rFonts w:eastAsia="Calibri"/>
          <w:sz w:val="28"/>
          <w:szCs w:val="28"/>
        </w:rPr>
        <w:t xml:space="preserve">– Реакция активной и реактивной мощности на коммутационное событие на АТ-1-220/110 </w:t>
      </w:r>
      <w:proofErr w:type="spellStart"/>
      <w:r w:rsidRPr="0069737B">
        <w:rPr>
          <w:rFonts w:eastAsia="Calibri"/>
          <w:sz w:val="28"/>
          <w:szCs w:val="28"/>
        </w:rPr>
        <w:t>кВ</w:t>
      </w:r>
      <w:proofErr w:type="spellEnd"/>
      <w:r w:rsidRPr="0069737B">
        <w:rPr>
          <w:rFonts w:eastAsia="Calibri"/>
          <w:sz w:val="28"/>
          <w:szCs w:val="28"/>
        </w:rPr>
        <w:t xml:space="preserve"> </w:t>
      </w:r>
      <w:proofErr w:type="spellStart"/>
      <w:r w:rsidRPr="0069737B">
        <w:rPr>
          <w:rFonts w:eastAsia="Calibri"/>
          <w:sz w:val="28"/>
          <w:szCs w:val="28"/>
        </w:rPr>
        <w:t>Шелек</w:t>
      </w:r>
      <w:bookmarkEnd w:id="74"/>
      <w:bookmarkEnd w:id="75"/>
      <w:proofErr w:type="spellEnd"/>
    </w:p>
    <w:p w14:paraId="79630BF4" w14:textId="77777777" w:rsidR="00BE2BE6" w:rsidRPr="0069737B" w:rsidRDefault="00BE2BE6" w:rsidP="00506D42">
      <w:pPr>
        <w:widowControl/>
        <w:autoSpaceDE/>
        <w:autoSpaceDN/>
        <w:jc w:val="both"/>
        <w:rPr>
          <w:rFonts w:eastAsia="Calibri"/>
          <w:i/>
          <w:iCs/>
          <w:noProof/>
          <w:color w:val="44546A"/>
          <w:sz w:val="28"/>
          <w:szCs w:val="28"/>
        </w:rPr>
      </w:pPr>
    </w:p>
    <w:p w14:paraId="67CE98AF"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drawing>
          <wp:inline distT="0" distB="0" distL="0" distR="0" wp14:anchorId="273C49F2" wp14:editId="4EED89CD">
            <wp:extent cx="4731385" cy="282702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3653" cy="2846300"/>
                    </a:xfrm>
                    <a:prstGeom prst="rect">
                      <a:avLst/>
                    </a:prstGeom>
                  </pic:spPr>
                </pic:pic>
              </a:graphicData>
            </a:graphic>
          </wp:inline>
        </w:drawing>
      </w:r>
    </w:p>
    <w:p w14:paraId="3AF68132" w14:textId="77777777" w:rsidR="003D19EA" w:rsidRPr="0069737B" w:rsidRDefault="003D19EA" w:rsidP="00506D42">
      <w:pPr>
        <w:widowControl/>
        <w:autoSpaceDE/>
        <w:autoSpaceDN/>
        <w:jc w:val="center"/>
        <w:rPr>
          <w:rFonts w:eastAsia="Calibri"/>
          <w:sz w:val="16"/>
          <w:szCs w:val="16"/>
        </w:rPr>
      </w:pPr>
      <w:bookmarkStart w:id="76" w:name="_Toc87313492"/>
    </w:p>
    <w:p w14:paraId="7BC453F4" w14:textId="31A8637D" w:rsidR="00BE2BE6" w:rsidRDefault="00BE2BE6" w:rsidP="00506D42">
      <w:pPr>
        <w:widowControl/>
        <w:autoSpaceDE/>
        <w:autoSpaceDN/>
        <w:jc w:val="center"/>
        <w:rPr>
          <w:rFonts w:eastAsia="Calibri"/>
          <w:sz w:val="28"/>
          <w:szCs w:val="28"/>
          <w:lang w:val="kk-KZ"/>
        </w:rPr>
      </w:pPr>
      <w:r w:rsidRPr="0069737B">
        <w:rPr>
          <w:rFonts w:eastAsia="Calibri"/>
          <w:sz w:val="28"/>
          <w:szCs w:val="28"/>
        </w:rPr>
        <w:t xml:space="preserve">Рисунок </w:t>
      </w:r>
      <w:bookmarkStart w:id="77" w:name="_Toc86695663"/>
      <w:r w:rsidR="006662D3" w:rsidRPr="0069737B">
        <w:rPr>
          <w:rFonts w:eastAsia="Calibri"/>
          <w:sz w:val="28"/>
          <w:szCs w:val="28"/>
        </w:rPr>
        <w:t>4.1</w:t>
      </w:r>
      <w:r w:rsidR="005C6B5C" w:rsidRPr="0069737B">
        <w:rPr>
          <w:rFonts w:eastAsia="Calibri"/>
          <w:sz w:val="28"/>
          <w:szCs w:val="28"/>
        </w:rPr>
        <w:t>9</w:t>
      </w:r>
      <w:r w:rsidR="003D19EA" w:rsidRPr="0069737B">
        <w:rPr>
          <w:rFonts w:eastAsia="Calibri"/>
          <w:sz w:val="28"/>
          <w:szCs w:val="28"/>
        </w:rPr>
        <w:t xml:space="preserve"> </w:t>
      </w:r>
      <w:r w:rsidRPr="0069737B">
        <w:rPr>
          <w:rFonts w:eastAsia="Calibri"/>
          <w:sz w:val="28"/>
          <w:szCs w:val="28"/>
        </w:rPr>
        <w:t xml:space="preserve">– Реакция угла напряжения на событие переключения на </w:t>
      </w:r>
      <w:proofErr w:type="spellStart"/>
      <w:r w:rsidRPr="0069737B">
        <w:rPr>
          <w:rFonts w:eastAsia="Calibri"/>
          <w:sz w:val="28"/>
          <w:szCs w:val="28"/>
        </w:rPr>
        <w:t>Шелек</w:t>
      </w:r>
      <w:proofErr w:type="spellEnd"/>
      <w:r w:rsidRPr="0069737B">
        <w:rPr>
          <w:rFonts w:eastAsia="Calibri"/>
          <w:sz w:val="28"/>
          <w:szCs w:val="28"/>
        </w:rPr>
        <w:t xml:space="preserve"> АТ-1-220/110 </w:t>
      </w:r>
      <w:proofErr w:type="spellStart"/>
      <w:r w:rsidRPr="0069737B">
        <w:rPr>
          <w:rFonts w:eastAsia="Calibri"/>
          <w:sz w:val="28"/>
          <w:szCs w:val="28"/>
        </w:rPr>
        <w:t>кВ</w:t>
      </w:r>
      <w:bookmarkEnd w:id="76"/>
      <w:bookmarkEnd w:id="77"/>
      <w:proofErr w:type="spellEnd"/>
    </w:p>
    <w:p w14:paraId="41C3F08F" w14:textId="77777777" w:rsidR="00BC39F0" w:rsidRPr="00BC39F0" w:rsidRDefault="00BC39F0" w:rsidP="00506D42">
      <w:pPr>
        <w:widowControl/>
        <w:autoSpaceDE/>
        <w:autoSpaceDN/>
        <w:jc w:val="center"/>
        <w:rPr>
          <w:rFonts w:eastAsia="Calibri"/>
          <w:sz w:val="28"/>
          <w:szCs w:val="28"/>
          <w:lang w:val="kk-KZ"/>
        </w:rPr>
      </w:pPr>
    </w:p>
    <w:p w14:paraId="34473BC9" w14:textId="77777777" w:rsidR="00BE2BE6" w:rsidRPr="0069737B" w:rsidRDefault="00BE2BE6" w:rsidP="00506D42">
      <w:pPr>
        <w:keepNext/>
        <w:widowControl/>
        <w:autoSpaceDE/>
        <w:autoSpaceDN/>
        <w:jc w:val="center"/>
        <w:rPr>
          <w:rFonts w:eastAsia="Calibri"/>
          <w:sz w:val="28"/>
          <w:szCs w:val="28"/>
          <w:lang w:val="de-DE"/>
        </w:rPr>
      </w:pPr>
      <w:r w:rsidRPr="0069737B">
        <w:rPr>
          <w:rFonts w:eastAsia="Calibri"/>
          <w:noProof/>
          <w:sz w:val="28"/>
          <w:szCs w:val="28"/>
          <w:lang w:val="en-GB" w:eastAsia="en-GB"/>
        </w:rPr>
        <w:lastRenderedPageBreak/>
        <w:drawing>
          <wp:inline distT="0" distB="0" distL="0" distR="0" wp14:anchorId="09CC62DB" wp14:editId="00F915D3">
            <wp:extent cx="5398770" cy="3459480"/>
            <wp:effectExtent l="0" t="0" r="0" b="7620"/>
            <wp:docPr id="1000" name="Рисунок 100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pic:nvPicPr>
                  <pic:blipFill>
                    <a:blip r:embed="rId59"/>
                    <a:stretch>
                      <a:fillRect/>
                    </a:stretch>
                  </pic:blipFill>
                  <pic:spPr>
                    <a:xfrm>
                      <a:off x="0" y="0"/>
                      <a:ext cx="5402523" cy="3461885"/>
                    </a:xfrm>
                    <a:prstGeom prst="rect">
                      <a:avLst/>
                    </a:prstGeom>
                  </pic:spPr>
                </pic:pic>
              </a:graphicData>
            </a:graphic>
          </wp:inline>
        </w:drawing>
      </w:r>
    </w:p>
    <w:p w14:paraId="199D3BB5" w14:textId="77777777" w:rsidR="003D19EA" w:rsidRPr="0069737B" w:rsidRDefault="003D19EA" w:rsidP="00506D42">
      <w:pPr>
        <w:widowControl/>
        <w:autoSpaceDE/>
        <w:autoSpaceDN/>
        <w:jc w:val="center"/>
        <w:rPr>
          <w:rFonts w:eastAsia="Calibri"/>
          <w:sz w:val="16"/>
          <w:szCs w:val="16"/>
        </w:rPr>
      </w:pPr>
      <w:bookmarkStart w:id="78" w:name="_Toc87313493"/>
    </w:p>
    <w:p w14:paraId="2BCD6E4E" w14:textId="59B2C9D9" w:rsidR="00BE2BE6" w:rsidRPr="0069737B" w:rsidRDefault="00BE2BE6" w:rsidP="00506D42">
      <w:pPr>
        <w:widowControl/>
        <w:autoSpaceDE/>
        <w:autoSpaceDN/>
        <w:jc w:val="center"/>
        <w:rPr>
          <w:rFonts w:eastAsia="Calibri"/>
          <w:sz w:val="28"/>
          <w:szCs w:val="28"/>
        </w:rPr>
      </w:pPr>
      <w:r w:rsidRPr="0069737B">
        <w:rPr>
          <w:rFonts w:eastAsia="Calibri"/>
          <w:sz w:val="28"/>
          <w:szCs w:val="28"/>
        </w:rPr>
        <w:t xml:space="preserve">Рисунок </w:t>
      </w:r>
      <w:bookmarkStart w:id="79" w:name="_Toc86695664"/>
      <w:r w:rsidR="006662D3" w:rsidRPr="0069737B">
        <w:rPr>
          <w:rFonts w:eastAsia="Calibri"/>
          <w:sz w:val="28"/>
          <w:szCs w:val="28"/>
        </w:rPr>
        <w:t>4.</w:t>
      </w:r>
      <w:r w:rsidR="005C6B5C" w:rsidRPr="0069737B">
        <w:rPr>
          <w:rFonts w:eastAsia="Calibri"/>
          <w:sz w:val="28"/>
          <w:szCs w:val="28"/>
        </w:rPr>
        <w:t>20</w:t>
      </w:r>
      <w:r w:rsidRPr="0069737B">
        <w:rPr>
          <w:rFonts w:eastAsia="Calibri"/>
          <w:sz w:val="28"/>
          <w:szCs w:val="28"/>
        </w:rPr>
        <w:t xml:space="preserve"> </w:t>
      </w:r>
      <w:r w:rsidRPr="0069737B">
        <w:rPr>
          <w:rFonts w:eastAsia="Calibri"/>
          <w:color w:val="000000"/>
          <w:sz w:val="28"/>
          <w:szCs w:val="28"/>
        </w:rPr>
        <w:t>–</w:t>
      </w:r>
      <w:r w:rsidR="003D19EA" w:rsidRPr="0069737B">
        <w:rPr>
          <w:rFonts w:eastAsia="Calibri"/>
          <w:color w:val="000000"/>
          <w:sz w:val="28"/>
          <w:szCs w:val="28"/>
        </w:rPr>
        <w:t xml:space="preserve"> </w:t>
      </w:r>
      <w:r w:rsidRPr="0069737B">
        <w:rPr>
          <w:rFonts w:eastAsia="Calibri"/>
          <w:sz w:val="28"/>
          <w:szCs w:val="28"/>
        </w:rPr>
        <w:t xml:space="preserve">Скорость и угол ротора отклика на событие переключения на </w:t>
      </w:r>
      <w:proofErr w:type="spellStart"/>
      <w:r w:rsidRPr="0069737B">
        <w:rPr>
          <w:rFonts w:eastAsia="Calibri"/>
          <w:sz w:val="28"/>
          <w:szCs w:val="28"/>
        </w:rPr>
        <w:t>Шелек</w:t>
      </w:r>
      <w:proofErr w:type="spellEnd"/>
      <w:r w:rsidRPr="0069737B">
        <w:rPr>
          <w:rFonts w:eastAsia="Calibri"/>
          <w:sz w:val="28"/>
          <w:szCs w:val="28"/>
        </w:rPr>
        <w:t xml:space="preserve"> АТ-1-220/110 </w:t>
      </w:r>
      <w:proofErr w:type="spellStart"/>
      <w:r w:rsidRPr="0069737B">
        <w:rPr>
          <w:rFonts w:eastAsia="Calibri"/>
          <w:sz w:val="28"/>
          <w:szCs w:val="28"/>
        </w:rPr>
        <w:t>кВ</w:t>
      </w:r>
      <w:bookmarkEnd w:id="78"/>
      <w:bookmarkEnd w:id="79"/>
      <w:proofErr w:type="spellEnd"/>
    </w:p>
    <w:p w14:paraId="0ECE40EB" w14:textId="77777777" w:rsidR="003D19EA" w:rsidRPr="0069737B" w:rsidRDefault="003D19EA" w:rsidP="00506D42">
      <w:pPr>
        <w:widowControl/>
        <w:autoSpaceDE/>
        <w:autoSpaceDN/>
        <w:ind w:firstLine="709"/>
        <w:jc w:val="both"/>
        <w:rPr>
          <w:rFonts w:eastAsia="Calibri"/>
          <w:sz w:val="28"/>
          <w:szCs w:val="28"/>
        </w:rPr>
      </w:pPr>
    </w:p>
    <w:p w14:paraId="682D722F" w14:textId="77777777" w:rsidR="00BC39F0" w:rsidRPr="0069737B" w:rsidRDefault="00BC39F0" w:rsidP="00BC39F0">
      <w:pPr>
        <w:widowControl/>
        <w:autoSpaceDE/>
        <w:autoSpaceDN/>
        <w:ind w:firstLine="709"/>
        <w:jc w:val="both"/>
        <w:rPr>
          <w:rFonts w:eastAsia="Calibri"/>
          <w:sz w:val="28"/>
          <w:szCs w:val="28"/>
        </w:rPr>
      </w:pPr>
      <w:r w:rsidRPr="0069737B">
        <w:rPr>
          <w:rFonts w:eastAsia="Calibri"/>
          <w:sz w:val="28"/>
          <w:szCs w:val="28"/>
        </w:rPr>
        <w:t xml:space="preserve">Коммутационное событие на автотрансформаторе </w:t>
      </w:r>
      <w:proofErr w:type="spellStart"/>
      <w:r w:rsidRPr="0069737B">
        <w:rPr>
          <w:rFonts w:eastAsia="Calibri"/>
          <w:sz w:val="28"/>
          <w:szCs w:val="28"/>
        </w:rPr>
        <w:t>Шелек</w:t>
      </w:r>
      <w:proofErr w:type="spellEnd"/>
      <w:r w:rsidRPr="0069737B">
        <w:rPr>
          <w:rFonts w:eastAsia="Calibri"/>
          <w:sz w:val="28"/>
          <w:szCs w:val="28"/>
        </w:rPr>
        <w:t xml:space="preserve"> АТ-1-220/110кВ оказывает наименьшее влияние на энергосистему. Это связано с наличием второго автотрансформатора, который готов передавать и распределять электроэнергию. Замечено, что частота на шине Шелек-220 </w:t>
      </w:r>
      <w:proofErr w:type="spellStart"/>
      <w:r w:rsidRPr="0069737B">
        <w:rPr>
          <w:rFonts w:eastAsia="Calibri"/>
          <w:sz w:val="28"/>
          <w:szCs w:val="28"/>
        </w:rPr>
        <w:t>кВ</w:t>
      </w:r>
      <w:proofErr w:type="spellEnd"/>
      <w:r w:rsidRPr="0069737B">
        <w:rPr>
          <w:rFonts w:eastAsia="Calibri"/>
          <w:sz w:val="28"/>
          <w:szCs w:val="28"/>
        </w:rPr>
        <w:t xml:space="preserve"> колеблется с наибольшей амплитудой, однако со 2-й секунды происходит резкое затухание вплоть до других закономерностей. Что касается отклонения напряжения, суммарной активной и реактивной мощности и угла напряжения, то существенных изменений в этих параметрах не наблюдается.</w:t>
      </w:r>
    </w:p>
    <w:p w14:paraId="030D697A" w14:textId="4EDBCB69" w:rsidR="00BE2BE6" w:rsidRPr="0069737B" w:rsidRDefault="00BE2BE6" w:rsidP="00BC39F0">
      <w:pPr>
        <w:widowControl/>
        <w:autoSpaceDE/>
        <w:autoSpaceDN/>
        <w:ind w:firstLine="709"/>
        <w:jc w:val="both"/>
        <w:rPr>
          <w:rFonts w:eastAsia="Calibri"/>
          <w:sz w:val="28"/>
          <w:szCs w:val="28"/>
        </w:rPr>
      </w:pPr>
      <w:r w:rsidRPr="0069737B">
        <w:rPr>
          <w:rFonts w:eastAsia="Calibri"/>
          <w:sz w:val="28"/>
          <w:szCs w:val="28"/>
        </w:rPr>
        <w:t>Из трех сценариев, которые были выполнены выше, наиболее опасным случаем является короткое замыкание на линии 126</w:t>
      </w:r>
      <w:r w:rsidRPr="0069737B">
        <w:rPr>
          <w:rFonts w:eastAsia="Calibri"/>
          <w:sz w:val="28"/>
          <w:szCs w:val="28"/>
          <w:lang w:val="en-US"/>
        </w:rPr>
        <w:t>I</w:t>
      </w:r>
      <w:r w:rsidRPr="0069737B">
        <w:rPr>
          <w:rFonts w:eastAsia="Calibri"/>
          <w:sz w:val="28"/>
          <w:szCs w:val="28"/>
        </w:rPr>
        <w:t xml:space="preserve"> </w:t>
      </w:r>
      <w:proofErr w:type="spellStart"/>
      <w:r w:rsidRPr="0069737B">
        <w:rPr>
          <w:rFonts w:eastAsia="Calibri"/>
          <w:sz w:val="28"/>
          <w:szCs w:val="28"/>
        </w:rPr>
        <w:t>Шелек-Толкын</w:t>
      </w:r>
      <w:proofErr w:type="spellEnd"/>
      <w:r w:rsidRPr="0069737B">
        <w:rPr>
          <w:rFonts w:eastAsia="Calibri"/>
          <w:sz w:val="28"/>
          <w:szCs w:val="28"/>
        </w:rPr>
        <w:t xml:space="preserve"> 110кВ. Тем не менее, все сценарии находят</w:t>
      </w:r>
      <w:r w:rsidR="00DC125E" w:rsidRPr="0069737B">
        <w:rPr>
          <w:rFonts w:eastAsia="Calibri"/>
          <w:sz w:val="28"/>
          <w:szCs w:val="28"/>
        </w:rPr>
        <w:t xml:space="preserve">ся в устойчивом режиме. </w:t>
      </w:r>
      <w:r w:rsidRPr="0069737B">
        <w:rPr>
          <w:rFonts w:eastAsia="Calibri"/>
          <w:sz w:val="28"/>
          <w:szCs w:val="28"/>
        </w:rPr>
        <w:t>Все модели имеют затухающие колебания, что является показателем устойчивости.</w:t>
      </w:r>
    </w:p>
    <w:p w14:paraId="34941735" w14:textId="77777777" w:rsidR="00A57DAB" w:rsidRPr="0069737B" w:rsidRDefault="00A57DAB" w:rsidP="00BC39F0">
      <w:pPr>
        <w:tabs>
          <w:tab w:val="left" w:pos="1196"/>
        </w:tabs>
        <w:ind w:firstLine="709"/>
        <w:jc w:val="both"/>
        <w:rPr>
          <w:sz w:val="28"/>
          <w:szCs w:val="28"/>
        </w:rPr>
      </w:pPr>
    </w:p>
    <w:p w14:paraId="304B1457" w14:textId="5F7E63F9" w:rsidR="004A1FC4" w:rsidRPr="0069737B" w:rsidRDefault="00F07F39" w:rsidP="00BC39F0">
      <w:pPr>
        <w:pStyle w:val="2"/>
        <w:tabs>
          <w:tab w:val="left" w:pos="851"/>
        </w:tabs>
        <w:ind w:left="709" w:firstLine="0"/>
      </w:pPr>
      <w:r w:rsidRPr="0069737B">
        <w:t xml:space="preserve">Выводы по </w:t>
      </w:r>
      <w:r w:rsidR="003D19EA" w:rsidRPr="0069737B">
        <w:t>разделу</w:t>
      </w:r>
      <w:r w:rsidRPr="0069737B">
        <w:t xml:space="preserve"> 4</w:t>
      </w:r>
    </w:p>
    <w:p w14:paraId="20DE6693" w14:textId="30FA51B6" w:rsidR="005D4AD7" w:rsidRPr="0069737B" w:rsidRDefault="005C7BA4" w:rsidP="00BC39F0">
      <w:pPr>
        <w:pStyle w:val="a3"/>
        <w:ind w:left="0" w:firstLine="709"/>
        <w:jc w:val="both"/>
        <w:rPr>
          <w:rFonts w:eastAsia="Calibri"/>
        </w:rPr>
      </w:pPr>
      <w:r w:rsidRPr="0069737B">
        <w:rPr>
          <w:rFonts w:eastAsia="Calibri"/>
        </w:rPr>
        <w:t xml:space="preserve">В рамках данной работы была проведена оценка воздействия возобновляемых источников энергии на функционирование энергетической системы </w:t>
      </w:r>
      <w:r w:rsidR="005D4AD7" w:rsidRPr="0069737B">
        <w:rPr>
          <w:rFonts w:eastAsia="Calibri"/>
        </w:rPr>
        <w:t xml:space="preserve">в Алматинской области </w:t>
      </w:r>
      <w:r w:rsidRPr="0069737B">
        <w:rPr>
          <w:rFonts w:eastAsia="Calibri"/>
        </w:rPr>
        <w:t xml:space="preserve">при различных уровнях интеграции, оценка пропускной способности, динамической стабильности и существующих теоретических и фактических диапазонов увеличения мощности. </w:t>
      </w:r>
    </w:p>
    <w:p w14:paraId="0C1F9DEE" w14:textId="1DAF912C" w:rsidR="005C7BA4" w:rsidRPr="0069737B" w:rsidRDefault="005D4AD7" w:rsidP="00BC39F0">
      <w:pPr>
        <w:pStyle w:val="a3"/>
        <w:ind w:left="0" w:firstLine="709"/>
        <w:jc w:val="both"/>
      </w:pPr>
      <w:r w:rsidRPr="0069737B">
        <w:rPr>
          <w:rFonts w:eastAsia="Calibri"/>
          <w:color w:val="FF0000"/>
        </w:rPr>
        <w:t xml:space="preserve"> </w:t>
      </w:r>
      <w:r w:rsidR="005C7BA4" w:rsidRPr="0069737B">
        <w:t xml:space="preserve">С технической точки зрения были проведены симуляции и анализы, такие как анализ устойчивости в стационарном режиме, </w:t>
      </w:r>
      <w:proofErr w:type="spellStart"/>
      <w:r w:rsidR="005C7BA4" w:rsidRPr="0069737B">
        <w:t>транзиентная</w:t>
      </w:r>
      <w:proofErr w:type="spellEnd"/>
      <w:r w:rsidR="005C7BA4" w:rsidRPr="0069737B">
        <w:t xml:space="preserve"> устойчивость и устойчивость к малым возмущениям.</w:t>
      </w:r>
    </w:p>
    <w:p w14:paraId="33FA7673" w14:textId="52520D4E" w:rsidR="005C7BA4" w:rsidRPr="0069737B" w:rsidRDefault="005C7BA4" w:rsidP="00BC39F0">
      <w:pPr>
        <w:pStyle w:val="a3"/>
        <w:ind w:left="0" w:firstLine="709"/>
        <w:jc w:val="both"/>
      </w:pPr>
      <w:r w:rsidRPr="0069737B">
        <w:t xml:space="preserve">В </w:t>
      </w:r>
      <w:proofErr w:type="spellStart"/>
      <w:r w:rsidRPr="0069737B">
        <w:t>квазидинамическом</w:t>
      </w:r>
      <w:proofErr w:type="spellEnd"/>
      <w:r w:rsidRPr="0069737B">
        <w:t xml:space="preserve"> анализе был рассмотрен эффект интеграции ВЭС </w:t>
      </w:r>
      <w:proofErr w:type="spellStart"/>
      <w:r w:rsidRPr="0069737B">
        <w:t>Шелек</w:t>
      </w:r>
      <w:proofErr w:type="spellEnd"/>
      <w:r w:rsidRPr="0069737B">
        <w:t xml:space="preserve"> в зимнем режиме, 26 декабря, и проанализированы параметры режима, </w:t>
      </w:r>
      <w:r w:rsidRPr="0069737B">
        <w:lastRenderedPageBreak/>
        <w:t xml:space="preserve">такие как отклонение напряжения, коэффициент мощности и нагрузка. Все эти параметры соответствуют нормам стандартов и требованиям при подключении ВЭС </w:t>
      </w:r>
      <w:proofErr w:type="spellStart"/>
      <w:r w:rsidRPr="0069737B">
        <w:t>Шелек</w:t>
      </w:r>
      <w:proofErr w:type="spellEnd"/>
      <w:r w:rsidRPr="0069737B">
        <w:t xml:space="preserve"> к сети.</w:t>
      </w:r>
    </w:p>
    <w:p w14:paraId="2A9EDC17" w14:textId="77777777" w:rsidR="005C7BA4" w:rsidRPr="0069737B" w:rsidRDefault="005C7BA4" w:rsidP="00BC39F0">
      <w:pPr>
        <w:pStyle w:val="a3"/>
        <w:ind w:left="0" w:firstLine="709"/>
        <w:jc w:val="both"/>
      </w:pPr>
      <w:r w:rsidRPr="0069737B">
        <w:t xml:space="preserve">В анализе устойчивости в стационарном режиме была смоделирована максимальная точка нагрузки и генерации ВЭС в </w:t>
      </w:r>
      <w:proofErr w:type="spellStart"/>
      <w:r w:rsidRPr="0069737B">
        <w:t>DIgSILENT</w:t>
      </w:r>
      <w:proofErr w:type="spellEnd"/>
      <w:r w:rsidRPr="0069737B">
        <w:t xml:space="preserve"> </w:t>
      </w:r>
      <w:proofErr w:type="spellStart"/>
      <w:r w:rsidRPr="0069737B">
        <w:t>PowerFactory</w:t>
      </w:r>
      <w:proofErr w:type="spellEnd"/>
      <w:r w:rsidRPr="0069737B">
        <w:t>. Максимальная точка устойчивости наблюдается при увеличении нагрузки на 50% и максимальной генерации ВЭС до 150 МВт. Дополнительно были рассмотрены параметры режима, такие как отклонение напряжения и нагрузка.</w:t>
      </w:r>
    </w:p>
    <w:p w14:paraId="2B6E2EAE" w14:textId="77777777" w:rsidR="005C7BA4" w:rsidRPr="0069737B" w:rsidRDefault="005C7BA4" w:rsidP="00BC39F0">
      <w:pPr>
        <w:pStyle w:val="a3"/>
        <w:ind w:left="0" w:firstLine="709"/>
        <w:jc w:val="both"/>
      </w:pPr>
      <w:r w:rsidRPr="0069737B">
        <w:t xml:space="preserve">В </w:t>
      </w:r>
      <w:r w:rsidR="00F9496B" w:rsidRPr="0069737B">
        <w:t>переходной</w:t>
      </w:r>
      <w:r w:rsidRPr="0069737B">
        <w:t xml:space="preserve"> устойчивости были смоделированы крупные возмущения, такие как короткое замыкание и переключение, в трех сценариях. Были смоделированы параметры режима, такие как напряжение, частота, активная и реактивная мощность, углы напряжения и скорости ротора в </w:t>
      </w:r>
      <w:proofErr w:type="spellStart"/>
      <w:r w:rsidRPr="0069737B">
        <w:t>DIgSILENT</w:t>
      </w:r>
      <w:proofErr w:type="spellEnd"/>
      <w:r w:rsidRPr="0069737B">
        <w:t xml:space="preserve"> </w:t>
      </w:r>
      <w:proofErr w:type="spellStart"/>
      <w:r w:rsidRPr="0069737B">
        <w:t>PowerFactory</w:t>
      </w:r>
      <w:proofErr w:type="spellEnd"/>
      <w:r w:rsidRPr="0069737B">
        <w:t xml:space="preserve">. Было сделано заключение, что короткое замыкание в линиях 110 </w:t>
      </w:r>
      <w:proofErr w:type="spellStart"/>
      <w:r w:rsidRPr="0069737B">
        <w:t>кВ</w:t>
      </w:r>
      <w:proofErr w:type="spellEnd"/>
      <w:r w:rsidRPr="0069737B">
        <w:t xml:space="preserve"> имеет более значительное влияние на сеть. Тем не менее, во всех сценариях </w:t>
      </w:r>
      <w:r w:rsidR="00EA45D4" w:rsidRPr="0069737B">
        <w:t>переходная</w:t>
      </w:r>
      <w:r w:rsidRPr="0069737B">
        <w:t xml:space="preserve"> устойчивость сохраняет стабильный режим.</w:t>
      </w:r>
    </w:p>
    <w:p w14:paraId="3D019843" w14:textId="5290E851" w:rsidR="005C7BA4" w:rsidRPr="0069737B" w:rsidRDefault="005C7BA4" w:rsidP="00BC39F0">
      <w:pPr>
        <w:pStyle w:val="a3"/>
        <w:ind w:left="0" w:firstLine="709"/>
        <w:jc w:val="both"/>
        <w:rPr>
          <w:b/>
          <w:bCs/>
        </w:rPr>
      </w:pPr>
      <w:r w:rsidRPr="0069737B">
        <w:t xml:space="preserve">В анализе устойчивости к малым возмущениям был проведен анализ влияния стабилизатора системы мощности и ВЭС на колебания низкой частоты. Было установлено, что использование стабилизатора системы мощности на ТЭЦ-2 и ВЭС оказывает положительное влияние на устойчивость к малым возмущениям при коротком замыкании на линии 126I и переключении на автотрансформаторе. Стабилизатор системы мощности увеличивает коэффициент затухания, снижая колебания низкой частоты, в то время как подключение ВЭС уменьшает амплитуды в первые секунды. Кроме того, была проведена модальная анализ в </w:t>
      </w:r>
      <w:proofErr w:type="spellStart"/>
      <w:r w:rsidRPr="0069737B">
        <w:t>DIgSILENT</w:t>
      </w:r>
      <w:proofErr w:type="spellEnd"/>
      <w:r w:rsidRPr="0069737B">
        <w:t xml:space="preserve"> </w:t>
      </w:r>
      <w:proofErr w:type="spellStart"/>
      <w:r w:rsidRPr="0069737B">
        <w:t>PowerFactory</w:t>
      </w:r>
      <w:proofErr w:type="spellEnd"/>
      <w:r w:rsidRPr="0069737B">
        <w:t xml:space="preserve"> для визуализации влияния ВЭС и стабилизатора системы мощности. Результаты показывают стабильные собственные значения в системе, и коэффициент затухания стал более 5% при реализации PSS и ВЭС, что свидетельствует о положительном влиянии на электрическую схему.</w:t>
      </w:r>
      <w:r w:rsidR="001A7823" w:rsidRPr="0069737B">
        <w:t xml:space="preserve"> </w:t>
      </w:r>
    </w:p>
    <w:p w14:paraId="51959AD3" w14:textId="6B457A9B" w:rsidR="005C7BA4" w:rsidRPr="0069737B" w:rsidRDefault="00700322" w:rsidP="00BC39F0">
      <w:pPr>
        <w:pStyle w:val="a3"/>
        <w:ind w:left="0" w:firstLine="709"/>
        <w:jc w:val="both"/>
      </w:pPr>
      <w:r w:rsidRPr="0069737B">
        <w:t>Отклонение</w:t>
      </w:r>
      <w:r w:rsidR="00F728E9" w:rsidRPr="0069737B">
        <w:t xml:space="preserve"> </w:t>
      </w:r>
      <w:r w:rsidRPr="0069737B">
        <w:t xml:space="preserve">напряжения </w:t>
      </w:r>
      <w:r w:rsidR="005C7BA4" w:rsidRPr="0069737B">
        <w:t>при крупных возмущениях относится к способности системы контролировать напряжение после крупных возмущений, таких как сбои в системе, потеря генерации или аварии на цепях. В данной статье данный тип у</w:t>
      </w:r>
      <w:r w:rsidR="007341A6" w:rsidRPr="0069737B">
        <w:t>стойчивости не рассматривается.</w:t>
      </w:r>
    </w:p>
    <w:p w14:paraId="736175A7" w14:textId="77777777" w:rsidR="004A1FC4" w:rsidRPr="0069737B" w:rsidRDefault="004A1FC4" w:rsidP="00BC39F0">
      <w:pPr>
        <w:ind w:firstLine="709"/>
        <w:jc w:val="both"/>
        <w:rPr>
          <w:sz w:val="28"/>
          <w:szCs w:val="28"/>
        </w:rPr>
        <w:sectPr w:rsidR="004A1FC4" w:rsidRPr="0069737B" w:rsidSect="00F810E0">
          <w:pgSz w:w="11907" w:h="16840" w:code="9"/>
          <w:pgMar w:top="1134" w:right="567" w:bottom="1134" w:left="1701" w:header="0" w:footer="970" w:gutter="0"/>
          <w:cols w:space="720"/>
        </w:sectPr>
      </w:pPr>
    </w:p>
    <w:p w14:paraId="7CEB8DA3" w14:textId="77777777" w:rsidR="004A1FC4" w:rsidRPr="0069737B" w:rsidRDefault="00F07F39" w:rsidP="00506D42">
      <w:pPr>
        <w:pStyle w:val="2"/>
        <w:ind w:left="0" w:right="1130" w:firstLine="567"/>
        <w:jc w:val="center"/>
      </w:pPr>
      <w:r w:rsidRPr="0069737B">
        <w:lastRenderedPageBreak/>
        <w:t>ЗАКЛЮЧЕНИЕ</w:t>
      </w:r>
    </w:p>
    <w:p w14:paraId="73A59DB9" w14:textId="77777777" w:rsidR="004A1FC4" w:rsidRPr="0069737B" w:rsidRDefault="004A1FC4" w:rsidP="00506D42">
      <w:pPr>
        <w:pStyle w:val="a3"/>
        <w:ind w:left="0"/>
        <w:jc w:val="both"/>
        <w:rPr>
          <w:b/>
        </w:rPr>
      </w:pPr>
    </w:p>
    <w:p w14:paraId="33A0B79F" w14:textId="430AF04D" w:rsidR="00997AE2" w:rsidRPr="0069737B" w:rsidRDefault="00997AE2" w:rsidP="00591CE2">
      <w:pPr>
        <w:ind w:firstLine="709"/>
        <w:jc w:val="both"/>
        <w:rPr>
          <w:sz w:val="28"/>
          <w:szCs w:val="28"/>
        </w:rPr>
      </w:pPr>
      <w:r w:rsidRPr="0069737B">
        <w:rPr>
          <w:sz w:val="28"/>
          <w:szCs w:val="28"/>
        </w:rPr>
        <w:t xml:space="preserve">Интеграция ВИЭ в энергосистему является ключевым элементом в процессе перехода к устойчивому энергетическому будущему. В результате растущего осознания необходимости борьбы с изменением климата и сокращения зависимости от ископаемых видов топлива, ВИЭ стали центром внимания как на глобальном, так и на локальном уровнях. В ходе данной работы было проведено </w:t>
      </w:r>
      <w:r w:rsidR="00544E54" w:rsidRPr="0069737B">
        <w:rPr>
          <w:sz w:val="28"/>
          <w:szCs w:val="28"/>
        </w:rPr>
        <w:t>и</w:t>
      </w:r>
      <w:r w:rsidRPr="0069737B">
        <w:rPr>
          <w:sz w:val="28"/>
          <w:szCs w:val="28"/>
        </w:rPr>
        <w:t>сследование различных аспектов интеграции ВИЭ</w:t>
      </w:r>
      <w:r w:rsidR="00700322" w:rsidRPr="0069737B">
        <w:t xml:space="preserve"> </w:t>
      </w:r>
      <w:r w:rsidRPr="0069737B">
        <w:rPr>
          <w:sz w:val="28"/>
          <w:szCs w:val="28"/>
        </w:rPr>
        <w:t xml:space="preserve">с акцентом на влиянии этих источников на работу электрических сетей </w:t>
      </w:r>
      <w:r w:rsidR="00700322" w:rsidRPr="0069737B">
        <w:rPr>
          <w:bCs/>
          <w:sz w:val="28"/>
          <w:szCs w:val="28"/>
        </w:rPr>
        <w:t>в Алматинской области</w:t>
      </w:r>
      <w:r w:rsidR="00700322" w:rsidRPr="0069737B">
        <w:rPr>
          <w:sz w:val="28"/>
          <w:szCs w:val="28"/>
        </w:rPr>
        <w:t xml:space="preserve"> </w:t>
      </w:r>
      <w:r w:rsidRPr="0069737B">
        <w:rPr>
          <w:sz w:val="28"/>
          <w:szCs w:val="28"/>
        </w:rPr>
        <w:t>и на рынке электроэнергии.</w:t>
      </w:r>
    </w:p>
    <w:p w14:paraId="37B11A84" w14:textId="77777777" w:rsidR="00997AE2" w:rsidRPr="0069737B" w:rsidRDefault="00997AE2" w:rsidP="00591CE2">
      <w:pPr>
        <w:ind w:firstLine="709"/>
        <w:jc w:val="both"/>
        <w:rPr>
          <w:sz w:val="28"/>
          <w:szCs w:val="28"/>
        </w:rPr>
      </w:pPr>
      <w:r w:rsidRPr="0069737B">
        <w:rPr>
          <w:sz w:val="28"/>
          <w:szCs w:val="28"/>
        </w:rPr>
        <w:t>Анализ показал, что эффективность интеграции ВИЭ в существующие энергосистемы зависит от ряда факторов, включая техническую готовность инфраструктуры, рыночные механизмы, политику государства и уровень финансирования. В частности, исследование подтвердило, что для успешного внедрения ВИЭ необходимо адаптировать существующие сети, чтобы они могли справляться с вариабельностью генерации и обеспечивать стабильность электроснабжения. Современные технологии, такие как системы накопления энергии и интеллектуальные сети, играют ключевую роль в решении этих проблем, позволяя эффективно управлять изменениями в нагрузках и генерации.</w:t>
      </w:r>
    </w:p>
    <w:p w14:paraId="205305EF" w14:textId="77777777" w:rsidR="00997AE2" w:rsidRPr="0069737B" w:rsidRDefault="00997AE2" w:rsidP="00591CE2">
      <w:pPr>
        <w:ind w:firstLine="709"/>
        <w:jc w:val="both"/>
        <w:rPr>
          <w:sz w:val="28"/>
          <w:szCs w:val="28"/>
        </w:rPr>
      </w:pPr>
      <w:r w:rsidRPr="0069737B">
        <w:rPr>
          <w:sz w:val="28"/>
          <w:szCs w:val="28"/>
        </w:rPr>
        <w:t>Рынок электроэнергии претерпевает значительные изменения в ответ на интеграцию ВИЭ. Возобновляемые источники энергии становятся все более конкурентоспособными благодаря снижению издержек и развитию технологий. Тем не менее, рынки сталкиваются с вызовами, связанными с регулированием и необходимостью создания стимулов для инвестиций в ВИЭ. Важно отметить, что рынок требует гибкости, чтобы адаптироваться к изменяющимся условиям и обеспечить адекватные механизмы поддержки для новых технологий.</w:t>
      </w:r>
    </w:p>
    <w:p w14:paraId="2C175C58" w14:textId="621DBEFB" w:rsidR="00997AE2" w:rsidRPr="0069737B" w:rsidRDefault="00997AE2" w:rsidP="00591CE2">
      <w:pPr>
        <w:ind w:firstLine="709"/>
        <w:jc w:val="both"/>
        <w:rPr>
          <w:sz w:val="28"/>
          <w:szCs w:val="28"/>
        </w:rPr>
      </w:pPr>
      <w:r w:rsidRPr="0069737B">
        <w:rPr>
          <w:sz w:val="28"/>
          <w:szCs w:val="28"/>
        </w:rPr>
        <w:t xml:space="preserve">В рамках данного исследования была рассмотрена важность прогнозирования производства энергии ВИЭ и его влияния на рынок. Прогнозирование является неотъемлемой частью планирования и управления энергосистемами, так как оно позволяет операторам оптимизировать использование ресурсов и снижать затраты. Внедрение более точных моделей прогнозирования, основанных на искусственном интеллекте и машинном обучении, может значительно повысить эффективность работы энергосистем, </w:t>
      </w:r>
      <w:proofErr w:type="spellStart"/>
      <w:r w:rsidRPr="0069737B">
        <w:rPr>
          <w:sz w:val="28"/>
          <w:szCs w:val="28"/>
        </w:rPr>
        <w:t>минимизируя</w:t>
      </w:r>
      <w:proofErr w:type="spellEnd"/>
      <w:r w:rsidRPr="0069737B">
        <w:rPr>
          <w:sz w:val="28"/>
          <w:szCs w:val="28"/>
        </w:rPr>
        <w:t xml:space="preserve"> риски, связанные с колебаниями в производстве.</w:t>
      </w:r>
    </w:p>
    <w:p w14:paraId="173E707E" w14:textId="67E1F0C5" w:rsidR="00997AE2" w:rsidRPr="0069737B" w:rsidRDefault="00997AE2" w:rsidP="00591CE2">
      <w:pPr>
        <w:ind w:firstLine="709"/>
        <w:jc w:val="both"/>
        <w:rPr>
          <w:sz w:val="28"/>
          <w:szCs w:val="28"/>
        </w:rPr>
      </w:pPr>
      <w:r w:rsidRPr="0069737B">
        <w:rPr>
          <w:sz w:val="28"/>
          <w:szCs w:val="28"/>
        </w:rPr>
        <w:t>Согласно проведенному анализу, интеграция ВИЭ в энергосисте</w:t>
      </w:r>
      <w:r w:rsidR="00544E54" w:rsidRPr="0069737B">
        <w:rPr>
          <w:sz w:val="28"/>
          <w:szCs w:val="28"/>
        </w:rPr>
        <w:t xml:space="preserve">му имеет множество преимуществ. </w:t>
      </w:r>
      <w:r w:rsidRPr="0069737B">
        <w:rPr>
          <w:sz w:val="28"/>
          <w:szCs w:val="28"/>
        </w:rPr>
        <w:t>Однако для достижения максимальных выгод от ВИЭ необходимы совместные усилия со стороны государственных структур, частного сектора и научного сообщества. Разработка эффективных стратегий политики и регулирования, направленных на поддержку ВИЭ, будет способствовать ускорению перехода к устойчивой энергетике.</w:t>
      </w:r>
    </w:p>
    <w:p w14:paraId="516E410D" w14:textId="77777777" w:rsidR="00997AE2" w:rsidRPr="0069737B" w:rsidRDefault="00997AE2" w:rsidP="00591CE2">
      <w:pPr>
        <w:ind w:firstLine="709"/>
        <w:jc w:val="both"/>
        <w:rPr>
          <w:sz w:val="28"/>
          <w:szCs w:val="28"/>
        </w:rPr>
      </w:pPr>
      <w:r w:rsidRPr="0069737B">
        <w:rPr>
          <w:sz w:val="28"/>
          <w:szCs w:val="28"/>
        </w:rPr>
        <w:t xml:space="preserve">В заключение, можно сказать, что будущее энергетических систем будет во многом определяться уровнем интеграции ВИЭ. Адаптация существующих инфраструктур, развитие новых технологий и создание благоприятной рыночной среды – все это является необходимыми условиями для обеспечения успешного </w:t>
      </w:r>
      <w:r w:rsidRPr="0069737B">
        <w:rPr>
          <w:sz w:val="28"/>
          <w:szCs w:val="28"/>
        </w:rPr>
        <w:lastRenderedPageBreak/>
        <w:t>внедрения возобновляемых источников энергии. Инвестирование в исследования и разработки, а также активное сотрудничество между различными участниками рынка, будут способствовать созданию более устойчивой, надежной и эффективной энергетической системы, способной удовлетворить растущие потребности общества и одновременно защищать окружающую среду.</w:t>
      </w:r>
    </w:p>
    <w:p w14:paraId="0DC2812B" w14:textId="77777777" w:rsidR="004A1FC4" w:rsidRPr="0069737B" w:rsidRDefault="004A1FC4" w:rsidP="00506D42">
      <w:pPr>
        <w:jc w:val="both"/>
        <w:rPr>
          <w:sz w:val="28"/>
          <w:szCs w:val="28"/>
        </w:rPr>
        <w:sectPr w:rsidR="004A1FC4" w:rsidRPr="0069737B" w:rsidSect="00F810E0">
          <w:pgSz w:w="11907" w:h="16840" w:code="9"/>
          <w:pgMar w:top="1134" w:right="567" w:bottom="1134" w:left="1701" w:header="0" w:footer="970" w:gutter="0"/>
          <w:cols w:space="720"/>
        </w:sectPr>
      </w:pPr>
    </w:p>
    <w:p w14:paraId="79E2023E" w14:textId="77777777" w:rsidR="004A1FC4" w:rsidRPr="0069737B" w:rsidRDefault="00F07F39" w:rsidP="00591CE2">
      <w:pPr>
        <w:pStyle w:val="2"/>
        <w:ind w:left="0" w:firstLine="567"/>
        <w:jc w:val="center"/>
      </w:pPr>
      <w:bookmarkStart w:id="80" w:name="СПИСОК_ИСПОЛЬЗОВАННЫХ_ИСТОЧНИКОВ"/>
      <w:bookmarkEnd w:id="80"/>
      <w:r w:rsidRPr="0069737B">
        <w:lastRenderedPageBreak/>
        <w:t>СПИСОК</w:t>
      </w:r>
      <w:r w:rsidRPr="0069737B">
        <w:rPr>
          <w:spacing w:val="-4"/>
        </w:rPr>
        <w:t xml:space="preserve"> </w:t>
      </w:r>
      <w:r w:rsidRPr="0069737B">
        <w:t>ИСПОЛЬЗОВАННЫХ</w:t>
      </w:r>
      <w:r w:rsidRPr="0069737B">
        <w:rPr>
          <w:spacing w:val="-3"/>
        </w:rPr>
        <w:t xml:space="preserve"> </w:t>
      </w:r>
      <w:r w:rsidRPr="0069737B">
        <w:t>ИСТОЧНИКОВ</w:t>
      </w:r>
    </w:p>
    <w:p w14:paraId="680089AD" w14:textId="77777777" w:rsidR="00F810E0" w:rsidRPr="0069737B" w:rsidRDefault="00F810E0" w:rsidP="00506D42">
      <w:pPr>
        <w:pStyle w:val="2"/>
        <w:ind w:left="0" w:right="564" w:firstLine="567"/>
        <w:jc w:val="center"/>
      </w:pPr>
    </w:p>
    <w:p w14:paraId="2D4DF05A" w14:textId="7B082AD0" w:rsidR="0059679D" w:rsidRPr="0069737B" w:rsidRDefault="0059679D" w:rsidP="00591CE2">
      <w:pPr>
        <w:widowControl/>
        <w:numPr>
          <w:ilvl w:val="0"/>
          <w:numId w:val="17"/>
        </w:numPr>
        <w:tabs>
          <w:tab w:val="left" w:pos="993"/>
        </w:tabs>
        <w:autoSpaceDE/>
        <w:autoSpaceDN/>
        <w:ind w:left="0" w:firstLine="709"/>
        <w:contextualSpacing/>
        <w:jc w:val="both"/>
        <w:rPr>
          <w:rFonts w:eastAsia="Calibri"/>
          <w:bCs/>
          <w:sz w:val="28"/>
          <w:szCs w:val="28"/>
        </w:rPr>
      </w:pPr>
      <w:r w:rsidRPr="0069737B">
        <w:rPr>
          <w:rFonts w:eastAsia="Calibri"/>
          <w:bCs/>
          <w:sz w:val="28"/>
          <w:szCs w:val="28"/>
        </w:rPr>
        <w:t xml:space="preserve">Топливно-энергетический баланс Республики Казахстан (2023) </w:t>
      </w:r>
      <w:r w:rsidR="00B90BD7" w:rsidRPr="0069737B">
        <w:rPr>
          <w:rFonts w:eastAsia="Calibri"/>
          <w:bCs/>
          <w:sz w:val="28"/>
          <w:szCs w:val="28"/>
        </w:rPr>
        <w:t>// https://stat.gov.kz/ru/industries/business-statistics/stat-energy</w:t>
      </w:r>
      <w:r w:rsidRPr="0069737B">
        <w:rPr>
          <w:rFonts w:eastAsia="Calibri"/>
          <w:bCs/>
          <w:sz w:val="28"/>
          <w:szCs w:val="28"/>
        </w:rPr>
        <w:t>.</w:t>
      </w:r>
      <w:r w:rsidR="00B90BD7" w:rsidRPr="0069737B">
        <w:rPr>
          <w:rFonts w:eastAsia="Calibri"/>
          <w:bCs/>
          <w:sz w:val="28"/>
          <w:szCs w:val="28"/>
        </w:rPr>
        <w:t xml:space="preserve"> 10.10.2024.</w:t>
      </w:r>
    </w:p>
    <w:p w14:paraId="26EFB5DB" w14:textId="3BA29D31" w:rsidR="00DC02D9" w:rsidRPr="0069737B" w:rsidRDefault="00DC02D9" w:rsidP="00591CE2">
      <w:pPr>
        <w:widowControl/>
        <w:numPr>
          <w:ilvl w:val="0"/>
          <w:numId w:val="17"/>
        </w:numPr>
        <w:tabs>
          <w:tab w:val="left" w:pos="993"/>
        </w:tabs>
        <w:autoSpaceDE/>
        <w:autoSpaceDN/>
        <w:ind w:left="0" w:firstLine="709"/>
        <w:contextualSpacing/>
        <w:jc w:val="both"/>
        <w:rPr>
          <w:rFonts w:eastAsia="Calibri"/>
          <w:sz w:val="28"/>
          <w:szCs w:val="28"/>
        </w:rPr>
      </w:pPr>
      <w:r w:rsidRPr="0069737B">
        <w:rPr>
          <w:rFonts w:eastAsia="Calibri"/>
          <w:sz w:val="28"/>
          <w:szCs w:val="28"/>
        </w:rPr>
        <w:t>Казахстан на пути к устойчивому развитию</w:t>
      </w:r>
      <w:r w:rsidR="00B90BD7" w:rsidRPr="0069737B">
        <w:rPr>
          <w:rFonts w:eastAsia="Calibri"/>
          <w:sz w:val="28"/>
          <w:szCs w:val="28"/>
        </w:rPr>
        <w:t xml:space="preserve"> /</w:t>
      </w:r>
      <w:r w:rsidRPr="0069737B">
        <w:rPr>
          <w:rFonts w:eastAsia="Calibri"/>
          <w:sz w:val="28"/>
          <w:szCs w:val="28"/>
        </w:rPr>
        <w:t xml:space="preserve"> под ред</w:t>
      </w:r>
      <w:r w:rsidR="00B90BD7" w:rsidRPr="0069737B">
        <w:rPr>
          <w:rFonts w:eastAsia="Calibri"/>
          <w:sz w:val="28"/>
          <w:szCs w:val="28"/>
        </w:rPr>
        <w:t>.</w:t>
      </w:r>
      <w:r w:rsidRPr="0069737B">
        <w:rPr>
          <w:rFonts w:eastAsia="Calibri"/>
          <w:sz w:val="28"/>
          <w:szCs w:val="28"/>
        </w:rPr>
        <w:t xml:space="preserve"> </w:t>
      </w:r>
      <w:r w:rsidR="00B90BD7" w:rsidRPr="0069737B">
        <w:rPr>
          <w:rFonts w:eastAsia="Calibri"/>
          <w:sz w:val="28"/>
          <w:szCs w:val="28"/>
        </w:rPr>
        <w:t>А.Б. </w:t>
      </w:r>
      <w:proofErr w:type="spellStart"/>
      <w:r w:rsidRPr="0069737B">
        <w:rPr>
          <w:rFonts w:eastAsia="Calibri"/>
          <w:sz w:val="28"/>
          <w:szCs w:val="28"/>
        </w:rPr>
        <w:t>Кошербаевой</w:t>
      </w:r>
      <w:proofErr w:type="spellEnd"/>
      <w:r w:rsidRPr="0069737B">
        <w:rPr>
          <w:rFonts w:eastAsia="Calibri"/>
          <w:sz w:val="28"/>
          <w:szCs w:val="28"/>
        </w:rPr>
        <w:t>. – Астана, 2024. – 54 с.</w:t>
      </w:r>
    </w:p>
    <w:p w14:paraId="243EFDE7" w14:textId="0D7D9DC2" w:rsidR="003E6FA1" w:rsidRPr="0069737B" w:rsidRDefault="003E6FA1" w:rsidP="00591CE2">
      <w:pPr>
        <w:widowControl/>
        <w:numPr>
          <w:ilvl w:val="0"/>
          <w:numId w:val="17"/>
        </w:numPr>
        <w:tabs>
          <w:tab w:val="left" w:pos="993"/>
        </w:tabs>
        <w:autoSpaceDE/>
        <w:autoSpaceDN/>
        <w:ind w:left="0" w:firstLine="709"/>
        <w:contextualSpacing/>
        <w:jc w:val="both"/>
        <w:rPr>
          <w:rFonts w:eastAsia="Calibri"/>
          <w:sz w:val="28"/>
          <w:szCs w:val="28"/>
        </w:rPr>
      </w:pPr>
      <w:r w:rsidRPr="0069737B">
        <w:rPr>
          <w:rFonts w:eastAsia="Calibri"/>
          <w:sz w:val="28"/>
          <w:szCs w:val="28"/>
        </w:rPr>
        <w:t>Отчет о реализации плана развития государственного органа</w:t>
      </w:r>
      <w:r w:rsidRPr="0069737B">
        <w:rPr>
          <w:rFonts w:eastAsia="Calibri"/>
          <w:sz w:val="28"/>
          <w:szCs w:val="28"/>
          <w:lang w:val="kk-KZ"/>
        </w:rPr>
        <w:t xml:space="preserve"> </w:t>
      </w:r>
      <w:r w:rsidRPr="0069737B">
        <w:rPr>
          <w:rFonts w:eastAsia="Calibri"/>
          <w:sz w:val="28"/>
          <w:szCs w:val="28"/>
        </w:rPr>
        <w:t>Министерства энергетики Республики Казахстан</w:t>
      </w:r>
      <w:r w:rsidRPr="0069737B">
        <w:rPr>
          <w:rFonts w:eastAsia="Calibri"/>
          <w:sz w:val="28"/>
          <w:szCs w:val="28"/>
          <w:lang w:val="kk-KZ"/>
        </w:rPr>
        <w:t xml:space="preserve"> </w:t>
      </w:r>
      <w:r w:rsidRPr="0069737B">
        <w:rPr>
          <w:rFonts w:eastAsia="Calibri"/>
          <w:sz w:val="28"/>
          <w:szCs w:val="28"/>
        </w:rPr>
        <w:t>на 2023-2027 годы</w:t>
      </w:r>
      <w:r w:rsidR="00B90BD7" w:rsidRPr="0069737B">
        <w:rPr>
          <w:rFonts w:eastAsia="Calibri"/>
          <w:sz w:val="28"/>
          <w:szCs w:val="28"/>
        </w:rPr>
        <w:t xml:space="preserve"> // https://online.zakon.kz/Document/?doc_id=37012328</w:t>
      </w:r>
      <w:r w:rsidRPr="0069737B">
        <w:rPr>
          <w:rFonts w:eastAsia="Calibri"/>
          <w:sz w:val="28"/>
          <w:szCs w:val="28"/>
        </w:rPr>
        <w:t xml:space="preserve">. </w:t>
      </w:r>
      <w:r w:rsidR="00B90BD7" w:rsidRPr="0069737B">
        <w:rPr>
          <w:rFonts w:eastAsia="Calibri"/>
          <w:sz w:val="28"/>
          <w:szCs w:val="28"/>
        </w:rPr>
        <w:t>10.10.2024.</w:t>
      </w:r>
    </w:p>
    <w:p w14:paraId="2719E6DB" w14:textId="4E03654F" w:rsidR="00AB0CC3" w:rsidRPr="0069737B" w:rsidRDefault="00FF0D2D" w:rsidP="00AB0CC3">
      <w:pPr>
        <w:widowControl/>
        <w:numPr>
          <w:ilvl w:val="0"/>
          <w:numId w:val="17"/>
        </w:numPr>
        <w:tabs>
          <w:tab w:val="left" w:pos="993"/>
        </w:tabs>
        <w:autoSpaceDE/>
        <w:autoSpaceDN/>
        <w:ind w:left="0" w:firstLine="709"/>
        <w:contextualSpacing/>
        <w:jc w:val="both"/>
        <w:rPr>
          <w:rFonts w:eastAsia="Calibri"/>
          <w:sz w:val="28"/>
          <w:szCs w:val="28"/>
        </w:rPr>
      </w:pPr>
      <w:proofErr w:type="spellStart"/>
      <w:r>
        <w:rPr>
          <w:rFonts w:eastAsia="Calibri"/>
          <w:sz w:val="28"/>
          <w:szCs w:val="28"/>
        </w:rPr>
        <w:t>Бекболатовав</w:t>
      </w:r>
      <w:proofErr w:type="spellEnd"/>
      <w:r>
        <w:rPr>
          <w:rFonts w:eastAsia="Calibri"/>
          <w:sz w:val="28"/>
          <w:szCs w:val="28"/>
        </w:rPr>
        <w:t xml:space="preserve"> Ж.К., Трофимов Г.Г., Сулейменов Д.А. и др. </w:t>
      </w:r>
      <w:r w:rsidR="00AB0CC3" w:rsidRPr="0069737B">
        <w:rPr>
          <w:rFonts w:eastAsia="Calibri"/>
          <w:sz w:val="28"/>
          <w:szCs w:val="28"/>
        </w:rPr>
        <w:t>Решение проблем дефицита маневренных мощностей в энергосистеме Казахстана за счет накопителей энергии //</w:t>
      </w:r>
      <w:r>
        <w:rPr>
          <w:rFonts w:eastAsia="Calibri"/>
          <w:sz w:val="28"/>
          <w:szCs w:val="28"/>
        </w:rPr>
        <w:t xml:space="preserve"> </w:t>
      </w:r>
      <w:proofErr w:type="spellStart"/>
      <w:r w:rsidR="00AB0CC3" w:rsidRPr="0069737B">
        <w:rPr>
          <w:rFonts w:eastAsia="Calibri"/>
          <w:sz w:val="28"/>
          <w:szCs w:val="28"/>
        </w:rPr>
        <w:t>Тинчуринские</w:t>
      </w:r>
      <w:proofErr w:type="spellEnd"/>
      <w:r w:rsidR="00AB0CC3" w:rsidRPr="0069737B">
        <w:rPr>
          <w:rFonts w:eastAsia="Calibri"/>
          <w:sz w:val="28"/>
          <w:szCs w:val="28"/>
        </w:rPr>
        <w:t xml:space="preserve"> чтения </w:t>
      </w:r>
      <w:r>
        <w:rPr>
          <w:rFonts w:eastAsia="Calibri"/>
          <w:sz w:val="28"/>
          <w:szCs w:val="28"/>
        </w:rPr>
        <w:t>–</w:t>
      </w:r>
      <w:r w:rsidR="00AB0CC3" w:rsidRPr="0069737B">
        <w:rPr>
          <w:rFonts w:eastAsia="Calibri"/>
          <w:sz w:val="28"/>
          <w:szCs w:val="28"/>
        </w:rPr>
        <w:t xml:space="preserve"> 2022</w:t>
      </w:r>
      <w:r>
        <w:rPr>
          <w:rFonts w:eastAsia="Calibri"/>
          <w:sz w:val="28"/>
          <w:szCs w:val="28"/>
        </w:rPr>
        <w:t xml:space="preserve">: </w:t>
      </w:r>
      <w:r w:rsidR="00AB0CC3" w:rsidRPr="0069737B">
        <w:rPr>
          <w:rFonts w:eastAsia="Calibri"/>
          <w:sz w:val="28"/>
          <w:szCs w:val="28"/>
        </w:rPr>
        <w:t>Энергетика и цифровая трансформация</w:t>
      </w:r>
      <w:r>
        <w:rPr>
          <w:rFonts w:eastAsia="Calibri"/>
          <w:sz w:val="28"/>
          <w:szCs w:val="28"/>
        </w:rPr>
        <w:t>:</w:t>
      </w:r>
      <w:r w:rsidR="00AB0CC3" w:rsidRPr="0069737B">
        <w:rPr>
          <w:rFonts w:eastAsia="Calibri"/>
          <w:sz w:val="28"/>
          <w:szCs w:val="28"/>
        </w:rPr>
        <w:t xml:space="preserve"> </w:t>
      </w:r>
      <w:r w:rsidRPr="0069737B">
        <w:rPr>
          <w:rFonts w:eastAsia="Calibri"/>
          <w:sz w:val="28"/>
          <w:szCs w:val="28"/>
        </w:rPr>
        <w:t>сб</w:t>
      </w:r>
      <w:r>
        <w:rPr>
          <w:rFonts w:eastAsia="Calibri"/>
          <w:sz w:val="28"/>
          <w:szCs w:val="28"/>
        </w:rPr>
        <w:t>.</w:t>
      </w:r>
      <w:r w:rsidRPr="0069737B">
        <w:rPr>
          <w:rFonts w:eastAsia="Calibri"/>
          <w:sz w:val="28"/>
          <w:szCs w:val="28"/>
        </w:rPr>
        <w:t xml:space="preserve"> </w:t>
      </w:r>
      <w:r w:rsidR="00AB0CC3" w:rsidRPr="0069737B">
        <w:rPr>
          <w:rFonts w:eastAsia="Calibri"/>
          <w:sz w:val="28"/>
          <w:szCs w:val="28"/>
        </w:rPr>
        <w:t>ст</w:t>
      </w:r>
      <w:r>
        <w:rPr>
          <w:rFonts w:eastAsia="Calibri"/>
          <w:sz w:val="28"/>
          <w:szCs w:val="28"/>
        </w:rPr>
        <w:t>.</w:t>
      </w:r>
      <w:r w:rsidR="00AB0CC3" w:rsidRPr="0069737B">
        <w:rPr>
          <w:rFonts w:eastAsia="Calibri"/>
          <w:sz w:val="28"/>
          <w:szCs w:val="28"/>
        </w:rPr>
        <w:t xml:space="preserve"> по матер</w:t>
      </w:r>
      <w:r>
        <w:rPr>
          <w:rFonts w:eastAsia="Calibri"/>
          <w:sz w:val="28"/>
          <w:szCs w:val="28"/>
        </w:rPr>
        <w:t>.</w:t>
      </w:r>
      <w:r w:rsidR="00AB0CC3" w:rsidRPr="0069737B">
        <w:rPr>
          <w:rFonts w:eastAsia="Calibri"/>
          <w:sz w:val="28"/>
          <w:szCs w:val="28"/>
        </w:rPr>
        <w:t xml:space="preserve"> </w:t>
      </w:r>
      <w:proofErr w:type="spellStart"/>
      <w:r w:rsidR="00AB0CC3" w:rsidRPr="0069737B">
        <w:rPr>
          <w:rFonts w:eastAsia="Calibri"/>
          <w:sz w:val="28"/>
          <w:szCs w:val="28"/>
        </w:rPr>
        <w:t>конф</w:t>
      </w:r>
      <w:proofErr w:type="spellEnd"/>
      <w:r>
        <w:rPr>
          <w:rFonts w:eastAsia="Calibri"/>
          <w:sz w:val="28"/>
          <w:szCs w:val="28"/>
        </w:rPr>
        <w:t>.</w:t>
      </w:r>
      <w:r w:rsidR="00AB0CC3" w:rsidRPr="0069737B">
        <w:rPr>
          <w:rFonts w:eastAsia="Calibri"/>
          <w:sz w:val="28"/>
          <w:szCs w:val="28"/>
        </w:rPr>
        <w:t xml:space="preserve"> </w:t>
      </w:r>
      <w:r>
        <w:rPr>
          <w:rFonts w:eastAsia="Calibri"/>
          <w:sz w:val="28"/>
          <w:szCs w:val="28"/>
        </w:rPr>
        <w:t xml:space="preserve">– </w:t>
      </w:r>
      <w:r w:rsidR="00AB0CC3" w:rsidRPr="0069737B">
        <w:rPr>
          <w:rFonts w:eastAsia="Calibri"/>
          <w:sz w:val="28"/>
          <w:szCs w:val="28"/>
        </w:rPr>
        <w:t xml:space="preserve">Казань, 2022. </w:t>
      </w:r>
      <w:r>
        <w:rPr>
          <w:rFonts w:eastAsia="Calibri"/>
          <w:sz w:val="28"/>
          <w:szCs w:val="28"/>
        </w:rPr>
        <w:t xml:space="preserve">– </w:t>
      </w:r>
      <w:r w:rsidR="00AB0CC3" w:rsidRPr="0069737B">
        <w:rPr>
          <w:rFonts w:eastAsia="Calibri"/>
          <w:sz w:val="28"/>
          <w:szCs w:val="28"/>
        </w:rPr>
        <w:t>С. 3-9.</w:t>
      </w:r>
    </w:p>
    <w:p w14:paraId="01C43CA7" w14:textId="55DB1376" w:rsidR="00793AFA" w:rsidRPr="0069737B" w:rsidRDefault="00793AFA" w:rsidP="00591CE2">
      <w:pPr>
        <w:widowControl/>
        <w:numPr>
          <w:ilvl w:val="0"/>
          <w:numId w:val="17"/>
        </w:numPr>
        <w:tabs>
          <w:tab w:val="left" w:pos="993"/>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Santhosh M., </w:t>
      </w:r>
      <w:proofErr w:type="spellStart"/>
      <w:r w:rsidRPr="0069737B">
        <w:rPr>
          <w:rFonts w:eastAsia="Calibri"/>
          <w:sz w:val="28"/>
          <w:szCs w:val="28"/>
          <w:lang w:val="en-US"/>
        </w:rPr>
        <w:t>Venkaiah</w:t>
      </w:r>
      <w:proofErr w:type="spellEnd"/>
      <w:r w:rsidRPr="0069737B">
        <w:rPr>
          <w:rFonts w:eastAsia="Calibri"/>
          <w:sz w:val="28"/>
          <w:szCs w:val="28"/>
          <w:lang w:val="en-US"/>
        </w:rPr>
        <w:t xml:space="preserve"> C., Kumar V. Current advances and approaches in wind speed and wind power forecasting for improved renewable energy integration: A review</w:t>
      </w:r>
      <w:r w:rsidR="00BA6BDA" w:rsidRPr="0069737B">
        <w:rPr>
          <w:rFonts w:eastAsia="Calibri"/>
          <w:sz w:val="28"/>
          <w:szCs w:val="28"/>
          <w:lang w:val="en-US"/>
        </w:rPr>
        <w:t xml:space="preserve"> //</w:t>
      </w:r>
      <w:r w:rsidRPr="0069737B">
        <w:rPr>
          <w:rFonts w:eastAsia="Calibri"/>
          <w:sz w:val="28"/>
          <w:szCs w:val="28"/>
          <w:lang w:val="en-US"/>
        </w:rPr>
        <w:t xml:space="preserve"> Engineering Reports. </w:t>
      </w:r>
      <w:r w:rsidR="00BA6BDA" w:rsidRPr="0069737B">
        <w:rPr>
          <w:rFonts w:eastAsia="Calibri"/>
          <w:sz w:val="28"/>
          <w:szCs w:val="28"/>
          <w:lang w:val="en-US"/>
        </w:rPr>
        <w:t xml:space="preserve">– </w:t>
      </w:r>
      <w:r w:rsidRPr="0069737B">
        <w:rPr>
          <w:rFonts w:eastAsia="Calibri"/>
          <w:sz w:val="28"/>
          <w:szCs w:val="28"/>
          <w:lang w:val="en-US"/>
        </w:rPr>
        <w:t>2020</w:t>
      </w:r>
      <w:r w:rsidR="00BA6BDA" w:rsidRPr="0069737B">
        <w:rPr>
          <w:rFonts w:eastAsia="Calibri"/>
          <w:sz w:val="28"/>
          <w:szCs w:val="28"/>
          <w:lang w:val="en-US"/>
        </w:rPr>
        <w:t>. – Vol. 2, Issue 6. – P. e12178.</w:t>
      </w:r>
    </w:p>
    <w:p w14:paraId="60578BFD" w14:textId="77CAC9C9" w:rsidR="00793AFA" w:rsidRPr="0069737B" w:rsidRDefault="00793AFA" w:rsidP="00BA6BDA">
      <w:pPr>
        <w:widowControl/>
        <w:numPr>
          <w:ilvl w:val="0"/>
          <w:numId w:val="17"/>
        </w:numPr>
        <w:tabs>
          <w:tab w:val="left" w:pos="993"/>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Elistratov</w:t>
      </w:r>
      <w:proofErr w:type="spellEnd"/>
      <w:r w:rsidRPr="0069737B">
        <w:rPr>
          <w:rFonts w:eastAsia="Calibri"/>
          <w:sz w:val="28"/>
          <w:szCs w:val="28"/>
          <w:lang w:val="en-US"/>
        </w:rPr>
        <w:t xml:space="preserve"> V.</w:t>
      </w:r>
      <w:r w:rsidR="00BA6BDA"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Konishchev</w:t>
      </w:r>
      <w:proofErr w:type="spellEnd"/>
      <w:r w:rsidRPr="0069737B">
        <w:rPr>
          <w:rFonts w:eastAsia="Calibri"/>
          <w:sz w:val="28"/>
          <w:szCs w:val="28"/>
          <w:lang w:val="en-US"/>
        </w:rPr>
        <w:t xml:space="preserve"> M.</w:t>
      </w:r>
      <w:r w:rsidR="00BA6BDA" w:rsidRPr="0069737B">
        <w:rPr>
          <w:rFonts w:eastAsia="Calibri"/>
          <w:sz w:val="28"/>
          <w:szCs w:val="28"/>
          <w:lang w:val="en-US"/>
        </w:rPr>
        <w:t>,</w:t>
      </w:r>
      <w:r w:rsidRPr="0069737B">
        <w:rPr>
          <w:rFonts w:eastAsia="Calibri"/>
          <w:sz w:val="28"/>
          <w:szCs w:val="28"/>
          <w:lang w:val="en-US"/>
        </w:rPr>
        <w:t xml:space="preserve"> Denisov R.</w:t>
      </w:r>
      <w:r w:rsidR="00BA6BDA" w:rsidRPr="0069737B">
        <w:rPr>
          <w:rFonts w:eastAsia="Calibri"/>
          <w:sz w:val="28"/>
          <w:szCs w:val="28"/>
          <w:lang w:val="en-US"/>
        </w:rPr>
        <w:t xml:space="preserve"> et al.</w:t>
      </w:r>
      <w:r w:rsidRPr="0069737B">
        <w:rPr>
          <w:rFonts w:eastAsia="Calibri"/>
          <w:sz w:val="28"/>
          <w:szCs w:val="28"/>
          <w:lang w:val="en-US"/>
        </w:rPr>
        <w:t xml:space="preserve"> </w:t>
      </w:r>
      <w:r w:rsidR="00BA6BDA" w:rsidRPr="0069737B">
        <w:rPr>
          <w:rFonts w:eastAsia="Calibri"/>
          <w:sz w:val="28"/>
          <w:szCs w:val="28"/>
          <w:lang w:val="en-US"/>
        </w:rPr>
        <w:t xml:space="preserve">Study of the Intelligent Control and Modes of the Arctic-Adopted Wind–Diesel Hybrid System // Energies. – 2021. – Vol. 14, Issue 14. – P. </w:t>
      </w:r>
      <w:r w:rsidRPr="0069737B">
        <w:rPr>
          <w:rFonts w:eastAsia="Calibri"/>
          <w:sz w:val="28"/>
          <w:szCs w:val="28"/>
          <w:lang w:val="en-US"/>
        </w:rPr>
        <w:t>4188</w:t>
      </w:r>
      <w:r w:rsidR="00BA6BDA" w:rsidRPr="0069737B">
        <w:rPr>
          <w:rFonts w:eastAsia="Calibri"/>
          <w:sz w:val="28"/>
          <w:szCs w:val="28"/>
          <w:lang w:val="en-US"/>
        </w:rPr>
        <w:t>-1-4188-15</w:t>
      </w:r>
      <w:r w:rsidRPr="0069737B">
        <w:rPr>
          <w:rFonts w:eastAsia="Calibri"/>
          <w:sz w:val="28"/>
          <w:szCs w:val="28"/>
          <w:lang w:val="en-US"/>
        </w:rPr>
        <w:t xml:space="preserve">. </w:t>
      </w:r>
      <w:hyperlink r:id="rId60" w:history="1"/>
      <w:r w:rsidRPr="0069737B">
        <w:rPr>
          <w:rFonts w:eastAsia="Calibri"/>
          <w:sz w:val="28"/>
          <w:szCs w:val="28"/>
          <w:lang w:val="en-US"/>
        </w:rPr>
        <w:t xml:space="preserve"> </w:t>
      </w:r>
    </w:p>
    <w:p w14:paraId="19A24108" w14:textId="1D9BF6AA" w:rsidR="00793AFA" w:rsidRPr="0069737B" w:rsidRDefault="00793AFA" w:rsidP="00591CE2">
      <w:pPr>
        <w:widowControl/>
        <w:numPr>
          <w:ilvl w:val="0"/>
          <w:numId w:val="17"/>
        </w:numPr>
        <w:tabs>
          <w:tab w:val="left" w:pos="993"/>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Lange M. </w:t>
      </w:r>
      <w:proofErr w:type="spellStart"/>
      <w:r w:rsidRPr="0069737B">
        <w:rPr>
          <w:rFonts w:eastAsia="Calibri"/>
          <w:sz w:val="28"/>
          <w:szCs w:val="28"/>
          <w:lang w:val="en-US"/>
        </w:rPr>
        <w:t>Focken</w:t>
      </w:r>
      <w:proofErr w:type="spellEnd"/>
      <w:r w:rsidRPr="0069737B">
        <w:rPr>
          <w:rFonts w:eastAsia="Calibri"/>
          <w:sz w:val="28"/>
          <w:szCs w:val="28"/>
          <w:lang w:val="en-US"/>
        </w:rPr>
        <w:t xml:space="preserve"> U. Physical Approach to Short-Term Wind Power Prediction. </w:t>
      </w:r>
      <w:r w:rsidR="00BA6BDA" w:rsidRPr="0069737B">
        <w:rPr>
          <w:rFonts w:eastAsia="Calibri"/>
          <w:sz w:val="28"/>
          <w:szCs w:val="28"/>
          <w:lang w:val="en-US"/>
        </w:rPr>
        <w:t xml:space="preserve">– Berlin: </w:t>
      </w:r>
      <w:r w:rsidRPr="0069737B">
        <w:rPr>
          <w:rFonts w:eastAsia="Calibri"/>
          <w:sz w:val="28"/>
          <w:szCs w:val="28"/>
          <w:lang w:val="en-US"/>
        </w:rPr>
        <w:t xml:space="preserve">Springer 2006. </w:t>
      </w:r>
      <w:r w:rsidR="00BA6BDA" w:rsidRPr="0069737B">
        <w:rPr>
          <w:rFonts w:eastAsia="Calibri"/>
          <w:sz w:val="28"/>
          <w:szCs w:val="28"/>
          <w:lang w:val="en-US"/>
        </w:rPr>
        <w:t>– 208 p.</w:t>
      </w:r>
    </w:p>
    <w:p w14:paraId="00A58B67" w14:textId="58A98B51" w:rsidR="00793AFA" w:rsidRPr="0069737B" w:rsidRDefault="00793AFA" w:rsidP="00A43E0D">
      <w:pPr>
        <w:widowControl/>
        <w:numPr>
          <w:ilvl w:val="0"/>
          <w:numId w:val="17"/>
        </w:numPr>
        <w:tabs>
          <w:tab w:val="left" w:pos="993"/>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Shukla S., </w:t>
      </w:r>
      <w:proofErr w:type="spellStart"/>
      <w:r w:rsidRPr="0069737B">
        <w:rPr>
          <w:rFonts w:eastAsia="Calibri"/>
          <w:sz w:val="28"/>
          <w:szCs w:val="28"/>
          <w:lang w:val="en-US"/>
        </w:rPr>
        <w:t>Sheoran</w:t>
      </w:r>
      <w:proofErr w:type="spellEnd"/>
      <w:r w:rsidRPr="0069737B">
        <w:rPr>
          <w:rFonts w:eastAsia="Calibri"/>
          <w:sz w:val="28"/>
          <w:szCs w:val="28"/>
          <w:lang w:val="en-US"/>
        </w:rPr>
        <w:t xml:space="preserve"> S.</w:t>
      </w:r>
      <w:r w:rsidR="00B8276A"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Pasari</w:t>
      </w:r>
      <w:proofErr w:type="spellEnd"/>
      <w:r w:rsidRPr="0069737B">
        <w:rPr>
          <w:rFonts w:eastAsia="Calibri"/>
          <w:sz w:val="28"/>
          <w:szCs w:val="28"/>
          <w:lang w:val="en-US"/>
        </w:rPr>
        <w:t xml:space="preserve"> S. Exploration of Solar Irradiance in Thar Desert Using Time Series Model</w:t>
      </w:r>
      <w:r w:rsidR="00BA6BDA" w:rsidRPr="0069737B">
        <w:rPr>
          <w:rFonts w:eastAsia="Calibri"/>
          <w:sz w:val="28"/>
          <w:szCs w:val="28"/>
          <w:lang w:val="en-US"/>
        </w:rPr>
        <w:t xml:space="preserve"> //</w:t>
      </w:r>
      <w:r w:rsidRPr="0069737B">
        <w:rPr>
          <w:rFonts w:eastAsia="Calibri"/>
          <w:sz w:val="28"/>
          <w:szCs w:val="28"/>
          <w:lang w:val="en-US"/>
        </w:rPr>
        <w:t xml:space="preserve"> Appl</w:t>
      </w:r>
      <w:r w:rsidR="00B8276A" w:rsidRPr="0069737B">
        <w:rPr>
          <w:rFonts w:eastAsia="Calibri"/>
          <w:sz w:val="28"/>
          <w:szCs w:val="28"/>
          <w:lang w:val="en-US"/>
        </w:rPr>
        <w:t>.</w:t>
      </w:r>
      <w:r w:rsidRPr="0069737B">
        <w:rPr>
          <w:rFonts w:eastAsia="Calibri"/>
          <w:sz w:val="28"/>
          <w:szCs w:val="28"/>
          <w:lang w:val="en-US"/>
        </w:rPr>
        <w:t xml:space="preserve"> Sol</w:t>
      </w:r>
      <w:r w:rsidR="00B8276A"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Ener</w:t>
      </w:r>
      <w:r w:rsidR="00B8276A" w:rsidRPr="0069737B">
        <w:rPr>
          <w:rFonts w:eastAsia="Calibri"/>
          <w:sz w:val="28"/>
          <w:szCs w:val="28"/>
          <w:lang w:val="en-US"/>
        </w:rPr>
        <w:t>g</w:t>
      </w:r>
      <w:proofErr w:type="spellEnd"/>
      <w:r w:rsidR="00BA6BDA" w:rsidRPr="0069737B">
        <w:rPr>
          <w:rFonts w:eastAsia="Calibri"/>
          <w:sz w:val="28"/>
          <w:szCs w:val="28"/>
          <w:lang w:val="en-US"/>
        </w:rPr>
        <w:t xml:space="preserve">. – 2022. – Vol. </w:t>
      </w:r>
      <w:r w:rsidRPr="0069737B">
        <w:rPr>
          <w:rFonts w:eastAsia="Calibri"/>
          <w:sz w:val="28"/>
          <w:szCs w:val="28"/>
          <w:lang w:val="en-US"/>
        </w:rPr>
        <w:t>58</w:t>
      </w:r>
      <w:r w:rsidR="00BA6BDA" w:rsidRPr="0069737B">
        <w:rPr>
          <w:rFonts w:eastAsia="Calibri"/>
          <w:sz w:val="28"/>
          <w:szCs w:val="28"/>
          <w:lang w:val="en-US"/>
        </w:rPr>
        <w:t>. – P.</w:t>
      </w:r>
      <w:r w:rsidRPr="0069737B">
        <w:rPr>
          <w:rFonts w:eastAsia="Calibri"/>
          <w:sz w:val="28"/>
          <w:szCs w:val="28"/>
          <w:lang w:val="en-US"/>
        </w:rPr>
        <w:t xml:space="preserve"> 876</w:t>
      </w:r>
      <w:r w:rsidR="00BA6BDA" w:rsidRPr="0069737B">
        <w:rPr>
          <w:rFonts w:eastAsia="Calibri"/>
          <w:sz w:val="28"/>
          <w:szCs w:val="28"/>
          <w:lang w:val="en-US"/>
        </w:rPr>
        <w:t>-</w:t>
      </w:r>
      <w:r w:rsidRPr="0069737B">
        <w:rPr>
          <w:rFonts w:eastAsia="Calibri"/>
          <w:sz w:val="28"/>
          <w:szCs w:val="28"/>
          <w:lang w:val="en-US"/>
        </w:rPr>
        <w:t xml:space="preserve">888. </w:t>
      </w:r>
    </w:p>
    <w:p w14:paraId="69E1AA6F" w14:textId="08A7F00C" w:rsidR="00793AFA" w:rsidRPr="0069737B" w:rsidRDefault="00A43E0D" w:rsidP="00591CE2">
      <w:pPr>
        <w:widowControl/>
        <w:numPr>
          <w:ilvl w:val="0"/>
          <w:numId w:val="17"/>
        </w:numPr>
        <w:tabs>
          <w:tab w:val="left" w:pos="993"/>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 </w:t>
      </w:r>
      <w:proofErr w:type="spellStart"/>
      <w:r w:rsidR="00793AFA" w:rsidRPr="0069737B">
        <w:rPr>
          <w:rFonts w:eastAsia="Calibri"/>
          <w:sz w:val="28"/>
          <w:szCs w:val="28"/>
          <w:lang w:val="en-US"/>
        </w:rPr>
        <w:t>Sheoran</w:t>
      </w:r>
      <w:proofErr w:type="spellEnd"/>
      <w:r w:rsidR="00793AFA" w:rsidRPr="0069737B">
        <w:rPr>
          <w:rFonts w:eastAsia="Calibri"/>
          <w:sz w:val="28"/>
          <w:szCs w:val="28"/>
          <w:lang w:val="en-US"/>
        </w:rPr>
        <w:t xml:space="preserve"> S., Shukla S., </w:t>
      </w:r>
      <w:proofErr w:type="spellStart"/>
      <w:r w:rsidR="00793AFA" w:rsidRPr="0069737B">
        <w:rPr>
          <w:rFonts w:eastAsia="Calibri"/>
          <w:sz w:val="28"/>
          <w:szCs w:val="28"/>
          <w:lang w:val="en-US"/>
        </w:rPr>
        <w:t>Pasari</w:t>
      </w:r>
      <w:proofErr w:type="spellEnd"/>
      <w:r w:rsidR="00793AFA" w:rsidRPr="0069737B">
        <w:rPr>
          <w:rFonts w:eastAsia="Calibri"/>
          <w:sz w:val="28"/>
          <w:szCs w:val="28"/>
          <w:lang w:val="en-US"/>
        </w:rPr>
        <w:t xml:space="preserve"> S. et al. Wind Speed Forecasting at Different Time Scales Using Time Series and Machine Learning Models</w:t>
      </w:r>
      <w:r w:rsidR="00B8276A" w:rsidRPr="0069737B">
        <w:rPr>
          <w:rFonts w:eastAsia="Calibri"/>
          <w:sz w:val="28"/>
          <w:szCs w:val="28"/>
          <w:lang w:val="en-US"/>
        </w:rPr>
        <w:t xml:space="preserve"> //</w:t>
      </w:r>
      <w:r w:rsidR="00793AFA" w:rsidRPr="0069737B">
        <w:rPr>
          <w:rFonts w:eastAsia="Calibri"/>
          <w:sz w:val="28"/>
          <w:szCs w:val="28"/>
          <w:lang w:val="en-US"/>
        </w:rPr>
        <w:t xml:space="preserve"> Appl. Sol. Energy</w:t>
      </w:r>
      <w:r w:rsidR="00B8276A" w:rsidRPr="0069737B">
        <w:rPr>
          <w:rFonts w:eastAsia="Calibri"/>
          <w:sz w:val="28"/>
          <w:szCs w:val="28"/>
          <w:lang w:val="en-US"/>
        </w:rPr>
        <w:t xml:space="preserve">. – 2022. – Vol. </w:t>
      </w:r>
      <w:r w:rsidR="00793AFA" w:rsidRPr="0069737B">
        <w:rPr>
          <w:rFonts w:eastAsia="Calibri"/>
          <w:sz w:val="28"/>
          <w:szCs w:val="28"/>
          <w:lang w:val="en-US"/>
        </w:rPr>
        <w:t>58</w:t>
      </w:r>
      <w:r w:rsidR="00B8276A" w:rsidRPr="0069737B">
        <w:rPr>
          <w:rFonts w:eastAsia="Calibri"/>
          <w:sz w:val="28"/>
          <w:szCs w:val="28"/>
          <w:lang w:val="en-US"/>
        </w:rPr>
        <w:t xml:space="preserve">. – P. </w:t>
      </w:r>
      <w:r w:rsidR="00793AFA" w:rsidRPr="0069737B">
        <w:rPr>
          <w:rFonts w:eastAsia="Calibri"/>
          <w:sz w:val="28"/>
          <w:szCs w:val="28"/>
          <w:lang w:val="en-US"/>
        </w:rPr>
        <w:t>708</w:t>
      </w:r>
      <w:r w:rsidR="00B8276A" w:rsidRPr="0069737B">
        <w:rPr>
          <w:rFonts w:eastAsia="Calibri"/>
          <w:sz w:val="28"/>
          <w:szCs w:val="28"/>
          <w:lang w:val="en-US"/>
        </w:rPr>
        <w:t>-</w:t>
      </w:r>
      <w:r w:rsidR="00793AFA" w:rsidRPr="0069737B">
        <w:rPr>
          <w:rFonts w:eastAsia="Calibri"/>
          <w:sz w:val="28"/>
          <w:szCs w:val="28"/>
          <w:lang w:val="en-US"/>
        </w:rPr>
        <w:t xml:space="preserve">721. </w:t>
      </w:r>
    </w:p>
    <w:p w14:paraId="11545120" w14:textId="06BE4683" w:rsidR="00793AFA" w:rsidRPr="0069737B" w:rsidRDefault="0008321C" w:rsidP="00591CE2">
      <w:pPr>
        <w:widowControl/>
        <w:numPr>
          <w:ilvl w:val="0"/>
          <w:numId w:val="17"/>
        </w:numPr>
        <w:tabs>
          <w:tab w:val="left" w:pos="993"/>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 </w:t>
      </w:r>
      <w:proofErr w:type="spellStart"/>
      <w:r w:rsidR="00793AFA" w:rsidRPr="0069737B">
        <w:rPr>
          <w:rFonts w:eastAsia="Calibri"/>
          <w:sz w:val="28"/>
          <w:szCs w:val="28"/>
          <w:lang w:val="en-US"/>
        </w:rPr>
        <w:t>Aimeur</w:t>
      </w:r>
      <w:proofErr w:type="spellEnd"/>
      <w:r w:rsidR="00B8276A" w:rsidRPr="0069737B">
        <w:rPr>
          <w:rFonts w:eastAsia="Calibri"/>
          <w:sz w:val="28"/>
          <w:szCs w:val="28"/>
          <w:lang w:val="en-US"/>
        </w:rPr>
        <w:t xml:space="preserve"> K. et al.</w:t>
      </w:r>
      <w:r w:rsidR="00793AFA" w:rsidRPr="0069737B">
        <w:rPr>
          <w:rFonts w:eastAsia="Calibri"/>
          <w:sz w:val="28"/>
          <w:szCs w:val="28"/>
          <w:lang w:val="en-US"/>
        </w:rPr>
        <w:t xml:space="preserve"> Short-Term Solar Irradiance Forecasting and Photovoltaic System Management Using </w:t>
      </w:r>
      <w:proofErr w:type="spellStart"/>
      <w:r w:rsidR="00793AFA" w:rsidRPr="0069737B">
        <w:rPr>
          <w:rFonts w:eastAsia="Calibri"/>
          <w:sz w:val="28"/>
          <w:szCs w:val="28"/>
          <w:lang w:val="en-US"/>
        </w:rPr>
        <w:t>Octonion</w:t>
      </w:r>
      <w:proofErr w:type="spellEnd"/>
      <w:r w:rsidR="00793AFA" w:rsidRPr="0069737B">
        <w:rPr>
          <w:rFonts w:eastAsia="Calibri"/>
          <w:sz w:val="28"/>
          <w:szCs w:val="28"/>
          <w:lang w:val="en-US"/>
        </w:rPr>
        <w:t xml:space="preserve"> Neural Networks</w:t>
      </w:r>
      <w:r w:rsidR="00B8276A" w:rsidRPr="0069737B">
        <w:rPr>
          <w:rFonts w:eastAsia="Calibri"/>
          <w:sz w:val="28"/>
          <w:szCs w:val="28"/>
          <w:lang w:val="en-US"/>
        </w:rPr>
        <w:t xml:space="preserve"> // </w:t>
      </w:r>
      <w:r w:rsidR="00793AFA" w:rsidRPr="0069737B">
        <w:rPr>
          <w:rFonts w:eastAsia="Calibri"/>
          <w:sz w:val="28"/>
          <w:szCs w:val="28"/>
          <w:lang w:val="en-US"/>
        </w:rPr>
        <w:t>Appl. Sol. Energy</w:t>
      </w:r>
      <w:r w:rsidR="00B8276A" w:rsidRPr="0069737B">
        <w:rPr>
          <w:rFonts w:eastAsia="Calibri"/>
          <w:sz w:val="28"/>
          <w:szCs w:val="28"/>
          <w:lang w:val="en-US"/>
        </w:rPr>
        <w:t xml:space="preserve">. – 2020. – Vol. </w:t>
      </w:r>
      <w:r w:rsidR="00793AFA" w:rsidRPr="0069737B">
        <w:rPr>
          <w:rFonts w:eastAsia="Calibri"/>
          <w:sz w:val="28"/>
          <w:szCs w:val="28"/>
          <w:lang w:val="en-US"/>
        </w:rPr>
        <w:t>56</w:t>
      </w:r>
      <w:r w:rsidR="00B8276A" w:rsidRPr="0069737B">
        <w:rPr>
          <w:rFonts w:eastAsia="Calibri"/>
          <w:sz w:val="28"/>
          <w:szCs w:val="28"/>
          <w:lang w:val="en-US"/>
        </w:rPr>
        <w:t xml:space="preserve">. – P. </w:t>
      </w:r>
      <w:r w:rsidR="00793AFA" w:rsidRPr="0069737B">
        <w:rPr>
          <w:rFonts w:eastAsia="Calibri"/>
          <w:sz w:val="28"/>
          <w:szCs w:val="28"/>
          <w:lang w:val="en-US"/>
        </w:rPr>
        <w:t>219</w:t>
      </w:r>
      <w:r w:rsidR="00B8276A" w:rsidRPr="0069737B">
        <w:rPr>
          <w:rFonts w:eastAsia="Calibri"/>
          <w:sz w:val="28"/>
          <w:szCs w:val="28"/>
          <w:lang w:val="en-US"/>
        </w:rPr>
        <w:t>-</w:t>
      </w:r>
      <w:r w:rsidR="00793AFA" w:rsidRPr="0069737B">
        <w:rPr>
          <w:rFonts w:eastAsia="Calibri"/>
          <w:sz w:val="28"/>
          <w:szCs w:val="28"/>
          <w:lang w:val="en-US"/>
        </w:rPr>
        <w:t xml:space="preserve">226. </w:t>
      </w:r>
    </w:p>
    <w:p w14:paraId="6AB8EDAC" w14:textId="53A43C3A"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Miloudi</w:t>
      </w:r>
      <w:proofErr w:type="spellEnd"/>
      <w:r w:rsidRPr="0069737B">
        <w:rPr>
          <w:rFonts w:eastAsia="Calibri"/>
          <w:sz w:val="28"/>
          <w:szCs w:val="28"/>
          <w:lang w:val="en-US"/>
        </w:rPr>
        <w:t xml:space="preserve"> L., </w:t>
      </w:r>
      <w:proofErr w:type="spellStart"/>
      <w:r w:rsidRPr="0069737B">
        <w:rPr>
          <w:rFonts w:eastAsia="Calibri"/>
          <w:sz w:val="28"/>
          <w:szCs w:val="28"/>
          <w:lang w:val="en-US"/>
        </w:rPr>
        <w:t>Acheli</w:t>
      </w:r>
      <w:proofErr w:type="spellEnd"/>
      <w:r w:rsidRPr="0069737B">
        <w:rPr>
          <w:rFonts w:eastAsia="Calibri"/>
          <w:sz w:val="28"/>
          <w:szCs w:val="28"/>
          <w:lang w:val="en-US"/>
        </w:rPr>
        <w:t xml:space="preserve"> D.</w:t>
      </w:r>
      <w:r w:rsidR="00B8276A"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Kesraoui</w:t>
      </w:r>
      <w:proofErr w:type="spellEnd"/>
      <w:r w:rsidRPr="0069737B">
        <w:rPr>
          <w:rFonts w:eastAsia="Calibri"/>
          <w:sz w:val="28"/>
          <w:szCs w:val="28"/>
          <w:lang w:val="en-US"/>
        </w:rPr>
        <w:t xml:space="preserve"> M. Application of artificial neural networks for forecasting photovoltaic system parameters</w:t>
      </w:r>
      <w:r w:rsidR="00B8276A" w:rsidRPr="0069737B">
        <w:rPr>
          <w:rFonts w:eastAsia="Calibri"/>
          <w:sz w:val="28"/>
          <w:szCs w:val="28"/>
          <w:lang w:val="en-US"/>
        </w:rPr>
        <w:t xml:space="preserve"> //</w:t>
      </w:r>
      <w:r w:rsidRPr="0069737B">
        <w:rPr>
          <w:rFonts w:eastAsia="Calibri"/>
          <w:sz w:val="28"/>
          <w:szCs w:val="28"/>
          <w:lang w:val="en-US"/>
        </w:rPr>
        <w:t xml:space="preserve"> Appl. Sol. Energy</w:t>
      </w:r>
      <w:r w:rsidR="00B8276A" w:rsidRPr="0069737B">
        <w:rPr>
          <w:rFonts w:eastAsia="Calibri"/>
          <w:sz w:val="28"/>
          <w:szCs w:val="28"/>
          <w:lang w:val="en-US"/>
        </w:rPr>
        <w:t xml:space="preserve">. – 2017. – Vol. </w:t>
      </w:r>
      <w:r w:rsidRPr="0069737B">
        <w:rPr>
          <w:rFonts w:eastAsia="Calibri"/>
          <w:sz w:val="28"/>
          <w:szCs w:val="28"/>
          <w:lang w:val="en-US"/>
        </w:rPr>
        <w:t>53</w:t>
      </w:r>
      <w:r w:rsidR="00B8276A" w:rsidRPr="0069737B">
        <w:rPr>
          <w:rFonts w:eastAsia="Calibri"/>
          <w:sz w:val="28"/>
          <w:szCs w:val="28"/>
          <w:lang w:val="en-US"/>
        </w:rPr>
        <w:t>. – P.</w:t>
      </w:r>
      <w:r w:rsidRPr="0069737B">
        <w:rPr>
          <w:rFonts w:eastAsia="Calibri"/>
          <w:sz w:val="28"/>
          <w:szCs w:val="28"/>
          <w:lang w:val="en-US"/>
        </w:rPr>
        <w:t xml:space="preserve"> 85</w:t>
      </w:r>
      <w:r w:rsidR="00B8276A" w:rsidRPr="0069737B">
        <w:rPr>
          <w:rFonts w:eastAsia="Calibri"/>
          <w:sz w:val="28"/>
          <w:szCs w:val="28"/>
          <w:lang w:val="en-US"/>
        </w:rPr>
        <w:t>-</w:t>
      </w:r>
      <w:r w:rsidRPr="0069737B">
        <w:rPr>
          <w:rFonts w:eastAsia="Calibri"/>
          <w:sz w:val="28"/>
          <w:szCs w:val="28"/>
          <w:lang w:val="en-US"/>
        </w:rPr>
        <w:t>91.</w:t>
      </w:r>
      <w:r w:rsidR="00B8276A" w:rsidRPr="0069737B">
        <w:rPr>
          <w:rFonts w:eastAsia="Calibri"/>
          <w:sz w:val="28"/>
          <w:szCs w:val="28"/>
          <w:lang w:val="en-US"/>
        </w:rPr>
        <w:t xml:space="preserve"> </w:t>
      </w:r>
    </w:p>
    <w:p w14:paraId="5382D067" w14:textId="17269BA6"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Diez</w:t>
      </w:r>
      <w:proofErr w:type="spellEnd"/>
      <w:r w:rsidRPr="0069737B">
        <w:rPr>
          <w:rFonts w:eastAsia="Calibri"/>
          <w:sz w:val="28"/>
          <w:szCs w:val="28"/>
          <w:lang w:val="en-US"/>
        </w:rPr>
        <w:t xml:space="preserve"> F.J., </w:t>
      </w:r>
      <w:proofErr w:type="spellStart"/>
      <w:r w:rsidRPr="0069737B">
        <w:rPr>
          <w:rFonts w:eastAsia="Calibri"/>
          <w:sz w:val="28"/>
          <w:szCs w:val="28"/>
          <w:lang w:val="en-US"/>
        </w:rPr>
        <w:t>Navas</w:t>
      </w:r>
      <w:proofErr w:type="spellEnd"/>
      <w:r w:rsidRPr="0069737B">
        <w:rPr>
          <w:rFonts w:eastAsia="Calibri"/>
          <w:sz w:val="28"/>
          <w:szCs w:val="28"/>
          <w:lang w:val="en-US"/>
        </w:rPr>
        <w:t xml:space="preserve"> L.M.</w:t>
      </w:r>
      <w:r w:rsidR="00B8276A"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Martínez</w:t>
      </w:r>
      <w:proofErr w:type="spellEnd"/>
      <w:r w:rsidRPr="0069737B">
        <w:rPr>
          <w:rFonts w:eastAsia="Calibri"/>
          <w:sz w:val="28"/>
          <w:szCs w:val="28"/>
          <w:lang w:val="en-US"/>
        </w:rPr>
        <w:t xml:space="preserve"> A. Prediction and identification of the evolution of solar-heated hot water temperature in a stratified tank in static mode using artificial neural networks</w:t>
      </w:r>
      <w:r w:rsidR="00B8276A" w:rsidRPr="0069737B">
        <w:rPr>
          <w:rFonts w:eastAsia="Calibri"/>
          <w:sz w:val="28"/>
          <w:szCs w:val="28"/>
          <w:lang w:val="en-US"/>
        </w:rPr>
        <w:t xml:space="preserve"> //</w:t>
      </w:r>
      <w:r w:rsidRPr="0069737B">
        <w:rPr>
          <w:rFonts w:eastAsia="Calibri"/>
          <w:sz w:val="28"/>
          <w:szCs w:val="28"/>
          <w:lang w:val="en-US"/>
        </w:rPr>
        <w:t xml:space="preserve"> Appl. Sol. Energy</w:t>
      </w:r>
      <w:r w:rsidR="00B8276A" w:rsidRPr="0069737B">
        <w:rPr>
          <w:rFonts w:eastAsia="Calibri"/>
          <w:sz w:val="28"/>
          <w:szCs w:val="28"/>
          <w:lang w:val="en-US"/>
        </w:rPr>
        <w:t>. – 2016. – Vol.</w:t>
      </w:r>
      <w:r w:rsidRPr="0069737B">
        <w:rPr>
          <w:rFonts w:eastAsia="Calibri"/>
          <w:sz w:val="28"/>
          <w:szCs w:val="28"/>
          <w:lang w:val="en-US"/>
        </w:rPr>
        <w:t xml:space="preserve"> 52</w:t>
      </w:r>
      <w:r w:rsidR="00B8276A" w:rsidRPr="0069737B">
        <w:rPr>
          <w:rFonts w:eastAsia="Calibri"/>
          <w:sz w:val="28"/>
          <w:szCs w:val="28"/>
          <w:lang w:val="en-US"/>
        </w:rPr>
        <w:t>. – P.</w:t>
      </w:r>
      <w:r w:rsidRPr="0069737B">
        <w:rPr>
          <w:rFonts w:eastAsia="Calibri"/>
          <w:sz w:val="28"/>
          <w:szCs w:val="28"/>
          <w:lang w:val="en-US"/>
        </w:rPr>
        <w:t xml:space="preserve"> 183</w:t>
      </w:r>
      <w:r w:rsidR="00B8276A" w:rsidRPr="0069737B">
        <w:rPr>
          <w:rFonts w:eastAsia="Calibri"/>
          <w:sz w:val="28"/>
          <w:szCs w:val="28"/>
          <w:lang w:val="en-US"/>
        </w:rPr>
        <w:t>-</w:t>
      </w:r>
      <w:r w:rsidRPr="0069737B">
        <w:rPr>
          <w:rFonts w:eastAsia="Calibri"/>
          <w:sz w:val="28"/>
          <w:szCs w:val="28"/>
          <w:lang w:val="en-US"/>
        </w:rPr>
        <w:t xml:space="preserve">192. </w:t>
      </w:r>
    </w:p>
    <w:p w14:paraId="5C81CEFE" w14:textId="3BBC105A"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Abdalla</w:t>
      </w:r>
      <w:proofErr w:type="spellEnd"/>
      <w:r w:rsidRPr="0069737B">
        <w:rPr>
          <w:rFonts w:eastAsia="Calibri"/>
          <w:sz w:val="28"/>
          <w:szCs w:val="28"/>
          <w:lang w:val="en-US"/>
        </w:rPr>
        <w:t xml:space="preserve"> A., El-</w:t>
      </w:r>
      <w:proofErr w:type="spellStart"/>
      <w:r w:rsidRPr="0069737B">
        <w:rPr>
          <w:rFonts w:eastAsia="Calibri"/>
          <w:sz w:val="28"/>
          <w:szCs w:val="28"/>
          <w:lang w:val="en-US"/>
        </w:rPr>
        <w:t>Osta</w:t>
      </w:r>
      <w:proofErr w:type="spellEnd"/>
      <w:r w:rsidRPr="0069737B">
        <w:rPr>
          <w:rFonts w:eastAsia="Calibri"/>
          <w:sz w:val="28"/>
          <w:szCs w:val="28"/>
          <w:lang w:val="en-US"/>
        </w:rPr>
        <w:t xml:space="preserve"> W., </w:t>
      </w:r>
      <w:proofErr w:type="spellStart"/>
      <w:r w:rsidRPr="0069737B">
        <w:rPr>
          <w:rFonts w:eastAsia="Calibri"/>
          <w:sz w:val="28"/>
          <w:szCs w:val="28"/>
          <w:lang w:val="en-US"/>
        </w:rPr>
        <w:t>Nassar</w:t>
      </w:r>
      <w:proofErr w:type="spellEnd"/>
      <w:r w:rsidRPr="0069737B">
        <w:rPr>
          <w:rFonts w:eastAsia="Calibri"/>
          <w:sz w:val="28"/>
          <w:szCs w:val="28"/>
          <w:lang w:val="en-US"/>
        </w:rPr>
        <w:t xml:space="preserve"> Y.F. et al. Estimation of Dynamic Wind Shear Coefficient to Characterize Best Fit of Wind Speed Profiles under Different Conditions of Atmospheric Stability and Terrains for the Assessment of Height-Dependent Wind Energy in Libya</w:t>
      </w:r>
      <w:r w:rsidR="00B8276A" w:rsidRPr="0069737B">
        <w:rPr>
          <w:rFonts w:eastAsia="Calibri"/>
          <w:sz w:val="28"/>
          <w:szCs w:val="28"/>
          <w:lang w:val="en-US"/>
        </w:rPr>
        <w:t xml:space="preserve"> //</w:t>
      </w:r>
      <w:r w:rsidRPr="0069737B">
        <w:rPr>
          <w:rFonts w:eastAsia="Calibri"/>
          <w:sz w:val="28"/>
          <w:szCs w:val="28"/>
          <w:lang w:val="en-US"/>
        </w:rPr>
        <w:t xml:space="preserve"> Appl. Sol. </w:t>
      </w:r>
      <w:proofErr w:type="spellStart"/>
      <w:r w:rsidRPr="0069737B">
        <w:rPr>
          <w:rFonts w:eastAsia="Calibri"/>
          <w:sz w:val="28"/>
          <w:szCs w:val="28"/>
          <w:lang w:val="en-US"/>
        </w:rPr>
        <w:t>Ener</w:t>
      </w:r>
      <w:proofErr w:type="spellEnd"/>
      <w:r w:rsidR="00B8276A" w:rsidRPr="0069737B">
        <w:rPr>
          <w:rFonts w:eastAsia="Calibri"/>
          <w:sz w:val="28"/>
          <w:szCs w:val="28"/>
          <w:lang w:val="en-US"/>
        </w:rPr>
        <w:t xml:space="preserve">. – 2023. – Vol. </w:t>
      </w:r>
      <w:r w:rsidRPr="0069737B">
        <w:rPr>
          <w:rFonts w:eastAsia="Calibri"/>
          <w:sz w:val="28"/>
          <w:szCs w:val="28"/>
          <w:lang w:val="en-US"/>
        </w:rPr>
        <w:t>59</w:t>
      </w:r>
      <w:r w:rsidR="00B8276A" w:rsidRPr="0069737B">
        <w:rPr>
          <w:rFonts w:eastAsia="Calibri"/>
          <w:sz w:val="28"/>
          <w:szCs w:val="28"/>
          <w:lang w:val="en-US"/>
        </w:rPr>
        <w:t>. – P.</w:t>
      </w:r>
      <w:r w:rsidRPr="0069737B">
        <w:rPr>
          <w:rFonts w:eastAsia="Calibri"/>
          <w:sz w:val="28"/>
          <w:szCs w:val="28"/>
          <w:lang w:val="en-US"/>
        </w:rPr>
        <w:t xml:space="preserve"> 343</w:t>
      </w:r>
      <w:r w:rsidR="00B8276A" w:rsidRPr="0069737B">
        <w:rPr>
          <w:rFonts w:eastAsia="Calibri"/>
          <w:sz w:val="28"/>
          <w:szCs w:val="28"/>
          <w:lang w:val="en-US"/>
        </w:rPr>
        <w:t>-</w:t>
      </w:r>
      <w:r w:rsidRPr="0069737B">
        <w:rPr>
          <w:rFonts w:eastAsia="Calibri"/>
          <w:sz w:val="28"/>
          <w:szCs w:val="28"/>
          <w:lang w:val="en-US"/>
        </w:rPr>
        <w:t xml:space="preserve">359. </w:t>
      </w:r>
    </w:p>
    <w:p w14:paraId="7AEEBC5D" w14:textId="2D2112A4"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Zhou Q., </w:t>
      </w:r>
      <w:proofErr w:type="spellStart"/>
      <w:r w:rsidRPr="0069737B">
        <w:rPr>
          <w:rFonts w:eastAsia="Calibri"/>
          <w:sz w:val="28"/>
          <w:szCs w:val="28"/>
          <w:lang w:val="en-US"/>
        </w:rPr>
        <w:t>Lv</w:t>
      </w:r>
      <w:proofErr w:type="spellEnd"/>
      <w:r w:rsidRPr="0069737B">
        <w:rPr>
          <w:rFonts w:eastAsia="Calibri"/>
          <w:sz w:val="28"/>
          <w:szCs w:val="28"/>
          <w:lang w:val="en-US"/>
        </w:rPr>
        <w:t xml:space="preserve"> Q</w:t>
      </w:r>
      <w:r w:rsidR="00B8276A" w:rsidRPr="0069737B">
        <w:rPr>
          <w:rFonts w:eastAsia="Calibri"/>
          <w:sz w:val="28"/>
          <w:szCs w:val="28"/>
          <w:lang w:val="en-US"/>
        </w:rPr>
        <w:t>.</w:t>
      </w:r>
      <w:r w:rsidRPr="0069737B">
        <w:rPr>
          <w:rFonts w:eastAsia="Calibri"/>
          <w:sz w:val="28"/>
          <w:szCs w:val="28"/>
          <w:lang w:val="en-US"/>
        </w:rPr>
        <w:t>, Zhang G. A Combined Forecasting System Based on Modified Multi-Objective Optimization for Short-Term Wind Speed and Wind Power Forecasting</w:t>
      </w:r>
      <w:r w:rsidR="00B8276A" w:rsidRPr="0069737B">
        <w:rPr>
          <w:rFonts w:eastAsia="Calibri"/>
          <w:sz w:val="28"/>
          <w:szCs w:val="28"/>
          <w:lang w:val="en-US"/>
        </w:rPr>
        <w:t xml:space="preserve"> //</w:t>
      </w:r>
      <w:r w:rsidRPr="0069737B">
        <w:rPr>
          <w:rFonts w:eastAsia="Calibri"/>
          <w:sz w:val="28"/>
          <w:szCs w:val="28"/>
          <w:lang w:val="en-US"/>
        </w:rPr>
        <w:t xml:space="preserve"> Applied Science</w:t>
      </w:r>
      <w:r w:rsidR="00B8276A" w:rsidRPr="0069737B">
        <w:rPr>
          <w:rFonts w:eastAsia="Calibri"/>
          <w:sz w:val="28"/>
          <w:szCs w:val="28"/>
          <w:lang w:val="en-US"/>
        </w:rPr>
        <w:t xml:space="preserve">. – </w:t>
      </w:r>
      <w:r w:rsidRPr="0069737B">
        <w:rPr>
          <w:rFonts w:eastAsia="Calibri"/>
          <w:sz w:val="28"/>
          <w:szCs w:val="28"/>
          <w:lang w:val="en-US"/>
        </w:rPr>
        <w:t>2021</w:t>
      </w:r>
      <w:r w:rsidR="00B8276A" w:rsidRPr="0069737B">
        <w:rPr>
          <w:rFonts w:eastAsia="Calibri"/>
          <w:sz w:val="28"/>
          <w:szCs w:val="28"/>
          <w:lang w:val="en-US"/>
        </w:rPr>
        <w:t xml:space="preserve">. – Vol. </w:t>
      </w:r>
      <w:r w:rsidRPr="0069737B">
        <w:rPr>
          <w:rFonts w:eastAsia="Calibri"/>
          <w:sz w:val="28"/>
          <w:szCs w:val="28"/>
          <w:lang w:val="en-US"/>
        </w:rPr>
        <w:t>11</w:t>
      </w:r>
      <w:r w:rsidR="00B8276A" w:rsidRPr="0069737B">
        <w:rPr>
          <w:rFonts w:eastAsia="Calibri"/>
          <w:sz w:val="28"/>
          <w:szCs w:val="28"/>
          <w:lang w:val="en-US"/>
        </w:rPr>
        <w:t xml:space="preserve">, Issue </w:t>
      </w:r>
      <w:r w:rsidRPr="0069737B">
        <w:rPr>
          <w:rFonts w:eastAsia="Calibri"/>
          <w:sz w:val="28"/>
          <w:szCs w:val="28"/>
          <w:lang w:val="en-US"/>
        </w:rPr>
        <w:t>20</w:t>
      </w:r>
      <w:r w:rsidR="00B8276A" w:rsidRPr="0069737B">
        <w:rPr>
          <w:rFonts w:eastAsia="Calibri"/>
          <w:sz w:val="28"/>
          <w:szCs w:val="28"/>
          <w:lang w:val="en-US"/>
        </w:rPr>
        <w:t>. – P.</w:t>
      </w:r>
      <w:r w:rsidRPr="0069737B">
        <w:rPr>
          <w:rFonts w:eastAsia="Calibri"/>
          <w:sz w:val="28"/>
          <w:szCs w:val="28"/>
          <w:lang w:val="en-US"/>
        </w:rPr>
        <w:t xml:space="preserve"> 9383</w:t>
      </w:r>
      <w:r w:rsidR="00B8276A" w:rsidRPr="0069737B">
        <w:rPr>
          <w:rFonts w:eastAsia="Calibri"/>
          <w:sz w:val="28"/>
          <w:szCs w:val="28"/>
          <w:lang w:val="en-US"/>
        </w:rPr>
        <w:t>-1-9383-31.</w:t>
      </w:r>
    </w:p>
    <w:p w14:paraId="33BD30AD" w14:textId="08E5C2EF"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Kiseleva</w:t>
      </w:r>
      <w:proofErr w:type="spellEnd"/>
      <w:r w:rsidRPr="0069737B">
        <w:rPr>
          <w:rFonts w:eastAsia="Calibri"/>
          <w:sz w:val="28"/>
          <w:szCs w:val="28"/>
          <w:lang w:val="en-US"/>
        </w:rPr>
        <w:t xml:space="preserve"> S.V., </w:t>
      </w:r>
      <w:proofErr w:type="spellStart"/>
      <w:r w:rsidRPr="0069737B">
        <w:rPr>
          <w:rFonts w:eastAsia="Calibri"/>
          <w:sz w:val="28"/>
          <w:szCs w:val="28"/>
          <w:lang w:val="en-US"/>
        </w:rPr>
        <w:t>Lisitskaya</w:t>
      </w:r>
      <w:proofErr w:type="spellEnd"/>
      <w:r w:rsidRPr="0069737B">
        <w:rPr>
          <w:rFonts w:eastAsia="Calibri"/>
          <w:sz w:val="28"/>
          <w:szCs w:val="28"/>
          <w:lang w:val="en-US"/>
        </w:rPr>
        <w:t xml:space="preserve"> N.V., </w:t>
      </w:r>
      <w:proofErr w:type="spellStart"/>
      <w:r w:rsidRPr="0069737B">
        <w:rPr>
          <w:rFonts w:eastAsia="Calibri"/>
          <w:sz w:val="28"/>
          <w:szCs w:val="28"/>
          <w:lang w:val="en-US"/>
        </w:rPr>
        <w:t>Mordynskiy</w:t>
      </w:r>
      <w:proofErr w:type="spellEnd"/>
      <w:r w:rsidRPr="0069737B">
        <w:rPr>
          <w:rFonts w:eastAsia="Calibri"/>
          <w:sz w:val="28"/>
          <w:szCs w:val="28"/>
          <w:lang w:val="en-US"/>
        </w:rPr>
        <w:t xml:space="preserve"> A.V. et al. Short-Term Forecasting Error Assessment of Solar Power Plant Generation and the Error Influence </w:t>
      </w:r>
      <w:r w:rsidRPr="0069737B">
        <w:rPr>
          <w:rFonts w:eastAsia="Calibri"/>
          <w:sz w:val="28"/>
          <w:szCs w:val="28"/>
          <w:lang w:val="en-US"/>
        </w:rPr>
        <w:lastRenderedPageBreak/>
        <w:t>on Plant Economics in Conditions in Russia</w:t>
      </w:r>
      <w:r w:rsidR="00B8276A" w:rsidRPr="0069737B">
        <w:rPr>
          <w:rFonts w:eastAsia="Calibri"/>
          <w:sz w:val="28"/>
          <w:szCs w:val="28"/>
          <w:lang w:val="en-US"/>
        </w:rPr>
        <w:t xml:space="preserve"> // </w:t>
      </w:r>
      <w:r w:rsidRPr="0069737B">
        <w:rPr>
          <w:rFonts w:eastAsia="Calibri"/>
          <w:sz w:val="28"/>
          <w:szCs w:val="28"/>
          <w:lang w:val="en-US"/>
        </w:rPr>
        <w:t>Appl. Sol. Energy</w:t>
      </w:r>
      <w:r w:rsidR="00B8276A" w:rsidRPr="0069737B">
        <w:rPr>
          <w:rFonts w:eastAsia="Calibri"/>
          <w:sz w:val="28"/>
          <w:szCs w:val="28"/>
          <w:lang w:val="en-US"/>
        </w:rPr>
        <w:t>. – 2021. – Vol.</w:t>
      </w:r>
      <w:r w:rsidRPr="0069737B">
        <w:rPr>
          <w:rFonts w:eastAsia="Calibri"/>
          <w:sz w:val="28"/>
          <w:szCs w:val="28"/>
          <w:lang w:val="en-US"/>
        </w:rPr>
        <w:t xml:space="preserve"> 57</w:t>
      </w:r>
      <w:r w:rsidR="00B8276A" w:rsidRPr="0069737B">
        <w:rPr>
          <w:rFonts w:eastAsia="Calibri"/>
          <w:sz w:val="28"/>
          <w:szCs w:val="28"/>
          <w:lang w:val="en-US"/>
        </w:rPr>
        <w:t xml:space="preserve">. – P. </w:t>
      </w:r>
      <w:r w:rsidRPr="0069737B">
        <w:rPr>
          <w:rFonts w:eastAsia="Calibri"/>
          <w:sz w:val="28"/>
          <w:szCs w:val="28"/>
          <w:lang w:val="en-US"/>
        </w:rPr>
        <w:t>347</w:t>
      </w:r>
      <w:r w:rsidR="00B8276A" w:rsidRPr="0069737B">
        <w:rPr>
          <w:rFonts w:eastAsia="Calibri"/>
          <w:sz w:val="28"/>
          <w:szCs w:val="28"/>
          <w:lang w:val="en-US"/>
        </w:rPr>
        <w:t>-</w:t>
      </w:r>
      <w:r w:rsidRPr="0069737B">
        <w:rPr>
          <w:rFonts w:eastAsia="Calibri"/>
          <w:sz w:val="28"/>
          <w:szCs w:val="28"/>
          <w:lang w:val="en-US"/>
        </w:rPr>
        <w:t xml:space="preserve">353. </w:t>
      </w:r>
    </w:p>
    <w:p w14:paraId="7C011E1B" w14:textId="518A6F69"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Abdalla</w:t>
      </w:r>
      <w:proofErr w:type="spellEnd"/>
      <w:r w:rsidRPr="0069737B">
        <w:rPr>
          <w:rFonts w:eastAsia="Calibri"/>
          <w:sz w:val="28"/>
          <w:szCs w:val="28"/>
          <w:lang w:val="en-US"/>
        </w:rPr>
        <w:t xml:space="preserve"> A., El-</w:t>
      </w:r>
      <w:proofErr w:type="spellStart"/>
      <w:r w:rsidRPr="0069737B">
        <w:rPr>
          <w:rFonts w:eastAsia="Calibri"/>
          <w:sz w:val="28"/>
          <w:szCs w:val="28"/>
          <w:lang w:val="en-US"/>
        </w:rPr>
        <w:t>Osta</w:t>
      </w:r>
      <w:proofErr w:type="spellEnd"/>
      <w:r w:rsidRPr="0069737B">
        <w:rPr>
          <w:rFonts w:eastAsia="Calibri"/>
          <w:sz w:val="28"/>
          <w:szCs w:val="28"/>
          <w:lang w:val="en-US"/>
        </w:rPr>
        <w:t xml:space="preserve"> W., </w:t>
      </w:r>
      <w:proofErr w:type="spellStart"/>
      <w:r w:rsidRPr="0069737B">
        <w:rPr>
          <w:rFonts w:eastAsia="Calibri"/>
          <w:sz w:val="28"/>
          <w:szCs w:val="28"/>
          <w:lang w:val="en-US"/>
        </w:rPr>
        <w:t>Nassar</w:t>
      </w:r>
      <w:proofErr w:type="spellEnd"/>
      <w:r w:rsidRPr="0069737B">
        <w:rPr>
          <w:rFonts w:eastAsia="Calibri"/>
          <w:sz w:val="28"/>
          <w:szCs w:val="28"/>
          <w:lang w:val="en-US"/>
        </w:rPr>
        <w:t xml:space="preserve"> Y.F. et al. Estimation of Dynamic Wind Shear Coefficient to Characterize Best Fit of Wind Speed Profiles under Different Conditions of Atmospheric Stability and Terrains for the Assessment of Height-Dependent Wind Energy in Libya</w:t>
      </w:r>
      <w:r w:rsidR="00B8276A" w:rsidRPr="0069737B">
        <w:rPr>
          <w:rFonts w:eastAsia="Calibri"/>
          <w:sz w:val="28"/>
          <w:szCs w:val="28"/>
          <w:lang w:val="en-US"/>
        </w:rPr>
        <w:t xml:space="preserve"> //</w:t>
      </w:r>
      <w:r w:rsidRPr="0069737B">
        <w:rPr>
          <w:rFonts w:eastAsia="Calibri"/>
          <w:sz w:val="28"/>
          <w:szCs w:val="28"/>
          <w:lang w:val="en-US"/>
        </w:rPr>
        <w:t xml:space="preserve"> Appl. Sol. </w:t>
      </w:r>
      <w:proofErr w:type="spellStart"/>
      <w:r w:rsidRPr="0069737B">
        <w:rPr>
          <w:rFonts w:eastAsia="Calibri"/>
          <w:sz w:val="28"/>
          <w:szCs w:val="28"/>
          <w:lang w:val="en-US"/>
        </w:rPr>
        <w:t>Ener</w:t>
      </w:r>
      <w:proofErr w:type="spellEnd"/>
      <w:r w:rsidR="00B8276A" w:rsidRPr="0069737B">
        <w:rPr>
          <w:rFonts w:eastAsia="Calibri"/>
          <w:sz w:val="28"/>
          <w:szCs w:val="28"/>
          <w:lang w:val="en-US"/>
        </w:rPr>
        <w:t xml:space="preserve">. – 2023. – Vol. </w:t>
      </w:r>
      <w:r w:rsidRPr="0069737B">
        <w:rPr>
          <w:rFonts w:eastAsia="Calibri"/>
          <w:sz w:val="28"/>
          <w:szCs w:val="28"/>
          <w:lang w:val="en-US"/>
        </w:rPr>
        <w:t>59</w:t>
      </w:r>
      <w:r w:rsidR="00B8276A" w:rsidRPr="0069737B">
        <w:rPr>
          <w:rFonts w:eastAsia="Calibri"/>
          <w:sz w:val="28"/>
          <w:szCs w:val="28"/>
          <w:lang w:val="en-US"/>
        </w:rPr>
        <w:t>. – P.</w:t>
      </w:r>
      <w:r w:rsidRPr="0069737B">
        <w:rPr>
          <w:rFonts w:eastAsia="Calibri"/>
          <w:sz w:val="28"/>
          <w:szCs w:val="28"/>
          <w:lang w:val="en-US"/>
        </w:rPr>
        <w:t xml:space="preserve"> 343</w:t>
      </w:r>
      <w:r w:rsidR="00B8276A" w:rsidRPr="0069737B">
        <w:rPr>
          <w:rFonts w:eastAsia="Calibri"/>
          <w:sz w:val="28"/>
          <w:szCs w:val="28"/>
          <w:lang w:val="en-US"/>
        </w:rPr>
        <w:t>-</w:t>
      </w:r>
      <w:r w:rsidRPr="0069737B">
        <w:rPr>
          <w:rFonts w:eastAsia="Calibri"/>
          <w:sz w:val="28"/>
          <w:szCs w:val="28"/>
          <w:lang w:val="en-US"/>
        </w:rPr>
        <w:t xml:space="preserve">359. </w:t>
      </w:r>
    </w:p>
    <w:p w14:paraId="51ECFA07" w14:textId="3DC3E54F" w:rsidR="00793AFA" w:rsidRPr="0069737B" w:rsidRDefault="00453C11"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sz w:val="28"/>
          <w:szCs w:val="28"/>
          <w:lang w:val="en-US"/>
        </w:rPr>
        <w:t>Nassar</w:t>
      </w:r>
      <w:proofErr w:type="spellEnd"/>
      <w:r w:rsidRPr="0069737B">
        <w:rPr>
          <w:sz w:val="28"/>
          <w:szCs w:val="28"/>
          <w:lang w:val="en-US"/>
        </w:rPr>
        <w:t xml:space="preserve"> Y., </w:t>
      </w:r>
      <w:proofErr w:type="spellStart"/>
      <w:r w:rsidRPr="0069737B">
        <w:rPr>
          <w:sz w:val="28"/>
          <w:szCs w:val="28"/>
          <w:lang w:val="en-US"/>
        </w:rPr>
        <w:t>Alsadi</w:t>
      </w:r>
      <w:proofErr w:type="spellEnd"/>
      <w:r w:rsidRPr="0069737B">
        <w:rPr>
          <w:sz w:val="28"/>
          <w:szCs w:val="28"/>
          <w:lang w:val="en-US"/>
        </w:rPr>
        <w:t xml:space="preserve"> S. Wind Energy Potential in Gaza Strip-Palestine state</w:t>
      </w:r>
      <w:r w:rsidR="00B8276A" w:rsidRPr="0069737B">
        <w:rPr>
          <w:sz w:val="28"/>
          <w:szCs w:val="28"/>
          <w:lang w:val="en-US"/>
        </w:rPr>
        <w:t xml:space="preserve"> //</w:t>
      </w:r>
      <w:r w:rsidRPr="0069737B">
        <w:rPr>
          <w:sz w:val="28"/>
          <w:szCs w:val="28"/>
          <w:lang w:val="en-US"/>
        </w:rPr>
        <w:t xml:space="preserve"> </w:t>
      </w:r>
      <w:r w:rsidRPr="0069737B">
        <w:rPr>
          <w:iCs/>
          <w:sz w:val="28"/>
          <w:szCs w:val="28"/>
          <w:lang w:val="en-US"/>
        </w:rPr>
        <w:t>Solar Energy and Sustainable Development Journal</w:t>
      </w:r>
      <w:r w:rsidR="00B8276A" w:rsidRPr="0069737B">
        <w:rPr>
          <w:iCs/>
          <w:sz w:val="28"/>
          <w:szCs w:val="28"/>
          <w:lang w:val="en-US"/>
        </w:rPr>
        <w:t xml:space="preserve">. – 2018. – Vol. </w:t>
      </w:r>
      <w:r w:rsidRPr="0069737B">
        <w:rPr>
          <w:iCs/>
          <w:sz w:val="28"/>
          <w:szCs w:val="28"/>
          <w:lang w:val="en-US"/>
        </w:rPr>
        <w:t>7</w:t>
      </w:r>
      <w:r w:rsidR="00B8276A" w:rsidRPr="0069737B">
        <w:rPr>
          <w:iCs/>
          <w:sz w:val="28"/>
          <w:szCs w:val="28"/>
          <w:lang w:val="en-US"/>
        </w:rPr>
        <w:t xml:space="preserve">, Issue </w:t>
      </w:r>
      <w:r w:rsidRPr="0069737B">
        <w:rPr>
          <w:sz w:val="28"/>
          <w:szCs w:val="28"/>
          <w:lang w:val="en-US"/>
        </w:rPr>
        <w:t>2</w:t>
      </w:r>
      <w:r w:rsidR="00B8276A" w:rsidRPr="0069737B">
        <w:rPr>
          <w:sz w:val="28"/>
          <w:szCs w:val="28"/>
          <w:lang w:val="en-US"/>
        </w:rPr>
        <w:t>. – P. </w:t>
      </w:r>
      <w:r w:rsidRPr="0069737B">
        <w:rPr>
          <w:sz w:val="28"/>
          <w:szCs w:val="28"/>
          <w:lang w:val="en-US"/>
        </w:rPr>
        <w:t>41</w:t>
      </w:r>
      <w:r w:rsidR="00B8276A" w:rsidRPr="0069737B">
        <w:rPr>
          <w:sz w:val="28"/>
          <w:szCs w:val="28"/>
          <w:lang w:val="en-US"/>
        </w:rPr>
        <w:t>-</w:t>
      </w:r>
      <w:r w:rsidRPr="0069737B">
        <w:rPr>
          <w:sz w:val="28"/>
          <w:szCs w:val="28"/>
          <w:lang w:val="en-US"/>
        </w:rPr>
        <w:t>57.</w:t>
      </w:r>
    </w:p>
    <w:p w14:paraId="7211F42F" w14:textId="41C46B56" w:rsidR="00AD2770" w:rsidRPr="0069737B" w:rsidRDefault="005C092E"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Information on the production and supply of electricity by RES facilities</w:t>
      </w:r>
      <w:r w:rsidR="00F00E97" w:rsidRPr="0069737B">
        <w:rPr>
          <w:rFonts w:eastAsia="Calibri"/>
          <w:sz w:val="28"/>
          <w:szCs w:val="28"/>
          <w:lang w:val="en-US"/>
        </w:rPr>
        <w:t xml:space="preserve"> / </w:t>
      </w:r>
      <w:proofErr w:type="spellStart"/>
      <w:r w:rsidR="00F00E97" w:rsidRPr="0069737B">
        <w:rPr>
          <w:rFonts w:eastAsia="Calibri"/>
          <w:spacing w:val="-4"/>
          <w:sz w:val="28"/>
          <w:szCs w:val="28"/>
          <w:lang w:val="en-US"/>
        </w:rPr>
        <w:t>MoE</w:t>
      </w:r>
      <w:proofErr w:type="spellEnd"/>
      <w:r w:rsidR="00F00E97" w:rsidRPr="0069737B">
        <w:rPr>
          <w:rFonts w:eastAsia="Calibri"/>
          <w:spacing w:val="-4"/>
          <w:sz w:val="28"/>
          <w:szCs w:val="28"/>
          <w:lang w:val="en-US"/>
        </w:rPr>
        <w:t xml:space="preserve"> of the RK (2021) //</w:t>
      </w:r>
      <w:r w:rsidRPr="0069737B">
        <w:rPr>
          <w:rFonts w:eastAsia="Calibri"/>
          <w:spacing w:val="-4"/>
          <w:sz w:val="28"/>
          <w:szCs w:val="28"/>
          <w:lang w:val="en-US"/>
        </w:rPr>
        <w:t xml:space="preserve"> </w:t>
      </w:r>
      <w:hyperlink r:id="rId61" w:history="1">
        <w:r w:rsidR="00F00E97" w:rsidRPr="0069737B">
          <w:rPr>
            <w:rStyle w:val="aa"/>
            <w:rFonts w:eastAsia="Calibri"/>
            <w:color w:val="auto"/>
            <w:spacing w:val="-4"/>
            <w:sz w:val="28"/>
            <w:szCs w:val="28"/>
            <w:u w:val="none"/>
            <w:lang w:val="en-US"/>
          </w:rPr>
          <w:t>https://www.gov.kz/memleket/</w:t>
        </w:r>
      </w:hyperlink>
      <w:r w:rsidRPr="0069737B">
        <w:rPr>
          <w:rFonts w:eastAsia="Calibri"/>
          <w:spacing w:val="-4"/>
          <w:sz w:val="28"/>
          <w:szCs w:val="28"/>
          <w:lang w:val="en-US"/>
        </w:rPr>
        <w:t>. 10</w:t>
      </w:r>
      <w:r w:rsidR="00F00E97" w:rsidRPr="0069737B">
        <w:rPr>
          <w:rFonts w:eastAsia="Calibri"/>
          <w:spacing w:val="-4"/>
          <w:sz w:val="28"/>
          <w:szCs w:val="28"/>
          <w:lang w:val="en-US"/>
        </w:rPr>
        <w:t>.06.</w:t>
      </w:r>
      <w:r w:rsidRPr="0069737B">
        <w:rPr>
          <w:rFonts w:eastAsia="Calibri"/>
          <w:spacing w:val="-4"/>
          <w:sz w:val="28"/>
          <w:szCs w:val="28"/>
          <w:lang w:val="en-US"/>
        </w:rPr>
        <w:t>2021</w:t>
      </w:r>
      <w:r w:rsidR="00F00E97" w:rsidRPr="0069737B">
        <w:rPr>
          <w:rFonts w:eastAsia="Calibri"/>
          <w:spacing w:val="-4"/>
          <w:sz w:val="28"/>
          <w:szCs w:val="28"/>
          <w:lang w:val="en-US"/>
        </w:rPr>
        <w:t>.</w:t>
      </w:r>
    </w:p>
    <w:p w14:paraId="74330F85" w14:textId="6FAC1F4F" w:rsidR="005C092E" w:rsidRPr="0069737B" w:rsidRDefault="005C092E" w:rsidP="00F00E97">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Renewable Energy Market in Kazakhstan: Potential, Challenges, and Prospects, 2021</w:t>
      </w:r>
      <w:r w:rsidR="00F00E97" w:rsidRPr="0069737B">
        <w:rPr>
          <w:rFonts w:eastAsia="Calibri"/>
          <w:sz w:val="28"/>
          <w:szCs w:val="28"/>
          <w:lang w:val="en-US"/>
        </w:rPr>
        <w:t xml:space="preserve"> // https://www.pwc.com/kz/en/publications/esg/may. 10.06.2024</w:t>
      </w:r>
      <w:r w:rsidRPr="0069737B">
        <w:rPr>
          <w:rFonts w:eastAsia="Calibri"/>
          <w:sz w:val="28"/>
          <w:szCs w:val="28"/>
          <w:lang w:val="en-US"/>
        </w:rPr>
        <w:t>.</w:t>
      </w:r>
    </w:p>
    <w:p w14:paraId="168F4464" w14:textId="06BC0808" w:rsidR="005C092E" w:rsidRPr="0069737B" w:rsidRDefault="005C092E" w:rsidP="00F00E97">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Ahmed</w:t>
      </w:r>
      <w:r w:rsidR="00F00E97" w:rsidRPr="0069737B">
        <w:rPr>
          <w:rFonts w:eastAsia="Calibri"/>
          <w:sz w:val="28"/>
          <w:szCs w:val="28"/>
          <w:lang w:val="en-US"/>
        </w:rPr>
        <w:t xml:space="preserve"> S. et al.</w:t>
      </w:r>
      <w:r w:rsidRPr="0069737B">
        <w:rPr>
          <w:rFonts w:eastAsia="Calibri"/>
          <w:sz w:val="28"/>
          <w:szCs w:val="28"/>
          <w:lang w:val="en-US"/>
        </w:rPr>
        <w:t xml:space="preserve"> Grid Integration Challenges of Wind Energy: A Review. IEEE</w:t>
      </w:r>
      <w:r w:rsidR="00F00E97" w:rsidRPr="0069737B">
        <w:rPr>
          <w:rFonts w:eastAsia="Calibri"/>
          <w:sz w:val="28"/>
          <w:szCs w:val="28"/>
          <w:lang w:val="en-US"/>
        </w:rPr>
        <w:t xml:space="preserve"> // IEEE Access. – 2020. – Vol. 8. – P. 10857-10878</w:t>
      </w:r>
      <w:r w:rsidRPr="0069737B">
        <w:rPr>
          <w:rFonts w:eastAsia="Calibri"/>
          <w:sz w:val="28"/>
          <w:szCs w:val="28"/>
          <w:lang w:val="en-US"/>
        </w:rPr>
        <w:t>.</w:t>
      </w:r>
    </w:p>
    <w:p w14:paraId="0B40C114" w14:textId="5F70BEE7" w:rsidR="00793AFA" w:rsidRPr="0069737B" w:rsidRDefault="00793AFA" w:rsidP="00F00E97">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Montrucchio</w:t>
      </w:r>
      <w:proofErr w:type="spellEnd"/>
      <w:r w:rsidRPr="0069737B">
        <w:rPr>
          <w:rFonts w:eastAsia="Calibri"/>
          <w:sz w:val="28"/>
          <w:szCs w:val="28"/>
          <w:lang w:val="en-US"/>
        </w:rPr>
        <w:t xml:space="preserve"> L., </w:t>
      </w:r>
      <w:proofErr w:type="spellStart"/>
      <w:r w:rsidRPr="0069737B">
        <w:rPr>
          <w:rFonts w:eastAsia="Calibri"/>
          <w:sz w:val="28"/>
          <w:szCs w:val="28"/>
          <w:lang w:val="en-US"/>
        </w:rPr>
        <w:t>Pistone</w:t>
      </w:r>
      <w:proofErr w:type="spellEnd"/>
      <w:r w:rsidRPr="0069737B">
        <w:rPr>
          <w:rFonts w:eastAsia="Calibri"/>
          <w:sz w:val="28"/>
          <w:szCs w:val="28"/>
          <w:lang w:val="en-US"/>
        </w:rPr>
        <w:t xml:space="preserve"> G. Kantorovich distance on a weighted graph</w:t>
      </w:r>
      <w:r w:rsidR="00F00E97" w:rsidRPr="0069737B">
        <w:rPr>
          <w:rFonts w:eastAsia="Calibri"/>
          <w:sz w:val="28"/>
          <w:szCs w:val="28"/>
          <w:lang w:val="en-US"/>
        </w:rPr>
        <w:t xml:space="preserve"> //</w:t>
      </w:r>
      <w:r w:rsidRPr="0069737B">
        <w:rPr>
          <w:rFonts w:eastAsia="Calibri"/>
          <w:sz w:val="28"/>
          <w:szCs w:val="28"/>
          <w:lang w:val="en-US"/>
        </w:rPr>
        <w:t xml:space="preserve"> </w:t>
      </w:r>
      <w:r w:rsidR="00F00E97" w:rsidRPr="0069737B">
        <w:rPr>
          <w:rFonts w:eastAsia="Calibri"/>
          <w:sz w:val="28"/>
          <w:szCs w:val="28"/>
          <w:lang w:val="en-US"/>
        </w:rPr>
        <w:t>https://arxiv.org/abs/1905.07547. 10.10.2023.</w:t>
      </w:r>
    </w:p>
    <w:p w14:paraId="49A59747" w14:textId="77777777" w:rsidR="00D9512F" w:rsidRPr="0069737B" w:rsidRDefault="00D9512F" w:rsidP="00D9512F">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GB"/>
        </w:rPr>
        <w:t>Alex Bath. Global wind report. 2024 // https://www.ourenergypolicy.org/resources/global-wind-report-2024/. 10.10.2023.</w:t>
      </w:r>
    </w:p>
    <w:p w14:paraId="70A9570E" w14:textId="77777777" w:rsidR="00D9512F" w:rsidRPr="0069737B" w:rsidRDefault="00D9512F" w:rsidP="00FF0D2D">
      <w:pPr>
        <w:widowControl/>
        <w:numPr>
          <w:ilvl w:val="0"/>
          <w:numId w:val="17"/>
        </w:numPr>
        <w:tabs>
          <w:tab w:val="left" w:pos="1134"/>
          <w:tab w:val="left" w:pos="1276"/>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Manusov</w:t>
      </w:r>
      <w:proofErr w:type="spellEnd"/>
      <w:r w:rsidRPr="0069737B">
        <w:rPr>
          <w:rFonts w:eastAsia="Calibri"/>
          <w:sz w:val="28"/>
          <w:szCs w:val="28"/>
          <w:lang w:val="en-US"/>
        </w:rPr>
        <w:t xml:space="preserve"> V.Z. Short-term forecasting of wind and solar power generation // J. Phys. – 2021. – Vol. 2131. – P. 052050. </w:t>
      </w:r>
    </w:p>
    <w:p w14:paraId="297126D5" w14:textId="34A13B7C" w:rsidR="00315ABC" w:rsidRPr="0069737B" w:rsidRDefault="00315ABC" w:rsidP="00FF0D2D">
      <w:pPr>
        <w:pStyle w:val="a5"/>
        <w:numPr>
          <w:ilvl w:val="0"/>
          <w:numId w:val="17"/>
        </w:numPr>
        <w:tabs>
          <w:tab w:val="left" w:pos="1276"/>
        </w:tabs>
        <w:ind w:left="0" w:firstLine="709"/>
        <w:rPr>
          <w:rFonts w:eastAsia="Calibri"/>
          <w:sz w:val="28"/>
          <w:szCs w:val="28"/>
          <w:lang w:val="en-US"/>
        </w:rPr>
      </w:pPr>
      <w:proofErr w:type="spellStart"/>
      <w:r w:rsidRPr="0069737B">
        <w:rPr>
          <w:rFonts w:eastAsia="Calibri"/>
          <w:sz w:val="28"/>
          <w:szCs w:val="28"/>
          <w:lang w:val="en-US"/>
        </w:rPr>
        <w:t>Бекболатова</w:t>
      </w:r>
      <w:proofErr w:type="spellEnd"/>
      <w:r w:rsidR="00692C7C" w:rsidRPr="00692C7C">
        <w:rPr>
          <w:rFonts w:eastAsia="Calibri"/>
          <w:sz w:val="28"/>
          <w:szCs w:val="28"/>
          <w:lang w:val="en-US"/>
        </w:rPr>
        <w:t xml:space="preserve"> </w:t>
      </w:r>
      <w:r w:rsidR="00692C7C">
        <w:rPr>
          <w:rFonts w:eastAsia="Calibri"/>
          <w:sz w:val="28"/>
          <w:szCs w:val="28"/>
          <w:lang w:val="en-US"/>
        </w:rPr>
        <w:t>Ж.</w:t>
      </w:r>
      <w:r w:rsidR="00692C7C" w:rsidRPr="0069737B">
        <w:rPr>
          <w:rFonts w:eastAsia="Calibri"/>
          <w:sz w:val="28"/>
          <w:szCs w:val="28"/>
        </w:rPr>
        <w:t>К</w:t>
      </w:r>
      <w:r w:rsidR="00692C7C" w:rsidRPr="00A05E39">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Григорьев</w:t>
      </w:r>
      <w:proofErr w:type="spellEnd"/>
      <w:r w:rsidR="00692C7C" w:rsidRPr="00692C7C">
        <w:rPr>
          <w:rFonts w:eastAsia="Calibri"/>
          <w:sz w:val="28"/>
          <w:szCs w:val="28"/>
          <w:lang w:val="en-US"/>
        </w:rPr>
        <w:t xml:space="preserve"> </w:t>
      </w:r>
      <w:r w:rsidR="00692C7C" w:rsidRPr="0069737B">
        <w:rPr>
          <w:rFonts w:eastAsia="Calibri"/>
          <w:sz w:val="28"/>
          <w:szCs w:val="28"/>
          <w:lang w:val="en-US"/>
        </w:rPr>
        <w:t>Д.</w:t>
      </w:r>
      <w:r w:rsidR="00692C7C" w:rsidRPr="0069737B">
        <w:rPr>
          <w:rFonts w:eastAsia="Calibri"/>
          <w:sz w:val="28"/>
          <w:szCs w:val="28"/>
        </w:rPr>
        <w:t>В</w:t>
      </w:r>
      <w:r w:rsidR="00692C7C" w:rsidRPr="00A05E39">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Жаңартылатын</w:t>
      </w:r>
      <w:proofErr w:type="spellEnd"/>
      <w:r w:rsidRPr="0069737B">
        <w:rPr>
          <w:rFonts w:eastAsia="Calibri"/>
          <w:sz w:val="28"/>
          <w:szCs w:val="28"/>
          <w:lang w:val="en-US"/>
        </w:rPr>
        <w:t xml:space="preserve"> </w:t>
      </w:r>
      <w:proofErr w:type="spellStart"/>
      <w:r w:rsidRPr="0069737B">
        <w:rPr>
          <w:rFonts w:eastAsia="Calibri"/>
          <w:sz w:val="28"/>
          <w:szCs w:val="28"/>
          <w:lang w:val="en-US"/>
        </w:rPr>
        <w:t>генерациялау</w:t>
      </w:r>
      <w:proofErr w:type="spellEnd"/>
      <w:r w:rsidRPr="0069737B">
        <w:rPr>
          <w:rFonts w:eastAsia="Calibri"/>
          <w:sz w:val="28"/>
          <w:szCs w:val="28"/>
          <w:lang w:val="en-US"/>
        </w:rPr>
        <w:t xml:space="preserve"> </w:t>
      </w:r>
      <w:proofErr w:type="spellStart"/>
      <w:r w:rsidRPr="0069737B">
        <w:rPr>
          <w:rFonts w:eastAsia="Calibri"/>
          <w:sz w:val="28"/>
          <w:szCs w:val="28"/>
          <w:lang w:val="en-US"/>
        </w:rPr>
        <w:t>бірліктерінің</w:t>
      </w:r>
      <w:proofErr w:type="spellEnd"/>
      <w:r w:rsidRPr="0069737B">
        <w:rPr>
          <w:rFonts w:eastAsia="Calibri"/>
          <w:sz w:val="28"/>
          <w:szCs w:val="28"/>
          <w:lang w:val="en-US"/>
        </w:rPr>
        <w:t xml:space="preserve"> </w:t>
      </w:r>
      <w:proofErr w:type="spellStart"/>
      <w:r w:rsidRPr="0069737B">
        <w:rPr>
          <w:rFonts w:eastAsia="Calibri"/>
          <w:sz w:val="28"/>
          <w:szCs w:val="28"/>
          <w:lang w:val="en-US"/>
        </w:rPr>
        <w:t>нарықтық</w:t>
      </w:r>
      <w:proofErr w:type="spellEnd"/>
      <w:r w:rsidRPr="0069737B">
        <w:rPr>
          <w:rFonts w:eastAsia="Calibri"/>
          <w:sz w:val="28"/>
          <w:szCs w:val="28"/>
          <w:lang w:val="en-US"/>
        </w:rPr>
        <w:t xml:space="preserve"> </w:t>
      </w:r>
      <w:proofErr w:type="spellStart"/>
      <w:r w:rsidRPr="0069737B">
        <w:rPr>
          <w:rFonts w:eastAsia="Calibri"/>
          <w:sz w:val="28"/>
          <w:szCs w:val="28"/>
          <w:lang w:val="en-US"/>
        </w:rPr>
        <w:t>интеграциялық</w:t>
      </w:r>
      <w:proofErr w:type="spellEnd"/>
      <w:r w:rsidRPr="0069737B">
        <w:rPr>
          <w:rFonts w:eastAsia="Calibri"/>
          <w:sz w:val="28"/>
          <w:szCs w:val="28"/>
          <w:lang w:val="en-US"/>
        </w:rPr>
        <w:t xml:space="preserve"> </w:t>
      </w:r>
      <w:proofErr w:type="spellStart"/>
      <w:r w:rsidRPr="0069737B">
        <w:rPr>
          <w:rFonts w:eastAsia="Calibri"/>
          <w:sz w:val="28"/>
          <w:szCs w:val="28"/>
          <w:lang w:val="en-US"/>
        </w:rPr>
        <w:t>стратегиялары</w:t>
      </w:r>
      <w:proofErr w:type="spellEnd"/>
      <w:r w:rsidRPr="0069737B">
        <w:rPr>
          <w:rFonts w:eastAsia="Calibri"/>
          <w:sz w:val="28"/>
          <w:szCs w:val="28"/>
          <w:lang w:val="en-US"/>
        </w:rPr>
        <w:t xml:space="preserve"> //</w:t>
      </w:r>
      <w:r w:rsidR="00692C7C">
        <w:rPr>
          <w:rFonts w:eastAsia="Calibri"/>
          <w:sz w:val="28"/>
          <w:szCs w:val="28"/>
          <w:lang w:val="en-US"/>
        </w:rPr>
        <w:t xml:space="preserve"> </w:t>
      </w:r>
      <w:proofErr w:type="spellStart"/>
      <w:r w:rsidRPr="0069737B">
        <w:rPr>
          <w:rFonts w:eastAsia="Calibri"/>
          <w:sz w:val="28"/>
          <w:szCs w:val="28"/>
          <w:lang w:val="en-US"/>
        </w:rPr>
        <w:t>Вестник</w:t>
      </w:r>
      <w:proofErr w:type="spellEnd"/>
      <w:r w:rsidRPr="0069737B">
        <w:rPr>
          <w:rFonts w:eastAsia="Calibri"/>
          <w:sz w:val="28"/>
          <w:szCs w:val="28"/>
          <w:lang w:val="en-US"/>
        </w:rPr>
        <w:t xml:space="preserve"> </w:t>
      </w:r>
      <w:proofErr w:type="spellStart"/>
      <w:r w:rsidRPr="0069737B">
        <w:rPr>
          <w:rFonts w:eastAsia="Calibri"/>
          <w:sz w:val="28"/>
          <w:szCs w:val="28"/>
          <w:lang w:val="en-US"/>
        </w:rPr>
        <w:t>Каз</w:t>
      </w:r>
      <w:proofErr w:type="spellEnd"/>
      <w:r w:rsidRPr="0069737B">
        <w:rPr>
          <w:rFonts w:eastAsia="Calibri"/>
          <w:sz w:val="28"/>
          <w:szCs w:val="28"/>
          <w:lang w:val="en-US"/>
        </w:rPr>
        <w:t xml:space="preserve"> АТК</w:t>
      </w:r>
      <w:r w:rsidR="00692C7C">
        <w:rPr>
          <w:rFonts w:eastAsia="Calibri"/>
          <w:sz w:val="28"/>
          <w:szCs w:val="28"/>
          <w:lang w:val="en-US"/>
        </w:rPr>
        <w:t>.</w:t>
      </w:r>
      <w:r w:rsidRPr="0069737B">
        <w:rPr>
          <w:rFonts w:eastAsia="Calibri"/>
          <w:sz w:val="28"/>
          <w:szCs w:val="28"/>
          <w:lang w:val="en-US"/>
        </w:rPr>
        <w:t xml:space="preserve"> </w:t>
      </w:r>
      <w:r w:rsidR="00692C7C">
        <w:rPr>
          <w:rFonts w:eastAsia="Calibri"/>
          <w:sz w:val="28"/>
          <w:szCs w:val="28"/>
          <w:lang w:val="en-US"/>
        </w:rPr>
        <w:t xml:space="preserve">– 2024. - </w:t>
      </w:r>
      <w:r w:rsidRPr="0069737B">
        <w:rPr>
          <w:rFonts w:eastAsia="Calibri"/>
          <w:sz w:val="28"/>
          <w:szCs w:val="28"/>
          <w:lang w:val="en-US"/>
        </w:rPr>
        <w:t>№4(133)</w:t>
      </w:r>
      <w:r w:rsidR="00692C7C">
        <w:rPr>
          <w:rFonts w:eastAsia="Calibri"/>
          <w:sz w:val="28"/>
          <w:szCs w:val="28"/>
          <w:lang w:val="en-US"/>
        </w:rPr>
        <w:t xml:space="preserve">. – C. </w:t>
      </w:r>
      <w:r w:rsidR="00FF0D2D">
        <w:rPr>
          <w:rFonts w:eastAsia="Calibri"/>
          <w:sz w:val="28"/>
          <w:szCs w:val="28"/>
          <w:lang w:val="en-US"/>
        </w:rPr>
        <w:t>384-392.</w:t>
      </w:r>
      <w:r w:rsidRPr="0069737B">
        <w:rPr>
          <w:rFonts w:eastAsia="Calibri"/>
          <w:sz w:val="28"/>
          <w:szCs w:val="28"/>
          <w:lang w:val="en-US"/>
        </w:rPr>
        <w:t xml:space="preserve"> </w:t>
      </w:r>
    </w:p>
    <w:p w14:paraId="2ACBE4FB" w14:textId="18E3C541" w:rsidR="007D25C1" w:rsidRPr="0069737B" w:rsidRDefault="007D25C1" w:rsidP="00FF0D2D">
      <w:pPr>
        <w:pStyle w:val="a5"/>
        <w:numPr>
          <w:ilvl w:val="0"/>
          <w:numId w:val="17"/>
        </w:numPr>
        <w:tabs>
          <w:tab w:val="left" w:pos="1276"/>
        </w:tabs>
        <w:ind w:left="0" w:firstLine="709"/>
        <w:rPr>
          <w:rFonts w:eastAsia="Calibri"/>
          <w:sz w:val="28"/>
          <w:szCs w:val="28"/>
          <w:lang w:val="en-US"/>
        </w:rPr>
      </w:pPr>
      <w:proofErr w:type="spellStart"/>
      <w:r w:rsidRPr="0069737B">
        <w:rPr>
          <w:rFonts w:eastAsia="Calibri"/>
          <w:sz w:val="28"/>
          <w:szCs w:val="28"/>
          <w:lang w:val="en-US"/>
        </w:rPr>
        <w:t>Grigoryev</w:t>
      </w:r>
      <w:proofErr w:type="spellEnd"/>
      <w:r w:rsidRPr="0069737B">
        <w:rPr>
          <w:rFonts w:eastAsia="Calibri"/>
          <w:sz w:val="28"/>
          <w:szCs w:val="28"/>
          <w:lang w:val="en-US"/>
        </w:rPr>
        <w:t xml:space="preserve"> D., </w:t>
      </w:r>
      <w:proofErr w:type="spellStart"/>
      <w:r w:rsidRPr="0069737B">
        <w:rPr>
          <w:rFonts w:eastAsia="Calibri"/>
          <w:sz w:val="28"/>
          <w:szCs w:val="28"/>
          <w:lang w:val="en-US"/>
        </w:rPr>
        <w:t>Bekbolatova</w:t>
      </w:r>
      <w:proofErr w:type="spellEnd"/>
      <w:r w:rsidRPr="0069737B">
        <w:rPr>
          <w:rFonts w:eastAsia="Calibri"/>
          <w:sz w:val="28"/>
          <w:szCs w:val="28"/>
          <w:lang w:val="en-US"/>
        </w:rPr>
        <w:t xml:space="preserve">  </w:t>
      </w:r>
      <w:proofErr w:type="spellStart"/>
      <w:r w:rsidRPr="0069737B">
        <w:rPr>
          <w:rFonts w:eastAsia="Calibri"/>
          <w:sz w:val="28"/>
          <w:szCs w:val="28"/>
          <w:lang w:val="en-US"/>
        </w:rPr>
        <w:t>Zh</w:t>
      </w:r>
      <w:proofErr w:type="spellEnd"/>
      <w:r w:rsidRPr="0069737B">
        <w:rPr>
          <w:rFonts w:eastAsia="Calibri"/>
          <w:sz w:val="28"/>
          <w:szCs w:val="28"/>
          <w:lang w:val="en-US"/>
        </w:rPr>
        <w:t xml:space="preserve"> et al. Experimental study of operation of a solar water heating system in winter //</w:t>
      </w:r>
      <w:r w:rsidR="00692C7C">
        <w:rPr>
          <w:rFonts w:eastAsia="Calibri"/>
          <w:sz w:val="28"/>
          <w:szCs w:val="28"/>
          <w:lang w:val="en-US"/>
        </w:rPr>
        <w:t xml:space="preserve"> </w:t>
      </w:r>
      <w:proofErr w:type="spellStart"/>
      <w:r w:rsidRPr="0069737B">
        <w:rPr>
          <w:rFonts w:eastAsia="Calibri"/>
          <w:sz w:val="28"/>
          <w:szCs w:val="28"/>
          <w:lang w:val="en-US"/>
        </w:rPr>
        <w:t>Vestnik</w:t>
      </w:r>
      <w:proofErr w:type="spellEnd"/>
      <w:r w:rsidRPr="0069737B">
        <w:rPr>
          <w:rFonts w:eastAsia="Calibri"/>
          <w:sz w:val="28"/>
          <w:szCs w:val="28"/>
          <w:lang w:val="en-US"/>
        </w:rPr>
        <w:t xml:space="preserve"> </w:t>
      </w:r>
      <w:proofErr w:type="spellStart"/>
      <w:r w:rsidRPr="0069737B">
        <w:rPr>
          <w:rFonts w:eastAsia="Calibri"/>
          <w:sz w:val="28"/>
          <w:szCs w:val="28"/>
          <w:lang w:val="en-US"/>
        </w:rPr>
        <w:t>Kaz</w:t>
      </w:r>
      <w:proofErr w:type="spellEnd"/>
      <w:r w:rsidRPr="0069737B">
        <w:rPr>
          <w:rFonts w:eastAsia="Calibri"/>
          <w:sz w:val="28"/>
          <w:szCs w:val="28"/>
          <w:lang w:val="en-US"/>
        </w:rPr>
        <w:t xml:space="preserve"> АТC</w:t>
      </w:r>
      <w:r w:rsidR="00692C7C">
        <w:rPr>
          <w:rFonts w:eastAsia="Calibri"/>
          <w:sz w:val="28"/>
          <w:szCs w:val="28"/>
          <w:lang w:val="en-US"/>
        </w:rPr>
        <w:t xml:space="preserve">. – 2024. – Vol. </w:t>
      </w:r>
      <w:r w:rsidRPr="0069737B">
        <w:rPr>
          <w:rFonts w:eastAsia="Calibri"/>
          <w:sz w:val="28"/>
          <w:szCs w:val="28"/>
          <w:lang w:val="en-US"/>
        </w:rPr>
        <w:t>2</w:t>
      </w:r>
      <w:r w:rsidR="00692C7C">
        <w:rPr>
          <w:rFonts w:eastAsia="Calibri"/>
          <w:sz w:val="28"/>
          <w:szCs w:val="28"/>
          <w:lang w:val="en-US"/>
        </w:rPr>
        <w:t>, Issue </w:t>
      </w:r>
      <w:r w:rsidRPr="0069737B">
        <w:rPr>
          <w:rFonts w:eastAsia="Calibri"/>
          <w:sz w:val="28"/>
          <w:szCs w:val="28"/>
          <w:lang w:val="en-US"/>
        </w:rPr>
        <w:t>131</w:t>
      </w:r>
      <w:r w:rsidR="00692C7C">
        <w:rPr>
          <w:rFonts w:eastAsia="Calibri"/>
          <w:sz w:val="28"/>
          <w:szCs w:val="28"/>
          <w:lang w:val="en-US"/>
        </w:rPr>
        <w:t xml:space="preserve">. – P. </w:t>
      </w:r>
      <w:r w:rsidRPr="0069737B">
        <w:rPr>
          <w:rFonts w:eastAsia="Calibri"/>
          <w:sz w:val="28"/>
          <w:szCs w:val="28"/>
          <w:lang w:val="en-US"/>
        </w:rPr>
        <w:t>523-529.</w:t>
      </w:r>
    </w:p>
    <w:p w14:paraId="753136BB" w14:textId="4A8B20DF" w:rsidR="007D25C1" w:rsidRPr="0069737B" w:rsidRDefault="007D25C1" w:rsidP="00FF0D2D">
      <w:pPr>
        <w:pStyle w:val="a5"/>
        <w:numPr>
          <w:ilvl w:val="0"/>
          <w:numId w:val="17"/>
        </w:numPr>
        <w:tabs>
          <w:tab w:val="left" w:pos="1276"/>
        </w:tabs>
        <w:ind w:left="0" w:firstLine="709"/>
        <w:rPr>
          <w:rFonts w:eastAsia="Calibri"/>
          <w:sz w:val="28"/>
          <w:szCs w:val="28"/>
          <w:lang w:val="en-US"/>
        </w:rPr>
      </w:pPr>
      <w:r w:rsidRPr="0069737B">
        <w:rPr>
          <w:rFonts w:eastAsia="Calibri"/>
          <w:sz w:val="28"/>
          <w:szCs w:val="28"/>
          <w:lang w:val="en-US"/>
        </w:rPr>
        <w:t>Sharma</w:t>
      </w:r>
      <w:r w:rsidR="00692C7C" w:rsidRPr="00692C7C">
        <w:rPr>
          <w:rFonts w:eastAsia="Calibri"/>
          <w:sz w:val="28"/>
          <w:szCs w:val="28"/>
          <w:lang w:val="en-US"/>
        </w:rPr>
        <w:t xml:space="preserve"> </w:t>
      </w:r>
      <w:r w:rsidR="00692C7C" w:rsidRPr="0069737B">
        <w:rPr>
          <w:rFonts w:eastAsia="Calibri"/>
          <w:sz w:val="28"/>
          <w:szCs w:val="28"/>
          <w:lang w:val="en-US"/>
        </w:rPr>
        <w:t>J.</w:t>
      </w:r>
      <w:r w:rsidRPr="0069737B">
        <w:rPr>
          <w:rFonts w:eastAsia="Calibri"/>
          <w:sz w:val="28"/>
          <w:szCs w:val="28"/>
          <w:lang w:val="en-US"/>
        </w:rPr>
        <w:t>, Kumar</w:t>
      </w:r>
      <w:r w:rsidR="00692C7C" w:rsidRPr="00692C7C">
        <w:rPr>
          <w:rFonts w:eastAsia="Calibri"/>
          <w:sz w:val="28"/>
          <w:szCs w:val="28"/>
          <w:lang w:val="en-US"/>
        </w:rPr>
        <w:t xml:space="preserve"> </w:t>
      </w:r>
      <w:r w:rsidR="00692C7C" w:rsidRPr="0069737B">
        <w:rPr>
          <w:rFonts w:eastAsia="Calibri"/>
          <w:sz w:val="28"/>
          <w:szCs w:val="28"/>
          <w:lang w:val="en-US"/>
        </w:rPr>
        <w:t>R.</w:t>
      </w:r>
      <w:r w:rsidRPr="0069737B">
        <w:rPr>
          <w:rFonts w:eastAsia="Calibri"/>
          <w:sz w:val="28"/>
          <w:szCs w:val="28"/>
          <w:lang w:val="en-US"/>
        </w:rPr>
        <w:t xml:space="preserve">, </w:t>
      </w:r>
      <w:proofErr w:type="spellStart"/>
      <w:r w:rsidRPr="0069737B">
        <w:rPr>
          <w:rFonts w:eastAsia="Calibri"/>
          <w:sz w:val="28"/>
          <w:szCs w:val="28"/>
          <w:lang w:val="en-US"/>
        </w:rPr>
        <w:t>Bekbolatova</w:t>
      </w:r>
      <w:proofErr w:type="spellEnd"/>
      <w:r w:rsidRPr="0069737B">
        <w:rPr>
          <w:rFonts w:eastAsia="Calibri"/>
          <w:sz w:val="28"/>
          <w:szCs w:val="28"/>
          <w:lang w:val="en-US"/>
        </w:rPr>
        <w:t xml:space="preserve"> </w:t>
      </w:r>
      <w:proofErr w:type="spellStart"/>
      <w:r w:rsidR="00692C7C" w:rsidRPr="0069737B">
        <w:rPr>
          <w:rFonts w:eastAsia="Calibri"/>
          <w:sz w:val="28"/>
          <w:szCs w:val="28"/>
          <w:lang w:val="en-US"/>
        </w:rPr>
        <w:t>Zh</w:t>
      </w:r>
      <w:proofErr w:type="spellEnd"/>
      <w:r w:rsidR="00692C7C" w:rsidRPr="0069737B">
        <w:rPr>
          <w:rFonts w:eastAsia="Calibri"/>
          <w:sz w:val="28"/>
          <w:szCs w:val="28"/>
          <w:lang w:val="en-US"/>
        </w:rPr>
        <w:t xml:space="preserve">. </w:t>
      </w:r>
      <w:r w:rsidRPr="0069737B">
        <w:rPr>
          <w:rFonts w:eastAsia="Calibri"/>
          <w:sz w:val="28"/>
          <w:szCs w:val="28"/>
          <w:lang w:val="en-US"/>
        </w:rPr>
        <w:t>et al. Numerical analysis on inlet position and orientation for enhanced thermal performance of a solar thermochemical reactor for two-step WS cycle for hydrogen production //</w:t>
      </w:r>
      <w:r w:rsidR="00692C7C">
        <w:rPr>
          <w:rFonts w:eastAsia="Calibri"/>
          <w:sz w:val="28"/>
          <w:szCs w:val="28"/>
          <w:lang w:val="en-US"/>
        </w:rPr>
        <w:t xml:space="preserve"> </w:t>
      </w:r>
      <w:r w:rsidRPr="0069737B">
        <w:rPr>
          <w:rFonts w:eastAsia="Calibri"/>
          <w:sz w:val="28"/>
          <w:szCs w:val="28"/>
          <w:lang w:val="en-US"/>
        </w:rPr>
        <w:t xml:space="preserve">Journal of Thermal Analysis and Calorimetry. </w:t>
      </w:r>
      <w:r w:rsidR="00692C7C">
        <w:rPr>
          <w:rFonts w:eastAsia="Calibri"/>
          <w:sz w:val="28"/>
          <w:szCs w:val="28"/>
          <w:lang w:val="en-US"/>
        </w:rPr>
        <w:t xml:space="preserve">– 2024. – </w:t>
      </w:r>
      <w:r w:rsidRPr="0069737B">
        <w:rPr>
          <w:rFonts w:eastAsia="Calibri"/>
          <w:sz w:val="28"/>
          <w:szCs w:val="28"/>
          <w:lang w:val="en-US"/>
        </w:rPr>
        <w:t>Vol.</w:t>
      </w:r>
      <w:r w:rsidR="00692C7C">
        <w:rPr>
          <w:rFonts w:eastAsia="Calibri"/>
          <w:sz w:val="28"/>
          <w:szCs w:val="28"/>
          <w:lang w:val="en-US"/>
        </w:rPr>
        <w:t xml:space="preserve"> </w:t>
      </w:r>
      <w:r w:rsidRPr="0069737B">
        <w:rPr>
          <w:rFonts w:eastAsia="Calibri"/>
          <w:sz w:val="28"/>
          <w:szCs w:val="28"/>
          <w:lang w:val="en-US"/>
        </w:rPr>
        <w:t>149</w:t>
      </w:r>
      <w:r w:rsidR="00692C7C">
        <w:rPr>
          <w:rFonts w:eastAsia="Calibri"/>
          <w:sz w:val="28"/>
          <w:szCs w:val="28"/>
          <w:lang w:val="en-US"/>
        </w:rPr>
        <w:t>. – P.</w:t>
      </w:r>
      <w:r w:rsidRPr="0069737B">
        <w:rPr>
          <w:rFonts w:eastAsia="Calibri"/>
          <w:sz w:val="28"/>
          <w:szCs w:val="28"/>
          <w:lang w:val="en-US"/>
        </w:rPr>
        <w:t xml:space="preserve"> 8409-8429. </w:t>
      </w:r>
    </w:p>
    <w:p w14:paraId="66CBA722" w14:textId="28D08D23"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Renewables 2023, Analyses and forecast to 2028</w:t>
      </w:r>
      <w:r w:rsidR="008E5877" w:rsidRPr="0069737B">
        <w:rPr>
          <w:rFonts w:eastAsia="Calibri"/>
          <w:sz w:val="28"/>
          <w:szCs w:val="28"/>
          <w:lang w:val="en-US"/>
        </w:rPr>
        <w:t xml:space="preserve"> / International Energy Agency //</w:t>
      </w:r>
      <w:r w:rsidRPr="0069737B">
        <w:rPr>
          <w:rFonts w:eastAsia="Calibri"/>
          <w:sz w:val="28"/>
          <w:szCs w:val="28"/>
          <w:lang w:val="en-US"/>
        </w:rPr>
        <w:t xml:space="preserve"> from: https://www.iea.org/reports/renewables-2023</w:t>
      </w:r>
      <w:r w:rsidR="008E5877" w:rsidRPr="0069737B">
        <w:rPr>
          <w:rFonts w:eastAsia="Calibri"/>
          <w:sz w:val="28"/>
          <w:szCs w:val="28"/>
          <w:lang w:val="en-US"/>
        </w:rPr>
        <w:t>. 10.10.2023.</w:t>
      </w:r>
    </w:p>
    <w:p w14:paraId="2DD7BD09" w14:textId="6C3E7E06"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Pietz</w:t>
      </w:r>
      <w:proofErr w:type="spellEnd"/>
      <w:r w:rsidR="008E5877" w:rsidRPr="0069737B">
        <w:rPr>
          <w:rFonts w:eastAsia="Calibri"/>
          <w:sz w:val="28"/>
          <w:szCs w:val="28"/>
          <w:lang w:val="en-US"/>
        </w:rPr>
        <w:t xml:space="preserve"> M.</w:t>
      </w:r>
      <w:r w:rsidRPr="0069737B">
        <w:rPr>
          <w:rFonts w:eastAsia="Calibri"/>
          <w:sz w:val="28"/>
          <w:szCs w:val="28"/>
          <w:lang w:val="en-US"/>
        </w:rPr>
        <w:t xml:space="preserve"> Risk </w:t>
      </w:r>
      <w:proofErr w:type="spellStart"/>
      <w:r w:rsidRPr="0069737B">
        <w:rPr>
          <w:rFonts w:eastAsia="Calibri"/>
          <w:sz w:val="28"/>
          <w:szCs w:val="28"/>
          <w:lang w:val="en-US"/>
        </w:rPr>
        <w:t>premia</w:t>
      </w:r>
      <w:proofErr w:type="spellEnd"/>
      <w:r w:rsidRPr="0069737B">
        <w:rPr>
          <w:rFonts w:eastAsia="Calibri"/>
          <w:sz w:val="28"/>
          <w:szCs w:val="28"/>
          <w:lang w:val="en-US"/>
        </w:rPr>
        <w:t xml:space="preserve"> in the German electricity futures market</w:t>
      </w:r>
      <w:r w:rsidR="008E5877" w:rsidRPr="0069737B">
        <w:rPr>
          <w:rFonts w:eastAsia="Calibri"/>
          <w:sz w:val="28"/>
          <w:szCs w:val="28"/>
          <w:lang w:val="en-US"/>
        </w:rPr>
        <w:t xml:space="preserve"> //</w:t>
      </w:r>
      <w:r w:rsidRPr="0069737B">
        <w:rPr>
          <w:rFonts w:eastAsia="Calibri"/>
          <w:sz w:val="28"/>
          <w:szCs w:val="28"/>
          <w:lang w:val="en-US"/>
        </w:rPr>
        <w:t xml:space="preserve"> </w:t>
      </w:r>
      <w:proofErr w:type="spellStart"/>
      <w:r w:rsidR="008E5877" w:rsidRPr="0069737B">
        <w:rPr>
          <w:rFonts w:eastAsia="Calibri"/>
          <w:sz w:val="28"/>
          <w:szCs w:val="28"/>
          <w:lang w:val="en-US"/>
        </w:rPr>
        <w:t>Procced</w:t>
      </w:r>
      <w:proofErr w:type="spellEnd"/>
      <w:r w:rsidR="008E5877" w:rsidRPr="0069737B">
        <w:rPr>
          <w:rFonts w:eastAsia="Calibri"/>
          <w:sz w:val="28"/>
          <w:szCs w:val="28"/>
          <w:lang w:val="en-US"/>
        </w:rPr>
        <w:t xml:space="preserve">. </w:t>
      </w:r>
      <w:r w:rsidRPr="0069737B">
        <w:rPr>
          <w:rFonts w:eastAsia="Calibri"/>
          <w:sz w:val="28"/>
          <w:szCs w:val="28"/>
          <w:lang w:val="en-US"/>
        </w:rPr>
        <w:t xml:space="preserve">3rd </w:t>
      </w:r>
      <w:proofErr w:type="spellStart"/>
      <w:r w:rsidR="008E5877" w:rsidRPr="0069737B">
        <w:rPr>
          <w:rFonts w:eastAsia="Calibri"/>
          <w:sz w:val="28"/>
          <w:szCs w:val="28"/>
          <w:lang w:val="en-US"/>
        </w:rPr>
        <w:t>internat.</w:t>
      </w:r>
      <w:proofErr w:type="spellEnd"/>
      <w:r w:rsidR="008E5877" w:rsidRPr="0069737B">
        <w:rPr>
          <w:rFonts w:eastAsia="Calibri"/>
          <w:sz w:val="28"/>
          <w:szCs w:val="28"/>
          <w:lang w:val="en-US"/>
        </w:rPr>
        <w:t xml:space="preserve"> conf.</w:t>
      </w:r>
      <w:r w:rsidRPr="0069737B">
        <w:rPr>
          <w:rFonts w:eastAsia="Calibri"/>
          <w:sz w:val="28"/>
          <w:szCs w:val="28"/>
          <w:lang w:val="en-US"/>
        </w:rPr>
        <w:t xml:space="preserve"> on Energy and Environment</w:t>
      </w:r>
      <w:r w:rsidR="008E5877" w:rsidRPr="0069737B">
        <w:rPr>
          <w:rFonts w:eastAsia="Calibri"/>
          <w:sz w:val="28"/>
          <w:szCs w:val="28"/>
          <w:lang w:val="en-US"/>
        </w:rPr>
        <w:t xml:space="preserve">. – </w:t>
      </w:r>
      <w:r w:rsidRPr="0069737B">
        <w:rPr>
          <w:rFonts w:eastAsia="Calibri"/>
          <w:sz w:val="28"/>
          <w:szCs w:val="28"/>
          <w:lang w:val="en-US"/>
        </w:rPr>
        <w:t>Malacca, 2009</w:t>
      </w:r>
      <w:r w:rsidR="008E5877" w:rsidRPr="0069737B">
        <w:rPr>
          <w:rFonts w:eastAsia="Calibri"/>
          <w:sz w:val="28"/>
          <w:szCs w:val="28"/>
          <w:lang w:val="en-US"/>
        </w:rPr>
        <w:t>. – P. 160-170.</w:t>
      </w:r>
    </w:p>
    <w:p w14:paraId="487BDB82" w14:textId="741CFFB9"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Pollitt M.G. The European Single Market in Electricity: An Economic Assessment</w:t>
      </w:r>
      <w:r w:rsidR="008E5877" w:rsidRPr="0069737B">
        <w:rPr>
          <w:rFonts w:eastAsia="Calibri"/>
          <w:sz w:val="28"/>
          <w:szCs w:val="28"/>
          <w:lang w:val="en-US"/>
        </w:rPr>
        <w:t xml:space="preserve"> //</w:t>
      </w:r>
      <w:r w:rsidRPr="0069737B">
        <w:rPr>
          <w:rFonts w:eastAsia="Calibri"/>
          <w:sz w:val="28"/>
          <w:szCs w:val="28"/>
          <w:lang w:val="en-US"/>
        </w:rPr>
        <w:t xml:space="preserve"> Rev. Ind. Organ. </w:t>
      </w:r>
      <w:r w:rsidR="008E5877" w:rsidRPr="0069737B">
        <w:rPr>
          <w:rFonts w:eastAsia="Calibri"/>
          <w:sz w:val="28"/>
          <w:szCs w:val="28"/>
          <w:lang w:val="en-US"/>
        </w:rPr>
        <w:t xml:space="preserve">– </w:t>
      </w:r>
      <w:r w:rsidRPr="0069737B">
        <w:rPr>
          <w:rFonts w:eastAsia="Calibri"/>
          <w:sz w:val="28"/>
          <w:szCs w:val="28"/>
          <w:lang w:val="en-US"/>
        </w:rPr>
        <w:t>2019</w:t>
      </w:r>
      <w:r w:rsidR="008E5877" w:rsidRPr="0069737B">
        <w:rPr>
          <w:rFonts w:eastAsia="Calibri"/>
          <w:sz w:val="28"/>
          <w:szCs w:val="28"/>
          <w:lang w:val="en-US"/>
        </w:rPr>
        <w:t>. – Vol.</w:t>
      </w:r>
      <w:r w:rsidRPr="0069737B">
        <w:rPr>
          <w:rFonts w:eastAsia="Calibri"/>
          <w:sz w:val="28"/>
          <w:szCs w:val="28"/>
          <w:lang w:val="en-US"/>
        </w:rPr>
        <w:t xml:space="preserve"> 55</w:t>
      </w:r>
      <w:r w:rsidR="008E5877" w:rsidRPr="0069737B">
        <w:rPr>
          <w:rFonts w:eastAsia="Calibri"/>
          <w:sz w:val="28"/>
          <w:szCs w:val="28"/>
          <w:lang w:val="en-US"/>
        </w:rPr>
        <w:t xml:space="preserve">. – P. </w:t>
      </w:r>
      <w:r w:rsidRPr="0069737B">
        <w:rPr>
          <w:rFonts w:eastAsia="Calibri"/>
          <w:sz w:val="28"/>
          <w:szCs w:val="28"/>
          <w:lang w:val="en-US"/>
        </w:rPr>
        <w:t xml:space="preserve">63-87. </w:t>
      </w:r>
    </w:p>
    <w:p w14:paraId="52A0F0E1" w14:textId="1E16837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Electricity 2024, Analyses and forecast to 2026</w:t>
      </w:r>
      <w:r w:rsidR="008E5877" w:rsidRPr="0069737B">
        <w:rPr>
          <w:rFonts w:eastAsia="Calibri"/>
          <w:sz w:val="28"/>
          <w:szCs w:val="28"/>
          <w:lang w:val="en-US"/>
        </w:rPr>
        <w:t xml:space="preserve"> / International Energy Agency</w:t>
      </w:r>
      <w:r w:rsidRPr="0069737B">
        <w:rPr>
          <w:rFonts w:eastAsia="Calibri"/>
          <w:sz w:val="28"/>
          <w:szCs w:val="28"/>
          <w:lang w:val="en-US"/>
        </w:rPr>
        <w:t xml:space="preserve"> </w:t>
      </w:r>
      <w:r w:rsidR="008E5877" w:rsidRPr="0069737B">
        <w:rPr>
          <w:rFonts w:eastAsia="Calibri"/>
          <w:sz w:val="28"/>
          <w:szCs w:val="28"/>
          <w:lang w:val="en-US"/>
        </w:rPr>
        <w:t>//</w:t>
      </w:r>
      <w:r w:rsidRPr="0069737B">
        <w:rPr>
          <w:rFonts w:eastAsia="Calibri"/>
          <w:sz w:val="28"/>
          <w:szCs w:val="28"/>
          <w:lang w:val="en-US"/>
        </w:rPr>
        <w:t xml:space="preserve"> </w:t>
      </w:r>
      <w:hyperlink r:id="rId62" w:history="1">
        <w:r w:rsidR="008E5877" w:rsidRPr="0069737B">
          <w:rPr>
            <w:rStyle w:val="aa"/>
            <w:rFonts w:eastAsia="Calibri"/>
            <w:color w:val="auto"/>
            <w:sz w:val="28"/>
            <w:szCs w:val="28"/>
            <w:u w:val="none"/>
            <w:lang w:val="en-US"/>
          </w:rPr>
          <w:t>https://www.iea.org/reports/electricity-2024</w:t>
        </w:r>
      </w:hyperlink>
      <w:r w:rsidR="008E5877" w:rsidRPr="0069737B">
        <w:rPr>
          <w:rFonts w:eastAsia="Calibri"/>
          <w:sz w:val="28"/>
          <w:szCs w:val="28"/>
          <w:lang w:val="en-US"/>
        </w:rPr>
        <w:t>. 01.05.2024.</w:t>
      </w:r>
    </w:p>
    <w:p w14:paraId="0345BBBD" w14:textId="7A0B9E40"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EPEX Spot and EEX power derivatives</w:t>
      </w:r>
      <w:r w:rsidR="008E5877" w:rsidRPr="0069737B">
        <w:rPr>
          <w:rFonts w:eastAsia="Calibri"/>
          <w:sz w:val="28"/>
          <w:szCs w:val="28"/>
          <w:lang w:val="en-US"/>
        </w:rPr>
        <w:t xml:space="preserve"> //</w:t>
      </w:r>
      <w:r w:rsidRPr="0069737B">
        <w:rPr>
          <w:rFonts w:eastAsia="Calibri"/>
          <w:sz w:val="28"/>
          <w:szCs w:val="28"/>
          <w:lang w:val="en-US"/>
        </w:rPr>
        <w:t xml:space="preserve"> </w:t>
      </w:r>
      <w:hyperlink r:id="rId63" w:history="1">
        <w:r w:rsidR="008E5877" w:rsidRPr="0069737B">
          <w:rPr>
            <w:rStyle w:val="aa"/>
            <w:rFonts w:eastAsia="Calibri"/>
            <w:color w:val="auto"/>
            <w:sz w:val="28"/>
            <w:szCs w:val="28"/>
            <w:u w:val="none"/>
            <w:lang w:val="en-US"/>
          </w:rPr>
          <w:t>https://mondovisione.com</w:t>
        </w:r>
      </w:hyperlink>
      <w:r w:rsidR="008E5877" w:rsidRPr="0069737B">
        <w:rPr>
          <w:rFonts w:eastAsia="Calibri"/>
          <w:sz w:val="28"/>
          <w:szCs w:val="28"/>
          <w:lang w:val="en-US"/>
        </w:rPr>
        <w:t xml:space="preserve"> </w:t>
      </w:r>
      <w:r w:rsidRPr="0069737B">
        <w:rPr>
          <w:rFonts w:eastAsia="Calibri"/>
          <w:sz w:val="28"/>
          <w:szCs w:val="28"/>
          <w:lang w:val="en-US"/>
        </w:rPr>
        <w:t>/media-and-resources/news/</w:t>
      </w:r>
      <w:proofErr w:type="spellStart"/>
      <w:r w:rsidRPr="0069737B">
        <w:rPr>
          <w:rFonts w:eastAsia="Calibri"/>
          <w:sz w:val="28"/>
          <w:szCs w:val="28"/>
          <w:lang w:val="en-US"/>
        </w:rPr>
        <w:t>epex</w:t>
      </w:r>
      <w:proofErr w:type="spellEnd"/>
      <w:r w:rsidRPr="0069737B">
        <w:rPr>
          <w:rFonts w:eastAsia="Calibri"/>
          <w:sz w:val="28"/>
          <w:szCs w:val="28"/>
          <w:lang w:val="en-US"/>
        </w:rPr>
        <w:t>-spot-and-</w:t>
      </w:r>
      <w:proofErr w:type="spellStart"/>
      <w:r w:rsidRPr="0069737B">
        <w:rPr>
          <w:rFonts w:eastAsia="Calibri"/>
          <w:sz w:val="28"/>
          <w:szCs w:val="28"/>
          <w:lang w:val="en-US"/>
        </w:rPr>
        <w:t>eex</w:t>
      </w:r>
      <w:proofErr w:type="spellEnd"/>
      <w:r w:rsidR="008E5877" w:rsidRPr="0069737B">
        <w:rPr>
          <w:rFonts w:eastAsia="Calibri"/>
          <w:sz w:val="28"/>
          <w:szCs w:val="28"/>
          <w:lang w:val="en-US"/>
        </w:rPr>
        <w:t>. 01.05.2024.</w:t>
      </w:r>
    </w:p>
    <w:p w14:paraId="253FE687" w14:textId="540A5868"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Nikonowicz</w:t>
      </w:r>
      <w:proofErr w:type="spellEnd"/>
      <w:r w:rsidRPr="0069737B">
        <w:rPr>
          <w:rFonts w:eastAsia="Calibri"/>
          <w:sz w:val="28"/>
          <w:szCs w:val="28"/>
          <w:lang w:val="en-US"/>
        </w:rPr>
        <w:t xml:space="preserve"> L</w:t>
      </w:r>
      <w:r w:rsidR="008E587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Milewski</w:t>
      </w:r>
      <w:proofErr w:type="spellEnd"/>
      <w:r w:rsidRPr="0069737B">
        <w:rPr>
          <w:rFonts w:eastAsia="Calibri"/>
          <w:sz w:val="28"/>
          <w:szCs w:val="28"/>
          <w:lang w:val="en-US"/>
        </w:rPr>
        <w:t xml:space="preserve"> J. Virtual Power Plants-general review: structure, application and </w:t>
      </w:r>
      <w:r w:rsidR="008E5877" w:rsidRPr="0069737B">
        <w:rPr>
          <w:rFonts w:eastAsia="Calibri"/>
          <w:sz w:val="28"/>
          <w:szCs w:val="28"/>
          <w:lang w:val="en-US"/>
        </w:rPr>
        <w:t>optimization //</w:t>
      </w:r>
      <w:r w:rsidRPr="0069737B">
        <w:rPr>
          <w:rFonts w:eastAsia="Calibri"/>
          <w:sz w:val="28"/>
          <w:szCs w:val="28"/>
          <w:lang w:val="en-US"/>
        </w:rPr>
        <w:t xml:space="preserve"> J. Pow</w:t>
      </w:r>
      <w:r w:rsidR="008E5877" w:rsidRPr="0069737B">
        <w:rPr>
          <w:rFonts w:eastAsia="Calibri"/>
          <w:sz w:val="28"/>
          <w:szCs w:val="28"/>
          <w:lang w:val="en-US"/>
        </w:rPr>
        <w:t>.</w:t>
      </w:r>
      <w:r w:rsidRPr="0069737B">
        <w:rPr>
          <w:rFonts w:eastAsia="Calibri"/>
          <w:sz w:val="28"/>
          <w:szCs w:val="28"/>
          <w:lang w:val="en-US"/>
        </w:rPr>
        <w:t xml:space="preserve"> Tech. </w:t>
      </w:r>
      <w:r w:rsidR="008E5877" w:rsidRPr="0069737B">
        <w:rPr>
          <w:rFonts w:eastAsia="Calibri"/>
          <w:sz w:val="28"/>
          <w:szCs w:val="28"/>
          <w:lang w:val="en-US"/>
        </w:rPr>
        <w:t xml:space="preserve">– </w:t>
      </w:r>
      <w:r w:rsidRPr="0069737B">
        <w:rPr>
          <w:rFonts w:eastAsia="Calibri"/>
          <w:sz w:val="28"/>
          <w:szCs w:val="28"/>
          <w:lang w:val="en-US"/>
        </w:rPr>
        <w:t>2012</w:t>
      </w:r>
      <w:r w:rsidR="008E5877" w:rsidRPr="0069737B">
        <w:rPr>
          <w:rFonts w:eastAsia="Calibri"/>
          <w:sz w:val="28"/>
          <w:szCs w:val="28"/>
          <w:lang w:val="en-US"/>
        </w:rPr>
        <w:t xml:space="preserve">. – Vol. </w:t>
      </w:r>
      <w:r w:rsidRPr="0069737B">
        <w:rPr>
          <w:rFonts w:eastAsia="Calibri"/>
          <w:sz w:val="28"/>
          <w:szCs w:val="28"/>
          <w:lang w:val="en-US"/>
        </w:rPr>
        <w:t>92</w:t>
      </w:r>
      <w:r w:rsidR="008E5877" w:rsidRPr="0069737B">
        <w:rPr>
          <w:rFonts w:eastAsia="Calibri"/>
          <w:sz w:val="28"/>
          <w:szCs w:val="28"/>
          <w:lang w:val="en-US"/>
        </w:rPr>
        <w:t xml:space="preserve">, Issue </w:t>
      </w:r>
      <w:r w:rsidRPr="0069737B">
        <w:rPr>
          <w:rFonts w:eastAsia="Calibri"/>
          <w:sz w:val="28"/>
          <w:szCs w:val="28"/>
          <w:lang w:val="en-US"/>
        </w:rPr>
        <w:t>3</w:t>
      </w:r>
      <w:r w:rsidR="008E5877" w:rsidRPr="0069737B">
        <w:rPr>
          <w:rFonts w:eastAsia="Calibri"/>
          <w:sz w:val="28"/>
          <w:szCs w:val="28"/>
          <w:lang w:val="en-US"/>
        </w:rPr>
        <w:t xml:space="preserve">. – P. </w:t>
      </w:r>
      <w:r w:rsidRPr="0069737B">
        <w:rPr>
          <w:rFonts w:eastAsia="Calibri"/>
          <w:sz w:val="28"/>
          <w:szCs w:val="28"/>
          <w:lang w:val="en-US"/>
        </w:rPr>
        <w:t xml:space="preserve">135-149. </w:t>
      </w:r>
    </w:p>
    <w:p w14:paraId="1F7B8A9C" w14:textId="43409444"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lastRenderedPageBreak/>
        <w:t xml:space="preserve">Lombardi P., </w:t>
      </w:r>
      <w:proofErr w:type="spellStart"/>
      <w:r w:rsidRPr="0069737B">
        <w:rPr>
          <w:rFonts w:eastAsia="Calibri"/>
          <w:sz w:val="28"/>
          <w:szCs w:val="28"/>
          <w:lang w:val="en-US"/>
        </w:rPr>
        <w:t>Powalko</w:t>
      </w:r>
      <w:proofErr w:type="spellEnd"/>
      <w:r w:rsidRPr="0069737B">
        <w:rPr>
          <w:rFonts w:eastAsia="Calibri"/>
          <w:sz w:val="28"/>
          <w:szCs w:val="28"/>
          <w:lang w:val="en-US"/>
        </w:rPr>
        <w:t xml:space="preserve"> M.</w:t>
      </w:r>
      <w:r w:rsidR="008E587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Rudion</w:t>
      </w:r>
      <w:proofErr w:type="spellEnd"/>
      <w:r w:rsidRPr="0069737B">
        <w:rPr>
          <w:rFonts w:eastAsia="Calibri"/>
          <w:sz w:val="28"/>
          <w:szCs w:val="28"/>
          <w:lang w:val="en-US"/>
        </w:rPr>
        <w:t xml:space="preserve"> K. Optimal operation of a virtual power plant</w:t>
      </w:r>
      <w:r w:rsidR="008E5877" w:rsidRPr="0069737B">
        <w:rPr>
          <w:rFonts w:eastAsia="Calibri"/>
          <w:sz w:val="28"/>
          <w:szCs w:val="28"/>
          <w:lang w:val="en-US"/>
        </w:rPr>
        <w:t xml:space="preserve"> //</w:t>
      </w:r>
      <w:r w:rsidRPr="0069737B">
        <w:rPr>
          <w:rFonts w:eastAsia="Calibri"/>
          <w:sz w:val="28"/>
          <w:szCs w:val="28"/>
          <w:lang w:val="en-US"/>
        </w:rPr>
        <w:t xml:space="preserve"> </w:t>
      </w:r>
      <w:proofErr w:type="spellStart"/>
      <w:r w:rsidR="008E5877" w:rsidRPr="0069737B">
        <w:rPr>
          <w:rFonts w:eastAsia="Calibri"/>
          <w:sz w:val="28"/>
          <w:szCs w:val="28"/>
          <w:lang w:val="en-US"/>
        </w:rPr>
        <w:t>Procced</w:t>
      </w:r>
      <w:proofErr w:type="spellEnd"/>
      <w:r w:rsidR="008E5877" w:rsidRPr="0069737B">
        <w:rPr>
          <w:rFonts w:eastAsia="Calibri"/>
          <w:sz w:val="28"/>
          <w:szCs w:val="28"/>
          <w:lang w:val="en-US"/>
        </w:rPr>
        <w:t xml:space="preserve">. </w:t>
      </w:r>
      <w:r w:rsidRPr="0069737B">
        <w:rPr>
          <w:rFonts w:eastAsia="Calibri"/>
          <w:sz w:val="28"/>
          <w:szCs w:val="28"/>
          <w:lang w:val="en-US"/>
        </w:rPr>
        <w:t>IEEE Power &amp; Energy Society Gen-</w:t>
      </w:r>
      <w:proofErr w:type="spellStart"/>
      <w:r w:rsidRPr="0069737B">
        <w:rPr>
          <w:rFonts w:eastAsia="Calibri"/>
          <w:sz w:val="28"/>
          <w:szCs w:val="28"/>
          <w:lang w:val="en-US"/>
        </w:rPr>
        <w:t>eral</w:t>
      </w:r>
      <w:proofErr w:type="spellEnd"/>
      <w:r w:rsidRPr="0069737B">
        <w:rPr>
          <w:rFonts w:eastAsia="Calibri"/>
          <w:sz w:val="28"/>
          <w:szCs w:val="28"/>
          <w:lang w:val="en-US"/>
        </w:rPr>
        <w:t xml:space="preserve"> Meeting</w:t>
      </w:r>
      <w:r w:rsidR="008E5877" w:rsidRPr="0069737B">
        <w:rPr>
          <w:rFonts w:eastAsia="Calibri"/>
          <w:sz w:val="28"/>
          <w:szCs w:val="28"/>
          <w:lang w:val="en-US"/>
        </w:rPr>
        <w:t>.</w:t>
      </w:r>
      <w:r w:rsidRPr="0069737B">
        <w:rPr>
          <w:rFonts w:eastAsia="Calibri"/>
          <w:sz w:val="28"/>
          <w:szCs w:val="28"/>
          <w:lang w:val="en-US"/>
        </w:rPr>
        <w:t xml:space="preserve"> </w:t>
      </w:r>
      <w:r w:rsidR="008E5877" w:rsidRPr="0069737B">
        <w:rPr>
          <w:rFonts w:eastAsia="Calibri"/>
          <w:sz w:val="28"/>
          <w:szCs w:val="28"/>
          <w:lang w:val="en-US"/>
        </w:rPr>
        <w:t xml:space="preserve">– </w:t>
      </w:r>
      <w:r w:rsidRPr="0069737B">
        <w:rPr>
          <w:rFonts w:eastAsia="Calibri"/>
          <w:sz w:val="28"/>
          <w:szCs w:val="28"/>
          <w:lang w:val="en-US"/>
        </w:rPr>
        <w:t>Calgary, 2009</w:t>
      </w:r>
      <w:r w:rsidR="008E5877" w:rsidRPr="0069737B">
        <w:rPr>
          <w:rFonts w:eastAsia="Calibri"/>
          <w:sz w:val="28"/>
          <w:szCs w:val="28"/>
          <w:lang w:val="en-US"/>
        </w:rPr>
        <w:t>.</w:t>
      </w:r>
      <w:r w:rsidRPr="0069737B">
        <w:rPr>
          <w:rFonts w:eastAsia="Calibri"/>
          <w:sz w:val="28"/>
          <w:szCs w:val="28"/>
          <w:lang w:val="en-US"/>
        </w:rPr>
        <w:t xml:space="preserve"> </w:t>
      </w:r>
      <w:r w:rsidR="008E5877" w:rsidRPr="0069737B">
        <w:rPr>
          <w:rFonts w:eastAsia="Calibri"/>
          <w:sz w:val="28"/>
          <w:szCs w:val="28"/>
          <w:lang w:val="en-US"/>
        </w:rPr>
        <w:t>– P.</w:t>
      </w:r>
      <w:r w:rsidRPr="0069737B">
        <w:rPr>
          <w:rFonts w:eastAsia="Calibri"/>
          <w:sz w:val="28"/>
          <w:szCs w:val="28"/>
          <w:lang w:val="en-US"/>
        </w:rPr>
        <w:t xml:space="preserve"> 1-6.</w:t>
      </w:r>
    </w:p>
    <w:p w14:paraId="33869895" w14:textId="6A61B248" w:rsidR="00AD0577" w:rsidRPr="0069737B" w:rsidRDefault="00AD0577" w:rsidP="00AD0577">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rPr>
        <w:t>Бекболатова</w:t>
      </w:r>
      <w:proofErr w:type="spellEnd"/>
      <w:r w:rsidR="00692C7C" w:rsidRPr="00692C7C">
        <w:rPr>
          <w:rFonts w:eastAsia="Calibri"/>
          <w:sz w:val="28"/>
          <w:szCs w:val="28"/>
          <w:lang w:val="en-US"/>
        </w:rPr>
        <w:t xml:space="preserve"> </w:t>
      </w:r>
      <w:r w:rsidR="00692C7C" w:rsidRPr="0069737B">
        <w:rPr>
          <w:rFonts w:eastAsia="Calibri"/>
          <w:sz w:val="28"/>
          <w:szCs w:val="28"/>
        </w:rPr>
        <w:t>Ж</w:t>
      </w:r>
      <w:r w:rsidR="00692C7C" w:rsidRPr="0069737B">
        <w:rPr>
          <w:rFonts w:eastAsia="Calibri"/>
          <w:sz w:val="28"/>
          <w:szCs w:val="28"/>
          <w:lang w:val="en-US"/>
        </w:rPr>
        <w:t>.</w:t>
      </w:r>
      <w:r w:rsidRPr="00A05E39">
        <w:rPr>
          <w:rFonts w:eastAsia="Calibri"/>
          <w:sz w:val="28"/>
          <w:szCs w:val="28"/>
          <w:lang w:val="en-US"/>
        </w:rPr>
        <w:t xml:space="preserve">, </w:t>
      </w:r>
      <w:proofErr w:type="spellStart"/>
      <w:r w:rsidRPr="0069737B">
        <w:rPr>
          <w:rFonts w:eastAsia="Calibri"/>
          <w:sz w:val="28"/>
          <w:szCs w:val="28"/>
        </w:rPr>
        <w:t>Онгар</w:t>
      </w:r>
      <w:proofErr w:type="spellEnd"/>
      <w:r w:rsidR="00692C7C" w:rsidRPr="00692C7C">
        <w:rPr>
          <w:rFonts w:eastAsia="Calibri"/>
          <w:sz w:val="28"/>
          <w:szCs w:val="28"/>
          <w:lang w:val="en-US"/>
        </w:rPr>
        <w:t xml:space="preserve"> </w:t>
      </w:r>
      <w:r w:rsidR="00692C7C" w:rsidRPr="0069737B">
        <w:rPr>
          <w:rFonts w:eastAsia="Calibri"/>
          <w:sz w:val="28"/>
          <w:szCs w:val="28"/>
        </w:rPr>
        <w:t>Б</w:t>
      </w:r>
      <w:r w:rsidR="00692C7C" w:rsidRPr="00A05E39">
        <w:rPr>
          <w:rFonts w:eastAsia="Calibri"/>
          <w:sz w:val="28"/>
          <w:szCs w:val="28"/>
          <w:lang w:val="en-US"/>
        </w:rPr>
        <w:t>.</w:t>
      </w:r>
      <w:r w:rsidRPr="00A05E39">
        <w:rPr>
          <w:rFonts w:eastAsia="Calibri"/>
          <w:sz w:val="28"/>
          <w:szCs w:val="28"/>
          <w:lang w:val="en-US"/>
        </w:rPr>
        <w:t xml:space="preserve"> </w:t>
      </w:r>
      <w:proofErr w:type="spellStart"/>
      <w:r w:rsidRPr="0069737B">
        <w:rPr>
          <w:rFonts w:eastAsia="Calibri"/>
          <w:sz w:val="28"/>
          <w:szCs w:val="28"/>
        </w:rPr>
        <w:t>Үш</w:t>
      </w:r>
      <w:proofErr w:type="spellEnd"/>
      <w:r w:rsidRPr="00A05E39">
        <w:rPr>
          <w:rFonts w:eastAsia="Calibri"/>
          <w:sz w:val="28"/>
          <w:szCs w:val="28"/>
          <w:lang w:val="en-US"/>
        </w:rPr>
        <w:t xml:space="preserve"> </w:t>
      </w:r>
      <w:proofErr w:type="spellStart"/>
      <w:r w:rsidRPr="0069737B">
        <w:rPr>
          <w:rFonts w:eastAsia="Calibri"/>
          <w:sz w:val="28"/>
          <w:szCs w:val="28"/>
        </w:rPr>
        <w:t>деңгейлі</w:t>
      </w:r>
      <w:proofErr w:type="spellEnd"/>
      <w:r w:rsidRPr="00A05E39">
        <w:rPr>
          <w:rFonts w:eastAsia="Calibri"/>
          <w:sz w:val="28"/>
          <w:szCs w:val="28"/>
          <w:lang w:val="en-US"/>
        </w:rPr>
        <w:t xml:space="preserve"> </w:t>
      </w:r>
      <w:proofErr w:type="spellStart"/>
      <w:r w:rsidRPr="0069737B">
        <w:rPr>
          <w:rFonts w:eastAsia="Calibri"/>
          <w:sz w:val="28"/>
          <w:szCs w:val="28"/>
        </w:rPr>
        <w:t>кернеу</w:t>
      </w:r>
      <w:proofErr w:type="spellEnd"/>
      <w:r w:rsidRPr="00A05E39">
        <w:rPr>
          <w:rFonts w:eastAsia="Calibri"/>
          <w:sz w:val="28"/>
          <w:szCs w:val="28"/>
          <w:lang w:val="en-US"/>
        </w:rPr>
        <w:t xml:space="preserve"> </w:t>
      </w:r>
      <w:proofErr w:type="spellStart"/>
      <w:r w:rsidRPr="0069737B">
        <w:rPr>
          <w:rFonts w:eastAsia="Calibri"/>
          <w:sz w:val="28"/>
          <w:szCs w:val="28"/>
        </w:rPr>
        <w:t>түрлендіргішінің</w:t>
      </w:r>
      <w:proofErr w:type="spellEnd"/>
      <w:r w:rsidRPr="00A05E39">
        <w:rPr>
          <w:rFonts w:eastAsia="Calibri"/>
          <w:sz w:val="28"/>
          <w:szCs w:val="28"/>
          <w:lang w:val="en-US"/>
        </w:rPr>
        <w:t xml:space="preserve"> </w:t>
      </w:r>
      <w:proofErr w:type="spellStart"/>
      <w:r w:rsidRPr="0069737B">
        <w:rPr>
          <w:rFonts w:eastAsia="Calibri"/>
          <w:sz w:val="28"/>
          <w:szCs w:val="28"/>
        </w:rPr>
        <w:t>математикалық</w:t>
      </w:r>
      <w:proofErr w:type="spellEnd"/>
      <w:r w:rsidRPr="00A05E39">
        <w:rPr>
          <w:rFonts w:eastAsia="Calibri"/>
          <w:sz w:val="28"/>
          <w:szCs w:val="28"/>
          <w:lang w:val="en-US"/>
        </w:rPr>
        <w:t xml:space="preserve"> </w:t>
      </w:r>
      <w:proofErr w:type="spellStart"/>
      <w:r w:rsidRPr="0069737B">
        <w:rPr>
          <w:rFonts w:eastAsia="Calibri"/>
          <w:sz w:val="28"/>
          <w:szCs w:val="28"/>
        </w:rPr>
        <w:t>моделі</w:t>
      </w:r>
      <w:proofErr w:type="spellEnd"/>
      <w:r w:rsidRPr="00A05E39">
        <w:rPr>
          <w:rFonts w:eastAsia="Calibri"/>
          <w:sz w:val="28"/>
          <w:szCs w:val="28"/>
          <w:lang w:val="en-US"/>
        </w:rPr>
        <w:t xml:space="preserve"> </w:t>
      </w:r>
      <w:r w:rsidRPr="0069737B">
        <w:rPr>
          <w:rFonts w:eastAsia="Calibri"/>
          <w:sz w:val="28"/>
          <w:szCs w:val="28"/>
          <w:lang w:val="en-US"/>
        </w:rPr>
        <w:t>//</w:t>
      </w:r>
      <w:r w:rsidRPr="00A05E39">
        <w:rPr>
          <w:rFonts w:eastAsia="Calibri"/>
          <w:sz w:val="28"/>
          <w:szCs w:val="28"/>
          <w:lang w:val="en-US"/>
        </w:rPr>
        <w:t xml:space="preserve"> </w:t>
      </w:r>
      <w:r w:rsidRPr="0069737B">
        <w:rPr>
          <w:rFonts w:eastAsia="Calibri"/>
          <w:sz w:val="28"/>
          <w:szCs w:val="28"/>
        </w:rPr>
        <w:t>Вестник</w:t>
      </w:r>
      <w:r w:rsidRPr="00A05E39">
        <w:rPr>
          <w:rFonts w:eastAsia="Calibri"/>
          <w:sz w:val="28"/>
          <w:szCs w:val="28"/>
          <w:lang w:val="en-US"/>
        </w:rPr>
        <w:t xml:space="preserve"> </w:t>
      </w:r>
      <w:proofErr w:type="spellStart"/>
      <w:r w:rsidRPr="00A05E39">
        <w:rPr>
          <w:rFonts w:eastAsia="Calibri"/>
          <w:sz w:val="28"/>
          <w:szCs w:val="28"/>
          <w:lang w:val="en-US"/>
        </w:rPr>
        <w:t>ToU</w:t>
      </w:r>
      <w:proofErr w:type="spellEnd"/>
      <w:r w:rsidR="00692C7C">
        <w:rPr>
          <w:rFonts w:eastAsia="Calibri"/>
          <w:sz w:val="28"/>
          <w:szCs w:val="28"/>
          <w:lang w:val="en-US"/>
        </w:rPr>
        <w:t xml:space="preserve">. – 2024. – </w:t>
      </w:r>
      <w:r w:rsidRPr="00A05E39">
        <w:rPr>
          <w:rFonts w:eastAsia="Calibri"/>
          <w:sz w:val="28"/>
          <w:szCs w:val="28"/>
          <w:lang w:val="en-US"/>
        </w:rPr>
        <w:t>№2(174)</w:t>
      </w:r>
      <w:r w:rsidR="00692C7C">
        <w:rPr>
          <w:rFonts w:eastAsia="Calibri"/>
          <w:sz w:val="28"/>
          <w:szCs w:val="28"/>
          <w:lang w:val="en-US"/>
        </w:rPr>
        <w:t>. – C.</w:t>
      </w:r>
      <w:r w:rsidRPr="00A05E39">
        <w:rPr>
          <w:rFonts w:eastAsia="Calibri"/>
          <w:sz w:val="28"/>
          <w:szCs w:val="28"/>
          <w:lang w:val="en-US"/>
        </w:rPr>
        <w:t xml:space="preserve"> 242-248</w:t>
      </w:r>
      <w:r w:rsidR="00692C7C">
        <w:rPr>
          <w:rFonts w:eastAsia="Calibri"/>
          <w:sz w:val="28"/>
          <w:szCs w:val="28"/>
          <w:lang w:val="en-US"/>
        </w:rPr>
        <w:t>.</w:t>
      </w:r>
    </w:p>
    <w:p w14:paraId="61814AAD" w14:textId="2DF7BA69"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Pudjianto</w:t>
      </w:r>
      <w:proofErr w:type="spellEnd"/>
      <w:r w:rsidRPr="0069737B">
        <w:rPr>
          <w:rFonts w:eastAsia="Calibri"/>
          <w:sz w:val="28"/>
          <w:szCs w:val="28"/>
          <w:lang w:val="en-US"/>
        </w:rPr>
        <w:t xml:space="preserve"> D., Ramsay C., </w:t>
      </w:r>
      <w:proofErr w:type="spellStart"/>
      <w:r w:rsidRPr="0069737B">
        <w:rPr>
          <w:rFonts w:eastAsia="Calibri"/>
          <w:sz w:val="28"/>
          <w:szCs w:val="28"/>
          <w:lang w:val="en-US"/>
        </w:rPr>
        <w:t>Strbac</w:t>
      </w:r>
      <w:proofErr w:type="spellEnd"/>
      <w:r w:rsidRPr="0069737B">
        <w:rPr>
          <w:rFonts w:eastAsia="Calibri"/>
          <w:sz w:val="28"/>
          <w:szCs w:val="28"/>
          <w:lang w:val="en-US"/>
        </w:rPr>
        <w:t xml:space="preserve"> G. Virtual power plant and system integration of distributed energy resources</w:t>
      </w:r>
      <w:r w:rsidR="008E5877" w:rsidRPr="0069737B">
        <w:rPr>
          <w:rFonts w:eastAsia="Calibri"/>
          <w:sz w:val="28"/>
          <w:szCs w:val="28"/>
          <w:lang w:val="en-US"/>
        </w:rPr>
        <w:t xml:space="preserve"> //</w:t>
      </w:r>
      <w:r w:rsidRPr="0069737B">
        <w:rPr>
          <w:rFonts w:eastAsia="Calibri"/>
          <w:sz w:val="28"/>
          <w:szCs w:val="28"/>
          <w:lang w:val="en-US"/>
        </w:rPr>
        <w:t xml:space="preserve"> IET Renewable Power Generation</w:t>
      </w:r>
      <w:r w:rsidR="008E5877" w:rsidRPr="0069737B">
        <w:rPr>
          <w:rFonts w:eastAsia="Calibri"/>
          <w:sz w:val="28"/>
          <w:szCs w:val="28"/>
          <w:lang w:val="en-US"/>
        </w:rPr>
        <w:t xml:space="preserve">. – 2007. – Vol. </w:t>
      </w:r>
      <w:r w:rsidRPr="0069737B">
        <w:rPr>
          <w:rFonts w:eastAsia="Calibri"/>
          <w:sz w:val="28"/>
          <w:szCs w:val="28"/>
          <w:lang w:val="en-US"/>
        </w:rPr>
        <w:t xml:space="preserve">1, </w:t>
      </w:r>
      <w:r w:rsidR="008E5877" w:rsidRPr="0069737B">
        <w:rPr>
          <w:rFonts w:eastAsia="Calibri"/>
          <w:sz w:val="28"/>
          <w:szCs w:val="28"/>
          <w:lang w:val="en-US"/>
        </w:rPr>
        <w:t xml:space="preserve">Issue </w:t>
      </w:r>
      <w:r w:rsidRPr="0069737B">
        <w:rPr>
          <w:rFonts w:eastAsia="Calibri"/>
          <w:sz w:val="28"/>
          <w:szCs w:val="28"/>
          <w:lang w:val="en-US"/>
        </w:rPr>
        <w:t>1</w:t>
      </w:r>
      <w:r w:rsidR="008E5877" w:rsidRPr="0069737B">
        <w:rPr>
          <w:rFonts w:eastAsia="Calibri"/>
          <w:sz w:val="28"/>
          <w:szCs w:val="28"/>
          <w:lang w:val="en-US"/>
        </w:rPr>
        <w:t xml:space="preserve">. – P. </w:t>
      </w:r>
      <w:r w:rsidRPr="0069737B">
        <w:rPr>
          <w:rFonts w:eastAsia="Calibri"/>
          <w:sz w:val="28"/>
          <w:szCs w:val="28"/>
          <w:lang w:val="en-US"/>
        </w:rPr>
        <w:t>10-16.</w:t>
      </w:r>
    </w:p>
    <w:p w14:paraId="381ABE0B" w14:textId="7B899884"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Saboori</w:t>
      </w:r>
      <w:proofErr w:type="spellEnd"/>
      <w:r w:rsidRPr="0069737B">
        <w:rPr>
          <w:rFonts w:eastAsia="Calibri"/>
          <w:sz w:val="28"/>
          <w:szCs w:val="28"/>
          <w:lang w:val="en-US"/>
        </w:rPr>
        <w:t xml:space="preserve"> H., </w:t>
      </w:r>
      <w:proofErr w:type="spellStart"/>
      <w:r w:rsidRPr="0069737B">
        <w:rPr>
          <w:rFonts w:eastAsia="Calibri"/>
          <w:sz w:val="28"/>
          <w:szCs w:val="28"/>
          <w:lang w:val="en-US"/>
        </w:rPr>
        <w:t>Mohammadi</w:t>
      </w:r>
      <w:proofErr w:type="spellEnd"/>
      <w:r w:rsidRPr="0069737B">
        <w:rPr>
          <w:rFonts w:eastAsia="Calibri"/>
          <w:sz w:val="28"/>
          <w:szCs w:val="28"/>
          <w:lang w:val="en-US"/>
        </w:rPr>
        <w:t xml:space="preserve"> M., </w:t>
      </w:r>
      <w:proofErr w:type="spellStart"/>
      <w:r w:rsidRPr="0069737B">
        <w:rPr>
          <w:rFonts w:eastAsia="Calibri"/>
          <w:sz w:val="28"/>
          <w:szCs w:val="28"/>
          <w:lang w:val="en-US"/>
        </w:rPr>
        <w:t>Taghe</w:t>
      </w:r>
      <w:proofErr w:type="spellEnd"/>
      <w:r w:rsidRPr="0069737B">
        <w:rPr>
          <w:rFonts w:eastAsia="Calibri"/>
          <w:sz w:val="28"/>
          <w:szCs w:val="28"/>
          <w:lang w:val="en-US"/>
        </w:rPr>
        <w:t xml:space="preserve"> R. Virtual Power Plant (VPP), Definition, Concept, Components and Types</w:t>
      </w:r>
      <w:r w:rsidR="008E5877" w:rsidRPr="0069737B">
        <w:rPr>
          <w:rFonts w:eastAsia="Calibri"/>
          <w:sz w:val="28"/>
          <w:szCs w:val="28"/>
          <w:lang w:val="en-US"/>
        </w:rPr>
        <w:t xml:space="preserve"> //</w:t>
      </w:r>
      <w:r w:rsidRPr="0069737B">
        <w:rPr>
          <w:rFonts w:eastAsia="Calibri"/>
          <w:sz w:val="28"/>
          <w:szCs w:val="28"/>
          <w:lang w:val="en-US"/>
        </w:rPr>
        <w:t xml:space="preserve"> </w:t>
      </w:r>
      <w:proofErr w:type="spellStart"/>
      <w:r w:rsidR="008E5877" w:rsidRPr="0069737B">
        <w:rPr>
          <w:rFonts w:eastAsia="Calibri"/>
          <w:sz w:val="28"/>
          <w:szCs w:val="28"/>
          <w:lang w:val="en-US"/>
        </w:rPr>
        <w:t>Procced</w:t>
      </w:r>
      <w:proofErr w:type="spellEnd"/>
      <w:r w:rsidR="008E5877" w:rsidRPr="0069737B">
        <w:rPr>
          <w:rFonts w:eastAsia="Calibri"/>
          <w:sz w:val="28"/>
          <w:szCs w:val="28"/>
          <w:lang w:val="en-US"/>
        </w:rPr>
        <w:t xml:space="preserve">. </w:t>
      </w:r>
      <w:r w:rsidRPr="0069737B">
        <w:rPr>
          <w:rFonts w:eastAsia="Calibri"/>
          <w:sz w:val="28"/>
          <w:szCs w:val="28"/>
          <w:lang w:val="en-US"/>
        </w:rPr>
        <w:t xml:space="preserve">Asia-Pacific Power and Energy Engineering </w:t>
      </w:r>
      <w:r w:rsidR="008E5877" w:rsidRPr="0069737B">
        <w:rPr>
          <w:rFonts w:eastAsia="Calibri"/>
          <w:sz w:val="28"/>
          <w:szCs w:val="28"/>
          <w:lang w:val="en-US"/>
        </w:rPr>
        <w:t>conf.</w:t>
      </w:r>
      <w:r w:rsidRPr="0069737B">
        <w:rPr>
          <w:rFonts w:eastAsia="Calibri"/>
          <w:sz w:val="28"/>
          <w:szCs w:val="28"/>
          <w:lang w:val="en-US"/>
        </w:rPr>
        <w:t xml:space="preserve"> </w:t>
      </w:r>
      <w:r w:rsidR="008E5877" w:rsidRPr="0069737B">
        <w:rPr>
          <w:rFonts w:eastAsia="Calibri"/>
          <w:sz w:val="28"/>
          <w:szCs w:val="28"/>
          <w:lang w:val="en-US"/>
        </w:rPr>
        <w:t xml:space="preserve">– </w:t>
      </w:r>
      <w:r w:rsidRPr="0069737B">
        <w:rPr>
          <w:rFonts w:eastAsia="Calibri"/>
          <w:sz w:val="28"/>
          <w:szCs w:val="28"/>
          <w:lang w:val="en-US"/>
        </w:rPr>
        <w:t>Wuhan, 2011</w:t>
      </w:r>
      <w:r w:rsidR="008E5877" w:rsidRPr="0069737B">
        <w:rPr>
          <w:rFonts w:eastAsia="Calibri"/>
          <w:sz w:val="28"/>
          <w:szCs w:val="28"/>
          <w:lang w:val="en-US"/>
        </w:rPr>
        <w:t>. – P.</w:t>
      </w:r>
      <w:r w:rsidRPr="0069737B">
        <w:rPr>
          <w:rFonts w:eastAsia="Calibri"/>
          <w:sz w:val="28"/>
          <w:szCs w:val="28"/>
          <w:lang w:val="en-US"/>
        </w:rPr>
        <w:t xml:space="preserve"> 1-4</w:t>
      </w:r>
      <w:r w:rsidR="008E5877" w:rsidRPr="0069737B">
        <w:rPr>
          <w:rFonts w:eastAsia="Calibri"/>
          <w:sz w:val="28"/>
          <w:szCs w:val="28"/>
          <w:lang w:val="en-US"/>
        </w:rPr>
        <w:t>.</w:t>
      </w:r>
      <w:r w:rsidRPr="0069737B">
        <w:rPr>
          <w:rFonts w:eastAsia="Calibri"/>
          <w:sz w:val="28"/>
          <w:szCs w:val="28"/>
          <w:lang w:val="en-US"/>
        </w:rPr>
        <w:t xml:space="preserve"> </w:t>
      </w:r>
    </w:p>
    <w:p w14:paraId="74F974C0" w14:textId="2B16C9E4"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Naval N., </w:t>
      </w:r>
      <w:proofErr w:type="spellStart"/>
      <w:r w:rsidRPr="0069737B">
        <w:rPr>
          <w:rFonts w:eastAsia="Calibri"/>
          <w:sz w:val="28"/>
          <w:szCs w:val="28"/>
          <w:lang w:val="en-US"/>
        </w:rPr>
        <w:t>Yusta</w:t>
      </w:r>
      <w:proofErr w:type="spellEnd"/>
      <w:r w:rsidRPr="0069737B">
        <w:rPr>
          <w:rFonts w:eastAsia="Calibri"/>
          <w:sz w:val="28"/>
          <w:szCs w:val="28"/>
          <w:lang w:val="en-US"/>
        </w:rPr>
        <w:t xml:space="preserve"> J.M. Virtual power plant models and electricity markets - A review</w:t>
      </w:r>
      <w:r w:rsidR="00597F95" w:rsidRPr="0069737B">
        <w:rPr>
          <w:rFonts w:eastAsia="Calibri"/>
          <w:sz w:val="28"/>
          <w:szCs w:val="28"/>
          <w:lang w:val="en-US"/>
        </w:rPr>
        <w:t xml:space="preserve"> //</w:t>
      </w:r>
      <w:r w:rsidRPr="0069737B">
        <w:rPr>
          <w:rFonts w:eastAsia="Calibri"/>
          <w:sz w:val="28"/>
          <w:szCs w:val="28"/>
          <w:lang w:val="en-US"/>
        </w:rPr>
        <w:t xml:space="preserve"> Renewable and Sustainable Energy Reviews</w:t>
      </w:r>
      <w:r w:rsidR="00597F95" w:rsidRPr="0069737B">
        <w:rPr>
          <w:rFonts w:eastAsia="Calibri"/>
          <w:sz w:val="28"/>
          <w:szCs w:val="28"/>
          <w:lang w:val="en-US"/>
        </w:rPr>
        <w:t>. – 2021. – Vol.</w:t>
      </w:r>
      <w:r w:rsidRPr="0069737B">
        <w:rPr>
          <w:rFonts w:eastAsia="Calibri"/>
          <w:sz w:val="28"/>
          <w:szCs w:val="28"/>
          <w:lang w:val="en-US"/>
        </w:rPr>
        <w:t xml:space="preserve"> 149</w:t>
      </w:r>
      <w:r w:rsidR="00597F95" w:rsidRPr="0069737B">
        <w:rPr>
          <w:rFonts w:eastAsia="Calibri"/>
          <w:sz w:val="28"/>
          <w:szCs w:val="28"/>
          <w:lang w:val="en-US"/>
        </w:rPr>
        <w:t>. – P. </w:t>
      </w:r>
      <w:r w:rsidRPr="0069737B">
        <w:rPr>
          <w:rFonts w:eastAsia="Calibri"/>
          <w:sz w:val="28"/>
          <w:szCs w:val="28"/>
          <w:lang w:val="en-US"/>
        </w:rPr>
        <w:t xml:space="preserve"> 111393. </w:t>
      </w:r>
    </w:p>
    <w:p w14:paraId="2100D1E7" w14:textId="3AA177AB"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Liu X., Zhang M. The Impact of Market Integration on Renewable Energy Technology Innovation: Evidence from China</w:t>
      </w:r>
      <w:r w:rsidR="00597F95" w:rsidRPr="0069737B">
        <w:rPr>
          <w:rFonts w:eastAsia="Calibri"/>
          <w:sz w:val="28"/>
          <w:szCs w:val="28"/>
          <w:lang w:val="en-US"/>
        </w:rPr>
        <w:t xml:space="preserve"> //</w:t>
      </w:r>
      <w:r w:rsidRPr="0069737B">
        <w:rPr>
          <w:rFonts w:eastAsia="Calibri"/>
          <w:sz w:val="28"/>
          <w:szCs w:val="28"/>
          <w:lang w:val="en-US"/>
        </w:rPr>
        <w:t xml:space="preserve"> Sustainability</w:t>
      </w:r>
      <w:r w:rsidR="00597F95" w:rsidRPr="0069737B">
        <w:rPr>
          <w:rFonts w:eastAsia="Calibri"/>
          <w:sz w:val="28"/>
          <w:szCs w:val="28"/>
          <w:lang w:val="en-US"/>
        </w:rPr>
        <w:t xml:space="preserve">. – </w:t>
      </w:r>
      <w:r w:rsidRPr="0069737B">
        <w:rPr>
          <w:rFonts w:eastAsia="Calibri"/>
          <w:sz w:val="28"/>
          <w:szCs w:val="28"/>
          <w:lang w:val="en-US"/>
        </w:rPr>
        <w:t>2022</w:t>
      </w:r>
      <w:r w:rsidR="00597F95" w:rsidRPr="0069737B">
        <w:rPr>
          <w:rFonts w:eastAsia="Calibri"/>
          <w:sz w:val="28"/>
          <w:szCs w:val="28"/>
          <w:lang w:val="en-US"/>
        </w:rPr>
        <w:t xml:space="preserve">. – Vol. </w:t>
      </w:r>
      <w:r w:rsidRPr="0069737B">
        <w:rPr>
          <w:rFonts w:eastAsia="Calibri"/>
          <w:sz w:val="28"/>
          <w:szCs w:val="28"/>
          <w:lang w:val="en-US"/>
        </w:rPr>
        <w:t>14</w:t>
      </w:r>
      <w:r w:rsidR="00597F95" w:rsidRPr="0069737B">
        <w:rPr>
          <w:rFonts w:eastAsia="Calibri"/>
          <w:sz w:val="28"/>
          <w:szCs w:val="28"/>
          <w:lang w:val="en-US"/>
        </w:rPr>
        <w:t>. – P.</w:t>
      </w:r>
      <w:r w:rsidRPr="0069737B">
        <w:rPr>
          <w:rFonts w:eastAsia="Calibri"/>
          <w:sz w:val="28"/>
          <w:szCs w:val="28"/>
          <w:lang w:val="en-US"/>
        </w:rPr>
        <w:t xml:space="preserve"> 13778. </w:t>
      </w:r>
    </w:p>
    <w:p w14:paraId="378150FA" w14:textId="0D49A1D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Song M., Xu H., Shen Z.</w:t>
      </w:r>
      <w:r w:rsidR="00597F95" w:rsidRPr="0069737B">
        <w:rPr>
          <w:rFonts w:eastAsia="Calibri"/>
          <w:sz w:val="28"/>
          <w:szCs w:val="28"/>
          <w:lang w:val="en-US"/>
        </w:rPr>
        <w:t xml:space="preserve"> et al.</w:t>
      </w:r>
      <w:r w:rsidRPr="0069737B">
        <w:rPr>
          <w:rFonts w:eastAsia="Calibri"/>
          <w:sz w:val="28"/>
          <w:szCs w:val="28"/>
          <w:lang w:val="en-US"/>
        </w:rPr>
        <w:t xml:space="preserve"> Energy market integration and renewable energy development: Evidence from the Euro-</w:t>
      </w:r>
      <w:proofErr w:type="spellStart"/>
      <w:r w:rsidRPr="0069737B">
        <w:rPr>
          <w:rFonts w:eastAsia="Calibri"/>
          <w:sz w:val="28"/>
          <w:szCs w:val="28"/>
          <w:lang w:val="en-US"/>
        </w:rPr>
        <w:t>pean</w:t>
      </w:r>
      <w:proofErr w:type="spellEnd"/>
      <w:r w:rsidRPr="0069737B">
        <w:rPr>
          <w:rFonts w:eastAsia="Calibri"/>
          <w:sz w:val="28"/>
          <w:szCs w:val="28"/>
          <w:lang w:val="en-US"/>
        </w:rPr>
        <w:t xml:space="preserve"> Union countries</w:t>
      </w:r>
      <w:r w:rsidR="00597F95" w:rsidRPr="0069737B">
        <w:rPr>
          <w:rFonts w:eastAsia="Calibri"/>
          <w:sz w:val="28"/>
          <w:szCs w:val="28"/>
          <w:lang w:val="en-US"/>
        </w:rPr>
        <w:t xml:space="preserve"> //</w:t>
      </w:r>
      <w:r w:rsidRPr="0069737B">
        <w:rPr>
          <w:rFonts w:eastAsia="Calibri"/>
          <w:sz w:val="28"/>
          <w:szCs w:val="28"/>
          <w:lang w:val="en-US"/>
        </w:rPr>
        <w:t xml:space="preserve"> J. Environ. </w:t>
      </w:r>
      <w:proofErr w:type="spellStart"/>
      <w:r w:rsidRPr="0069737B">
        <w:rPr>
          <w:rFonts w:eastAsia="Calibri"/>
          <w:sz w:val="28"/>
          <w:szCs w:val="28"/>
          <w:lang w:val="en-US"/>
        </w:rPr>
        <w:t>Manag</w:t>
      </w:r>
      <w:proofErr w:type="spellEnd"/>
      <w:r w:rsidRPr="0069737B">
        <w:rPr>
          <w:rFonts w:eastAsia="Calibri"/>
          <w:sz w:val="28"/>
          <w:szCs w:val="28"/>
          <w:lang w:val="en-US"/>
        </w:rPr>
        <w:t xml:space="preserve">. </w:t>
      </w:r>
      <w:r w:rsidR="00597F95" w:rsidRPr="0069737B">
        <w:rPr>
          <w:rFonts w:eastAsia="Calibri"/>
          <w:sz w:val="28"/>
          <w:szCs w:val="28"/>
          <w:lang w:val="en-US"/>
        </w:rPr>
        <w:t xml:space="preserve">– </w:t>
      </w:r>
      <w:r w:rsidRPr="0069737B">
        <w:rPr>
          <w:rFonts w:eastAsia="Calibri"/>
          <w:sz w:val="28"/>
          <w:szCs w:val="28"/>
          <w:lang w:val="en-US"/>
        </w:rPr>
        <w:t>2022</w:t>
      </w:r>
      <w:r w:rsidR="00597F95" w:rsidRPr="0069737B">
        <w:rPr>
          <w:rFonts w:eastAsia="Calibri"/>
          <w:sz w:val="28"/>
          <w:szCs w:val="28"/>
          <w:lang w:val="en-US"/>
        </w:rPr>
        <w:t>. – Vol.</w:t>
      </w:r>
      <w:r w:rsidRPr="0069737B">
        <w:rPr>
          <w:rFonts w:eastAsia="Calibri"/>
          <w:sz w:val="28"/>
          <w:szCs w:val="28"/>
          <w:lang w:val="en-US"/>
        </w:rPr>
        <w:t xml:space="preserve"> 317</w:t>
      </w:r>
      <w:r w:rsidR="00597F95" w:rsidRPr="0069737B">
        <w:rPr>
          <w:rFonts w:eastAsia="Calibri"/>
          <w:sz w:val="28"/>
          <w:szCs w:val="28"/>
          <w:lang w:val="en-US"/>
        </w:rPr>
        <w:t>. – P.</w:t>
      </w:r>
      <w:r w:rsidRPr="0069737B">
        <w:rPr>
          <w:rFonts w:eastAsia="Calibri"/>
          <w:sz w:val="28"/>
          <w:szCs w:val="28"/>
          <w:lang w:val="en-US"/>
        </w:rPr>
        <w:t xml:space="preserve"> 115464</w:t>
      </w:r>
      <w:r w:rsidR="00597F95" w:rsidRPr="0069737B">
        <w:rPr>
          <w:rFonts w:eastAsia="Calibri"/>
          <w:sz w:val="28"/>
          <w:szCs w:val="28"/>
          <w:lang w:val="en-US"/>
        </w:rPr>
        <w:t>.</w:t>
      </w:r>
    </w:p>
    <w:p w14:paraId="770C5A4A" w14:textId="54A4D4CC"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Luo Y., Zhang S., Zhou B.</w:t>
      </w:r>
      <w:r w:rsidR="00597F95" w:rsidRPr="0069737B">
        <w:rPr>
          <w:rFonts w:eastAsia="Calibri"/>
          <w:sz w:val="28"/>
          <w:szCs w:val="28"/>
          <w:lang w:val="en-US"/>
        </w:rPr>
        <w:t xml:space="preserve"> et al.</w:t>
      </w:r>
      <w:r w:rsidRPr="0069737B">
        <w:rPr>
          <w:rFonts w:eastAsia="Calibri"/>
          <w:sz w:val="28"/>
          <w:szCs w:val="28"/>
          <w:lang w:val="en-US"/>
        </w:rPr>
        <w:t xml:space="preserve"> Multi-time scale trading profit model of pumped storage power plant for electricity market</w:t>
      </w:r>
      <w:r w:rsidR="00597F95" w:rsidRPr="0069737B">
        <w:rPr>
          <w:rFonts w:eastAsia="Calibri"/>
          <w:sz w:val="28"/>
          <w:szCs w:val="28"/>
          <w:lang w:val="en-US"/>
        </w:rPr>
        <w:t xml:space="preserve"> //</w:t>
      </w:r>
      <w:r w:rsidRPr="0069737B">
        <w:rPr>
          <w:rFonts w:eastAsia="Calibri"/>
          <w:sz w:val="28"/>
          <w:szCs w:val="28"/>
          <w:lang w:val="en-US"/>
        </w:rPr>
        <w:t xml:space="preserve"> Frontiers in Energy Research</w:t>
      </w:r>
      <w:r w:rsidR="00597F95" w:rsidRPr="0069737B">
        <w:rPr>
          <w:rFonts w:eastAsia="Calibri"/>
          <w:sz w:val="28"/>
          <w:szCs w:val="28"/>
          <w:lang w:val="en-US"/>
        </w:rPr>
        <w:t xml:space="preserve">. – 2022. – Vol. </w:t>
      </w:r>
      <w:r w:rsidRPr="0069737B">
        <w:rPr>
          <w:rFonts w:eastAsia="Calibri"/>
          <w:sz w:val="28"/>
          <w:szCs w:val="28"/>
          <w:lang w:val="en-US"/>
        </w:rPr>
        <w:t>10</w:t>
      </w:r>
      <w:r w:rsidR="00597F95" w:rsidRPr="0069737B">
        <w:rPr>
          <w:rFonts w:eastAsia="Calibri"/>
          <w:sz w:val="28"/>
          <w:szCs w:val="28"/>
          <w:lang w:val="en-US"/>
        </w:rPr>
        <w:t>. – P.</w:t>
      </w:r>
      <w:r w:rsidRPr="0069737B">
        <w:rPr>
          <w:rFonts w:eastAsia="Calibri"/>
          <w:sz w:val="28"/>
          <w:szCs w:val="28"/>
          <w:lang w:val="en-US"/>
        </w:rPr>
        <w:t xml:space="preserve"> 975319. </w:t>
      </w:r>
    </w:p>
    <w:p w14:paraId="2FF0B00F" w14:textId="267688CF"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Zejneba</w:t>
      </w:r>
      <w:proofErr w:type="spellEnd"/>
      <w:r w:rsidRPr="0069737B">
        <w:rPr>
          <w:rFonts w:eastAsia="Calibri"/>
          <w:sz w:val="28"/>
          <w:szCs w:val="28"/>
          <w:lang w:val="en-US"/>
        </w:rPr>
        <w:t xml:space="preserve"> T., </w:t>
      </w:r>
      <w:proofErr w:type="spellStart"/>
      <w:r w:rsidRPr="0069737B">
        <w:rPr>
          <w:rFonts w:eastAsia="Calibri"/>
          <w:sz w:val="28"/>
          <w:szCs w:val="28"/>
          <w:lang w:val="en-US"/>
        </w:rPr>
        <w:t>Reinhard</w:t>
      </w:r>
      <w:proofErr w:type="spellEnd"/>
      <w:r w:rsidR="00597F95" w:rsidRPr="0069737B">
        <w:rPr>
          <w:rFonts w:eastAsia="Calibri"/>
          <w:sz w:val="28"/>
          <w:szCs w:val="28"/>
          <w:lang w:val="en-US"/>
        </w:rPr>
        <w:t xml:space="preserve"> H. et al.</w:t>
      </w:r>
      <w:r w:rsidRPr="0069737B">
        <w:rPr>
          <w:rFonts w:eastAsia="Calibri"/>
          <w:sz w:val="28"/>
          <w:szCs w:val="28"/>
          <w:lang w:val="en-US"/>
        </w:rPr>
        <w:t xml:space="preserve"> Economics of electric energy storage. The case of Western Balkans</w:t>
      </w:r>
      <w:r w:rsidR="00597F95" w:rsidRPr="0069737B">
        <w:rPr>
          <w:rFonts w:eastAsia="Calibri"/>
          <w:sz w:val="28"/>
          <w:szCs w:val="28"/>
          <w:lang w:val="en-US"/>
        </w:rPr>
        <w:t xml:space="preserve"> //</w:t>
      </w:r>
      <w:r w:rsidRPr="0069737B">
        <w:rPr>
          <w:rFonts w:eastAsia="Calibri"/>
          <w:sz w:val="28"/>
          <w:szCs w:val="28"/>
          <w:lang w:val="en-US"/>
        </w:rPr>
        <w:t xml:space="preserve"> Energy</w:t>
      </w:r>
      <w:r w:rsidR="00597F95" w:rsidRPr="0069737B">
        <w:rPr>
          <w:rFonts w:eastAsia="Calibri"/>
          <w:sz w:val="28"/>
          <w:szCs w:val="28"/>
          <w:lang w:val="en-US"/>
        </w:rPr>
        <w:t>.</w:t>
      </w:r>
      <w:r w:rsidRPr="0069737B">
        <w:rPr>
          <w:rFonts w:eastAsia="Calibri"/>
          <w:sz w:val="28"/>
          <w:szCs w:val="28"/>
          <w:lang w:val="en-US"/>
        </w:rPr>
        <w:t xml:space="preserve"> </w:t>
      </w:r>
      <w:r w:rsidR="00597F95" w:rsidRPr="0069737B">
        <w:rPr>
          <w:rFonts w:eastAsia="Calibri"/>
          <w:sz w:val="28"/>
          <w:szCs w:val="28"/>
          <w:lang w:val="en-US"/>
        </w:rPr>
        <w:t xml:space="preserve">– </w:t>
      </w:r>
      <w:r w:rsidRPr="0069737B">
        <w:rPr>
          <w:rFonts w:eastAsia="Calibri"/>
          <w:sz w:val="28"/>
          <w:szCs w:val="28"/>
          <w:lang w:val="en-US"/>
        </w:rPr>
        <w:t>2022</w:t>
      </w:r>
      <w:r w:rsidR="00597F95" w:rsidRPr="0069737B">
        <w:rPr>
          <w:rFonts w:eastAsia="Calibri"/>
          <w:sz w:val="28"/>
          <w:szCs w:val="28"/>
          <w:lang w:val="en-US"/>
        </w:rPr>
        <w:t xml:space="preserve">. – Vol. </w:t>
      </w:r>
      <w:r w:rsidRPr="0069737B">
        <w:rPr>
          <w:rFonts w:eastAsia="Calibri"/>
          <w:sz w:val="28"/>
          <w:szCs w:val="28"/>
          <w:lang w:val="en-US"/>
        </w:rPr>
        <w:t>238</w:t>
      </w:r>
      <w:r w:rsidR="00597F95" w:rsidRPr="0069737B">
        <w:rPr>
          <w:rFonts w:eastAsia="Calibri"/>
          <w:sz w:val="28"/>
          <w:szCs w:val="28"/>
          <w:lang w:val="en-US"/>
        </w:rPr>
        <w:t>. – P.</w:t>
      </w:r>
      <w:r w:rsidRPr="0069737B">
        <w:rPr>
          <w:rFonts w:eastAsia="Calibri"/>
          <w:sz w:val="28"/>
          <w:szCs w:val="28"/>
          <w:lang w:val="en-US"/>
        </w:rPr>
        <w:t xml:space="preserve"> 121669-125442. </w:t>
      </w:r>
    </w:p>
    <w:p w14:paraId="3F9F0DEF" w14:textId="0F0C248B"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Cheng Y.</w:t>
      </w:r>
      <w:r w:rsidR="00597F95" w:rsidRPr="0069737B">
        <w:rPr>
          <w:rFonts w:eastAsia="Calibri"/>
          <w:sz w:val="28"/>
          <w:szCs w:val="28"/>
          <w:lang w:val="en-US"/>
        </w:rPr>
        <w:t>, Yao</w:t>
      </w:r>
      <w:r w:rsidRPr="0069737B">
        <w:rPr>
          <w:rFonts w:eastAsia="Calibri"/>
          <w:sz w:val="28"/>
          <w:szCs w:val="28"/>
          <w:lang w:val="en-US"/>
        </w:rPr>
        <w:t xml:space="preserve"> X. Carbon intensity reduction assessment of renewable energy technology innovation in China: A panel data model with cross-section dependence and slope heterogeneity. Renew. Sustain</w:t>
      </w:r>
      <w:r w:rsidR="00597F95" w:rsidRPr="0069737B">
        <w:rPr>
          <w:rFonts w:eastAsia="Calibri"/>
          <w:sz w:val="28"/>
          <w:szCs w:val="28"/>
          <w:lang w:val="en-US"/>
        </w:rPr>
        <w:t xml:space="preserve"> //</w:t>
      </w:r>
      <w:r w:rsidRPr="0069737B">
        <w:rPr>
          <w:rFonts w:eastAsia="Calibri"/>
          <w:sz w:val="28"/>
          <w:szCs w:val="28"/>
          <w:lang w:val="en-US"/>
        </w:rPr>
        <w:t xml:space="preserve"> Energy Rev. </w:t>
      </w:r>
      <w:r w:rsidR="00597F95" w:rsidRPr="0069737B">
        <w:rPr>
          <w:rFonts w:eastAsia="Calibri"/>
          <w:sz w:val="28"/>
          <w:szCs w:val="28"/>
          <w:lang w:val="en-US"/>
        </w:rPr>
        <w:t xml:space="preserve">– </w:t>
      </w:r>
      <w:r w:rsidRPr="0069737B">
        <w:rPr>
          <w:rFonts w:eastAsia="Calibri"/>
          <w:sz w:val="28"/>
          <w:szCs w:val="28"/>
          <w:lang w:val="en-US"/>
        </w:rPr>
        <w:t>2020</w:t>
      </w:r>
      <w:r w:rsidR="00597F95" w:rsidRPr="0069737B">
        <w:rPr>
          <w:rFonts w:eastAsia="Calibri"/>
          <w:sz w:val="28"/>
          <w:szCs w:val="28"/>
          <w:lang w:val="en-US"/>
        </w:rPr>
        <w:t>.</w:t>
      </w:r>
      <w:r w:rsidRPr="0069737B">
        <w:rPr>
          <w:rFonts w:eastAsia="Calibri"/>
          <w:sz w:val="28"/>
          <w:szCs w:val="28"/>
          <w:lang w:val="en-US"/>
        </w:rPr>
        <w:t xml:space="preserve"> </w:t>
      </w:r>
      <w:r w:rsidR="00597F95" w:rsidRPr="0069737B">
        <w:rPr>
          <w:rFonts w:eastAsia="Calibri"/>
          <w:sz w:val="28"/>
          <w:szCs w:val="28"/>
          <w:lang w:val="en-US"/>
        </w:rPr>
        <w:t>– Vol. </w:t>
      </w:r>
      <w:r w:rsidRPr="0069737B">
        <w:rPr>
          <w:rFonts w:eastAsia="Calibri"/>
          <w:sz w:val="28"/>
          <w:szCs w:val="28"/>
          <w:lang w:val="en-US"/>
        </w:rPr>
        <w:t>135</w:t>
      </w:r>
      <w:r w:rsidR="00597F95" w:rsidRPr="0069737B">
        <w:rPr>
          <w:rFonts w:eastAsia="Calibri"/>
          <w:sz w:val="28"/>
          <w:szCs w:val="28"/>
          <w:lang w:val="en-US"/>
        </w:rPr>
        <w:t>. – P.</w:t>
      </w:r>
      <w:r w:rsidRPr="0069737B">
        <w:rPr>
          <w:rFonts w:eastAsia="Calibri"/>
          <w:sz w:val="28"/>
          <w:szCs w:val="28"/>
          <w:lang w:val="en-US"/>
        </w:rPr>
        <w:t xml:space="preserve"> 110157</w:t>
      </w:r>
      <w:r w:rsidR="00597F95" w:rsidRPr="0069737B">
        <w:rPr>
          <w:rFonts w:eastAsia="Calibri"/>
          <w:sz w:val="28"/>
          <w:szCs w:val="28"/>
          <w:lang w:val="en-US"/>
        </w:rPr>
        <w:t>.</w:t>
      </w:r>
    </w:p>
    <w:p w14:paraId="53E66589" w14:textId="1837CCA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Zhao</w:t>
      </w:r>
      <w:r w:rsidR="00597F95" w:rsidRPr="0069737B">
        <w:rPr>
          <w:rFonts w:eastAsia="Calibri"/>
          <w:sz w:val="28"/>
          <w:szCs w:val="28"/>
          <w:lang w:val="en-US"/>
        </w:rPr>
        <w:t xml:space="preserve"> D., Wang</w:t>
      </w:r>
      <w:r w:rsidRPr="0069737B">
        <w:rPr>
          <w:rFonts w:eastAsia="Calibri"/>
          <w:sz w:val="28"/>
          <w:szCs w:val="28"/>
          <w:lang w:val="en-US"/>
        </w:rPr>
        <w:t xml:space="preserve"> H., Huang J.</w:t>
      </w:r>
      <w:r w:rsidR="00597F95" w:rsidRPr="0069737B">
        <w:rPr>
          <w:rFonts w:eastAsia="Calibri"/>
          <w:sz w:val="28"/>
          <w:szCs w:val="28"/>
          <w:lang w:val="en-US"/>
        </w:rPr>
        <w:t xml:space="preserve"> et al.</w:t>
      </w:r>
      <w:r w:rsidRPr="0069737B">
        <w:rPr>
          <w:rFonts w:eastAsia="Calibri"/>
          <w:sz w:val="28"/>
          <w:szCs w:val="28"/>
          <w:lang w:val="en-US"/>
        </w:rPr>
        <w:t xml:space="preserve"> Time-of-Use pricing for energy storage investment</w:t>
      </w:r>
      <w:r w:rsidR="00597F95" w:rsidRPr="0069737B">
        <w:rPr>
          <w:rFonts w:eastAsia="Calibri"/>
          <w:sz w:val="28"/>
          <w:szCs w:val="28"/>
          <w:lang w:val="en-US"/>
        </w:rPr>
        <w:t xml:space="preserve"> //</w:t>
      </w:r>
      <w:r w:rsidRPr="0069737B">
        <w:rPr>
          <w:rFonts w:eastAsia="Calibri"/>
          <w:sz w:val="28"/>
          <w:szCs w:val="28"/>
          <w:lang w:val="en-US"/>
        </w:rPr>
        <w:t xml:space="preserve"> IEEE Trans. Smart Grid</w:t>
      </w:r>
      <w:r w:rsidR="00597F95" w:rsidRPr="0069737B">
        <w:rPr>
          <w:rFonts w:eastAsia="Calibri"/>
          <w:sz w:val="28"/>
          <w:szCs w:val="28"/>
          <w:lang w:val="en-US"/>
        </w:rPr>
        <w:t>. – 2022. – Vol.</w:t>
      </w:r>
      <w:r w:rsidRPr="0069737B">
        <w:rPr>
          <w:rFonts w:eastAsia="Calibri"/>
          <w:sz w:val="28"/>
          <w:szCs w:val="28"/>
          <w:lang w:val="en-US"/>
        </w:rPr>
        <w:t xml:space="preserve"> 13</w:t>
      </w:r>
      <w:r w:rsidR="00597F95" w:rsidRPr="0069737B">
        <w:rPr>
          <w:rFonts w:eastAsia="Calibri"/>
          <w:sz w:val="28"/>
          <w:szCs w:val="28"/>
          <w:lang w:val="en-US"/>
        </w:rPr>
        <w:t xml:space="preserve">, Issue </w:t>
      </w:r>
      <w:r w:rsidRPr="0069737B">
        <w:rPr>
          <w:rFonts w:eastAsia="Calibri"/>
          <w:sz w:val="28"/>
          <w:szCs w:val="28"/>
          <w:lang w:val="en-US"/>
        </w:rPr>
        <w:t>2</w:t>
      </w:r>
      <w:r w:rsidR="00597F95" w:rsidRPr="0069737B">
        <w:rPr>
          <w:rFonts w:eastAsia="Calibri"/>
          <w:sz w:val="28"/>
          <w:szCs w:val="28"/>
          <w:lang w:val="en-US"/>
        </w:rPr>
        <w:t>. – P.</w:t>
      </w:r>
      <w:r w:rsidRPr="0069737B">
        <w:rPr>
          <w:rFonts w:eastAsia="Calibri"/>
          <w:sz w:val="28"/>
          <w:szCs w:val="28"/>
          <w:lang w:val="en-US"/>
        </w:rPr>
        <w:t xml:space="preserve"> 1165-1177. </w:t>
      </w:r>
    </w:p>
    <w:p w14:paraId="48D21F32" w14:textId="21C17C60"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Yang S., Tan Z., Liu Z.</w:t>
      </w:r>
      <w:r w:rsidR="00597F95" w:rsidRPr="0069737B">
        <w:rPr>
          <w:rFonts w:eastAsia="Calibri"/>
          <w:sz w:val="28"/>
          <w:szCs w:val="28"/>
          <w:lang w:val="en-US"/>
        </w:rPr>
        <w:t xml:space="preserve"> et al.</w:t>
      </w:r>
      <w:r w:rsidRPr="0069737B">
        <w:rPr>
          <w:rFonts w:eastAsia="Calibri"/>
          <w:sz w:val="28"/>
          <w:szCs w:val="28"/>
          <w:lang w:val="en-US"/>
        </w:rPr>
        <w:t xml:space="preserve"> A multi-objective stochastic </w:t>
      </w:r>
      <w:proofErr w:type="spellStart"/>
      <w:r w:rsidRPr="0069737B">
        <w:rPr>
          <w:rFonts w:eastAsia="Calibri"/>
          <w:sz w:val="28"/>
          <w:szCs w:val="28"/>
          <w:lang w:val="en-US"/>
        </w:rPr>
        <w:t>optimisation</w:t>
      </w:r>
      <w:proofErr w:type="spellEnd"/>
      <w:r w:rsidRPr="0069737B">
        <w:rPr>
          <w:rFonts w:eastAsia="Calibri"/>
          <w:sz w:val="28"/>
          <w:szCs w:val="28"/>
          <w:lang w:val="en-US"/>
        </w:rPr>
        <w:t xml:space="preserve"> model for electricity retailers with energy storage system considering uncertainty and demand response</w:t>
      </w:r>
      <w:r w:rsidR="00597F95" w:rsidRPr="0069737B">
        <w:rPr>
          <w:rFonts w:eastAsia="Calibri"/>
          <w:sz w:val="28"/>
          <w:szCs w:val="28"/>
          <w:lang w:val="en-US"/>
        </w:rPr>
        <w:t xml:space="preserve"> //</w:t>
      </w:r>
      <w:r w:rsidRPr="0069737B">
        <w:rPr>
          <w:rFonts w:eastAsia="Calibri"/>
          <w:sz w:val="28"/>
          <w:szCs w:val="28"/>
          <w:lang w:val="en-US"/>
        </w:rPr>
        <w:t xml:space="preserve"> J. Clean. Prod. </w:t>
      </w:r>
      <w:r w:rsidR="00597F95" w:rsidRPr="0069737B">
        <w:rPr>
          <w:rFonts w:eastAsia="Calibri"/>
          <w:sz w:val="28"/>
          <w:szCs w:val="28"/>
          <w:lang w:val="en-US"/>
        </w:rPr>
        <w:t xml:space="preserve">– </w:t>
      </w:r>
      <w:r w:rsidRPr="0069737B">
        <w:rPr>
          <w:rFonts w:eastAsia="Calibri"/>
          <w:sz w:val="28"/>
          <w:szCs w:val="28"/>
          <w:lang w:val="en-US"/>
        </w:rPr>
        <w:t>2020</w:t>
      </w:r>
      <w:r w:rsidR="00597F95" w:rsidRPr="0069737B">
        <w:rPr>
          <w:rFonts w:eastAsia="Calibri"/>
          <w:sz w:val="28"/>
          <w:szCs w:val="28"/>
          <w:lang w:val="en-US"/>
        </w:rPr>
        <w:t>. – Vol.</w:t>
      </w:r>
      <w:r w:rsidRPr="0069737B">
        <w:rPr>
          <w:rFonts w:eastAsia="Calibri"/>
          <w:sz w:val="28"/>
          <w:szCs w:val="28"/>
          <w:lang w:val="en-US"/>
        </w:rPr>
        <w:t xml:space="preserve"> 277</w:t>
      </w:r>
      <w:r w:rsidR="00597F95" w:rsidRPr="0069737B">
        <w:rPr>
          <w:rFonts w:eastAsia="Calibri"/>
          <w:sz w:val="28"/>
          <w:szCs w:val="28"/>
          <w:lang w:val="en-US"/>
        </w:rPr>
        <w:t>. – P.</w:t>
      </w:r>
      <w:r w:rsidRPr="0069737B">
        <w:rPr>
          <w:rFonts w:eastAsia="Calibri"/>
          <w:sz w:val="28"/>
          <w:szCs w:val="28"/>
          <w:lang w:val="en-US"/>
        </w:rPr>
        <w:t xml:space="preserve"> 124017. </w:t>
      </w:r>
    </w:p>
    <w:p w14:paraId="4003A69E" w14:textId="6ED3907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Bai J.</w:t>
      </w:r>
      <w:r w:rsidR="00597F95" w:rsidRPr="0069737B">
        <w:rPr>
          <w:rFonts w:eastAsia="Calibri"/>
          <w:sz w:val="28"/>
          <w:szCs w:val="28"/>
          <w:lang w:val="en-US"/>
        </w:rPr>
        <w:t>, Lu</w:t>
      </w:r>
      <w:r w:rsidRPr="0069737B">
        <w:rPr>
          <w:rFonts w:eastAsia="Calibri"/>
          <w:sz w:val="28"/>
          <w:szCs w:val="28"/>
          <w:lang w:val="en-US"/>
        </w:rPr>
        <w:t xml:space="preserve"> J.</w:t>
      </w:r>
      <w:r w:rsidR="00597F95" w:rsidRPr="0069737B">
        <w:rPr>
          <w:rFonts w:eastAsia="Calibri"/>
          <w:sz w:val="28"/>
          <w:szCs w:val="28"/>
          <w:lang w:val="en-US"/>
        </w:rPr>
        <w:t>,</w:t>
      </w:r>
      <w:r w:rsidRPr="0069737B">
        <w:rPr>
          <w:rFonts w:eastAsia="Calibri"/>
          <w:sz w:val="28"/>
          <w:szCs w:val="28"/>
          <w:lang w:val="en-US"/>
        </w:rPr>
        <w:t xml:space="preserve"> Li S. Fiscal Pressure, Tax Competition and Environmental Pollution</w:t>
      </w:r>
      <w:r w:rsidR="00597F95" w:rsidRPr="0069737B">
        <w:rPr>
          <w:rFonts w:eastAsia="Calibri"/>
          <w:sz w:val="28"/>
          <w:szCs w:val="28"/>
          <w:lang w:val="en-US"/>
        </w:rPr>
        <w:t xml:space="preserve"> //</w:t>
      </w:r>
      <w:r w:rsidRPr="0069737B">
        <w:rPr>
          <w:rFonts w:eastAsia="Calibri"/>
          <w:sz w:val="28"/>
          <w:szCs w:val="28"/>
          <w:lang w:val="en-US"/>
        </w:rPr>
        <w:t xml:space="preserve"> Environ. </w:t>
      </w:r>
      <w:proofErr w:type="spellStart"/>
      <w:r w:rsidRPr="0069737B">
        <w:rPr>
          <w:rFonts w:eastAsia="Calibri"/>
          <w:sz w:val="28"/>
          <w:szCs w:val="28"/>
          <w:lang w:val="en-US"/>
        </w:rPr>
        <w:t>Resour</w:t>
      </w:r>
      <w:proofErr w:type="spellEnd"/>
      <w:r w:rsidRPr="0069737B">
        <w:rPr>
          <w:rFonts w:eastAsia="Calibri"/>
          <w:sz w:val="28"/>
          <w:szCs w:val="28"/>
          <w:lang w:val="en-US"/>
        </w:rPr>
        <w:t xml:space="preserve">. Econ. </w:t>
      </w:r>
      <w:r w:rsidR="00597F95" w:rsidRPr="0069737B">
        <w:rPr>
          <w:rFonts w:eastAsia="Calibri"/>
          <w:sz w:val="28"/>
          <w:szCs w:val="28"/>
          <w:lang w:val="en-US"/>
        </w:rPr>
        <w:t xml:space="preserve">– </w:t>
      </w:r>
      <w:r w:rsidRPr="0069737B">
        <w:rPr>
          <w:rFonts w:eastAsia="Calibri"/>
          <w:sz w:val="28"/>
          <w:szCs w:val="28"/>
          <w:lang w:val="en-US"/>
        </w:rPr>
        <w:t>2018</w:t>
      </w:r>
      <w:r w:rsidR="00597F95" w:rsidRPr="0069737B">
        <w:rPr>
          <w:rFonts w:eastAsia="Calibri"/>
          <w:sz w:val="28"/>
          <w:szCs w:val="28"/>
          <w:lang w:val="en-US"/>
        </w:rPr>
        <w:t>. – Vol.</w:t>
      </w:r>
      <w:r w:rsidRPr="0069737B">
        <w:rPr>
          <w:rFonts w:eastAsia="Calibri"/>
          <w:sz w:val="28"/>
          <w:szCs w:val="28"/>
          <w:lang w:val="en-US"/>
        </w:rPr>
        <w:t xml:space="preserve"> 73</w:t>
      </w:r>
      <w:r w:rsidR="00597F95" w:rsidRPr="0069737B">
        <w:rPr>
          <w:rFonts w:eastAsia="Calibri"/>
          <w:sz w:val="28"/>
          <w:szCs w:val="28"/>
          <w:lang w:val="en-US"/>
        </w:rPr>
        <w:t>. – P.</w:t>
      </w:r>
      <w:r w:rsidRPr="0069737B">
        <w:rPr>
          <w:rFonts w:eastAsia="Calibri"/>
          <w:sz w:val="28"/>
          <w:szCs w:val="28"/>
          <w:lang w:val="en-US"/>
        </w:rPr>
        <w:t xml:space="preserve"> 431-447</w:t>
      </w:r>
      <w:r w:rsidR="00597F95" w:rsidRPr="0069737B">
        <w:rPr>
          <w:rFonts w:eastAsia="Calibri"/>
          <w:sz w:val="28"/>
          <w:szCs w:val="28"/>
          <w:lang w:val="en-US"/>
        </w:rPr>
        <w:t>.</w:t>
      </w:r>
    </w:p>
    <w:p w14:paraId="671BD2FD" w14:textId="261DEC03"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Zhu</w:t>
      </w:r>
      <w:r w:rsidR="00597F95" w:rsidRPr="0069737B">
        <w:rPr>
          <w:rFonts w:eastAsia="Calibri"/>
          <w:sz w:val="28"/>
          <w:szCs w:val="28"/>
          <w:lang w:val="en-US"/>
        </w:rPr>
        <w:t xml:space="preserve"> Z., Kong</w:t>
      </w:r>
      <w:r w:rsidRPr="0069737B">
        <w:rPr>
          <w:rFonts w:eastAsia="Calibri"/>
          <w:sz w:val="28"/>
          <w:szCs w:val="28"/>
          <w:lang w:val="en-US"/>
        </w:rPr>
        <w:t xml:space="preserve"> L., </w:t>
      </w:r>
      <w:proofErr w:type="spellStart"/>
      <w:r w:rsidRPr="0069737B">
        <w:rPr>
          <w:rFonts w:eastAsia="Calibri"/>
          <w:sz w:val="28"/>
          <w:szCs w:val="28"/>
          <w:lang w:val="en-US"/>
        </w:rPr>
        <w:t>Aisaiti</w:t>
      </w:r>
      <w:proofErr w:type="spellEnd"/>
      <w:r w:rsidRPr="0069737B">
        <w:rPr>
          <w:rFonts w:eastAsia="Calibri"/>
          <w:sz w:val="28"/>
          <w:szCs w:val="28"/>
          <w:lang w:val="en-US"/>
        </w:rPr>
        <w:t xml:space="preserve"> G.</w:t>
      </w:r>
      <w:r w:rsidR="00597F95" w:rsidRPr="0069737B">
        <w:rPr>
          <w:rFonts w:eastAsia="Calibri"/>
          <w:sz w:val="28"/>
          <w:szCs w:val="28"/>
          <w:lang w:val="en-US"/>
        </w:rPr>
        <w:t xml:space="preserve"> et al.</w:t>
      </w:r>
      <w:r w:rsidRPr="0069737B">
        <w:rPr>
          <w:rFonts w:eastAsia="Calibri"/>
          <w:sz w:val="28"/>
          <w:szCs w:val="28"/>
          <w:lang w:val="en-US"/>
        </w:rPr>
        <w:t xml:space="preserve"> Pricing contract design of a multi-supplier-multi-retailer supply chain in hybrid electricity market</w:t>
      </w:r>
      <w:r w:rsidR="00597F95" w:rsidRPr="0069737B">
        <w:rPr>
          <w:rFonts w:eastAsia="Calibri"/>
          <w:sz w:val="28"/>
          <w:szCs w:val="28"/>
          <w:lang w:val="en-US"/>
        </w:rPr>
        <w:t xml:space="preserve"> //</w:t>
      </w:r>
      <w:r w:rsidRPr="0069737B">
        <w:rPr>
          <w:rFonts w:eastAsia="Calibri"/>
          <w:sz w:val="28"/>
          <w:szCs w:val="28"/>
          <w:lang w:val="en-US"/>
        </w:rPr>
        <w:t xml:space="preserve"> Ind. </w:t>
      </w:r>
      <w:proofErr w:type="spellStart"/>
      <w:r w:rsidRPr="0069737B">
        <w:rPr>
          <w:rFonts w:eastAsia="Calibri"/>
          <w:sz w:val="28"/>
          <w:szCs w:val="28"/>
          <w:lang w:val="en-US"/>
        </w:rPr>
        <w:t>Manag</w:t>
      </w:r>
      <w:proofErr w:type="spellEnd"/>
      <w:r w:rsidRPr="0069737B">
        <w:rPr>
          <w:rFonts w:eastAsia="Calibri"/>
          <w:sz w:val="28"/>
          <w:szCs w:val="28"/>
          <w:lang w:val="en-US"/>
        </w:rPr>
        <w:t xml:space="preserve">. Data Syst. </w:t>
      </w:r>
      <w:r w:rsidR="00597F95" w:rsidRPr="0069737B">
        <w:rPr>
          <w:rFonts w:eastAsia="Calibri"/>
          <w:sz w:val="28"/>
          <w:szCs w:val="28"/>
          <w:lang w:val="en-US"/>
        </w:rPr>
        <w:t xml:space="preserve">– </w:t>
      </w:r>
      <w:r w:rsidRPr="0069737B">
        <w:rPr>
          <w:rFonts w:eastAsia="Calibri"/>
          <w:sz w:val="28"/>
          <w:szCs w:val="28"/>
          <w:lang w:val="en-US"/>
        </w:rPr>
        <w:t>2021</w:t>
      </w:r>
      <w:r w:rsidR="00597F95" w:rsidRPr="0069737B">
        <w:rPr>
          <w:rFonts w:eastAsia="Calibri"/>
          <w:sz w:val="28"/>
          <w:szCs w:val="28"/>
          <w:lang w:val="en-US"/>
        </w:rPr>
        <w:t>. – Vol.</w:t>
      </w:r>
      <w:r w:rsidRPr="0069737B">
        <w:rPr>
          <w:rFonts w:eastAsia="Calibri"/>
          <w:sz w:val="28"/>
          <w:szCs w:val="28"/>
          <w:lang w:val="en-US"/>
        </w:rPr>
        <w:t xml:space="preserve"> 121</w:t>
      </w:r>
      <w:r w:rsidR="00597F95" w:rsidRPr="0069737B">
        <w:rPr>
          <w:rFonts w:eastAsia="Calibri"/>
          <w:sz w:val="28"/>
          <w:szCs w:val="28"/>
          <w:lang w:val="en-US"/>
        </w:rPr>
        <w:t xml:space="preserve">, Issue </w:t>
      </w:r>
      <w:r w:rsidRPr="0069737B">
        <w:rPr>
          <w:rFonts w:eastAsia="Calibri"/>
          <w:sz w:val="28"/>
          <w:szCs w:val="28"/>
          <w:lang w:val="en-US"/>
        </w:rPr>
        <w:t>7</w:t>
      </w:r>
      <w:r w:rsidR="00597F95" w:rsidRPr="0069737B">
        <w:rPr>
          <w:rFonts w:eastAsia="Calibri"/>
          <w:sz w:val="28"/>
          <w:szCs w:val="28"/>
          <w:lang w:val="en-US"/>
        </w:rPr>
        <w:t>. – P.</w:t>
      </w:r>
      <w:r w:rsidRPr="0069737B">
        <w:rPr>
          <w:rFonts w:eastAsia="Calibri"/>
          <w:sz w:val="28"/>
          <w:szCs w:val="28"/>
          <w:lang w:val="en-US"/>
        </w:rPr>
        <w:t xml:space="preserve"> 1522-1551. </w:t>
      </w:r>
    </w:p>
    <w:p w14:paraId="317A1AB7" w14:textId="1EA70A82"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Verdolini</w:t>
      </w:r>
      <w:proofErr w:type="spellEnd"/>
      <w:r w:rsidRPr="0069737B">
        <w:rPr>
          <w:rFonts w:eastAsia="Calibri"/>
          <w:sz w:val="28"/>
          <w:szCs w:val="28"/>
          <w:lang w:val="en-US"/>
        </w:rPr>
        <w:t xml:space="preserve"> E.</w:t>
      </w:r>
      <w:r w:rsidR="00597F95"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Galeotti</w:t>
      </w:r>
      <w:proofErr w:type="spellEnd"/>
      <w:r w:rsidRPr="0069737B">
        <w:rPr>
          <w:rFonts w:eastAsia="Calibri"/>
          <w:sz w:val="28"/>
          <w:szCs w:val="28"/>
          <w:lang w:val="en-US"/>
        </w:rPr>
        <w:t xml:space="preserve"> M. At home and abroad: An empirical analysis of innovation and diffusion in energy technologies</w:t>
      </w:r>
      <w:r w:rsidR="00597F95" w:rsidRPr="0069737B">
        <w:rPr>
          <w:rFonts w:eastAsia="Calibri"/>
          <w:sz w:val="28"/>
          <w:szCs w:val="28"/>
          <w:lang w:val="en-US"/>
        </w:rPr>
        <w:t xml:space="preserve"> //</w:t>
      </w:r>
      <w:r w:rsidRPr="0069737B">
        <w:rPr>
          <w:rFonts w:eastAsia="Calibri"/>
          <w:sz w:val="28"/>
          <w:szCs w:val="28"/>
          <w:lang w:val="en-US"/>
        </w:rPr>
        <w:t xml:space="preserve"> J. Environ. Econ. </w:t>
      </w:r>
      <w:proofErr w:type="spellStart"/>
      <w:r w:rsidRPr="0069737B">
        <w:rPr>
          <w:rFonts w:eastAsia="Calibri"/>
          <w:sz w:val="28"/>
          <w:szCs w:val="28"/>
          <w:lang w:val="en-US"/>
        </w:rPr>
        <w:t>Manag</w:t>
      </w:r>
      <w:proofErr w:type="spellEnd"/>
      <w:r w:rsidRPr="0069737B">
        <w:rPr>
          <w:rFonts w:eastAsia="Calibri"/>
          <w:sz w:val="28"/>
          <w:szCs w:val="28"/>
          <w:lang w:val="en-US"/>
        </w:rPr>
        <w:t xml:space="preserve">. </w:t>
      </w:r>
      <w:r w:rsidR="00597F95" w:rsidRPr="0069737B">
        <w:rPr>
          <w:rFonts w:eastAsia="Calibri"/>
          <w:sz w:val="28"/>
          <w:szCs w:val="28"/>
          <w:lang w:val="en-US"/>
        </w:rPr>
        <w:t xml:space="preserve">– </w:t>
      </w:r>
      <w:r w:rsidRPr="0069737B">
        <w:rPr>
          <w:rFonts w:eastAsia="Calibri"/>
          <w:sz w:val="28"/>
          <w:szCs w:val="28"/>
          <w:lang w:val="en-US"/>
        </w:rPr>
        <w:t>2011</w:t>
      </w:r>
      <w:r w:rsidR="00597F95" w:rsidRPr="0069737B">
        <w:rPr>
          <w:rFonts w:eastAsia="Calibri"/>
          <w:sz w:val="28"/>
          <w:szCs w:val="28"/>
          <w:lang w:val="en-US"/>
        </w:rPr>
        <w:t>.</w:t>
      </w:r>
      <w:r w:rsidRPr="0069737B">
        <w:rPr>
          <w:rFonts w:eastAsia="Calibri"/>
          <w:sz w:val="28"/>
          <w:szCs w:val="28"/>
          <w:lang w:val="en-US"/>
        </w:rPr>
        <w:t xml:space="preserve"> </w:t>
      </w:r>
      <w:r w:rsidR="00597F95" w:rsidRPr="0069737B">
        <w:rPr>
          <w:rFonts w:eastAsia="Calibri"/>
          <w:sz w:val="28"/>
          <w:szCs w:val="28"/>
          <w:lang w:val="en-US"/>
        </w:rPr>
        <w:t xml:space="preserve">– Vol. </w:t>
      </w:r>
      <w:r w:rsidRPr="0069737B">
        <w:rPr>
          <w:rFonts w:eastAsia="Calibri"/>
          <w:sz w:val="28"/>
          <w:szCs w:val="28"/>
          <w:lang w:val="en-US"/>
        </w:rPr>
        <w:t>61</w:t>
      </w:r>
      <w:r w:rsidR="00597F95" w:rsidRPr="0069737B">
        <w:rPr>
          <w:rFonts w:eastAsia="Calibri"/>
          <w:sz w:val="28"/>
          <w:szCs w:val="28"/>
          <w:lang w:val="en-US"/>
        </w:rPr>
        <w:t>. – P.</w:t>
      </w:r>
      <w:r w:rsidRPr="0069737B">
        <w:rPr>
          <w:rFonts w:eastAsia="Calibri"/>
          <w:sz w:val="28"/>
          <w:szCs w:val="28"/>
          <w:lang w:val="en-US"/>
        </w:rPr>
        <w:t xml:space="preserve"> 119-134</w:t>
      </w:r>
      <w:r w:rsidR="00597F95" w:rsidRPr="0069737B">
        <w:rPr>
          <w:rFonts w:eastAsia="Calibri"/>
          <w:sz w:val="28"/>
          <w:szCs w:val="28"/>
          <w:lang w:val="en-US"/>
        </w:rPr>
        <w:t>.</w:t>
      </w:r>
    </w:p>
    <w:p w14:paraId="345F9A0D" w14:textId="6ABF7B56"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lastRenderedPageBreak/>
        <w:t>Parsley D.</w:t>
      </w:r>
      <w:r w:rsidR="00597F95" w:rsidRPr="0069737B">
        <w:rPr>
          <w:rFonts w:eastAsia="Calibri"/>
          <w:sz w:val="28"/>
          <w:szCs w:val="28"/>
          <w:lang w:val="en-US"/>
        </w:rPr>
        <w:t>,</w:t>
      </w:r>
      <w:r w:rsidRPr="0069737B">
        <w:rPr>
          <w:rFonts w:eastAsia="Calibri"/>
          <w:sz w:val="28"/>
          <w:szCs w:val="28"/>
          <w:lang w:val="en-US"/>
        </w:rPr>
        <w:t xml:space="preserve"> Wei S. Limiting currency volatility to stimulate goods market integration: A price based approach</w:t>
      </w:r>
      <w:r w:rsidR="00597F95" w:rsidRPr="0069737B">
        <w:rPr>
          <w:rFonts w:eastAsia="Calibri"/>
          <w:sz w:val="28"/>
          <w:szCs w:val="28"/>
          <w:lang w:val="en-US"/>
        </w:rPr>
        <w:t xml:space="preserve"> //</w:t>
      </w:r>
      <w:r w:rsidRPr="0069737B">
        <w:rPr>
          <w:rFonts w:eastAsia="Calibri"/>
          <w:sz w:val="28"/>
          <w:szCs w:val="28"/>
          <w:lang w:val="en-US"/>
        </w:rPr>
        <w:t xml:space="preserve"> Natl. Bur. Econ. Res. Work. Pap. Ser. </w:t>
      </w:r>
      <w:r w:rsidR="00597F95" w:rsidRPr="0069737B">
        <w:rPr>
          <w:rFonts w:eastAsia="Calibri"/>
          <w:sz w:val="28"/>
          <w:szCs w:val="28"/>
          <w:lang w:val="en-US"/>
        </w:rPr>
        <w:t xml:space="preserve">– </w:t>
      </w:r>
      <w:r w:rsidRPr="0069737B">
        <w:rPr>
          <w:rFonts w:eastAsia="Calibri"/>
          <w:sz w:val="28"/>
          <w:szCs w:val="28"/>
          <w:lang w:val="en-US"/>
        </w:rPr>
        <w:t>2001</w:t>
      </w:r>
      <w:r w:rsidR="00597F95" w:rsidRPr="0069737B">
        <w:rPr>
          <w:rFonts w:eastAsia="Calibri"/>
          <w:sz w:val="28"/>
          <w:szCs w:val="28"/>
          <w:lang w:val="en-US"/>
        </w:rPr>
        <w:t>.</w:t>
      </w:r>
      <w:r w:rsidRPr="0069737B">
        <w:rPr>
          <w:rFonts w:eastAsia="Calibri"/>
          <w:sz w:val="28"/>
          <w:szCs w:val="28"/>
          <w:lang w:val="en-US"/>
        </w:rPr>
        <w:t xml:space="preserve"> </w:t>
      </w:r>
      <w:r w:rsidR="00597F95" w:rsidRPr="0069737B">
        <w:rPr>
          <w:rFonts w:eastAsia="Calibri"/>
          <w:sz w:val="28"/>
          <w:szCs w:val="28"/>
          <w:lang w:val="en-US"/>
        </w:rPr>
        <w:t xml:space="preserve">– Vol. </w:t>
      </w:r>
      <w:r w:rsidRPr="0069737B">
        <w:rPr>
          <w:rFonts w:eastAsia="Calibri"/>
          <w:sz w:val="28"/>
          <w:szCs w:val="28"/>
          <w:lang w:val="en-US"/>
        </w:rPr>
        <w:t>8468</w:t>
      </w:r>
      <w:r w:rsidR="00597F95" w:rsidRPr="0069737B">
        <w:rPr>
          <w:rFonts w:eastAsia="Calibri"/>
          <w:sz w:val="28"/>
          <w:szCs w:val="28"/>
          <w:lang w:val="en-US"/>
        </w:rPr>
        <w:t xml:space="preserve">. – P. </w:t>
      </w:r>
      <w:r w:rsidRPr="0069737B">
        <w:rPr>
          <w:rFonts w:eastAsia="Calibri"/>
          <w:sz w:val="28"/>
          <w:szCs w:val="28"/>
          <w:lang w:val="en-US"/>
        </w:rPr>
        <w:t>1-34</w:t>
      </w:r>
      <w:r w:rsidR="00597F95" w:rsidRPr="0069737B">
        <w:rPr>
          <w:rFonts w:eastAsia="Calibri"/>
          <w:sz w:val="28"/>
          <w:szCs w:val="28"/>
          <w:lang w:val="en-US"/>
        </w:rPr>
        <w:t>.</w:t>
      </w:r>
    </w:p>
    <w:p w14:paraId="52A5A7B5" w14:textId="5B39B2E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Qin Q.</w:t>
      </w:r>
      <w:r w:rsidR="00597F95" w:rsidRPr="0069737B">
        <w:rPr>
          <w:rFonts w:eastAsia="Calibri"/>
          <w:sz w:val="28"/>
          <w:szCs w:val="28"/>
          <w:lang w:val="en-US"/>
        </w:rPr>
        <w:t>,</w:t>
      </w:r>
      <w:r w:rsidRPr="0069737B">
        <w:rPr>
          <w:rFonts w:eastAsia="Calibri"/>
          <w:sz w:val="28"/>
          <w:szCs w:val="28"/>
          <w:lang w:val="en-US"/>
        </w:rPr>
        <w:t xml:space="preserve"> Jiao Y.</w:t>
      </w:r>
      <w:r w:rsidR="00597F95" w:rsidRPr="0069737B">
        <w:rPr>
          <w:rFonts w:eastAsia="Calibri"/>
          <w:sz w:val="28"/>
          <w:szCs w:val="28"/>
          <w:lang w:val="en-US"/>
        </w:rPr>
        <w:t xml:space="preserve">, </w:t>
      </w:r>
      <w:proofErr w:type="spellStart"/>
      <w:r w:rsidR="00597F95" w:rsidRPr="0069737B">
        <w:rPr>
          <w:rFonts w:eastAsia="Calibri"/>
          <w:sz w:val="28"/>
          <w:szCs w:val="28"/>
          <w:lang w:val="en-US"/>
        </w:rPr>
        <w:t>Gan</w:t>
      </w:r>
      <w:proofErr w:type="spellEnd"/>
      <w:r w:rsidRPr="0069737B">
        <w:rPr>
          <w:rFonts w:eastAsia="Calibri"/>
          <w:sz w:val="28"/>
          <w:szCs w:val="28"/>
          <w:lang w:val="en-US"/>
        </w:rPr>
        <w:t xml:space="preserve"> X.</w:t>
      </w:r>
      <w:r w:rsidR="00597F95" w:rsidRPr="0069737B">
        <w:rPr>
          <w:rFonts w:eastAsia="Calibri"/>
          <w:sz w:val="28"/>
          <w:szCs w:val="28"/>
          <w:lang w:val="en-US"/>
        </w:rPr>
        <w:t xml:space="preserve"> et al.</w:t>
      </w:r>
      <w:r w:rsidRPr="0069737B">
        <w:rPr>
          <w:rFonts w:eastAsia="Calibri"/>
          <w:sz w:val="28"/>
          <w:szCs w:val="28"/>
          <w:lang w:val="en-US"/>
        </w:rPr>
        <w:t xml:space="preserve"> Environmental efficiency and market segmentation: An empirical analysis of China's </w:t>
      </w:r>
      <w:proofErr w:type="spellStart"/>
      <w:r w:rsidRPr="0069737B">
        <w:rPr>
          <w:rFonts w:eastAsia="Calibri"/>
          <w:sz w:val="28"/>
          <w:szCs w:val="28"/>
          <w:lang w:val="en-US"/>
        </w:rPr>
        <w:t>ther</w:t>
      </w:r>
      <w:proofErr w:type="spellEnd"/>
      <w:r w:rsidRPr="0069737B">
        <w:rPr>
          <w:rFonts w:eastAsia="Calibri"/>
          <w:sz w:val="28"/>
          <w:szCs w:val="28"/>
          <w:lang w:val="en-US"/>
        </w:rPr>
        <w:t>-mal power industry</w:t>
      </w:r>
      <w:r w:rsidR="00597F95" w:rsidRPr="0069737B">
        <w:rPr>
          <w:rFonts w:eastAsia="Calibri"/>
          <w:sz w:val="28"/>
          <w:szCs w:val="28"/>
          <w:lang w:val="en-US"/>
        </w:rPr>
        <w:t xml:space="preserve"> //</w:t>
      </w:r>
      <w:r w:rsidRPr="0069737B">
        <w:rPr>
          <w:rFonts w:eastAsia="Calibri"/>
          <w:sz w:val="28"/>
          <w:szCs w:val="28"/>
          <w:lang w:val="en-US"/>
        </w:rPr>
        <w:t xml:space="preserve"> J. Clean. Prod. </w:t>
      </w:r>
      <w:r w:rsidR="00597F95" w:rsidRPr="0069737B">
        <w:rPr>
          <w:rFonts w:eastAsia="Calibri"/>
          <w:sz w:val="28"/>
          <w:szCs w:val="28"/>
          <w:lang w:val="en-US"/>
        </w:rPr>
        <w:t xml:space="preserve">– </w:t>
      </w:r>
      <w:r w:rsidRPr="0069737B">
        <w:rPr>
          <w:rFonts w:eastAsia="Calibri"/>
          <w:sz w:val="28"/>
          <w:szCs w:val="28"/>
          <w:lang w:val="en-US"/>
        </w:rPr>
        <w:t>2020</w:t>
      </w:r>
      <w:r w:rsidR="00597F95" w:rsidRPr="0069737B">
        <w:rPr>
          <w:rFonts w:eastAsia="Calibri"/>
          <w:sz w:val="28"/>
          <w:szCs w:val="28"/>
          <w:lang w:val="en-US"/>
        </w:rPr>
        <w:t xml:space="preserve">. – Vol. </w:t>
      </w:r>
      <w:r w:rsidRPr="0069737B">
        <w:rPr>
          <w:rFonts w:eastAsia="Calibri"/>
          <w:sz w:val="28"/>
          <w:szCs w:val="28"/>
          <w:lang w:val="en-US"/>
        </w:rPr>
        <w:t>242</w:t>
      </w:r>
      <w:r w:rsidR="00597F95" w:rsidRPr="0069737B">
        <w:rPr>
          <w:rFonts w:eastAsia="Calibri"/>
          <w:sz w:val="28"/>
          <w:szCs w:val="28"/>
          <w:lang w:val="en-US"/>
        </w:rPr>
        <w:t>. – P.</w:t>
      </w:r>
      <w:r w:rsidRPr="0069737B">
        <w:rPr>
          <w:rFonts w:eastAsia="Calibri"/>
          <w:sz w:val="28"/>
          <w:szCs w:val="28"/>
          <w:lang w:val="en-US"/>
        </w:rPr>
        <w:t xml:space="preserve"> 118560</w:t>
      </w:r>
      <w:r w:rsidR="00597F95" w:rsidRPr="0069737B">
        <w:rPr>
          <w:rFonts w:eastAsia="Calibri"/>
          <w:sz w:val="28"/>
          <w:szCs w:val="28"/>
          <w:lang w:val="en-US"/>
        </w:rPr>
        <w:t>.</w:t>
      </w:r>
    </w:p>
    <w:p w14:paraId="381FB36E" w14:textId="648F9CED" w:rsidR="00793AFA" w:rsidRPr="0069737B" w:rsidRDefault="00793AFA" w:rsidP="00622E01">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Ahmad S.</w:t>
      </w:r>
      <w:r w:rsidR="00597F95" w:rsidRPr="0069737B">
        <w:rPr>
          <w:rFonts w:eastAsia="Calibri"/>
          <w:sz w:val="28"/>
          <w:szCs w:val="28"/>
          <w:lang w:val="en-US"/>
        </w:rPr>
        <w:t>,</w:t>
      </w:r>
      <w:r w:rsidRPr="0069737B">
        <w:rPr>
          <w:rFonts w:eastAsia="Calibri"/>
          <w:sz w:val="28"/>
          <w:szCs w:val="28"/>
          <w:lang w:val="en-US"/>
        </w:rPr>
        <w:t xml:space="preserve"> Iqbal M. Impacts of E-commerce in apparel supply chain</w:t>
      </w:r>
      <w:r w:rsidR="00597F95" w:rsidRPr="0069737B">
        <w:rPr>
          <w:rFonts w:eastAsia="Calibri"/>
          <w:sz w:val="28"/>
          <w:szCs w:val="28"/>
          <w:lang w:val="en-US"/>
        </w:rPr>
        <w:t xml:space="preserve"> //</w:t>
      </w:r>
      <w:r w:rsidRPr="0069737B">
        <w:rPr>
          <w:rFonts w:eastAsia="Calibri"/>
          <w:sz w:val="28"/>
          <w:szCs w:val="28"/>
          <w:lang w:val="en-US"/>
        </w:rPr>
        <w:t xml:space="preserve"> </w:t>
      </w:r>
      <w:r w:rsidR="00622E01" w:rsidRPr="0069737B">
        <w:rPr>
          <w:rFonts w:eastAsia="Calibri"/>
          <w:sz w:val="28"/>
          <w:szCs w:val="28"/>
          <w:lang w:val="en-US"/>
        </w:rPr>
        <w:t xml:space="preserve">Proceed. of the </w:t>
      </w:r>
      <w:proofErr w:type="spellStart"/>
      <w:r w:rsidR="00622E01" w:rsidRPr="0069737B">
        <w:rPr>
          <w:rFonts w:eastAsia="Calibri"/>
          <w:sz w:val="28"/>
          <w:szCs w:val="28"/>
          <w:lang w:val="en-US"/>
        </w:rPr>
        <w:t>internat.</w:t>
      </w:r>
      <w:proofErr w:type="spellEnd"/>
      <w:r w:rsidR="00622E01" w:rsidRPr="0069737B">
        <w:rPr>
          <w:rFonts w:eastAsia="Calibri"/>
          <w:sz w:val="28"/>
          <w:szCs w:val="28"/>
          <w:lang w:val="en-US"/>
        </w:rPr>
        <w:t xml:space="preserve"> conf. on Industrial Engineering and Operations Management. – Bangkok,</w:t>
      </w:r>
      <w:r w:rsidR="00597F95" w:rsidRPr="0069737B">
        <w:rPr>
          <w:rFonts w:eastAsia="Calibri"/>
          <w:sz w:val="28"/>
          <w:szCs w:val="28"/>
          <w:lang w:val="en-US"/>
        </w:rPr>
        <w:t xml:space="preserve"> </w:t>
      </w:r>
      <w:r w:rsidRPr="0069737B">
        <w:rPr>
          <w:rFonts w:eastAsia="Calibri"/>
          <w:sz w:val="28"/>
          <w:szCs w:val="28"/>
          <w:lang w:val="en-US"/>
        </w:rPr>
        <w:t>2019</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P. </w:t>
      </w:r>
      <w:r w:rsidRPr="0069737B">
        <w:rPr>
          <w:rFonts w:eastAsia="Calibri"/>
          <w:sz w:val="28"/>
          <w:szCs w:val="28"/>
          <w:lang w:val="en-US"/>
        </w:rPr>
        <w:t>1400-1405.</w:t>
      </w:r>
    </w:p>
    <w:p w14:paraId="33335349" w14:textId="1A4D01AC"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Das M.</w:t>
      </w:r>
      <w:r w:rsidR="00622E01" w:rsidRPr="0069737B">
        <w:rPr>
          <w:rFonts w:eastAsia="Calibri"/>
          <w:sz w:val="28"/>
          <w:szCs w:val="28"/>
          <w:lang w:val="en-US"/>
        </w:rPr>
        <w:t>,</w:t>
      </w:r>
      <w:r w:rsidRPr="0069737B">
        <w:rPr>
          <w:rFonts w:eastAsia="Calibri"/>
          <w:sz w:val="28"/>
          <w:szCs w:val="28"/>
          <w:lang w:val="en-US"/>
        </w:rPr>
        <w:t xml:space="preserve"> Singh M.A.K.</w:t>
      </w:r>
      <w:r w:rsidR="00622E01" w:rsidRPr="0069737B">
        <w:rPr>
          <w:rFonts w:eastAsia="Calibri"/>
          <w:sz w:val="28"/>
          <w:szCs w:val="28"/>
          <w:lang w:val="en-US"/>
        </w:rPr>
        <w:t>,</w:t>
      </w:r>
      <w:r w:rsidRPr="0069737B">
        <w:rPr>
          <w:rFonts w:eastAsia="Calibri"/>
          <w:sz w:val="28"/>
          <w:szCs w:val="28"/>
          <w:lang w:val="en-US"/>
        </w:rPr>
        <w:t xml:space="preserve"> Biswas A. Techno-economic optimization of an off-grid hybrid renewable energy system using me-</w:t>
      </w:r>
      <w:proofErr w:type="spellStart"/>
      <w:r w:rsidRPr="0069737B">
        <w:rPr>
          <w:rFonts w:eastAsia="Calibri"/>
          <w:sz w:val="28"/>
          <w:szCs w:val="28"/>
          <w:lang w:val="en-US"/>
        </w:rPr>
        <w:t>taheuristic</w:t>
      </w:r>
      <w:proofErr w:type="spellEnd"/>
      <w:r w:rsidRPr="0069737B">
        <w:rPr>
          <w:rFonts w:eastAsia="Calibri"/>
          <w:sz w:val="28"/>
          <w:szCs w:val="28"/>
          <w:lang w:val="en-US"/>
        </w:rPr>
        <w:t xml:space="preserve"> optimization approaches</w:t>
      </w:r>
      <w:r w:rsidR="00622E01" w:rsidRPr="0069737B">
        <w:rPr>
          <w:rFonts w:eastAsia="Calibri"/>
          <w:sz w:val="28"/>
          <w:szCs w:val="28"/>
          <w:lang w:val="en-US"/>
        </w:rPr>
        <w:t xml:space="preserve"> – </w:t>
      </w:r>
      <w:r w:rsidRPr="0069737B">
        <w:rPr>
          <w:rFonts w:eastAsia="Calibri"/>
          <w:sz w:val="28"/>
          <w:szCs w:val="28"/>
          <w:lang w:val="en-US"/>
        </w:rPr>
        <w:t>Case of a radio transmitter station in India</w:t>
      </w:r>
      <w:r w:rsidR="00622E01" w:rsidRPr="0069737B">
        <w:rPr>
          <w:rFonts w:eastAsia="Calibri"/>
          <w:sz w:val="28"/>
          <w:szCs w:val="28"/>
          <w:lang w:val="en-US"/>
        </w:rPr>
        <w:t xml:space="preserve"> //</w:t>
      </w:r>
      <w:r w:rsidRPr="0069737B">
        <w:rPr>
          <w:rFonts w:eastAsia="Calibri"/>
          <w:sz w:val="28"/>
          <w:szCs w:val="28"/>
          <w:lang w:val="en-US"/>
        </w:rPr>
        <w:t xml:space="preserve"> Energy Convers. </w:t>
      </w:r>
      <w:proofErr w:type="spellStart"/>
      <w:r w:rsidRPr="0069737B">
        <w:rPr>
          <w:rFonts w:eastAsia="Calibri"/>
          <w:sz w:val="28"/>
          <w:szCs w:val="28"/>
          <w:lang w:val="en-US"/>
        </w:rPr>
        <w:t>Manag</w:t>
      </w:r>
      <w:proofErr w:type="spellEnd"/>
      <w:r w:rsidRPr="0069737B">
        <w:rPr>
          <w:rFonts w:eastAsia="Calibri"/>
          <w:sz w:val="28"/>
          <w:szCs w:val="28"/>
          <w:lang w:val="en-US"/>
        </w:rPr>
        <w:t xml:space="preserve">. </w:t>
      </w:r>
      <w:r w:rsidR="00622E01" w:rsidRPr="0069737B">
        <w:rPr>
          <w:rFonts w:eastAsia="Calibri"/>
          <w:sz w:val="28"/>
          <w:szCs w:val="28"/>
          <w:lang w:val="en-US"/>
        </w:rPr>
        <w:t xml:space="preserve">– 2019. – Vol. </w:t>
      </w:r>
      <w:r w:rsidRPr="0069737B">
        <w:rPr>
          <w:rFonts w:eastAsia="Calibri"/>
          <w:sz w:val="28"/>
          <w:szCs w:val="28"/>
          <w:lang w:val="en-US"/>
        </w:rPr>
        <w:t>185</w:t>
      </w:r>
      <w:r w:rsidR="00622E01" w:rsidRPr="0069737B">
        <w:rPr>
          <w:rFonts w:eastAsia="Calibri"/>
          <w:sz w:val="28"/>
          <w:szCs w:val="28"/>
          <w:lang w:val="en-US"/>
        </w:rPr>
        <w:t xml:space="preserve">. – P. </w:t>
      </w:r>
      <w:r w:rsidRPr="0069737B">
        <w:rPr>
          <w:rFonts w:eastAsia="Calibri"/>
          <w:sz w:val="28"/>
          <w:szCs w:val="28"/>
          <w:lang w:val="en-US"/>
        </w:rPr>
        <w:t>339</w:t>
      </w:r>
      <w:r w:rsidR="00622E01" w:rsidRPr="0069737B">
        <w:rPr>
          <w:rFonts w:eastAsia="Calibri"/>
          <w:sz w:val="28"/>
          <w:szCs w:val="28"/>
          <w:lang w:val="en-US"/>
        </w:rPr>
        <w:t>-</w:t>
      </w:r>
      <w:r w:rsidRPr="0069737B">
        <w:rPr>
          <w:rFonts w:eastAsia="Calibri"/>
          <w:sz w:val="28"/>
          <w:szCs w:val="28"/>
          <w:lang w:val="en-US"/>
        </w:rPr>
        <w:t xml:space="preserve">352. </w:t>
      </w:r>
    </w:p>
    <w:p w14:paraId="530EE691" w14:textId="4C3A15C1"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Arora K.</w:t>
      </w:r>
      <w:r w:rsidR="00622E01" w:rsidRPr="0069737B">
        <w:rPr>
          <w:rFonts w:eastAsia="Calibri"/>
          <w:sz w:val="28"/>
          <w:szCs w:val="28"/>
          <w:lang w:val="en-US"/>
        </w:rPr>
        <w:t>, Kumar</w:t>
      </w:r>
      <w:r w:rsidRPr="0069737B">
        <w:rPr>
          <w:rFonts w:eastAsia="Calibri"/>
          <w:sz w:val="28"/>
          <w:szCs w:val="28"/>
          <w:lang w:val="en-US"/>
        </w:rPr>
        <w:t xml:space="preserve"> A.</w:t>
      </w:r>
      <w:r w:rsidR="00622E01" w:rsidRPr="0069737B">
        <w:rPr>
          <w:rFonts w:eastAsia="Calibri"/>
          <w:sz w:val="28"/>
          <w:szCs w:val="28"/>
          <w:lang w:val="en-US"/>
        </w:rPr>
        <w:t>, Kamboj</w:t>
      </w:r>
      <w:r w:rsidRPr="0069737B">
        <w:rPr>
          <w:rFonts w:eastAsia="Calibri"/>
          <w:sz w:val="28"/>
          <w:szCs w:val="28"/>
          <w:lang w:val="en-US"/>
        </w:rPr>
        <w:t xml:space="preserve"> V.K.</w:t>
      </w:r>
      <w:r w:rsidR="00622E01" w:rsidRPr="0069737B">
        <w:rPr>
          <w:rFonts w:eastAsia="Calibri"/>
          <w:sz w:val="28"/>
          <w:szCs w:val="28"/>
          <w:lang w:val="en-US"/>
        </w:rPr>
        <w:t xml:space="preserve"> et al.</w:t>
      </w:r>
      <w:r w:rsidRPr="0069737B">
        <w:rPr>
          <w:rFonts w:eastAsia="Calibri"/>
          <w:sz w:val="28"/>
          <w:szCs w:val="28"/>
          <w:lang w:val="en-US"/>
        </w:rPr>
        <w:t xml:space="preserve"> Optimization Methodologies and Testing on Standard Benchmark Functions of Load Frequency Control for Interconnected Multi Area Power System in Smart Grids</w:t>
      </w:r>
      <w:r w:rsidR="00622E01" w:rsidRPr="0069737B">
        <w:rPr>
          <w:rFonts w:eastAsia="Calibri"/>
          <w:sz w:val="28"/>
          <w:szCs w:val="28"/>
          <w:lang w:val="en-US"/>
        </w:rPr>
        <w:t xml:space="preserve"> //</w:t>
      </w:r>
      <w:r w:rsidRPr="0069737B">
        <w:rPr>
          <w:rFonts w:eastAsia="Calibri"/>
          <w:sz w:val="28"/>
          <w:szCs w:val="28"/>
          <w:lang w:val="en-US"/>
        </w:rPr>
        <w:t xml:space="preserve"> Mathematics</w:t>
      </w:r>
      <w:r w:rsidR="00622E01" w:rsidRPr="0069737B">
        <w:rPr>
          <w:rFonts w:eastAsia="Calibri"/>
          <w:sz w:val="28"/>
          <w:szCs w:val="28"/>
          <w:lang w:val="en-US"/>
        </w:rPr>
        <w:t xml:space="preserve">. – </w:t>
      </w:r>
      <w:r w:rsidRPr="0069737B">
        <w:rPr>
          <w:rFonts w:eastAsia="Calibri"/>
          <w:sz w:val="28"/>
          <w:szCs w:val="28"/>
          <w:lang w:val="en-US"/>
        </w:rPr>
        <w:t>2020</w:t>
      </w:r>
      <w:r w:rsidR="00622E01" w:rsidRPr="0069737B">
        <w:rPr>
          <w:rFonts w:eastAsia="Calibri"/>
          <w:sz w:val="28"/>
          <w:szCs w:val="28"/>
          <w:lang w:val="en-US"/>
        </w:rPr>
        <w:t>. – Vol.</w:t>
      </w:r>
      <w:r w:rsidRPr="0069737B">
        <w:rPr>
          <w:rFonts w:eastAsia="Calibri"/>
          <w:sz w:val="28"/>
          <w:szCs w:val="28"/>
          <w:lang w:val="en-US"/>
        </w:rPr>
        <w:t xml:space="preserve"> 8</w:t>
      </w:r>
      <w:r w:rsidR="00622E01" w:rsidRPr="0069737B">
        <w:rPr>
          <w:rFonts w:eastAsia="Calibri"/>
          <w:sz w:val="28"/>
          <w:szCs w:val="28"/>
          <w:lang w:val="en-US"/>
        </w:rPr>
        <w:t>. – P.</w:t>
      </w:r>
      <w:r w:rsidRPr="0069737B">
        <w:rPr>
          <w:rFonts w:eastAsia="Calibri"/>
          <w:sz w:val="28"/>
          <w:szCs w:val="28"/>
          <w:lang w:val="en-US"/>
        </w:rPr>
        <w:t xml:space="preserve"> 980</w:t>
      </w:r>
      <w:r w:rsidR="00622E01" w:rsidRPr="0069737B">
        <w:rPr>
          <w:rFonts w:eastAsia="Calibri"/>
          <w:sz w:val="28"/>
          <w:szCs w:val="28"/>
          <w:lang w:val="en-US"/>
        </w:rPr>
        <w:t>-1-980-23.</w:t>
      </w:r>
      <w:r w:rsidRPr="0069737B">
        <w:rPr>
          <w:rFonts w:eastAsia="Calibri"/>
          <w:sz w:val="28"/>
          <w:szCs w:val="28"/>
          <w:lang w:val="en-US"/>
        </w:rPr>
        <w:t xml:space="preserve"> </w:t>
      </w:r>
    </w:p>
    <w:p w14:paraId="7DB03AB7" w14:textId="217553E3"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Dehwah</w:t>
      </w:r>
      <w:proofErr w:type="spellEnd"/>
      <w:r w:rsidRPr="0069737B">
        <w:rPr>
          <w:rFonts w:eastAsia="Calibri"/>
          <w:sz w:val="28"/>
          <w:szCs w:val="28"/>
          <w:lang w:val="en-US"/>
        </w:rPr>
        <w:t xml:space="preserve"> A.H.</w:t>
      </w:r>
      <w:r w:rsidR="00622E01" w:rsidRPr="0069737B">
        <w:rPr>
          <w:rFonts w:eastAsia="Calibri"/>
          <w:sz w:val="28"/>
          <w:szCs w:val="28"/>
          <w:lang w:val="en-US"/>
        </w:rPr>
        <w:t>,</w:t>
      </w:r>
      <w:r w:rsidRPr="0069737B">
        <w:rPr>
          <w:rFonts w:eastAsia="Calibri"/>
          <w:sz w:val="28"/>
          <w:szCs w:val="28"/>
          <w:lang w:val="en-US"/>
        </w:rPr>
        <w:t xml:space="preserve"> Asif M. Assessment of net energy contribution to buildings by rooftop photovoltaic systems in hot-humid climates</w:t>
      </w:r>
      <w:r w:rsidR="00622E01" w:rsidRPr="0069737B">
        <w:rPr>
          <w:rFonts w:eastAsia="Calibri"/>
          <w:sz w:val="28"/>
          <w:szCs w:val="28"/>
          <w:lang w:val="en-US"/>
        </w:rPr>
        <w:t xml:space="preserve"> //</w:t>
      </w:r>
      <w:r w:rsidRPr="0069737B">
        <w:rPr>
          <w:rFonts w:eastAsia="Calibri"/>
          <w:sz w:val="28"/>
          <w:szCs w:val="28"/>
          <w:lang w:val="en-US"/>
        </w:rPr>
        <w:t xml:space="preserve"> Renew. Energy</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w:t>
      </w:r>
      <w:r w:rsidRPr="0069737B">
        <w:rPr>
          <w:rFonts w:eastAsia="Calibri"/>
          <w:sz w:val="28"/>
          <w:szCs w:val="28"/>
          <w:lang w:val="en-US"/>
        </w:rPr>
        <w:t>2019</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Vol. </w:t>
      </w:r>
      <w:r w:rsidRPr="0069737B">
        <w:rPr>
          <w:rFonts w:eastAsia="Calibri"/>
          <w:sz w:val="28"/>
          <w:szCs w:val="28"/>
          <w:lang w:val="en-US"/>
        </w:rPr>
        <w:t>131</w:t>
      </w:r>
      <w:r w:rsidR="00622E01" w:rsidRPr="0069737B">
        <w:rPr>
          <w:rFonts w:eastAsia="Calibri"/>
          <w:sz w:val="28"/>
          <w:szCs w:val="28"/>
          <w:lang w:val="en-US"/>
        </w:rPr>
        <w:t xml:space="preserve">. – P. </w:t>
      </w:r>
      <w:r w:rsidRPr="0069737B">
        <w:rPr>
          <w:rFonts w:eastAsia="Calibri"/>
          <w:sz w:val="28"/>
          <w:szCs w:val="28"/>
          <w:lang w:val="en-US"/>
        </w:rPr>
        <w:t>1288</w:t>
      </w:r>
      <w:r w:rsidR="00622E01" w:rsidRPr="0069737B">
        <w:rPr>
          <w:rFonts w:eastAsia="Calibri"/>
          <w:sz w:val="28"/>
          <w:szCs w:val="28"/>
          <w:lang w:val="en-US"/>
        </w:rPr>
        <w:t>-</w:t>
      </w:r>
      <w:r w:rsidRPr="0069737B">
        <w:rPr>
          <w:rFonts w:eastAsia="Calibri"/>
          <w:sz w:val="28"/>
          <w:szCs w:val="28"/>
          <w:lang w:val="en-US"/>
        </w:rPr>
        <w:t xml:space="preserve">1299. </w:t>
      </w:r>
    </w:p>
    <w:p w14:paraId="6CC969DA" w14:textId="1824CB65"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 xml:space="preserve">Dragan I. A game theoretic approach for solving </w:t>
      </w:r>
      <w:proofErr w:type="spellStart"/>
      <w:r w:rsidRPr="0069737B">
        <w:rPr>
          <w:rFonts w:eastAsia="Calibri"/>
          <w:sz w:val="28"/>
          <w:szCs w:val="28"/>
          <w:lang w:val="en-US"/>
        </w:rPr>
        <w:t>multiobjective</w:t>
      </w:r>
      <w:proofErr w:type="spellEnd"/>
      <w:r w:rsidRPr="0069737B">
        <w:rPr>
          <w:rFonts w:eastAsia="Calibri"/>
          <w:sz w:val="28"/>
          <w:szCs w:val="28"/>
          <w:lang w:val="en-US"/>
        </w:rPr>
        <w:t xml:space="preserve"> linear programming problems</w:t>
      </w:r>
      <w:r w:rsidR="00622E01" w:rsidRPr="0069737B">
        <w:rPr>
          <w:rFonts w:eastAsia="Calibri"/>
          <w:sz w:val="28"/>
          <w:szCs w:val="28"/>
          <w:lang w:val="en-US"/>
        </w:rPr>
        <w:t xml:space="preserve"> //</w:t>
      </w:r>
      <w:r w:rsidRPr="0069737B">
        <w:rPr>
          <w:rFonts w:eastAsia="Calibri"/>
          <w:sz w:val="28"/>
          <w:szCs w:val="28"/>
          <w:lang w:val="en-US"/>
        </w:rPr>
        <w:t xml:space="preserve"> Lib. Math. </w:t>
      </w:r>
      <w:r w:rsidR="00622E01" w:rsidRPr="0069737B">
        <w:rPr>
          <w:rFonts w:eastAsia="Calibri"/>
          <w:sz w:val="28"/>
          <w:szCs w:val="28"/>
          <w:lang w:val="en-US"/>
        </w:rPr>
        <w:t xml:space="preserve">– </w:t>
      </w:r>
      <w:r w:rsidRPr="0069737B">
        <w:rPr>
          <w:rFonts w:eastAsia="Calibri"/>
          <w:sz w:val="28"/>
          <w:szCs w:val="28"/>
          <w:lang w:val="en-US"/>
        </w:rPr>
        <w:t>2010</w:t>
      </w:r>
      <w:r w:rsidR="00622E01" w:rsidRPr="0069737B">
        <w:rPr>
          <w:rFonts w:eastAsia="Calibri"/>
          <w:sz w:val="28"/>
          <w:szCs w:val="28"/>
          <w:lang w:val="en-US"/>
        </w:rPr>
        <w:t>. – Vol.</w:t>
      </w:r>
      <w:r w:rsidRPr="0069737B">
        <w:rPr>
          <w:rFonts w:eastAsia="Calibri"/>
          <w:sz w:val="28"/>
          <w:szCs w:val="28"/>
          <w:lang w:val="en-US"/>
        </w:rPr>
        <w:t xml:space="preserve"> 30</w:t>
      </w:r>
      <w:r w:rsidR="00622E01" w:rsidRPr="0069737B">
        <w:rPr>
          <w:rFonts w:eastAsia="Calibri"/>
          <w:sz w:val="28"/>
          <w:szCs w:val="28"/>
          <w:lang w:val="en-US"/>
        </w:rPr>
        <w:t>. – P.</w:t>
      </w:r>
      <w:r w:rsidRPr="0069737B">
        <w:rPr>
          <w:rFonts w:eastAsia="Calibri"/>
          <w:sz w:val="28"/>
          <w:szCs w:val="28"/>
          <w:lang w:val="en-US"/>
        </w:rPr>
        <w:t xml:space="preserve"> 149</w:t>
      </w:r>
      <w:r w:rsidR="00622E01" w:rsidRPr="0069737B">
        <w:rPr>
          <w:rFonts w:eastAsia="Calibri"/>
          <w:sz w:val="28"/>
          <w:szCs w:val="28"/>
          <w:lang w:val="en-US"/>
        </w:rPr>
        <w:t>-</w:t>
      </w:r>
      <w:r w:rsidRPr="0069737B">
        <w:rPr>
          <w:rFonts w:eastAsia="Calibri"/>
          <w:sz w:val="28"/>
          <w:szCs w:val="28"/>
          <w:lang w:val="en-US"/>
        </w:rPr>
        <w:t>158.</w:t>
      </w:r>
    </w:p>
    <w:p w14:paraId="05EEB547" w14:textId="20512F8D"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Diemuodeke</w:t>
      </w:r>
      <w:proofErr w:type="spellEnd"/>
      <w:r w:rsidRPr="0069737B">
        <w:rPr>
          <w:rFonts w:eastAsia="Calibri"/>
          <w:sz w:val="28"/>
          <w:szCs w:val="28"/>
          <w:lang w:val="en-US"/>
        </w:rPr>
        <w:t xml:space="preserve"> E.</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Addo</w:t>
      </w:r>
      <w:proofErr w:type="spellEnd"/>
      <w:r w:rsidRPr="0069737B">
        <w:rPr>
          <w:rFonts w:eastAsia="Calibri"/>
          <w:sz w:val="28"/>
          <w:szCs w:val="28"/>
          <w:lang w:val="en-US"/>
        </w:rPr>
        <w:t xml:space="preserve"> A.</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Oko</w:t>
      </w:r>
      <w:proofErr w:type="spellEnd"/>
      <w:r w:rsidRPr="0069737B">
        <w:rPr>
          <w:rFonts w:eastAsia="Calibri"/>
          <w:sz w:val="28"/>
          <w:szCs w:val="28"/>
          <w:lang w:val="en-US"/>
        </w:rPr>
        <w:t xml:space="preserve"> C.</w:t>
      </w:r>
      <w:r w:rsidR="00622E01" w:rsidRPr="0069737B">
        <w:rPr>
          <w:rFonts w:eastAsia="Calibri"/>
          <w:sz w:val="28"/>
          <w:szCs w:val="28"/>
          <w:lang w:val="en-US"/>
        </w:rPr>
        <w:t xml:space="preserve"> et al.</w:t>
      </w:r>
      <w:r w:rsidRPr="0069737B">
        <w:rPr>
          <w:rFonts w:eastAsia="Calibri"/>
          <w:sz w:val="28"/>
          <w:szCs w:val="28"/>
          <w:lang w:val="en-US"/>
        </w:rPr>
        <w:t xml:space="preserve"> Optimal mapping of hybrid renewable energy systems for locations using multi-criteria decision-making algorithm</w:t>
      </w:r>
      <w:r w:rsidR="00622E01" w:rsidRPr="0069737B">
        <w:rPr>
          <w:rFonts w:eastAsia="Calibri"/>
          <w:sz w:val="28"/>
          <w:szCs w:val="28"/>
          <w:lang w:val="en-US"/>
        </w:rPr>
        <w:t xml:space="preserve"> //</w:t>
      </w:r>
      <w:r w:rsidRPr="0069737B">
        <w:rPr>
          <w:rFonts w:eastAsia="Calibri"/>
          <w:sz w:val="28"/>
          <w:szCs w:val="28"/>
          <w:lang w:val="en-US"/>
        </w:rPr>
        <w:t xml:space="preserve"> Renew. Energy</w:t>
      </w:r>
      <w:r w:rsidR="00622E01" w:rsidRPr="0069737B">
        <w:rPr>
          <w:rFonts w:eastAsia="Calibri"/>
          <w:sz w:val="28"/>
          <w:szCs w:val="28"/>
          <w:lang w:val="en-US"/>
        </w:rPr>
        <w:t xml:space="preserve">. – </w:t>
      </w:r>
      <w:r w:rsidRPr="0069737B">
        <w:rPr>
          <w:rFonts w:eastAsia="Calibri"/>
          <w:sz w:val="28"/>
          <w:szCs w:val="28"/>
          <w:lang w:val="en-US"/>
        </w:rPr>
        <w:t>2019</w:t>
      </w:r>
      <w:r w:rsidR="00622E01" w:rsidRPr="0069737B">
        <w:rPr>
          <w:rFonts w:eastAsia="Calibri"/>
          <w:sz w:val="28"/>
          <w:szCs w:val="28"/>
          <w:lang w:val="en-US"/>
        </w:rPr>
        <w:t xml:space="preserve">. – Vol. </w:t>
      </w:r>
      <w:r w:rsidRPr="0069737B">
        <w:rPr>
          <w:rFonts w:eastAsia="Calibri"/>
          <w:sz w:val="28"/>
          <w:szCs w:val="28"/>
          <w:lang w:val="en-US"/>
        </w:rPr>
        <w:t>134</w:t>
      </w:r>
      <w:r w:rsidR="00622E01" w:rsidRPr="0069737B">
        <w:rPr>
          <w:rFonts w:eastAsia="Calibri"/>
          <w:sz w:val="28"/>
          <w:szCs w:val="28"/>
          <w:lang w:val="en-US"/>
        </w:rPr>
        <w:t xml:space="preserve">. – P. </w:t>
      </w:r>
      <w:r w:rsidRPr="0069737B">
        <w:rPr>
          <w:rFonts w:eastAsia="Calibri"/>
          <w:sz w:val="28"/>
          <w:szCs w:val="28"/>
          <w:lang w:val="en-US"/>
        </w:rPr>
        <w:t>461</w:t>
      </w:r>
      <w:r w:rsidR="00622E01" w:rsidRPr="0069737B">
        <w:rPr>
          <w:rFonts w:eastAsia="Calibri"/>
          <w:sz w:val="28"/>
          <w:szCs w:val="28"/>
          <w:lang w:val="en-US"/>
        </w:rPr>
        <w:t>-</w:t>
      </w:r>
      <w:r w:rsidRPr="0069737B">
        <w:rPr>
          <w:rFonts w:eastAsia="Calibri"/>
          <w:sz w:val="28"/>
          <w:szCs w:val="28"/>
          <w:lang w:val="en-US"/>
        </w:rPr>
        <w:t xml:space="preserve">477. </w:t>
      </w:r>
    </w:p>
    <w:p w14:paraId="31AD199E" w14:textId="71A5C912"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Rullo</w:t>
      </w:r>
      <w:proofErr w:type="spellEnd"/>
      <w:r w:rsidRPr="0069737B">
        <w:rPr>
          <w:rFonts w:eastAsia="Calibri"/>
          <w:sz w:val="28"/>
          <w:szCs w:val="28"/>
          <w:lang w:val="en-US"/>
        </w:rPr>
        <w:t xml:space="preserve"> P.</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Braccia</w:t>
      </w:r>
      <w:proofErr w:type="spellEnd"/>
      <w:r w:rsidRPr="0069737B">
        <w:rPr>
          <w:rFonts w:eastAsia="Calibri"/>
          <w:sz w:val="28"/>
          <w:szCs w:val="28"/>
          <w:lang w:val="en-US"/>
        </w:rPr>
        <w:t xml:space="preserve"> L.</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Luppi</w:t>
      </w:r>
      <w:proofErr w:type="spellEnd"/>
      <w:r w:rsidRPr="0069737B">
        <w:rPr>
          <w:rFonts w:eastAsia="Calibri"/>
          <w:sz w:val="28"/>
          <w:szCs w:val="28"/>
          <w:lang w:val="en-US"/>
        </w:rPr>
        <w:t xml:space="preserve"> P.</w:t>
      </w:r>
      <w:r w:rsidR="00622E01" w:rsidRPr="0069737B">
        <w:rPr>
          <w:rFonts w:eastAsia="Calibri"/>
          <w:sz w:val="28"/>
          <w:szCs w:val="28"/>
          <w:lang w:val="en-US"/>
        </w:rPr>
        <w:t xml:space="preserve"> et al.</w:t>
      </w:r>
      <w:r w:rsidRPr="0069737B">
        <w:rPr>
          <w:rFonts w:eastAsia="Calibri"/>
          <w:sz w:val="28"/>
          <w:szCs w:val="28"/>
          <w:lang w:val="en-US"/>
        </w:rPr>
        <w:t xml:space="preserve"> Integration of sizing and energy management based on economic predictive control for standalone hybrid renewable energy systems</w:t>
      </w:r>
      <w:r w:rsidR="00622E01" w:rsidRPr="0069737B">
        <w:rPr>
          <w:rFonts w:eastAsia="Calibri"/>
          <w:sz w:val="28"/>
          <w:szCs w:val="28"/>
          <w:lang w:val="en-US"/>
        </w:rPr>
        <w:t xml:space="preserve"> //</w:t>
      </w:r>
      <w:r w:rsidRPr="0069737B">
        <w:rPr>
          <w:rFonts w:eastAsia="Calibri"/>
          <w:sz w:val="28"/>
          <w:szCs w:val="28"/>
          <w:lang w:val="en-US"/>
        </w:rPr>
        <w:t xml:space="preserve"> Renew. Energy</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w:t>
      </w:r>
      <w:r w:rsidRPr="0069737B">
        <w:rPr>
          <w:rFonts w:eastAsia="Calibri"/>
          <w:sz w:val="28"/>
          <w:szCs w:val="28"/>
          <w:lang w:val="en-US"/>
        </w:rPr>
        <w:t>2019</w:t>
      </w:r>
      <w:r w:rsidR="00622E01" w:rsidRPr="0069737B">
        <w:rPr>
          <w:rFonts w:eastAsia="Calibri"/>
          <w:sz w:val="28"/>
          <w:szCs w:val="28"/>
          <w:lang w:val="en-US"/>
        </w:rPr>
        <w:t>. – Vol.</w:t>
      </w:r>
      <w:r w:rsidRPr="0069737B">
        <w:rPr>
          <w:rFonts w:eastAsia="Calibri"/>
          <w:sz w:val="28"/>
          <w:szCs w:val="28"/>
          <w:lang w:val="en-US"/>
        </w:rPr>
        <w:t xml:space="preserve"> 140</w:t>
      </w:r>
      <w:r w:rsidR="00622E01" w:rsidRPr="0069737B">
        <w:rPr>
          <w:rFonts w:eastAsia="Calibri"/>
          <w:sz w:val="28"/>
          <w:szCs w:val="28"/>
          <w:lang w:val="en-US"/>
        </w:rPr>
        <w:t>. – P.</w:t>
      </w:r>
      <w:r w:rsidRPr="0069737B">
        <w:rPr>
          <w:rFonts w:eastAsia="Calibri"/>
          <w:sz w:val="28"/>
          <w:szCs w:val="28"/>
          <w:lang w:val="en-US"/>
        </w:rPr>
        <w:t xml:space="preserve"> 436</w:t>
      </w:r>
      <w:r w:rsidR="00622E01" w:rsidRPr="0069737B">
        <w:rPr>
          <w:rFonts w:eastAsia="Calibri"/>
          <w:sz w:val="28"/>
          <w:szCs w:val="28"/>
          <w:lang w:val="en-US"/>
        </w:rPr>
        <w:t>-</w:t>
      </w:r>
      <w:r w:rsidRPr="0069737B">
        <w:rPr>
          <w:rFonts w:eastAsia="Calibri"/>
          <w:sz w:val="28"/>
          <w:szCs w:val="28"/>
          <w:lang w:val="en-US"/>
        </w:rPr>
        <w:t xml:space="preserve">451. </w:t>
      </w:r>
    </w:p>
    <w:p w14:paraId="58BC9E69" w14:textId="0D5A3664"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Ramakumar</w:t>
      </w:r>
      <w:proofErr w:type="spellEnd"/>
      <w:r w:rsidRPr="0069737B">
        <w:rPr>
          <w:rFonts w:eastAsia="Calibri"/>
          <w:sz w:val="28"/>
          <w:szCs w:val="28"/>
          <w:lang w:val="en-US"/>
        </w:rPr>
        <w:t xml:space="preserve"> R.</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Abouzahr</w:t>
      </w:r>
      <w:proofErr w:type="spellEnd"/>
      <w:r w:rsidRPr="0069737B">
        <w:rPr>
          <w:rFonts w:eastAsia="Calibri"/>
          <w:sz w:val="28"/>
          <w:szCs w:val="28"/>
          <w:lang w:val="en-US"/>
        </w:rPr>
        <w:t xml:space="preserve"> I.</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Ashenayi</w:t>
      </w:r>
      <w:proofErr w:type="spellEnd"/>
      <w:r w:rsidRPr="0069737B">
        <w:rPr>
          <w:rFonts w:eastAsia="Calibri"/>
          <w:sz w:val="28"/>
          <w:szCs w:val="28"/>
          <w:lang w:val="en-US"/>
        </w:rPr>
        <w:t xml:space="preserve"> K. A knowledge-based approach to the design of integrated renewable energy </w:t>
      </w:r>
      <w:r w:rsidR="00622E01" w:rsidRPr="0069737B">
        <w:rPr>
          <w:rFonts w:eastAsia="Calibri"/>
          <w:sz w:val="28"/>
          <w:szCs w:val="28"/>
          <w:lang w:val="en-US"/>
        </w:rPr>
        <w:t>sys</w:t>
      </w:r>
      <w:r w:rsidRPr="0069737B">
        <w:rPr>
          <w:rFonts w:eastAsia="Calibri"/>
          <w:sz w:val="28"/>
          <w:szCs w:val="28"/>
          <w:lang w:val="en-US"/>
        </w:rPr>
        <w:t>tems</w:t>
      </w:r>
      <w:r w:rsidR="00622E01" w:rsidRPr="0069737B">
        <w:rPr>
          <w:rFonts w:eastAsia="Calibri"/>
          <w:sz w:val="28"/>
          <w:szCs w:val="28"/>
          <w:lang w:val="en-US"/>
        </w:rPr>
        <w:t xml:space="preserve"> //</w:t>
      </w:r>
      <w:r w:rsidRPr="0069737B">
        <w:rPr>
          <w:rFonts w:eastAsia="Calibri"/>
          <w:sz w:val="28"/>
          <w:szCs w:val="28"/>
          <w:lang w:val="en-US"/>
        </w:rPr>
        <w:t xml:space="preserve"> IEEE Trans. Energy Convers. </w:t>
      </w:r>
      <w:r w:rsidR="00622E01" w:rsidRPr="0069737B">
        <w:rPr>
          <w:rFonts w:eastAsia="Calibri"/>
          <w:sz w:val="28"/>
          <w:szCs w:val="28"/>
          <w:lang w:val="en-US"/>
        </w:rPr>
        <w:t xml:space="preserve">– 1992. – Vol. </w:t>
      </w:r>
      <w:r w:rsidRPr="0069737B">
        <w:rPr>
          <w:rFonts w:eastAsia="Calibri"/>
          <w:sz w:val="28"/>
          <w:szCs w:val="28"/>
          <w:lang w:val="en-US"/>
        </w:rPr>
        <w:t>7</w:t>
      </w:r>
      <w:r w:rsidR="00622E01" w:rsidRPr="0069737B">
        <w:rPr>
          <w:rFonts w:eastAsia="Calibri"/>
          <w:sz w:val="28"/>
          <w:szCs w:val="28"/>
          <w:lang w:val="en-US"/>
        </w:rPr>
        <w:t>. – P.</w:t>
      </w:r>
      <w:r w:rsidRPr="0069737B">
        <w:rPr>
          <w:rFonts w:eastAsia="Calibri"/>
          <w:sz w:val="28"/>
          <w:szCs w:val="28"/>
          <w:lang w:val="en-US"/>
        </w:rPr>
        <w:t xml:space="preserve"> 648</w:t>
      </w:r>
      <w:r w:rsidR="00622E01" w:rsidRPr="0069737B">
        <w:rPr>
          <w:rFonts w:eastAsia="Calibri"/>
          <w:sz w:val="28"/>
          <w:szCs w:val="28"/>
          <w:lang w:val="en-US"/>
        </w:rPr>
        <w:t>-</w:t>
      </w:r>
      <w:r w:rsidRPr="0069737B">
        <w:rPr>
          <w:rFonts w:eastAsia="Calibri"/>
          <w:sz w:val="28"/>
          <w:szCs w:val="28"/>
          <w:lang w:val="en-US"/>
        </w:rPr>
        <w:t xml:space="preserve">659. </w:t>
      </w:r>
    </w:p>
    <w:p w14:paraId="5715FE15" w14:textId="3D81CF89"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Susanna M.M.</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Teegala</w:t>
      </w:r>
      <w:proofErr w:type="spellEnd"/>
      <w:r w:rsidRPr="0069737B">
        <w:rPr>
          <w:rFonts w:eastAsia="Calibri"/>
          <w:sz w:val="28"/>
          <w:szCs w:val="28"/>
          <w:lang w:val="en-US"/>
        </w:rPr>
        <w:t xml:space="preserve"> S.K.</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Surikuchi</w:t>
      </w:r>
      <w:proofErr w:type="spellEnd"/>
      <w:r w:rsidRPr="0069737B">
        <w:rPr>
          <w:rFonts w:eastAsia="Calibri"/>
          <w:sz w:val="28"/>
          <w:szCs w:val="28"/>
          <w:lang w:val="en-US"/>
        </w:rPr>
        <w:t xml:space="preserve"> D.K. Design and simulation of standalone integrated renewable energy system for remote areas</w:t>
      </w:r>
      <w:r w:rsidR="00622E01" w:rsidRPr="0069737B">
        <w:rPr>
          <w:rFonts w:eastAsia="Calibri"/>
          <w:sz w:val="28"/>
          <w:szCs w:val="28"/>
          <w:lang w:val="en-US"/>
        </w:rPr>
        <w:t xml:space="preserve"> //</w:t>
      </w:r>
      <w:r w:rsidRPr="0069737B">
        <w:rPr>
          <w:rFonts w:eastAsia="Calibri"/>
          <w:sz w:val="28"/>
          <w:szCs w:val="28"/>
          <w:lang w:val="en-US"/>
        </w:rPr>
        <w:t xml:space="preserve"> IJRET</w:t>
      </w:r>
      <w:r w:rsidR="00622E01" w:rsidRPr="0069737B">
        <w:rPr>
          <w:rFonts w:eastAsia="Calibri"/>
          <w:sz w:val="28"/>
          <w:szCs w:val="28"/>
          <w:lang w:val="en-US"/>
        </w:rPr>
        <w:t xml:space="preserve">. – </w:t>
      </w:r>
      <w:r w:rsidRPr="0069737B">
        <w:rPr>
          <w:rFonts w:eastAsia="Calibri"/>
          <w:sz w:val="28"/>
          <w:szCs w:val="28"/>
          <w:lang w:val="en-US"/>
        </w:rPr>
        <w:t>2016</w:t>
      </w:r>
      <w:r w:rsidR="00622E01" w:rsidRPr="0069737B">
        <w:rPr>
          <w:rFonts w:eastAsia="Calibri"/>
          <w:sz w:val="28"/>
          <w:szCs w:val="28"/>
          <w:lang w:val="en-US"/>
        </w:rPr>
        <w:t>. – Vol.</w:t>
      </w:r>
      <w:r w:rsidRPr="0069737B">
        <w:rPr>
          <w:rFonts w:eastAsia="Calibri"/>
          <w:sz w:val="28"/>
          <w:szCs w:val="28"/>
          <w:lang w:val="en-US"/>
        </w:rPr>
        <w:t xml:space="preserve"> 5</w:t>
      </w:r>
      <w:r w:rsidR="00622E01" w:rsidRPr="0069737B">
        <w:rPr>
          <w:rFonts w:eastAsia="Calibri"/>
          <w:sz w:val="28"/>
          <w:szCs w:val="28"/>
          <w:lang w:val="en-US"/>
        </w:rPr>
        <w:t>. – P.</w:t>
      </w:r>
      <w:r w:rsidRPr="0069737B">
        <w:rPr>
          <w:rFonts w:eastAsia="Calibri"/>
          <w:sz w:val="28"/>
          <w:szCs w:val="28"/>
          <w:lang w:val="en-US"/>
        </w:rPr>
        <w:t xml:space="preserve"> 192</w:t>
      </w:r>
      <w:r w:rsidR="00622E01" w:rsidRPr="0069737B">
        <w:rPr>
          <w:rFonts w:eastAsia="Calibri"/>
          <w:sz w:val="28"/>
          <w:szCs w:val="28"/>
          <w:lang w:val="en-US"/>
        </w:rPr>
        <w:t>-</w:t>
      </w:r>
      <w:r w:rsidRPr="0069737B">
        <w:rPr>
          <w:rFonts w:eastAsia="Calibri"/>
          <w:sz w:val="28"/>
          <w:szCs w:val="28"/>
          <w:lang w:val="en-US"/>
        </w:rPr>
        <w:t>199.</w:t>
      </w:r>
    </w:p>
    <w:p w14:paraId="01C1409A" w14:textId="5C88B71C"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Sami B.S. Intelligent Energy Management for Off-Grid Renewable Hybrid System Using Multi-Agent Approach</w:t>
      </w:r>
      <w:r w:rsidR="00622E01" w:rsidRPr="0069737B">
        <w:rPr>
          <w:rFonts w:eastAsia="Calibri"/>
          <w:sz w:val="28"/>
          <w:szCs w:val="28"/>
          <w:lang w:val="en-US"/>
        </w:rPr>
        <w:t xml:space="preserve"> //</w:t>
      </w:r>
      <w:r w:rsidRPr="0069737B">
        <w:rPr>
          <w:rFonts w:eastAsia="Calibri"/>
          <w:sz w:val="28"/>
          <w:szCs w:val="28"/>
          <w:lang w:val="en-US"/>
        </w:rPr>
        <w:t xml:space="preserve"> IEEE Ac</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w:t>
      </w:r>
      <w:r w:rsidRPr="0069737B">
        <w:rPr>
          <w:rFonts w:eastAsia="Calibri"/>
          <w:sz w:val="28"/>
          <w:szCs w:val="28"/>
          <w:lang w:val="en-US"/>
        </w:rPr>
        <w:t>2020</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Vol. </w:t>
      </w:r>
      <w:r w:rsidRPr="0069737B">
        <w:rPr>
          <w:rFonts w:eastAsia="Calibri"/>
          <w:sz w:val="28"/>
          <w:szCs w:val="28"/>
          <w:lang w:val="en-US"/>
        </w:rPr>
        <w:t>8</w:t>
      </w:r>
      <w:r w:rsidR="00622E01" w:rsidRPr="0069737B">
        <w:rPr>
          <w:rFonts w:eastAsia="Calibri"/>
          <w:sz w:val="28"/>
          <w:szCs w:val="28"/>
          <w:lang w:val="en-US"/>
        </w:rPr>
        <w:t>. – P.</w:t>
      </w:r>
      <w:r w:rsidRPr="0069737B">
        <w:rPr>
          <w:rFonts w:eastAsia="Calibri"/>
          <w:sz w:val="28"/>
          <w:szCs w:val="28"/>
          <w:lang w:val="en-US"/>
        </w:rPr>
        <w:t xml:space="preserve"> 8681</w:t>
      </w:r>
      <w:r w:rsidR="00622E01" w:rsidRPr="0069737B">
        <w:rPr>
          <w:rFonts w:eastAsia="Calibri"/>
          <w:sz w:val="28"/>
          <w:szCs w:val="28"/>
          <w:lang w:val="en-US"/>
        </w:rPr>
        <w:t>-</w:t>
      </w:r>
      <w:r w:rsidRPr="0069737B">
        <w:rPr>
          <w:rFonts w:eastAsia="Calibri"/>
          <w:sz w:val="28"/>
          <w:szCs w:val="28"/>
          <w:lang w:val="en-US"/>
        </w:rPr>
        <w:t xml:space="preserve">8696. </w:t>
      </w:r>
    </w:p>
    <w:p w14:paraId="6DD806AB" w14:textId="4F707A07"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Kim R.</w:t>
      </w:r>
      <w:r w:rsidR="00622E01" w:rsidRPr="0069737B">
        <w:rPr>
          <w:rFonts w:eastAsia="Calibri"/>
          <w:sz w:val="28"/>
          <w:szCs w:val="28"/>
          <w:lang w:val="en-US"/>
        </w:rPr>
        <w:t>,</w:t>
      </w:r>
      <w:r w:rsidRPr="0069737B">
        <w:rPr>
          <w:rFonts w:eastAsia="Calibri"/>
          <w:sz w:val="28"/>
          <w:szCs w:val="28"/>
          <w:lang w:val="en-US"/>
        </w:rPr>
        <w:t xml:space="preserve"> Wang Y.</w:t>
      </w:r>
      <w:r w:rsidR="00622E01"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Vudata</w:t>
      </w:r>
      <w:proofErr w:type="spellEnd"/>
      <w:r w:rsidRPr="0069737B">
        <w:rPr>
          <w:rFonts w:eastAsia="Calibri"/>
          <w:sz w:val="28"/>
          <w:szCs w:val="28"/>
          <w:lang w:val="en-US"/>
        </w:rPr>
        <w:t xml:space="preserve"> S.P.</w:t>
      </w:r>
      <w:r w:rsidR="00622E01" w:rsidRPr="0069737B">
        <w:rPr>
          <w:rFonts w:eastAsia="Calibri"/>
          <w:sz w:val="28"/>
          <w:szCs w:val="28"/>
          <w:lang w:val="en-US"/>
        </w:rPr>
        <w:t xml:space="preserve"> et al.</w:t>
      </w:r>
      <w:r w:rsidRPr="0069737B">
        <w:rPr>
          <w:rFonts w:eastAsia="Calibri"/>
          <w:sz w:val="28"/>
          <w:szCs w:val="28"/>
          <w:lang w:val="en-US"/>
        </w:rPr>
        <w:t xml:space="preserve"> Dynamic Optimal Dispatch of Energy Systems with Intermittent Renewables and Damage Model</w:t>
      </w:r>
      <w:r w:rsidR="00622E01" w:rsidRPr="0069737B">
        <w:rPr>
          <w:rFonts w:eastAsia="Calibri"/>
          <w:sz w:val="28"/>
          <w:szCs w:val="28"/>
          <w:lang w:val="en-US"/>
        </w:rPr>
        <w:t xml:space="preserve"> //</w:t>
      </w:r>
      <w:r w:rsidRPr="0069737B">
        <w:rPr>
          <w:rFonts w:eastAsia="Calibri"/>
          <w:sz w:val="28"/>
          <w:szCs w:val="28"/>
          <w:lang w:val="en-US"/>
        </w:rPr>
        <w:t xml:space="preserve"> Mathematics</w:t>
      </w:r>
      <w:r w:rsidR="00622E01" w:rsidRPr="0069737B">
        <w:rPr>
          <w:rFonts w:eastAsia="Calibri"/>
          <w:sz w:val="28"/>
          <w:szCs w:val="28"/>
          <w:lang w:val="en-US"/>
        </w:rPr>
        <w:t>.</w:t>
      </w:r>
      <w:r w:rsidRPr="0069737B">
        <w:rPr>
          <w:rFonts w:eastAsia="Calibri"/>
          <w:sz w:val="28"/>
          <w:szCs w:val="28"/>
          <w:lang w:val="en-US"/>
        </w:rPr>
        <w:t xml:space="preserve"> </w:t>
      </w:r>
      <w:r w:rsidR="00622E01" w:rsidRPr="0069737B">
        <w:rPr>
          <w:rFonts w:eastAsia="Calibri"/>
          <w:sz w:val="28"/>
          <w:szCs w:val="28"/>
          <w:lang w:val="en-US"/>
        </w:rPr>
        <w:t xml:space="preserve">– </w:t>
      </w:r>
      <w:r w:rsidRPr="0069737B">
        <w:rPr>
          <w:rFonts w:eastAsia="Calibri"/>
          <w:sz w:val="28"/>
          <w:szCs w:val="28"/>
          <w:lang w:val="en-US"/>
        </w:rPr>
        <w:t>2020</w:t>
      </w:r>
      <w:r w:rsidR="00622E01" w:rsidRPr="0069737B">
        <w:rPr>
          <w:rFonts w:eastAsia="Calibri"/>
          <w:sz w:val="28"/>
          <w:szCs w:val="28"/>
          <w:lang w:val="en-US"/>
        </w:rPr>
        <w:t>. – Vol.</w:t>
      </w:r>
      <w:r w:rsidRPr="0069737B">
        <w:rPr>
          <w:rFonts w:eastAsia="Calibri"/>
          <w:sz w:val="28"/>
          <w:szCs w:val="28"/>
          <w:lang w:val="en-US"/>
        </w:rPr>
        <w:t xml:space="preserve"> 8</w:t>
      </w:r>
      <w:r w:rsidR="00622E01" w:rsidRPr="0069737B">
        <w:rPr>
          <w:rFonts w:eastAsia="Calibri"/>
          <w:sz w:val="28"/>
          <w:szCs w:val="28"/>
          <w:lang w:val="en-US"/>
        </w:rPr>
        <w:t>. – P.</w:t>
      </w:r>
      <w:r w:rsidRPr="0069737B">
        <w:rPr>
          <w:rFonts w:eastAsia="Calibri"/>
          <w:sz w:val="28"/>
          <w:szCs w:val="28"/>
          <w:lang w:val="en-US"/>
        </w:rPr>
        <w:t xml:space="preserve"> 868</w:t>
      </w:r>
      <w:r w:rsidR="00622E01" w:rsidRPr="0069737B">
        <w:rPr>
          <w:rFonts w:eastAsia="Calibri"/>
          <w:sz w:val="28"/>
          <w:szCs w:val="28"/>
          <w:lang w:val="en-US"/>
        </w:rPr>
        <w:t>-1-868-24</w:t>
      </w:r>
      <w:r w:rsidRPr="0069737B">
        <w:rPr>
          <w:rFonts w:eastAsia="Calibri"/>
          <w:sz w:val="28"/>
          <w:szCs w:val="28"/>
          <w:lang w:val="en-US"/>
        </w:rPr>
        <w:t xml:space="preserve">. </w:t>
      </w:r>
    </w:p>
    <w:p w14:paraId="1384CD34" w14:textId="57907B2B"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Ye G.</w:t>
      </w:r>
      <w:r w:rsidR="00070C07" w:rsidRPr="0069737B">
        <w:rPr>
          <w:rFonts w:eastAsia="Calibri"/>
          <w:sz w:val="28"/>
          <w:szCs w:val="28"/>
          <w:lang w:val="en-US"/>
        </w:rPr>
        <w:t>,</w:t>
      </w:r>
      <w:r w:rsidRPr="0069737B">
        <w:rPr>
          <w:rFonts w:eastAsia="Calibri"/>
          <w:sz w:val="28"/>
          <w:szCs w:val="28"/>
          <w:lang w:val="en-US"/>
        </w:rPr>
        <w:t xml:space="preserve"> Li G.</w:t>
      </w:r>
      <w:r w:rsidR="00070C07" w:rsidRPr="0069737B">
        <w:rPr>
          <w:rFonts w:eastAsia="Calibri"/>
          <w:sz w:val="28"/>
          <w:szCs w:val="28"/>
          <w:lang w:val="en-US"/>
        </w:rPr>
        <w:t>, Wu</w:t>
      </w:r>
      <w:r w:rsidRPr="0069737B">
        <w:rPr>
          <w:rFonts w:eastAsia="Calibri"/>
          <w:sz w:val="28"/>
          <w:szCs w:val="28"/>
          <w:lang w:val="en-US"/>
        </w:rPr>
        <w:t xml:space="preserve"> D.</w:t>
      </w:r>
      <w:r w:rsidR="00070C07" w:rsidRPr="0069737B">
        <w:rPr>
          <w:rFonts w:eastAsia="Calibri"/>
          <w:sz w:val="28"/>
          <w:szCs w:val="28"/>
          <w:lang w:val="en-US"/>
        </w:rPr>
        <w:t xml:space="preserve"> et al.</w:t>
      </w:r>
      <w:r w:rsidRPr="0069737B">
        <w:rPr>
          <w:rFonts w:eastAsia="Calibri"/>
          <w:sz w:val="28"/>
          <w:szCs w:val="28"/>
          <w:lang w:val="en-US"/>
        </w:rPr>
        <w:t xml:space="preserve"> Towards Cost Minimization With Renewable Ene</w:t>
      </w:r>
      <w:r w:rsidR="00070C07" w:rsidRPr="0069737B">
        <w:rPr>
          <w:rFonts w:eastAsia="Calibri"/>
          <w:sz w:val="28"/>
          <w:szCs w:val="28"/>
          <w:lang w:val="en-US"/>
        </w:rPr>
        <w:t>rgy Sharing in Cooperative Resi</w:t>
      </w:r>
      <w:r w:rsidRPr="0069737B">
        <w:rPr>
          <w:rFonts w:eastAsia="Calibri"/>
          <w:sz w:val="28"/>
          <w:szCs w:val="28"/>
          <w:lang w:val="en-US"/>
        </w:rPr>
        <w:t>dential Communities</w:t>
      </w:r>
      <w:r w:rsidR="00070C07" w:rsidRPr="0069737B">
        <w:rPr>
          <w:rFonts w:eastAsia="Calibri"/>
          <w:sz w:val="28"/>
          <w:szCs w:val="28"/>
          <w:lang w:val="en-US"/>
        </w:rPr>
        <w:t xml:space="preserve"> //</w:t>
      </w:r>
      <w:r w:rsidRPr="0069737B">
        <w:rPr>
          <w:rFonts w:eastAsia="Calibri"/>
          <w:sz w:val="28"/>
          <w:szCs w:val="28"/>
          <w:lang w:val="en-US"/>
        </w:rPr>
        <w:t xml:space="preserve"> IEEE Access</w:t>
      </w:r>
      <w:r w:rsidR="00070C07" w:rsidRPr="0069737B">
        <w:rPr>
          <w:rFonts w:eastAsia="Calibri"/>
          <w:sz w:val="28"/>
          <w:szCs w:val="28"/>
          <w:lang w:val="en-US"/>
        </w:rPr>
        <w:t xml:space="preserve">. – </w:t>
      </w:r>
      <w:r w:rsidRPr="0069737B">
        <w:rPr>
          <w:rFonts w:eastAsia="Calibri"/>
          <w:sz w:val="28"/>
          <w:szCs w:val="28"/>
          <w:lang w:val="en-US"/>
        </w:rPr>
        <w:t>2017</w:t>
      </w:r>
      <w:r w:rsidR="00070C07" w:rsidRPr="0069737B">
        <w:rPr>
          <w:rFonts w:eastAsia="Calibri"/>
          <w:sz w:val="28"/>
          <w:szCs w:val="28"/>
          <w:lang w:val="en-US"/>
        </w:rPr>
        <w:t>. – Vol.</w:t>
      </w:r>
      <w:r w:rsidRPr="0069737B">
        <w:rPr>
          <w:rFonts w:eastAsia="Calibri"/>
          <w:sz w:val="28"/>
          <w:szCs w:val="28"/>
          <w:lang w:val="en-US"/>
        </w:rPr>
        <w:t xml:space="preserve"> 5</w:t>
      </w:r>
      <w:r w:rsidR="00070C07" w:rsidRPr="0069737B">
        <w:rPr>
          <w:rFonts w:eastAsia="Calibri"/>
          <w:sz w:val="28"/>
          <w:szCs w:val="28"/>
          <w:lang w:val="en-US"/>
        </w:rPr>
        <w:t>. – P.</w:t>
      </w:r>
      <w:r w:rsidRPr="0069737B">
        <w:rPr>
          <w:rFonts w:eastAsia="Calibri"/>
          <w:sz w:val="28"/>
          <w:szCs w:val="28"/>
          <w:lang w:val="en-US"/>
        </w:rPr>
        <w:t xml:space="preserve"> 11688</w:t>
      </w:r>
      <w:r w:rsidR="00070C07" w:rsidRPr="0069737B">
        <w:rPr>
          <w:rFonts w:eastAsia="Calibri"/>
          <w:sz w:val="28"/>
          <w:szCs w:val="28"/>
          <w:lang w:val="en-US"/>
        </w:rPr>
        <w:t>-</w:t>
      </w:r>
      <w:r w:rsidRPr="0069737B">
        <w:rPr>
          <w:rFonts w:eastAsia="Calibri"/>
          <w:sz w:val="28"/>
          <w:szCs w:val="28"/>
          <w:lang w:val="en-US"/>
        </w:rPr>
        <w:t xml:space="preserve">11699. </w:t>
      </w:r>
    </w:p>
    <w:p w14:paraId="68C110D7" w14:textId="76FA0089"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Chen X.</w:t>
      </w:r>
      <w:r w:rsidR="00070C07" w:rsidRPr="0069737B">
        <w:rPr>
          <w:rFonts w:eastAsia="Calibri"/>
          <w:sz w:val="28"/>
          <w:szCs w:val="28"/>
          <w:lang w:val="en-US"/>
        </w:rPr>
        <w:t>, Li</w:t>
      </w:r>
      <w:r w:rsidRPr="0069737B">
        <w:rPr>
          <w:rFonts w:eastAsia="Calibri"/>
          <w:sz w:val="28"/>
          <w:szCs w:val="28"/>
          <w:lang w:val="en-US"/>
        </w:rPr>
        <w:t xml:space="preserve"> J.</w:t>
      </w:r>
      <w:r w:rsidR="00070C07" w:rsidRPr="0069737B">
        <w:rPr>
          <w:rFonts w:eastAsia="Calibri"/>
          <w:sz w:val="28"/>
          <w:szCs w:val="28"/>
          <w:lang w:val="en-US"/>
        </w:rPr>
        <w:t>, Han</w:t>
      </w:r>
      <w:r w:rsidRPr="0069737B">
        <w:rPr>
          <w:rFonts w:eastAsia="Calibri"/>
          <w:sz w:val="28"/>
          <w:szCs w:val="28"/>
          <w:lang w:val="en-US"/>
        </w:rPr>
        <w:t xml:space="preserve"> Y.</w:t>
      </w:r>
      <w:r w:rsidR="00070C07" w:rsidRPr="0069737B">
        <w:rPr>
          <w:rFonts w:eastAsia="Calibri"/>
          <w:sz w:val="28"/>
          <w:szCs w:val="28"/>
          <w:lang w:val="en-US"/>
        </w:rPr>
        <w:t xml:space="preserve"> et al.</w:t>
      </w:r>
      <w:r w:rsidRPr="0069737B">
        <w:rPr>
          <w:rFonts w:eastAsia="Calibri"/>
          <w:sz w:val="28"/>
          <w:szCs w:val="28"/>
          <w:lang w:val="en-US"/>
        </w:rPr>
        <w:t xml:space="preserve"> An Improved Brain Storm Optimization for a Hybrid Renewable Energy System</w:t>
      </w:r>
      <w:r w:rsidR="00070C07" w:rsidRPr="0069737B">
        <w:rPr>
          <w:rFonts w:eastAsia="Calibri"/>
          <w:sz w:val="28"/>
          <w:szCs w:val="28"/>
          <w:lang w:val="en-US"/>
        </w:rPr>
        <w:t xml:space="preserve"> //</w:t>
      </w:r>
      <w:r w:rsidRPr="0069737B">
        <w:rPr>
          <w:rFonts w:eastAsia="Calibri"/>
          <w:sz w:val="28"/>
          <w:szCs w:val="28"/>
          <w:lang w:val="en-US"/>
        </w:rPr>
        <w:t xml:space="preserve"> IEEE Ac</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2019</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Vol. </w:t>
      </w:r>
      <w:r w:rsidRPr="0069737B">
        <w:rPr>
          <w:rFonts w:eastAsia="Calibri"/>
          <w:sz w:val="28"/>
          <w:szCs w:val="28"/>
          <w:lang w:val="en-US"/>
        </w:rPr>
        <w:t>7</w:t>
      </w:r>
      <w:r w:rsidR="00070C07" w:rsidRPr="0069737B">
        <w:rPr>
          <w:rFonts w:eastAsia="Calibri"/>
          <w:sz w:val="28"/>
          <w:szCs w:val="28"/>
          <w:lang w:val="en-US"/>
        </w:rPr>
        <w:t>. – P.</w:t>
      </w:r>
      <w:r w:rsidRPr="0069737B">
        <w:rPr>
          <w:rFonts w:eastAsia="Calibri"/>
          <w:sz w:val="28"/>
          <w:szCs w:val="28"/>
          <w:lang w:val="en-US"/>
        </w:rPr>
        <w:t xml:space="preserve"> 49513</w:t>
      </w:r>
      <w:r w:rsidR="00070C07" w:rsidRPr="0069737B">
        <w:rPr>
          <w:rFonts w:eastAsia="Calibri"/>
          <w:sz w:val="28"/>
          <w:szCs w:val="28"/>
          <w:lang w:val="en-US"/>
        </w:rPr>
        <w:t>-</w:t>
      </w:r>
      <w:r w:rsidRPr="0069737B">
        <w:rPr>
          <w:rFonts w:eastAsia="Calibri"/>
          <w:sz w:val="28"/>
          <w:szCs w:val="28"/>
          <w:lang w:val="en-US"/>
        </w:rPr>
        <w:t xml:space="preserve">49526. </w:t>
      </w:r>
    </w:p>
    <w:p w14:paraId="51AFF6D9" w14:textId="1606B8D8"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lastRenderedPageBreak/>
        <w:t>Ogliari</w:t>
      </w:r>
      <w:proofErr w:type="spellEnd"/>
      <w:r w:rsidRPr="0069737B">
        <w:rPr>
          <w:rFonts w:eastAsia="Calibri"/>
          <w:sz w:val="28"/>
          <w:szCs w:val="28"/>
          <w:lang w:val="en-US"/>
        </w:rPr>
        <w:t xml:space="preserve"> E.</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Grimaccia</w:t>
      </w:r>
      <w:proofErr w:type="spellEnd"/>
      <w:r w:rsidRPr="0069737B">
        <w:rPr>
          <w:rFonts w:eastAsia="Calibri"/>
          <w:sz w:val="28"/>
          <w:szCs w:val="28"/>
          <w:lang w:val="en-US"/>
        </w:rPr>
        <w:t xml:space="preserve"> F.</w:t>
      </w:r>
      <w:r w:rsidR="00070C07" w:rsidRPr="0069737B">
        <w:rPr>
          <w:rFonts w:eastAsia="Calibri"/>
          <w:sz w:val="28"/>
          <w:szCs w:val="28"/>
          <w:lang w:val="en-US"/>
        </w:rPr>
        <w:t>,</w:t>
      </w:r>
      <w:r w:rsidRPr="0069737B">
        <w:rPr>
          <w:rFonts w:eastAsia="Calibri"/>
          <w:sz w:val="28"/>
          <w:szCs w:val="28"/>
          <w:lang w:val="en-US"/>
        </w:rPr>
        <w:t xml:space="preserve"> Leva S.</w:t>
      </w:r>
      <w:r w:rsidR="00070C07" w:rsidRPr="0069737B">
        <w:rPr>
          <w:rFonts w:eastAsia="Calibri"/>
          <w:sz w:val="28"/>
          <w:szCs w:val="28"/>
          <w:lang w:val="en-US"/>
        </w:rPr>
        <w:t xml:space="preserve"> et al.</w:t>
      </w:r>
      <w:r w:rsidRPr="0069737B">
        <w:rPr>
          <w:rFonts w:eastAsia="Calibri"/>
          <w:sz w:val="28"/>
          <w:szCs w:val="28"/>
          <w:lang w:val="en-US"/>
        </w:rPr>
        <w:t xml:space="preserve"> Hybrid Predictive Models for Accurate Forecasting in PV Systems</w:t>
      </w:r>
      <w:r w:rsidR="00070C07" w:rsidRPr="0069737B">
        <w:rPr>
          <w:rFonts w:eastAsia="Calibri"/>
          <w:sz w:val="28"/>
          <w:szCs w:val="28"/>
          <w:lang w:val="en-US"/>
        </w:rPr>
        <w:t xml:space="preserve"> //</w:t>
      </w:r>
      <w:r w:rsidRPr="0069737B">
        <w:rPr>
          <w:rFonts w:eastAsia="Calibri"/>
          <w:sz w:val="28"/>
          <w:szCs w:val="28"/>
          <w:lang w:val="en-US"/>
        </w:rPr>
        <w:t xml:space="preserve"> Energies</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2013</w:t>
      </w:r>
      <w:r w:rsidR="00070C07" w:rsidRPr="0069737B">
        <w:rPr>
          <w:rFonts w:eastAsia="Calibri"/>
          <w:sz w:val="28"/>
          <w:szCs w:val="28"/>
          <w:lang w:val="en-US"/>
        </w:rPr>
        <w:t>. – Vol.</w:t>
      </w:r>
      <w:r w:rsidRPr="0069737B">
        <w:rPr>
          <w:rFonts w:eastAsia="Calibri"/>
          <w:sz w:val="28"/>
          <w:szCs w:val="28"/>
          <w:lang w:val="en-US"/>
        </w:rPr>
        <w:t xml:space="preserve"> 6</w:t>
      </w:r>
      <w:r w:rsidR="00070C07" w:rsidRPr="0069737B">
        <w:rPr>
          <w:rFonts w:eastAsia="Calibri"/>
          <w:sz w:val="28"/>
          <w:szCs w:val="28"/>
          <w:lang w:val="en-US"/>
        </w:rPr>
        <w:t>. – P.</w:t>
      </w:r>
      <w:r w:rsidRPr="0069737B">
        <w:rPr>
          <w:rFonts w:eastAsia="Calibri"/>
          <w:sz w:val="28"/>
          <w:szCs w:val="28"/>
          <w:lang w:val="en-US"/>
        </w:rPr>
        <w:t xml:space="preserve"> 1918</w:t>
      </w:r>
      <w:r w:rsidR="00070C07" w:rsidRPr="0069737B">
        <w:rPr>
          <w:rFonts w:eastAsia="Calibri"/>
          <w:sz w:val="28"/>
          <w:szCs w:val="28"/>
          <w:lang w:val="en-US"/>
        </w:rPr>
        <w:t>-</w:t>
      </w:r>
      <w:r w:rsidRPr="0069737B">
        <w:rPr>
          <w:rFonts w:eastAsia="Calibri"/>
          <w:sz w:val="28"/>
          <w:szCs w:val="28"/>
          <w:lang w:val="en-US"/>
        </w:rPr>
        <w:t xml:space="preserve">1929. </w:t>
      </w:r>
    </w:p>
    <w:p w14:paraId="669DCE81" w14:textId="6A0E4B9C"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He X.</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Keyaerts</w:t>
      </w:r>
      <w:proofErr w:type="spellEnd"/>
      <w:r w:rsidRPr="0069737B">
        <w:rPr>
          <w:rFonts w:eastAsia="Calibri"/>
          <w:sz w:val="28"/>
          <w:szCs w:val="28"/>
          <w:lang w:val="en-US"/>
        </w:rPr>
        <w:t xml:space="preserve"> N.</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Azevedo</w:t>
      </w:r>
      <w:proofErr w:type="spellEnd"/>
      <w:r w:rsidRPr="0069737B">
        <w:rPr>
          <w:rFonts w:eastAsia="Calibri"/>
          <w:sz w:val="28"/>
          <w:szCs w:val="28"/>
          <w:lang w:val="en-US"/>
        </w:rPr>
        <w:t xml:space="preserve"> I.</w:t>
      </w:r>
      <w:r w:rsidR="00070C07" w:rsidRPr="0069737B">
        <w:rPr>
          <w:rFonts w:eastAsia="Calibri"/>
          <w:sz w:val="28"/>
          <w:szCs w:val="28"/>
          <w:lang w:val="en-US"/>
        </w:rPr>
        <w:t xml:space="preserve"> et al.</w:t>
      </w:r>
      <w:r w:rsidRPr="0069737B">
        <w:rPr>
          <w:rFonts w:eastAsia="Calibri"/>
          <w:sz w:val="28"/>
          <w:szCs w:val="28"/>
          <w:lang w:val="en-US"/>
        </w:rPr>
        <w:t xml:space="preserve"> How to engage consumers in demand response: A contract perspective</w:t>
      </w:r>
      <w:r w:rsidR="00070C07" w:rsidRPr="0069737B">
        <w:rPr>
          <w:rFonts w:eastAsia="Calibri"/>
          <w:sz w:val="28"/>
          <w:szCs w:val="28"/>
          <w:lang w:val="en-US"/>
        </w:rPr>
        <w:t xml:space="preserve"> //</w:t>
      </w:r>
      <w:r w:rsidRPr="0069737B">
        <w:rPr>
          <w:rFonts w:eastAsia="Calibri"/>
          <w:sz w:val="28"/>
          <w:szCs w:val="28"/>
          <w:lang w:val="en-US"/>
        </w:rPr>
        <w:t xml:space="preserve"> Util. Policy</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2013</w:t>
      </w:r>
      <w:r w:rsidR="00070C07" w:rsidRPr="0069737B">
        <w:rPr>
          <w:rFonts w:eastAsia="Calibri"/>
          <w:sz w:val="28"/>
          <w:szCs w:val="28"/>
          <w:lang w:val="en-US"/>
        </w:rPr>
        <w:t xml:space="preserve">. – Vol. </w:t>
      </w:r>
      <w:r w:rsidRPr="0069737B">
        <w:rPr>
          <w:rFonts w:eastAsia="Calibri"/>
          <w:sz w:val="28"/>
          <w:szCs w:val="28"/>
          <w:lang w:val="en-US"/>
        </w:rPr>
        <w:t>27</w:t>
      </w:r>
      <w:r w:rsidR="00070C07" w:rsidRPr="0069737B">
        <w:rPr>
          <w:rFonts w:eastAsia="Calibri"/>
          <w:sz w:val="28"/>
          <w:szCs w:val="28"/>
          <w:lang w:val="en-US"/>
        </w:rPr>
        <w:t>. – P.</w:t>
      </w:r>
      <w:r w:rsidRPr="0069737B">
        <w:rPr>
          <w:rFonts w:eastAsia="Calibri"/>
          <w:sz w:val="28"/>
          <w:szCs w:val="28"/>
          <w:lang w:val="en-US"/>
        </w:rPr>
        <w:t xml:space="preserve"> 108</w:t>
      </w:r>
      <w:r w:rsidR="00070C07" w:rsidRPr="0069737B">
        <w:rPr>
          <w:rFonts w:eastAsia="Calibri"/>
          <w:sz w:val="28"/>
          <w:szCs w:val="28"/>
          <w:lang w:val="en-US"/>
        </w:rPr>
        <w:t>-</w:t>
      </w:r>
      <w:r w:rsidRPr="0069737B">
        <w:rPr>
          <w:rFonts w:eastAsia="Calibri"/>
          <w:sz w:val="28"/>
          <w:szCs w:val="28"/>
          <w:lang w:val="en-US"/>
        </w:rPr>
        <w:t xml:space="preserve">122. </w:t>
      </w:r>
    </w:p>
    <w:p w14:paraId="4F080560" w14:textId="3B804A40"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Ma W.</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Lodewijks</w:t>
      </w:r>
      <w:proofErr w:type="spellEnd"/>
      <w:r w:rsidRPr="0069737B">
        <w:rPr>
          <w:rFonts w:eastAsia="Calibri"/>
          <w:sz w:val="28"/>
          <w:szCs w:val="28"/>
          <w:lang w:val="en-US"/>
        </w:rPr>
        <w:t xml:space="preserve"> G.</w:t>
      </w:r>
      <w:r w:rsidR="00070C07" w:rsidRPr="0069737B">
        <w:rPr>
          <w:rFonts w:eastAsia="Calibri"/>
          <w:sz w:val="28"/>
          <w:szCs w:val="28"/>
          <w:lang w:val="en-US"/>
        </w:rPr>
        <w:t>,</w:t>
      </w:r>
      <w:r w:rsidRPr="0069737B">
        <w:rPr>
          <w:rFonts w:eastAsia="Calibri"/>
          <w:sz w:val="28"/>
          <w:szCs w:val="28"/>
          <w:lang w:val="en-US"/>
        </w:rPr>
        <w:t xml:space="preserve"> Schott D. Analysis of a Green Transport Plant for Deep Sea Mining Systems</w:t>
      </w:r>
      <w:r w:rsidR="00070C07" w:rsidRPr="0069737B">
        <w:rPr>
          <w:rFonts w:eastAsia="Calibri"/>
          <w:sz w:val="28"/>
          <w:szCs w:val="28"/>
          <w:lang w:val="en-US"/>
        </w:rPr>
        <w:t xml:space="preserve"> //</w:t>
      </w:r>
      <w:r w:rsidRPr="0069737B">
        <w:rPr>
          <w:rFonts w:eastAsia="Calibri"/>
          <w:sz w:val="28"/>
          <w:szCs w:val="28"/>
          <w:lang w:val="en-US"/>
        </w:rPr>
        <w:t xml:space="preserve"> J. Min. Sci. </w:t>
      </w:r>
      <w:r w:rsidR="00070C07" w:rsidRPr="0069737B">
        <w:rPr>
          <w:rFonts w:eastAsia="Calibri"/>
          <w:sz w:val="28"/>
          <w:szCs w:val="28"/>
          <w:lang w:val="en-US"/>
        </w:rPr>
        <w:t xml:space="preserve">– </w:t>
      </w:r>
      <w:r w:rsidRPr="0069737B">
        <w:rPr>
          <w:rFonts w:eastAsia="Calibri"/>
          <w:sz w:val="28"/>
          <w:szCs w:val="28"/>
          <w:lang w:val="en-US"/>
        </w:rPr>
        <w:t>2018</w:t>
      </w:r>
      <w:r w:rsidR="00070C07" w:rsidRPr="0069737B">
        <w:rPr>
          <w:rFonts w:eastAsia="Calibri"/>
          <w:sz w:val="28"/>
          <w:szCs w:val="28"/>
          <w:lang w:val="en-US"/>
        </w:rPr>
        <w:t xml:space="preserve">. – Vol. </w:t>
      </w:r>
      <w:r w:rsidRPr="0069737B">
        <w:rPr>
          <w:rFonts w:eastAsia="Calibri"/>
          <w:sz w:val="28"/>
          <w:szCs w:val="28"/>
          <w:lang w:val="en-US"/>
        </w:rPr>
        <w:t>54</w:t>
      </w:r>
      <w:r w:rsidR="00070C07" w:rsidRPr="0069737B">
        <w:rPr>
          <w:rFonts w:eastAsia="Calibri"/>
          <w:sz w:val="28"/>
          <w:szCs w:val="28"/>
          <w:lang w:val="en-US"/>
        </w:rPr>
        <w:t>. – P.</w:t>
      </w:r>
      <w:r w:rsidRPr="0069737B">
        <w:rPr>
          <w:rFonts w:eastAsia="Calibri"/>
          <w:sz w:val="28"/>
          <w:szCs w:val="28"/>
          <w:lang w:val="en-US"/>
        </w:rPr>
        <w:t xml:space="preserve"> 254</w:t>
      </w:r>
      <w:r w:rsidR="00070C07" w:rsidRPr="0069737B">
        <w:rPr>
          <w:rFonts w:eastAsia="Calibri"/>
          <w:sz w:val="28"/>
          <w:szCs w:val="28"/>
          <w:lang w:val="en-US"/>
        </w:rPr>
        <w:t>-</w:t>
      </w:r>
      <w:r w:rsidRPr="0069737B">
        <w:rPr>
          <w:rFonts w:eastAsia="Calibri"/>
          <w:sz w:val="28"/>
          <w:szCs w:val="28"/>
          <w:lang w:val="en-US"/>
        </w:rPr>
        <w:t xml:space="preserve">269. </w:t>
      </w:r>
    </w:p>
    <w:p w14:paraId="355EDB38" w14:textId="4E8D2446"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Rajeev A.</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Shanmukha</w:t>
      </w:r>
      <w:proofErr w:type="spellEnd"/>
      <w:r w:rsidRPr="0069737B">
        <w:rPr>
          <w:rFonts w:eastAsia="Calibri"/>
          <w:sz w:val="28"/>
          <w:szCs w:val="28"/>
          <w:lang w:val="en-US"/>
        </w:rPr>
        <w:t xml:space="preserve"> </w:t>
      </w:r>
      <w:proofErr w:type="spellStart"/>
      <w:r w:rsidRPr="0069737B">
        <w:rPr>
          <w:rFonts w:eastAsia="Calibri"/>
          <w:sz w:val="28"/>
          <w:szCs w:val="28"/>
          <w:lang w:val="en-US"/>
        </w:rPr>
        <w:t>Sundar</w:t>
      </w:r>
      <w:proofErr w:type="spellEnd"/>
      <w:r w:rsidRPr="0069737B">
        <w:rPr>
          <w:rFonts w:eastAsia="Calibri"/>
          <w:sz w:val="28"/>
          <w:szCs w:val="28"/>
          <w:lang w:val="en-US"/>
        </w:rPr>
        <w:t xml:space="preserve"> K. Design of an off-grid PV system for the rural community</w:t>
      </w:r>
      <w:r w:rsidR="00070C07" w:rsidRPr="0069737B">
        <w:rPr>
          <w:rFonts w:eastAsia="Calibri"/>
          <w:sz w:val="28"/>
          <w:szCs w:val="28"/>
          <w:lang w:val="en-US"/>
        </w:rPr>
        <w:t xml:space="preserve"> //</w:t>
      </w:r>
      <w:r w:rsidRPr="0069737B">
        <w:rPr>
          <w:rFonts w:eastAsia="Calibri"/>
          <w:sz w:val="28"/>
          <w:szCs w:val="28"/>
          <w:lang w:val="en-US"/>
        </w:rPr>
        <w:t xml:space="preserve"> Proceed</w:t>
      </w:r>
      <w:r w:rsidR="00070C07" w:rsidRPr="0069737B">
        <w:rPr>
          <w:rFonts w:eastAsia="Calibri"/>
          <w:sz w:val="28"/>
          <w:szCs w:val="28"/>
          <w:lang w:val="en-US"/>
        </w:rPr>
        <w:t>.</w:t>
      </w:r>
      <w:r w:rsidRPr="0069737B">
        <w:rPr>
          <w:rFonts w:eastAsia="Calibri"/>
          <w:sz w:val="28"/>
          <w:szCs w:val="28"/>
          <w:lang w:val="en-US"/>
        </w:rPr>
        <w:t xml:space="preserve"> </w:t>
      </w:r>
      <w:proofErr w:type="spellStart"/>
      <w:r w:rsidR="00032991" w:rsidRPr="0069737B">
        <w:rPr>
          <w:rFonts w:eastAsia="Calibri"/>
          <w:sz w:val="28"/>
          <w:szCs w:val="28"/>
          <w:lang w:val="en-US"/>
        </w:rPr>
        <w:t>internat.</w:t>
      </w:r>
      <w:proofErr w:type="spellEnd"/>
      <w:r w:rsidR="00032991" w:rsidRPr="0069737B">
        <w:rPr>
          <w:rFonts w:eastAsia="Calibri"/>
          <w:sz w:val="28"/>
          <w:szCs w:val="28"/>
          <w:lang w:val="en-US"/>
        </w:rPr>
        <w:t xml:space="preserve"> </w:t>
      </w:r>
      <w:proofErr w:type="spellStart"/>
      <w:proofErr w:type="gramStart"/>
      <w:r w:rsidR="00032991" w:rsidRPr="0069737B">
        <w:rPr>
          <w:rFonts w:eastAsia="Calibri"/>
          <w:sz w:val="28"/>
          <w:szCs w:val="28"/>
          <w:lang w:val="en-US"/>
        </w:rPr>
        <w:t>conf.</w:t>
      </w:r>
      <w:r w:rsidRPr="0069737B">
        <w:rPr>
          <w:rFonts w:eastAsia="Calibri"/>
          <w:sz w:val="28"/>
          <w:szCs w:val="28"/>
          <w:lang w:val="en-US"/>
        </w:rPr>
        <w:t>e</w:t>
      </w:r>
      <w:proofErr w:type="spellEnd"/>
      <w:proofErr w:type="gramEnd"/>
      <w:r w:rsidRPr="0069737B">
        <w:rPr>
          <w:rFonts w:eastAsia="Calibri"/>
          <w:sz w:val="28"/>
          <w:szCs w:val="28"/>
          <w:lang w:val="en-US"/>
        </w:rPr>
        <w:t xml:space="preserve"> on Emerging Trends in Communication, Control, Signal Processing and Computing Applications (C2SPCA)</w:t>
      </w:r>
      <w:r w:rsidR="00032991" w:rsidRPr="0069737B">
        <w:rPr>
          <w:rFonts w:eastAsia="Calibri"/>
          <w:sz w:val="28"/>
          <w:szCs w:val="28"/>
          <w:lang w:val="en-US"/>
        </w:rPr>
        <w:t>.</w:t>
      </w:r>
      <w:r w:rsidRPr="0069737B">
        <w:rPr>
          <w:rFonts w:eastAsia="Calibri"/>
          <w:sz w:val="28"/>
          <w:szCs w:val="28"/>
          <w:lang w:val="en-US"/>
        </w:rPr>
        <w:t xml:space="preserve"> </w:t>
      </w:r>
      <w:r w:rsidR="00032991" w:rsidRPr="0069737B">
        <w:rPr>
          <w:rFonts w:eastAsia="Calibri"/>
          <w:sz w:val="28"/>
          <w:szCs w:val="28"/>
          <w:lang w:val="en-US"/>
        </w:rPr>
        <w:t xml:space="preserve">– </w:t>
      </w:r>
      <w:r w:rsidRPr="0069737B">
        <w:rPr>
          <w:rFonts w:eastAsia="Calibri"/>
          <w:sz w:val="28"/>
          <w:szCs w:val="28"/>
          <w:lang w:val="en-US"/>
        </w:rPr>
        <w:t>Bangalore, 2013</w:t>
      </w:r>
      <w:r w:rsidR="00032991" w:rsidRPr="0069737B">
        <w:rPr>
          <w:rFonts w:eastAsia="Calibri"/>
          <w:sz w:val="28"/>
          <w:szCs w:val="28"/>
          <w:lang w:val="en-US"/>
        </w:rPr>
        <w:t>. – P.</w:t>
      </w:r>
      <w:r w:rsidRPr="0069737B">
        <w:rPr>
          <w:rFonts w:eastAsia="Calibri"/>
          <w:sz w:val="28"/>
          <w:szCs w:val="28"/>
          <w:lang w:val="en-US"/>
        </w:rPr>
        <w:t xml:space="preserve"> 1</w:t>
      </w:r>
      <w:r w:rsidR="00032991" w:rsidRPr="0069737B">
        <w:rPr>
          <w:rFonts w:eastAsia="Calibri"/>
          <w:sz w:val="28"/>
          <w:szCs w:val="28"/>
          <w:lang w:val="en-US"/>
        </w:rPr>
        <w:t>-</w:t>
      </w:r>
      <w:r w:rsidRPr="0069737B">
        <w:rPr>
          <w:rFonts w:eastAsia="Calibri"/>
          <w:sz w:val="28"/>
          <w:szCs w:val="28"/>
          <w:lang w:val="en-US"/>
        </w:rPr>
        <w:t>6.</w:t>
      </w:r>
    </w:p>
    <w:p w14:paraId="130CC4F2" w14:textId="2E105258"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Boychuk</w:t>
      </w:r>
      <w:proofErr w:type="spellEnd"/>
      <w:r w:rsidRPr="0069737B">
        <w:rPr>
          <w:rFonts w:eastAsia="Calibri"/>
          <w:sz w:val="28"/>
          <w:szCs w:val="28"/>
          <w:lang w:val="en-US"/>
        </w:rPr>
        <w:t xml:space="preserve"> I.P.</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Grinek</w:t>
      </w:r>
      <w:proofErr w:type="spellEnd"/>
      <w:r w:rsidRPr="0069737B">
        <w:rPr>
          <w:rFonts w:eastAsia="Calibri"/>
          <w:sz w:val="28"/>
          <w:szCs w:val="28"/>
          <w:lang w:val="en-US"/>
        </w:rPr>
        <w:t xml:space="preserve"> A.V.</w:t>
      </w:r>
      <w:r w:rsidR="00070C07" w:rsidRPr="0069737B">
        <w:rPr>
          <w:rFonts w:eastAsia="Calibri"/>
          <w:sz w:val="28"/>
          <w:szCs w:val="28"/>
          <w:lang w:val="en-US"/>
        </w:rPr>
        <w:t xml:space="preserve">, </w:t>
      </w:r>
      <w:proofErr w:type="spellStart"/>
      <w:r w:rsidR="00070C07" w:rsidRPr="0069737B">
        <w:rPr>
          <w:rFonts w:eastAsia="Calibri"/>
          <w:sz w:val="28"/>
          <w:szCs w:val="28"/>
          <w:lang w:val="en-US"/>
        </w:rPr>
        <w:t>Martyushev</w:t>
      </w:r>
      <w:proofErr w:type="spellEnd"/>
      <w:r w:rsidRPr="0069737B">
        <w:rPr>
          <w:rFonts w:eastAsia="Calibri"/>
          <w:sz w:val="28"/>
          <w:szCs w:val="28"/>
          <w:lang w:val="en-US"/>
        </w:rPr>
        <w:t xml:space="preserve"> N.V.</w:t>
      </w:r>
      <w:r w:rsidR="00070C07" w:rsidRPr="0069737B">
        <w:rPr>
          <w:rFonts w:eastAsia="Calibri"/>
          <w:sz w:val="28"/>
          <w:szCs w:val="28"/>
          <w:lang w:val="en-US"/>
        </w:rPr>
        <w:t xml:space="preserve"> et al.</w:t>
      </w:r>
      <w:r w:rsidRPr="0069737B">
        <w:rPr>
          <w:rFonts w:eastAsia="Calibri"/>
          <w:sz w:val="28"/>
          <w:szCs w:val="28"/>
          <w:lang w:val="en-US"/>
        </w:rPr>
        <w:t xml:space="preserve"> A Methodological Approach to the Simulation of a Ship’s Electric Power System</w:t>
      </w:r>
      <w:r w:rsidR="00070C07" w:rsidRPr="0069737B">
        <w:rPr>
          <w:rFonts w:eastAsia="Calibri"/>
          <w:sz w:val="28"/>
          <w:szCs w:val="28"/>
          <w:lang w:val="en-US"/>
        </w:rPr>
        <w:t xml:space="preserve"> //</w:t>
      </w:r>
      <w:r w:rsidRPr="0069737B">
        <w:rPr>
          <w:rFonts w:eastAsia="Calibri"/>
          <w:sz w:val="28"/>
          <w:szCs w:val="28"/>
          <w:lang w:val="en-US"/>
        </w:rPr>
        <w:t xml:space="preserve"> Energies</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2023</w:t>
      </w:r>
      <w:r w:rsidR="00070C07" w:rsidRPr="0069737B">
        <w:rPr>
          <w:rFonts w:eastAsia="Calibri"/>
          <w:sz w:val="28"/>
          <w:szCs w:val="28"/>
          <w:lang w:val="en-US"/>
        </w:rPr>
        <w:t>. – Vol.</w:t>
      </w:r>
      <w:r w:rsidRPr="0069737B">
        <w:rPr>
          <w:rFonts w:eastAsia="Calibri"/>
          <w:sz w:val="28"/>
          <w:szCs w:val="28"/>
          <w:lang w:val="en-US"/>
        </w:rPr>
        <w:t xml:space="preserve"> 16</w:t>
      </w:r>
      <w:r w:rsidR="00070C07" w:rsidRPr="0069737B">
        <w:rPr>
          <w:rFonts w:eastAsia="Calibri"/>
          <w:sz w:val="28"/>
          <w:szCs w:val="28"/>
          <w:lang w:val="en-US"/>
        </w:rPr>
        <w:t>. – P.</w:t>
      </w:r>
      <w:r w:rsidRPr="0069737B">
        <w:rPr>
          <w:rFonts w:eastAsia="Calibri"/>
          <w:sz w:val="28"/>
          <w:szCs w:val="28"/>
          <w:lang w:val="en-US"/>
        </w:rPr>
        <w:t xml:space="preserve"> 8101</w:t>
      </w:r>
      <w:r w:rsidR="00070C07" w:rsidRPr="0069737B">
        <w:rPr>
          <w:rFonts w:eastAsia="Calibri"/>
          <w:sz w:val="28"/>
          <w:szCs w:val="28"/>
          <w:lang w:val="en-US"/>
        </w:rPr>
        <w:t>-1-8401-28</w:t>
      </w:r>
      <w:r w:rsidRPr="0069737B">
        <w:rPr>
          <w:rFonts w:eastAsia="Calibri"/>
          <w:sz w:val="28"/>
          <w:szCs w:val="28"/>
          <w:lang w:val="en-US"/>
        </w:rPr>
        <w:t xml:space="preserve">. </w:t>
      </w:r>
    </w:p>
    <w:p w14:paraId="6BEC3AF9" w14:textId="6A44B853"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Voitovich</w:t>
      </w:r>
      <w:proofErr w:type="spellEnd"/>
      <w:r w:rsidRPr="0069737B">
        <w:rPr>
          <w:rFonts w:eastAsia="Calibri"/>
          <w:sz w:val="28"/>
          <w:szCs w:val="28"/>
          <w:lang w:val="en-US"/>
        </w:rPr>
        <w:t xml:space="preserve"> E.V.</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Kononenko</w:t>
      </w:r>
      <w:proofErr w:type="spellEnd"/>
      <w:r w:rsidRPr="0069737B">
        <w:rPr>
          <w:rFonts w:eastAsia="Calibri"/>
          <w:sz w:val="28"/>
          <w:szCs w:val="28"/>
          <w:lang w:val="en-US"/>
        </w:rPr>
        <w:t xml:space="preserve"> R.V.</w:t>
      </w:r>
      <w:r w:rsidR="00070C07" w:rsidRPr="0069737B">
        <w:rPr>
          <w:rFonts w:eastAsia="Calibri"/>
          <w:sz w:val="28"/>
          <w:szCs w:val="28"/>
          <w:lang w:val="en-US"/>
        </w:rPr>
        <w:t>,</w:t>
      </w:r>
      <w:r w:rsidRPr="0069737B">
        <w:rPr>
          <w:rFonts w:eastAsia="Calibri"/>
          <w:sz w:val="28"/>
          <w:szCs w:val="28"/>
          <w:lang w:val="en-US"/>
        </w:rPr>
        <w:t xml:space="preserve"> </w:t>
      </w:r>
      <w:proofErr w:type="spellStart"/>
      <w:r w:rsidRPr="0069737B">
        <w:rPr>
          <w:rFonts w:eastAsia="Calibri"/>
          <w:sz w:val="28"/>
          <w:szCs w:val="28"/>
          <w:lang w:val="en-US"/>
        </w:rPr>
        <w:t>Konyukhov</w:t>
      </w:r>
      <w:proofErr w:type="spellEnd"/>
      <w:r w:rsidRPr="0069737B">
        <w:rPr>
          <w:rFonts w:eastAsia="Calibri"/>
          <w:sz w:val="28"/>
          <w:szCs w:val="28"/>
          <w:lang w:val="en-US"/>
        </w:rPr>
        <w:t xml:space="preserve"> V.Y.</w:t>
      </w:r>
      <w:r w:rsidR="00070C07" w:rsidRPr="0069737B">
        <w:rPr>
          <w:rFonts w:eastAsia="Calibri"/>
          <w:sz w:val="28"/>
          <w:szCs w:val="28"/>
          <w:lang w:val="en-US"/>
        </w:rPr>
        <w:t xml:space="preserve"> et al.</w:t>
      </w:r>
      <w:r w:rsidRPr="0069737B">
        <w:rPr>
          <w:rFonts w:eastAsia="Calibri"/>
          <w:sz w:val="28"/>
          <w:szCs w:val="28"/>
          <w:lang w:val="en-US"/>
        </w:rPr>
        <w:t xml:space="preserve"> Designing the </w:t>
      </w:r>
      <w:proofErr w:type="spellStart"/>
      <w:r w:rsidRPr="0069737B">
        <w:rPr>
          <w:rFonts w:eastAsia="Calibri"/>
          <w:sz w:val="28"/>
          <w:szCs w:val="28"/>
          <w:lang w:val="en-US"/>
        </w:rPr>
        <w:t>Opti</w:t>
      </w:r>
      <w:proofErr w:type="spellEnd"/>
      <w:r w:rsidRPr="0069737B">
        <w:rPr>
          <w:rFonts w:eastAsia="Calibri"/>
          <w:sz w:val="28"/>
          <w:szCs w:val="28"/>
          <w:lang w:val="en-US"/>
        </w:rPr>
        <w:t>-mal Configuration of a Small Power System for Autonomous Power Supply of Weather Station Equipment</w:t>
      </w:r>
      <w:r w:rsidR="00070C07" w:rsidRPr="0069737B">
        <w:rPr>
          <w:rFonts w:eastAsia="Calibri"/>
          <w:sz w:val="28"/>
          <w:szCs w:val="28"/>
          <w:lang w:val="en-US"/>
        </w:rPr>
        <w:t xml:space="preserve"> //</w:t>
      </w:r>
      <w:r w:rsidRPr="0069737B">
        <w:rPr>
          <w:rFonts w:eastAsia="Calibri"/>
          <w:sz w:val="28"/>
          <w:szCs w:val="28"/>
          <w:lang w:val="en-US"/>
        </w:rPr>
        <w:t xml:space="preserve"> Energies</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2023</w:t>
      </w:r>
      <w:r w:rsidR="00070C07" w:rsidRPr="0069737B">
        <w:rPr>
          <w:rFonts w:eastAsia="Calibri"/>
          <w:sz w:val="28"/>
          <w:szCs w:val="28"/>
          <w:lang w:val="en-US"/>
        </w:rPr>
        <w:t>. – Vol.</w:t>
      </w:r>
      <w:r w:rsidRPr="0069737B">
        <w:rPr>
          <w:rFonts w:eastAsia="Calibri"/>
          <w:sz w:val="28"/>
          <w:szCs w:val="28"/>
          <w:lang w:val="en-US"/>
        </w:rPr>
        <w:t xml:space="preserve"> 16</w:t>
      </w:r>
      <w:r w:rsidR="00070C07" w:rsidRPr="0069737B">
        <w:rPr>
          <w:rFonts w:eastAsia="Calibri"/>
          <w:sz w:val="28"/>
          <w:szCs w:val="28"/>
          <w:lang w:val="en-US"/>
        </w:rPr>
        <w:t>. – P.</w:t>
      </w:r>
      <w:r w:rsidRPr="0069737B">
        <w:rPr>
          <w:rFonts w:eastAsia="Calibri"/>
          <w:sz w:val="28"/>
          <w:szCs w:val="28"/>
          <w:lang w:val="en-US"/>
        </w:rPr>
        <w:t xml:space="preserve"> 5046</w:t>
      </w:r>
      <w:r w:rsidR="00070C07" w:rsidRPr="0069737B">
        <w:rPr>
          <w:rFonts w:eastAsia="Calibri"/>
          <w:sz w:val="28"/>
          <w:szCs w:val="28"/>
          <w:lang w:val="en-US"/>
        </w:rPr>
        <w:t>-1-5046-30</w:t>
      </w:r>
      <w:r w:rsidRPr="0069737B">
        <w:rPr>
          <w:rFonts w:eastAsia="Calibri"/>
          <w:sz w:val="28"/>
          <w:szCs w:val="28"/>
          <w:lang w:val="en-US"/>
        </w:rPr>
        <w:t xml:space="preserve">. </w:t>
      </w:r>
    </w:p>
    <w:p w14:paraId="41ADB32F" w14:textId="3DB66841" w:rsidR="006167FB" w:rsidRPr="0069737B" w:rsidRDefault="00692C7C" w:rsidP="00692C7C">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2C7C">
        <w:rPr>
          <w:rFonts w:eastAsia="Calibri"/>
          <w:sz w:val="28"/>
          <w:szCs w:val="28"/>
          <w:lang w:val="en-US"/>
        </w:rPr>
        <w:t>Bekbolatova</w:t>
      </w:r>
      <w:proofErr w:type="spellEnd"/>
      <w:r w:rsidRPr="00692C7C">
        <w:rPr>
          <w:rFonts w:eastAsia="Calibri"/>
          <w:sz w:val="28"/>
          <w:szCs w:val="28"/>
          <w:lang w:val="en-US"/>
        </w:rPr>
        <w:t xml:space="preserve"> Z., </w:t>
      </w:r>
      <w:proofErr w:type="spellStart"/>
      <w:r w:rsidRPr="00692C7C">
        <w:rPr>
          <w:rFonts w:eastAsia="Calibri"/>
          <w:sz w:val="28"/>
          <w:szCs w:val="28"/>
          <w:lang w:val="en-US"/>
        </w:rPr>
        <w:t>Aman</w:t>
      </w:r>
      <w:proofErr w:type="spellEnd"/>
      <w:r w:rsidRPr="00692C7C">
        <w:rPr>
          <w:rFonts w:eastAsia="Calibri"/>
          <w:sz w:val="28"/>
          <w:szCs w:val="28"/>
          <w:lang w:val="en-US"/>
        </w:rPr>
        <w:t xml:space="preserve"> A., </w:t>
      </w:r>
      <w:proofErr w:type="spellStart"/>
      <w:r w:rsidRPr="00692C7C">
        <w:rPr>
          <w:rFonts w:eastAsia="Calibri"/>
          <w:sz w:val="28"/>
          <w:szCs w:val="28"/>
          <w:lang w:val="en-US"/>
        </w:rPr>
        <w:t>Grigoryev</w:t>
      </w:r>
      <w:proofErr w:type="spellEnd"/>
      <w:r w:rsidRPr="00692C7C">
        <w:rPr>
          <w:rFonts w:eastAsia="Calibri"/>
          <w:sz w:val="28"/>
          <w:szCs w:val="28"/>
          <w:lang w:val="en-US"/>
        </w:rPr>
        <w:t xml:space="preserve"> D.</w:t>
      </w:r>
      <w:r>
        <w:rPr>
          <w:rFonts w:eastAsia="Calibri"/>
          <w:sz w:val="28"/>
          <w:szCs w:val="28"/>
          <w:lang w:val="en-US"/>
        </w:rPr>
        <w:t xml:space="preserve"> et al. </w:t>
      </w:r>
      <w:r w:rsidRPr="00692C7C">
        <w:rPr>
          <w:rFonts w:eastAsia="Calibri"/>
          <w:sz w:val="28"/>
          <w:szCs w:val="28"/>
          <w:lang w:val="en-US"/>
        </w:rPr>
        <w:t>Power System Stability Research in the Integration of Wind Power Plant in Almaty Region</w:t>
      </w:r>
      <w:r>
        <w:rPr>
          <w:rFonts w:eastAsia="Calibri"/>
          <w:sz w:val="28"/>
          <w:szCs w:val="28"/>
          <w:lang w:val="en-US"/>
        </w:rPr>
        <w:t xml:space="preserve"> // </w:t>
      </w:r>
      <w:proofErr w:type="spellStart"/>
      <w:r>
        <w:rPr>
          <w:rFonts w:eastAsia="Calibri"/>
          <w:sz w:val="28"/>
          <w:szCs w:val="28"/>
          <w:lang w:val="en-US"/>
        </w:rPr>
        <w:t>Procced</w:t>
      </w:r>
      <w:proofErr w:type="spellEnd"/>
      <w:r>
        <w:rPr>
          <w:rFonts w:eastAsia="Calibri"/>
          <w:sz w:val="28"/>
          <w:szCs w:val="28"/>
          <w:lang w:val="en-US"/>
        </w:rPr>
        <w:t xml:space="preserve">. </w:t>
      </w:r>
      <w:r w:rsidRPr="00692C7C">
        <w:rPr>
          <w:rFonts w:eastAsia="Calibri"/>
          <w:sz w:val="28"/>
          <w:szCs w:val="28"/>
          <w:lang w:val="en-US"/>
        </w:rPr>
        <w:t xml:space="preserve">IEEE 23rd </w:t>
      </w:r>
      <w:proofErr w:type="spellStart"/>
      <w:r w:rsidRPr="00692C7C">
        <w:rPr>
          <w:rFonts w:eastAsia="Calibri"/>
          <w:sz w:val="28"/>
          <w:szCs w:val="28"/>
          <w:lang w:val="en-US"/>
        </w:rPr>
        <w:t>internat</w:t>
      </w:r>
      <w:r>
        <w:rPr>
          <w:rFonts w:eastAsia="Calibri"/>
          <w:sz w:val="28"/>
          <w:szCs w:val="28"/>
          <w:lang w:val="en-US"/>
        </w:rPr>
        <w:t>.</w:t>
      </w:r>
      <w:proofErr w:type="spellEnd"/>
      <w:r w:rsidRPr="00692C7C">
        <w:rPr>
          <w:rFonts w:eastAsia="Calibri"/>
          <w:sz w:val="28"/>
          <w:szCs w:val="28"/>
          <w:lang w:val="en-US"/>
        </w:rPr>
        <w:t xml:space="preserve"> conf</w:t>
      </w:r>
      <w:r>
        <w:rPr>
          <w:rFonts w:eastAsia="Calibri"/>
          <w:sz w:val="28"/>
          <w:szCs w:val="28"/>
          <w:lang w:val="en-US"/>
        </w:rPr>
        <w:t>.</w:t>
      </w:r>
      <w:r w:rsidRPr="00692C7C">
        <w:rPr>
          <w:rFonts w:eastAsia="Calibri"/>
          <w:sz w:val="28"/>
          <w:szCs w:val="28"/>
          <w:lang w:val="en-US"/>
        </w:rPr>
        <w:t xml:space="preserve"> of Young Professionals in Electron Devices and Materials (EDM)</w:t>
      </w:r>
      <w:r>
        <w:rPr>
          <w:rFonts w:eastAsia="Calibri"/>
          <w:sz w:val="28"/>
          <w:szCs w:val="28"/>
          <w:lang w:val="en-US"/>
        </w:rPr>
        <w:t>.</w:t>
      </w:r>
      <w:r w:rsidRPr="00692C7C">
        <w:rPr>
          <w:rFonts w:eastAsia="Calibri"/>
          <w:sz w:val="28"/>
          <w:szCs w:val="28"/>
          <w:lang w:val="en-US"/>
        </w:rPr>
        <w:t xml:space="preserve"> </w:t>
      </w:r>
      <w:r>
        <w:rPr>
          <w:rFonts w:eastAsia="Calibri"/>
          <w:sz w:val="28"/>
          <w:szCs w:val="28"/>
          <w:lang w:val="en-US"/>
        </w:rPr>
        <w:t xml:space="preserve">- </w:t>
      </w:r>
      <w:r w:rsidRPr="00692C7C">
        <w:rPr>
          <w:rFonts w:eastAsia="Calibri"/>
          <w:sz w:val="28"/>
          <w:szCs w:val="28"/>
          <w:lang w:val="en-US"/>
        </w:rPr>
        <w:t>Altai, 2022</w:t>
      </w:r>
      <w:r>
        <w:rPr>
          <w:rFonts w:eastAsia="Calibri"/>
          <w:sz w:val="28"/>
          <w:szCs w:val="28"/>
          <w:lang w:val="en-US"/>
        </w:rPr>
        <w:t>.</w:t>
      </w:r>
      <w:r w:rsidRPr="00692C7C">
        <w:rPr>
          <w:rFonts w:eastAsia="Calibri"/>
          <w:sz w:val="28"/>
          <w:szCs w:val="28"/>
          <w:lang w:val="en-US"/>
        </w:rPr>
        <w:t xml:space="preserve"> </w:t>
      </w:r>
      <w:r>
        <w:rPr>
          <w:rFonts w:eastAsia="Calibri"/>
          <w:sz w:val="28"/>
          <w:szCs w:val="28"/>
          <w:lang w:val="en-US"/>
        </w:rPr>
        <w:t>– P.</w:t>
      </w:r>
      <w:r w:rsidRPr="00692C7C">
        <w:rPr>
          <w:rFonts w:eastAsia="Calibri"/>
          <w:sz w:val="28"/>
          <w:szCs w:val="28"/>
          <w:lang w:val="en-US"/>
        </w:rPr>
        <w:t xml:space="preserve"> 475-480</w:t>
      </w:r>
      <w:r>
        <w:rPr>
          <w:rFonts w:eastAsia="Calibri"/>
          <w:sz w:val="28"/>
          <w:szCs w:val="28"/>
          <w:lang w:val="en-US"/>
        </w:rPr>
        <w:t>.</w:t>
      </w:r>
    </w:p>
    <w:p w14:paraId="609F5219" w14:textId="1E62719F"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proofErr w:type="spellStart"/>
      <w:r w:rsidRPr="0069737B">
        <w:rPr>
          <w:rFonts w:eastAsia="Calibri"/>
          <w:sz w:val="28"/>
          <w:szCs w:val="28"/>
          <w:lang w:val="en-US"/>
        </w:rPr>
        <w:t>Zhong</w:t>
      </w:r>
      <w:proofErr w:type="spellEnd"/>
      <w:r w:rsidRPr="0069737B">
        <w:rPr>
          <w:rFonts w:eastAsia="Calibri"/>
          <w:sz w:val="28"/>
          <w:szCs w:val="28"/>
          <w:lang w:val="en-US"/>
        </w:rPr>
        <w:t xml:space="preserve"> J. Optimal Operation of Energy Hub: An Integrated Model Combined </w:t>
      </w:r>
      <w:proofErr w:type="spellStart"/>
      <w:r w:rsidRPr="0069737B">
        <w:rPr>
          <w:rFonts w:eastAsia="Calibri"/>
          <w:sz w:val="28"/>
          <w:szCs w:val="28"/>
          <w:lang w:val="en-US"/>
        </w:rPr>
        <w:t>Distributionally</w:t>
      </w:r>
      <w:proofErr w:type="spellEnd"/>
      <w:r w:rsidRPr="0069737B">
        <w:rPr>
          <w:rFonts w:eastAsia="Calibri"/>
          <w:sz w:val="28"/>
          <w:szCs w:val="28"/>
          <w:lang w:val="en-US"/>
        </w:rPr>
        <w:t xml:space="preserve"> Robust Optimization Method </w:t>
      </w:r>
      <w:proofErr w:type="gramStart"/>
      <w:r w:rsidRPr="0069737B">
        <w:rPr>
          <w:rFonts w:eastAsia="Calibri"/>
          <w:sz w:val="28"/>
          <w:szCs w:val="28"/>
          <w:lang w:val="en-US"/>
        </w:rPr>
        <w:t>With</w:t>
      </w:r>
      <w:proofErr w:type="gramEnd"/>
      <w:r w:rsidRPr="0069737B">
        <w:rPr>
          <w:rFonts w:eastAsia="Calibri"/>
          <w:sz w:val="28"/>
          <w:szCs w:val="28"/>
          <w:lang w:val="en-US"/>
        </w:rPr>
        <w:t xml:space="preserve"> </w:t>
      </w:r>
      <w:proofErr w:type="spellStart"/>
      <w:r w:rsidRPr="0069737B">
        <w:rPr>
          <w:rFonts w:eastAsia="Calibri"/>
          <w:sz w:val="28"/>
          <w:szCs w:val="28"/>
          <w:lang w:val="en-US"/>
        </w:rPr>
        <w:t>Stackelberg</w:t>
      </w:r>
      <w:proofErr w:type="spellEnd"/>
      <w:r w:rsidRPr="0069737B">
        <w:rPr>
          <w:rFonts w:eastAsia="Calibri"/>
          <w:sz w:val="28"/>
          <w:szCs w:val="28"/>
          <w:lang w:val="en-US"/>
        </w:rPr>
        <w:t xml:space="preserve"> Game</w:t>
      </w:r>
      <w:r w:rsidR="00070C07" w:rsidRPr="0069737B">
        <w:rPr>
          <w:rFonts w:eastAsia="Calibri"/>
          <w:sz w:val="28"/>
          <w:szCs w:val="28"/>
          <w:lang w:val="en-US"/>
        </w:rPr>
        <w:t xml:space="preserve"> //</w:t>
      </w:r>
      <w:r w:rsidRPr="0069737B">
        <w:rPr>
          <w:rFonts w:eastAsia="Calibri"/>
          <w:sz w:val="28"/>
          <w:szCs w:val="28"/>
          <w:lang w:val="en-US"/>
        </w:rPr>
        <w:t xml:space="preserve"> IEEE </w:t>
      </w:r>
      <w:proofErr w:type="spellStart"/>
      <w:r w:rsidRPr="0069737B">
        <w:rPr>
          <w:rFonts w:eastAsia="Calibri"/>
          <w:sz w:val="28"/>
          <w:szCs w:val="28"/>
          <w:lang w:val="en-US"/>
        </w:rPr>
        <w:t>Transac</w:t>
      </w:r>
      <w:proofErr w:type="spellEnd"/>
      <w:r w:rsidR="00070C07" w:rsidRPr="0069737B">
        <w:rPr>
          <w:rFonts w:eastAsia="Calibri"/>
          <w:sz w:val="28"/>
          <w:szCs w:val="28"/>
          <w:lang w:val="en-US"/>
        </w:rPr>
        <w:t>.</w:t>
      </w:r>
      <w:r w:rsidRPr="0069737B">
        <w:rPr>
          <w:rFonts w:eastAsia="Calibri"/>
          <w:sz w:val="28"/>
          <w:szCs w:val="28"/>
          <w:lang w:val="en-US"/>
        </w:rPr>
        <w:t xml:space="preserve"> on Sustainable Energy</w:t>
      </w:r>
      <w:r w:rsidR="00070C07" w:rsidRPr="0069737B">
        <w:rPr>
          <w:rFonts w:eastAsia="Calibri"/>
          <w:sz w:val="28"/>
          <w:szCs w:val="28"/>
          <w:lang w:val="en-US"/>
        </w:rPr>
        <w:t>. – 2023. – Vol.</w:t>
      </w:r>
      <w:r w:rsidRPr="0069737B">
        <w:rPr>
          <w:rFonts w:eastAsia="Calibri"/>
          <w:sz w:val="28"/>
          <w:szCs w:val="28"/>
          <w:lang w:val="en-US"/>
        </w:rPr>
        <w:t xml:space="preserve"> 14</w:t>
      </w:r>
      <w:r w:rsidR="00070C07" w:rsidRPr="0069737B">
        <w:rPr>
          <w:rFonts w:eastAsia="Calibri"/>
          <w:sz w:val="28"/>
          <w:szCs w:val="28"/>
          <w:lang w:val="en-US"/>
        </w:rPr>
        <w:t xml:space="preserve">, Issue </w:t>
      </w:r>
      <w:r w:rsidRPr="0069737B">
        <w:rPr>
          <w:rFonts w:eastAsia="Calibri"/>
          <w:sz w:val="28"/>
          <w:szCs w:val="28"/>
          <w:lang w:val="en-US"/>
        </w:rPr>
        <w:t>3</w:t>
      </w:r>
      <w:r w:rsidR="00070C07" w:rsidRPr="0069737B">
        <w:rPr>
          <w:rFonts w:eastAsia="Calibri"/>
          <w:sz w:val="28"/>
          <w:szCs w:val="28"/>
          <w:lang w:val="en-US"/>
        </w:rPr>
        <w:t>. – P.</w:t>
      </w:r>
      <w:r w:rsidRPr="0069737B">
        <w:rPr>
          <w:rFonts w:eastAsia="Calibri"/>
          <w:sz w:val="28"/>
          <w:szCs w:val="28"/>
          <w:lang w:val="en-US"/>
        </w:rPr>
        <w:t xml:space="preserve"> 1835-1848. </w:t>
      </w:r>
    </w:p>
    <w:p w14:paraId="5B1D7BCC" w14:textId="5FCF454C" w:rsidR="00793AFA" w:rsidRPr="0069737B" w:rsidRDefault="00793AFA" w:rsidP="00591CE2">
      <w:pPr>
        <w:widowControl/>
        <w:numPr>
          <w:ilvl w:val="0"/>
          <w:numId w:val="17"/>
        </w:numPr>
        <w:tabs>
          <w:tab w:val="left" w:pos="1134"/>
        </w:tabs>
        <w:autoSpaceDE/>
        <w:autoSpaceDN/>
        <w:ind w:left="0" w:firstLine="709"/>
        <w:contextualSpacing/>
        <w:jc w:val="both"/>
        <w:rPr>
          <w:rFonts w:eastAsia="Calibri"/>
          <w:sz w:val="28"/>
          <w:szCs w:val="28"/>
          <w:lang w:val="en-US"/>
        </w:rPr>
      </w:pPr>
      <w:r w:rsidRPr="0069737B">
        <w:rPr>
          <w:rFonts w:eastAsia="Calibri"/>
          <w:sz w:val="28"/>
          <w:szCs w:val="28"/>
          <w:lang w:val="en-US"/>
        </w:rPr>
        <w:t>Wang</w:t>
      </w:r>
      <w:r w:rsidR="00070C07" w:rsidRPr="0069737B">
        <w:rPr>
          <w:rFonts w:eastAsia="Calibri"/>
          <w:sz w:val="28"/>
          <w:szCs w:val="28"/>
          <w:lang w:val="en-US"/>
        </w:rPr>
        <w:t xml:space="preserve"> Y. et al.</w:t>
      </w:r>
      <w:r w:rsidRPr="0069737B">
        <w:rPr>
          <w:rFonts w:eastAsia="Calibri"/>
          <w:sz w:val="28"/>
          <w:szCs w:val="28"/>
          <w:lang w:val="en-US"/>
        </w:rPr>
        <w:t xml:space="preserve"> A </w:t>
      </w:r>
      <w:proofErr w:type="spellStart"/>
      <w:r w:rsidRPr="0069737B">
        <w:rPr>
          <w:rFonts w:eastAsia="Calibri"/>
          <w:sz w:val="28"/>
          <w:szCs w:val="28"/>
          <w:lang w:val="en-US"/>
        </w:rPr>
        <w:t>Stackelberg</w:t>
      </w:r>
      <w:proofErr w:type="spellEnd"/>
      <w:r w:rsidRPr="0069737B">
        <w:rPr>
          <w:rFonts w:eastAsia="Calibri"/>
          <w:sz w:val="28"/>
          <w:szCs w:val="28"/>
          <w:lang w:val="en-US"/>
        </w:rPr>
        <w:t xml:space="preserve"> game-based approach to transaction optimization for distributed integrated energy system</w:t>
      </w:r>
      <w:r w:rsidR="00070C07" w:rsidRPr="0069737B">
        <w:rPr>
          <w:rFonts w:eastAsia="Calibri"/>
          <w:sz w:val="28"/>
          <w:szCs w:val="28"/>
          <w:lang w:val="en-US"/>
        </w:rPr>
        <w:t xml:space="preserve"> //</w:t>
      </w:r>
      <w:r w:rsidRPr="0069737B">
        <w:rPr>
          <w:rFonts w:eastAsia="Calibri"/>
          <w:sz w:val="28"/>
          <w:szCs w:val="28"/>
          <w:lang w:val="en-US"/>
        </w:rPr>
        <w:t xml:space="preserve"> Energy</w:t>
      </w:r>
      <w:r w:rsidR="00070C07" w:rsidRPr="0069737B">
        <w:rPr>
          <w:rFonts w:eastAsia="Calibri"/>
          <w:sz w:val="28"/>
          <w:szCs w:val="28"/>
          <w:lang w:val="en-US"/>
        </w:rPr>
        <w:t>.</w:t>
      </w:r>
      <w:r w:rsidRPr="0069737B">
        <w:rPr>
          <w:rFonts w:eastAsia="Calibri"/>
          <w:sz w:val="28"/>
          <w:szCs w:val="28"/>
          <w:lang w:val="en-US"/>
        </w:rPr>
        <w:t xml:space="preserve"> </w:t>
      </w:r>
      <w:r w:rsidR="00070C07" w:rsidRPr="0069737B">
        <w:rPr>
          <w:rFonts w:eastAsia="Calibri"/>
          <w:sz w:val="28"/>
          <w:szCs w:val="28"/>
          <w:lang w:val="en-US"/>
        </w:rPr>
        <w:t xml:space="preserve">– </w:t>
      </w:r>
      <w:r w:rsidRPr="0069737B">
        <w:rPr>
          <w:rFonts w:eastAsia="Calibri"/>
          <w:sz w:val="28"/>
          <w:szCs w:val="28"/>
          <w:lang w:val="en-US"/>
        </w:rPr>
        <w:t>2023</w:t>
      </w:r>
      <w:r w:rsidR="00070C07" w:rsidRPr="0069737B">
        <w:rPr>
          <w:rFonts w:eastAsia="Calibri"/>
          <w:sz w:val="28"/>
          <w:szCs w:val="28"/>
          <w:lang w:val="en-US"/>
        </w:rPr>
        <w:t>. – Vol.</w:t>
      </w:r>
      <w:r w:rsidRPr="0069737B">
        <w:rPr>
          <w:rFonts w:eastAsia="Calibri"/>
          <w:sz w:val="28"/>
          <w:szCs w:val="28"/>
          <w:lang w:val="en-US"/>
        </w:rPr>
        <w:t xml:space="preserve"> 283</w:t>
      </w:r>
      <w:r w:rsidR="00070C07" w:rsidRPr="0069737B">
        <w:rPr>
          <w:rFonts w:eastAsia="Calibri"/>
          <w:sz w:val="28"/>
          <w:szCs w:val="28"/>
          <w:lang w:val="en-US"/>
        </w:rPr>
        <w:t>. – P.</w:t>
      </w:r>
      <w:r w:rsidRPr="0069737B">
        <w:rPr>
          <w:rFonts w:eastAsia="Calibri"/>
          <w:sz w:val="28"/>
          <w:szCs w:val="28"/>
          <w:lang w:val="en-US"/>
        </w:rPr>
        <w:t xml:space="preserve"> 128475.</w:t>
      </w:r>
    </w:p>
    <w:p w14:paraId="13D4920F" w14:textId="601C1821" w:rsidR="004A1FC4" w:rsidRPr="0069737B" w:rsidRDefault="004A1FC4" w:rsidP="00506D42">
      <w:pPr>
        <w:widowControl/>
        <w:tabs>
          <w:tab w:val="left" w:pos="1134"/>
        </w:tabs>
        <w:autoSpaceDE/>
        <w:autoSpaceDN/>
        <w:ind w:left="567"/>
        <w:contextualSpacing/>
        <w:jc w:val="both"/>
        <w:rPr>
          <w:b/>
          <w:lang w:val="en-GB"/>
        </w:rPr>
      </w:pPr>
    </w:p>
    <w:p w14:paraId="30D692D0" w14:textId="1ABFF590" w:rsidR="008D5139" w:rsidRPr="0069737B" w:rsidRDefault="008D5139" w:rsidP="00506D42">
      <w:pPr>
        <w:widowControl/>
        <w:tabs>
          <w:tab w:val="left" w:pos="1134"/>
        </w:tabs>
        <w:autoSpaceDE/>
        <w:autoSpaceDN/>
        <w:ind w:left="567"/>
        <w:contextualSpacing/>
        <w:jc w:val="both"/>
        <w:rPr>
          <w:b/>
          <w:lang w:val="en-GB"/>
        </w:rPr>
      </w:pPr>
    </w:p>
    <w:p w14:paraId="513C46D7" w14:textId="4088E472" w:rsidR="008D5139" w:rsidRPr="0069737B" w:rsidRDefault="008D5139" w:rsidP="00506D42">
      <w:pPr>
        <w:widowControl/>
        <w:tabs>
          <w:tab w:val="left" w:pos="1134"/>
        </w:tabs>
        <w:autoSpaceDE/>
        <w:autoSpaceDN/>
        <w:ind w:left="567"/>
        <w:contextualSpacing/>
        <w:jc w:val="both"/>
        <w:rPr>
          <w:b/>
          <w:lang w:val="en-GB"/>
        </w:rPr>
      </w:pPr>
    </w:p>
    <w:p w14:paraId="5EB0BFF4" w14:textId="1BFEF44D" w:rsidR="008D5139" w:rsidRPr="0069737B" w:rsidRDefault="008D5139" w:rsidP="00506D42">
      <w:pPr>
        <w:widowControl/>
        <w:tabs>
          <w:tab w:val="left" w:pos="1134"/>
        </w:tabs>
        <w:autoSpaceDE/>
        <w:autoSpaceDN/>
        <w:ind w:left="567"/>
        <w:contextualSpacing/>
        <w:jc w:val="both"/>
        <w:rPr>
          <w:b/>
          <w:lang w:val="en-GB"/>
        </w:rPr>
      </w:pPr>
    </w:p>
    <w:p w14:paraId="1EEEE2CD" w14:textId="746DD4C9" w:rsidR="008D5139" w:rsidRPr="0069737B" w:rsidRDefault="008D5139" w:rsidP="00506D42">
      <w:pPr>
        <w:widowControl/>
        <w:tabs>
          <w:tab w:val="left" w:pos="1134"/>
        </w:tabs>
        <w:autoSpaceDE/>
        <w:autoSpaceDN/>
        <w:ind w:left="567"/>
        <w:contextualSpacing/>
        <w:jc w:val="both"/>
        <w:rPr>
          <w:b/>
          <w:lang w:val="en-US"/>
        </w:rPr>
      </w:pPr>
    </w:p>
    <w:p w14:paraId="25D896F0" w14:textId="77777777" w:rsidR="00F810E0" w:rsidRPr="0069737B" w:rsidRDefault="00F810E0" w:rsidP="00506D42">
      <w:pPr>
        <w:widowControl/>
        <w:tabs>
          <w:tab w:val="left" w:pos="1134"/>
        </w:tabs>
        <w:autoSpaceDE/>
        <w:autoSpaceDN/>
        <w:ind w:left="567"/>
        <w:contextualSpacing/>
        <w:jc w:val="both"/>
        <w:rPr>
          <w:b/>
          <w:lang w:val="en-US"/>
        </w:rPr>
      </w:pPr>
    </w:p>
    <w:p w14:paraId="01234015" w14:textId="77777777" w:rsidR="00F810E0" w:rsidRPr="0069737B" w:rsidRDefault="00F810E0" w:rsidP="00506D42">
      <w:pPr>
        <w:widowControl/>
        <w:tabs>
          <w:tab w:val="left" w:pos="1134"/>
        </w:tabs>
        <w:autoSpaceDE/>
        <w:autoSpaceDN/>
        <w:ind w:left="567"/>
        <w:contextualSpacing/>
        <w:jc w:val="both"/>
        <w:rPr>
          <w:b/>
          <w:lang w:val="en-US"/>
        </w:rPr>
      </w:pPr>
    </w:p>
    <w:p w14:paraId="405E1B04" w14:textId="77777777" w:rsidR="00F810E0" w:rsidRPr="0069737B" w:rsidRDefault="00F810E0" w:rsidP="00506D42">
      <w:pPr>
        <w:widowControl/>
        <w:tabs>
          <w:tab w:val="left" w:pos="1134"/>
        </w:tabs>
        <w:autoSpaceDE/>
        <w:autoSpaceDN/>
        <w:ind w:left="567"/>
        <w:contextualSpacing/>
        <w:jc w:val="both"/>
        <w:rPr>
          <w:b/>
          <w:lang w:val="en-US"/>
        </w:rPr>
      </w:pPr>
    </w:p>
    <w:p w14:paraId="753F3F2E" w14:textId="77777777" w:rsidR="00F810E0" w:rsidRPr="0069737B" w:rsidRDefault="00F810E0" w:rsidP="00506D42">
      <w:pPr>
        <w:widowControl/>
        <w:tabs>
          <w:tab w:val="left" w:pos="1134"/>
        </w:tabs>
        <w:autoSpaceDE/>
        <w:autoSpaceDN/>
        <w:ind w:left="567"/>
        <w:contextualSpacing/>
        <w:jc w:val="both"/>
        <w:rPr>
          <w:b/>
          <w:lang w:val="en-US"/>
        </w:rPr>
      </w:pPr>
    </w:p>
    <w:p w14:paraId="1667C9CA" w14:textId="77777777" w:rsidR="00F810E0" w:rsidRPr="0069737B" w:rsidRDefault="00F810E0" w:rsidP="00506D42">
      <w:pPr>
        <w:widowControl/>
        <w:tabs>
          <w:tab w:val="left" w:pos="1134"/>
        </w:tabs>
        <w:autoSpaceDE/>
        <w:autoSpaceDN/>
        <w:ind w:left="567"/>
        <w:contextualSpacing/>
        <w:jc w:val="both"/>
        <w:rPr>
          <w:b/>
          <w:lang w:val="en-US"/>
        </w:rPr>
      </w:pPr>
    </w:p>
    <w:p w14:paraId="26B50A73" w14:textId="77777777" w:rsidR="00F810E0" w:rsidRPr="0069737B" w:rsidRDefault="00F810E0" w:rsidP="00506D42">
      <w:pPr>
        <w:widowControl/>
        <w:tabs>
          <w:tab w:val="left" w:pos="1134"/>
        </w:tabs>
        <w:autoSpaceDE/>
        <w:autoSpaceDN/>
        <w:ind w:left="567"/>
        <w:contextualSpacing/>
        <w:jc w:val="both"/>
        <w:rPr>
          <w:b/>
          <w:lang w:val="en-US"/>
        </w:rPr>
      </w:pPr>
    </w:p>
    <w:p w14:paraId="0A5E9CDF" w14:textId="77777777" w:rsidR="00F810E0" w:rsidRPr="0069737B" w:rsidRDefault="00F810E0" w:rsidP="00506D42">
      <w:pPr>
        <w:widowControl/>
        <w:tabs>
          <w:tab w:val="left" w:pos="1134"/>
        </w:tabs>
        <w:autoSpaceDE/>
        <w:autoSpaceDN/>
        <w:ind w:left="567"/>
        <w:contextualSpacing/>
        <w:jc w:val="both"/>
        <w:rPr>
          <w:b/>
          <w:lang w:val="en-US"/>
        </w:rPr>
      </w:pPr>
    </w:p>
    <w:p w14:paraId="6AB4C83D" w14:textId="77777777" w:rsidR="00F810E0" w:rsidRPr="0069737B" w:rsidRDefault="00F810E0" w:rsidP="00506D42">
      <w:pPr>
        <w:widowControl/>
        <w:tabs>
          <w:tab w:val="left" w:pos="1134"/>
        </w:tabs>
        <w:autoSpaceDE/>
        <w:autoSpaceDN/>
        <w:ind w:left="567"/>
        <w:contextualSpacing/>
        <w:jc w:val="both"/>
        <w:rPr>
          <w:b/>
          <w:lang w:val="en-US"/>
        </w:rPr>
      </w:pPr>
    </w:p>
    <w:p w14:paraId="3472B2F6" w14:textId="77777777" w:rsidR="00F810E0" w:rsidRPr="0069737B" w:rsidRDefault="00F810E0" w:rsidP="00506D42">
      <w:pPr>
        <w:widowControl/>
        <w:tabs>
          <w:tab w:val="left" w:pos="1134"/>
        </w:tabs>
        <w:autoSpaceDE/>
        <w:autoSpaceDN/>
        <w:ind w:left="567"/>
        <w:contextualSpacing/>
        <w:jc w:val="both"/>
        <w:rPr>
          <w:b/>
          <w:lang w:val="en-US"/>
        </w:rPr>
      </w:pPr>
    </w:p>
    <w:p w14:paraId="2F48694D" w14:textId="77777777" w:rsidR="00F810E0" w:rsidRPr="0069737B" w:rsidRDefault="00F810E0" w:rsidP="00506D42">
      <w:pPr>
        <w:widowControl/>
        <w:tabs>
          <w:tab w:val="left" w:pos="1134"/>
        </w:tabs>
        <w:autoSpaceDE/>
        <w:autoSpaceDN/>
        <w:ind w:left="567"/>
        <w:contextualSpacing/>
        <w:jc w:val="both"/>
        <w:rPr>
          <w:b/>
          <w:lang w:val="en-US"/>
        </w:rPr>
      </w:pPr>
    </w:p>
    <w:p w14:paraId="07FC71F6" w14:textId="77777777" w:rsidR="00F810E0" w:rsidRPr="00BC39F0" w:rsidRDefault="00F810E0" w:rsidP="00506D42">
      <w:pPr>
        <w:widowControl/>
        <w:tabs>
          <w:tab w:val="left" w:pos="1134"/>
        </w:tabs>
        <w:autoSpaceDE/>
        <w:autoSpaceDN/>
        <w:ind w:left="567"/>
        <w:contextualSpacing/>
        <w:jc w:val="both"/>
        <w:rPr>
          <w:b/>
          <w:lang w:val="en-US"/>
        </w:rPr>
      </w:pPr>
    </w:p>
    <w:p w14:paraId="47C44B22" w14:textId="77777777" w:rsidR="002D2189" w:rsidRPr="00BC39F0" w:rsidRDefault="002D2189" w:rsidP="00506D42">
      <w:pPr>
        <w:widowControl/>
        <w:tabs>
          <w:tab w:val="left" w:pos="1134"/>
        </w:tabs>
        <w:autoSpaceDE/>
        <w:autoSpaceDN/>
        <w:ind w:left="567"/>
        <w:contextualSpacing/>
        <w:jc w:val="both"/>
        <w:rPr>
          <w:b/>
          <w:lang w:val="en-US"/>
        </w:rPr>
      </w:pPr>
    </w:p>
    <w:p w14:paraId="508320EE" w14:textId="77777777" w:rsidR="002D2189" w:rsidRPr="00BC39F0" w:rsidRDefault="002D2189" w:rsidP="00506D42">
      <w:pPr>
        <w:widowControl/>
        <w:tabs>
          <w:tab w:val="left" w:pos="1134"/>
        </w:tabs>
        <w:autoSpaceDE/>
        <w:autoSpaceDN/>
        <w:ind w:left="567"/>
        <w:contextualSpacing/>
        <w:jc w:val="both"/>
        <w:rPr>
          <w:b/>
          <w:lang w:val="en-US"/>
        </w:rPr>
      </w:pPr>
    </w:p>
    <w:p w14:paraId="51933289" w14:textId="77777777" w:rsidR="002D2189" w:rsidRPr="00BC39F0" w:rsidRDefault="002D2189" w:rsidP="00506D42">
      <w:pPr>
        <w:widowControl/>
        <w:tabs>
          <w:tab w:val="left" w:pos="1134"/>
        </w:tabs>
        <w:autoSpaceDE/>
        <w:autoSpaceDN/>
        <w:ind w:left="567"/>
        <w:contextualSpacing/>
        <w:jc w:val="both"/>
        <w:rPr>
          <w:b/>
          <w:lang w:val="en-US"/>
        </w:rPr>
      </w:pPr>
    </w:p>
    <w:p w14:paraId="17069713" w14:textId="77777777" w:rsidR="002D2189" w:rsidRPr="00BC39F0" w:rsidRDefault="002D2189" w:rsidP="00506D42">
      <w:pPr>
        <w:widowControl/>
        <w:tabs>
          <w:tab w:val="left" w:pos="1134"/>
        </w:tabs>
        <w:autoSpaceDE/>
        <w:autoSpaceDN/>
        <w:ind w:left="567"/>
        <w:contextualSpacing/>
        <w:jc w:val="both"/>
        <w:rPr>
          <w:b/>
          <w:lang w:val="en-US"/>
        </w:rPr>
      </w:pPr>
    </w:p>
    <w:p w14:paraId="7AACACAD" w14:textId="77777777" w:rsidR="00F810E0" w:rsidRPr="0069737B" w:rsidRDefault="00F810E0" w:rsidP="00506D42">
      <w:pPr>
        <w:widowControl/>
        <w:tabs>
          <w:tab w:val="left" w:pos="1134"/>
        </w:tabs>
        <w:autoSpaceDE/>
        <w:autoSpaceDN/>
        <w:ind w:left="567"/>
        <w:contextualSpacing/>
        <w:jc w:val="both"/>
        <w:rPr>
          <w:b/>
          <w:lang w:val="en-US"/>
        </w:rPr>
      </w:pPr>
    </w:p>
    <w:p w14:paraId="4D695F89" w14:textId="77777777" w:rsidR="00F810E0" w:rsidRPr="0069737B" w:rsidRDefault="00F810E0" w:rsidP="00506D42">
      <w:pPr>
        <w:widowControl/>
        <w:tabs>
          <w:tab w:val="left" w:pos="1134"/>
        </w:tabs>
        <w:autoSpaceDE/>
        <w:autoSpaceDN/>
        <w:ind w:left="567"/>
        <w:contextualSpacing/>
        <w:jc w:val="both"/>
        <w:rPr>
          <w:b/>
          <w:lang w:val="en-US"/>
        </w:rPr>
      </w:pPr>
    </w:p>
    <w:p w14:paraId="34891643" w14:textId="4013E4B3" w:rsidR="008D5139" w:rsidRPr="0069737B" w:rsidRDefault="008D5139" w:rsidP="00506D42">
      <w:pPr>
        <w:widowControl/>
        <w:tabs>
          <w:tab w:val="left" w:pos="1134"/>
        </w:tabs>
        <w:autoSpaceDE/>
        <w:autoSpaceDN/>
        <w:ind w:left="567"/>
        <w:contextualSpacing/>
        <w:jc w:val="both"/>
        <w:rPr>
          <w:b/>
          <w:lang w:val="en-GB"/>
        </w:rPr>
      </w:pPr>
    </w:p>
    <w:p w14:paraId="5F867380" w14:textId="77777777" w:rsidR="00282711" w:rsidRPr="00BC39F0" w:rsidRDefault="008D5139" w:rsidP="00506D42">
      <w:pPr>
        <w:pStyle w:val="2"/>
        <w:ind w:left="0" w:right="564" w:firstLine="567"/>
        <w:jc w:val="center"/>
        <w:rPr>
          <w:lang w:val="en-US"/>
        </w:rPr>
      </w:pPr>
      <w:r w:rsidRPr="0069737B">
        <w:lastRenderedPageBreak/>
        <w:t>ПРИЛОЖЕНИЕ</w:t>
      </w:r>
      <w:r w:rsidRPr="00A05E39">
        <w:rPr>
          <w:lang w:val="en-US"/>
        </w:rPr>
        <w:t xml:space="preserve"> </w:t>
      </w:r>
      <w:r w:rsidRPr="0069737B">
        <w:t>А</w:t>
      </w:r>
    </w:p>
    <w:p w14:paraId="4B5500E2" w14:textId="77777777" w:rsidR="00282711" w:rsidRPr="00BC39F0" w:rsidRDefault="00282711" w:rsidP="00506D42">
      <w:pPr>
        <w:pStyle w:val="2"/>
        <w:ind w:left="0" w:right="564" w:firstLine="567"/>
        <w:jc w:val="center"/>
        <w:rPr>
          <w:lang w:val="en-US"/>
        </w:rPr>
      </w:pPr>
    </w:p>
    <w:p w14:paraId="2017C775" w14:textId="16E56E09" w:rsidR="00030B71" w:rsidRPr="00282711" w:rsidRDefault="00282711" w:rsidP="00506D42">
      <w:pPr>
        <w:pStyle w:val="2"/>
        <w:ind w:left="0" w:right="564" w:firstLine="567"/>
        <w:jc w:val="center"/>
        <w:rPr>
          <w:b w:val="0"/>
          <w:lang w:val="en-US"/>
        </w:rPr>
      </w:pPr>
      <w:r w:rsidRPr="00282711">
        <w:rPr>
          <w:b w:val="0"/>
        </w:rPr>
        <w:t>Код</w:t>
      </w:r>
      <w:r w:rsidRPr="00282711">
        <w:rPr>
          <w:b w:val="0"/>
          <w:lang w:val="en-US"/>
        </w:rPr>
        <w:t xml:space="preserve"> </w:t>
      </w:r>
      <w:proofErr w:type="spellStart"/>
      <w:r w:rsidR="001B1B22" w:rsidRPr="00282711">
        <w:rPr>
          <w:b w:val="0"/>
        </w:rPr>
        <w:t>прогнозированиея</w:t>
      </w:r>
      <w:proofErr w:type="spellEnd"/>
      <w:r w:rsidR="001B1B22" w:rsidRPr="00282711">
        <w:rPr>
          <w:b w:val="0"/>
          <w:lang w:val="en-US"/>
        </w:rPr>
        <w:t xml:space="preserve"> </w:t>
      </w:r>
      <w:r w:rsidR="001B1B22" w:rsidRPr="00282711">
        <w:rPr>
          <w:b w:val="0"/>
          <w:lang w:val="en-GB"/>
        </w:rPr>
        <w:t>ARMA</w:t>
      </w:r>
    </w:p>
    <w:p w14:paraId="79802B5F" w14:textId="77777777" w:rsidR="001B1B22" w:rsidRPr="0069737B" w:rsidRDefault="001B1B22" w:rsidP="00506D42">
      <w:pPr>
        <w:pStyle w:val="2"/>
        <w:ind w:left="0" w:right="564" w:firstLine="567"/>
        <w:jc w:val="center"/>
        <w:rPr>
          <w:lang w:val="kk-KZ"/>
        </w:rPr>
      </w:pPr>
    </w:p>
    <w:p w14:paraId="7FD5ED3B" w14:textId="77777777" w:rsidR="005D097D" w:rsidRPr="0069737B" w:rsidRDefault="005D097D" w:rsidP="00506D42">
      <w:pPr>
        <w:pStyle w:val="2"/>
        <w:ind w:left="0" w:right="564" w:firstLine="567"/>
        <w:jc w:val="center"/>
        <w:rPr>
          <w:lang w:val="kk-KZ"/>
        </w:rPr>
      </w:pPr>
    </w:p>
    <w:p w14:paraId="7C90EF50"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 xml:space="preserve">function </w:t>
      </w:r>
      <w:r w:rsidRPr="0069737B">
        <w:rPr>
          <w:rFonts w:ascii="Consolas" w:hAnsi="Consolas"/>
          <w:sz w:val="20"/>
          <w:szCs w:val="20"/>
          <w:lang w:val="en-GB" w:eastAsia="en-GB"/>
        </w:rPr>
        <w:t>arma_variable_dg(alfa0,beta0,sigmaZ0)</w:t>
      </w:r>
      <w:r w:rsidRPr="0069737B">
        <w:rPr>
          <w:rFonts w:ascii="Consolas" w:hAnsi="Consolas"/>
          <w:color w:val="028009"/>
          <w:sz w:val="20"/>
          <w:szCs w:val="20"/>
          <w:lang w:val="en-GB" w:eastAsia="en-GB"/>
        </w:rPr>
        <w:t>%,sce_num,forecastSeries,forecastError)</w:t>
      </w:r>
    </w:p>
    <w:p w14:paraId="5F39DB21" w14:textId="77777777" w:rsidR="00030B71" w:rsidRPr="0069737B" w:rsidRDefault="00030B71" w:rsidP="00506D42">
      <w:pPr>
        <w:widowControl/>
        <w:autoSpaceDE/>
        <w:autoSpaceDN/>
        <w:rPr>
          <w:rFonts w:ascii="Consolas" w:hAnsi="Consolas"/>
          <w:sz w:val="20"/>
          <w:szCs w:val="20"/>
          <w:lang w:val="en-GB" w:eastAsia="en-GB"/>
        </w:rPr>
      </w:pPr>
    </w:p>
    <w:p w14:paraId="49985F9F"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sce_num</w:t>
      </w:r>
      <w:proofErr w:type="spellEnd"/>
      <w:r w:rsidRPr="0069737B">
        <w:rPr>
          <w:rFonts w:ascii="Consolas" w:hAnsi="Consolas"/>
          <w:sz w:val="20"/>
          <w:szCs w:val="20"/>
          <w:lang w:val="en-GB" w:eastAsia="en-GB"/>
        </w:rPr>
        <w:t>=</w:t>
      </w:r>
      <w:proofErr w:type="gramStart"/>
      <w:r w:rsidRPr="0069737B">
        <w:rPr>
          <w:rFonts w:ascii="Consolas" w:hAnsi="Consolas"/>
          <w:sz w:val="20"/>
          <w:szCs w:val="20"/>
          <w:lang w:val="en-GB" w:eastAsia="en-GB"/>
        </w:rPr>
        <w:t>input(</w:t>
      </w:r>
      <w:proofErr w:type="gramEnd"/>
      <w:r w:rsidRPr="0069737B">
        <w:rPr>
          <w:rFonts w:ascii="Consolas" w:hAnsi="Consolas"/>
          <w:color w:val="AA04F9"/>
          <w:sz w:val="20"/>
          <w:szCs w:val="20"/>
          <w:lang w:val="en-GB" w:eastAsia="en-GB"/>
        </w:rPr>
        <w:t>'number of scenarios:'</w:t>
      </w:r>
      <w:r w:rsidRPr="0069737B">
        <w:rPr>
          <w:rFonts w:ascii="Consolas" w:hAnsi="Consolas"/>
          <w:sz w:val="20"/>
          <w:szCs w:val="20"/>
          <w:lang w:val="en-GB" w:eastAsia="en-GB"/>
        </w:rPr>
        <w:t>);</w:t>
      </w:r>
    </w:p>
    <w:p w14:paraId="75994068" w14:textId="77777777" w:rsidR="00030B71" w:rsidRPr="0069737B" w:rsidRDefault="00030B71" w:rsidP="00506D42">
      <w:pPr>
        <w:widowControl/>
        <w:autoSpaceDE/>
        <w:autoSpaceDN/>
        <w:rPr>
          <w:rFonts w:ascii="Consolas" w:hAnsi="Consolas"/>
          <w:sz w:val="20"/>
          <w:szCs w:val="20"/>
          <w:lang w:val="en-GB" w:eastAsia="en-GB"/>
        </w:rPr>
      </w:pPr>
    </w:p>
    <w:p w14:paraId="1348DA5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xml:space="preserve">%read </w:t>
      </w:r>
      <w:proofErr w:type="spellStart"/>
      <w:r w:rsidRPr="0069737B">
        <w:rPr>
          <w:rFonts w:ascii="Consolas" w:hAnsi="Consolas"/>
          <w:color w:val="028009"/>
          <w:sz w:val="20"/>
          <w:szCs w:val="20"/>
          <w:lang w:val="en-GB" w:eastAsia="en-GB"/>
        </w:rPr>
        <w:t>forecastSeries</w:t>
      </w:r>
      <w:proofErr w:type="spellEnd"/>
      <w:r w:rsidRPr="0069737B">
        <w:rPr>
          <w:rFonts w:ascii="Consolas" w:hAnsi="Consolas"/>
          <w:color w:val="028009"/>
          <w:sz w:val="20"/>
          <w:szCs w:val="20"/>
          <w:lang w:val="en-GB" w:eastAsia="en-GB"/>
        </w:rPr>
        <w:t xml:space="preserve"> from file nums1.txt</w:t>
      </w:r>
    </w:p>
    <w:p w14:paraId="6CECAECA" w14:textId="77777777" w:rsidR="00030B71" w:rsidRPr="0069737B" w:rsidRDefault="00030B71" w:rsidP="00506D42">
      <w:pPr>
        <w:widowControl/>
        <w:autoSpaceDE/>
        <w:autoSpaceDN/>
        <w:rPr>
          <w:rFonts w:ascii="Consolas" w:hAnsi="Consolas"/>
          <w:sz w:val="20"/>
          <w:szCs w:val="20"/>
          <w:lang w:val="en-GB" w:eastAsia="en-GB"/>
        </w:rPr>
      </w:pPr>
    </w:p>
    <w:p w14:paraId="4EFA7943"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fileID</w:t>
      </w:r>
      <w:proofErr w:type="spellEnd"/>
      <w:r w:rsidRPr="0069737B">
        <w:rPr>
          <w:rFonts w:ascii="Consolas" w:hAnsi="Consolas"/>
          <w:sz w:val="20"/>
          <w:szCs w:val="20"/>
          <w:lang w:val="en-GB" w:eastAsia="en-GB"/>
        </w:rPr>
        <w:t xml:space="preserve"> = </w:t>
      </w:r>
      <w:proofErr w:type="spellStart"/>
      <w:proofErr w:type="gramStart"/>
      <w:r w:rsidRPr="0069737B">
        <w:rPr>
          <w:rFonts w:ascii="Consolas" w:hAnsi="Consolas"/>
          <w:sz w:val="20"/>
          <w:szCs w:val="20"/>
          <w:lang w:val="en-GB" w:eastAsia="en-GB"/>
        </w:rPr>
        <w:t>fopen</w:t>
      </w:r>
      <w:proofErr w:type="spellEnd"/>
      <w:r w:rsidRPr="0069737B">
        <w:rPr>
          <w:rFonts w:ascii="Consolas" w:hAnsi="Consolas"/>
          <w:sz w:val="20"/>
          <w:szCs w:val="20"/>
          <w:lang w:val="en-GB" w:eastAsia="en-GB"/>
        </w:rPr>
        <w:t>(</w:t>
      </w:r>
      <w:proofErr w:type="gramEnd"/>
      <w:r w:rsidRPr="0069737B">
        <w:rPr>
          <w:rFonts w:ascii="Consolas" w:hAnsi="Consolas"/>
          <w:color w:val="AA04F9"/>
          <w:sz w:val="20"/>
          <w:szCs w:val="20"/>
          <w:lang w:val="en-GB" w:eastAsia="en-GB"/>
        </w:rPr>
        <w:t>'C:\Users\ASUS\Documents\</w:t>
      </w:r>
      <w:proofErr w:type="spellStart"/>
      <w:r w:rsidRPr="0069737B">
        <w:rPr>
          <w:rFonts w:ascii="Consolas" w:hAnsi="Consolas"/>
          <w:color w:val="AA04F9"/>
          <w:sz w:val="20"/>
          <w:szCs w:val="20"/>
          <w:lang w:val="en-GB" w:eastAsia="en-GB"/>
        </w:rPr>
        <w:t>Puh</w:t>
      </w:r>
      <w:proofErr w:type="spellEnd"/>
      <w:r w:rsidRPr="0069737B">
        <w:rPr>
          <w:rFonts w:ascii="Consolas" w:hAnsi="Consolas"/>
          <w:color w:val="AA04F9"/>
          <w:sz w:val="20"/>
          <w:szCs w:val="20"/>
          <w:lang w:val="en-GB" w:eastAsia="en-GB"/>
        </w:rPr>
        <w:t xml:space="preserve"> PhD\</w:t>
      </w:r>
      <w:proofErr w:type="spellStart"/>
      <w:r w:rsidRPr="0069737B">
        <w:rPr>
          <w:rFonts w:ascii="Consolas" w:hAnsi="Consolas"/>
          <w:color w:val="AA04F9"/>
          <w:sz w:val="20"/>
          <w:szCs w:val="20"/>
          <w:lang w:val="en-GB" w:eastAsia="en-GB"/>
        </w:rPr>
        <w:t>data.txt'</w:t>
      </w:r>
      <w:r w:rsidRPr="0069737B">
        <w:rPr>
          <w:rFonts w:ascii="Consolas" w:hAnsi="Consolas"/>
          <w:sz w:val="20"/>
          <w:szCs w:val="20"/>
          <w:lang w:val="en-GB" w:eastAsia="en-GB"/>
        </w:rPr>
        <w:t>,</w:t>
      </w:r>
      <w:r w:rsidRPr="0069737B">
        <w:rPr>
          <w:rFonts w:ascii="Consolas" w:hAnsi="Consolas"/>
          <w:color w:val="AA04F9"/>
          <w:sz w:val="20"/>
          <w:szCs w:val="20"/>
          <w:lang w:val="en-GB" w:eastAsia="en-GB"/>
        </w:rPr>
        <w:t>'r</w:t>
      </w:r>
      <w:proofErr w:type="spellEnd"/>
      <w:r w:rsidRPr="0069737B">
        <w:rPr>
          <w:rFonts w:ascii="Consolas" w:hAnsi="Consolas"/>
          <w:color w:val="AA04F9"/>
          <w:sz w:val="20"/>
          <w:szCs w:val="20"/>
          <w:lang w:val="en-GB" w:eastAsia="en-GB"/>
        </w:rPr>
        <w:t>'</w:t>
      </w:r>
      <w:r w:rsidRPr="0069737B">
        <w:rPr>
          <w:rFonts w:ascii="Consolas" w:hAnsi="Consolas"/>
          <w:sz w:val="20"/>
          <w:szCs w:val="20"/>
          <w:lang w:val="en-GB" w:eastAsia="en-GB"/>
        </w:rPr>
        <w:t>)</w:t>
      </w:r>
    </w:p>
    <w:p w14:paraId="7A0ADF2B"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formatSpec</w:t>
      </w:r>
      <w:proofErr w:type="spellEnd"/>
      <w:r w:rsidRPr="0069737B">
        <w:rPr>
          <w:rFonts w:ascii="Consolas" w:hAnsi="Consolas"/>
          <w:sz w:val="20"/>
          <w:szCs w:val="20"/>
          <w:lang w:val="en-GB" w:eastAsia="en-GB"/>
        </w:rPr>
        <w:t xml:space="preserve"> = </w:t>
      </w:r>
      <w:r w:rsidRPr="0069737B">
        <w:rPr>
          <w:rFonts w:ascii="Consolas" w:hAnsi="Consolas"/>
          <w:color w:val="AA04F9"/>
          <w:sz w:val="20"/>
          <w:szCs w:val="20"/>
          <w:lang w:val="en-GB" w:eastAsia="en-GB"/>
        </w:rPr>
        <w:t>'%f'</w:t>
      </w:r>
      <w:r w:rsidRPr="0069737B">
        <w:rPr>
          <w:rFonts w:ascii="Consolas" w:hAnsi="Consolas"/>
          <w:sz w:val="20"/>
          <w:szCs w:val="20"/>
          <w:lang w:val="en-GB" w:eastAsia="en-GB"/>
        </w:rPr>
        <w:t>;</w:t>
      </w:r>
    </w:p>
    <w:p w14:paraId="0E20810A"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forecastSeries1=fscanf(</w:t>
      </w:r>
      <w:proofErr w:type="gramStart"/>
      <w:r w:rsidRPr="0069737B">
        <w:rPr>
          <w:rFonts w:ascii="Consolas" w:hAnsi="Consolas"/>
          <w:sz w:val="20"/>
          <w:szCs w:val="20"/>
          <w:lang w:val="en-GB" w:eastAsia="en-GB"/>
        </w:rPr>
        <w:t>fileID,formatSpec</w:t>
      </w:r>
      <w:proofErr w:type="gramEnd"/>
      <w:r w:rsidRPr="0069737B">
        <w:rPr>
          <w:rFonts w:ascii="Consolas" w:hAnsi="Consolas"/>
          <w:sz w:val="20"/>
          <w:szCs w:val="20"/>
          <w:lang w:val="en-GB" w:eastAsia="en-GB"/>
        </w:rPr>
        <w:t>)</w:t>
      </w:r>
      <w:r w:rsidRPr="0069737B">
        <w:rPr>
          <w:rFonts w:ascii="Consolas" w:hAnsi="Consolas"/>
          <w:color w:val="028009"/>
          <w:sz w:val="20"/>
          <w:szCs w:val="20"/>
          <w:lang w:val="en-GB" w:eastAsia="en-GB"/>
        </w:rPr>
        <w:t>%ones(1,24);%input('forecastSeries:');</w:t>
      </w:r>
    </w:p>
    <w:p w14:paraId="10031F66"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forecastSeries</w:t>
      </w:r>
      <w:proofErr w:type="spellEnd"/>
      <w:r w:rsidRPr="0069737B">
        <w:rPr>
          <w:rFonts w:ascii="Consolas" w:hAnsi="Consolas"/>
          <w:sz w:val="20"/>
          <w:szCs w:val="20"/>
          <w:lang w:val="en-GB" w:eastAsia="en-GB"/>
        </w:rPr>
        <w:t>= forecastSeries1.'</w:t>
      </w:r>
    </w:p>
    <w:p w14:paraId="62D83976"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fclose</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fileID</w:t>
      </w:r>
      <w:proofErr w:type="spellEnd"/>
      <w:r w:rsidRPr="0069737B">
        <w:rPr>
          <w:rFonts w:ascii="Consolas" w:hAnsi="Consolas"/>
          <w:sz w:val="20"/>
          <w:szCs w:val="20"/>
          <w:lang w:val="en-GB" w:eastAsia="en-GB"/>
        </w:rPr>
        <w:t>);</w:t>
      </w:r>
    </w:p>
    <w:p w14:paraId="1C21408E" w14:textId="77777777" w:rsidR="00030B71" w:rsidRPr="0069737B" w:rsidRDefault="00030B71" w:rsidP="00506D42">
      <w:pPr>
        <w:widowControl/>
        <w:autoSpaceDE/>
        <w:autoSpaceDN/>
        <w:rPr>
          <w:rFonts w:ascii="Consolas" w:hAnsi="Consolas"/>
          <w:sz w:val="20"/>
          <w:szCs w:val="20"/>
          <w:lang w:val="en-GB" w:eastAsia="en-GB"/>
        </w:rPr>
      </w:pPr>
    </w:p>
    <w:p w14:paraId="42B65583"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forecastError</w:t>
      </w:r>
      <w:proofErr w:type="spellEnd"/>
      <w:r w:rsidRPr="0069737B">
        <w:rPr>
          <w:rFonts w:ascii="Consolas" w:hAnsi="Consolas"/>
          <w:sz w:val="20"/>
          <w:szCs w:val="20"/>
          <w:lang w:val="en-GB" w:eastAsia="en-GB"/>
        </w:rPr>
        <w:t>=ones(1,24</w:t>
      </w:r>
      <w:proofErr w:type="gramStart"/>
      <w:r w:rsidRPr="0069737B">
        <w:rPr>
          <w:rFonts w:ascii="Consolas" w:hAnsi="Consolas"/>
          <w:sz w:val="20"/>
          <w:szCs w:val="20"/>
          <w:lang w:val="en-GB" w:eastAsia="en-GB"/>
        </w:rPr>
        <w:t>);</w:t>
      </w:r>
      <w:r w:rsidRPr="0069737B">
        <w:rPr>
          <w:rFonts w:ascii="Consolas" w:hAnsi="Consolas"/>
          <w:color w:val="028009"/>
          <w:sz w:val="20"/>
          <w:szCs w:val="20"/>
          <w:lang w:val="en-GB" w:eastAsia="en-GB"/>
        </w:rPr>
        <w:t>%</w:t>
      </w:r>
      <w:proofErr w:type="gramEnd"/>
      <w:r w:rsidRPr="0069737B">
        <w:rPr>
          <w:rFonts w:ascii="Consolas" w:hAnsi="Consolas"/>
          <w:color w:val="028009"/>
          <w:sz w:val="20"/>
          <w:szCs w:val="20"/>
          <w:lang w:val="en-GB" w:eastAsia="en-GB"/>
        </w:rPr>
        <w:t>input('</w:t>
      </w:r>
      <w:proofErr w:type="spellStart"/>
      <w:r w:rsidRPr="0069737B">
        <w:rPr>
          <w:rFonts w:ascii="Consolas" w:hAnsi="Consolas"/>
          <w:color w:val="028009"/>
          <w:sz w:val="20"/>
          <w:szCs w:val="20"/>
          <w:lang w:val="en-GB" w:eastAsia="en-GB"/>
        </w:rPr>
        <w:t>forecastError</w:t>
      </w:r>
      <w:proofErr w:type="spellEnd"/>
      <w:r w:rsidRPr="0069737B">
        <w:rPr>
          <w:rFonts w:ascii="Consolas" w:hAnsi="Consolas"/>
          <w:color w:val="028009"/>
          <w:sz w:val="20"/>
          <w:szCs w:val="20"/>
          <w:lang w:val="en-GB" w:eastAsia="en-GB"/>
        </w:rPr>
        <w:t>:');</w:t>
      </w:r>
    </w:p>
    <w:p w14:paraId="67FB58D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xml:space="preserve">%in order to optimize </w:t>
      </w:r>
      <w:proofErr w:type="gramStart"/>
      <w:r w:rsidRPr="0069737B">
        <w:rPr>
          <w:rFonts w:ascii="Consolas" w:hAnsi="Consolas"/>
          <w:color w:val="028009"/>
          <w:sz w:val="20"/>
          <w:szCs w:val="20"/>
          <w:lang w:val="en-GB" w:eastAsia="en-GB"/>
        </w:rPr>
        <w:t xml:space="preserve">Q,  </w:t>
      </w:r>
      <w:proofErr w:type="spellStart"/>
      <w:r w:rsidRPr="0069737B">
        <w:rPr>
          <w:rFonts w:ascii="Consolas" w:hAnsi="Consolas"/>
          <w:color w:val="028009"/>
          <w:sz w:val="20"/>
          <w:szCs w:val="20"/>
          <w:lang w:val="en-GB" w:eastAsia="en-GB"/>
        </w:rPr>
        <w:t>alfa</w:t>
      </w:r>
      <w:proofErr w:type="spellEnd"/>
      <w:proofErr w:type="gramEnd"/>
      <w:r w:rsidRPr="0069737B">
        <w:rPr>
          <w:rFonts w:ascii="Consolas" w:hAnsi="Consolas"/>
          <w:color w:val="028009"/>
          <w:sz w:val="20"/>
          <w:szCs w:val="20"/>
          <w:lang w:val="en-GB" w:eastAsia="en-GB"/>
        </w:rPr>
        <w:t>, beta, sigma values returns n times (in this case</w:t>
      </w:r>
    </w:p>
    <w:p w14:paraId="308BBFD7"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%10times, or can be defined as an input)</w:t>
      </w:r>
    </w:p>
    <w:p w14:paraId="7C4B7A7C"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times=10;</w:t>
      </w:r>
    </w:p>
    <w:p w14:paraId="76A6F00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p=1;</w:t>
      </w:r>
    </w:p>
    <w:p w14:paraId="7D52A4CA"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 xml:space="preserve">if </w:t>
      </w:r>
      <w:r w:rsidRPr="0069737B">
        <w:rPr>
          <w:rFonts w:ascii="Consolas" w:hAnsi="Consolas"/>
          <w:sz w:val="20"/>
          <w:szCs w:val="20"/>
          <w:lang w:val="en-GB" w:eastAsia="en-GB"/>
        </w:rPr>
        <w:t>p==1</w:t>
      </w:r>
    </w:p>
    <w:p w14:paraId="6688C368"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alfa0=0.</w:t>
      </w:r>
      <w:proofErr w:type="gramStart"/>
      <w:r w:rsidRPr="0069737B">
        <w:rPr>
          <w:rFonts w:ascii="Consolas" w:hAnsi="Consolas"/>
          <w:sz w:val="20"/>
          <w:szCs w:val="20"/>
          <w:lang w:val="en-GB" w:eastAsia="en-GB"/>
        </w:rPr>
        <w:t>87;</w:t>
      </w:r>
      <w:r w:rsidRPr="0069737B">
        <w:rPr>
          <w:rFonts w:ascii="Consolas" w:hAnsi="Consolas"/>
          <w:color w:val="028009"/>
          <w:sz w:val="20"/>
          <w:szCs w:val="20"/>
          <w:lang w:val="en-GB" w:eastAsia="en-GB"/>
        </w:rPr>
        <w:t>%</w:t>
      </w:r>
      <w:proofErr w:type="gramEnd"/>
    </w:p>
    <w:p w14:paraId="27BD478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beta0=0.</w:t>
      </w:r>
      <w:proofErr w:type="gramStart"/>
      <w:r w:rsidRPr="0069737B">
        <w:rPr>
          <w:rFonts w:ascii="Consolas" w:hAnsi="Consolas"/>
          <w:sz w:val="20"/>
          <w:szCs w:val="20"/>
          <w:lang w:val="en-GB" w:eastAsia="en-GB"/>
        </w:rPr>
        <w:t>02;</w:t>
      </w:r>
      <w:r w:rsidRPr="0069737B">
        <w:rPr>
          <w:rFonts w:ascii="Consolas" w:hAnsi="Consolas"/>
          <w:color w:val="028009"/>
          <w:sz w:val="20"/>
          <w:szCs w:val="20"/>
          <w:lang w:val="en-GB" w:eastAsia="en-GB"/>
        </w:rPr>
        <w:t>%</w:t>
      </w:r>
      <w:proofErr w:type="gramEnd"/>
    </w:p>
    <w:p w14:paraId="236D91E2"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sigmaZ0=0.</w:t>
      </w:r>
      <w:proofErr w:type="gramStart"/>
      <w:r w:rsidRPr="0069737B">
        <w:rPr>
          <w:rFonts w:ascii="Consolas" w:hAnsi="Consolas"/>
          <w:sz w:val="20"/>
          <w:szCs w:val="20"/>
          <w:lang w:val="en-GB" w:eastAsia="en-GB"/>
        </w:rPr>
        <w:t>54;</w:t>
      </w:r>
      <w:r w:rsidRPr="0069737B">
        <w:rPr>
          <w:rFonts w:ascii="Consolas" w:hAnsi="Consolas"/>
          <w:color w:val="028009"/>
          <w:sz w:val="20"/>
          <w:szCs w:val="20"/>
          <w:lang w:val="en-GB" w:eastAsia="en-GB"/>
        </w:rPr>
        <w:t>%</w:t>
      </w:r>
      <w:proofErr w:type="gramEnd"/>
    </w:p>
    <w:p w14:paraId="3D825967"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end</w:t>
      </w:r>
    </w:p>
    <w:p w14:paraId="4CAC972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 xml:space="preserve">while </w:t>
      </w:r>
      <w:r w:rsidRPr="0069737B">
        <w:rPr>
          <w:rFonts w:ascii="Consolas" w:hAnsi="Consolas"/>
          <w:sz w:val="20"/>
          <w:szCs w:val="20"/>
          <w:lang w:val="en-GB" w:eastAsia="en-GB"/>
        </w:rPr>
        <w:t>p&lt;=times</w:t>
      </w:r>
    </w:p>
    <w:p w14:paraId="142F07F0"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
    <w:p w14:paraId="6B503D14"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 xml:space="preserve">if </w:t>
      </w:r>
      <w:r w:rsidRPr="0069737B">
        <w:rPr>
          <w:rFonts w:ascii="Consolas" w:hAnsi="Consolas"/>
          <w:sz w:val="20"/>
          <w:szCs w:val="20"/>
          <w:lang w:val="en-GB" w:eastAsia="en-GB"/>
        </w:rPr>
        <w:t>p&gt;1</w:t>
      </w:r>
    </w:p>
    <w:p w14:paraId="00441FA1"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alfa0=</w:t>
      </w:r>
      <w:proofErr w:type="gramStart"/>
      <w:r w:rsidRPr="0069737B">
        <w:rPr>
          <w:rFonts w:ascii="Consolas" w:hAnsi="Consolas"/>
          <w:sz w:val="20"/>
          <w:szCs w:val="20"/>
          <w:lang w:val="en-GB" w:eastAsia="en-GB"/>
        </w:rPr>
        <w:t>x(</w:t>
      </w:r>
      <w:proofErr w:type="gramEnd"/>
      <w:r w:rsidRPr="0069737B">
        <w:rPr>
          <w:rFonts w:ascii="Consolas" w:hAnsi="Consolas"/>
          <w:sz w:val="20"/>
          <w:szCs w:val="20"/>
          <w:lang w:val="en-GB" w:eastAsia="en-GB"/>
        </w:rPr>
        <w:t>1);</w:t>
      </w:r>
    </w:p>
    <w:p w14:paraId="507E249A"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beta0=</w:t>
      </w:r>
      <w:proofErr w:type="gramStart"/>
      <w:r w:rsidRPr="0069737B">
        <w:rPr>
          <w:rFonts w:ascii="Consolas" w:hAnsi="Consolas"/>
          <w:sz w:val="20"/>
          <w:szCs w:val="20"/>
          <w:lang w:val="en-GB" w:eastAsia="en-GB"/>
        </w:rPr>
        <w:t>x(</w:t>
      </w:r>
      <w:proofErr w:type="gramEnd"/>
      <w:r w:rsidRPr="0069737B">
        <w:rPr>
          <w:rFonts w:ascii="Consolas" w:hAnsi="Consolas"/>
          <w:sz w:val="20"/>
          <w:szCs w:val="20"/>
          <w:lang w:val="en-GB" w:eastAsia="en-GB"/>
        </w:rPr>
        <w:t>2);</w:t>
      </w:r>
    </w:p>
    <w:p w14:paraId="124EFBD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sigmaZ0=</w:t>
      </w:r>
      <w:proofErr w:type="gramStart"/>
      <w:r w:rsidRPr="0069737B">
        <w:rPr>
          <w:rFonts w:ascii="Consolas" w:hAnsi="Consolas"/>
          <w:sz w:val="20"/>
          <w:szCs w:val="20"/>
          <w:lang w:val="en-GB" w:eastAsia="en-GB"/>
        </w:rPr>
        <w:t>x(</w:t>
      </w:r>
      <w:proofErr w:type="gramEnd"/>
      <w:r w:rsidRPr="0069737B">
        <w:rPr>
          <w:rFonts w:ascii="Consolas" w:hAnsi="Consolas"/>
          <w:sz w:val="20"/>
          <w:szCs w:val="20"/>
          <w:lang w:val="en-GB" w:eastAsia="en-GB"/>
        </w:rPr>
        <w:t xml:space="preserve">3); </w:t>
      </w:r>
    </w:p>
    <w:p w14:paraId="7B21464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end</w:t>
      </w:r>
    </w:p>
    <w:p w14:paraId="4692927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xml:space="preserve">    %%</w:t>
      </w:r>
    </w:p>
    <w:p w14:paraId="000AF7A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
    <w:p w14:paraId="3FCC1351"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%calculation of wind speed forecasted error at time t</w:t>
      </w:r>
    </w:p>
    <w:p w14:paraId="184E14C1"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nT</w:t>
      </w:r>
      <w:proofErr w:type="spellEnd"/>
      <w:r w:rsidRPr="0069737B">
        <w:rPr>
          <w:rFonts w:ascii="Consolas" w:hAnsi="Consolas"/>
          <w:sz w:val="20"/>
          <w:szCs w:val="20"/>
          <w:lang w:val="en-GB" w:eastAsia="en-GB"/>
        </w:rPr>
        <w:t xml:space="preserve"> = </w:t>
      </w:r>
      <w:proofErr w:type="gramStart"/>
      <w:r w:rsidRPr="0069737B">
        <w:rPr>
          <w:rFonts w:ascii="Consolas" w:hAnsi="Consolas"/>
          <w:sz w:val="20"/>
          <w:szCs w:val="20"/>
          <w:lang w:val="en-GB" w:eastAsia="en-GB"/>
        </w:rPr>
        <w:t>size(</w:t>
      </w:r>
      <w:proofErr w:type="spellStart"/>
      <w:proofErr w:type="gramEnd"/>
      <w:r w:rsidRPr="0069737B">
        <w:rPr>
          <w:rFonts w:ascii="Consolas" w:hAnsi="Consolas"/>
          <w:sz w:val="20"/>
          <w:szCs w:val="20"/>
          <w:lang w:val="en-GB" w:eastAsia="en-GB"/>
        </w:rPr>
        <w:t>forecastSeries</w:t>
      </w:r>
      <w:proofErr w:type="spellEnd"/>
      <w:r w:rsidRPr="0069737B">
        <w:rPr>
          <w:rFonts w:ascii="Consolas" w:hAnsi="Consolas"/>
          <w:sz w:val="20"/>
          <w:szCs w:val="20"/>
          <w:lang w:val="en-GB" w:eastAsia="en-GB"/>
        </w:rPr>
        <w:t xml:space="preserve">, 2); </w:t>
      </w:r>
      <w:r w:rsidRPr="0069737B">
        <w:rPr>
          <w:rFonts w:ascii="Consolas" w:hAnsi="Consolas"/>
          <w:color w:val="028009"/>
          <w:sz w:val="20"/>
          <w:szCs w:val="20"/>
          <w:lang w:val="en-GB" w:eastAsia="en-GB"/>
        </w:rPr>
        <w:t xml:space="preserve">% calculates quantity of elements - </w:t>
      </w:r>
      <w:proofErr w:type="spellStart"/>
      <w:r w:rsidRPr="0069737B">
        <w:rPr>
          <w:rFonts w:ascii="Consolas" w:hAnsi="Consolas"/>
          <w:color w:val="028009"/>
          <w:sz w:val="20"/>
          <w:szCs w:val="20"/>
          <w:lang w:val="en-GB" w:eastAsia="en-GB"/>
        </w:rPr>
        <w:t>colums</w:t>
      </w:r>
      <w:proofErr w:type="spellEnd"/>
      <w:r w:rsidRPr="0069737B">
        <w:rPr>
          <w:rFonts w:ascii="Consolas" w:hAnsi="Consolas"/>
          <w:color w:val="028009"/>
          <w:sz w:val="20"/>
          <w:szCs w:val="20"/>
          <w:lang w:val="en-GB" w:eastAsia="en-GB"/>
        </w:rPr>
        <w:t xml:space="preserve"> in </w:t>
      </w:r>
      <w:proofErr w:type="spellStart"/>
      <w:r w:rsidRPr="0069737B">
        <w:rPr>
          <w:rFonts w:ascii="Consolas" w:hAnsi="Consolas"/>
          <w:color w:val="028009"/>
          <w:sz w:val="20"/>
          <w:szCs w:val="20"/>
          <w:lang w:val="en-GB" w:eastAsia="en-GB"/>
        </w:rPr>
        <w:t>forecastSeries</w:t>
      </w:r>
      <w:proofErr w:type="spellEnd"/>
      <w:r w:rsidRPr="0069737B">
        <w:rPr>
          <w:rFonts w:ascii="Consolas" w:hAnsi="Consolas"/>
          <w:color w:val="028009"/>
          <w:sz w:val="20"/>
          <w:szCs w:val="20"/>
          <w:lang w:val="en-GB" w:eastAsia="en-GB"/>
        </w:rPr>
        <w:t xml:space="preserve"> matrix and writes to </w:t>
      </w:r>
      <w:proofErr w:type="spellStart"/>
      <w:r w:rsidRPr="0069737B">
        <w:rPr>
          <w:rFonts w:ascii="Consolas" w:hAnsi="Consolas"/>
          <w:color w:val="028009"/>
          <w:sz w:val="20"/>
          <w:szCs w:val="20"/>
          <w:lang w:val="en-GB" w:eastAsia="en-GB"/>
        </w:rPr>
        <w:t>nT</w:t>
      </w:r>
      <w:proofErr w:type="spellEnd"/>
      <w:r w:rsidRPr="0069737B">
        <w:rPr>
          <w:rFonts w:ascii="Consolas" w:hAnsi="Consolas"/>
          <w:color w:val="028009"/>
          <w:sz w:val="20"/>
          <w:szCs w:val="20"/>
          <w:lang w:val="en-GB" w:eastAsia="en-GB"/>
        </w:rPr>
        <w:t xml:space="preserve"> variable</w:t>
      </w:r>
    </w:p>
    <w:p w14:paraId="067EF1D4"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x = zeros(</w:t>
      </w:r>
      <w:proofErr w:type="spellStart"/>
      <w:r w:rsidRPr="0069737B">
        <w:rPr>
          <w:rFonts w:ascii="Consolas" w:hAnsi="Consolas"/>
          <w:sz w:val="20"/>
          <w:szCs w:val="20"/>
          <w:lang w:val="en-GB" w:eastAsia="en-GB"/>
        </w:rPr>
        <w:t>sce_</w:t>
      </w:r>
      <w:proofErr w:type="gramStart"/>
      <w:r w:rsidRPr="0069737B">
        <w:rPr>
          <w:rFonts w:ascii="Consolas" w:hAnsi="Consolas"/>
          <w:sz w:val="20"/>
          <w:szCs w:val="20"/>
          <w:lang w:val="en-GB" w:eastAsia="en-GB"/>
        </w:rPr>
        <w:t>num,nT</w:t>
      </w:r>
      <w:proofErr w:type="spellEnd"/>
      <w:proofErr w:type="gram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fills x with 0</w:t>
      </w:r>
    </w:p>
    <w:p w14:paraId="4F1010F4"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windscenarios</w:t>
      </w:r>
      <w:proofErr w:type="spellEnd"/>
      <w:r w:rsidRPr="0069737B">
        <w:rPr>
          <w:rFonts w:ascii="Consolas" w:hAnsi="Consolas"/>
          <w:sz w:val="20"/>
          <w:szCs w:val="20"/>
          <w:lang w:val="en-GB" w:eastAsia="en-GB"/>
        </w:rPr>
        <w:t xml:space="preserve"> = </w:t>
      </w:r>
      <w:proofErr w:type="gramStart"/>
      <w:r w:rsidRPr="0069737B">
        <w:rPr>
          <w:rFonts w:ascii="Consolas" w:hAnsi="Consolas"/>
          <w:sz w:val="20"/>
          <w:szCs w:val="20"/>
          <w:lang w:val="en-GB" w:eastAsia="en-GB"/>
        </w:rPr>
        <w:t>zeros(</w:t>
      </w:r>
      <w:proofErr w:type="spellStart"/>
      <w:proofErr w:type="gramEnd"/>
      <w:r w:rsidRPr="0069737B">
        <w:rPr>
          <w:rFonts w:ascii="Consolas" w:hAnsi="Consolas"/>
          <w:sz w:val="20"/>
          <w:szCs w:val="20"/>
          <w:lang w:val="en-GB" w:eastAsia="en-GB"/>
        </w:rPr>
        <w:t>sce_num</w:t>
      </w:r>
      <w:proofErr w:type="spellEnd"/>
      <w:r w:rsidRPr="0069737B">
        <w:rPr>
          <w:rFonts w:ascii="Consolas" w:hAnsi="Consolas"/>
          <w:sz w:val="20"/>
          <w:szCs w:val="20"/>
          <w:lang w:val="en-GB" w:eastAsia="en-GB"/>
        </w:rPr>
        <w:t xml:space="preserve">, </w:t>
      </w:r>
      <w:proofErr w:type="spellStart"/>
      <w:r w:rsidRPr="0069737B">
        <w:rPr>
          <w:rFonts w:ascii="Consolas" w:hAnsi="Consolas"/>
          <w:sz w:val="20"/>
          <w:szCs w:val="20"/>
          <w:lang w:val="en-GB" w:eastAsia="en-GB"/>
        </w:rPr>
        <w:t>nT</w:t>
      </w:r>
      <w:proofErr w:type="spell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xml:space="preserve">% fills </w:t>
      </w:r>
      <w:proofErr w:type="spellStart"/>
      <w:r w:rsidRPr="0069737B">
        <w:rPr>
          <w:rFonts w:ascii="Consolas" w:hAnsi="Consolas"/>
          <w:color w:val="028009"/>
          <w:sz w:val="20"/>
          <w:szCs w:val="20"/>
          <w:lang w:val="en-GB" w:eastAsia="en-GB"/>
        </w:rPr>
        <w:t>windscenarios</w:t>
      </w:r>
      <w:proofErr w:type="spellEnd"/>
      <w:r w:rsidRPr="0069737B">
        <w:rPr>
          <w:rFonts w:ascii="Consolas" w:hAnsi="Consolas"/>
          <w:color w:val="028009"/>
          <w:sz w:val="20"/>
          <w:szCs w:val="20"/>
          <w:lang w:val="en-GB" w:eastAsia="en-GB"/>
        </w:rPr>
        <w:t xml:space="preserve"> with 0</w:t>
      </w:r>
    </w:p>
    <w:p w14:paraId="366750A9" w14:textId="77777777" w:rsidR="00030B71" w:rsidRPr="0069737B" w:rsidRDefault="00030B71" w:rsidP="00506D42">
      <w:pPr>
        <w:widowControl/>
        <w:autoSpaceDE/>
        <w:autoSpaceDN/>
        <w:rPr>
          <w:rFonts w:ascii="Consolas" w:hAnsi="Consolas"/>
          <w:sz w:val="20"/>
          <w:szCs w:val="20"/>
          <w:lang w:val="en-GB" w:eastAsia="en-GB"/>
        </w:rPr>
      </w:pPr>
    </w:p>
    <w:p w14:paraId="348E2C1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 xml:space="preserve">for </w:t>
      </w:r>
      <w:r w:rsidRPr="0069737B">
        <w:rPr>
          <w:rFonts w:ascii="Consolas" w:hAnsi="Consolas"/>
          <w:sz w:val="20"/>
          <w:szCs w:val="20"/>
          <w:lang w:val="en-GB" w:eastAsia="en-GB"/>
        </w:rPr>
        <w:t>s=</w:t>
      </w:r>
      <w:proofErr w:type="gramStart"/>
      <w:r w:rsidRPr="0069737B">
        <w:rPr>
          <w:rFonts w:ascii="Consolas" w:hAnsi="Consolas"/>
          <w:sz w:val="20"/>
          <w:szCs w:val="20"/>
          <w:lang w:val="en-GB" w:eastAsia="en-GB"/>
        </w:rPr>
        <w:t>1:sce</w:t>
      </w:r>
      <w:proofErr w:type="gramEnd"/>
      <w:r w:rsidRPr="0069737B">
        <w:rPr>
          <w:rFonts w:ascii="Consolas" w:hAnsi="Consolas"/>
          <w:sz w:val="20"/>
          <w:szCs w:val="20"/>
          <w:lang w:val="en-GB" w:eastAsia="en-GB"/>
        </w:rPr>
        <w:t xml:space="preserve">_num </w:t>
      </w:r>
      <w:r w:rsidRPr="0069737B">
        <w:rPr>
          <w:rFonts w:ascii="Consolas" w:hAnsi="Consolas"/>
          <w:color w:val="028009"/>
          <w:sz w:val="20"/>
          <w:szCs w:val="20"/>
          <w:lang w:val="en-GB" w:eastAsia="en-GB"/>
        </w:rPr>
        <w:t>% generation of scenarios</w:t>
      </w:r>
    </w:p>
    <w:p w14:paraId="4D3DB61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z=</w:t>
      </w:r>
      <w:proofErr w:type="spellStart"/>
      <w:r w:rsidRPr="0069737B">
        <w:rPr>
          <w:rFonts w:ascii="Consolas" w:hAnsi="Consolas"/>
          <w:sz w:val="20"/>
          <w:szCs w:val="20"/>
          <w:lang w:val="en-GB" w:eastAsia="en-GB"/>
        </w:rPr>
        <w:t>randn</w:t>
      </w:r>
      <w:proofErr w:type="spellEnd"/>
      <w:r w:rsidRPr="0069737B">
        <w:rPr>
          <w:rFonts w:ascii="Consolas" w:hAnsi="Consolas"/>
          <w:sz w:val="20"/>
          <w:szCs w:val="20"/>
          <w:lang w:val="en-GB" w:eastAsia="en-GB"/>
        </w:rPr>
        <w:t>(</w:t>
      </w:r>
      <w:proofErr w:type="gramStart"/>
      <w:r w:rsidRPr="0069737B">
        <w:rPr>
          <w:rFonts w:ascii="Consolas" w:hAnsi="Consolas"/>
          <w:sz w:val="20"/>
          <w:szCs w:val="20"/>
          <w:lang w:val="en-GB" w:eastAsia="en-GB"/>
        </w:rPr>
        <w:t>1,nT</w:t>
      </w:r>
      <w:proofErr w:type="gramEnd"/>
      <w:r w:rsidRPr="0069737B">
        <w:rPr>
          <w:rFonts w:ascii="Consolas" w:hAnsi="Consolas"/>
          <w:sz w:val="20"/>
          <w:szCs w:val="20"/>
          <w:lang w:val="en-GB" w:eastAsia="en-GB"/>
        </w:rPr>
        <w:t xml:space="preserve">)*sigmaZ0  </w:t>
      </w:r>
      <w:r w:rsidRPr="0069737B">
        <w:rPr>
          <w:rFonts w:ascii="Consolas" w:hAnsi="Consolas"/>
          <w:color w:val="028009"/>
          <w:sz w:val="20"/>
          <w:szCs w:val="20"/>
          <w:lang w:val="en-GB" w:eastAsia="en-GB"/>
        </w:rPr>
        <w:t xml:space="preserve">% calculates in matrix z - </w:t>
      </w:r>
      <w:proofErr w:type="spellStart"/>
      <w:r w:rsidRPr="0069737B">
        <w:rPr>
          <w:rFonts w:ascii="Consolas" w:hAnsi="Consolas"/>
          <w:color w:val="028009"/>
          <w:sz w:val="20"/>
          <w:szCs w:val="20"/>
          <w:lang w:val="en-GB" w:eastAsia="en-GB"/>
        </w:rPr>
        <w:t>normaly</w:t>
      </w:r>
      <w:proofErr w:type="spellEnd"/>
      <w:r w:rsidRPr="0069737B">
        <w:rPr>
          <w:rFonts w:ascii="Consolas" w:hAnsi="Consolas"/>
          <w:color w:val="028009"/>
          <w:sz w:val="20"/>
          <w:szCs w:val="20"/>
          <w:lang w:val="en-GB" w:eastAsia="en-GB"/>
        </w:rPr>
        <w:t xml:space="preserve"> </w:t>
      </w:r>
      <w:proofErr w:type="spellStart"/>
      <w:r w:rsidRPr="0069737B">
        <w:rPr>
          <w:rFonts w:ascii="Consolas" w:hAnsi="Consolas"/>
          <w:color w:val="028009"/>
          <w:sz w:val="20"/>
          <w:szCs w:val="20"/>
          <w:lang w:val="en-GB" w:eastAsia="en-GB"/>
        </w:rPr>
        <w:t>distr</w:t>
      </w:r>
      <w:proofErr w:type="spellEnd"/>
      <w:r w:rsidRPr="0069737B">
        <w:rPr>
          <w:rFonts w:ascii="Consolas" w:hAnsi="Consolas"/>
          <w:color w:val="028009"/>
          <w:sz w:val="20"/>
          <w:szCs w:val="20"/>
          <w:lang w:val="en-GB" w:eastAsia="en-GB"/>
        </w:rPr>
        <w:t xml:space="preserve"> values </w:t>
      </w:r>
      <w:proofErr w:type="spellStart"/>
      <w:r w:rsidRPr="0069737B">
        <w:rPr>
          <w:rFonts w:ascii="Consolas" w:hAnsi="Consolas"/>
          <w:color w:val="028009"/>
          <w:sz w:val="20"/>
          <w:szCs w:val="20"/>
          <w:lang w:val="en-GB" w:eastAsia="en-GB"/>
        </w:rPr>
        <w:t>multiplyed</w:t>
      </w:r>
      <w:proofErr w:type="spellEnd"/>
      <w:r w:rsidRPr="0069737B">
        <w:rPr>
          <w:rFonts w:ascii="Consolas" w:hAnsi="Consolas"/>
          <w:color w:val="028009"/>
          <w:sz w:val="20"/>
          <w:szCs w:val="20"/>
          <w:lang w:val="en-GB" w:eastAsia="en-GB"/>
        </w:rPr>
        <w:t xml:space="preserve"> by sima0</w:t>
      </w:r>
    </w:p>
    <w:p w14:paraId="537F340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x(s,</w:t>
      </w:r>
      <w:proofErr w:type="gramStart"/>
      <w:r w:rsidRPr="0069737B">
        <w:rPr>
          <w:rFonts w:ascii="Consolas" w:hAnsi="Consolas"/>
          <w:sz w:val="20"/>
          <w:szCs w:val="20"/>
          <w:lang w:val="en-GB" w:eastAsia="en-GB"/>
        </w:rPr>
        <w:t>1)=</w:t>
      </w:r>
      <w:proofErr w:type="gramEnd"/>
      <w:r w:rsidRPr="0069737B">
        <w:rPr>
          <w:rFonts w:ascii="Consolas" w:hAnsi="Consolas"/>
          <w:sz w:val="20"/>
          <w:szCs w:val="20"/>
          <w:lang w:val="en-GB" w:eastAsia="en-GB"/>
        </w:rPr>
        <w:t xml:space="preserve">z(1,1) </w:t>
      </w:r>
      <w:r w:rsidRPr="0069737B">
        <w:rPr>
          <w:rFonts w:ascii="Consolas" w:hAnsi="Consolas"/>
          <w:color w:val="028009"/>
          <w:sz w:val="20"/>
          <w:szCs w:val="20"/>
          <w:lang w:val="en-GB" w:eastAsia="en-GB"/>
        </w:rPr>
        <w:t>% fills first element of first line of x with value from z(1,1)</w:t>
      </w:r>
    </w:p>
    <w:p w14:paraId="51FB8F56"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 xml:space="preserve">for </w:t>
      </w:r>
      <w:r w:rsidRPr="0069737B">
        <w:rPr>
          <w:rFonts w:ascii="Consolas" w:hAnsi="Consolas"/>
          <w:sz w:val="20"/>
          <w:szCs w:val="20"/>
          <w:lang w:val="en-GB" w:eastAsia="en-GB"/>
        </w:rPr>
        <w:t>t=</w:t>
      </w:r>
      <w:proofErr w:type="gramStart"/>
      <w:r w:rsidRPr="0069737B">
        <w:rPr>
          <w:rFonts w:ascii="Consolas" w:hAnsi="Consolas"/>
          <w:sz w:val="20"/>
          <w:szCs w:val="20"/>
          <w:lang w:val="en-GB" w:eastAsia="en-GB"/>
        </w:rPr>
        <w:t>2:nT</w:t>
      </w:r>
      <w:proofErr w:type="gramEnd"/>
    </w:p>
    <w:p w14:paraId="3AB6C92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x(</w:t>
      </w:r>
      <w:proofErr w:type="spellStart"/>
      <w:r w:rsidRPr="0069737B">
        <w:rPr>
          <w:rFonts w:ascii="Consolas" w:hAnsi="Consolas"/>
          <w:sz w:val="20"/>
          <w:szCs w:val="20"/>
          <w:lang w:val="en-GB" w:eastAsia="en-GB"/>
        </w:rPr>
        <w:t>s,t</w:t>
      </w:r>
      <w:proofErr w:type="spellEnd"/>
      <w:r w:rsidRPr="0069737B">
        <w:rPr>
          <w:rFonts w:ascii="Consolas" w:hAnsi="Consolas"/>
          <w:sz w:val="20"/>
          <w:szCs w:val="20"/>
          <w:lang w:val="en-GB" w:eastAsia="en-GB"/>
        </w:rPr>
        <w:t>)=alfa0*x(s,t-1)+z(1,t)+beta0*z(1,t-1);</w:t>
      </w:r>
      <w:r w:rsidRPr="0069737B">
        <w:rPr>
          <w:rFonts w:ascii="Consolas" w:hAnsi="Consolas"/>
          <w:color w:val="028009"/>
          <w:sz w:val="20"/>
          <w:szCs w:val="20"/>
          <w:lang w:val="en-GB" w:eastAsia="en-GB"/>
        </w:rPr>
        <w:t xml:space="preserve">% fills elements in </w:t>
      </w:r>
      <w:proofErr w:type="spellStart"/>
      <w:r w:rsidRPr="0069737B">
        <w:rPr>
          <w:rFonts w:ascii="Consolas" w:hAnsi="Consolas"/>
          <w:color w:val="028009"/>
          <w:sz w:val="20"/>
          <w:szCs w:val="20"/>
          <w:lang w:val="en-GB" w:eastAsia="en-GB"/>
        </w:rPr>
        <w:t>line s</w:t>
      </w:r>
      <w:proofErr w:type="spellEnd"/>
      <w:r w:rsidRPr="0069737B">
        <w:rPr>
          <w:rFonts w:ascii="Consolas" w:hAnsi="Consolas"/>
          <w:color w:val="028009"/>
          <w:sz w:val="20"/>
          <w:szCs w:val="20"/>
          <w:lang w:val="en-GB" w:eastAsia="en-GB"/>
        </w:rPr>
        <w:t xml:space="preserve"> </w:t>
      </w:r>
      <w:proofErr w:type="spellStart"/>
      <w:r w:rsidRPr="0069737B">
        <w:rPr>
          <w:rFonts w:ascii="Consolas" w:hAnsi="Consolas"/>
          <w:color w:val="028009"/>
          <w:sz w:val="20"/>
          <w:szCs w:val="20"/>
          <w:lang w:val="en-GB" w:eastAsia="en-GB"/>
        </w:rPr>
        <w:t>fron</w:t>
      </w:r>
      <w:proofErr w:type="spellEnd"/>
      <w:r w:rsidRPr="0069737B">
        <w:rPr>
          <w:rFonts w:ascii="Consolas" w:hAnsi="Consolas"/>
          <w:color w:val="028009"/>
          <w:sz w:val="20"/>
          <w:szCs w:val="20"/>
          <w:lang w:val="en-GB" w:eastAsia="en-GB"/>
        </w:rPr>
        <w:t xml:space="preserve"> 2 to </w:t>
      </w:r>
      <w:proofErr w:type="spellStart"/>
      <w:r w:rsidRPr="0069737B">
        <w:rPr>
          <w:rFonts w:ascii="Consolas" w:hAnsi="Consolas"/>
          <w:color w:val="028009"/>
          <w:sz w:val="20"/>
          <w:szCs w:val="20"/>
          <w:lang w:val="en-GB" w:eastAsia="en-GB"/>
        </w:rPr>
        <w:t>nT</w:t>
      </w:r>
      <w:proofErr w:type="spellEnd"/>
      <w:r w:rsidRPr="0069737B">
        <w:rPr>
          <w:rFonts w:ascii="Consolas" w:hAnsi="Consolas"/>
          <w:color w:val="028009"/>
          <w:sz w:val="20"/>
          <w:szCs w:val="20"/>
          <w:lang w:val="en-GB" w:eastAsia="en-GB"/>
        </w:rPr>
        <w:t xml:space="preserve"> with values calculated by formula</w:t>
      </w:r>
    </w:p>
    <w:p w14:paraId="1150DBF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
    <w:p w14:paraId="6613DFB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end</w:t>
      </w:r>
    </w:p>
    <w:p w14:paraId="237B07F0"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roofErr w:type="spellStart"/>
      <w:proofErr w:type="gramStart"/>
      <w:r w:rsidRPr="0069737B">
        <w:rPr>
          <w:rFonts w:ascii="Consolas" w:hAnsi="Consolas"/>
          <w:sz w:val="20"/>
          <w:szCs w:val="20"/>
          <w:lang w:val="en-GB" w:eastAsia="en-GB"/>
        </w:rPr>
        <w:t>windscenarios</w:t>
      </w:r>
      <w:proofErr w:type="spellEnd"/>
      <w:r w:rsidRPr="0069737B">
        <w:rPr>
          <w:rFonts w:ascii="Consolas" w:hAnsi="Consolas"/>
          <w:sz w:val="20"/>
          <w:szCs w:val="20"/>
          <w:lang w:val="en-GB" w:eastAsia="en-GB"/>
        </w:rPr>
        <w:t>(</w:t>
      </w:r>
      <w:proofErr w:type="gramEnd"/>
      <w:r w:rsidRPr="0069737B">
        <w:rPr>
          <w:rFonts w:ascii="Consolas" w:hAnsi="Consolas"/>
          <w:sz w:val="20"/>
          <w:szCs w:val="20"/>
          <w:lang w:val="en-GB" w:eastAsia="en-GB"/>
        </w:rPr>
        <w:t>s,:)=</w:t>
      </w:r>
      <w:proofErr w:type="spellStart"/>
      <w:r w:rsidRPr="0069737B">
        <w:rPr>
          <w:rFonts w:ascii="Consolas" w:hAnsi="Consolas"/>
          <w:sz w:val="20"/>
          <w:szCs w:val="20"/>
          <w:lang w:val="en-GB" w:eastAsia="en-GB"/>
        </w:rPr>
        <w:t>forecastSeries+x</w:t>
      </w:r>
      <w:proofErr w:type="spellEnd"/>
      <w:r w:rsidRPr="0069737B">
        <w:rPr>
          <w:rFonts w:ascii="Consolas" w:hAnsi="Consolas"/>
          <w:sz w:val="20"/>
          <w:szCs w:val="20"/>
          <w:lang w:val="en-GB" w:eastAsia="en-GB"/>
        </w:rPr>
        <w:t xml:space="preserve">(s,:) </w:t>
      </w:r>
      <w:r w:rsidRPr="0069737B">
        <w:rPr>
          <w:rFonts w:ascii="Consolas" w:hAnsi="Consolas"/>
          <w:color w:val="028009"/>
          <w:sz w:val="20"/>
          <w:szCs w:val="20"/>
          <w:lang w:val="en-GB" w:eastAsia="en-GB"/>
        </w:rPr>
        <w:t xml:space="preserve">% fills row </w:t>
      </w:r>
      <w:proofErr w:type="spellStart"/>
      <w:r w:rsidRPr="0069737B">
        <w:rPr>
          <w:rFonts w:ascii="Consolas" w:hAnsi="Consolas"/>
          <w:color w:val="028009"/>
          <w:sz w:val="20"/>
          <w:szCs w:val="20"/>
          <w:lang w:val="en-GB" w:eastAsia="en-GB"/>
        </w:rPr>
        <w:t>nuber</w:t>
      </w:r>
      <w:proofErr w:type="spellEnd"/>
      <w:r w:rsidRPr="0069737B">
        <w:rPr>
          <w:rFonts w:ascii="Consolas" w:hAnsi="Consolas"/>
          <w:color w:val="028009"/>
          <w:sz w:val="20"/>
          <w:szCs w:val="20"/>
          <w:lang w:val="en-GB" w:eastAsia="en-GB"/>
        </w:rPr>
        <w:t xml:space="preserve"> s with values </w:t>
      </w:r>
      <w:proofErr w:type="spellStart"/>
      <w:r w:rsidRPr="0069737B">
        <w:rPr>
          <w:rFonts w:ascii="Consolas" w:hAnsi="Consolas"/>
          <w:color w:val="028009"/>
          <w:sz w:val="20"/>
          <w:szCs w:val="20"/>
          <w:lang w:val="en-GB" w:eastAsia="en-GB"/>
        </w:rPr>
        <w:t>forecastSeries+x</w:t>
      </w:r>
      <w:proofErr w:type="spellEnd"/>
      <w:r w:rsidRPr="0069737B">
        <w:rPr>
          <w:rFonts w:ascii="Consolas" w:hAnsi="Consolas"/>
          <w:color w:val="028009"/>
          <w:sz w:val="20"/>
          <w:szCs w:val="20"/>
          <w:lang w:val="en-GB" w:eastAsia="en-GB"/>
        </w:rPr>
        <w:t>(s,:)</w:t>
      </w:r>
    </w:p>
    <w:p w14:paraId="41EC577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roofErr w:type="spellStart"/>
      <w:r w:rsidRPr="0069737B">
        <w:rPr>
          <w:rFonts w:ascii="Consolas" w:hAnsi="Consolas"/>
          <w:sz w:val="20"/>
          <w:szCs w:val="20"/>
          <w:lang w:val="en-GB" w:eastAsia="en-GB"/>
        </w:rPr>
        <w:t>windscenarios</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windscenarios</w:t>
      </w:r>
      <w:proofErr w:type="spellEnd"/>
      <w:r w:rsidRPr="0069737B">
        <w:rPr>
          <w:rFonts w:ascii="Consolas" w:hAnsi="Consolas"/>
          <w:sz w:val="20"/>
          <w:szCs w:val="20"/>
          <w:lang w:val="en-GB" w:eastAsia="en-GB"/>
        </w:rPr>
        <w:t>&lt;</w:t>
      </w:r>
      <w:proofErr w:type="gramStart"/>
      <w:r w:rsidRPr="0069737B">
        <w:rPr>
          <w:rFonts w:ascii="Consolas" w:hAnsi="Consolas"/>
          <w:sz w:val="20"/>
          <w:szCs w:val="20"/>
          <w:lang w:val="en-GB" w:eastAsia="en-GB"/>
        </w:rPr>
        <w:t>0)=</w:t>
      </w:r>
      <w:proofErr w:type="gramEnd"/>
      <w:r w:rsidRPr="0069737B">
        <w:rPr>
          <w:rFonts w:ascii="Consolas" w:hAnsi="Consolas"/>
          <w:sz w:val="20"/>
          <w:szCs w:val="20"/>
          <w:lang w:val="en-GB" w:eastAsia="en-GB"/>
        </w:rPr>
        <w:t xml:space="preserve">0; </w:t>
      </w:r>
      <w:r w:rsidRPr="0069737B">
        <w:rPr>
          <w:rFonts w:ascii="Consolas" w:hAnsi="Consolas"/>
          <w:color w:val="028009"/>
          <w:sz w:val="20"/>
          <w:szCs w:val="20"/>
          <w:lang w:val="en-GB" w:eastAsia="en-GB"/>
        </w:rPr>
        <w:t xml:space="preserve">%set all '-' values to '0'    </w:t>
      </w:r>
    </w:p>
    <w:p w14:paraId="22E3F21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 xml:space="preserve">for </w:t>
      </w:r>
      <w:r w:rsidRPr="0069737B">
        <w:rPr>
          <w:rFonts w:ascii="Consolas" w:hAnsi="Consolas"/>
          <w:sz w:val="20"/>
          <w:szCs w:val="20"/>
          <w:lang w:val="en-GB" w:eastAsia="en-GB"/>
        </w:rPr>
        <w:t>t=</w:t>
      </w:r>
      <w:proofErr w:type="gramStart"/>
      <w:r w:rsidRPr="0069737B">
        <w:rPr>
          <w:rFonts w:ascii="Consolas" w:hAnsi="Consolas"/>
          <w:sz w:val="20"/>
          <w:szCs w:val="20"/>
          <w:lang w:val="en-GB" w:eastAsia="en-GB"/>
        </w:rPr>
        <w:t>1:nT</w:t>
      </w:r>
      <w:proofErr w:type="gramEnd"/>
    </w:p>
    <w:p w14:paraId="2C46635F" w14:textId="448BE0D3"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roofErr w:type="spellStart"/>
      <w:r w:rsidRPr="0069737B">
        <w:rPr>
          <w:rFonts w:ascii="Consolas" w:hAnsi="Consolas"/>
          <w:sz w:val="20"/>
          <w:szCs w:val="20"/>
          <w:lang w:val="en-GB" w:eastAsia="en-GB"/>
        </w:rPr>
        <w:t>For_err</w:t>
      </w:r>
      <w:proofErr w:type="spellEnd"/>
      <w:r w:rsidRPr="0069737B">
        <w:rPr>
          <w:rFonts w:ascii="Consolas" w:hAnsi="Consolas"/>
          <w:sz w:val="20"/>
          <w:szCs w:val="20"/>
          <w:lang w:val="en-GB" w:eastAsia="en-GB"/>
        </w:rPr>
        <w:t>(</w:t>
      </w:r>
      <w:proofErr w:type="spellStart"/>
      <w:proofErr w:type="gramStart"/>
      <w:r w:rsidRPr="0069737B">
        <w:rPr>
          <w:rFonts w:ascii="Consolas" w:hAnsi="Consolas"/>
          <w:sz w:val="20"/>
          <w:szCs w:val="20"/>
          <w:lang w:val="en-GB" w:eastAsia="en-GB"/>
        </w:rPr>
        <w:t>s,t</w:t>
      </w:r>
      <w:proofErr w:type="spellEnd"/>
      <w:proofErr w:type="gram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forecastSeries</w:t>
      </w:r>
      <w:proofErr w:type="spellEnd"/>
      <w:r w:rsidRPr="0069737B">
        <w:rPr>
          <w:rFonts w:ascii="Consolas" w:hAnsi="Consolas"/>
          <w:sz w:val="20"/>
          <w:szCs w:val="20"/>
          <w:lang w:val="en-GB" w:eastAsia="en-GB"/>
        </w:rPr>
        <w:t>(t)-</w:t>
      </w:r>
      <w:proofErr w:type="spellStart"/>
      <w:r w:rsidRPr="0069737B">
        <w:rPr>
          <w:rFonts w:ascii="Consolas" w:hAnsi="Consolas"/>
          <w:sz w:val="20"/>
          <w:szCs w:val="20"/>
          <w:lang w:val="en-GB" w:eastAsia="en-GB"/>
        </w:rPr>
        <w:t>windscenarios</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s,t</w:t>
      </w:r>
      <w:proofErr w:type="spell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errors for each scenario:)</w:t>
      </w:r>
    </w:p>
    <w:p w14:paraId="0C265A32" w14:textId="01880FEE"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roofErr w:type="spellStart"/>
      <w:r w:rsidRPr="0069737B">
        <w:rPr>
          <w:rFonts w:ascii="Consolas" w:hAnsi="Consolas"/>
          <w:sz w:val="20"/>
          <w:szCs w:val="20"/>
          <w:lang w:val="en-GB" w:eastAsia="en-GB"/>
        </w:rPr>
        <w:t>ErrorS</w:t>
      </w:r>
      <w:proofErr w:type="spellEnd"/>
      <w:r w:rsidRPr="0069737B">
        <w:rPr>
          <w:rFonts w:ascii="Consolas" w:hAnsi="Consolas"/>
          <w:sz w:val="20"/>
          <w:szCs w:val="20"/>
          <w:lang w:val="en-GB" w:eastAsia="en-GB"/>
        </w:rPr>
        <w:t>(s) = sum(abs(</w:t>
      </w:r>
      <w:proofErr w:type="spellStart"/>
      <w:r w:rsidRPr="0069737B">
        <w:rPr>
          <w:rFonts w:ascii="Consolas" w:hAnsi="Consolas"/>
          <w:sz w:val="20"/>
          <w:szCs w:val="20"/>
          <w:lang w:val="en-GB" w:eastAsia="en-GB"/>
        </w:rPr>
        <w:t>For_err</w:t>
      </w:r>
      <w:proofErr w:type="spellEnd"/>
      <w:r w:rsidRPr="0069737B">
        <w:rPr>
          <w:rFonts w:ascii="Consolas" w:hAnsi="Consolas"/>
          <w:sz w:val="20"/>
          <w:szCs w:val="20"/>
          <w:lang w:val="en-GB" w:eastAsia="en-GB"/>
        </w:rPr>
        <w:t>(</w:t>
      </w:r>
      <w:proofErr w:type="spellStart"/>
      <w:proofErr w:type="gramStart"/>
      <w:r w:rsidRPr="0069737B">
        <w:rPr>
          <w:rFonts w:ascii="Consolas" w:hAnsi="Consolas"/>
          <w:sz w:val="20"/>
          <w:szCs w:val="20"/>
          <w:lang w:val="en-GB" w:eastAsia="en-GB"/>
        </w:rPr>
        <w:t>s,t</w:t>
      </w:r>
      <w:proofErr w:type="spellEnd"/>
      <w:proofErr w:type="gram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w:t>
      </w:r>
      <w:proofErr w:type="spellStart"/>
      <w:r w:rsidRPr="0069737B">
        <w:rPr>
          <w:rFonts w:ascii="Consolas" w:hAnsi="Consolas"/>
          <w:color w:val="028009"/>
          <w:sz w:val="20"/>
          <w:szCs w:val="20"/>
          <w:lang w:val="en-GB" w:eastAsia="en-GB"/>
        </w:rPr>
        <w:t>std</w:t>
      </w:r>
      <w:proofErr w:type="spellEnd"/>
      <w:r w:rsidRPr="0069737B">
        <w:rPr>
          <w:rFonts w:ascii="Consolas" w:hAnsi="Consolas"/>
          <w:color w:val="028009"/>
          <w:sz w:val="20"/>
          <w:szCs w:val="20"/>
          <w:lang w:val="en-GB" w:eastAsia="en-GB"/>
        </w:rPr>
        <w:t>(</w:t>
      </w:r>
      <w:proofErr w:type="spellStart"/>
      <w:r w:rsidRPr="0069737B">
        <w:rPr>
          <w:rFonts w:ascii="Consolas" w:hAnsi="Consolas"/>
          <w:color w:val="028009"/>
          <w:sz w:val="20"/>
          <w:szCs w:val="20"/>
          <w:lang w:val="en-GB" w:eastAsia="en-GB"/>
        </w:rPr>
        <w:t>For_err</w:t>
      </w:r>
      <w:proofErr w:type="spellEnd"/>
      <w:r w:rsidRPr="0069737B">
        <w:rPr>
          <w:rFonts w:ascii="Consolas" w:hAnsi="Consolas"/>
          <w:color w:val="028009"/>
          <w:sz w:val="20"/>
          <w:szCs w:val="20"/>
          <w:lang w:val="en-GB" w:eastAsia="en-GB"/>
        </w:rPr>
        <w:t>(s,:))</w:t>
      </w:r>
    </w:p>
    <w:p w14:paraId="365EEB82"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
    <w:p w14:paraId="727DAEA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lastRenderedPageBreak/>
        <w:t xml:space="preserve">      </w:t>
      </w:r>
      <w:r w:rsidRPr="0069737B">
        <w:rPr>
          <w:rFonts w:ascii="Consolas" w:hAnsi="Consolas"/>
          <w:color w:val="0E00FF"/>
          <w:sz w:val="20"/>
          <w:szCs w:val="20"/>
          <w:lang w:val="en-GB" w:eastAsia="en-GB"/>
        </w:rPr>
        <w:t>end</w:t>
      </w:r>
    </w:p>
    <w:p w14:paraId="0FE13914" w14:textId="1029C55A"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end</w:t>
      </w:r>
    </w:p>
    <w:p w14:paraId="4E5768CA"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m1 = min(</w:t>
      </w:r>
      <w:proofErr w:type="spellStart"/>
      <w:r w:rsidRPr="0069737B">
        <w:rPr>
          <w:rFonts w:ascii="Consolas" w:hAnsi="Consolas"/>
          <w:sz w:val="20"/>
          <w:szCs w:val="20"/>
          <w:lang w:val="en-GB" w:eastAsia="en-GB"/>
        </w:rPr>
        <w:t>ErrorS</w:t>
      </w:r>
      <w:proofErr w:type="spellEnd"/>
      <w:r w:rsidRPr="0069737B">
        <w:rPr>
          <w:rFonts w:ascii="Consolas" w:hAnsi="Consolas"/>
          <w:sz w:val="20"/>
          <w:szCs w:val="20"/>
          <w:lang w:val="en-GB" w:eastAsia="en-GB"/>
        </w:rPr>
        <w:t>)</w:t>
      </w:r>
      <w:r w:rsidRPr="0069737B">
        <w:rPr>
          <w:rFonts w:ascii="Consolas" w:hAnsi="Consolas"/>
          <w:color w:val="028009"/>
          <w:sz w:val="20"/>
          <w:szCs w:val="20"/>
          <w:lang w:val="en-GB" w:eastAsia="en-GB"/>
        </w:rPr>
        <w:t>% find minimum - minimal element in array</w:t>
      </w:r>
    </w:p>
    <w:p w14:paraId="0A5BF3E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line = </w:t>
      </w:r>
      <w:proofErr w:type="gramStart"/>
      <w:r w:rsidRPr="0069737B">
        <w:rPr>
          <w:rFonts w:ascii="Consolas" w:hAnsi="Consolas"/>
          <w:sz w:val="20"/>
          <w:szCs w:val="20"/>
          <w:lang w:val="en-GB" w:eastAsia="en-GB"/>
        </w:rPr>
        <w:t>find(</w:t>
      </w:r>
      <w:proofErr w:type="spellStart"/>
      <w:proofErr w:type="gramEnd"/>
      <w:r w:rsidRPr="0069737B">
        <w:rPr>
          <w:rFonts w:ascii="Consolas" w:hAnsi="Consolas"/>
          <w:sz w:val="20"/>
          <w:szCs w:val="20"/>
          <w:lang w:val="en-GB" w:eastAsia="en-GB"/>
        </w:rPr>
        <w:t>ErrorS</w:t>
      </w:r>
      <w:proofErr w:type="spellEnd"/>
      <w:r w:rsidRPr="0069737B">
        <w:rPr>
          <w:rFonts w:ascii="Consolas" w:hAnsi="Consolas"/>
          <w:sz w:val="20"/>
          <w:szCs w:val="20"/>
          <w:lang w:val="en-GB" w:eastAsia="en-GB"/>
        </w:rPr>
        <w:t xml:space="preserve"> == m1) </w:t>
      </w:r>
      <w:r w:rsidRPr="0069737B">
        <w:rPr>
          <w:rFonts w:ascii="Consolas" w:hAnsi="Consolas"/>
          <w:color w:val="028009"/>
          <w:sz w:val="20"/>
          <w:szCs w:val="20"/>
          <w:lang w:val="en-GB" w:eastAsia="en-GB"/>
        </w:rPr>
        <w:t>% find number of minimal element in array</w:t>
      </w:r>
    </w:p>
    <w:p w14:paraId="04A81187" w14:textId="77777777" w:rsidR="00030B71" w:rsidRPr="0069737B" w:rsidRDefault="00030B71" w:rsidP="00506D42">
      <w:pPr>
        <w:widowControl/>
        <w:autoSpaceDE/>
        <w:autoSpaceDN/>
        <w:rPr>
          <w:rFonts w:ascii="Consolas" w:hAnsi="Consolas"/>
          <w:sz w:val="20"/>
          <w:szCs w:val="20"/>
          <w:lang w:val="en-GB" w:eastAsia="en-GB"/>
        </w:rPr>
      </w:pPr>
    </w:p>
    <w:p w14:paraId="3EB51526"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%RMSE for each scenario</w:t>
      </w:r>
    </w:p>
    <w:p w14:paraId="43F939F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v = zeros(</w:t>
      </w:r>
      <w:proofErr w:type="spellStart"/>
      <w:r w:rsidRPr="0069737B">
        <w:rPr>
          <w:rFonts w:ascii="Consolas" w:hAnsi="Consolas"/>
          <w:sz w:val="20"/>
          <w:szCs w:val="20"/>
          <w:lang w:val="en-GB" w:eastAsia="en-GB"/>
        </w:rPr>
        <w:t>sce_</w:t>
      </w:r>
      <w:proofErr w:type="gramStart"/>
      <w:r w:rsidRPr="0069737B">
        <w:rPr>
          <w:rFonts w:ascii="Consolas" w:hAnsi="Consolas"/>
          <w:sz w:val="20"/>
          <w:szCs w:val="20"/>
          <w:lang w:val="en-GB" w:eastAsia="en-GB"/>
        </w:rPr>
        <w:t>num,nT</w:t>
      </w:r>
      <w:proofErr w:type="spellEnd"/>
      <w:proofErr w:type="gram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fills v with 0</w:t>
      </w:r>
    </w:p>
    <w:p w14:paraId="4B323098" w14:textId="77777777" w:rsidR="00030B71" w:rsidRPr="0069737B" w:rsidRDefault="00030B71" w:rsidP="00506D42">
      <w:pPr>
        <w:widowControl/>
        <w:autoSpaceDE/>
        <w:autoSpaceDN/>
        <w:rPr>
          <w:rFonts w:ascii="Consolas" w:hAnsi="Consolas"/>
          <w:sz w:val="20"/>
          <w:szCs w:val="20"/>
          <w:lang w:val="en-GB" w:eastAsia="en-GB"/>
        </w:rPr>
      </w:pPr>
    </w:p>
    <w:p w14:paraId="5F7F0BF6"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 xml:space="preserve">for </w:t>
      </w:r>
      <w:proofErr w:type="spellStart"/>
      <w:r w:rsidRPr="0069737B">
        <w:rPr>
          <w:rFonts w:ascii="Consolas" w:hAnsi="Consolas"/>
          <w:sz w:val="20"/>
          <w:szCs w:val="20"/>
          <w:lang w:val="en-GB" w:eastAsia="en-GB"/>
        </w:rPr>
        <w:t>i</w:t>
      </w:r>
      <w:proofErr w:type="spellEnd"/>
      <w:r w:rsidRPr="0069737B">
        <w:rPr>
          <w:rFonts w:ascii="Consolas" w:hAnsi="Consolas"/>
          <w:sz w:val="20"/>
          <w:szCs w:val="20"/>
          <w:lang w:val="en-GB" w:eastAsia="en-GB"/>
        </w:rPr>
        <w:t>=</w:t>
      </w:r>
      <w:proofErr w:type="gramStart"/>
      <w:r w:rsidRPr="0069737B">
        <w:rPr>
          <w:rFonts w:ascii="Consolas" w:hAnsi="Consolas"/>
          <w:sz w:val="20"/>
          <w:szCs w:val="20"/>
          <w:lang w:val="en-GB" w:eastAsia="en-GB"/>
        </w:rPr>
        <w:t>1:sce</w:t>
      </w:r>
      <w:proofErr w:type="gramEnd"/>
      <w:r w:rsidRPr="0069737B">
        <w:rPr>
          <w:rFonts w:ascii="Consolas" w:hAnsi="Consolas"/>
          <w:sz w:val="20"/>
          <w:szCs w:val="20"/>
          <w:lang w:val="en-GB" w:eastAsia="en-GB"/>
        </w:rPr>
        <w:t>_num</w:t>
      </w:r>
    </w:p>
    <w:p w14:paraId="27FAC6E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v(i,</w:t>
      </w:r>
      <w:proofErr w:type="gramStart"/>
      <w:r w:rsidRPr="0069737B">
        <w:rPr>
          <w:rFonts w:ascii="Consolas" w:hAnsi="Consolas"/>
          <w:sz w:val="20"/>
          <w:szCs w:val="20"/>
          <w:lang w:val="en-GB" w:eastAsia="en-GB"/>
        </w:rPr>
        <w:t>1)=</w:t>
      </w:r>
      <w:proofErr w:type="gramEnd"/>
      <w:r w:rsidRPr="0069737B">
        <w:rPr>
          <w:rFonts w:ascii="Consolas" w:hAnsi="Consolas"/>
          <w:sz w:val="20"/>
          <w:szCs w:val="20"/>
          <w:lang w:val="en-GB" w:eastAsia="en-GB"/>
        </w:rPr>
        <w:t>0;</w:t>
      </w:r>
    </w:p>
    <w:p w14:paraId="5AADE416"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v(i,</w:t>
      </w:r>
      <w:proofErr w:type="gramStart"/>
      <w:r w:rsidRPr="0069737B">
        <w:rPr>
          <w:rFonts w:ascii="Consolas" w:hAnsi="Consolas"/>
          <w:sz w:val="20"/>
          <w:szCs w:val="20"/>
          <w:lang w:val="en-GB" w:eastAsia="en-GB"/>
        </w:rPr>
        <w:t>2)=</w:t>
      </w:r>
      <w:proofErr w:type="gramEnd"/>
      <w:r w:rsidRPr="0069737B">
        <w:rPr>
          <w:rFonts w:ascii="Consolas" w:hAnsi="Consolas"/>
          <w:sz w:val="20"/>
          <w:szCs w:val="20"/>
          <w:lang w:val="en-GB" w:eastAsia="en-GB"/>
        </w:rPr>
        <w:t xml:space="preserve">sigmaZ0^2; </w:t>
      </w:r>
      <w:r w:rsidRPr="0069737B">
        <w:rPr>
          <w:rFonts w:ascii="Consolas" w:hAnsi="Consolas"/>
          <w:color w:val="028009"/>
          <w:sz w:val="20"/>
          <w:szCs w:val="20"/>
          <w:lang w:val="en-GB" w:eastAsia="en-GB"/>
        </w:rPr>
        <w:t xml:space="preserve">% set value to element 2 in row </w:t>
      </w:r>
      <w:proofErr w:type="spellStart"/>
      <w:r w:rsidRPr="0069737B">
        <w:rPr>
          <w:rFonts w:ascii="Consolas" w:hAnsi="Consolas"/>
          <w:color w:val="028009"/>
          <w:sz w:val="20"/>
          <w:szCs w:val="20"/>
          <w:lang w:val="en-GB" w:eastAsia="en-GB"/>
        </w:rPr>
        <w:t>i</w:t>
      </w:r>
      <w:proofErr w:type="spellEnd"/>
      <w:r w:rsidRPr="0069737B">
        <w:rPr>
          <w:rFonts w:ascii="Consolas" w:hAnsi="Consolas"/>
          <w:color w:val="028009"/>
          <w:sz w:val="20"/>
          <w:szCs w:val="20"/>
          <w:lang w:val="en-GB" w:eastAsia="en-GB"/>
        </w:rPr>
        <w:t xml:space="preserve"> of matrix v</w:t>
      </w:r>
    </w:p>
    <w:p w14:paraId="5C13FB1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roofErr w:type="gramStart"/>
      <w:r w:rsidRPr="0069737B">
        <w:rPr>
          <w:rFonts w:ascii="Consolas" w:hAnsi="Consolas"/>
          <w:color w:val="0E00FF"/>
          <w:sz w:val="20"/>
          <w:szCs w:val="20"/>
          <w:lang w:val="en-GB" w:eastAsia="en-GB"/>
        </w:rPr>
        <w:t>for</w:t>
      </w:r>
      <w:r w:rsidRPr="0069737B">
        <w:rPr>
          <w:rFonts w:ascii="Consolas" w:hAnsi="Consolas"/>
          <w:sz w:val="20"/>
          <w:szCs w:val="20"/>
          <w:lang w:val="en-GB" w:eastAsia="en-GB"/>
        </w:rPr>
        <w:t xml:space="preserve">  t</w:t>
      </w:r>
      <w:proofErr w:type="gramEnd"/>
      <w:r w:rsidRPr="0069737B">
        <w:rPr>
          <w:rFonts w:ascii="Consolas" w:hAnsi="Consolas"/>
          <w:sz w:val="20"/>
          <w:szCs w:val="20"/>
          <w:lang w:val="en-GB" w:eastAsia="en-GB"/>
        </w:rPr>
        <w:t>=3:nT</w:t>
      </w:r>
    </w:p>
    <w:p w14:paraId="05950FD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v(</w:t>
      </w:r>
      <w:proofErr w:type="spellStart"/>
      <w:r w:rsidRPr="0069737B">
        <w:rPr>
          <w:rFonts w:ascii="Consolas" w:hAnsi="Consolas"/>
          <w:sz w:val="20"/>
          <w:szCs w:val="20"/>
          <w:lang w:val="en-GB" w:eastAsia="en-GB"/>
        </w:rPr>
        <w:t>i,t</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sqrt</w:t>
      </w:r>
      <w:proofErr w:type="spellEnd"/>
      <w:r w:rsidRPr="0069737B">
        <w:rPr>
          <w:rFonts w:ascii="Consolas" w:hAnsi="Consolas"/>
          <w:sz w:val="20"/>
          <w:szCs w:val="20"/>
          <w:lang w:val="en-GB" w:eastAsia="en-GB"/>
        </w:rPr>
        <w:t xml:space="preserve">(alfa0^2*v(i,t-1)+(1+beta0^2+2*alfa0*beta0)*sigmaZ0); </w:t>
      </w:r>
      <w:r w:rsidRPr="0069737B">
        <w:rPr>
          <w:rFonts w:ascii="Consolas" w:hAnsi="Consolas"/>
          <w:color w:val="028009"/>
          <w:sz w:val="20"/>
          <w:szCs w:val="20"/>
          <w:lang w:val="en-GB" w:eastAsia="en-GB"/>
        </w:rPr>
        <w:t xml:space="preserve">% calculates value of matrix v in row </w:t>
      </w:r>
      <w:proofErr w:type="spellStart"/>
      <w:r w:rsidRPr="0069737B">
        <w:rPr>
          <w:rFonts w:ascii="Consolas" w:hAnsi="Consolas"/>
          <w:color w:val="028009"/>
          <w:sz w:val="20"/>
          <w:szCs w:val="20"/>
          <w:lang w:val="en-GB" w:eastAsia="en-GB"/>
        </w:rPr>
        <w:t>i</w:t>
      </w:r>
      <w:proofErr w:type="spellEnd"/>
      <w:r w:rsidRPr="0069737B">
        <w:rPr>
          <w:rFonts w:ascii="Consolas" w:hAnsi="Consolas"/>
          <w:color w:val="028009"/>
          <w:sz w:val="20"/>
          <w:szCs w:val="20"/>
          <w:lang w:val="en-GB" w:eastAsia="en-GB"/>
        </w:rPr>
        <w:t xml:space="preserve"> from </w:t>
      </w:r>
      <w:proofErr w:type="spellStart"/>
      <w:r w:rsidRPr="0069737B">
        <w:rPr>
          <w:rFonts w:ascii="Consolas" w:hAnsi="Consolas"/>
          <w:color w:val="028009"/>
          <w:sz w:val="20"/>
          <w:szCs w:val="20"/>
          <w:lang w:val="en-GB" w:eastAsia="en-GB"/>
        </w:rPr>
        <w:t>colum</w:t>
      </w:r>
      <w:proofErr w:type="spellEnd"/>
      <w:r w:rsidRPr="0069737B">
        <w:rPr>
          <w:rFonts w:ascii="Consolas" w:hAnsi="Consolas"/>
          <w:color w:val="028009"/>
          <w:sz w:val="20"/>
          <w:szCs w:val="20"/>
          <w:lang w:val="en-GB" w:eastAsia="en-GB"/>
        </w:rPr>
        <w:t xml:space="preserve"> 3 to </w:t>
      </w:r>
      <w:proofErr w:type="spellStart"/>
      <w:r w:rsidRPr="0069737B">
        <w:rPr>
          <w:rFonts w:ascii="Consolas" w:hAnsi="Consolas"/>
          <w:color w:val="028009"/>
          <w:sz w:val="20"/>
          <w:szCs w:val="20"/>
          <w:lang w:val="en-GB" w:eastAsia="en-GB"/>
        </w:rPr>
        <w:t>nT</w:t>
      </w:r>
      <w:proofErr w:type="spellEnd"/>
    </w:p>
    <w:p w14:paraId="428DFE41"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p>
    <w:p w14:paraId="5C5FD835"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    </w:t>
      </w:r>
      <w:r w:rsidRPr="0069737B">
        <w:rPr>
          <w:rFonts w:ascii="Consolas" w:hAnsi="Consolas"/>
          <w:color w:val="0E00FF"/>
          <w:sz w:val="20"/>
          <w:szCs w:val="20"/>
          <w:lang w:val="en-GB" w:eastAsia="en-GB"/>
        </w:rPr>
        <w:t>end</w:t>
      </w:r>
    </w:p>
    <w:p w14:paraId="63F645DD"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rmse_arma</w:t>
      </w:r>
      <w:proofErr w:type="spellEnd"/>
      <w:r w:rsidRPr="0069737B">
        <w:rPr>
          <w:rFonts w:ascii="Consolas" w:hAnsi="Consolas"/>
          <w:sz w:val="20"/>
          <w:szCs w:val="20"/>
          <w:lang w:val="en-GB" w:eastAsia="en-GB"/>
        </w:rPr>
        <w:t>=</w:t>
      </w:r>
      <w:proofErr w:type="gramStart"/>
      <w:r w:rsidRPr="0069737B">
        <w:rPr>
          <w:rFonts w:ascii="Consolas" w:hAnsi="Consolas"/>
          <w:sz w:val="20"/>
          <w:szCs w:val="20"/>
          <w:lang w:val="en-GB" w:eastAsia="en-GB"/>
        </w:rPr>
        <w:t>v(</w:t>
      </w:r>
      <w:proofErr w:type="spellStart"/>
      <w:proofErr w:type="gramEnd"/>
      <w:r w:rsidRPr="0069737B">
        <w:rPr>
          <w:rFonts w:ascii="Consolas" w:hAnsi="Consolas"/>
          <w:sz w:val="20"/>
          <w:szCs w:val="20"/>
          <w:lang w:val="en-GB" w:eastAsia="en-GB"/>
        </w:rPr>
        <w:t>i</w:t>
      </w:r>
      <w:proofErr w:type="spell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xml:space="preserve">% set value in vector </w:t>
      </w:r>
      <w:proofErr w:type="spellStart"/>
      <w:r w:rsidRPr="0069737B">
        <w:rPr>
          <w:rFonts w:ascii="Consolas" w:hAnsi="Consolas"/>
          <w:color w:val="028009"/>
          <w:sz w:val="20"/>
          <w:szCs w:val="20"/>
          <w:lang w:val="en-GB" w:eastAsia="en-GB"/>
        </w:rPr>
        <w:t>rmse_arma</w:t>
      </w:r>
      <w:proofErr w:type="spellEnd"/>
      <w:r w:rsidRPr="0069737B">
        <w:rPr>
          <w:rFonts w:ascii="Consolas" w:hAnsi="Consolas"/>
          <w:color w:val="028009"/>
          <w:sz w:val="20"/>
          <w:szCs w:val="20"/>
          <w:lang w:val="en-GB" w:eastAsia="en-GB"/>
        </w:rPr>
        <w:t xml:space="preserve"> = v (line number =</w:t>
      </w:r>
      <w:proofErr w:type="spellStart"/>
      <w:r w:rsidRPr="0069737B">
        <w:rPr>
          <w:rFonts w:ascii="Consolas" w:hAnsi="Consolas"/>
          <w:color w:val="028009"/>
          <w:sz w:val="20"/>
          <w:szCs w:val="20"/>
          <w:lang w:val="en-GB" w:eastAsia="en-GB"/>
        </w:rPr>
        <w:t>i</w:t>
      </w:r>
      <w:proofErr w:type="spellEnd"/>
      <w:r w:rsidRPr="0069737B">
        <w:rPr>
          <w:rFonts w:ascii="Consolas" w:hAnsi="Consolas"/>
          <w:color w:val="028009"/>
          <w:sz w:val="20"/>
          <w:szCs w:val="20"/>
          <w:lang w:val="en-GB" w:eastAsia="en-GB"/>
        </w:rPr>
        <w:t>)</w:t>
      </w:r>
    </w:p>
    <w:p w14:paraId="79E31C9A" w14:textId="77777777" w:rsidR="00030B71" w:rsidRPr="0069737B" w:rsidRDefault="00030B71" w:rsidP="00506D42">
      <w:pPr>
        <w:widowControl/>
        <w:autoSpaceDE/>
        <w:autoSpaceDN/>
        <w:rPr>
          <w:rFonts w:ascii="Consolas" w:hAnsi="Consolas"/>
          <w:sz w:val="20"/>
          <w:szCs w:val="20"/>
          <w:lang w:val="en-GB" w:eastAsia="en-GB"/>
        </w:rPr>
      </w:pPr>
    </w:p>
    <w:p w14:paraId="18CD40AD"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L = (</w:t>
      </w:r>
      <w:proofErr w:type="spellStart"/>
      <w:r w:rsidRPr="0069737B">
        <w:rPr>
          <w:rFonts w:ascii="Consolas" w:hAnsi="Consolas"/>
          <w:sz w:val="20"/>
          <w:szCs w:val="20"/>
          <w:lang w:val="en-GB" w:eastAsia="en-GB"/>
        </w:rPr>
        <w:t>forecastError</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i</w:t>
      </w:r>
      <w:proofErr w:type="spellEnd"/>
      <w:r w:rsidRPr="0069737B">
        <w:rPr>
          <w:rFonts w:ascii="Consolas" w:hAnsi="Consolas"/>
          <w:sz w:val="20"/>
          <w:szCs w:val="20"/>
          <w:lang w:val="en-GB" w:eastAsia="en-GB"/>
        </w:rPr>
        <w:t>)-v(</w:t>
      </w:r>
      <w:proofErr w:type="spellStart"/>
      <w:proofErr w:type="gramStart"/>
      <w:r w:rsidRPr="0069737B">
        <w:rPr>
          <w:rFonts w:ascii="Consolas" w:hAnsi="Consolas"/>
          <w:sz w:val="20"/>
          <w:szCs w:val="20"/>
          <w:lang w:val="en-GB" w:eastAsia="en-GB"/>
        </w:rPr>
        <w:t>i,t</w:t>
      </w:r>
      <w:proofErr w:type="spellEnd"/>
      <w:proofErr w:type="gramEnd"/>
      <w:r w:rsidRPr="0069737B">
        <w:rPr>
          <w:rFonts w:ascii="Consolas" w:hAnsi="Consolas"/>
          <w:sz w:val="20"/>
          <w:szCs w:val="20"/>
          <w:lang w:val="en-GB" w:eastAsia="en-GB"/>
        </w:rPr>
        <w:t>));</w:t>
      </w:r>
      <w:r w:rsidRPr="0069737B">
        <w:rPr>
          <w:rFonts w:ascii="Consolas" w:hAnsi="Consolas"/>
          <w:color w:val="028009"/>
          <w:sz w:val="20"/>
          <w:szCs w:val="20"/>
          <w:lang w:val="en-GB" w:eastAsia="en-GB"/>
        </w:rPr>
        <w:t>% calculates vector L = 1-v(</w:t>
      </w:r>
      <w:proofErr w:type="spellStart"/>
      <w:r w:rsidRPr="0069737B">
        <w:rPr>
          <w:rFonts w:ascii="Consolas" w:hAnsi="Consolas"/>
          <w:color w:val="028009"/>
          <w:sz w:val="20"/>
          <w:szCs w:val="20"/>
          <w:lang w:val="en-GB" w:eastAsia="en-GB"/>
        </w:rPr>
        <w:t>i</w:t>
      </w:r>
      <w:proofErr w:type="spellEnd"/>
      <w:r w:rsidRPr="0069737B">
        <w:rPr>
          <w:rFonts w:ascii="Consolas" w:hAnsi="Consolas"/>
          <w:color w:val="028009"/>
          <w:sz w:val="20"/>
          <w:szCs w:val="20"/>
          <w:lang w:val="en-GB" w:eastAsia="en-GB"/>
        </w:rPr>
        <w:t>, 24)</w:t>
      </w:r>
    </w:p>
    <w:p w14:paraId="1536E2B9" w14:textId="77777777" w:rsidR="00030B71" w:rsidRPr="0069737B" w:rsidRDefault="00030B71" w:rsidP="00506D42">
      <w:pPr>
        <w:widowControl/>
        <w:autoSpaceDE/>
        <w:autoSpaceDN/>
        <w:rPr>
          <w:rFonts w:ascii="Consolas" w:hAnsi="Consolas"/>
          <w:sz w:val="20"/>
          <w:szCs w:val="20"/>
          <w:lang w:val="en-GB" w:eastAsia="en-GB"/>
        </w:rPr>
      </w:pPr>
    </w:p>
    <w:p w14:paraId="4742318B"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end</w:t>
      </w:r>
    </w:p>
    <w:p w14:paraId="51737BC9"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rmse_a</w:t>
      </w:r>
      <w:proofErr w:type="spellEnd"/>
      <w:r w:rsidRPr="0069737B">
        <w:rPr>
          <w:rFonts w:ascii="Consolas" w:hAnsi="Consolas"/>
          <w:sz w:val="20"/>
          <w:szCs w:val="20"/>
          <w:lang w:val="en-GB" w:eastAsia="en-GB"/>
        </w:rPr>
        <w:t>=sum(</w:t>
      </w:r>
      <w:proofErr w:type="spellStart"/>
      <w:r w:rsidRPr="0069737B">
        <w:rPr>
          <w:rFonts w:ascii="Consolas" w:hAnsi="Consolas"/>
          <w:sz w:val="20"/>
          <w:szCs w:val="20"/>
          <w:lang w:val="en-GB" w:eastAsia="en-GB"/>
        </w:rPr>
        <w:t>rmse_arma</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sce_num</w:t>
      </w:r>
      <w:proofErr w:type="spellEnd"/>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average RMSE for all scenarios</w:t>
      </w:r>
    </w:p>
    <w:p w14:paraId="5660A32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Q= @(x)sum(L.^2);</w:t>
      </w:r>
    </w:p>
    <w:p w14:paraId="545F5CBE"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xml:space="preserve">%Optimization by simplex method </w:t>
      </w:r>
    </w:p>
    <w:p w14:paraId="6975B57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xml:space="preserve">%Note that </w:t>
      </w:r>
      <w:proofErr w:type="gramStart"/>
      <w:r w:rsidRPr="0069737B">
        <w:rPr>
          <w:rFonts w:ascii="Consolas" w:hAnsi="Consolas"/>
          <w:color w:val="028009"/>
          <w:sz w:val="20"/>
          <w:szCs w:val="20"/>
          <w:lang w:val="en-GB" w:eastAsia="en-GB"/>
        </w:rPr>
        <w:t>x(</w:t>
      </w:r>
      <w:proofErr w:type="gramEnd"/>
      <w:r w:rsidRPr="0069737B">
        <w:rPr>
          <w:rFonts w:ascii="Consolas" w:hAnsi="Consolas"/>
          <w:color w:val="028009"/>
          <w:sz w:val="20"/>
          <w:szCs w:val="20"/>
          <w:lang w:val="en-GB" w:eastAsia="en-GB"/>
        </w:rPr>
        <w:t xml:space="preserve">1), x(2),x(3) </w:t>
      </w:r>
      <w:proofErr w:type="spellStart"/>
      <w:r w:rsidRPr="0069737B">
        <w:rPr>
          <w:rFonts w:ascii="Consolas" w:hAnsi="Consolas"/>
          <w:color w:val="028009"/>
          <w:sz w:val="20"/>
          <w:szCs w:val="20"/>
          <w:lang w:val="en-GB" w:eastAsia="en-GB"/>
        </w:rPr>
        <w:t>coresponds</w:t>
      </w:r>
      <w:proofErr w:type="spellEnd"/>
      <w:r w:rsidRPr="0069737B">
        <w:rPr>
          <w:rFonts w:ascii="Consolas" w:hAnsi="Consolas"/>
          <w:color w:val="028009"/>
          <w:sz w:val="20"/>
          <w:szCs w:val="20"/>
          <w:lang w:val="en-GB" w:eastAsia="en-GB"/>
        </w:rPr>
        <w:t xml:space="preserve"> to alfa0, beta0, sigmaZ0,because</w:t>
      </w:r>
    </w:p>
    <w:p w14:paraId="63C0A61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w:t>
      </w:r>
      <w:proofErr w:type="spellStart"/>
      <w:r w:rsidRPr="0069737B">
        <w:rPr>
          <w:rFonts w:ascii="Consolas" w:hAnsi="Consolas"/>
          <w:color w:val="028009"/>
          <w:sz w:val="20"/>
          <w:szCs w:val="20"/>
          <w:lang w:val="en-GB" w:eastAsia="en-GB"/>
        </w:rPr>
        <w:t>fminsearch</w:t>
      </w:r>
      <w:proofErr w:type="spellEnd"/>
      <w:r w:rsidRPr="0069737B">
        <w:rPr>
          <w:rFonts w:ascii="Consolas" w:hAnsi="Consolas"/>
          <w:color w:val="028009"/>
          <w:sz w:val="20"/>
          <w:szCs w:val="20"/>
          <w:lang w:val="en-GB" w:eastAsia="en-GB"/>
        </w:rPr>
        <w:t xml:space="preserve"> requires function to take single vector as </w:t>
      </w:r>
      <w:proofErr w:type="gramStart"/>
      <w:r w:rsidRPr="0069737B">
        <w:rPr>
          <w:rFonts w:ascii="Consolas" w:hAnsi="Consolas"/>
          <w:color w:val="028009"/>
          <w:sz w:val="20"/>
          <w:szCs w:val="20"/>
          <w:lang w:val="en-GB" w:eastAsia="en-GB"/>
        </w:rPr>
        <w:t>input(</w:t>
      </w:r>
      <w:proofErr w:type="gramEnd"/>
      <w:r w:rsidRPr="0069737B">
        <w:rPr>
          <w:rFonts w:ascii="Consolas" w:hAnsi="Consolas"/>
          <w:color w:val="028009"/>
          <w:sz w:val="20"/>
          <w:szCs w:val="20"/>
          <w:lang w:val="en-GB" w:eastAsia="en-GB"/>
        </w:rPr>
        <w:t>here the input</w:t>
      </w:r>
    </w:p>
    <w:p w14:paraId="70B1DD0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%is three dimensional vector x)</w:t>
      </w:r>
    </w:p>
    <w:p w14:paraId="727A7491" w14:textId="77777777" w:rsidR="00030B71" w:rsidRPr="0069737B" w:rsidRDefault="00030B71" w:rsidP="00506D42">
      <w:pPr>
        <w:widowControl/>
        <w:autoSpaceDE/>
        <w:autoSpaceDN/>
        <w:rPr>
          <w:rFonts w:ascii="Consolas" w:hAnsi="Consolas"/>
          <w:sz w:val="20"/>
          <w:szCs w:val="20"/>
          <w:lang w:val="en-GB" w:eastAsia="en-GB"/>
        </w:rPr>
      </w:pPr>
      <w:proofErr w:type="gramStart"/>
      <w:r w:rsidRPr="0069737B">
        <w:rPr>
          <w:rFonts w:ascii="Consolas" w:hAnsi="Consolas"/>
          <w:color w:val="028009"/>
          <w:sz w:val="20"/>
          <w:szCs w:val="20"/>
          <w:lang w:val="en-GB" w:eastAsia="en-GB"/>
        </w:rPr>
        <w:t>%  residuals</w:t>
      </w:r>
      <w:proofErr w:type="gramEnd"/>
      <w:r w:rsidRPr="0069737B">
        <w:rPr>
          <w:rFonts w:ascii="Consolas" w:hAnsi="Consolas"/>
          <w:color w:val="028009"/>
          <w:sz w:val="20"/>
          <w:szCs w:val="20"/>
          <w:lang w:val="en-GB" w:eastAsia="en-GB"/>
        </w:rPr>
        <w:t xml:space="preserve"> = </w:t>
      </w:r>
      <w:proofErr w:type="spellStart"/>
      <w:r w:rsidRPr="0069737B">
        <w:rPr>
          <w:rFonts w:ascii="Consolas" w:hAnsi="Consolas"/>
          <w:color w:val="028009"/>
          <w:sz w:val="20"/>
          <w:szCs w:val="20"/>
          <w:lang w:val="en-GB" w:eastAsia="en-GB"/>
        </w:rPr>
        <w:t>forecastError</w:t>
      </w:r>
      <w:proofErr w:type="spellEnd"/>
      <w:r w:rsidRPr="0069737B">
        <w:rPr>
          <w:rFonts w:ascii="Consolas" w:hAnsi="Consolas"/>
          <w:color w:val="028009"/>
          <w:sz w:val="20"/>
          <w:szCs w:val="20"/>
          <w:lang w:val="en-GB" w:eastAsia="en-GB"/>
        </w:rPr>
        <w:t>(1)-v(</w:t>
      </w:r>
      <w:proofErr w:type="spellStart"/>
      <w:r w:rsidRPr="0069737B">
        <w:rPr>
          <w:rFonts w:ascii="Consolas" w:hAnsi="Consolas"/>
          <w:color w:val="028009"/>
          <w:sz w:val="20"/>
          <w:szCs w:val="20"/>
          <w:lang w:val="en-GB" w:eastAsia="en-GB"/>
        </w:rPr>
        <w:t>i,t</w:t>
      </w:r>
      <w:proofErr w:type="spellEnd"/>
      <w:r w:rsidRPr="0069737B">
        <w:rPr>
          <w:rFonts w:ascii="Consolas" w:hAnsi="Consolas"/>
          <w:color w:val="028009"/>
          <w:sz w:val="20"/>
          <w:szCs w:val="20"/>
          <w:lang w:val="en-GB" w:eastAsia="en-GB"/>
        </w:rPr>
        <w:t>);</w:t>
      </w:r>
    </w:p>
    <w:p w14:paraId="5ED6E313"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28009"/>
          <w:sz w:val="20"/>
          <w:szCs w:val="20"/>
          <w:lang w:val="en-GB" w:eastAsia="en-GB"/>
        </w:rPr>
        <w:t>%     b = sum(</w:t>
      </w:r>
      <w:proofErr w:type="gramStart"/>
      <w:r w:rsidRPr="0069737B">
        <w:rPr>
          <w:rFonts w:ascii="Consolas" w:hAnsi="Consolas"/>
          <w:color w:val="028009"/>
          <w:sz w:val="20"/>
          <w:szCs w:val="20"/>
          <w:lang w:val="en-GB" w:eastAsia="en-GB"/>
        </w:rPr>
        <w:t>residuals.^</w:t>
      </w:r>
      <w:proofErr w:type="gramEnd"/>
      <w:r w:rsidRPr="0069737B">
        <w:rPr>
          <w:rFonts w:ascii="Consolas" w:hAnsi="Consolas"/>
          <w:color w:val="028009"/>
          <w:sz w:val="20"/>
          <w:szCs w:val="20"/>
          <w:lang w:val="en-GB" w:eastAsia="en-GB"/>
        </w:rPr>
        <w:t>2);</w:t>
      </w:r>
    </w:p>
    <w:p w14:paraId="74D2283D" w14:textId="77777777" w:rsidR="00030B71" w:rsidRPr="0069737B" w:rsidRDefault="00030B71" w:rsidP="00506D42">
      <w:pPr>
        <w:widowControl/>
        <w:autoSpaceDE/>
        <w:autoSpaceDN/>
        <w:rPr>
          <w:rFonts w:ascii="Consolas" w:hAnsi="Consolas"/>
          <w:sz w:val="20"/>
          <w:szCs w:val="20"/>
          <w:lang w:val="en-GB" w:eastAsia="en-GB"/>
        </w:rPr>
      </w:pPr>
    </w:p>
    <w:p w14:paraId="3D5EB248"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w:t>
      </w:r>
      <w:proofErr w:type="spellStart"/>
      <w:proofErr w:type="gramStart"/>
      <w:r w:rsidRPr="0069737B">
        <w:rPr>
          <w:rFonts w:ascii="Consolas" w:hAnsi="Consolas"/>
          <w:sz w:val="20"/>
          <w:szCs w:val="20"/>
          <w:lang w:val="en-GB" w:eastAsia="en-GB"/>
        </w:rPr>
        <w:t>x,fval</w:t>
      </w:r>
      <w:proofErr w:type="gramEnd"/>
      <w:r w:rsidRPr="0069737B">
        <w:rPr>
          <w:rFonts w:ascii="Consolas" w:hAnsi="Consolas"/>
          <w:sz w:val="20"/>
          <w:szCs w:val="20"/>
          <w:lang w:val="en-GB" w:eastAsia="en-GB"/>
        </w:rPr>
        <w:t>,exitflag</w:t>
      </w:r>
      <w:proofErr w:type="spellEnd"/>
      <w:r w:rsidRPr="0069737B">
        <w:rPr>
          <w:rFonts w:ascii="Consolas" w:hAnsi="Consolas"/>
          <w:sz w:val="20"/>
          <w:szCs w:val="20"/>
          <w:lang w:val="en-GB" w:eastAsia="en-GB"/>
        </w:rPr>
        <w:t xml:space="preserve">] = </w:t>
      </w:r>
      <w:proofErr w:type="spellStart"/>
      <w:r w:rsidRPr="0069737B">
        <w:rPr>
          <w:rFonts w:ascii="Consolas" w:hAnsi="Consolas"/>
          <w:sz w:val="20"/>
          <w:szCs w:val="20"/>
          <w:lang w:val="en-GB" w:eastAsia="en-GB"/>
        </w:rPr>
        <w:t>fminsearch</w:t>
      </w:r>
      <w:proofErr w:type="spellEnd"/>
      <w:r w:rsidRPr="0069737B">
        <w:rPr>
          <w:rFonts w:ascii="Consolas" w:hAnsi="Consolas"/>
          <w:sz w:val="20"/>
          <w:szCs w:val="20"/>
          <w:lang w:val="en-GB" w:eastAsia="en-GB"/>
        </w:rPr>
        <w:t xml:space="preserve">(Q,[alfa0, beta0, sigmaZ0]) </w:t>
      </w:r>
      <w:r w:rsidRPr="0069737B">
        <w:rPr>
          <w:rFonts w:ascii="Consolas" w:hAnsi="Consolas"/>
          <w:color w:val="028009"/>
          <w:sz w:val="20"/>
          <w:szCs w:val="20"/>
          <w:lang w:val="en-GB" w:eastAsia="en-GB"/>
        </w:rPr>
        <w:t>%starts at the point [alfa0, beta0, sigmaZ0] and returns a value x that is a local minimizer of the function described in Q</w:t>
      </w:r>
    </w:p>
    <w:p w14:paraId="74EA5363" w14:textId="77777777" w:rsidR="00030B71" w:rsidRPr="0069737B" w:rsidRDefault="00030B71" w:rsidP="00506D42">
      <w:pPr>
        <w:widowControl/>
        <w:autoSpaceDE/>
        <w:autoSpaceDN/>
        <w:rPr>
          <w:rFonts w:ascii="Consolas" w:hAnsi="Consolas"/>
          <w:sz w:val="20"/>
          <w:szCs w:val="20"/>
          <w:lang w:val="en-GB" w:eastAsia="en-GB"/>
        </w:rPr>
      </w:pPr>
    </w:p>
    <w:p w14:paraId="5C8DF7F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p=p+1;</w:t>
      </w:r>
    </w:p>
    <w:p w14:paraId="4D6FD55E"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end</w:t>
      </w:r>
    </w:p>
    <w:p w14:paraId="42EF6C9A"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fig = figure;</w:t>
      </w:r>
    </w:p>
    <w:p w14:paraId="76261B8C"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u = </w:t>
      </w: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w:t>
      </w:r>
    </w:p>
    <w:p w14:paraId="2EFBAE44"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 xml:space="preserve"> = </w:t>
      </w:r>
      <w:r w:rsidRPr="0069737B">
        <w:rPr>
          <w:rFonts w:ascii="Consolas" w:hAnsi="Consolas"/>
          <w:color w:val="AA04F9"/>
          <w:sz w:val="20"/>
          <w:szCs w:val="20"/>
          <w:lang w:val="en-GB" w:eastAsia="en-GB"/>
        </w:rPr>
        <w:t>'Min Scenarios'</w:t>
      </w:r>
      <w:r w:rsidRPr="0069737B">
        <w:rPr>
          <w:rFonts w:ascii="Consolas" w:hAnsi="Consolas"/>
          <w:sz w:val="20"/>
          <w:szCs w:val="20"/>
          <w:lang w:val="en-GB" w:eastAsia="en-GB"/>
        </w:rPr>
        <w:t>;</w:t>
      </w:r>
    </w:p>
    <w:p w14:paraId="08592978" w14:textId="77777777" w:rsidR="00030B71" w:rsidRPr="0069737B" w:rsidRDefault="00030B71" w:rsidP="00506D42">
      <w:pPr>
        <w:widowControl/>
        <w:autoSpaceDE/>
        <w:autoSpaceDN/>
        <w:rPr>
          <w:rFonts w:ascii="Consolas" w:hAnsi="Consolas"/>
          <w:sz w:val="20"/>
          <w:szCs w:val="20"/>
          <w:lang w:val="en-GB" w:eastAsia="en-GB"/>
        </w:rPr>
      </w:pPr>
    </w:p>
    <w:p w14:paraId="5F988E00"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t=1:24;</w:t>
      </w:r>
    </w:p>
    <w:p w14:paraId="7A8C72A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plot(</w:t>
      </w:r>
      <w:proofErr w:type="spellStart"/>
      <w:proofErr w:type="gramStart"/>
      <w:r w:rsidRPr="0069737B">
        <w:rPr>
          <w:rFonts w:ascii="Consolas" w:hAnsi="Consolas"/>
          <w:sz w:val="20"/>
          <w:szCs w:val="20"/>
          <w:lang w:val="en-GB" w:eastAsia="en-GB"/>
        </w:rPr>
        <w:t>t,windscenarios</w:t>
      </w:r>
      <w:proofErr w:type="spellEnd"/>
      <w:proofErr w:type="gramEnd"/>
      <w:r w:rsidRPr="0069737B">
        <w:rPr>
          <w:rFonts w:ascii="Consolas" w:hAnsi="Consolas"/>
          <w:sz w:val="20"/>
          <w:szCs w:val="20"/>
          <w:lang w:val="en-GB" w:eastAsia="en-GB"/>
        </w:rPr>
        <w:t>(line,:),</w:t>
      </w:r>
      <w:proofErr w:type="spellStart"/>
      <w:r w:rsidRPr="0069737B">
        <w:rPr>
          <w:rFonts w:ascii="Consolas" w:hAnsi="Consolas"/>
          <w:sz w:val="20"/>
          <w:szCs w:val="20"/>
          <w:lang w:val="en-GB" w:eastAsia="en-GB"/>
        </w:rPr>
        <w:t>t,forecastSeries</w:t>
      </w:r>
      <w:proofErr w:type="spellEnd"/>
      <w:r w:rsidRPr="0069737B">
        <w:rPr>
          <w:rFonts w:ascii="Consolas" w:hAnsi="Consolas"/>
          <w:sz w:val="20"/>
          <w:szCs w:val="20"/>
          <w:lang w:val="en-GB" w:eastAsia="en-GB"/>
        </w:rPr>
        <w:t>,</w:t>
      </w:r>
      <w:r w:rsidRPr="0069737B">
        <w:rPr>
          <w:rFonts w:ascii="Consolas" w:hAnsi="Consolas"/>
          <w:color w:val="AA04F9"/>
          <w:sz w:val="20"/>
          <w:szCs w:val="20"/>
          <w:lang w:val="en-GB" w:eastAsia="en-GB"/>
        </w:rPr>
        <w:t>'--or'</w:t>
      </w:r>
      <w:r w:rsidRPr="0069737B">
        <w:rPr>
          <w:rFonts w:ascii="Consolas" w:hAnsi="Consolas"/>
          <w:sz w:val="20"/>
          <w:szCs w:val="20"/>
          <w:lang w:val="en-GB" w:eastAsia="en-GB"/>
        </w:rPr>
        <w:t xml:space="preserve">); </w:t>
      </w:r>
      <w:r w:rsidRPr="0069737B">
        <w:rPr>
          <w:rFonts w:ascii="Consolas" w:hAnsi="Consolas"/>
          <w:color w:val="028009"/>
          <w:sz w:val="20"/>
          <w:szCs w:val="20"/>
          <w:lang w:val="en-GB" w:eastAsia="en-GB"/>
        </w:rPr>
        <w:t>% plot scenario with min error and input values</w:t>
      </w:r>
    </w:p>
    <w:p w14:paraId="791897DC" w14:textId="77777777" w:rsidR="00030B71" w:rsidRPr="0069737B" w:rsidRDefault="00030B71" w:rsidP="00506D42">
      <w:pPr>
        <w:widowControl/>
        <w:autoSpaceDE/>
        <w:autoSpaceDN/>
        <w:rPr>
          <w:rFonts w:ascii="Consolas" w:hAnsi="Consolas"/>
          <w:sz w:val="20"/>
          <w:szCs w:val="20"/>
          <w:lang w:val="en-GB" w:eastAsia="en-GB"/>
        </w:rPr>
      </w:pPr>
    </w:p>
    <w:p w14:paraId="383DF61E"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fig = figure;</w:t>
      </w:r>
    </w:p>
    <w:p w14:paraId="3C17BB62"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u = </w:t>
      </w: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w:t>
      </w:r>
    </w:p>
    <w:p w14:paraId="757C7A50"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 xml:space="preserve"> = </w:t>
      </w:r>
      <w:r w:rsidRPr="0069737B">
        <w:rPr>
          <w:rFonts w:ascii="Consolas" w:hAnsi="Consolas"/>
          <w:color w:val="AA04F9"/>
          <w:sz w:val="20"/>
          <w:szCs w:val="20"/>
          <w:lang w:val="en-GB" w:eastAsia="en-GB"/>
        </w:rPr>
        <w:t>'Wind Scenarios'</w:t>
      </w:r>
      <w:r w:rsidRPr="0069737B">
        <w:rPr>
          <w:rFonts w:ascii="Consolas" w:hAnsi="Consolas"/>
          <w:sz w:val="20"/>
          <w:szCs w:val="20"/>
          <w:lang w:val="en-GB" w:eastAsia="en-GB"/>
        </w:rPr>
        <w:t>;</w:t>
      </w:r>
    </w:p>
    <w:p w14:paraId="436D357D" w14:textId="77777777" w:rsidR="00030B71" w:rsidRPr="0069737B" w:rsidRDefault="00030B71" w:rsidP="00506D42">
      <w:pPr>
        <w:widowControl/>
        <w:autoSpaceDE/>
        <w:autoSpaceDN/>
        <w:rPr>
          <w:rFonts w:ascii="Consolas" w:hAnsi="Consolas"/>
          <w:sz w:val="20"/>
          <w:szCs w:val="20"/>
          <w:lang w:val="en-GB" w:eastAsia="en-GB"/>
        </w:rPr>
      </w:pPr>
    </w:p>
    <w:p w14:paraId="4FA9E1F0"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t=1:24;</w:t>
      </w:r>
    </w:p>
    <w:p w14:paraId="434D92BF"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plot(</w:t>
      </w:r>
      <w:proofErr w:type="spellStart"/>
      <w:proofErr w:type="gramStart"/>
      <w:r w:rsidRPr="0069737B">
        <w:rPr>
          <w:rFonts w:ascii="Consolas" w:hAnsi="Consolas"/>
          <w:sz w:val="20"/>
          <w:szCs w:val="20"/>
          <w:lang w:val="en-GB" w:eastAsia="en-GB"/>
        </w:rPr>
        <w:t>t,windscenarios</w:t>
      </w:r>
      <w:proofErr w:type="gramEnd"/>
      <w:r w:rsidRPr="0069737B">
        <w:rPr>
          <w:rFonts w:ascii="Consolas" w:hAnsi="Consolas"/>
          <w:sz w:val="20"/>
          <w:szCs w:val="20"/>
          <w:lang w:val="en-GB" w:eastAsia="en-GB"/>
        </w:rPr>
        <w:t>,t,forecastSeries</w:t>
      </w:r>
      <w:proofErr w:type="spellEnd"/>
      <w:r w:rsidRPr="0069737B">
        <w:rPr>
          <w:rFonts w:ascii="Consolas" w:hAnsi="Consolas"/>
          <w:sz w:val="20"/>
          <w:szCs w:val="20"/>
          <w:lang w:val="en-GB" w:eastAsia="en-GB"/>
        </w:rPr>
        <w:t>,</w:t>
      </w:r>
      <w:r w:rsidRPr="0069737B">
        <w:rPr>
          <w:rFonts w:ascii="Consolas" w:hAnsi="Consolas"/>
          <w:color w:val="AA04F9"/>
          <w:sz w:val="20"/>
          <w:szCs w:val="20"/>
          <w:lang w:val="en-GB" w:eastAsia="en-GB"/>
        </w:rPr>
        <w:t>'--or'</w:t>
      </w:r>
      <w:r w:rsidRPr="0069737B">
        <w:rPr>
          <w:rFonts w:ascii="Consolas" w:hAnsi="Consolas"/>
          <w:sz w:val="20"/>
          <w:szCs w:val="20"/>
          <w:lang w:val="en-GB" w:eastAsia="en-GB"/>
        </w:rPr>
        <w:t>);</w:t>
      </w:r>
    </w:p>
    <w:p w14:paraId="12038C12" w14:textId="77777777" w:rsidR="00030B71" w:rsidRPr="0069737B" w:rsidRDefault="00030B71" w:rsidP="00506D42">
      <w:pPr>
        <w:widowControl/>
        <w:autoSpaceDE/>
        <w:autoSpaceDN/>
        <w:rPr>
          <w:rFonts w:ascii="Consolas" w:hAnsi="Consolas"/>
          <w:sz w:val="20"/>
          <w:szCs w:val="20"/>
          <w:lang w:val="en-GB" w:eastAsia="en-GB"/>
        </w:rPr>
      </w:pPr>
    </w:p>
    <w:p w14:paraId="2D214A7C"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fig = figure;</w:t>
      </w:r>
    </w:p>
    <w:p w14:paraId="71333682"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 xml:space="preserve">u = </w:t>
      </w: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w:t>
      </w:r>
    </w:p>
    <w:p w14:paraId="54BF13A9"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fig.Name</w:t>
      </w:r>
      <w:proofErr w:type="spellEnd"/>
      <w:r w:rsidRPr="0069737B">
        <w:rPr>
          <w:rFonts w:ascii="Consolas" w:hAnsi="Consolas"/>
          <w:sz w:val="20"/>
          <w:szCs w:val="20"/>
          <w:lang w:val="en-GB" w:eastAsia="en-GB"/>
        </w:rPr>
        <w:t xml:space="preserve"> = </w:t>
      </w:r>
      <w:r w:rsidRPr="0069737B">
        <w:rPr>
          <w:rFonts w:ascii="Consolas" w:hAnsi="Consolas"/>
          <w:color w:val="AA04F9"/>
          <w:sz w:val="20"/>
          <w:szCs w:val="20"/>
          <w:lang w:val="en-GB" w:eastAsia="en-GB"/>
        </w:rPr>
        <w:t>'RMSE for each scenario'</w:t>
      </w:r>
      <w:r w:rsidRPr="0069737B">
        <w:rPr>
          <w:rFonts w:ascii="Consolas" w:hAnsi="Consolas"/>
          <w:sz w:val="20"/>
          <w:szCs w:val="20"/>
          <w:lang w:val="en-GB" w:eastAsia="en-GB"/>
        </w:rPr>
        <w:t>;</w:t>
      </w:r>
    </w:p>
    <w:p w14:paraId="41620CBE" w14:textId="77777777" w:rsidR="00030B71" w:rsidRPr="0069737B" w:rsidRDefault="00030B71" w:rsidP="00506D42">
      <w:pPr>
        <w:widowControl/>
        <w:autoSpaceDE/>
        <w:autoSpaceDN/>
        <w:rPr>
          <w:rFonts w:ascii="Consolas" w:hAnsi="Consolas"/>
          <w:sz w:val="20"/>
          <w:szCs w:val="20"/>
          <w:lang w:val="en-GB" w:eastAsia="en-GB"/>
        </w:rPr>
      </w:pPr>
      <w:proofErr w:type="spellStart"/>
      <w:r w:rsidRPr="0069737B">
        <w:rPr>
          <w:rFonts w:ascii="Consolas" w:hAnsi="Consolas"/>
          <w:sz w:val="20"/>
          <w:szCs w:val="20"/>
          <w:lang w:val="en-GB" w:eastAsia="en-GB"/>
        </w:rPr>
        <w:t>fig.Selected</w:t>
      </w:r>
      <w:proofErr w:type="spellEnd"/>
      <w:r w:rsidRPr="0069737B">
        <w:rPr>
          <w:rFonts w:ascii="Consolas" w:hAnsi="Consolas"/>
          <w:sz w:val="20"/>
          <w:szCs w:val="20"/>
          <w:lang w:val="en-GB" w:eastAsia="en-GB"/>
        </w:rPr>
        <w:t xml:space="preserve"> = </w:t>
      </w:r>
      <w:r w:rsidRPr="0069737B">
        <w:rPr>
          <w:rFonts w:ascii="Consolas" w:hAnsi="Consolas"/>
          <w:color w:val="AA04F9"/>
          <w:sz w:val="20"/>
          <w:szCs w:val="20"/>
          <w:lang w:val="en-GB" w:eastAsia="en-GB"/>
        </w:rPr>
        <w:t>'on'</w:t>
      </w:r>
      <w:r w:rsidRPr="0069737B">
        <w:rPr>
          <w:rFonts w:ascii="Consolas" w:hAnsi="Consolas"/>
          <w:sz w:val="20"/>
          <w:szCs w:val="20"/>
          <w:lang w:val="en-GB" w:eastAsia="en-GB"/>
        </w:rPr>
        <w:t>;</w:t>
      </w:r>
    </w:p>
    <w:p w14:paraId="698FA066"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sz w:val="20"/>
          <w:szCs w:val="20"/>
          <w:lang w:val="en-GB" w:eastAsia="en-GB"/>
        </w:rPr>
        <w:t>t=1:24;</w:t>
      </w:r>
    </w:p>
    <w:p w14:paraId="46095EEB" w14:textId="77777777" w:rsidR="00030B71" w:rsidRPr="0069737B" w:rsidRDefault="00030B71" w:rsidP="00506D42">
      <w:pPr>
        <w:widowControl/>
        <w:autoSpaceDE/>
        <w:autoSpaceDN/>
        <w:rPr>
          <w:rFonts w:ascii="Consolas" w:hAnsi="Consolas"/>
          <w:sz w:val="20"/>
          <w:szCs w:val="20"/>
          <w:lang w:val="en-GB" w:eastAsia="en-GB"/>
        </w:rPr>
      </w:pPr>
      <w:proofErr w:type="gramStart"/>
      <w:r w:rsidRPr="0069737B">
        <w:rPr>
          <w:rFonts w:ascii="Consolas" w:hAnsi="Consolas"/>
          <w:sz w:val="20"/>
          <w:szCs w:val="20"/>
          <w:lang w:val="en-GB" w:eastAsia="en-GB"/>
        </w:rPr>
        <w:t>plot(</w:t>
      </w:r>
      <w:proofErr w:type="spellStart"/>
      <w:proofErr w:type="gramEnd"/>
      <w:r w:rsidRPr="0069737B">
        <w:rPr>
          <w:rFonts w:ascii="Consolas" w:hAnsi="Consolas"/>
          <w:sz w:val="20"/>
          <w:szCs w:val="20"/>
          <w:lang w:val="en-GB" w:eastAsia="en-GB"/>
        </w:rPr>
        <w:t>t,v</w:t>
      </w:r>
      <w:proofErr w:type="spellEnd"/>
      <w:r w:rsidRPr="0069737B">
        <w:rPr>
          <w:rFonts w:ascii="Consolas" w:hAnsi="Consolas"/>
          <w:sz w:val="20"/>
          <w:szCs w:val="20"/>
          <w:lang w:val="en-GB" w:eastAsia="en-GB"/>
        </w:rPr>
        <w:t>(</w:t>
      </w:r>
      <w:proofErr w:type="spellStart"/>
      <w:r w:rsidRPr="0069737B">
        <w:rPr>
          <w:rFonts w:ascii="Consolas" w:hAnsi="Consolas"/>
          <w:sz w:val="20"/>
          <w:szCs w:val="20"/>
          <w:lang w:val="en-GB" w:eastAsia="en-GB"/>
        </w:rPr>
        <w:t>i</w:t>
      </w:r>
      <w:proofErr w:type="spellEnd"/>
      <w:r w:rsidRPr="0069737B">
        <w:rPr>
          <w:rFonts w:ascii="Consolas" w:hAnsi="Consolas"/>
          <w:sz w:val="20"/>
          <w:szCs w:val="20"/>
          <w:lang w:val="en-GB" w:eastAsia="en-GB"/>
        </w:rPr>
        <w:t>,:));</w:t>
      </w:r>
    </w:p>
    <w:p w14:paraId="708B2C7E" w14:textId="77777777" w:rsidR="00030B71" w:rsidRPr="0069737B" w:rsidRDefault="00030B71" w:rsidP="00506D42">
      <w:pPr>
        <w:widowControl/>
        <w:autoSpaceDE/>
        <w:autoSpaceDN/>
        <w:rPr>
          <w:rFonts w:ascii="Consolas" w:hAnsi="Consolas"/>
          <w:sz w:val="20"/>
          <w:szCs w:val="20"/>
          <w:lang w:val="en-GB" w:eastAsia="en-GB"/>
        </w:rPr>
      </w:pPr>
    </w:p>
    <w:p w14:paraId="2636D6C9" w14:textId="77777777" w:rsidR="00030B71" w:rsidRPr="0069737B" w:rsidRDefault="00030B71" w:rsidP="00506D42">
      <w:pPr>
        <w:widowControl/>
        <w:autoSpaceDE/>
        <w:autoSpaceDN/>
        <w:rPr>
          <w:rFonts w:ascii="Consolas" w:hAnsi="Consolas"/>
          <w:sz w:val="20"/>
          <w:szCs w:val="20"/>
          <w:lang w:val="en-GB" w:eastAsia="en-GB"/>
        </w:rPr>
      </w:pPr>
      <w:r w:rsidRPr="0069737B">
        <w:rPr>
          <w:rFonts w:ascii="Consolas" w:hAnsi="Consolas"/>
          <w:color w:val="0E00FF"/>
          <w:sz w:val="20"/>
          <w:szCs w:val="20"/>
          <w:lang w:val="en-GB" w:eastAsia="en-GB"/>
        </w:rPr>
        <w:t>end</w:t>
      </w:r>
    </w:p>
    <w:p w14:paraId="458CDDB3" w14:textId="77777777" w:rsidR="00252BDB" w:rsidRPr="0069737B" w:rsidRDefault="00252BDB" w:rsidP="00FD5BDC">
      <w:pPr>
        <w:rPr>
          <w:lang w:val="en-US"/>
        </w:rPr>
      </w:pPr>
    </w:p>
    <w:p w14:paraId="1469BB6C" w14:textId="77777777" w:rsidR="00FD5BDC" w:rsidRPr="00846E1F" w:rsidRDefault="00FD5BDC" w:rsidP="00FD5BDC">
      <w:pPr>
        <w:rPr>
          <w:lang w:val="en-US"/>
        </w:rPr>
      </w:pPr>
    </w:p>
    <w:p w14:paraId="4D9AD5E0" w14:textId="77777777" w:rsidR="00282711" w:rsidRDefault="00030B71" w:rsidP="00282711">
      <w:pPr>
        <w:pStyle w:val="2"/>
        <w:ind w:left="0" w:right="564" w:firstLine="0"/>
        <w:jc w:val="center"/>
      </w:pPr>
      <w:r w:rsidRPr="0069737B">
        <w:lastRenderedPageBreak/>
        <w:t>ПРИЛОЖЕНИЕ Б</w:t>
      </w:r>
      <w:r w:rsidR="00F6488D" w:rsidRPr="0069737B">
        <w:t xml:space="preserve"> </w:t>
      </w:r>
    </w:p>
    <w:p w14:paraId="058F83B6" w14:textId="77777777" w:rsidR="00282711" w:rsidRDefault="00282711" w:rsidP="00506D42">
      <w:pPr>
        <w:pStyle w:val="2"/>
        <w:ind w:left="0" w:right="564" w:firstLine="567"/>
        <w:jc w:val="center"/>
      </w:pPr>
    </w:p>
    <w:p w14:paraId="519CF0A4" w14:textId="4C8CE382" w:rsidR="00F6488D" w:rsidRPr="0069737B" w:rsidRDefault="00F6488D" w:rsidP="00282711">
      <w:pPr>
        <w:widowControl/>
        <w:tabs>
          <w:tab w:val="left" w:pos="1134"/>
        </w:tabs>
        <w:autoSpaceDE/>
        <w:autoSpaceDN/>
        <w:contextualSpacing/>
        <w:jc w:val="center"/>
        <w:rPr>
          <w:b/>
          <w:lang w:val="en-GB"/>
        </w:rPr>
      </w:pPr>
      <w:r w:rsidRPr="0069737B">
        <w:rPr>
          <w:rFonts w:ascii="Arial" w:eastAsia="Calibri" w:hAnsi="Arial"/>
          <w:noProof/>
          <w:lang w:val="en-GB" w:eastAsia="en-GB"/>
        </w:rPr>
        <w:drawing>
          <wp:inline distT="0" distB="0" distL="0" distR="0" wp14:anchorId="248DF158" wp14:editId="74708DE3">
            <wp:extent cx="5389601" cy="2921000"/>
            <wp:effectExtent l="0" t="0" r="1905"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стол&#10;&#10;Автоматически созданное описание"/>
                    <pic:cNvPicPr/>
                  </pic:nvPicPr>
                  <pic:blipFill rotWithShape="1">
                    <a:blip r:embed="rId64"/>
                    <a:srcRect l="705" r="518"/>
                    <a:stretch/>
                  </pic:blipFill>
                  <pic:spPr bwMode="auto">
                    <a:xfrm>
                      <a:off x="0" y="0"/>
                      <a:ext cx="5398019" cy="2925562"/>
                    </a:xfrm>
                    <a:prstGeom prst="rect">
                      <a:avLst/>
                    </a:prstGeom>
                    <a:ln>
                      <a:noFill/>
                    </a:ln>
                    <a:extLst>
                      <a:ext uri="{53640926-AAD7-44D8-BBD7-CCE9431645EC}">
                        <a14:shadowObscured xmlns:a14="http://schemas.microsoft.com/office/drawing/2010/main"/>
                      </a:ext>
                    </a:extLst>
                  </pic:spPr>
                </pic:pic>
              </a:graphicData>
            </a:graphic>
          </wp:inline>
        </w:drawing>
      </w:r>
    </w:p>
    <w:p w14:paraId="5400CE8A" w14:textId="2BA732E8" w:rsidR="00F6488D" w:rsidRDefault="00282711" w:rsidP="00282711">
      <w:pPr>
        <w:jc w:val="center"/>
        <w:rPr>
          <w:sz w:val="24"/>
          <w:szCs w:val="24"/>
        </w:rPr>
      </w:pPr>
      <w:r w:rsidRPr="00282711">
        <w:rPr>
          <w:sz w:val="24"/>
          <w:szCs w:val="24"/>
        </w:rPr>
        <w:t>а</w:t>
      </w:r>
    </w:p>
    <w:p w14:paraId="34D0BDE5" w14:textId="77777777" w:rsidR="00282711" w:rsidRPr="00282711" w:rsidRDefault="00282711" w:rsidP="00282711">
      <w:pPr>
        <w:jc w:val="center"/>
        <w:rPr>
          <w:sz w:val="24"/>
          <w:szCs w:val="24"/>
        </w:rPr>
      </w:pPr>
    </w:p>
    <w:p w14:paraId="02CDE299" w14:textId="29B0F4D3" w:rsidR="00D75A62" w:rsidRPr="0069737B" w:rsidRDefault="00F6488D" w:rsidP="00282711">
      <w:pPr>
        <w:tabs>
          <w:tab w:val="left" w:pos="1480"/>
        </w:tabs>
        <w:jc w:val="center"/>
        <w:rPr>
          <w:lang w:val="en-GB"/>
        </w:rPr>
      </w:pPr>
      <w:r w:rsidRPr="0069737B">
        <w:rPr>
          <w:noProof/>
          <w:lang w:val="en-GB" w:eastAsia="en-GB"/>
        </w:rPr>
        <w:drawing>
          <wp:inline distT="0" distB="0" distL="0" distR="0" wp14:anchorId="7075E69B" wp14:editId="761CABF6">
            <wp:extent cx="5400040" cy="2743835"/>
            <wp:effectExtent l="0" t="0" r="0" b="0"/>
            <wp:docPr id="58" name="Рисунок 5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стол&#10;&#10;Автоматически созданное описание"/>
                    <pic:cNvPicPr/>
                  </pic:nvPicPr>
                  <pic:blipFill>
                    <a:blip r:embed="rId65"/>
                    <a:stretch>
                      <a:fillRect/>
                    </a:stretch>
                  </pic:blipFill>
                  <pic:spPr>
                    <a:xfrm>
                      <a:off x="0" y="0"/>
                      <a:ext cx="5400040" cy="2743835"/>
                    </a:xfrm>
                    <a:prstGeom prst="rect">
                      <a:avLst/>
                    </a:prstGeom>
                  </pic:spPr>
                </pic:pic>
              </a:graphicData>
            </a:graphic>
          </wp:inline>
        </w:drawing>
      </w:r>
    </w:p>
    <w:p w14:paraId="6F2F5FB8" w14:textId="4858BD1B" w:rsidR="00D75A62" w:rsidRPr="00282711" w:rsidRDefault="00282711" w:rsidP="00282711">
      <w:pPr>
        <w:jc w:val="center"/>
        <w:rPr>
          <w:sz w:val="24"/>
          <w:szCs w:val="24"/>
        </w:rPr>
      </w:pPr>
      <w:r w:rsidRPr="00282711">
        <w:rPr>
          <w:sz w:val="24"/>
          <w:szCs w:val="24"/>
        </w:rPr>
        <w:t>б</w:t>
      </w:r>
    </w:p>
    <w:p w14:paraId="23630E02" w14:textId="77777777" w:rsidR="00D75A62" w:rsidRPr="00282711" w:rsidRDefault="00D75A62" w:rsidP="00D75A62"/>
    <w:p w14:paraId="3E337DA7" w14:textId="13E35D4E" w:rsidR="00D75A62" w:rsidRPr="00282711" w:rsidRDefault="00282711" w:rsidP="00282711">
      <w:pPr>
        <w:jc w:val="center"/>
        <w:rPr>
          <w:sz w:val="28"/>
          <w:szCs w:val="28"/>
        </w:rPr>
      </w:pPr>
      <w:r>
        <w:rPr>
          <w:sz w:val="28"/>
          <w:szCs w:val="28"/>
        </w:rPr>
        <w:t xml:space="preserve">Рисунок Б.1 – </w:t>
      </w:r>
      <w:r w:rsidRPr="00282711">
        <w:rPr>
          <w:sz w:val="28"/>
          <w:szCs w:val="28"/>
        </w:rPr>
        <w:t>Расчет нагрузки в PF</w:t>
      </w:r>
    </w:p>
    <w:p w14:paraId="305ADA1F" w14:textId="77777777" w:rsidR="00D75A62" w:rsidRPr="00282711" w:rsidRDefault="00D75A62" w:rsidP="00D75A62"/>
    <w:p w14:paraId="3614CC14" w14:textId="77777777" w:rsidR="00D75A62" w:rsidRPr="00282711" w:rsidRDefault="00D75A62" w:rsidP="00D75A62"/>
    <w:p w14:paraId="6F7E58FD" w14:textId="38FD840F" w:rsidR="00D75A62" w:rsidRPr="00282711" w:rsidRDefault="00D75A62" w:rsidP="00D75A62"/>
    <w:p w14:paraId="70C0014C" w14:textId="0184950C" w:rsidR="008D5139" w:rsidRPr="00282711" w:rsidRDefault="008D5139" w:rsidP="00D75A62">
      <w:pPr>
        <w:ind w:firstLine="720"/>
      </w:pPr>
    </w:p>
    <w:p w14:paraId="5656912D" w14:textId="79CEC0EE" w:rsidR="00D75A62" w:rsidRPr="00282711" w:rsidRDefault="00D75A62" w:rsidP="00D75A62">
      <w:pPr>
        <w:ind w:firstLine="720"/>
      </w:pPr>
    </w:p>
    <w:p w14:paraId="0BCC619A" w14:textId="0033D009" w:rsidR="00D75A62" w:rsidRPr="00282711" w:rsidRDefault="00D75A62" w:rsidP="00D75A62">
      <w:pPr>
        <w:ind w:firstLine="720"/>
      </w:pPr>
    </w:p>
    <w:p w14:paraId="5EC0A715" w14:textId="41EF30C8" w:rsidR="00D75A62" w:rsidRDefault="00D75A62" w:rsidP="00D75A62">
      <w:pPr>
        <w:ind w:firstLine="720"/>
      </w:pPr>
    </w:p>
    <w:p w14:paraId="1CC05E60" w14:textId="77777777" w:rsidR="00282711" w:rsidRPr="00282711" w:rsidRDefault="00282711" w:rsidP="00D75A62">
      <w:pPr>
        <w:ind w:firstLine="720"/>
      </w:pPr>
    </w:p>
    <w:p w14:paraId="72DE7D8E" w14:textId="77777777" w:rsidR="002D2189" w:rsidRDefault="002D2189" w:rsidP="00282711">
      <w:pPr>
        <w:pStyle w:val="2"/>
        <w:ind w:left="0" w:right="564" w:firstLine="0"/>
        <w:jc w:val="center"/>
      </w:pPr>
    </w:p>
    <w:p w14:paraId="5C839FA1" w14:textId="77777777" w:rsidR="002D2189" w:rsidRDefault="002D2189" w:rsidP="00282711">
      <w:pPr>
        <w:pStyle w:val="2"/>
        <w:ind w:left="0" w:right="564" w:firstLine="0"/>
        <w:jc w:val="center"/>
      </w:pPr>
    </w:p>
    <w:p w14:paraId="408FC4AC" w14:textId="77777777" w:rsidR="002D2189" w:rsidRDefault="002D2189" w:rsidP="00282711">
      <w:pPr>
        <w:pStyle w:val="2"/>
        <w:ind w:left="0" w:right="564" w:firstLine="0"/>
        <w:jc w:val="center"/>
      </w:pPr>
    </w:p>
    <w:p w14:paraId="6678C483" w14:textId="77777777" w:rsidR="002D2189" w:rsidRDefault="002D2189" w:rsidP="00282711">
      <w:pPr>
        <w:pStyle w:val="2"/>
        <w:ind w:left="0" w:right="564" w:firstLine="0"/>
        <w:jc w:val="center"/>
      </w:pPr>
    </w:p>
    <w:p w14:paraId="75A431FC" w14:textId="330991BB" w:rsidR="00282711" w:rsidRDefault="00D75A62" w:rsidP="00282711">
      <w:pPr>
        <w:pStyle w:val="2"/>
        <w:ind w:left="0" w:right="564" w:firstLine="0"/>
        <w:jc w:val="center"/>
      </w:pPr>
      <w:r w:rsidRPr="0069737B">
        <w:lastRenderedPageBreak/>
        <w:t xml:space="preserve">ПРИЛОЖЕНИЕ </w:t>
      </w:r>
      <w:r w:rsidR="001D2C19" w:rsidRPr="0069737B">
        <w:t>В</w:t>
      </w:r>
      <w:r w:rsidRPr="0069737B">
        <w:t xml:space="preserve"> </w:t>
      </w:r>
    </w:p>
    <w:p w14:paraId="1128716E" w14:textId="77777777" w:rsidR="00282711" w:rsidRPr="00282711" w:rsidRDefault="00282711" w:rsidP="00282711">
      <w:pPr>
        <w:pStyle w:val="2"/>
        <w:ind w:left="0" w:right="564" w:firstLine="0"/>
        <w:jc w:val="center"/>
        <w:rPr>
          <w:b w:val="0"/>
        </w:rPr>
      </w:pPr>
    </w:p>
    <w:p w14:paraId="34F1ACD4" w14:textId="07B47151" w:rsidR="00D75A62" w:rsidRDefault="001D2C19" w:rsidP="00282711">
      <w:pPr>
        <w:jc w:val="center"/>
        <w:rPr>
          <w:sz w:val="28"/>
          <w:szCs w:val="28"/>
        </w:rPr>
      </w:pPr>
      <w:r w:rsidRPr="0069737B">
        <w:rPr>
          <w:noProof/>
          <w:sz w:val="28"/>
          <w:szCs w:val="28"/>
          <w:lang w:val="en-GB" w:eastAsia="en-GB"/>
        </w:rPr>
        <w:drawing>
          <wp:inline distT="0" distB="0" distL="0" distR="0" wp14:anchorId="50A9E251" wp14:editId="3E741E1F">
            <wp:extent cx="5401310" cy="3523615"/>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1310" cy="3523615"/>
                    </a:xfrm>
                    <a:prstGeom prst="rect">
                      <a:avLst/>
                    </a:prstGeom>
                    <a:noFill/>
                  </pic:spPr>
                </pic:pic>
              </a:graphicData>
            </a:graphic>
          </wp:inline>
        </w:drawing>
      </w:r>
    </w:p>
    <w:p w14:paraId="47E78DB4" w14:textId="77777777" w:rsidR="00282711" w:rsidRPr="00E5592B" w:rsidRDefault="00282711" w:rsidP="00282711">
      <w:pPr>
        <w:jc w:val="center"/>
        <w:rPr>
          <w:sz w:val="16"/>
          <w:szCs w:val="16"/>
        </w:rPr>
      </w:pPr>
    </w:p>
    <w:p w14:paraId="7BC6309D" w14:textId="6E8EC626" w:rsidR="00282711" w:rsidRPr="00282711" w:rsidRDefault="00282711" w:rsidP="00282711">
      <w:pPr>
        <w:pStyle w:val="2"/>
        <w:ind w:left="0" w:right="564" w:firstLine="0"/>
        <w:jc w:val="center"/>
        <w:rPr>
          <w:b w:val="0"/>
        </w:rPr>
      </w:pPr>
      <w:r>
        <w:rPr>
          <w:b w:val="0"/>
        </w:rPr>
        <w:t xml:space="preserve">Рисунок В.1 – </w:t>
      </w:r>
      <w:r w:rsidRPr="00282711">
        <w:rPr>
          <w:b w:val="0"/>
        </w:rPr>
        <w:t>Кривая допустимых пределов реактивной мощности ветряной турбины</w:t>
      </w:r>
    </w:p>
    <w:p w14:paraId="19340590" w14:textId="77777777" w:rsidR="00282711" w:rsidRPr="001D2C19" w:rsidRDefault="00282711" w:rsidP="00282711">
      <w:pPr>
        <w:jc w:val="center"/>
        <w:rPr>
          <w:sz w:val="28"/>
          <w:szCs w:val="28"/>
        </w:rPr>
      </w:pPr>
    </w:p>
    <w:sectPr w:rsidR="00282711" w:rsidRPr="001D2C19" w:rsidSect="00591CE2">
      <w:pgSz w:w="11907" w:h="16840" w:code="9"/>
      <w:pgMar w:top="1134" w:right="567" w:bottom="1134" w:left="1701" w:header="0" w:footer="9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6D83E" w14:textId="77777777" w:rsidR="00E037E3" w:rsidRDefault="00E037E3">
      <w:r>
        <w:separator/>
      </w:r>
    </w:p>
  </w:endnote>
  <w:endnote w:type="continuationSeparator" w:id="0">
    <w:p w14:paraId="3DBC3CA9" w14:textId="77777777" w:rsidR="00E037E3" w:rsidRDefault="00E03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670129"/>
      <w:docPartObj>
        <w:docPartGallery w:val="Page Numbers (Bottom of Page)"/>
        <w:docPartUnique/>
      </w:docPartObj>
    </w:sdtPr>
    <w:sdtContent>
      <w:p w14:paraId="6638FC60" w14:textId="62A6900F" w:rsidR="00F13978" w:rsidRDefault="00F13978">
        <w:pPr>
          <w:pStyle w:val="ae"/>
          <w:jc w:val="center"/>
        </w:pPr>
        <w:r>
          <w:fldChar w:fldCharType="begin"/>
        </w:r>
        <w:r>
          <w:instrText>PAGE   \* MERGEFORMAT</w:instrText>
        </w:r>
        <w:r>
          <w:fldChar w:fldCharType="separate"/>
        </w:r>
        <w:r w:rsidR="0021405B">
          <w:rPr>
            <w:noProof/>
          </w:rPr>
          <w:t>3</w:t>
        </w:r>
        <w:r>
          <w:fldChar w:fldCharType="end"/>
        </w:r>
      </w:p>
    </w:sdtContent>
  </w:sdt>
  <w:p w14:paraId="6960D301" w14:textId="74867B66" w:rsidR="00F13978" w:rsidRDefault="00F13978">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72410" w14:textId="77777777" w:rsidR="00E037E3" w:rsidRDefault="00E037E3">
      <w:r>
        <w:separator/>
      </w:r>
    </w:p>
  </w:footnote>
  <w:footnote w:type="continuationSeparator" w:id="0">
    <w:p w14:paraId="7AA23C6F" w14:textId="77777777" w:rsidR="00E037E3" w:rsidRDefault="00E037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A46"/>
    <w:multiLevelType w:val="multilevel"/>
    <w:tmpl w:val="CA6620A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14B9"/>
    <w:multiLevelType w:val="multilevel"/>
    <w:tmpl w:val="875A1DC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F135D"/>
    <w:multiLevelType w:val="multilevel"/>
    <w:tmpl w:val="3968B1D2"/>
    <w:lvl w:ilvl="0">
      <w:start w:val="4"/>
      <w:numFmt w:val="decimal"/>
      <w:lvlText w:val="%1"/>
      <w:lvlJc w:val="left"/>
      <w:pPr>
        <w:ind w:left="375" w:hanging="375"/>
      </w:pPr>
      <w:rPr>
        <w:rFonts w:hint="default"/>
        <w:b w:val="0"/>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154E16C7"/>
    <w:multiLevelType w:val="multilevel"/>
    <w:tmpl w:val="EDA46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468F5"/>
    <w:multiLevelType w:val="hybridMultilevel"/>
    <w:tmpl w:val="4AC25BE6"/>
    <w:lvl w:ilvl="0" w:tplc="9656FD32">
      <w:start w:val="1"/>
      <w:numFmt w:val="bullet"/>
      <w:lvlText w:val="–"/>
      <w:lvlJc w:val="left"/>
      <w:pPr>
        <w:ind w:left="3033" w:hanging="425"/>
      </w:pPr>
      <w:rPr>
        <w:rFonts w:ascii="Times New Roman" w:hAnsi="Times New Roman" w:cs="Times New Roman"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775F9"/>
    <w:multiLevelType w:val="multilevel"/>
    <w:tmpl w:val="2A904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9D3991"/>
    <w:multiLevelType w:val="hybridMultilevel"/>
    <w:tmpl w:val="49E672AA"/>
    <w:lvl w:ilvl="0" w:tplc="587C0FD2">
      <w:numFmt w:val="bullet"/>
      <w:lvlText w:val="-"/>
      <w:lvlJc w:val="left"/>
      <w:pPr>
        <w:ind w:left="201" w:hanging="154"/>
      </w:pPr>
      <w:rPr>
        <w:rFonts w:ascii="Times New Roman" w:eastAsia="Times New Roman" w:hAnsi="Times New Roman" w:cs="Times New Roman" w:hint="default"/>
        <w:w w:val="100"/>
        <w:sz w:val="28"/>
        <w:szCs w:val="28"/>
        <w:lang w:val="ru-RU" w:eastAsia="en-US" w:bidi="ar-SA"/>
      </w:rPr>
    </w:lvl>
    <w:lvl w:ilvl="1" w:tplc="39248C70">
      <w:numFmt w:val="bullet"/>
      <w:lvlText w:val="•"/>
      <w:lvlJc w:val="left"/>
      <w:pPr>
        <w:ind w:left="1226" w:hanging="154"/>
      </w:pPr>
      <w:rPr>
        <w:rFonts w:hint="default"/>
        <w:lang w:val="ru-RU" w:eastAsia="en-US" w:bidi="ar-SA"/>
      </w:rPr>
    </w:lvl>
    <w:lvl w:ilvl="2" w:tplc="26168530">
      <w:numFmt w:val="bullet"/>
      <w:lvlText w:val="•"/>
      <w:lvlJc w:val="left"/>
      <w:pPr>
        <w:ind w:left="2252" w:hanging="154"/>
      </w:pPr>
      <w:rPr>
        <w:rFonts w:hint="default"/>
        <w:lang w:val="ru-RU" w:eastAsia="en-US" w:bidi="ar-SA"/>
      </w:rPr>
    </w:lvl>
    <w:lvl w:ilvl="3" w:tplc="F40882CA">
      <w:numFmt w:val="bullet"/>
      <w:lvlText w:val="•"/>
      <w:lvlJc w:val="left"/>
      <w:pPr>
        <w:ind w:left="3278" w:hanging="154"/>
      </w:pPr>
      <w:rPr>
        <w:rFonts w:hint="default"/>
        <w:lang w:val="ru-RU" w:eastAsia="en-US" w:bidi="ar-SA"/>
      </w:rPr>
    </w:lvl>
    <w:lvl w:ilvl="4" w:tplc="EFB454CA">
      <w:numFmt w:val="bullet"/>
      <w:lvlText w:val="•"/>
      <w:lvlJc w:val="left"/>
      <w:pPr>
        <w:ind w:left="4304" w:hanging="154"/>
      </w:pPr>
      <w:rPr>
        <w:rFonts w:hint="default"/>
        <w:lang w:val="ru-RU" w:eastAsia="en-US" w:bidi="ar-SA"/>
      </w:rPr>
    </w:lvl>
    <w:lvl w:ilvl="5" w:tplc="30EC298E">
      <w:numFmt w:val="bullet"/>
      <w:lvlText w:val="•"/>
      <w:lvlJc w:val="left"/>
      <w:pPr>
        <w:ind w:left="5330" w:hanging="154"/>
      </w:pPr>
      <w:rPr>
        <w:rFonts w:hint="default"/>
        <w:lang w:val="ru-RU" w:eastAsia="en-US" w:bidi="ar-SA"/>
      </w:rPr>
    </w:lvl>
    <w:lvl w:ilvl="6" w:tplc="6F6AD2E0">
      <w:numFmt w:val="bullet"/>
      <w:lvlText w:val="•"/>
      <w:lvlJc w:val="left"/>
      <w:pPr>
        <w:ind w:left="6356" w:hanging="154"/>
      </w:pPr>
      <w:rPr>
        <w:rFonts w:hint="default"/>
        <w:lang w:val="ru-RU" w:eastAsia="en-US" w:bidi="ar-SA"/>
      </w:rPr>
    </w:lvl>
    <w:lvl w:ilvl="7" w:tplc="56044650">
      <w:numFmt w:val="bullet"/>
      <w:lvlText w:val="•"/>
      <w:lvlJc w:val="left"/>
      <w:pPr>
        <w:ind w:left="7382" w:hanging="154"/>
      </w:pPr>
      <w:rPr>
        <w:rFonts w:hint="default"/>
        <w:lang w:val="ru-RU" w:eastAsia="en-US" w:bidi="ar-SA"/>
      </w:rPr>
    </w:lvl>
    <w:lvl w:ilvl="8" w:tplc="FB9C537C">
      <w:numFmt w:val="bullet"/>
      <w:lvlText w:val="•"/>
      <w:lvlJc w:val="left"/>
      <w:pPr>
        <w:ind w:left="8408" w:hanging="154"/>
      </w:pPr>
      <w:rPr>
        <w:rFonts w:hint="default"/>
        <w:lang w:val="ru-RU" w:eastAsia="en-US" w:bidi="ar-SA"/>
      </w:rPr>
    </w:lvl>
  </w:abstractNum>
  <w:abstractNum w:abstractNumId="7" w15:restartNumberingAfterBreak="0">
    <w:nsid w:val="320823B5"/>
    <w:multiLevelType w:val="multilevel"/>
    <w:tmpl w:val="6C5A17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C6D79"/>
    <w:multiLevelType w:val="hybridMultilevel"/>
    <w:tmpl w:val="D51890AE"/>
    <w:lvl w:ilvl="0" w:tplc="04070001">
      <w:start w:val="1"/>
      <w:numFmt w:val="bullet"/>
      <w:lvlText w:val=""/>
      <w:lvlJc w:val="left"/>
      <w:pPr>
        <w:tabs>
          <w:tab w:val="num" w:pos="720"/>
        </w:tabs>
        <w:ind w:left="720" w:hanging="360"/>
      </w:pPr>
      <w:rPr>
        <w:rFonts w:ascii="Symbol" w:hAnsi="Symbol" w:hint="default"/>
      </w:rPr>
    </w:lvl>
    <w:lvl w:ilvl="1" w:tplc="0C36D7FA">
      <w:start w:val="1"/>
      <w:numFmt w:val="decimal"/>
      <w:lvlText w:val="%2)"/>
      <w:lvlJc w:val="left"/>
      <w:pPr>
        <w:ind w:left="1440" w:hanging="360"/>
      </w:pPr>
      <w:rPr>
        <w:rFonts w:hint="default"/>
      </w:rPr>
    </w:lvl>
    <w:lvl w:ilvl="2" w:tplc="070CBCA8" w:tentative="1">
      <w:start w:val="1"/>
      <w:numFmt w:val="upperLetter"/>
      <w:lvlText w:val="%3)"/>
      <w:lvlJc w:val="left"/>
      <w:pPr>
        <w:tabs>
          <w:tab w:val="num" w:pos="2160"/>
        </w:tabs>
        <w:ind w:left="2160" w:hanging="360"/>
      </w:pPr>
    </w:lvl>
    <w:lvl w:ilvl="3" w:tplc="05A26EE2" w:tentative="1">
      <w:start w:val="1"/>
      <w:numFmt w:val="upperLetter"/>
      <w:lvlText w:val="%4)"/>
      <w:lvlJc w:val="left"/>
      <w:pPr>
        <w:tabs>
          <w:tab w:val="num" w:pos="2880"/>
        </w:tabs>
        <w:ind w:left="2880" w:hanging="360"/>
      </w:pPr>
    </w:lvl>
    <w:lvl w:ilvl="4" w:tplc="45CE4898" w:tentative="1">
      <w:start w:val="1"/>
      <w:numFmt w:val="upperLetter"/>
      <w:lvlText w:val="%5)"/>
      <w:lvlJc w:val="left"/>
      <w:pPr>
        <w:tabs>
          <w:tab w:val="num" w:pos="3600"/>
        </w:tabs>
        <w:ind w:left="3600" w:hanging="360"/>
      </w:pPr>
    </w:lvl>
    <w:lvl w:ilvl="5" w:tplc="7FD452CA" w:tentative="1">
      <w:start w:val="1"/>
      <w:numFmt w:val="upperLetter"/>
      <w:lvlText w:val="%6)"/>
      <w:lvlJc w:val="left"/>
      <w:pPr>
        <w:tabs>
          <w:tab w:val="num" w:pos="4320"/>
        </w:tabs>
        <w:ind w:left="4320" w:hanging="360"/>
      </w:pPr>
    </w:lvl>
    <w:lvl w:ilvl="6" w:tplc="6D8AEAA6" w:tentative="1">
      <w:start w:val="1"/>
      <w:numFmt w:val="upperLetter"/>
      <w:lvlText w:val="%7)"/>
      <w:lvlJc w:val="left"/>
      <w:pPr>
        <w:tabs>
          <w:tab w:val="num" w:pos="5040"/>
        </w:tabs>
        <w:ind w:left="5040" w:hanging="360"/>
      </w:pPr>
    </w:lvl>
    <w:lvl w:ilvl="7" w:tplc="897240E4" w:tentative="1">
      <w:start w:val="1"/>
      <w:numFmt w:val="upperLetter"/>
      <w:lvlText w:val="%8)"/>
      <w:lvlJc w:val="left"/>
      <w:pPr>
        <w:tabs>
          <w:tab w:val="num" w:pos="5760"/>
        </w:tabs>
        <w:ind w:left="5760" w:hanging="360"/>
      </w:pPr>
    </w:lvl>
    <w:lvl w:ilvl="8" w:tplc="BBAC56DA" w:tentative="1">
      <w:start w:val="1"/>
      <w:numFmt w:val="upperLetter"/>
      <w:lvlText w:val="%9)"/>
      <w:lvlJc w:val="left"/>
      <w:pPr>
        <w:tabs>
          <w:tab w:val="num" w:pos="6480"/>
        </w:tabs>
        <w:ind w:left="6480" w:hanging="360"/>
      </w:pPr>
    </w:lvl>
  </w:abstractNum>
  <w:abstractNum w:abstractNumId="9" w15:restartNumberingAfterBreak="0">
    <w:nsid w:val="3826404D"/>
    <w:multiLevelType w:val="multilevel"/>
    <w:tmpl w:val="2EE46A1C"/>
    <w:lvl w:ilvl="0">
      <w:start w:val="2"/>
      <w:numFmt w:val="decimal"/>
      <w:lvlText w:val="%1"/>
      <w:lvlJc w:val="left"/>
      <w:pPr>
        <w:ind w:left="201" w:hanging="305"/>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201" w:hanging="219"/>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996" w:hanging="428"/>
      </w:pPr>
      <w:rPr>
        <w:rFonts w:hint="default"/>
        <w:b/>
        <w:bCs/>
        <w:spacing w:val="-1"/>
        <w:w w:val="100"/>
        <w:sz w:val="28"/>
        <w:szCs w:val="28"/>
        <w:lang w:val="ru-RU" w:eastAsia="en-US" w:bidi="ar-SA"/>
      </w:rPr>
    </w:lvl>
    <w:lvl w:ilvl="3">
      <w:start w:val="1"/>
      <w:numFmt w:val="decimal"/>
      <w:lvlText w:val="%2.%3.%4"/>
      <w:lvlJc w:val="left"/>
      <w:pPr>
        <w:ind w:left="1406" w:hanging="639"/>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3665" w:hanging="639"/>
      </w:pPr>
      <w:rPr>
        <w:rFonts w:hint="default"/>
        <w:lang w:val="ru-RU" w:eastAsia="en-US" w:bidi="ar-SA"/>
      </w:rPr>
    </w:lvl>
    <w:lvl w:ilvl="5">
      <w:numFmt w:val="bullet"/>
      <w:lvlText w:val="•"/>
      <w:lvlJc w:val="left"/>
      <w:pPr>
        <w:ind w:left="4797" w:hanging="639"/>
      </w:pPr>
      <w:rPr>
        <w:rFonts w:hint="default"/>
        <w:lang w:val="ru-RU" w:eastAsia="en-US" w:bidi="ar-SA"/>
      </w:rPr>
    </w:lvl>
    <w:lvl w:ilvl="6">
      <w:numFmt w:val="bullet"/>
      <w:lvlText w:val="•"/>
      <w:lvlJc w:val="left"/>
      <w:pPr>
        <w:ind w:left="5930" w:hanging="639"/>
      </w:pPr>
      <w:rPr>
        <w:rFonts w:hint="default"/>
        <w:lang w:val="ru-RU" w:eastAsia="en-US" w:bidi="ar-SA"/>
      </w:rPr>
    </w:lvl>
    <w:lvl w:ilvl="7">
      <w:numFmt w:val="bullet"/>
      <w:lvlText w:val="•"/>
      <w:lvlJc w:val="left"/>
      <w:pPr>
        <w:ind w:left="7062" w:hanging="639"/>
      </w:pPr>
      <w:rPr>
        <w:rFonts w:hint="default"/>
        <w:lang w:val="ru-RU" w:eastAsia="en-US" w:bidi="ar-SA"/>
      </w:rPr>
    </w:lvl>
    <w:lvl w:ilvl="8">
      <w:numFmt w:val="bullet"/>
      <w:lvlText w:val="•"/>
      <w:lvlJc w:val="left"/>
      <w:pPr>
        <w:ind w:left="8195" w:hanging="639"/>
      </w:pPr>
      <w:rPr>
        <w:rFonts w:hint="default"/>
        <w:lang w:val="ru-RU" w:eastAsia="en-US" w:bidi="ar-SA"/>
      </w:rPr>
    </w:lvl>
  </w:abstractNum>
  <w:abstractNum w:abstractNumId="10" w15:restartNumberingAfterBreak="0">
    <w:nsid w:val="38DB7471"/>
    <w:multiLevelType w:val="hybridMultilevel"/>
    <w:tmpl w:val="DAAE01C6"/>
    <w:lvl w:ilvl="0" w:tplc="9656FD32">
      <w:start w:val="1"/>
      <w:numFmt w:val="bullet"/>
      <w:lvlText w:val="–"/>
      <w:lvlJc w:val="left"/>
      <w:pPr>
        <w:ind w:left="201" w:hanging="154"/>
      </w:pPr>
      <w:rPr>
        <w:rFonts w:ascii="Times New Roman" w:hAnsi="Times New Roman" w:cs="Times New Roman" w:hint="default"/>
        <w:w w:val="100"/>
        <w:sz w:val="28"/>
        <w:szCs w:val="28"/>
        <w:lang w:val="ru-RU" w:eastAsia="en-US" w:bidi="ar-SA"/>
      </w:rPr>
    </w:lvl>
    <w:lvl w:ilvl="1" w:tplc="862475B6">
      <w:numFmt w:val="bullet"/>
      <w:lvlText w:val="•"/>
      <w:lvlJc w:val="left"/>
      <w:pPr>
        <w:ind w:left="1226" w:hanging="154"/>
      </w:pPr>
      <w:rPr>
        <w:rFonts w:hint="default"/>
        <w:lang w:val="ru-RU" w:eastAsia="en-US" w:bidi="ar-SA"/>
      </w:rPr>
    </w:lvl>
    <w:lvl w:ilvl="2" w:tplc="36A6072A">
      <w:numFmt w:val="bullet"/>
      <w:lvlText w:val="•"/>
      <w:lvlJc w:val="left"/>
      <w:pPr>
        <w:ind w:left="2252" w:hanging="154"/>
      </w:pPr>
      <w:rPr>
        <w:rFonts w:hint="default"/>
        <w:lang w:val="ru-RU" w:eastAsia="en-US" w:bidi="ar-SA"/>
      </w:rPr>
    </w:lvl>
    <w:lvl w:ilvl="3" w:tplc="55F8969E">
      <w:numFmt w:val="bullet"/>
      <w:lvlText w:val="•"/>
      <w:lvlJc w:val="left"/>
      <w:pPr>
        <w:ind w:left="3278" w:hanging="154"/>
      </w:pPr>
      <w:rPr>
        <w:rFonts w:hint="default"/>
        <w:lang w:val="ru-RU" w:eastAsia="en-US" w:bidi="ar-SA"/>
      </w:rPr>
    </w:lvl>
    <w:lvl w:ilvl="4" w:tplc="B6E867B0">
      <w:numFmt w:val="bullet"/>
      <w:lvlText w:val="•"/>
      <w:lvlJc w:val="left"/>
      <w:pPr>
        <w:ind w:left="4304" w:hanging="154"/>
      </w:pPr>
      <w:rPr>
        <w:rFonts w:hint="default"/>
        <w:lang w:val="ru-RU" w:eastAsia="en-US" w:bidi="ar-SA"/>
      </w:rPr>
    </w:lvl>
    <w:lvl w:ilvl="5" w:tplc="3A6CB9F6">
      <w:numFmt w:val="bullet"/>
      <w:lvlText w:val="•"/>
      <w:lvlJc w:val="left"/>
      <w:pPr>
        <w:ind w:left="5330" w:hanging="154"/>
      </w:pPr>
      <w:rPr>
        <w:rFonts w:hint="default"/>
        <w:lang w:val="ru-RU" w:eastAsia="en-US" w:bidi="ar-SA"/>
      </w:rPr>
    </w:lvl>
    <w:lvl w:ilvl="6" w:tplc="8FB2039A">
      <w:numFmt w:val="bullet"/>
      <w:lvlText w:val="•"/>
      <w:lvlJc w:val="left"/>
      <w:pPr>
        <w:ind w:left="6356" w:hanging="154"/>
      </w:pPr>
      <w:rPr>
        <w:rFonts w:hint="default"/>
        <w:lang w:val="ru-RU" w:eastAsia="en-US" w:bidi="ar-SA"/>
      </w:rPr>
    </w:lvl>
    <w:lvl w:ilvl="7" w:tplc="9566D1AE">
      <w:numFmt w:val="bullet"/>
      <w:lvlText w:val="•"/>
      <w:lvlJc w:val="left"/>
      <w:pPr>
        <w:ind w:left="7382" w:hanging="154"/>
      </w:pPr>
      <w:rPr>
        <w:rFonts w:hint="default"/>
        <w:lang w:val="ru-RU" w:eastAsia="en-US" w:bidi="ar-SA"/>
      </w:rPr>
    </w:lvl>
    <w:lvl w:ilvl="8" w:tplc="9E324CA0">
      <w:numFmt w:val="bullet"/>
      <w:lvlText w:val="•"/>
      <w:lvlJc w:val="left"/>
      <w:pPr>
        <w:ind w:left="8408" w:hanging="154"/>
      </w:pPr>
      <w:rPr>
        <w:rFonts w:hint="default"/>
        <w:lang w:val="ru-RU" w:eastAsia="en-US" w:bidi="ar-SA"/>
      </w:rPr>
    </w:lvl>
  </w:abstractNum>
  <w:abstractNum w:abstractNumId="11" w15:restartNumberingAfterBreak="0">
    <w:nsid w:val="39176D41"/>
    <w:multiLevelType w:val="multilevel"/>
    <w:tmpl w:val="E36C67BE"/>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15:restartNumberingAfterBreak="0">
    <w:nsid w:val="39651CFC"/>
    <w:multiLevelType w:val="hybridMultilevel"/>
    <w:tmpl w:val="2CDAF3B8"/>
    <w:lvl w:ilvl="0" w:tplc="0419000F">
      <w:start w:val="1"/>
      <w:numFmt w:val="decimal"/>
      <w:lvlText w:val="%1."/>
      <w:lvlJc w:val="left"/>
      <w:pPr>
        <w:ind w:left="201" w:hanging="154"/>
      </w:pPr>
      <w:rPr>
        <w:rFonts w:hint="default"/>
        <w:w w:val="100"/>
        <w:sz w:val="28"/>
        <w:szCs w:val="28"/>
        <w:lang w:val="ru-RU" w:eastAsia="en-US" w:bidi="ar-SA"/>
      </w:rPr>
    </w:lvl>
    <w:lvl w:ilvl="1" w:tplc="862475B6">
      <w:numFmt w:val="bullet"/>
      <w:lvlText w:val="•"/>
      <w:lvlJc w:val="left"/>
      <w:pPr>
        <w:ind w:left="1226" w:hanging="154"/>
      </w:pPr>
      <w:rPr>
        <w:rFonts w:hint="default"/>
        <w:lang w:val="ru-RU" w:eastAsia="en-US" w:bidi="ar-SA"/>
      </w:rPr>
    </w:lvl>
    <w:lvl w:ilvl="2" w:tplc="36A6072A">
      <w:numFmt w:val="bullet"/>
      <w:lvlText w:val="•"/>
      <w:lvlJc w:val="left"/>
      <w:pPr>
        <w:ind w:left="2252" w:hanging="154"/>
      </w:pPr>
      <w:rPr>
        <w:rFonts w:hint="default"/>
        <w:lang w:val="ru-RU" w:eastAsia="en-US" w:bidi="ar-SA"/>
      </w:rPr>
    </w:lvl>
    <w:lvl w:ilvl="3" w:tplc="55F8969E">
      <w:numFmt w:val="bullet"/>
      <w:lvlText w:val="•"/>
      <w:lvlJc w:val="left"/>
      <w:pPr>
        <w:ind w:left="3278" w:hanging="154"/>
      </w:pPr>
      <w:rPr>
        <w:rFonts w:hint="default"/>
        <w:lang w:val="ru-RU" w:eastAsia="en-US" w:bidi="ar-SA"/>
      </w:rPr>
    </w:lvl>
    <w:lvl w:ilvl="4" w:tplc="B6E867B0">
      <w:numFmt w:val="bullet"/>
      <w:lvlText w:val="•"/>
      <w:lvlJc w:val="left"/>
      <w:pPr>
        <w:ind w:left="4304" w:hanging="154"/>
      </w:pPr>
      <w:rPr>
        <w:rFonts w:hint="default"/>
        <w:lang w:val="ru-RU" w:eastAsia="en-US" w:bidi="ar-SA"/>
      </w:rPr>
    </w:lvl>
    <w:lvl w:ilvl="5" w:tplc="3A6CB9F6">
      <w:numFmt w:val="bullet"/>
      <w:lvlText w:val="•"/>
      <w:lvlJc w:val="left"/>
      <w:pPr>
        <w:ind w:left="5330" w:hanging="154"/>
      </w:pPr>
      <w:rPr>
        <w:rFonts w:hint="default"/>
        <w:lang w:val="ru-RU" w:eastAsia="en-US" w:bidi="ar-SA"/>
      </w:rPr>
    </w:lvl>
    <w:lvl w:ilvl="6" w:tplc="8FB2039A">
      <w:numFmt w:val="bullet"/>
      <w:lvlText w:val="•"/>
      <w:lvlJc w:val="left"/>
      <w:pPr>
        <w:ind w:left="6356" w:hanging="154"/>
      </w:pPr>
      <w:rPr>
        <w:rFonts w:hint="default"/>
        <w:lang w:val="ru-RU" w:eastAsia="en-US" w:bidi="ar-SA"/>
      </w:rPr>
    </w:lvl>
    <w:lvl w:ilvl="7" w:tplc="9566D1AE">
      <w:numFmt w:val="bullet"/>
      <w:lvlText w:val="•"/>
      <w:lvlJc w:val="left"/>
      <w:pPr>
        <w:ind w:left="7382" w:hanging="154"/>
      </w:pPr>
      <w:rPr>
        <w:rFonts w:hint="default"/>
        <w:lang w:val="ru-RU" w:eastAsia="en-US" w:bidi="ar-SA"/>
      </w:rPr>
    </w:lvl>
    <w:lvl w:ilvl="8" w:tplc="9E324CA0">
      <w:numFmt w:val="bullet"/>
      <w:lvlText w:val="•"/>
      <w:lvlJc w:val="left"/>
      <w:pPr>
        <w:ind w:left="8408" w:hanging="154"/>
      </w:pPr>
      <w:rPr>
        <w:rFonts w:hint="default"/>
        <w:lang w:val="ru-RU" w:eastAsia="en-US" w:bidi="ar-SA"/>
      </w:rPr>
    </w:lvl>
  </w:abstractNum>
  <w:abstractNum w:abstractNumId="13" w15:restartNumberingAfterBreak="0">
    <w:nsid w:val="3AE81AF7"/>
    <w:multiLevelType w:val="hybridMultilevel"/>
    <w:tmpl w:val="F94C7F16"/>
    <w:lvl w:ilvl="0" w:tplc="7B2E3B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D040D"/>
    <w:multiLevelType w:val="multilevel"/>
    <w:tmpl w:val="3C224DF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A9626AF"/>
    <w:multiLevelType w:val="multilevel"/>
    <w:tmpl w:val="1F5098C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083355"/>
    <w:multiLevelType w:val="hybridMultilevel"/>
    <w:tmpl w:val="24321834"/>
    <w:lvl w:ilvl="0" w:tplc="0419000F">
      <w:start w:val="1"/>
      <w:numFmt w:val="decimal"/>
      <w:lvlText w:val="%1."/>
      <w:lvlJc w:val="left"/>
      <w:pPr>
        <w:ind w:left="3328" w:hanging="360"/>
      </w:pPr>
      <w:rPr>
        <w:rFonts w:hint="default"/>
      </w:rPr>
    </w:lvl>
    <w:lvl w:ilvl="1" w:tplc="04190003" w:tentative="1">
      <w:start w:val="1"/>
      <w:numFmt w:val="bullet"/>
      <w:lvlText w:val="o"/>
      <w:lvlJc w:val="left"/>
      <w:pPr>
        <w:ind w:left="4048" w:hanging="360"/>
      </w:pPr>
      <w:rPr>
        <w:rFonts w:ascii="Courier New" w:hAnsi="Courier New" w:cs="Courier New" w:hint="default"/>
      </w:rPr>
    </w:lvl>
    <w:lvl w:ilvl="2" w:tplc="04190005" w:tentative="1">
      <w:start w:val="1"/>
      <w:numFmt w:val="bullet"/>
      <w:lvlText w:val=""/>
      <w:lvlJc w:val="left"/>
      <w:pPr>
        <w:ind w:left="4768" w:hanging="360"/>
      </w:pPr>
      <w:rPr>
        <w:rFonts w:ascii="Wingdings" w:hAnsi="Wingdings" w:hint="default"/>
      </w:rPr>
    </w:lvl>
    <w:lvl w:ilvl="3" w:tplc="04190001" w:tentative="1">
      <w:start w:val="1"/>
      <w:numFmt w:val="bullet"/>
      <w:lvlText w:val=""/>
      <w:lvlJc w:val="left"/>
      <w:pPr>
        <w:ind w:left="5488" w:hanging="360"/>
      </w:pPr>
      <w:rPr>
        <w:rFonts w:ascii="Symbol" w:hAnsi="Symbol" w:hint="default"/>
      </w:rPr>
    </w:lvl>
    <w:lvl w:ilvl="4" w:tplc="04190003" w:tentative="1">
      <w:start w:val="1"/>
      <w:numFmt w:val="bullet"/>
      <w:lvlText w:val="o"/>
      <w:lvlJc w:val="left"/>
      <w:pPr>
        <w:ind w:left="6208" w:hanging="360"/>
      </w:pPr>
      <w:rPr>
        <w:rFonts w:ascii="Courier New" w:hAnsi="Courier New" w:cs="Courier New" w:hint="default"/>
      </w:rPr>
    </w:lvl>
    <w:lvl w:ilvl="5" w:tplc="04190005" w:tentative="1">
      <w:start w:val="1"/>
      <w:numFmt w:val="bullet"/>
      <w:lvlText w:val=""/>
      <w:lvlJc w:val="left"/>
      <w:pPr>
        <w:ind w:left="6928" w:hanging="360"/>
      </w:pPr>
      <w:rPr>
        <w:rFonts w:ascii="Wingdings" w:hAnsi="Wingdings" w:hint="default"/>
      </w:rPr>
    </w:lvl>
    <w:lvl w:ilvl="6" w:tplc="04190001" w:tentative="1">
      <w:start w:val="1"/>
      <w:numFmt w:val="bullet"/>
      <w:lvlText w:val=""/>
      <w:lvlJc w:val="left"/>
      <w:pPr>
        <w:ind w:left="7648" w:hanging="360"/>
      </w:pPr>
      <w:rPr>
        <w:rFonts w:ascii="Symbol" w:hAnsi="Symbol" w:hint="default"/>
      </w:rPr>
    </w:lvl>
    <w:lvl w:ilvl="7" w:tplc="04190003" w:tentative="1">
      <w:start w:val="1"/>
      <w:numFmt w:val="bullet"/>
      <w:lvlText w:val="o"/>
      <w:lvlJc w:val="left"/>
      <w:pPr>
        <w:ind w:left="8368" w:hanging="360"/>
      </w:pPr>
      <w:rPr>
        <w:rFonts w:ascii="Courier New" w:hAnsi="Courier New" w:cs="Courier New" w:hint="default"/>
      </w:rPr>
    </w:lvl>
    <w:lvl w:ilvl="8" w:tplc="04190005" w:tentative="1">
      <w:start w:val="1"/>
      <w:numFmt w:val="bullet"/>
      <w:lvlText w:val=""/>
      <w:lvlJc w:val="left"/>
      <w:pPr>
        <w:ind w:left="9088" w:hanging="360"/>
      </w:pPr>
      <w:rPr>
        <w:rFonts w:ascii="Wingdings" w:hAnsi="Wingdings" w:hint="default"/>
      </w:rPr>
    </w:lvl>
  </w:abstractNum>
  <w:abstractNum w:abstractNumId="17" w15:restartNumberingAfterBreak="0">
    <w:nsid w:val="533154EB"/>
    <w:multiLevelType w:val="hybridMultilevel"/>
    <w:tmpl w:val="307094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17202C"/>
    <w:multiLevelType w:val="hybridMultilevel"/>
    <w:tmpl w:val="971A38A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146F7D"/>
    <w:multiLevelType w:val="hybridMultilevel"/>
    <w:tmpl w:val="A524ECEE"/>
    <w:lvl w:ilvl="0" w:tplc="8F72A56E">
      <w:numFmt w:val="bullet"/>
      <w:lvlText w:val="-"/>
      <w:lvlJc w:val="left"/>
      <w:pPr>
        <w:ind w:left="1488" w:hanging="360"/>
      </w:pPr>
      <w:rPr>
        <w:rFonts w:ascii="Arial" w:eastAsiaTheme="minorHAnsi" w:hAnsi="Arial" w:cs="Arial" w:hint="default"/>
      </w:rPr>
    </w:lvl>
    <w:lvl w:ilvl="1" w:tplc="8F72A56E">
      <w:numFmt w:val="bullet"/>
      <w:lvlText w:val="-"/>
      <w:lvlJc w:val="left"/>
      <w:pPr>
        <w:ind w:left="2208" w:hanging="360"/>
      </w:pPr>
      <w:rPr>
        <w:rFonts w:ascii="Arial" w:eastAsiaTheme="minorHAnsi" w:hAnsi="Arial" w:cs="Arial"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0" w15:restartNumberingAfterBreak="0">
    <w:nsid w:val="630922CF"/>
    <w:multiLevelType w:val="hybridMultilevel"/>
    <w:tmpl w:val="4E7AED5E"/>
    <w:lvl w:ilvl="0" w:tplc="8F72A56E">
      <w:numFmt w:val="bullet"/>
      <w:lvlText w:val="-"/>
      <w:lvlJc w:val="left"/>
      <w:pPr>
        <w:ind w:left="780" w:hanging="360"/>
      </w:pPr>
      <w:rPr>
        <w:rFonts w:ascii="Arial" w:eastAsiaTheme="minorHAnsi" w:hAnsi="Arial" w:cs="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666D2EA4"/>
    <w:multiLevelType w:val="hybridMultilevel"/>
    <w:tmpl w:val="8DDA9124"/>
    <w:lvl w:ilvl="0" w:tplc="1A58215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D3AE0"/>
    <w:multiLevelType w:val="hybridMultilevel"/>
    <w:tmpl w:val="AB22CB8A"/>
    <w:lvl w:ilvl="0" w:tplc="51EAFF5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83342D"/>
    <w:multiLevelType w:val="multilevel"/>
    <w:tmpl w:val="B270FD1A"/>
    <w:lvl w:ilvl="0">
      <w:start w:val="4"/>
      <w:numFmt w:val="decimal"/>
      <w:lvlText w:val="%1"/>
      <w:lvlJc w:val="left"/>
      <w:pPr>
        <w:ind w:left="375" w:hanging="375"/>
      </w:pPr>
      <w:rPr>
        <w:rFonts w:hint="default"/>
        <w:b w:val="0"/>
      </w:rPr>
    </w:lvl>
    <w:lvl w:ilvl="1">
      <w:start w:val="2"/>
      <w:numFmt w:val="decimal"/>
      <w:lvlText w:val="%1.%2"/>
      <w:lvlJc w:val="left"/>
      <w:pPr>
        <w:ind w:left="416" w:hanging="375"/>
      </w:pPr>
      <w:rPr>
        <w:rFonts w:hint="default"/>
        <w:b w:val="0"/>
      </w:rPr>
    </w:lvl>
    <w:lvl w:ilvl="2">
      <w:start w:val="1"/>
      <w:numFmt w:val="decimal"/>
      <w:lvlText w:val="%1.%2.%3"/>
      <w:lvlJc w:val="left"/>
      <w:pPr>
        <w:ind w:left="802" w:hanging="720"/>
      </w:pPr>
      <w:rPr>
        <w:rFonts w:hint="default"/>
        <w:b w:val="0"/>
      </w:rPr>
    </w:lvl>
    <w:lvl w:ilvl="3">
      <w:start w:val="1"/>
      <w:numFmt w:val="decimal"/>
      <w:lvlText w:val="%1.%2.%3.%4"/>
      <w:lvlJc w:val="left"/>
      <w:pPr>
        <w:ind w:left="1203" w:hanging="1080"/>
      </w:pPr>
      <w:rPr>
        <w:rFonts w:hint="default"/>
        <w:b w:val="0"/>
      </w:rPr>
    </w:lvl>
    <w:lvl w:ilvl="4">
      <w:start w:val="1"/>
      <w:numFmt w:val="decimal"/>
      <w:lvlText w:val="%1.%2.%3.%4.%5"/>
      <w:lvlJc w:val="left"/>
      <w:pPr>
        <w:ind w:left="1244" w:hanging="1080"/>
      </w:pPr>
      <w:rPr>
        <w:rFonts w:hint="default"/>
        <w:b w:val="0"/>
      </w:rPr>
    </w:lvl>
    <w:lvl w:ilvl="5">
      <w:start w:val="1"/>
      <w:numFmt w:val="decimal"/>
      <w:lvlText w:val="%1.%2.%3.%4.%5.%6"/>
      <w:lvlJc w:val="left"/>
      <w:pPr>
        <w:ind w:left="1645" w:hanging="1440"/>
      </w:pPr>
      <w:rPr>
        <w:rFonts w:hint="default"/>
        <w:b w:val="0"/>
      </w:rPr>
    </w:lvl>
    <w:lvl w:ilvl="6">
      <w:start w:val="1"/>
      <w:numFmt w:val="decimal"/>
      <w:lvlText w:val="%1.%2.%3.%4.%5.%6.%7"/>
      <w:lvlJc w:val="left"/>
      <w:pPr>
        <w:ind w:left="1686" w:hanging="1440"/>
      </w:pPr>
      <w:rPr>
        <w:rFonts w:hint="default"/>
        <w:b w:val="0"/>
      </w:rPr>
    </w:lvl>
    <w:lvl w:ilvl="7">
      <w:start w:val="1"/>
      <w:numFmt w:val="decimal"/>
      <w:lvlText w:val="%1.%2.%3.%4.%5.%6.%7.%8"/>
      <w:lvlJc w:val="left"/>
      <w:pPr>
        <w:ind w:left="2087" w:hanging="1800"/>
      </w:pPr>
      <w:rPr>
        <w:rFonts w:hint="default"/>
        <w:b w:val="0"/>
      </w:rPr>
    </w:lvl>
    <w:lvl w:ilvl="8">
      <w:start w:val="1"/>
      <w:numFmt w:val="decimal"/>
      <w:lvlText w:val="%1.%2.%3.%4.%5.%6.%7.%8.%9"/>
      <w:lvlJc w:val="left"/>
      <w:pPr>
        <w:ind w:left="2488" w:hanging="2160"/>
      </w:pPr>
      <w:rPr>
        <w:rFonts w:hint="default"/>
        <w:b w:val="0"/>
      </w:rPr>
    </w:lvl>
  </w:abstractNum>
  <w:abstractNum w:abstractNumId="24" w15:restartNumberingAfterBreak="0">
    <w:nsid w:val="6F783156"/>
    <w:multiLevelType w:val="multilevel"/>
    <w:tmpl w:val="C01C90BC"/>
    <w:lvl w:ilvl="0">
      <w:start w:val="4"/>
      <w:numFmt w:val="decimal"/>
      <w:lvlText w:val="%1"/>
      <w:lvlJc w:val="left"/>
      <w:pPr>
        <w:ind w:left="375" w:hanging="375"/>
      </w:pPr>
      <w:rPr>
        <w:rFonts w:hint="default"/>
      </w:rPr>
    </w:lvl>
    <w:lvl w:ilvl="1">
      <w:start w:val="3"/>
      <w:numFmt w:val="decimal"/>
      <w:lvlText w:val="%1.%2"/>
      <w:lvlJc w:val="left"/>
      <w:pPr>
        <w:ind w:left="416" w:hanging="375"/>
      </w:pPr>
      <w:rPr>
        <w:rFonts w:hint="default"/>
      </w:rPr>
    </w:lvl>
    <w:lvl w:ilvl="2">
      <w:start w:val="1"/>
      <w:numFmt w:val="decimal"/>
      <w:lvlText w:val="%1.%2.%3"/>
      <w:lvlJc w:val="left"/>
      <w:pPr>
        <w:ind w:left="802" w:hanging="720"/>
      </w:pPr>
      <w:rPr>
        <w:rFonts w:hint="default"/>
      </w:rPr>
    </w:lvl>
    <w:lvl w:ilvl="3">
      <w:start w:val="1"/>
      <w:numFmt w:val="decimal"/>
      <w:lvlText w:val="%1.%2.%3.%4"/>
      <w:lvlJc w:val="left"/>
      <w:pPr>
        <w:ind w:left="1203" w:hanging="1080"/>
      </w:pPr>
      <w:rPr>
        <w:rFonts w:hint="default"/>
      </w:rPr>
    </w:lvl>
    <w:lvl w:ilvl="4">
      <w:start w:val="1"/>
      <w:numFmt w:val="decimal"/>
      <w:lvlText w:val="%1.%2.%3.%4.%5"/>
      <w:lvlJc w:val="left"/>
      <w:pPr>
        <w:ind w:left="1244" w:hanging="1080"/>
      </w:pPr>
      <w:rPr>
        <w:rFonts w:hint="default"/>
      </w:rPr>
    </w:lvl>
    <w:lvl w:ilvl="5">
      <w:start w:val="1"/>
      <w:numFmt w:val="decimal"/>
      <w:lvlText w:val="%1.%2.%3.%4.%5.%6"/>
      <w:lvlJc w:val="left"/>
      <w:pPr>
        <w:ind w:left="1645" w:hanging="1440"/>
      </w:pPr>
      <w:rPr>
        <w:rFonts w:hint="default"/>
      </w:rPr>
    </w:lvl>
    <w:lvl w:ilvl="6">
      <w:start w:val="1"/>
      <w:numFmt w:val="decimal"/>
      <w:lvlText w:val="%1.%2.%3.%4.%5.%6.%7"/>
      <w:lvlJc w:val="left"/>
      <w:pPr>
        <w:ind w:left="1686" w:hanging="1440"/>
      </w:pPr>
      <w:rPr>
        <w:rFonts w:hint="default"/>
      </w:rPr>
    </w:lvl>
    <w:lvl w:ilvl="7">
      <w:start w:val="1"/>
      <w:numFmt w:val="decimal"/>
      <w:lvlText w:val="%1.%2.%3.%4.%5.%6.%7.%8"/>
      <w:lvlJc w:val="left"/>
      <w:pPr>
        <w:ind w:left="2087" w:hanging="1800"/>
      </w:pPr>
      <w:rPr>
        <w:rFonts w:hint="default"/>
      </w:rPr>
    </w:lvl>
    <w:lvl w:ilvl="8">
      <w:start w:val="1"/>
      <w:numFmt w:val="decimal"/>
      <w:lvlText w:val="%1.%2.%3.%4.%5.%6.%7.%8.%9"/>
      <w:lvlJc w:val="left"/>
      <w:pPr>
        <w:ind w:left="2488" w:hanging="2160"/>
      </w:pPr>
      <w:rPr>
        <w:rFonts w:hint="default"/>
      </w:rPr>
    </w:lvl>
  </w:abstractNum>
  <w:abstractNum w:abstractNumId="25" w15:restartNumberingAfterBreak="0">
    <w:nsid w:val="732D45FB"/>
    <w:multiLevelType w:val="multilevel"/>
    <w:tmpl w:val="5FDC0BA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5E11EE"/>
    <w:multiLevelType w:val="hybridMultilevel"/>
    <w:tmpl w:val="0F64D3B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9D2382D"/>
    <w:multiLevelType w:val="multilevel"/>
    <w:tmpl w:val="BE683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4A0EC9"/>
    <w:multiLevelType w:val="hybridMultilevel"/>
    <w:tmpl w:val="C9BCB8D4"/>
    <w:lvl w:ilvl="0" w:tplc="8F72A56E">
      <w:numFmt w:val="bullet"/>
      <w:lvlText w:val="-"/>
      <w:lvlJc w:val="left"/>
      <w:pPr>
        <w:ind w:left="1488" w:hanging="360"/>
      </w:pPr>
      <w:rPr>
        <w:rFonts w:ascii="Arial" w:eastAsiaTheme="minorHAnsi" w:hAnsi="Arial" w:cs="Arial" w:hint="default"/>
      </w:rPr>
    </w:lvl>
    <w:lvl w:ilvl="1" w:tplc="0419000F">
      <w:start w:val="1"/>
      <w:numFmt w:val="decimal"/>
      <w:lvlText w:val="%2."/>
      <w:lvlJc w:val="left"/>
      <w:pPr>
        <w:ind w:left="2208" w:hanging="360"/>
      </w:pPr>
      <w:rPr>
        <w:rFonts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num w:numId="1">
    <w:abstractNumId w:val="6"/>
  </w:num>
  <w:num w:numId="2">
    <w:abstractNumId w:val="9"/>
  </w:num>
  <w:num w:numId="3">
    <w:abstractNumId w:val="10"/>
  </w:num>
  <w:num w:numId="4">
    <w:abstractNumId w:val="16"/>
  </w:num>
  <w:num w:numId="5">
    <w:abstractNumId w:val="4"/>
  </w:num>
  <w:num w:numId="6">
    <w:abstractNumId w:val="7"/>
  </w:num>
  <w:num w:numId="7">
    <w:abstractNumId w:val="19"/>
  </w:num>
  <w:num w:numId="8">
    <w:abstractNumId w:val="3"/>
  </w:num>
  <w:num w:numId="9">
    <w:abstractNumId w:val="0"/>
  </w:num>
  <w:num w:numId="10">
    <w:abstractNumId w:val="25"/>
  </w:num>
  <w:num w:numId="11">
    <w:abstractNumId w:val="1"/>
  </w:num>
  <w:num w:numId="12">
    <w:abstractNumId w:val="20"/>
  </w:num>
  <w:num w:numId="13">
    <w:abstractNumId w:val="8"/>
  </w:num>
  <w:num w:numId="14">
    <w:abstractNumId w:val="22"/>
  </w:num>
  <w:num w:numId="15">
    <w:abstractNumId w:val="18"/>
  </w:num>
  <w:num w:numId="16">
    <w:abstractNumId w:val="17"/>
  </w:num>
  <w:num w:numId="17">
    <w:abstractNumId w:val="13"/>
  </w:num>
  <w:num w:numId="18">
    <w:abstractNumId w:val="14"/>
  </w:num>
  <w:num w:numId="19">
    <w:abstractNumId w:val="11"/>
  </w:num>
  <w:num w:numId="20">
    <w:abstractNumId w:val="15"/>
  </w:num>
  <w:num w:numId="21">
    <w:abstractNumId w:val="21"/>
  </w:num>
  <w:num w:numId="22">
    <w:abstractNumId w:val="12"/>
  </w:num>
  <w:num w:numId="23">
    <w:abstractNumId w:val="28"/>
  </w:num>
  <w:num w:numId="24">
    <w:abstractNumId w:val="26"/>
  </w:num>
  <w:num w:numId="25">
    <w:abstractNumId w:val="24"/>
  </w:num>
  <w:num w:numId="26">
    <w:abstractNumId w:val="23"/>
  </w:num>
  <w:num w:numId="27">
    <w:abstractNumId w:val="2"/>
  </w:num>
  <w:num w:numId="28">
    <w:abstractNumId w:val="27"/>
  </w:num>
  <w:num w:numId="2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C4"/>
    <w:rsid w:val="000074EA"/>
    <w:rsid w:val="000136AF"/>
    <w:rsid w:val="00020829"/>
    <w:rsid w:val="00023D4A"/>
    <w:rsid w:val="0003068C"/>
    <w:rsid w:val="00030B71"/>
    <w:rsid w:val="00032991"/>
    <w:rsid w:val="0003435D"/>
    <w:rsid w:val="00035B7A"/>
    <w:rsid w:val="00045C07"/>
    <w:rsid w:val="00046935"/>
    <w:rsid w:val="00046AF8"/>
    <w:rsid w:val="000547F4"/>
    <w:rsid w:val="00066BC5"/>
    <w:rsid w:val="00070C07"/>
    <w:rsid w:val="00074640"/>
    <w:rsid w:val="000807E7"/>
    <w:rsid w:val="0008321C"/>
    <w:rsid w:val="00086ADE"/>
    <w:rsid w:val="000943EB"/>
    <w:rsid w:val="000952D2"/>
    <w:rsid w:val="000A471A"/>
    <w:rsid w:val="000B2209"/>
    <w:rsid w:val="000B567A"/>
    <w:rsid w:val="000D01ED"/>
    <w:rsid w:val="000D5D66"/>
    <w:rsid w:val="000E0DB0"/>
    <w:rsid w:val="000E2E79"/>
    <w:rsid w:val="000E32FE"/>
    <w:rsid w:val="000F49FA"/>
    <w:rsid w:val="000F7198"/>
    <w:rsid w:val="00112D24"/>
    <w:rsid w:val="001149C6"/>
    <w:rsid w:val="00116E82"/>
    <w:rsid w:val="0011793A"/>
    <w:rsid w:val="0013223D"/>
    <w:rsid w:val="001357DA"/>
    <w:rsid w:val="00141DF9"/>
    <w:rsid w:val="00152373"/>
    <w:rsid w:val="00161860"/>
    <w:rsid w:val="0016422C"/>
    <w:rsid w:val="001651BC"/>
    <w:rsid w:val="0016718C"/>
    <w:rsid w:val="00177AD8"/>
    <w:rsid w:val="00185FA1"/>
    <w:rsid w:val="001A5E3B"/>
    <w:rsid w:val="001A7823"/>
    <w:rsid w:val="001A7A20"/>
    <w:rsid w:val="001B148E"/>
    <w:rsid w:val="001B1B22"/>
    <w:rsid w:val="001B1F78"/>
    <w:rsid w:val="001B5FB1"/>
    <w:rsid w:val="001C5085"/>
    <w:rsid w:val="001D2C19"/>
    <w:rsid w:val="001E74CC"/>
    <w:rsid w:val="00206C66"/>
    <w:rsid w:val="0021158E"/>
    <w:rsid w:val="0021405B"/>
    <w:rsid w:val="00214C07"/>
    <w:rsid w:val="00226A4F"/>
    <w:rsid w:val="00233DE6"/>
    <w:rsid w:val="0023613B"/>
    <w:rsid w:val="002424B6"/>
    <w:rsid w:val="0024404D"/>
    <w:rsid w:val="00245040"/>
    <w:rsid w:val="00245210"/>
    <w:rsid w:val="002479C8"/>
    <w:rsid w:val="00252BDB"/>
    <w:rsid w:val="00260DBD"/>
    <w:rsid w:val="002634DE"/>
    <w:rsid w:val="002705FE"/>
    <w:rsid w:val="00273B4D"/>
    <w:rsid w:val="00280791"/>
    <w:rsid w:val="002818B9"/>
    <w:rsid w:val="00282711"/>
    <w:rsid w:val="002849FC"/>
    <w:rsid w:val="002A51ED"/>
    <w:rsid w:val="002B0D11"/>
    <w:rsid w:val="002C6F76"/>
    <w:rsid w:val="002C7C1E"/>
    <w:rsid w:val="002D2049"/>
    <w:rsid w:val="002D2189"/>
    <w:rsid w:val="002D49F9"/>
    <w:rsid w:val="002D72D0"/>
    <w:rsid w:val="002E0CCB"/>
    <w:rsid w:val="002E4815"/>
    <w:rsid w:val="002E714E"/>
    <w:rsid w:val="002F0DE1"/>
    <w:rsid w:val="002F13BC"/>
    <w:rsid w:val="002F3968"/>
    <w:rsid w:val="002F7B92"/>
    <w:rsid w:val="003120DF"/>
    <w:rsid w:val="00315ABC"/>
    <w:rsid w:val="003240EE"/>
    <w:rsid w:val="00330D18"/>
    <w:rsid w:val="00335A92"/>
    <w:rsid w:val="00342B99"/>
    <w:rsid w:val="003440B2"/>
    <w:rsid w:val="00351B21"/>
    <w:rsid w:val="00354F2C"/>
    <w:rsid w:val="00354FF9"/>
    <w:rsid w:val="00355B67"/>
    <w:rsid w:val="00357723"/>
    <w:rsid w:val="003841CB"/>
    <w:rsid w:val="003878D3"/>
    <w:rsid w:val="003A1183"/>
    <w:rsid w:val="003A30A5"/>
    <w:rsid w:val="003B7A3B"/>
    <w:rsid w:val="003C620D"/>
    <w:rsid w:val="003D19EA"/>
    <w:rsid w:val="003D1CE4"/>
    <w:rsid w:val="003D45F6"/>
    <w:rsid w:val="003D47F9"/>
    <w:rsid w:val="003D50C3"/>
    <w:rsid w:val="003E0BCB"/>
    <w:rsid w:val="003E1115"/>
    <w:rsid w:val="003E595F"/>
    <w:rsid w:val="003E6FA1"/>
    <w:rsid w:val="003F65D3"/>
    <w:rsid w:val="004105CC"/>
    <w:rsid w:val="00453C11"/>
    <w:rsid w:val="004574BA"/>
    <w:rsid w:val="00460B96"/>
    <w:rsid w:val="004751ED"/>
    <w:rsid w:val="00487E2B"/>
    <w:rsid w:val="00492F24"/>
    <w:rsid w:val="0049739D"/>
    <w:rsid w:val="004A1FC4"/>
    <w:rsid w:val="004B588E"/>
    <w:rsid w:val="004B622E"/>
    <w:rsid w:val="004C3619"/>
    <w:rsid w:val="004C49A1"/>
    <w:rsid w:val="004C4B18"/>
    <w:rsid w:val="004C58F7"/>
    <w:rsid w:val="004C5CC1"/>
    <w:rsid w:val="004C72AE"/>
    <w:rsid w:val="004D1AC1"/>
    <w:rsid w:val="004D759C"/>
    <w:rsid w:val="004E64CE"/>
    <w:rsid w:val="004E6584"/>
    <w:rsid w:val="004F261F"/>
    <w:rsid w:val="004F6C57"/>
    <w:rsid w:val="0050354F"/>
    <w:rsid w:val="00504292"/>
    <w:rsid w:val="00504EE1"/>
    <w:rsid w:val="00506BD1"/>
    <w:rsid w:val="00506D42"/>
    <w:rsid w:val="00506F0B"/>
    <w:rsid w:val="00544E54"/>
    <w:rsid w:val="00556268"/>
    <w:rsid w:val="00557329"/>
    <w:rsid w:val="00574AFA"/>
    <w:rsid w:val="005775A0"/>
    <w:rsid w:val="00577E49"/>
    <w:rsid w:val="00586B8D"/>
    <w:rsid w:val="00587528"/>
    <w:rsid w:val="00591CE2"/>
    <w:rsid w:val="00595110"/>
    <w:rsid w:val="0059531A"/>
    <w:rsid w:val="0059679D"/>
    <w:rsid w:val="00597F95"/>
    <w:rsid w:val="005B341A"/>
    <w:rsid w:val="005C092E"/>
    <w:rsid w:val="005C6B5C"/>
    <w:rsid w:val="005C786F"/>
    <w:rsid w:val="005C7BA4"/>
    <w:rsid w:val="005D097D"/>
    <w:rsid w:val="005D168B"/>
    <w:rsid w:val="005D37BF"/>
    <w:rsid w:val="005D4AD7"/>
    <w:rsid w:val="005E546F"/>
    <w:rsid w:val="005E6D08"/>
    <w:rsid w:val="005F2BCA"/>
    <w:rsid w:val="00605A40"/>
    <w:rsid w:val="006060BD"/>
    <w:rsid w:val="006167FB"/>
    <w:rsid w:val="00622E01"/>
    <w:rsid w:val="0062680A"/>
    <w:rsid w:val="006274D9"/>
    <w:rsid w:val="006362FA"/>
    <w:rsid w:val="00641830"/>
    <w:rsid w:val="00660CA7"/>
    <w:rsid w:val="006657F2"/>
    <w:rsid w:val="006662D3"/>
    <w:rsid w:val="00666937"/>
    <w:rsid w:val="00667DC4"/>
    <w:rsid w:val="00674329"/>
    <w:rsid w:val="006869E7"/>
    <w:rsid w:val="00692C7C"/>
    <w:rsid w:val="00696F13"/>
    <w:rsid w:val="0069705B"/>
    <w:rsid w:val="0069737B"/>
    <w:rsid w:val="006A2A0E"/>
    <w:rsid w:val="006A78E0"/>
    <w:rsid w:val="006C30E4"/>
    <w:rsid w:val="006C5DC2"/>
    <w:rsid w:val="006C7FD7"/>
    <w:rsid w:val="006D228B"/>
    <w:rsid w:val="006D401E"/>
    <w:rsid w:val="006D750B"/>
    <w:rsid w:val="006D7EFD"/>
    <w:rsid w:val="006E1106"/>
    <w:rsid w:val="00700322"/>
    <w:rsid w:val="007029E9"/>
    <w:rsid w:val="00703817"/>
    <w:rsid w:val="00713FE0"/>
    <w:rsid w:val="007220FD"/>
    <w:rsid w:val="0072293C"/>
    <w:rsid w:val="007308BB"/>
    <w:rsid w:val="00733D3B"/>
    <w:rsid w:val="007341A6"/>
    <w:rsid w:val="00736076"/>
    <w:rsid w:val="007419AE"/>
    <w:rsid w:val="007606D2"/>
    <w:rsid w:val="00761D11"/>
    <w:rsid w:val="00762C6C"/>
    <w:rsid w:val="00773EC5"/>
    <w:rsid w:val="00774DC6"/>
    <w:rsid w:val="00777926"/>
    <w:rsid w:val="00781571"/>
    <w:rsid w:val="00785069"/>
    <w:rsid w:val="0078619D"/>
    <w:rsid w:val="007929F8"/>
    <w:rsid w:val="00793AFA"/>
    <w:rsid w:val="007A65D6"/>
    <w:rsid w:val="007A7E7E"/>
    <w:rsid w:val="007B16FD"/>
    <w:rsid w:val="007C3EF9"/>
    <w:rsid w:val="007D25C1"/>
    <w:rsid w:val="007D4538"/>
    <w:rsid w:val="007D4CBA"/>
    <w:rsid w:val="007D4E4B"/>
    <w:rsid w:val="007D539C"/>
    <w:rsid w:val="007D77B8"/>
    <w:rsid w:val="007F7653"/>
    <w:rsid w:val="008139A1"/>
    <w:rsid w:val="008173DD"/>
    <w:rsid w:val="00834A34"/>
    <w:rsid w:val="00836A11"/>
    <w:rsid w:val="0083725F"/>
    <w:rsid w:val="00846E1F"/>
    <w:rsid w:val="0084787D"/>
    <w:rsid w:val="008520FE"/>
    <w:rsid w:val="008549EF"/>
    <w:rsid w:val="00855755"/>
    <w:rsid w:val="00860D5E"/>
    <w:rsid w:val="008653DB"/>
    <w:rsid w:val="00873DA8"/>
    <w:rsid w:val="0088028B"/>
    <w:rsid w:val="0088118B"/>
    <w:rsid w:val="00881897"/>
    <w:rsid w:val="00884474"/>
    <w:rsid w:val="0088714D"/>
    <w:rsid w:val="008B05FF"/>
    <w:rsid w:val="008B3030"/>
    <w:rsid w:val="008B3921"/>
    <w:rsid w:val="008B4E31"/>
    <w:rsid w:val="008D5139"/>
    <w:rsid w:val="008E5877"/>
    <w:rsid w:val="008E684D"/>
    <w:rsid w:val="00900288"/>
    <w:rsid w:val="00902439"/>
    <w:rsid w:val="00915F52"/>
    <w:rsid w:val="00920CBC"/>
    <w:rsid w:val="00922C7F"/>
    <w:rsid w:val="00931798"/>
    <w:rsid w:val="009348D8"/>
    <w:rsid w:val="009445C9"/>
    <w:rsid w:val="00946C5B"/>
    <w:rsid w:val="0095486B"/>
    <w:rsid w:val="00956671"/>
    <w:rsid w:val="00960C98"/>
    <w:rsid w:val="00962842"/>
    <w:rsid w:val="009653B2"/>
    <w:rsid w:val="00965513"/>
    <w:rsid w:val="009719EB"/>
    <w:rsid w:val="0097224D"/>
    <w:rsid w:val="00977A98"/>
    <w:rsid w:val="00981598"/>
    <w:rsid w:val="00997AE2"/>
    <w:rsid w:val="00997D2E"/>
    <w:rsid w:val="009A4083"/>
    <w:rsid w:val="009A421D"/>
    <w:rsid w:val="009A4895"/>
    <w:rsid w:val="009A5BCB"/>
    <w:rsid w:val="009A71A6"/>
    <w:rsid w:val="009C1E9D"/>
    <w:rsid w:val="009C3A12"/>
    <w:rsid w:val="009D10DD"/>
    <w:rsid w:val="009D1E0A"/>
    <w:rsid w:val="009E5EE0"/>
    <w:rsid w:val="009E73FE"/>
    <w:rsid w:val="009F54B2"/>
    <w:rsid w:val="009F5DFE"/>
    <w:rsid w:val="00A05E39"/>
    <w:rsid w:val="00A12F75"/>
    <w:rsid w:val="00A202EC"/>
    <w:rsid w:val="00A23676"/>
    <w:rsid w:val="00A2623B"/>
    <w:rsid w:val="00A266DE"/>
    <w:rsid w:val="00A319EE"/>
    <w:rsid w:val="00A43E0D"/>
    <w:rsid w:val="00A50FC4"/>
    <w:rsid w:val="00A57DAB"/>
    <w:rsid w:val="00A701A2"/>
    <w:rsid w:val="00A81B70"/>
    <w:rsid w:val="00A81C6E"/>
    <w:rsid w:val="00A82C86"/>
    <w:rsid w:val="00A82E8E"/>
    <w:rsid w:val="00A83458"/>
    <w:rsid w:val="00A852A6"/>
    <w:rsid w:val="00AA11C7"/>
    <w:rsid w:val="00AA3CCB"/>
    <w:rsid w:val="00AB0CC3"/>
    <w:rsid w:val="00AB3BE4"/>
    <w:rsid w:val="00AB44D3"/>
    <w:rsid w:val="00AC010E"/>
    <w:rsid w:val="00AC5A48"/>
    <w:rsid w:val="00AD0577"/>
    <w:rsid w:val="00AD2770"/>
    <w:rsid w:val="00AE7017"/>
    <w:rsid w:val="00AF41B4"/>
    <w:rsid w:val="00AF5947"/>
    <w:rsid w:val="00B0280D"/>
    <w:rsid w:val="00B10596"/>
    <w:rsid w:val="00B21B37"/>
    <w:rsid w:val="00B2565A"/>
    <w:rsid w:val="00B30611"/>
    <w:rsid w:val="00B45D4C"/>
    <w:rsid w:val="00B462F7"/>
    <w:rsid w:val="00B5696B"/>
    <w:rsid w:val="00B57554"/>
    <w:rsid w:val="00B656BF"/>
    <w:rsid w:val="00B70D61"/>
    <w:rsid w:val="00B8276A"/>
    <w:rsid w:val="00B90BD7"/>
    <w:rsid w:val="00B914C4"/>
    <w:rsid w:val="00B94FE4"/>
    <w:rsid w:val="00B97ACE"/>
    <w:rsid w:val="00BA6BDA"/>
    <w:rsid w:val="00BB1BED"/>
    <w:rsid w:val="00BB7F09"/>
    <w:rsid w:val="00BC114F"/>
    <w:rsid w:val="00BC39F0"/>
    <w:rsid w:val="00BC5EAD"/>
    <w:rsid w:val="00BC6F2D"/>
    <w:rsid w:val="00BD5B2F"/>
    <w:rsid w:val="00BE20AF"/>
    <w:rsid w:val="00BE2BE6"/>
    <w:rsid w:val="00BE7FC4"/>
    <w:rsid w:val="00BF3ABC"/>
    <w:rsid w:val="00BF3B03"/>
    <w:rsid w:val="00C026C4"/>
    <w:rsid w:val="00C2052A"/>
    <w:rsid w:val="00C226AE"/>
    <w:rsid w:val="00C25B72"/>
    <w:rsid w:val="00C35B41"/>
    <w:rsid w:val="00C44A69"/>
    <w:rsid w:val="00C55DBB"/>
    <w:rsid w:val="00C60645"/>
    <w:rsid w:val="00C6195B"/>
    <w:rsid w:val="00C65A05"/>
    <w:rsid w:val="00C72485"/>
    <w:rsid w:val="00C72FD7"/>
    <w:rsid w:val="00C72FDA"/>
    <w:rsid w:val="00C77E71"/>
    <w:rsid w:val="00C81187"/>
    <w:rsid w:val="00C83156"/>
    <w:rsid w:val="00CA6883"/>
    <w:rsid w:val="00CA7D56"/>
    <w:rsid w:val="00CB13D1"/>
    <w:rsid w:val="00CB13EB"/>
    <w:rsid w:val="00CB4D59"/>
    <w:rsid w:val="00CC2D89"/>
    <w:rsid w:val="00CD40DE"/>
    <w:rsid w:val="00CD70A3"/>
    <w:rsid w:val="00CE16E7"/>
    <w:rsid w:val="00CE2007"/>
    <w:rsid w:val="00CE2C80"/>
    <w:rsid w:val="00CE3B8D"/>
    <w:rsid w:val="00CE752A"/>
    <w:rsid w:val="00CF5897"/>
    <w:rsid w:val="00D009F4"/>
    <w:rsid w:val="00D12036"/>
    <w:rsid w:val="00D2049A"/>
    <w:rsid w:val="00D26FE7"/>
    <w:rsid w:val="00D30066"/>
    <w:rsid w:val="00D31BEF"/>
    <w:rsid w:val="00D35344"/>
    <w:rsid w:val="00D36CBA"/>
    <w:rsid w:val="00D373C3"/>
    <w:rsid w:val="00D44546"/>
    <w:rsid w:val="00D542AC"/>
    <w:rsid w:val="00D54303"/>
    <w:rsid w:val="00D73F61"/>
    <w:rsid w:val="00D75A62"/>
    <w:rsid w:val="00D93D21"/>
    <w:rsid w:val="00D9512F"/>
    <w:rsid w:val="00DA210D"/>
    <w:rsid w:val="00DA31BF"/>
    <w:rsid w:val="00DA3A81"/>
    <w:rsid w:val="00DC02D9"/>
    <w:rsid w:val="00DC125E"/>
    <w:rsid w:val="00DC1CD4"/>
    <w:rsid w:val="00DC3287"/>
    <w:rsid w:val="00DC71AB"/>
    <w:rsid w:val="00DC7A3D"/>
    <w:rsid w:val="00DE5535"/>
    <w:rsid w:val="00E001C0"/>
    <w:rsid w:val="00E00C2C"/>
    <w:rsid w:val="00E0262B"/>
    <w:rsid w:val="00E02EAB"/>
    <w:rsid w:val="00E037E3"/>
    <w:rsid w:val="00E14EC9"/>
    <w:rsid w:val="00E17A8B"/>
    <w:rsid w:val="00E17ADE"/>
    <w:rsid w:val="00E20BF3"/>
    <w:rsid w:val="00E226B0"/>
    <w:rsid w:val="00E35446"/>
    <w:rsid w:val="00E42CAA"/>
    <w:rsid w:val="00E43DE0"/>
    <w:rsid w:val="00E532C6"/>
    <w:rsid w:val="00E5592B"/>
    <w:rsid w:val="00E5685E"/>
    <w:rsid w:val="00E61549"/>
    <w:rsid w:val="00E659E4"/>
    <w:rsid w:val="00E66432"/>
    <w:rsid w:val="00E67E4B"/>
    <w:rsid w:val="00E70816"/>
    <w:rsid w:val="00E81E0A"/>
    <w:rsid w:val="00E81ED5"/>
    <w:rsid w:val="00E82701"/>
    <w:rsid w:val="00E9328F"/>
    <w:rsid w:val="00E9414A"/>
    <w:rsid w:val="00EA0FFE"/>
    <w:rsid w:val="00EA45D4"/>
    <w:rsid w:val="00EA64F1"/>
    <w:rsid w:val="00EB3F6D"/>
    <w:rsid w:val="00EC1100"/>
    <w:rsid w:val="00EC43C2"/>
    <w:rsid w:val="00EC6773"/>
    <w:rsid w:val="00EC74C1"/>
    <w:rsid w:val="00EE5936"/>
    <w:rsid w:val="00EE6122"/>
    <w:rsid w:val="00EF1749"/>
    <w:rsid w:val="00EF1D81"/>
    <w:rsid w:val="00EF2B80"/>
    <w:rsid w:val="00EF3740"/>
    <w:rsid w:val="00EF6CFF"/>
    <w:rsid w:val="00F00E97"/>
    <w:rsid w:val="00F01DD4"/>
    <w:rsid w:val="00F07F39"/>
    <w:rsid w:val="00F101A5"/>
    <w:rsid w:val="00F11F1F"/>
    <w:rsid w:val="00F12B7C"/>
    <w:rsid w:val="00F138BE"/>
    <w:rsid w:val="00F13978"/>
    <w:rsid w:val="00F146F6"/>
    <w:rsid w:val="00F15002"/>
    <w:rsid w:val="00F1569A"/>
    <w:rsid w:val="00F160BE"/>
    <w:rsid w:val="00F31BC9"/>
    <w:rsid w:val="00F44CD7"/>
    <w:rsid w:val="00F60DDB"/>
    <w:rsid w:val="00F63C28"/>
    <w:rsid w:val="00F64759"/>
    <w:rsid w:val="00F6488D"/>
    <w:rsid w:val="00F64B83"/>
    <w:rsid w:val="00F70033"/>
    <w:rsid w:val="00F728E9"/>
    <w:rsid w:val="00F75685"/>
    <w:rsid w:val="00F75D7E"/>
    <w:rsid w:val="00F760D0"/>
    <w:rsid w:val="00F810E0"/>
    <w:rsid w:val="00F81199"/>
    <w:rsid w:val="00F83FC9"/>
    <w:rsid w:val="00F85288"/>
    <w:rsid w:val="00F91536"/>
    <w:rsid w:val="00F93E94"/>
    <w:rsid w:val="00F9496B"/>
    <w:rsid w:val="00F95E3F"/>
    <w:rsid w:val="00F975BF"/>
    <w:rsid w:val="00FA110E"/>
    <w:rsid w:val="00FC2772"/>
    <w:rsid w:val="00FD2229"/>
    <w:rsid w:val="00FD3C78"/>
    <w:rsid w:val="00FD5BDC"/>
    <w:rsid w:val="00FD61F6"/>
    <w:rsid w:val="00FD658E"/>
    <w:rsid w:val="00FF0D2D"/>
    <w:rsid w:val="00FF5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3D0"/>
  <w15:docId w15:val="{DFCF7F7D-B569-48C3-84D7-362D13D6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9328F"/>
    <w:rPr>
      <w:rFonts w:ascii="Times New Roman" w:eastAsia="Times New Roman" w:hAnsi="Times New Roman" w:cs="Times New Roman"/>
      <w:lang w:val="ru-RU"/>
    </w:rPr>
  </w:style>
  <w:style w:type="paragraph" w:styleId="1">
    <w:name w:val="heading 1"/>
    <w:basedOn w:val="a"/>
    <w:uiPriority w:val="1"/>
    <w:qFormat/>
    <w:pPr>
      <w:spacing w:line="306" w:lineRule="exact"/>
      <w:ind w:left="644"/>
      <w:outlineLvl w:val="0"/>
    </w:pPr>
    <w:rPr>
      <w:rFonts w:ascii="Symbol" w:eastAsia="Symbol" w:hAnsi="Symbol" w:cs="Symbol"/>
      <w:sz w:val="35"/>
      <w:szCs w:val="35"/>
    </w:rPr>
  </w:style>
  <w:style w:type="paragraph" w:styleId="2">
    <w:name w:val="heading 2"/>
    <w:basedOn w:val="a"/>
    <w:link w:val="20"/>
    <w:uiPriority w:val="1"/>
    <w:qFormat/>
    <w:pPr>
      <w:ind w:left="1195" w:hanging="428"/>
      <w:jc w:val="both"/>
      <w:outlineLvl w:val="1"/>
    </w:pPr>
    <w:rPr>
      <w:b/>
      <w:bCs/>
      <w:sz w:val="28"/>
      <w:szCs w:val="28"/>
    </w:rPr>
  </w:style>
  <w:style w:type="paragraph" w:styleId="3">
    <w:name w:val="heading 3"/>
    <w:basedOn w:val="a"/>
    <w:next w:val="a"/>
    <w:link w:val="30"/>
    <w:uiPriority w:val="9"/>
    <w:semiHidden/>
    <w:unhideWhenUsed/>
    <w:qFormat/>
    <w:rsid w:val="00E6643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86B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01"/>
    </w:pPr>
    <w:rPr>
      <w:sz w:val="28"/>
      <w:szCs w:val="28"/>
    </w:rPr>
  </w:style>
  <w:style w:type="paragraph" w:styleId="a5">
    <w:name w:val="List Paragraph"/>
    <w:aliases w:val="маркированный,Heading1,Colorful List - Accent 11,Bullet List,FooterText,numbered,List Paragraph,List Paragraph 1"/>
    <w:basedOn w:val="a"/>
    <w:link w:val="a6"/>
    <w:uiPriority w:val="1"/>
    <w:qFormat/>
    <w:pPr>
      <w:ind w:left="201" w:firstLine="566"/>
      <w:jc w:val="both"/>
    </w:pPr>
  </w:style>
  <w:style w:type="paragraph" w:customStyle="1" w:styleId="TableParagraph">
    <w:name w:val="Table Paragraph"/>
    <w:basedOn w:val="a"/>
    <w:uiPriority w:val="1"/>
    <w:qFormat/>
    <w:pPr>
      <w:spacing w:line="257" w:lineRule="exact"/>
      <w:jc w:val="center"/>
    </w:pPr>
  </w:style>
  <w:style w:type="table" w:styleId="a7">
    <w:name w:val="Table Grid"/>
    <w:aliases w:val="EW_Table"/>
    <w:basedOn w:val="a1"/>
    <w:uiPriority w:val="59"/>
    <w:rsid w:val="0024521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245210"/>
    <w:pPr>
      <w:widowControl/>
      <w:autoSpaceDE/>
      <w:autoSpaceDN/>
      <w:adjustRightInd w:val="0"/>
      <w:snapToGrid w:val="0"/>
      <w:spacing w:line="260" w:lineRule="atLeast"/>
      <w:ind w:firstLine="425"/>
      <w:jc w:val="both"/>
    </w:pPr>
    <w:rPr>
      <w:rFonts w:ascii="Palatino Linotype" w:eastAsia="Times New Roman" w:hAnsi="Palatino Linotype" w:cs="Times New Roman"/>
      <w:snapToGrid w:val="0"/>
      <w:color w:val="000000"/>
      <w:sz w:val="20"/>
      <w:lang w:eastAsia="de-DE" w:bidi="en-US"/>
    </w:rPr>
  </w:style>
  <w:style w:type="table" w:customStyle="1" w:styleId="21">
    <w:name w:val="Таблица простая 21"/>
    <w:basedOn w:val="a1"/>
    <w:uiPriority w:val="42"/>
    <w:rsid w:val="00245210"/>
    <w:pPr>
      <w:widowControl/>
      <w:autoSpaceDE/>
      <w:autoSpaceDN/>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
    <w:name w:val="Сетка таблицы1"/>
    <w:basedOn w:val="a1"/>
    <w:next w:val="a7"/>
    <w:uiPriority w:val="59"/>
    <w:rsid w:val="00504292"/>
    <w:pPr>
      <w:widowControl/>
      <w:autoSpaceDE/>
      <w:autoSpaceDN/>
      <w:spacing w:line="260" w:lineRule="atLeast"/>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AB3BE4"/>
    <w:rPr>
      <w:rFonts w:ascii="Times New Roman" w:eastAsia="Times New Roman" w:hAnsi="Times New Roman" w:cs="Times New Roman"/>
      <w:b/>
      <w:bCs/>
      <w:sz w:val="28"/>
      <w:szCs w:val="28"/>
      <w:lang w:val="ru-RU"/>
    </w:rPr>
  </w:style>
  <w:style w:type="table" w:customStyle="1" w:styleId="22">
    <w:name w:val="Сетка таблицы2"/>
    <w:basedOn w:val="a1"/>
    <w:next w:val="a7"/>
    <w:uiPriority w:val="59"/>
    <w:rsid w:val="00EE6122"/>
    <w:pPr>
      <w:widowControl/>
      <w:autoSpaceDE/>
      <w:autoSpaceDN/>
      <w:spacing w:line="260" w:lineRule="atLeast"/>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8bullet">
    <w:name w:val="MDPI_3.8_bullet"/>
    <w:qFormat/>
    <w:rsid w:val="00EE6122"/>
    <w:pPr>
      <w:widowControl/>
      <w:autoSpaceDE/>
      <w:autoSpaceDN/>
      <w:adjustRightInd w:val="0"/>
      <w:snapToGrid w:val="0"/>
      <w:spacing w:line="228" w:lineRule="auto"/>
      <w:jc w:val="both"/>
    </w:pPr>
    <w:rPr>
      <w:rFonts w:ascii="Palatino Linotype" w:eastAsia="Times New Roman" w:hAnsi="Palatino Linotype" w:cs="Times New Roman"/>
      <w:color w:val="000000"/>
      <w:sz w:val="20"/>
      <w:lang w:eastAsia="de-DE" w:bidi="en-US"/>
    </w:rPr>
  </w:style>
  <w:style w:type="character" w:customStyle="1" w:styleId="30">
    <w:name w:val="Заголовок 3 Знак"/>
    <w:basedOn w:val="a0"/>
    <w:link w:val="3"/>
    <w:uiPriority w:val="9"/>
    <w:semiHidden/>
    <w:rsid w:val="00E66432"/>
    <w:rPr>
      <w:rFonts w:asciiTheme="majorHAnsi" w:eastAsiaTheme="majorEastAsia" w:hAnsiTheme="majorHAnsi" w:cstheme="majorBidi"/>
      <w:color w:val="243F60" w:themeColor="accent1" w:themeShade="7F"/>
      <w:sz w:val="24"/>
      <w:szCs w:val="24"/>
      <w:lang w:val="ru-RU"/>
    </w:rPr>
  </w:style>
  <w:style w:type="paragraph" w:styleId="a8">
    <w:name w:val="Normal (Web)"/>
    <w:basedOn w:val="a"/>
    <w:uiPriority w:val="99"/>
    <w:unhideWhenUsed/>
    <w:rsid w:val="00A57DAB"/>
    <w:pPr>
      <w:widowControl/>
      <w:autoSpaceDE/>
      <w:autoSpaceDN/>
      <w:spacing w:before="100" w:beforeAutospacing="1" w:after="100" w:afterAutospacing="1"/>
    </w:pPr>
    <w:rPr>
      <w:sz w:val="24"/>
      <w:szCs w:val="24"/>
      <w:lang w:val="en-GB" w:eastAsia="en-GB"/>
    </w:rPr>
  </w:style>
  <w:style w:type="paragraph" w:styleId="a9">
    <w:name w:val="caption"/>
    <w:basedOn w:val="a"/>
    <w:next w:val="a"/>
    <w:uiPriority w:val="35"/>
    <w:unhideWhenUsed/>
    <w:qFormat/>
    <w:rsid w:val="00D2049A"/>
    <w:pPr>
      <w:widowControl/>
      <w:autoSpaceDE/>
      <w:autoSpaceDN/>
      <w:spacing w:after="200"/>
      <w:jc w:val="both"/>
    </w:pPr>
    <w:rPr>
      <w:rFonts w:ascii="Arial" w:eastAsiaTheme="minorHAnsi" w:hAnsi="Arial" w:cstheme="minorBidi"/>
      <w:i/>
      <w:iCs/>
      <w:color w:val="1F497D" w:themeColor="text2"/>
      <w:sz w:val="18"/>
      <w:szCs w:val="18"/>
      <w:lang w:val="en-US"/>
    </w:rPr>
  </w:style>
  <w:style w:type="character" w:customStyle="1" w:styleId="a6">
    <w:name w:val="Абзац списка Знак"/>
    <w:aliases w:val="маркированный Знак,Heading1 Знак,Colorful List - Accent 11 Знак,Bullet List Знак,FooterText Знак,numbered Знак,List Paragraph Знак,List Paragraph 1 Знак"/>
    <w:basedOn w:val="a0"/>
    <w:link w:val="a5"/>
    <w:uiPriority w:val="1"/>
    <w:rsid w:val="00D2049A"/>
    <w:rPr>
      <w:rFonts w:ascii="Times New Roman" w:eastAsia="Times New Roman" w:hAnsi="Times New Roman" w:cs="Times New Roman"/>
      <w:lang w:val="ru-RU"/>
    </w:rPr>
  </w:style>
  <w:style w:type="paragraph" w:customStyle="1" w:styleId="111">
    <w:name w:val="1.1 Стиль1"/>
    <w:basedOn w:val="2"/>
    <w:link w:val="1110"/>
    <w:qFormat/>
    <w:rsid w:val="00D2049A"/>
    <w:pPr>
      <w:keepNext/>
      <w:keepLines/>
      <w:widowControl/>
      <w:autoSpaceDE/>
      <w:autoSpaceDN/>
      <w:spacing w:before="40" w:line="259" w:lineRule="auto"/>
      <w:ind w:left="0" w:firstLine="0"/>
    </w:pPr>
    <w:rPr>
      <w:rFonts w:ascii="Arial" w:eastAsiaTheme="majorEastAsia" w:hAnsi="Arial" w:cstheme="majorBidi"/>
      <w:b w:val="0"/>
      <w:bCs w:val="0"/>
      <w:color w:val="000000" w:themeColor="text1"/>
      <w:sz w:val="26"/>
      <w:szCs w:val="26"/>
    </w:rPr>
  </w:style>
  <w:style w:type="character" w:customStyle="1" w:styleId="1110">
    <w:name w:val="1.1 Стиль1 Знак"/>
    <w:basedOn w:val="20"/>
    <w:link w:val="111"/>
    <w:rsid w:val="00D2049A"/>
    <w:rPr>
      <w:rFonts w:ascii="Arial" w:eastAsiaTheme="majorEastAsia" w:hAnsi="Arial" w:cstheme="majorBidi"/>
      <w:b w:val="0"/>
      <w:bCs w:val="0"/>
      <w:color w:val="000000" w:themeColor="text1"/>
      <w:sz w:val="26"/>
      <w:szCs w:val="26"/>
      <w:lang w:val="ru-RU"/>
    </w:rPr>
  </w:style>
  <w:style w:type="table" w:customStyle="1" w:styleId="EWTable1">
    <w:name w:val="EW_Table1"/>
    <w:basedOn w:val="a1"/>
    <w:next w:val="a7"/>
    <w:uiPriority w:val="39"/>
    <w:rsid w:val="00BE2BE6"/>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D7EFD"/>
    <w:rPr>
      <w:color w:val="0000FF" w:themeColor="hyperlink"/>
      <w:u w:val="single"/>
    </w:rPr>
  </w:style>
  <w:style w:type="character" w:customStyle="1" w:styleId="a4">
    <w:name w:val="Основной текст Знак"/>
    <w:basedOn w:val="a0"/>
    <w:link w:val="a3"/>
    <w:uiPriority w:val="1"/>
    <w:rsid w:val="00BB7F09"/>
    <w:rPr>
      <w:rFonts w:ascii="Times New Roman" w:eastAsia="Times New Roman" w:hAnsi="Times New Roman" w:cs="Times New Roman"/>
      <w:sz w:val="28"/>
      <w:szCs w:val="28"/>
      <w:lang w:val="ru-RU"/>
    </w:rPr>
  </w:style>
  <w:style w:type="table" w:customStyle="1" w:styleId="TableNormal1">
    <w:name w:val="Table Normal1"/>
    <w:uiPriority w:val="2"/>
    <w:semiHidden/>
    <w:unhideWhenUsed/>
    <w:qFormat/>
    <w:rsid w:val="009A4083"/>
    <w:tblPr>
      <w:tblInd w:w="0" w:type="dxa"/>
      <w:tblCellMar>
        <w:top w:w="0" w:type="dxa"/>
        <w:left w:w="0" w:type="dxa"/>
        <w:bottom w:w="0" w:type="dxa"/>
        <w:right w:w="0" w:type="dxa"/>
      </w:tblCellMar>
    </w:tblPr>
  </w:style>
  <w:style w:type="character" w:styleId="ab">
    <w:name w:val="Placeholder Text"/>
    <w:basedOn w:val="a0"/>
    <w:uiPriority w:val="99"/>
    <w:semiHidden/>
    <w:rsid w:val="00F75685"/>
    <w:rPr>
      <w:color w:val="808080"/>
    </w:rPr>
  </w:style>
  <w:style w:type="paragraph" w:styleId="ac">
    <w:name w:val="header"/>
    <w:basedOn w:val="a"/>
    <w:link w:val="ad"/>
    <w:uiPriority w:val="99"/>
    <w:unhideWhenUsed/>
    <w:rsid w:val="009653B2"/>
    <w:pPr>
      <w:tabs>
        <w:tab w:val="center" w:pos="4677"/>
        <w:tab w:val="right" w:pos="9355"/>
      </w:tabs>
    </w:pPr>
  </w:style>
  <w:style w:type="character" w:customStyle="1" w:styleId="ad">
    <w:name w:val="Верхний колонтитул Знак"/>
    <w:basedOn w:val="a0"/>
    <w:link w:val="ac"/>
    <w:uiPriority w:val="99"/>
    <w:rsid w:val="009653B2"/>
    <w:rPr>
      <w:rFonts w:ascii="Times New Roman" w:eastAsia="Times New Roman" w:hAnsi="Times New Roman" w:cs="Times New Roman"/>
      <w:lang w:val="ru-RU"/>
    </w:rPr>
  </w:style>
  <w:style w:type="paragraph" w:styleId="ae">
    <w:name w:val="footer"/>
    <w:basedOn w:val="a"/>
    <w:link w:val="af"/>
    <w:uiPriority w:val="99"/>
    <w:unhideWhenUsed/>
    <w:rsid w:val="009653B2"/>
    <w:pPr>
      <w:tabs>
        <w:tab w:val="center" w:pos="4677"/>
        <w:tab w:val="right" w:pos="9355"/>
      </w:tabs>
    </w:pPr>
  </w:style>
  <w:style w:type="character" w:customStyle="1" w:styleId="af">
    <w:name w:val="Нижний колонтитул Знак"/>
    <w:basedOn w:val="a0"/>
    <w:link w:val="ae"/>
    <w:uiPriority w:val="99"/>
    <w:rsid w:val="009653B2"/>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586B8D"/>
    <w:rPr>
      <w:rFonts w:asciiTheme="majorHAnsi" w:eastAsiaTheme="majorEastAsia" w:hAnsiTheme="majorHAnsi" w:cstheme="majorBidi"/>
      <w:i/>
      <w:iCs/>
      <w:color w:val="365F91" w:themeColor="accent1" w:themeShade="BF"/>
      <w:lang w:val="ru-RU"/>
    </w:rPr>
  </w:style>
  <w:style w:type="character" w:customStyle="1" w:styleId="UnresolvedMention">
    <w:name w:val="Unresolved Mention"/>
    <w:basedOn w:val="a0"/>
    <w:uiPriority w:val="99"/>
    <w:semiHidden/>
    <w:unhideWhenUsed/>
    <w:rsid w:val="00586B8D"/>
    <w:rPr>
      <w:color w:val="605E5C"/>
      <w:shd w:val="clear" w:color="auto" w:fill="E1DFDD"/>
    </w:rPr>
  </w:style>
  <w:style w:type="character" w:styleId="af0">
    <w:name w:val="Strong"/>
    <w:basedOn w:val="a0"/>
    <w:uiPriority w:val="22"/>
    <w:qFormat/>
    <w:rsid w:val="00931798"/>
    <w:rPr>
      <w:b/>
      <w:bCs/>
    </w:rPr>
  </w:style>
  <w:style w:type="table" w:customStyle="1" w:styleId="11">
    <w:name w:val="Сетка таблицы светлая1"/>
    <w:basedOn w:val="a1"/>
    <w:uiPriority w:val="40"/>
    <w:rsid w:val="004F6C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Balloon Text"/>
    <w:basedOn w:val="a"/>
    <w:link w:val="af2"/>
    <w:uiPriority w:val="99"/>
    <w:semiHidden/>
    <w:unhideWhenUsed/>
    <w:rsid w:val="00C81187"/>
    <w:rPr>
      <w:rFonts w:ascii="Tahoma" w:hAnsi="Tahoma" w:cs="Tahoma"/>
      <w:sz w:val="16"/>
      <w:szCs w:val="16"/>
    </w:rPr>
  </w:style>
  <w:style w:type="character" w:customStyle="1" w:styleId="af2">
    <w:name w:val="Текст выноски Знак"/>
    <w:basedOn w:val="a0"/>
    <w:link w:val="af1"/>
    <w:uiPriority w:val="99"/>
    <w:semiHidden/>
    <w:rsid w:val="00C8118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3023">
      <w:bodyDiv w:val="1"/>
      <w:marLeft w:val="0"/>
      <w:marRight w:val="0"/>
      <w:marTop w:val="0"/>
      <w:marBottom w:val="0"/>
      <w:divBdr>
        <w:top w:val="none" w:sz="0" w:space="0" w:color="auto"/>
        <w:left w:val="none" w:sz="0" w:space="0" w:color="auto"/>
        <w:bottom w:val="none" w:sz="0" w:space="0" w:color="auto"/>
        <w:right w:val="none" w:sz="0" w:space="0" w:color="auto"/>
      </w:divBdr>
    </w:div>
    <w:div w:id="99567756">
      <w:bodyDiv w:val="1"/>
      <w:marLeft w:val="0"/>
      <w:marRight w:val="0"/>
      <w:marTop w:val="0"/>
      <w:marBottom w:val="0"/>
      <w:divBdr>
        <w:top w:val="none" w:sz="0" w:space="0" w:color="auto"/>
        <w:left w:val="none" w:sz="0" w:space="0" w:color="auto"/>
        <w:bottom w:val="none" w:sz="0" w:space="0" w:color="auto"/>
        <w:right w:val="none" w:sz="0" w:space="0" w:color="auto"/>
      </w:divBdr>
    </w:div>
    <w:div w:id="215167481">
      <w:bodyDiv w:val="1"/>
      <w:marLeft w:val="0"/>
      <w:marRight w:val="0"/>
      <w:marTop w:val="0"/>
      <w:marBottom w:val="0"/>
      <w:divBdr>
        <w:top w:val="none" w:sz="0" w:space="0" w:color="auto"/>
        <w:left w:val="none" w:sz="0" w:space="0" w:color="auto"/>
        <w:bottom w:val="none" w:sz="0" w:space="0" w:color="auto"/>
        <w:right w:val="none" w:sz="0" w:space="0" w:color="auto"/>
      </w:divBdr>
    </w:div>
    <w:div w:id="270433556">
      <w:bodyDiv w:val="1"/>
      <w:marLeft w:val="0"/>
      <w:marRight w:val="0"/>
      <w:marTop w:val="0"/>
      <w:marBottom w:val="0"/>
      <w:divBdr>
        <w:top w:val="none" w:sz="0" w:space="0" w:color="auto"/>
        <w:left w:val="none" w:sz="0" w:space="0" w:color="auto"/>
        <w:bottom w:val="none" w:sz="0" w:space="0" w:color="auto"/>
        <w:right w:val="none" w:sz="0" w:space="0" w:color="auto"/>
      </w:divBdr>
    </w:div>
    <w:div w:id="538132164">
      <w:bodyDiv w:val="1"/>
      <w:marLeft w:val="0"/>
      <w:marRight w:val="0"/>
      <w:marTop w:val="0"/>
      <w:marBottom w:val="0"/>
      <w:divBdr>
        <w:top w:val="none" w:sz="0" w:space="0" w:color="auto"/>
        <w:left w:val="none" w:sz="0" w:space="0" w:color="auto"/>
        <w:bottom w:val="none" w:sz="0" w:space="0" w:color="auto"/>
        <w:right w:val="none" w:sz="0" w:space="0" w:color="auto"/>
      </w:divBdr>
    </w:div>
    <w:div w:id="597178607">
      <w:bodyDiv w:val="1"/>
      <w:marLeft w:val="0"/>
      <w:marRight w:val="0"/>
      <w:marTop w:val="0"/>
      <w:marBottom w:val="0"/>
      <w:divBdr>
        <w:top w:val="none" w:sz="0" w:space="0" w:color="auto"/>
        <w:left w:val="none" w:sz="0" w:space="0" w:color="auto"/>
        <w:bottom w:val="none" w:sz="0" w:space="0" w:color="auto"/>
        <w:right w:val="none" w:sz="0" w:space="0" w:color="auto"/>
      </w:divBdr>
    </w:div>
    <w:div w:id="636495298">
      <w:bodyDiv w:val="1"/>
      <w:marLeft w:val="0"/>
      <w:marRight w:val="0"/>
      <w:marTop w:val="0"/>
      <w:marBottom w:val="0"/>
      <w:divBdr>
        <w:top w:val="none" w:sz="0" w:space="0" w:color="auto"/>
        <w:left w:val="none" w:sz="0" w:space="0" w:color="auto"/>
        <w:bottom w:val="none" w:sz="0" w:space="0" w:color="auto"/>
        <w:right w:val="none" w:sz="0" w:space="0" w:color="auto"/>
      </w:divBdr>
    </w:div>
    <w:div w:id="663316163">
      <w:bodyDiv w:val="1"/>
      <w:marLeft w:val="0"/>
      <w:marRight w:val="0"/>
      <w:marTop w:val="0"/>
      <w:marBottom w:val="0"/>
      <w:divBdr>
        <w:top w:val="none" w:sz="0" w:space="0" w:color="auto"/>
        <w:left w:val="none" w:sz="0" w:space="0" w:color="auto"/>
        <w:bottom w:val="none" w:sz="0" w:space="0" w:color="auto"/>
        <w:right w:val="none" w:sz="0" w:space="0" w:color="auto"/>
      </w:divBdr>
    </w:div>
    <w:div w:id="843132239">
      <w:bodyDiv w:val="1"/>
      <w:marLeft w:val="0"/>
      <w:marRight w:val="0"/>
      <w:marTop w:val="0"/>
      <w:marBottom w:val="0"/>
      <w:divBdr>
        <w:top w:val="none" w:sz="0" w:space="0" w:color="auto"/>
        <w:left w:val="none" w:sz="0" w:space="0" w:color="auto"/>
        <w:bottom w:val="none" w:sz="0" w:space="0" w:color="auto"/>
        <w:right w:val="none" w:sz="0" w:space="0" w:color="auto"/>
      </w:divBdr>
    </w:div>
    <w:div w:id="950239139">
      <w:bodyDiv w:val="1"/>
      <w:marLeft w:val="0"/>
      <w:marRight w:val="0"/>
      <w:marTop w:val="0"/>
      <w:marBottom w:val="0"/>
      <w:divBdr>
        <w:top w:val="none" w:sz="0" w:space="0" w:color="auto"/>
        <w:left w:val="none" w:sz="0" w:space="0" w:color="auto"/>
        <w:bottom w:val="none" w:sz="0" w:space="0" w:color="auto"/>
        <w:right w:val="none" w:sz="0" w:space="0" w:color="auto"/>
      </w:divBdr>
    </w:div>
    <w:div w:id="1002204428">
      <w:bodyDiv w:val="1"/>
      <w:marLeft w:val="0"/>
      <w:marRight w:val="0"/>
      <w:marTop w:val="0"/>
      <w:marBottom w:val="0"/>
      <w:divBdr>
        <w:top w:val="none" w:sz="0" w:space="0" w:color="auto"/>
        <w:left w:val="none" w:sz="0" w:space="0" w:color="auto"/>
        <w:bottom w:val="none" w:sz="0" w:space="0" w:color="auto"/>
        <w:right w:val="none" w:sz="0" w:space="0" w:color="auto"/>
      </w:divBdr>
    </w:div>
    <w:div w:id="1062798914">
      <w:bodyDiv w:val="1"/>
      <w:marLeft w:val="0"/>
      <w:marRight w:val="0"/>
      <w:marTop w:val="0"/>
      <w:marBottom w:val="0"/>
      <w:divBdr>
        <w:top w:val="none" w:sz="0" w:space="0" w:color="auto"/>
        <w:left w:val="none" w:sz="0" w:space="0" w:color="auto"/>
        <w:bottom w:val="none" w:sz="0" w:space="0" w:color="auto"/>
        <w:right w:val="none" w:sz="0" w:space="0" w:color="auto"/>
      </w:divBdr>
    </w:div>
    <w:div w:id="1099448047">
      <w:bodyDiv w:val="1"/>
      <w:marLeft w:val="0"/>
      <w:marRight w:val="0"/>
      <w:marTop w:val="0"/>
      <w:marBottom w:val="0"/>
      <w:divBdr>
        <w:top w:val="none" w:sz="0" w:space="0" w:color="auto"/>
        <w:left w:val="none" w:sz="0" w:space="0" w:color="auto"/>
        <w:bottom w:val="none" w:sz="0" w:space="0" w:color="auto"/>
        <w:right w:val="none" w:sz="0" w:space="0" w:color="auto"/>
      </w:divBdr>
    </w:div>
    <w:div w:id="1214001629">
      <w:bodyDiv w:val="1"/>
      <w:marLeft w:val="0"/>
      <w:marRight w:val="0"/>
      <w:marTop w:val="0"/>
      <w:marBottom w:val="0"/>
      <w:divBdr>
        <w:top w:val="none" w:sz="0" w:space="0" w:color="auto"/>
        <w:left w:val="none" w:sz="0" w:space="0" w:color="auto"/>
        <w:bottom w:val="none" w:sz="0" w:space="0" w:color="auto"/>
        <w:right w:val="none" w:sz="0" w:space="0" w:color="auto"/>
      </w:divBdr>
      <w:divsChild>
        <w:div w:id="2025938932">
          <w:marLeft w:val="0"/>
          <w:marRight w:val="0"/>
          <w:marTop w:val="0"/>
          <w:marBottom w:val="0"/>
          <w:divBdr>
            <w:top w:val="none" w:sz="0" w:space="0" w:color="auto"/>
            <w:left w:val="none" w:sz="0" w:space="0" w:color="auto"/>
            <w:bottom w:val="none" w:sz="0" w:space="0" w:color="auto"/>
            <w:right w:val="none" w:sz="0" w:space="0" w:color="auto"/>
          </w:divBdr>
          <w:divsChild>
            <w:div w:id="785081497">
              <w:marLeft w:val="0"/>
              <w:marRight w:val="0"/>
              <w:marTop w:val="0"/>
              <w:marBottom w:val="0"/>
              <w:divBdr>
                <w:top w:val="none" w:sz="0" w:space="0" w:color="auto"/>
                <w:left w:val="none" w:sz="0" w:space="0" w:color="auto"/>
                <w:bottom w:val="none" w:sz="0" w:space="0" w:color="auto"/>
                <w:right w:val="none" w:sz="0" w:space="0" w:color="auto"/>
              </w:divBdr>
            </w:div>
            <w:div w:id="1948463885">
              <w:marLeft w:val="0"/>
              <w:marRight w:val="0"/>
              <w:marTop w:val="0"/>
              <w:marBottom w:val="0"/>
              <w:divBdr>
                <w:top w:val="none" w:sz="0" w:space="0" w:color="auto"/>
                <w:left w:val="none" w:sz="0" w:space="0" w:color="auto"/>
                <w:bottom w:val="none" w:sz="0" w:space="0" w:color="auto"/>
                <w:right w:val="none" w:sz="0" w:space="0" w:color="auto"/>
              </w:divBdr>
            </w:div>
            <w:div w:id="43918368">
              <w:marLeft w:val="0"/>
              <w:marRight w:val="0"/>
              <w:marTop w:val="0"/>
              <w:marBottom w:val="0"/>
              <w:divBdr>
                <w:top w:val="none" w:sz="0" w:space="0" w:color="auto"/>
                <w:left w:val="none" w:sz="0" w:space="0" w:color="auto"/>
                <w:bottom w:val="none" w:sz="0" w:space="0" w:color="auto"/>
                <w:right w:val="none" w:sz="0" w:space="0" w:color="auto"/>
              </w:divBdr>
            </w:div>
            <w:div w:id="1912689804">
              <w:marLeft w:val="0"/>
              <w:marRight w:val="0"/>
              <w:marTop w:val="0"/>
              <w:marBottom w:val="0"/>
              <w:divBdr>
                <w:top w:val="none" w:sz="0" w:space="0" w:color="auto"/>
                <w:left w:val="none" w:sz="0" w:space="0" w:color="auto"/>
                <w:bottom w:val="none" w:sz="0" w:space="0" w:color="auto"/>
                <w:right w:val="none" w:sz="0" w:space="0" w:color="auto"/>
              </w:divBdr>
            </w:div>
            <w:div w:id="796146896">
              <w:marLeft w:val="0"/>
              <w:marRight w:val="0"/>
              <w:marTop w:val="0"/>
              <w:marBottom w:val="0"/>
              <w:divBdr>
                <w:top w:val="none" w:sz="0" w:space="0" w:color="auto"/>
                <w:left w:val="none" w:sz="0" w:space="0" w:color="auto"/>
                <w:bottom w:val="none" w:sz="0" w:space="0" w:color="auto"/>
                <w:right w:val="none" w:sz="0" w:space="0" w:color="auto"/>
              </w:divBdr>
            </w:div>
            <w:div w:id="2132244040">
              <w:marLeft w:val="0"/>
              <w:marRight w:val="0"/>
              <w:marTop w:val="0"/>
              <w:marBottom w:val="0"/>
              <w:divBdr>
                <w:top w:val="none" w:sz="0" w:space="0" w:color="auto"/>
                <w:left w:val="none" w:sz="0" w:space="0" w:color="auto"/>
                <w:bottom w:val="none" w:sz="0" w:space="0" w:color="auto"/>
                <w:right w:val="none" w:sz="0" w:space="0" w:color="auto"/>
              </w:divBdr>
            </w:div>
            <w:div w:id="1445228369">
              <w:marLeft w:val="0"/>
              <w:marRight w:val="0"/>
              <w:marTop w:val="0"/>
              <w:marBottom w:val="0"/>
              <w:divBdr>
                <w:top w:val="none" w:sz="0" w:space="0" w:color="auto"/>
                <w:left w:val="none" w:sz="0" w:space="0" w:color="auto"/>
                <w:bottom w:val="none" w:sz="0" w:space="0" w:color="auto"/>
                <w:right w:val="none" w:sz="0" w:space="0" w:color="auto"/>
              </w:divBdr>
            </w:div>
            <w:div w:id="615523012">
              <w:marLeft w:val="0"/>
              <w:marRight w:val="0"/>
              <w:marTop w:val="0"/>
              <w:marBottom w:val="0"/>
              <w:divBdr>
                <w:top w:val="none" w:sz="0" w:space="0" w:color="auto"/>
                <w:left w:val="none" w:sz="0" w:space="0" w:color="auto"/>
                <w:bottom w:val="none" w:sz="0" w:space="0" w:color="auto"/>
                <w:right w:val="none" w:sz="0" w:space="0" w:color="auto"/>
              </w:divBdr>
            </w:div>
            <w:div w:id="1029796064">
              <w:marLeft w:val="0"/>
              <w:marRight w:val="0"/>
              <w:marTop w:val="0"/>
              <w:marBottom w:val="0"/>
              <w:divBdr>
                <w:top w:val="none" w:sz="0" w:space="0" w:color="auto"/>
                <w:left w:val="none" w:sz="0" w:space="0" w:color="auto"/>
                <w:bottom w:val="none" w:sz="0" w:space="0" w:color="auto"/>
                <w:right w:val="none" w:sz="0" w:space="0" w:color="auto"/>
              </w:divBdr>
            </w:div>
            <w:div w:id="1592664697">
              <w:marLeft w:val="0"/>
              <w:marRight w:val="0"/>
              <w:marTop w:val="0"/>
              <w:marBottom w:val="0"/>
              <w:divBdr>
                <w:top w:val="none" w:sz="0" w:space="0" w:color="auto"/>
                <w:left w:val="none" w:sz="0" w:space="0" w:color="auto"/>
                <w:bottom w:val="none" w:sz="0" w:space="0" w:color="auto"/>
                <w:right w:val="none" w:sz="0" w:space="0" w:color="auto"/>
              </w:divBdr>
            </w:div>
            <w:div w:id="483862838">
              <w:marLeft w:val="0"/>
              <w:marRight w:val="0"/>
              <w:marTop w:val="0"/>
              <w:marBottom w:val="0"/>
              <w:divBdr>
                <w:top w:val="none" w:sz="0" w:space="0" w:color="auto"/>
                <w:left w:val="none" w:sz="0" w:space="0" w:color="auto"/>
                <w:bottom w:val="none" w:sz="0" w:space="0" w:color="auto"/>
                <w:right w:val="none" w:sz="0" w:space="0" w:color="auto"/>
              </w:divBdr>
            </w:div>
            <w:div w:id="355084854">
              <w:marLeft w:val="0"/>
              <w:marRight w:val="0"/>
              <w:marTop w:val="0"/>
              <w:marBottom w:val="0"/>
              <w:divBdr>
                <w:top w:val="none" w:sz="0" w:space="0" w:color="auto"/>
                <w:left w:val="none" w:sz="0" w:space="0" w:color="auto"/>
                <w:bottom w:val="none" w:sz="0" w:space="0" w:color="auto"/>
                <w:right w:val="none" w:sz="0" w:space="0" w:color="auto"/>
              </w:divBdr>
            </w:div>
            <w:div w:id="2137868247">
              <w:marLeft w:val="0"/>
              <w:marRight w:val="0"/>
              <w:marTop w:val="0"/>
              <w:marBottom w:val="0"/>
              <w:divBdr>
                <w:top w:val="none" w:sz="0" w:space="0" w:color="auto"/>
                <w:left w:val="none" w:sz="0" w:space="0" w:color="auto"/>
                <w:bottom w:val="none" w:sz="0" w:space="0" w:color="auto"/>
                <w:right w:val="none" w:sz="0" w:space="0" w:color="auto"/>
              </w:divBdr>
            </w:div>
            <w:div w:id="826819736">
              <w:marLeft w:val="0"/>
              <w:marRight w:val="0"/>
              <w:marTop w:val="0"/>
              <w:marBottom w:val="0"/>
              <w:divBdr>
                <w:top w:val="none" w:sz="0" w:space="0" w:color="auto"/>
                <w:left w:val="none" w:sz="0" w:space="0" w:color="auto"/>
                <w:bottom w:val="none" w:sz="0" w:space="0" w:color="auto"/>
                <w:right w:val="none" w:sz="0" w:space="0" w:color="auto"/>
              </w:divBdr>
            </w:div>
            <w:div w:id="92097834">
              <w:marLeft w:val="0"/>
              <w:marRight w:val="0"/>
              <w:marTop w:val="0"/>
              <w:marBottom w:val="0"/>
              <w:divBdr>
                <w:top w:val="none" w:sz="0" w:space="0" w:color="auto"/>
                <w:left w:val="none" w:sz="0" w:space="0" w:color="auto"/>
                <w:bottom w:val="none" w:sz="0" w:space="0" w:color="auto"/>
                <w:right w:val="none" w:sz="0" w:space="0" w:color="auto"/>
              </w:divBdr>
            </w:div>
            <w:div w:id="1465390971">
              <w:marLeft w:val="0"/>
              <w:marRight w:val="0"/>
              <w:marTop w:val="0"/>
              <w:marBottom w:val="0"/>
              <w:divBdr>
                <w:top w:val="none" w:sz="0" w:space="0" w:color="auto"/>
                <w:left w:val="none" w:sz="0" w:space="0" w:color="auto"/>
                <w:bottom w:val="none" w:sz="0" w:space="0" w:color="auto"/>
                <w:right w:val="none" w:sz="0" w:space="0" w:color="auto"/>
              </w:divBdr>
            </w:div>
            <w:div w:id="1330911795">
              <w:marLeft w:val="0"/>
              <w:marRight w:val="0"/>
              <w:marTop w:val="0"/>
              <w:marBottom w:val="0"/>
              <w:divBdr>
                <w:top w:val="none" w:sz="0" w:space="0" w:color="auto"/>
                <w:left w:val="none" w:sz="0" w:space="0" w:color="auto"/>
                <w:bottom w:val="none" w:sz="0" w:space="0" w:color="auto"/>
                <w:right w:val="none" w:sz="0" w:space="0" w:color="auto"/>
              </w:divBdr>
            </w:div>
            <w:div w:id="931007784">
              <w:marLeft w:val="0"/>
              <w:marRight w:val="0"/>
              <w:marTop w:val="0"/>
              <w:marBottom w:val="0"/>
              <w:divBdr>
                <w:top w:val="none" w:sz="0" w:space="0" w:color="auto"/>
                <w:left w:val="none" w:sz="0" w:space="0" w:color="auto"/>
                <w:bottom w:val="none" w:sz="0" w:space="0" w:color="auto"/>
                <w:right w:val="none" w:sz="0" w:space="0" w:color="auto"/>
              </w:divBdr>
            </w:div>
            <w:div w:id="1222136336">
              <w:marLeft w:val="0"/>
              <w:marRight w:val="0"/>
              <w:marTop w:val="0"/>
              <w:marBottom w:val="0"/>
              <w:divBdr>
                <w:top w:val="none" w:sz="0" w:space="0" w:color="auto"/>
                <w:left w:val="none" w:sz="0" w:space="0" w:color="auto"/>
                <w:bottom w:val="none" w:sz="0" w:space="0" w:color="auto"/>
                <w:right w:val="none" w:sz="0" w:space="0" w:color="auto"/>
              </w:divBdr>
            </w:div>
            <w:div w:id="1471702105">
              <w:marLeft w:val="0"/>
              <w:marRight w:val="0"/>
              <w:marTop w:val="0"/>
              <w:marBottom w:val="0"/>
              <w:divBdr>
                <w:top w:val="none" w:sz="0" w:space="0" w:color="auto"/>
                <w:left w:val="none" w:sz="0" w:space="0" w:color="auto"/>
                <w:bottom w:val="none" w:sz="0" w:space="0" w:color="auto"/>
                <w:right w:val="none" w:sz="0" w:space="0" w:color="auto"/>
              </w:divBdr>
            </w:div>
            <w:div w:id="1084956130">
              <w:marLeft w:val="0"/>
              <w:marRight w:val="0"/>
              <w:marTop w:val="0"/>
              <w:marBottom w:val="0"/>
              <w:divBdr>
                <w:top w:val="none" w:sz="0" w:space="0" w:color="auto"/>
                <w:left w:val="none" w:sz="0" w:space="0" w:color="auto"/>
                <w:bottom w:val="none" w:sz="0" w:space="0" w:color="auto"/>
                <w:right w:val="none" w:sz="0" w:space="0" w:color="auto"/>
              </w:divBdr>
            </w:div>
            <w:div w:id="2072539670">
              <w:marLeft w:val="0"/>
              <w:marRight w:val="0"/>
              <w:marTop w:val="0"/>
              <w:marBottom w:val="0"/>
              <w:divBdr>
                <w:top w:val="none" w:sz="0" w:space="0" w:color="auto"/>
                <w:left w:val="none" w:sz="0" w:space="0" w:color="auto"/>
                <w:bottom w:val="none" w:sz="0" w:space="0" w:color="auto"/>
                <w:right w:val="none" w:sz="0" w:space="0" w:color="auto"/>
              </w:divBdr>
            </w:div>
            <w:div w:id="1518736674">
              <w:marLeft w:val="0"/>
              <w:marRight w:val="0"/>
              <w:marTop w:val="0"/>
              <w:marBottom w:val="0"/>
              <w:divBdr>
                <w:top w:val="none" w:sz="0" w:space="0" w:color="auto"/>
                <w:left w:val="none" w:sz="0" w:space="0" w:color="auto"/>
                <w:bottom w:val="none" w:sz="0" w:space="0" w:color="auto"/>
                <w:right w:val="none" w:sz="0" w:space="0" w:color="auto"/>
              </w:divBdr>
            </w:div>
            <w:div w:id="971906622">
              <w:marLeft w:val="0"/>
              <w:marRight w:val="0"/>
              <w:marTop w:val="0"/>
              <w:marBottom w:val="0"/>
              <w:divBdr>
                <w:top w:val="none" w:sz="0" w:space="0" w:color="auto"/>
                <w:left w:val="none" w:sz="0" w:space="0" w:color="auto"/>
                <w:bottom w:val="none" w:sz="0" w:space="0" w:color="auto"/>
                <w:right w:val="none" w:sz="0" w:space="0" w:color="auto"/>
              </w:divBdr>
            </w:div>
            <w:div w:id="1396970211">
              <w:marLeft w:val="0"/>
              <w:marRight w:val="0"/>
              <w:marTop w:val="0"/>
              <w:marBottom w:val="0"/>
              <w:divBdr>
                <w:top w:val="none" w:sz="0" w:space="0" w:color="auto"/>
                <w:left w:val="none" w:sz="0" w:space="0" w:color="auto"/>
                <w:bottom w:val="none" w:sz="0" w:space="0" w:color="auto"/>
                <w:right w:val="none" w:sz="0" w:space="0" w:color="auto"/>
              </w:divBdr>
            </w:div>
            <w:div w:id="411700786">
              <w:marLeft w:val="0"/>
              <w:marRight w:val="0"/>
              <w:marTop w:val="0"/>
              <w:marBottom w:val="0"/>
              <w:divBdr>
                <w:top w:val="none" w:sz="0" w:space="0" w:color="auto"/>
                <w:left w:val="none" w:sz="0" w:space="0" w:color="auto"/>
                <w:bottom w:val="none" w:sz="0" w:space="0" w:color="auto"/>
                <w:right w:val="none" w:sz="0" w:space="0" w:color="auto"/>
              </w:divBdr>
            </w:div>
            <w:div w:id="681510137">
              <w:marLeft w:val="0"/>
              <w:marRight w:val="0"/>
              <w:marTop w:val="0"/>
              <w:marBottom w:val="0"/>
              <w:divBdr>
                <w:top w:val="none" w:sz="0" w:space="0" w:color="auto"/>
                <w:left w:val="none" w:sz="0" w:space="0" w:color="auto"/>
                <w:bottom w:val="none" w:sz="0" w:space="0" w:color="auto"/>
                <w:right w:val="none" w:sz="0" w:space="0" w:color="auto"/>
              </w:divBdr>
            </w:div>
            <w:div w:id="1493453218">
              <w:marLeft w:val="0"/>
              <w:marRight w:val="0"/>
              <w:marTop w:val="0"/>
              <w:marBottom w:val="0"/>
              <w:divBdr>
                <w:top w:val="none" w:sz="0" w:space="0" w:color="auto"/>
                <w:left w:val="none" w:sz="0" w:space="0" w:color="auto"/>
                <w:bottom w:val="none" w:sz="0" w:space="0" w:color="auto"/>
                <w:right w:val="none" w:sz="0" w:space="0" w:color="auto"/>
              </w:divBdr>
            </w:div>
            <w:div w:id="2020350042">
              <w:marLeft w:val="0"/>
              <w:marRight w:val="0"/>
              <w:marTop w:val="0"/>
              <w:marBottom w:val="0"/>
              <w:divBdr>
                <w:top w:val="none" w:sz="0" w:space="0" w:color="auto"/>
                <w:left w:val="none" w:sz="0" w:space="0" w:color="auto"/>
                <w:bottom w:val="none" w:sz="0" w:space="0" w:color="auto"/>
                <w:right w:val="none" w:sz="0" w:space="0" w:color="auto"/>
              </w:divBdr>
            </w:div>
            <w:div w:id="1316225044">
              <w:marLeft w:val="0"/>
              <w:marRight w:val="0"/>
              <w:marTop w:val="0"/>
              <w:marBottom w:val="0"/>
              <w:divBdr>
                <w:top w:val="none" w:sz="0" w:space="0" w:color="auto"/>
                <w:left w:val="none" w:sz="0" w:space="0" w:color="auto"/>
                <w:bottom w:val="none" w:sz="0" w:space="0" w:color="auto"/>
                <w:right w:val="none" w:sz="0" w:space="0" w:color="auto"/>
              </w:divBdr>
            </w:div>
            <w:div w:id="54010980">
              <w:marLeft w:val="0"/>
              <w:marRight w:val="0"/>
              <w:marTop w:val="0"/>
              <w:marBottom w:val="0"/>
              <w:divBdr>
                <w:top w:val="none" w:sz="0" w:space="0" w:color="auto"/>
                <w:left w:val="none" w:sz="0" w:space="0" w:color="auto"/>
                <w:bottom w:val="none" w:sz="0" w:space="0" w:color="auto"/>
                <w:right w:val="none" w:sz="0" w:space="0" w:color="auto"/>
              </w:divBdr>
            </w:div>
            <w:div w:id="755714314">
              <w:marLeft w:val="0"/>
              <w:marRight w:val="0"/>
              <w:marTop w:val="0"/>
              <w:marBottom w:val="0"/>
              <w:divBdr>
                <w:top w:val="none" w:sz="0" w:space="0" w:color="auto"/>
                <w:left w:val="none" w:sz="0" w:space="0" w:color="auto"/>
                <w:bottom w:val="none" w:sz="0" w:space="0" w:color="auto"/>
                <w:right w:val="none" w:sz="0" w:space="0" w:color="auto"/>
              </w:divBdr>
            </w:div>
            <w:div w:id="655956595">
              <w:marLeft w:val="0"/>
              <w:marRight w:val="0"/>
              <w:marTop w:val="0"/>
              <w:marBottom w:val="0"/>
              <w:divBdr>
                <w:top w:val="none" w:sz="0" w:space="0" w:color="auto"/>
                <w:left w:val="none" w:sz="0" w:space="0" w:color="auto"/>
                <w:bottom w:val="none" w:sz="0" w:space="0" w:color="auto"/>
                <w:right w:val="none" w:sz="0" w:space="0" w:color="auto"/>
              </w:divBdr>
            </w:div>
            <w:div w:id="796948778">
              <w:marLeft w:val="0"/>
              <w:marRight w:val="0"/>
              <w:marTop w:val="0"/>
              <w:marBottom w:val="0"/>
              <w:divBdr>
                <w:top w:val="none" w:sz="0" w:space="0" w:color="auto"/>
                <w:left w:val="none" w:sz="0" w:space="0" w:color="auto"/>
                <w:bottom w:val="none" w:sz="0" w:space="0" w:color="auto"/>
                <w:right w:val="none" w:sz="0" w:space="0" w:color="auto"/>
              </w:divBdr>
            </w:div>
            <w:div w:id="1566719486">
              <w:marLeft w:val="0"/>
              <w:marRight w:val="0"/>
              <w:marTop w:val="0"/>
              <w:marBottom w:val="0"/>
              <w:divBdr>
                <w:top w:val="none" w:sz="0" w:space="0" w:color="auto"/>
                <w:left w:val="none" w:sz="0" w:space="0" w:color="auto"/>
                <w:bottom w:val="none" w:sz="0" w:space="0" w:color="auto"/>
                <w:right w:val="none" w:sz="0" w:space="0" w:color="auto"/>
              </w:divBdr>
            </w:div>
            <w:div w:id="1627078101">
              <w:marLeft w:val="0"/>
              <w:marRight w:val="0"/>
              <w:marTop w:val="0"/>
              <w:marBottom w:val="0"/>
              <w:divBdr>
                <w:top w:val="none" w:sz="0" w:space="0" w:color="auto"/>
                <w:left w:val="none" w:sz="0" w:space="0" w:color="auto"/>
                <w:bottom w:val="none" w:sz="0" w:space="0" w:color="auto"/>
                <w:right w:val="none" w:sz="0" w:space="0" w:color="auto"/>
              </w:divBdr>
            </w:div>
            <w:div w:id="1002587865">
              <w:marLeft w:val="0"/>
              <w:marRight w:val="0"/>
              <w:marTop w:val="0"/>
              <w:marBottom w:val="0"/>
              <w:divBdr>
                <w:top w:val="none" w:sz="0" w:space="0" w:color="auto"/>
                <w:left w:val="none" w:sz="0" w:space="0" w:color="auto"/>
                <w:bottom w:val="none" w:sz="0" w:space="0" w:color="auto"/>
                <w:right w:val="none" w:sz="0" w:space="0" w:color="auto"/>
              </w:divBdr>
            </w:div>
            <w:div w:id="131606787">
              <w:marLeft w:val="0"/>
              <w:marRight w:val="0"/>
              <w:marTop w:val="0"/>
              <w:marBottom w:val="0"/>
              <w:divBdr>
                <w:top w:val="none" w:sz="0" w:space="0" w:color="auto"/>
                <w:left w:val="none" w:sz="0" w:space="0" w:color="auto"/>
                <w:bottom w:val="none" w:sz="0" w:space="0" w:color="auto"/>
                <w:right w:val="none" w:sz="0" w:space="0" w:color="auto"/>
              </w:divBdr>
            </w:div>
            <w:div w:id="1600141980">
              <w:marLeft w:val="0"/>
              <w:marRight w:val="0"/>
              <w:marTop w:val="0"/>
              <w:marBottom w:val="0"/>
              <w:divBdr>
                <w:top w:val="none" w:sz="0" w:space="0" w:color="auto"/>
                <w:left w:val="none" w:sz="0" w:space="0" w:color="auto"/>
                <w:bottom w:val="none" w:sz="0" w:space="0" w:color="auto"/>
                <w:right w:val="none" w:sz="0" w:space="0" w:color="auto"/>
              </w:divBdr>
            </w:div>
            <w:div w:id="506217274">
              <w:marLeft w:val="0"/>
              <w:marRight w:val="0"/>
              <w:marTop w:val="0"/>
              <w:marBottom w:val="0"/>
              <w:divBdr>
                <w:top w:val="none" w:sz="0" w:space="0" w:color="auto"/>
                <w:left w:val="none" w:sz="0" w:space="0" w:color="auto"/>
                <w:bottom w:val="none" w:sz="0" w:space="0" w:color="auto"/>
                <w:right w:val="none" w:sz="0" w:space="0" w:color="auto"/>
              </w:divBdr>
            </w:div>
            <w:div w:id="700783664">
              <w:marLeft w:val="0"/>
              <w:marRight w:val="0"/>
              <w:marTop w:val="0"/>
              <w:marBottom w:val="0"/>
              <w:divBdr>
                <w:top w:val="none" w:sz="0" w:space="0" w:color="auto"/>
                <w:left w:val="none" w:sz="0" w:space="0" w:color="auto"/>
                <w:bottom w:val="none" w:sz="0" w:space="0" w:color="auto"/>
                <w:right w:val="none" w:sz="0" w:space="0" w:color="auto"/>
              </w:divBdr>
            </w:div>
            <w:div w:id="1589195440">
              <w:marLeft w:val="0"/>
              <w:marRight w:val="0"/>
              <w:marTop w:val="0"/>
              <w:marBottom w:val="0"/>
              <w:divBdr>
                <w:top w:val="none" w:sz="0" w:space="0" w:color="auto"/>
                <w:left w:val="none" w:sz="0" w:space="0" w:color="auto"/>
                <w:bottom w:val="none" w:sz="0" w:space="0" w:color="auto"/>
                <w:right w:val="none" w:sz="0" w:space="0" w:color="auto"/>
              </w:divBdr>
            </w:div>
            <w:div w:id="533151359">
              <w:marLeft w:val="0"/>
              <w:marRight w:val="0"/>
              <w:marTop w:val="0"/>
              <w:marBottom w:val="0"/>
              <w:divBdr>
                <w:top w:val="none" w:sz="0" w:space="0" w:color="auto"/>
                <w:left w:val="none" w:sz="0" w:space="0" w:color="auto"/>
                <w:bottom w:val="none" w:sz="0" w:space="0" w:color="auto"/>
                <w:right w:val="none" w:sz="0" w:space="0" w:color="auto"/>
              </w:divBdr>
            </w:div>
            <w:div w:id="902640088">
              <w:marLeft w:val="0"/>
              <w:marRight w:val="0"/>
              <w:marTop w:val="0"/>
              <w:marBottom w:val="0"/>
              <w:divBdr>
                <w:top w:val="none" w:sz="0" w:space="0" w:color="auto"/>
                <w:left w:val="none" w:sz="0" w:space="0" w:color="auto"/>
                <w:bottom w:val="none" w:sz="0" w:space="0" w:color="auto"/>
                <w:right w:val="none" w:sz="0" w:space="0" w:color="auto"/>
              </w:divBdr>
            </w:div>
            <w:div w:id="977102852">
              <w:marLeft w:val="0"/>
              <w:marRight w:val="0"/>
              <w:marTop w:val="0"/>
              <w:marBottom w:val="0"/>
              <w:divBdr>
                <w:top w:val="none" w:sz="0" w:space="0" w:color="auto"/>
                <w:left w:val="none" w:sz="0" w:space="0" w:color="auto"/>
                <w:bottom w:val="none" w:sz="0" w:space="0" w:color="auto"/>
                <w:right w:val="none" w:sz="0" w:space="0" w:color="auto"/>
              </w:divBdr>
            </w:div>
            <w:div w:id="257374812">
              <w:marLeft w:val="0"/>
              <w:marRight w:val="0"/>
              <w:marTop w:val="0"/>
              <w:marBottom w:val="0"/>
              <w:divBdr>
                <w:top w:val="none" w:sz="0" w:space="0" w:color="auto"/>
                <w:left w:val="none" w:sz="0" w:space="0" w:color="auto"/>
                <w:bottom w:val="none" w:sz="0" w:space="0" w:color="auto"/>
                <w:right w:val="none" w:sz="0" w:space="0" w:color="auto"/>
              </w:divBdr>
            </w:div>
            <w:div w:id="115026257">
              <w:marLeft w:val="0"/>
              <w:marRight w:val="0"/>
              <w:marTop w:val="0"/>
              <w:marBottom w:val="0"/>
              <w:divBdr>
                <w:top w:val="none" w:sz="0" w:space="0" w:color="auto"/>
                <w:left w:val="none" w:sz="0" w:space="0" w:color="auto"/>
                <w:bottom w:val="none" w:sz="0" w:space="0" w:color="auto"/>
                <w:right w:val="none" w:sz="0" w:space="0" w:color="auto"/>
              </w:divBdr>
            </w:div>
            <w:div w:id="596334084">
              <w:marLeft w:val="0"/>
              <w:marRight w:val="0"/>
              <w:marTop w:val="0"/>
              <w:marBottom w:val="0"/>
              <w:divBdr>
                <w:top w:val="none" w:sz="0" w:space="0" w:color="auto"/>
                <w:left w:val="none" w:sz="0" w:space="0" w:color="auto"/>
                <w:bottom w:val="none" w:sz="0" w:space="0" w:color="auto"/>
                <w:right w:val="none" w:sz="0" w:space="0" w:color="auto"/>
              </w:divBdr>
            </w:div>
            <w:div w:id="1766730040">
              <w:marLeft w:val="0"/>
              <w:marRight w:val="0"/>
              <w:marTop w:val="0"/>
              <w:marBottom w:val="0"/>
              <w:divBdr>
                <w:top w:val="none" w:sz="0" w:space="0" w:color="auto"/>
                <w:left w:val="none" w:sz="0" w:space="0" w:color="auto"/>
                <w:bottom w:val="none" w:sz="0" w:space="0" w:color="auto"/>
                <w:right w:val="none" w:sz="0" w:space="0" w:color="auto"/>
              </w:divBdr>
            </w:div>
            <w:div w:id="1780757979">
              <w:marLeft w:val="0"/>
              <w:marRight w:val="0"/>
              <w:marTop w:val="0"/>
              <w:marBottom w:val="0"/>
              <w:divBdr>
                <w:top w:val="none" w:sz="0" w:space="0" w:color="auto"/>
                <w:left w:val="none" w:sz="0" w:space="0" w:color="auto"/>
                <w:bottom w:val="none" w:sz="0" w:space="0" w:color="auto"/>
                <w:right w:val="none" w:sz="0" w:space="0" w:color="auto"/>
              </w:divBdr>
            </w:div>
            <w:div w:id="425082678">
              <w:marLeft w:val="0"/>
              <w:marRight w:val="0"/>
              <w:marTop w:val="0"/>
              <w:marBottom w:val="0"/>
              <w:divBdr>
                <w:top w:val="none" w:sz="0" w:space="0" w:color="auto"/>
                <w:left w:val="none" w:sz="0" w:space="0" w:color="auto"/>
                <w:bottom w:val="none" w:sz="0" w:space="0" w:color="auto"/>
                <w:right w:val="none" w:sz="0" w:space="0" w:color="auto"/>
              </w:divBdr>
            </w:div>
            <w:div w:id="638725923">
              <w:marLeft w:val="0"/>
              <w:marRight w:val="0"/>
              <w:marTop w:val="0"/>
              <w:marBottom w:val="0"/>
              <w:divBdr>
                <w:top w:val="none" w:sz="0" w:space="0" w:color="auto"/>
                <w:left w:val="none" w:sz="0" w:space="0" w:color="auto"/>
                <w:bottom w:val="none" w:sz="0" w:space="0" w:color="auto"/>
                <w:right w:val="none" w:sz="0" w:space="0" w:color="auto"/>
              </w:divBdr>
            </w:div>
            <w:div w:id="1762993381">
              <w:marLeft w:val="0"/>
              <w:marRight w:val="0"/>
              <w:marTop w:val="0"/>
              <w:marBottom w:val="0"/>
              <w:divBdr>
                <w:top w:val="none" w:sz="0" w:space="0" w:color="auto"/>
                <w:left w:val="none" w:sz="0" w:space="0" w:color="auto"/>
                <w:bottom w:val="none" w:sz="0" w:space="0" w:color="auto"/>
                <w:right w:val="none" w:sz="0" w:space="0" w:color="auto"/>
              </w:divBdr>
            </w:div>
            <w:div w:id="1995335327">
              <w:marLeft w:val="0"/>
              <w:marRight w:val="0"/>
              <w:marTop w:val="0"/>
              <w:marBottom w:val="0"/>
              <w:divBdr>
                <w:top w:val="none" w:sz="0" w:space="0" w:color="auto"/>
                <w:left w:val="none" w:sz="0" w:space="0" w:color="auto"/>
                <w:bottom w:val="none" w:sz="0" w:space="0" w:color="auto"/>
                <w:right w:val="none" w:sz="0" w:space="0" w:color="auto"/>
              </w:divBdr>
            </w:div>
            <w:div w:id="262762851">
              <w:marLeft w:val="0"/>
              <w:marRight w:val="0"/>
              <w:marTop w:val="0"/>
              <w:marBottom w:val="0"/>
              <w:divBdr>
                <w:top w:val="none" w:sz="0" w:space="0" w:color="auto"/>
                <w:left w:val="none" w:sz="0" w:space="0" w:color="auto"/>
                <w:bottom w:val="none" w:sz="0" w:space="0" w:color="auto"/>
                <w:right w:val="none" w:sz="0" w:space="0" w:color="auto"/>
              </w:divBdr>
            </w:div>
            <w:div w:id="428894527">
              <w:marLeft w:val="0"/>
              <w:marRight w:val="0"/>
              <w:marTop w:val="0"/>
              <w:marBottom w:val="0"/>
              <w:divBdr>
                <w:top w:val="none" w:sz="0" w:space="0" w:color="auto"/>
                <w:left w:val="none" w:sz="0" w:space="0" w:color="auto"/>
                <w:bottom w:val="none" w:sz="0" w:space="0" w:color="auto"/>
                <w:right w:val="none" w:sz="0" w:space="0" w:color="auto"/>
              </w:divBdr>
            </w:div>
            <w:div w:id="1293831265">
              <w:marLeft w:val="0"/>
              <w:marRight w:val="0"/>
              <w:marTop w:val="0"/>
              <w:marBottom w:val="0"/>
              <w:divBdr>
                <w:top w:val="none" w:sz="0" w:space="0" w:color="auto"/>
                <w:left w:val="none" w:sz="0" w:space="0" w:color="auto"/>
                <w:bottom w:val="none" w:sz="0" w:space="0" w:color="auto"/>
                <w:right w:val="none" w:sz="0" w:space="0" w:color="auto"/>
              </w:divBdr>
            </w:div>
            <w:div w:id="1286931876">
              <w:marLeft w:val="0"/>
              <w:marRight w:val="0"/>
              <w:marTop w:val="0"/>
              <w:marBottom w:val="0"/>
              <w:divBdr>
                <w:top w:val="none" w:sz="0" w:space="0" w:color="auto"/>
                <w:left w:val="none" w:sz="0" w:space="0" w:color="auto"/>
                <w:bottom w:val="none" w:sz="0" w:space="0" w:color="auto"/>
                <w:right w:val="none" w:sz="0" w:space="0" w:color="auto"/>
              </w:divBdr>
            </w:div>
            <w:div w:id="2103602775">
              <w:marLeft w:val="0"/>
              <w:marRight w:val="0"/>
              <w:marTop w:val="0"/>
              <w:marBottom w:val="0"/>
              <w:divBdr>
                <w:top w:val="none" w:sz="0" w:space="0" w:color="auto"/>
                <w:left w:val="none" w:sz="0" w:space="0" w:color="auto"/>
                <w:bottom w:val="none" w:sz="0" w:space="0" w:color="auto"/>
                <w:right w:val="none" w:sz="0" w:space="0" w:color="auto"/>
              </w:divBdr>
            </w:div>
            <w:div w:id="797795614">
              <w:marLeft w:val="0"/>
              <w:marRight w:val="0"/>
              <w:marTop w:val="0"/>
              <w:marBottom w:val="0"/>
              <w:divBdr>
                <w:top w:val="none" w:sz="0" w:space="0" w:color="auto"/>
                <w:left w:val="none" w:sz="0" w:space="0" w:color="auto"/>
                <w:bottom w:val="none" w:sz="0" w:space="0" w:color="auto"/>
                <w:right w:val="none" w:sz="0" w:space="0" w:color="auto"/>
              </w:divBdr>
            </w:div>
            <w:div w:id="1277638457">
              <w:marLeft w:val="0"/>
              <w:marRight w:val="0"/>
              <w:marTop w:val="0"/>
              <w:marBottom w:val="0"/>
              <w:divBdr>
                <w:top w:val="none" w:sz="0" w:space="0" w:color="auto"/>
                <w:left w:val="none" w:sz="0" w:space="0" w:color="auto"/>
                <w:bottom w:val="none" w:sz="0" w:space="0" w:color="auto"/>
                <w:right w:val="none" w:sz="0" w:space="0" w:color="auto"/>
              </w:divBdr>
            </w:div>
            <w:div w:id="602031465">
              <w:marLeft w:val="0"/>
              <w:marRight w:val="0"/>
              <w:marTop w:val="0"/>
              <w:marBottom w:val="0"/>
              <w:divBdr>
                <w:top w:val="none" w:sz="0" w:space="0" w:color="auto"/>
                <w:left w:val="none" w:sz="0" w:space="0" w:color="auto"/>
                <w:bottom w:val="none" w:sz="0" w:space="0" w:color="auto"/>
                <w:right w:val="none" w:sz="0" w:space="0" w:color="auto"/>
              </w:divBdr>
            </w:div>
            <w:div w:id="2060281131">
              <w:marLeft w:val="0"/>
              <w:marRight w:val="0"/>
              <w:marTop w:val="0"/>
              <w:marBottom w:val="0"/>
              <w:divBdr>
                <w:top w:val="none" w:sz="0" w:space="0" w:color="auto"/>
                <w:left w:val="none" w:sz="0" w:space="0" w:color="auto"/>
                <w:bottom w:val="none" w:sz="0" w:space="0" w:color="auto"/>
                <w:right w:val="none" w:sz="0" w:space="0" w:color="auto"/>
              </w:divBdr>
            </w:div>
            <w:div w:id="1168982919">
              <w:marLeft w:val="0"/>
              <w:marRight w:val="0"/>
              <w:marTop w:val="0"/>
              <w:marBottom w:val="0"/>
              <w:divBdr>
                <w:top w:val="none" w:sz="0" w:space="0" w:color="auto"/>
                <w:left w:val="none" w:sz="0" w:space="0" w:color="auto"/>
                <w:bottom w:val="none" w:sz="0" w:space="0" w:color="auto"/>
                <w:right w:val="none" w:sz="0" w:space="0" w:color="auto"/>
              </w:divBdr>
            </w:div>
            <w:div w:id="840512295">
              <w:marLeft w:val="0"/>
              <w:marRight w:val="0"/>
              <w:marTop w:val="0"/>
              <w:marBottom w:val="0"/>
              <w:divBdr>
                <w:top w:val="none" w:sz="0" w:space="0" w:color="auto"/>
                <w:left w:val="none" w:sz="0" w:space="0" w:color="auto"/>
                <w:bottom w:val="none" w:sz="0" w:space="0" w:color="auto"/>
                <w:right w:val="none" w:sz="0" w:space="0" w:color="auto"/>
              </w:divBdr>
            </w:div>
            <w:div w:id="62222023">
              <w:marLeft w:val="0"/>
              <w:marRight w:val="0"/>
              <w:marTop w:val="0"/>
              <w:marBottom w:val="0"/>
              <w:divBdr>
                <w:top w:val="none" w:sz="0" w:space="0" w:color="auto"/>
                <w:left w:val="none" w:sz="0" w:space="0" w:color="auto"/>
                <w:bottom w:val="none" w:sz="0" w:space="0" w:color="auto"/>
                <w:right w:val="none" w:sz="0" w:space="0" w:color="auto"/>
              </w:divBdr>
            </w:div>
            <w:div w:id="1902670707">
              <w:marLeft w:val="0"/>
              <w:marRight w:val="0"/>
              <w:marTop w:val="0"/>
              <w:marBottom w:val="0"/>
              <w:divBdr>
                <w:top w:val="none" w:sz="0" w:space="0" w:color="auto"/>
                <w:left w:val="none" w:sz="0" w:space="0" w:color="auto"/>
                <w:bottom w:val="none" w:sz="0" w:space="0" w:color="auto"/>
                <w:right w:val="none" w:sz="0" w:space="0" w:color="auto"/>
              </w:divBdr>
            </w:div>
            <w:div w:id="1058820348">
              <w:marLeft w:val="0"/>
              <w:marRight w:val="0"/>
              <w:marTop w:val="0"/>
              <w:marBottom w:val="0"/>
              <w:divBdr>
                <w:top w:val="none" w:sz="0" w:space="0" w:color="auto"/>
                <w:left w:val="none" w:sz="0" w:space="0" w:color="auto"/>
                <w:bottom w:val="none" w:sz="0" w:space="0" w:color="auto"/>
                <w:right w:val="none" w:sz="0" w:space="0" w:color="auto"/>
              </w:divBdr>
            </w:div>
            <w:div w:id="1796948768">
              <w:marLeft w:val="0"/>
              <w:marRight w:val="0"/>
              <w:marTop w:val="0"/>
              <w:marBottom w:val="0"/>
              <w:divBdr>
                <w:top w:val="none" w:sz="0" w:space="0" w:color="auto"/>
                <w:left w:val="none" w:sz="0" w:space="0" w:color="auto"/>
                <w:bottom w:val="none" w:sz="0" w:space="0" w:color="auto"/>
                <w:right w:val="none" w:sz="0" w:space="0" w:color="auto"/>
              </w:divBdr>
            </w:div>
            <w:div w:id="1209298390">
              <w:marLeft w:val="0"/>
              <w:marRight w:val="0"/>
              <w:marTop w:val="0"/>
              <w:marBottom w:val="0"/>
              <w:divBdr>
                <w:top w:val="none" w:sz="0" w:space="0" w:color="auto"/>
                <w:left w:val="none" w:sz="0" w:space="0" w:color="auto"/>
                <w:bottom w:val="none" w:sz="0" w:space="0" w:color="auto"/>
                <w:right w:val="none" w:sz="0" w:space="0" w:color="auto"/>
              </w:divBdr>
            </w:div>
            <w:div w:id="1382828107">
              <w:marLeft w:val="0"/>
              <w:marRight w:val="0"/>
              <w:marTop w:val="0"/>
              <w:marBottom w:val="0"/>
              <w:divBdr>
                <w:top w:val="none" w:sz="0" w:space="0" w:color="auto"/>
                <w:left w:val="none" w:sz="0" w:space="0" w:color="auto"/>
                <w:bottom w:val="none" w:sz="0" w:space="0" w:color="auto"/>
                <w:right w:val="none" w:sz="0" w:space="0" w:color="auto"/>
              </w:divBdr>
            </w:div>
            <w:div w:id="2075465369">
              <w:marLeft w:val="0"/>
              <w:marRight w:val="0"/>
              <w:marTop w:val="0"/>
              <w:marBottom w:val="0"/>
              <w:divBdr>
                <w:top w:val="none" w:sz="0" w:space="0" w:color="auto"/>
                <w:left w:val="none" w:sz="0" w:space="0" w:color="auto"/>
                <w:bottom w:val="none" w:sz="0" w:space="0" w:color="auto"/>
                <w:right w:val="none" w:sz="0" w:space="0" w:color="auto"/>
              </w:divBdr>
            </w:div>
            <w:div w:id="1947927245">
              <w:marLeft w:val="0"/>
              <w:marRight w:val="0"/>
              <w:marTop w:val="0"/>
              <w:marBottom w:val="0"/>
              <w:divBdr>
                <w:top w:val="none" w:sz="0" w:space="0" w:color="auto"/>
                <w:left w:val="none" w:sz="0" w:space="0" w:color="auto"/>
                <w:bottom w:val="none" w:sz="0" w:space="0" w:color="auto"/>
                <w:right w:val="none" w:sz="0" w:space="0" w:color="auto"/>
              </w:divBdr>
            </w:div>
            <w:div w:id="221602556">
              <w:marLeft w:val="0"/>
              <w:marRight w:val="0"/>
              <w:marTop w:val="0"/>
              <w:marBottom w:val="0"/>
              <w:divBdr>
                <w:top w:val="none" w:sz="0" w:space="0" w:color="auto"/>
                <w:left w:val="none" w:sz="0" w:space="0" w:color="auto"/>
                <w:bottom w:val="none" w:sz="0" w:space="0" w:color="auto"/>
                <w:right w:val="none" w:sz="0" w:space="0" w:color="auto"/>
              </w:divBdr>
            </w:div>
            <w:div w:id="2076774960">
              <w:marLeft w:val="0"/>
              <w:marRight w:val="0"/>
              <w:marTop w:val="0"/>
              <w:marBottom w:val="0"/>
              <w:divBdr>
                <w:top w:val="none" w:sz="0" w:space="0" w:color="auto"/>
                <w:left w:val="none" w:sz="0" w:space="0" w:color="auto"/>
                <w:bottom w:val="none" w:sz="0" w:space="0" w:color="auto"/>
                <w:right w:val="none" w:sz="0" w:space="0" w:color="auto"/>
              </w:divBdr>
            </w:div>
            <w:div w:id="1043212166">
              <w:marLeft w:val="0"/>
              <w:marRight w:val="0"/>
              <w:marTop w:val="0"/>
              <w:marBottom w:val="0"/>
              <w:divBdr>
                <w:top w:val="none" w:sz="0" w:space="0" w:color="auto"/>
                <w:left w:val="none" w:sz="0" w:space="0" w:color="auto"/>
                <w:bottom w:val="none" w:sz="0" w:space="0" w:color="auto"/>
                <w:right w:val="none" w:sz="0" w:space="0" w:color="auto"/>
              </w:divBdr>
            </w:div>
            <w:div w:id="1176457308">
              <w:marLeft w:val="0"/>
              <w:marRight w:val="0"/>
              <w:marTop w:val="0"/>
              <w:marBottom w:val="0"/>
              <w:divBdr>
                <w:top w:val="none" w:sz="0" w:space="0" w:color="auto"/>
                <w:left w:val="none" w:sz="0" w:space="0" w:color="auto"/>
                <w:bottom w:val="none" w:sz="0" w:space="0" w:color="auto"/>
                <w:right w:val="none" w:sz="0" w:space="0" w:color="auto"/>
              </w:divBdr>
            </w:div>
            <w:div w:id="1749615601">
              <w:marLeft w:val="0"/>
              <w:marRight w:val="0"/>
              <w:marTop w:val="0"/>
              <w:marBottom w:val="0"/>
              <w:divBdr>
                <w:top w:val="none" w:sz="0" w:space="0" w:color="auto"/>
                <w:left w:val="none" w:sz="0" w:space="0" w:color="auto"/>
                <w:bottom w:val="none" w:sz="0" w:space="0" w:color="auto"/>
                <w:right w:val="none" w:sz="0" w:space="0" w:color="auto"/>
              </w:divBdr>
            </w:div>
            <w:div w:id="1040743271">
              <w:marLeft w:val="0"/>
              <w:marRight w:val="0"/>
              <w:marTop w:val="0"/>
              <w:marBottom w:val="0"/>
              <w:divBdr>
                <w:top w:val="none" w:sz="0" w:space="0" w:color="auto"/>
                <w:left w:val="none" w:sz="0" w:space="0" w:color="auto"/>
                <w:bottom w:val="none" w:sz="0" w:space="0" w:color="auto"/>
                <w:right w:val="none" w:sz="0" w:space="0" w:color="auto"/>
              </w:divBdr>
            </w:div>
            <w:div w:id="1038236817">
              <w:marLeft w:val="0"/>
              <w:marRight w:val="0"/>
              <w:marTop w:val="0"/>
              <w:marBottom w:val="0"/>
              <w:divBdr>
                <w:top w:val="none" w:sz="0" w:space="0" w:color="auto"/>
                <w:left w:val="none" w:sz="0" w:space="0" w:color="auto"/>
                <w:bottom w:val="none" w:sz="0" w:space="0" w:color="auto"/>
                <w:right w:val="none" w:sz="0" w:space="0" w:color="auto"/>
              </w:divBdr>
            </w:div>
            <w:div w:id="276328105">
              <w:marLeft w:val="0"/>
              <w:marRight w:val="0"/>
              <w:marTop w:val="0"/>
              <w:marBottom w:val="0"/>
              <w:divBdr>
                <w:top w:val="none" w:sz="0" w:space="0" w:color="auto"/>
                <w:left w:val="none" w:sz="0" w:space="0" w:color="auto"/>
                <w:bottom w:val="none" w:sz="0" w:space="0" w:color="auto"/>
                <w:right w:val="none" w:sz="0" w:space="0" w:color="auto"/>
              </w:divBdr>
            </w:div>
            <w:div w:id="1893998223">
              <w:marLeft w:val="0"/>
              <w:marRight w:val="0"/>
              <w:marTop w:val="0"/>
              <w:marBottom w:val="0"/>
              <w:divBdr>
                <w:top w:val="none" w:sz="0" w:space="0" w:color="auto"/>
                <w:left w:val="none" w:sz="0" w:space="0" w:color="auto"/>
                <w:bottom w:val="none" w:sz="0" w:space="0" w:color="auto"/>
                <w:right w:val="none" w:sz="0" w:space="0" w:color="auto"/>
              </w:divBdr>
            </w:div>
            <w:div w:id="1950118171">
              <w:marLeft w:val="0"/>
              <w:marRight w:val="0"/>
              <w:marTop w:val="0"/>
              <w:marBottom w:val="0"/>
              <w:divBdr>
                <w:top w:val="none" w:sz="0" w:space="0" w:color="auto"/>
                <w:left w:val="none" w:sz="0" w:space="0" w:color="auto"/>
                <w:bottom w:val="none" w:sz="0" w:space="0" w:color="auto"/>
                <w:right w:val="none" w:sz="0" w:space="0" w:color="auto"/>
              </w:divBdr>
            </w:div>
            <w:div w:id="1145468928">
              <w:marLeft w:val="0"/>
              <w:marRight w:val="0"/>
              <w:marTop w:val="0"/>
              <w:marBottom w:val="0"/>
              <w:divBdr>
                <w:top w:val="none" w:sz="0" w:space="0" w:color="auto"/>
                <w:left w:val="none" w:sz="0" w:space="0" w:color="auto"/>
                <w:bottom w:val="none" w:sz="0" w:space="0" w:color="auto"/>
                <w:right w:val="none" w:sz="0" w:space="0" w:color="auto"/>
              </w:divBdr>
            </w:div>
            <w:div w:id="1192886549">
              <w:marLeft w:val="0"/>
              <w:marRight w:val="0"/>
              <w:marTop w:val="0"/>
              <w:marBottom w:val="0"/>
              <w:divBdr>
                <w:top w:val="none" w:sz="0" w:space="0" w:color="auto"/>
                <w:left w:val="none" w:sz="0" w:space="0" w:color="auto"/>
                <w:bottom w:val="none" w:sz="0" w:space="0" w:color="auto"/>
                <w:right w:val="none" w:sz="0" w:space="0" w:color="auto"/>
              </w:divBdr>
            </w:div>
            <w:div w:id="43406453">
              <w:marLeft w:val="0"/>
              <w:marRight w:val="0"/>
              <w:marTop w:val="0"/>
              <w:marBottom w:val="0"/>
              <w:divBdr>
                <w:top w:val="none" w:sz="0" w:space="0" w:color="auto"/>
                <w:left w:val="none" w:sz="0" w:space="0" w:color="auto"/>
                <w:bottom w:val="none" w:sz="0" w:space="0" w:color="auto"/>
                <w:right w:val="none" w:sz="0" w:space="0" w:color="auto"/>
              </w:divBdr>
            </w:div>
            <w:div w:id="676689362">
              <w:marLeft w:val="0"/>
              <w:marRight w:val="0"/>
              <w:marTop w:val="0"/>
              <w:marBottom w:val="0"/>
              <w:divBdr>
                <w:top w:val="none" w:sz="0" w:space="0" w:color="auto"/>
                <w:left w:val="none" w:sz="0" w:space="0" w:color="auto"/>
                <w:bottom w:val="none" w:sz="0" w:space="0" w:color="auto"/>
                <w:right w:val="none" w:sz="0" w:space="0" w:color="auto"/>
              </w:divBdr>
            </w:div>
            <w:div w:id="503859706">
              <w:marLeft w:val="0"/>
              <w:marRight w:val="0"/>
              <w:marTop w:val="0"/>
              <w:marBottom w:val="0"/>
              <w:divBdr>
                <w:top w:val="none" w:sz="0" w:space="0" w:color="auto"/>
                <w:left w:val="none" w:sz="0" w:space="0" w:color="auto"/>
                <w:bottom w:val="none" w:sz="0" w:space="0" w:color="auto"/>
                <w:right w:val="none" w:sz="0" w:space="0" w:color="auto"/>
              </w:divBdr>
            </w:div>
            <w:div w:id="659161328">
              <w:marLeft w:val="0"/>
              <w:marRight w:val="0"/>
              <w:marTop w:val="0"/>
              <w:marBottom w:val="0"/>
              <w:divBdr>
                <w:top w:val="none" w:sz="0" w:space="0" w:color="auto"/>
                <w:left w:val="none" w:sz="0" w:space="0" w:color="auto"/>
                <w:bottom w:val="none" w:sz="0" w:space="0" w:color="auto"/>
                <w:right w:val="none" w:sz="0" w:space="0" w:color="auto"/>
              </w:divBdr>
            </w:div>
            <w:div w:id="151338430">
              <w:marLeft w:val="0"/>
              <w:marRight w:val="0"/>
              <w:marTop w:val="0"/>
              <w:marBottom w:val="0"/>
              <w:divBdr>
                <w:top w:val="none" w:sz="0" w:space="0" w:color="auto"/>
                <w:left w:val="none" w:sz="0" w:space="0" w:color="auto"/>
                <w:bottom w:val="none" w:sz="0" w:space="0" w:color="auto"/>
                <w:right w:val="none" w:sz="0" w:space="0" w:color="auto"/>
              </w:divBdr>
            </w:div>
            <w:div w:id="698167832">
              <w:marLeft w:val="0"/>
              <w:marRight w:val="0"/>
              <w:marTop w:val="0"/>
              <w:marBottom w:val="0"/>
              <w:divBdr>
                <w:top w:val="none" w:sz="0" w:space="0" w:color="auto"/>
                <w:left w:val="none" w:sz="0" w:space="0" w:color="auto"/>
                <w:bottom w:val="none" w:sz="0" w:space="0" w:color="auto"/>
                <w:right w:val="none" w:sz="0" w:space="0" w:color="auto"/>
              </w:divBdr>
            </w:div>
            <w:div w:id="1266838613">
              <w:marLeft w:val="0"/>
              <w:marRight w:val="0"/>
              <w:marTop w:val="0"/>
              <w:marBottom w:val="0"/>
              <w:divBdr>
                <w:top w:val="none" w:sz="0" w:space="0" w:color="auto"/>
                <w:left w:val="none" w:sz="0" w:space="0" w:color="auto"/>
                <w:bottom w:val="none" w:sz="0" w:space="0" w:color="auto"/>
                <w:right w:val="none" w:sz="0" w:space="0" w:color="auto"/>
              </w:divBdr>
            </w:div>
            <w:div w:id="401102466">
              <w:marLeft w:val="0"/>
              <w:marRight w:val="0"/>
              <w:marTop w:val="0"/>
              <w:marBottom w:val="0"/>
              <w:divBdr>
                <w:top w:val="none" w:sz="0" w:space="0" w:color="auto"/>
                <w:left w:val="none" w:sz="0" w:space="0" w:color="auto"/>
                <w:bottom w:val="none" w:sz="0" w:space="0" w:color="auto"/>
                <w:right w:val="none" w:sz="0" w:space="0" w:color="auto"/>
              </w:divBdr>
            </w:div>
            <w:div w:id="1756432789">
              <w:marLeft w:val="0"/>
              <w:marRight w:val="0"/>
              <w:marTop w:val="0"/>
              <w:marBottom w:val="0"/>
              <w:divBdr>
                <w:top w:val="none" w:sz="0" w:space="0" w:color="auto"/>
                <w:left w:val="none" w:sz="0" w:space="0" w:color="auto"/>
                <w:bottom w:val="none" w:sz="0" w:space="0" w:color="auto"/>
                <w:right w:val="none" w:sz="0" w:space="0" w:color="auto"/>
              </w:divBdr>
            </w:div>
            <w:div w:id="544832553">
              <w:marLeft w:val="0"/>
              <w:marRight w:val="0"/>
              <w:marTop w:val="0"/>
              <w:marBottom w:val="0"/>
              <w:divBdr>
                <w:top w:val="none" w:sz="0" w:space="0" w:color="auto"/>
                <w:left w:val="none" w:sz="0" w:space="0" w:color="auto"/>
                <w:bottom w:val="none" w:sz="0" w:space="0" w:color="auto"/>
                <w:right w:val="none" w:sz="0" w:space="0" w:color="auto"/>
              </w:divBdr>
            </w:div>
            <w:div w:id="1262954312">
              <w:marLeft w:val="0"/>
              <w:marRight w:val="0"/>
              <w:marTop w:val="0"/>
              <w:marBottom w:val="0"/>
              <w:divBdr>
                <w:top w:val="none" w:sz="0" w:space="0" w:color="auto"/>
                <w:left w:val="none" w:sz="0" w:space="0" w:color="auto"/>
                <w:bottom w:val="none" w:sz="0" w:space="0" w:color="auto"/>
                <w:right w:val="none" w:sz="0" w:space="0" w:color="auto"/>
              </w:divBdr>
            </w:div>
            <w:div w:id="123085406">
              <w:marLeft w:val="0"/>
              <w:marRight w:val="0"/>
              <w:marTop w:val="0"/>
              <w:marBottom w:val="0"/>
              <w:divBdr>
                <w:top w:val="none" w:sz="0" w:space="0" w:color="auto"/>
                <w:left w:val="none" w:sz="0" w:space="0" w:color="auto"/>
                <w:bottom w:val="none" w:sz="0" w:space="0" w:color="auto"/>
                <w:right w:val="none" w:sz="0" w:space="0" w:color="auto"/>
              </w:divBdr>
            </w:div>
            <w:div w:id="88236521">
              <w:marLeft w:val="0"/>
              <w:marRight w:val="0"/>
              <w:marTop w:val="0"/>
              <w:marBottom w:val="0"/>
              <w:divBdr>
                <w:top w:val="none" w:sz="0" w:space="0" w:color="auto"/>
                <w:left w:val="none" w:sz="0" w:space="0" w:color="auto"/>
                <w:bottom w:val="none" w:sz="0" w:space="0" w:color="auto"/>
                <w:right w:val="none" w:sz="0" w:space="0" w:color="auto"/>
              </w:divBdr>
            </w:div>
            <w:div w:id="1390610267">
              <w:marLeft w:val="0"/>
              <w:marRight w:val="0"/>
              <w:marTop w:val="0"/>
              <w:marBottom w:val="0"/>
              <w:divBdr>
                <w:top w:val="none" w:sz="0" w:space="0" w:color="auto"/>
                <w:left w:val="none" w:sz="0" w:space="0" w:color="auto"/>
                <w:bottom w:val="none" w:sz="0" w:space="0" w:color="auto"/>
                <w:right w:val="none" w:sz="0" w:space="0" w:color="auto"/>
              </w:divBdr>
            </w:div>
            <w:div w:id="676226317">
              <w:marLeft w:val="0"/>
              <w:marRight w:val="0"/>
              <w:marTop w:val="0"/>
              <w:marBottom w:val="0"/>
              <w:divBdr>
                <w:top w:val="none" w:sz="0" w:space="0" w:color="auto"/>
                <w:left w:val="none" w:sz="0" w:space="0" w:color="auto"/>
                <w:bottom w:val="none" w:sz="0" w:space="0" w:color="auto"/>
                <w:right w:val="none" w:sz="0" w:space="0" w:color="auto"/>
              </w:divBdr>
            </w:div>
            <w:div w:id="1440376199">
              <w:marLeft w:val="0"/>
              <w:marRight w:val="0"/>
              <w:marTop w:val="0"/>
              <w:marBottom w:val="0"/>
              <w:divBdr>
                <w:top w:val="none" w:sz="0" w:space="0" w:color="auto"/>
                <w:left w:val="none" w:sz="0" w:space="0" w:color="auto"/>
                <w:bottom w:val="none" w:sz="0" w:space="0" w:color="auto"/>
                <w:right w:val="none" w:sz="0" w:space="0" w:color="auto"/>
              </w:divBdr>
            </w:div>
            <w:div w:id="283389675">
              <w:marLeft w:val="0"/>
              <w:marRight w:val="0"/>
              <w:marTop w:val="0"/>
              <w:marBottom w:val="0"/>
              <w:divBdr>
                <w:top w:val="none" w:sz="0" w:space="0" w:color="auto"/>
                <w:left w:val="none" w:sz="0" w:space="0" w:color="auto"/>
                <w:bottom w:val="none" w:sz="0" w:space="0" w:color="auto"/>
                <w:right w:val="none" w:sz="0" w:space="0" w:color="auto"/>
              </w:divBdr>
            </w:div>
            <w:div w:id="183173796">
              <w:marLeft w:val="0"/>
              <w:marRight w:val="0"/>
              <w:marTop w:val="0"/>
              <w:marBottom w:val="0"/>
              <w:divBdr>
                <w:top w:val="none" w:sz="0" w:space="0" w:color="auto"/>
                <w:left w:val="none" w:sz="0" w:space="0" w:color="auto"/>
                <w:bottom w:val="none" w:sz="0" w:space="0" w:color="auto"/>
                <w:right w:val="none" w:sz="0" w:space="0" w:color="auto"/>
              </w:divBdr>
            </w:div>
            <w:div w:id="1232303227">
              <w:marLeft w:val="0"/>
              <w:marRight w:val="0"/>
              <w:marTop w:val="0"/>
              <w:marBottom w:val="0"/>
              <w:divBdr>
                <w:top w:val="none" w:sz="0" w:space="0" w:color="auto"/>
                <w:left w:val="none" w:sz="0" w:space="0" w:color="auto"/>
                <w:bottom w:val="none" w:sz="0" w:space="0" w:color="auto"/>
                <w:right w:val="none" w:sz="0" w:space="0" w:color="auto"/>
              </w:divBdr>
            </w:div>
            <w:div w:id="943221145">
              <w:marLeft w:val="0"/>
              <w:marRight w:val="0"/>
              <w:marTop w:val="0"/>
              <w:marBottom w:val="0"/>
              <w:divBdr>
                <w:top w:val="none" w:sz="0" w:space="0" w:color="auto"/>
                <w:left w:val="none" w:sz="0" w:space="0" w:color="auto"/>
                <w:bottom w:val="none" w:sz="0" w:space="0" w:color="auto"/>
                <w:right w:val="none" w:sz="0" w:space="0" w:color="auto"/>
              </w:divBdr>
            </w:div>
            <w:div w:id="1069772016">
              <w:marLeft w:val="0"/>
              <w:marRight w:val="0"/>
              <w:marTop w:val="0"/>
              <w:marBottom w:val="0"/>
              <w:divBdr>
                <w:top w:val="none" w:sz="0" w:space="0" w:color="auto"/>
                <w:left w:val="none" w:sz="0" w:space="0" w:color="auto"/>
                <w:bottom w:val="none" w:sz="0" w:space="0" w:color="auto"/>
                <w:right w:val="none" w:sz="0" w:space="0" w:color="auto"/>
              </w:divBdr>
            </w:div>
            <w:div w:id="1449005261">
              <w:marLeft w:val="0"/>
              <w:marRight w:val="0"/>
              <w:marTop w:val="0"/>
              <w:marBottom w:val="0"/>
              <w:divBdr>
                <w:top w:val="none" w:sz="0" w:space="0" w:color="auto"/>
                <w:left w:val="none" w:sz="0" w:space="0" w:color="auto"/>
                <w:bottom w:val="none" w:sz="0" w:space="0" w:color="auto"/>
                <w:right w:val="none" w:sz="0" w:space="0" w:color="auto"/>
              </w:divBdr>
            </w:div>
            <w:div w:id="229463886">
              <w:marLeft w:val="0"/>
              <w:marRight w:val="0"/>
              <w:marTop w:val="0"/>
              <w:marBottom w:val="0"/>
              <w:divBdr>
                <w:top w:val="none" w:sz="0" w:space="0" w:color="auto"/>
                <w:left w:val="none" w:sz="0" w:space="0" w:color="auto"/>
                <w:bottom w:val="none" w:sz="0" w:space="0" w:color="auto"/>
                <w:right w:val="none" w:sz="0" w:space="0" w:color="auto"/>
              </w:divBdr>
            </w:div>
            <w:div w:id="1538547276">
              <w:marLeft w:val="0"/>
              <w:marRight w:val="0"/>
              <w:marTop w:val="0"/>
              <w:marBottom w:val="0"/>
              <w:divBdr>
                <w:top w:val="none" w:sz="0" w:space="0" w:color="auto"/>
                <w:left w:val="none" w:sz="0" w:space="0" w:color="auto"/>
                <w:bottom w:val="none" w:sz="0" w:space="0" w:color="auto"/>
                <w:right w:val="none" w:sz="0" w:space="0" w:color="auto"/>
              </w:divBdr>
            </w:div>
            <w:div w:id="574586591">
              <w:marLeft w:val="0"/>
              <w:marRight w:val="0"/>
              <w:marTop w:val="0"/>
              <w:marBottom w:val="0"/>
              <w:divBdr>
                <w:top w:val="none" w:sz="0" w:space="0" w:color="auto"/>
                <w:left w:val="none" w:sz="0" w:space="0" w:color="auto"/>
                <w:bottom w:val="none" w:sz="0" w:space="0" w:color="auto"/>
                <w:right w:val="none" w:sz="0" w:space="0" w:color="auto"/>
              </w:divBdr>
            </w:div>
            <w:div w:id="1457023818">
              <w:marLeft w:val="0"/>
              <w:marRight w:val="0"/>
              <w:marTop w:val="0"/>
              <w:marBottom w:val="0"/>
              <w:divBdr>
                <w:top w:val="none" w:sz="0" w:space="0" w:color="auto"/>
                <w:left w:val="none" w:sz="0" w:space="0" w:color="auto"/>
                <w:bottom w:val="none" w:sz="0" w:space="0" w:color="auto"/>
                <w:right w:val="none" w:sz="0" w:space="0" w:color="auto"/>
              </w:divBdr>
            </w:div>
            <w:div w:id="549027648">
              <w:marLeft w:val="0"/>
              <w:marRight w:val="0"/>
              <w:marTop w:val="0"/>
              <w:marBottom w:val="0"/>
              <w:divBdr>
                <w:top w:val="none" w:sz="0" w:space="0" w:color="auto"/>
                <w:left w:val="none" w:sz="0" w:space="0" w:color="auto"/>
                <w:bottom w:val="none" w:sz="0" w:space="0" w:color="auto"/>
                <w:right w:val="none" w:sz="0" w:space="0" w:color="auto"/>
              </w:divBdr>
            </w:div>
            <w:div w:id="1605310627">
              <w:marLeft w:val="0"/>
              <w:marRight w:val="0"/>
              <w:marTop w:val="0"/>
              <w:marBottom w:val="0"/>
              <w:divBdr>
                <w:top w:val="none" w:sz="0" w:space="0" w:color="auto"/>
                <w:left w:val="none" w:sz="0" w:space="0" w:color="auto"/>
                <w:bottom w:val="none" w:sz="0" w:space="0" w:color="auto"/>
                <w:right w:val="none" w:sz="0" w:space="0" w:color="auto"/>
              </w:divBdr>
            </w:div>
            <w:div w:id="1154100764">
              <w:marLeft w:val="0"/>
              <w:marRight w:val="0"/>
              <w:marTop w:val="0"/>
              <w:marBottom w:val="0"/>
              <w:divBdr>
                <w:top w:val="none" w:sz="0" w:space="0" w:color="auto"/>
                <w:left w:val="none" w:sz="0" w:space="0" w:color="auto"/>
                <w:bottom w:val="none" w:sz="0" w:space="0" w:color="auto"/>
                <w:right w:val="none" w:sz="0" w:space="0" w:color="auto"/>
              </w:divBdr>
            </w:div>
            <w:div w:id="1802576210">
              <w:marLeft w:val="0"/>
              <w:marRight w:val="0"/>
              <w:marTop w:val="0"/>
              <w:marBottom w:val="0"/>
              <w:divBdr>
                <w:top w:val="none" w:sz="0" w:space="0" w:color="auto"/>
                <w:left w:val="none" w:sz="0" w:space="0" w:color="auto"/>
                <w:bottom w:val="none" w:sz="0" w:space="0" w:color="auto"/>
                <w:right w:val="none" w:sz="0" w:space="0" w:color="auto"/>
              </w:divBdr>
            </w:div>
            <w:div w:id="1202591393">
              <w:marLeft w:val="0"/>
              <w:marRight w:val="0"/>
              <w:marTop w:val="0"/>
              <w:marBottom w:val="0"/>
              <w:divBdr>
                <w:top w:val="none" w:sz="0" w:space="0" w:color="auto"/>
                <w:left w:val="none" w:sz="0" w:space="0" w:color="auto"/>
                <w:bottom w:val="none" w:sz="0" w:space="0" w:color="auto"/>
                <w:right w:val="none" w:sz="0" w:space="0" w:color="auto"/>
              </w:divBdr>
            </w:div>
            <w:div w:id="503471820">
              <w:marLeft w:val="0"/>
              <w:marRight w:val="0"/>
              <w:marTop w:val="0"/>
              <w:marBottom w:val="0"/>
              <w:divBdr>
                <w:top w:val="none" w:sz="0" w:space="0" w:color="auto"/>
                <w:left w:val="none" w:sz="0" w:space="0" w:color="auto"/>
                <w:bottom w:val="none" w:sz="0" w:space="0" w:color="auto"/>
                <w:right w:val="none" w:sz="0" w:space="0" w:color="auto"/>
              </w:divBdr>
            </w:div>
            <w:div w:id="16603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8681">
      <w:bodyDiv w:val="1"/>
      <w:marLeft w:val="0"/>
      <w:marRight w:val="0"/>
      <w:marTop w:val="0"/>
      <w:marBottom w:val="0"/>
      <w:divBdr>
        <w:top w:val="none" w:sz="0" w:space="0" w:color="auto"/>
        <w:left w:val="none" w:sz="0" w:space="0" w:color="auto"/>
        <w:bottom w:val="none" w:sz="0" w:space="0" w:color="auto"/>
        <w:right w:val="none" w:sz="0" w:space="0" w:color="auto"/>
      </w:divBdr>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508714260">
      <w:bodyDiv w:val="1"/>
      <w:marLeft w:val="0"/>
      <w:marRight w:val="0"/>
      <w:marTop w:val="0"/>
      <w:marBottom w:val="0"/>
      <w:divBdr>
        <w:top w:val="none" w:sz="0" w:space="0" w:color="auto"/>
        <w:left w:val="none" w:sz="0" w:space="0" w:color="auto"/>
        <w:bottom w:val="none" w:sz="0" w:space="0" w:color="auto"/>
        <w:right w:val="none" w:sz="0" w:space="0" w:color="auto"/>
      </w:divBdr>
    </w:div>
    <w:div w:id="1509901116">
      <w:bodyDiv w:val="1"/>
      <w:marLeft w:val="0"/>
      <w:marRight w:val="0"/>
      <w:marTop w:val="0"/>
      <w:marBottom w:val="0"/>
      <w:divBdr>
        <w:top w:val="none" w:sz="0" w:space="0" w:color="auto"/>
        <w:left w:val="none" w:sz="0" w:space="0" w:color="auto"/>
        <w:bottom w:val="none" w:sz="0" w:space="0" w:color="auto"/>
        <w:right w:val="none" w:sz="0" w:space="0" w:color="auto"/>
      </w:divBdr>
      <w:divsChild>
        <w:div w:id="117263206">
          <w:marLeft w:val="0"/>
          <w:marRight w:val="0"/>
          <w:marTop w:val="0"/>
          <w:marBottom w:val="0"/>
          <w:divBdr>
            <w:top w:val="none" w:sz="0" w:space="0" w:color="auto"/>
            <w:left w:val="none" w:sz="0" w:space="0" w:color="auto"/>
            <w:bottom w:val="none" w:sz="0" w:space="0" w:color="auto"/>
            <w:right w:val="none" w:sz="0" w:space="0" w:color="auto"/>
          </w:divBdr>
          <w:divsChild>
            <w:div w:id="461653721">
              <w:marLeft w:val="0"/>
              <w:marRight w:val="0"/>
              <w:marTop w:val="0"/>
              <w:marBottom w:val="0"/>
              <w:divBdr>
                <w:top w:val="none" w:sz="0" w:space="0" w:color="auto"/>
                <w:left w:val="none" w:sz="0" w:space="0" w:color="auto"/>
                <w:bottom w:val="none" w:sz="0" w:space="0" w:color="auto"/>
                <w:right w:val="none" w:sz="0" w:space="0" w:color="auto"/>
              </w:divBdr>
              <w:divsChild>
                <w:div w:id="1796094217">
                  <w:marLeft w:val="0"/>
                  <w:marRight w:val="0"/>
                  <w:marTop w:val="0"/>
                  <w:marBottom w:val="0"/>
                  <w:divBdr>
                    <w:top w:val="none" w:sz="0" w:space="0" w:color="auto"/>
                    <w:left w:val="none" w:sz="0" w:space="0" w:color="auto"/>
                    <w:bottom w:val="none" w:sz="0" w:space="0" w:color="auto"/>
                    <w:right w:val="none" w:sz="0" w:space="0" w:color="auto"/>
                  </w:divBdr>
                </w:div>
                <w:div w:id="8184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18674">
          <w:marLeft w:val="0"/>
          <w:marRight w:val="0"/>
          <w:marTop w:val="0"/>
          <w:marBottom w:val="0"/>
          <w:divBdr>
            <w:top w:val="none" w:sz="0" w:space="0" w:color="auto"/>
            <w:left w:val="none" w:sz="0" w:space="0" w:color="auto"/>
            <w:bottom w:val="none" w:sz="0" w:space="0" w:color="auto"/>
            <w:right w:val="none" w:sz="0" w:space="0" w:color="auto"/>
          </w:divBdr>
          <w:divsChild>
            <w:div w:id="360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1094">
      <w:bodyDiv w:val="1"/>
      <w:marLeft w:val="0"/>
      <w:marRight w:val="0"/>
      <w:marTop w:val="0"/>
      <w:marBottom w:val="0"/>
      <w:divBdr>
        <w:top w:val="none" w:sz="0" w:space="0" w:color="auto"/>
        <w:left w:val="none" w:sz="0" w:space="0" w:color="auto"/>
        <w:bottom w:val="none" w:sz="0" w:space="0" w:color="auto"/>
        <w:right w:val="none" w:sz="0" w:space="0" w:color="auto"/>
      </w:divBdr>
      <w:divsChild>
        <w:div w:id="1866943946">
          <w:marLeft w:val="0"/>
          <w:marRight w:val="0"/>
          <w:marTop w:val="0"/>
          <w:marBottom w:val="0"/>
          <w:divBdr>
            <w:top w:val="none" w:sz="0" w:space="0" w:color="auto"/>
            <w:left w:val="none" w:sz="0" w:space="0" w:color="auto"/>
            <w:bottom w:val="none" w:sz="0" w:space="0" w:color="auto"/>
            <w:right w:val="none" w:sz="0" w:space="0" w:color="auto"/>
          </w:divBdr>
        </w:div>
        <w:div w:id="1662539781">
          <w:marLeft w:val="0"/>
          <w:marRight w:val="0"/>
          <w:marTop w:val="0"/>
          <w:marBottom w:val="0"/>
          <w:divBdr>
            <w:top w:val="none" w:sz="0" w:space="0" w:color="auto"/>
            <w:left w:val="none" w:sz="0" w:space="0" w:color="auto"/>
            <w:bottom w:val="none" w:sz="0" w:space="0" w:color="auto"/>
            <w:right w:val="none" w:sz="0" w:space="0" w:color="auto"/>
          </w:divBdr>
        </w:div>
      </w:divsChild>
    </w:div>
    <w:div w:id="1597131440">
      <w:bodyDiv w:val="1"/>
      <w:marLeft w:val="0"/>
      <w:marRight w:val="0"/>
      <w:marTop w:val="0"/>
      <w:marBottom w:val="0"/>
      <w:divBdr>
        <w:top w:val="none" w:sz="0" w:space="0" w:color="auto"/>
        <w:left w:val="none" w:sz="0" w:space="0" w:color="auto"/>
        <w:bottom w:val="none" w:sz="0" w:space="0" w:color="auto"/>
        <w:right w:val="none" w:sz="0" w:space="0" w:color="auto"/>
      </w:divBdr>
    </w:div>
    <w:div w:id="1729568471">
      <w:bodyDiv w:val="1"/>
      <w:marLeft w:val="0"/>
      <w:marRight w:val="0"/>
      <w:marTop w:val="0"/>
      <w:marBottom w:val="0"/>
      <w:divBdr>
        <w:top w:val="none" w:sz="0" w:space="0" w:color="auto"/>
        <w:left w:val="none" w:sz="0" w:space="0" w:color="auto"/>
        <w:bottom w:val="none" w:sz="0" w:space="0" w:color="auto"/>
        <w:right w:val="none" w:sz="0" w:space="0" w:color="auto"/>
      </w:divBdr>
    </w:div>
    <w:div w:id="1781755887">
      <w:bodyDiv w:val="1"/>
      <w:marLeft w:val="0"/>
      <w:marRight w:val="0"/>
      <w:marTop w:val="0"/>
      <w:marBottom w:val="0"/>
      <w:divBdr>
        <w:top w:val="none" w:sz="0" w:space="0" w:color="auto"/>
        <w:left w:val="none" w:sz="0" w:space="0" w:color="auto"/>
        <w:bottom w:val="none" w:sz="0" w:space="0" w:color="auto"/>
        <w:right w:val="none" w:sz="0" w:space="0" w:color="auto"/>
      </w:divBdr>
    </w:div>
    <w:div w:id="2069918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mondovisione.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s://www.gov.kz/memleket/" TargetMode="Externa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1.wdp"/><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doi.org/10.3390/en14144188" TargetMode="External"/><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microsoft.com/office/2007/relationships/hdphoto" Target="media/hdphoto2.wdp"/><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iea.org/reports/electricity-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EAD10-26D8-4723-8593-D9CEF4AC1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96</Pages>
  <Words>24734</Words>
  <Characters>140985</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2024-12-26T05:41:00Z</cp:lastPrinted>
  <dcterms:created xsi:type="dcterms:W3CDTF">2024-12-26T06:20:00Z</dcterms:created>
  <dcterms:modified xsi:type="dcterms:W3CDTF">2024-12-26T06:24:00Z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2024-10-09T00:00:00Z</vt:filetime>
  </property>
</Properties>
</file>