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xlsx" ContentType="application/vnd.openxmlformats-officedocument.spreadsheetml.sheet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chart2.xml" ContentType="application/vnd.openxmlformats-officedocument.drawingml.chart+xml"/>
  <Override PartName="/word/charts/chart3.xml" ContentType="application/vnd.openxmlformats-officedocument.drawingml.chart+xml"/>
  <Override PartName="/word/charts/chart4.xml" ContentType="application/vnd.openxmlformats-officedocument.drawingml.chart+xml"/>
  <Override PartName="/word/charts/chart5.xml" ContentType="application/vnd.openxmlformats-officedocument.drawingml.chart+xml"/>
  <Override PartName="/word/charts/chart6.xml" ContentType="application/vnd.openxmlformats-officedocument.drawingml.chart+xml"/>
  <Override PartName="/word/charts/chart7.xml" ContentType="application/vnd.openxmlformats-officedocument.drawingml.chart+xml"/>
  <Override PartName="/word/charts/chart8.xml" ContentType="application/vnd.openxmlformats-officedocument.drawingml.chart+xml"/>
  <Override PartName="/word/charts/chart9.xml" ContentType="application/vnd.openxmlformats-officedocument.drawingml.chart+xml"/>
  <Override PartName="/word/drawings/drawing1.xml" ContentType="application/vnd.openxmlformats-officedocument.drawingml.chartshapes+xml"/>
  <Override PartName="/word/charts/chart10.xml" ContentType="application/vnd.openxmlformats-officedocument.drawingml.chart+xml"/>
  <Override PartName="/word/charts/chart11.xml" ContentType="application/vnd.openxmlformats-officedocument.drawingml.chart+xml"/>
  <Override PartName="/word/charts/chart12.xml" ContentType="application/vnd.openxmlformats-officedocument.drawingml.chart+xml"/>
  <Override PartName="/word/drawings/drawing2.xml" ContentType="application/vnd.openxmlformats-officedocument.drawingml.chartshap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7006F" w:rsidRPr="002C151B" w:rsidRDefault="00F7006F" w:rsidP="00F7006F">
      <w:pPr>
        <w:pStyle w:val="Default"/>
        <w:jc w:val="center"/>
        <w:rPr>
          <w:bCs/>
          <w:sz w:val="28"/>
          <w:szCs w:val="28"/>
        </w:rPr>
      </w:pPr>
      <w:bookmarkStart w:id="0" w:name="_GoBack"/>
      <w:bookmarkEnd w:id="0"/>
      <w:r w:rsidRPr="002C151B">
        <w:rPr>
          <w:bCs/>
          <w:sz w:val="28"/>
          <w:szCs w:val="28"/>
        </w:rPr>
        <w:t>Некоммерческое акционерное общество</w:t>
      </w:r>
    </w:p>
    <w:p w:rsidR="00F7006F" w:rsidRPr="002C151B" w:rsidRDefault="00F7006F" w:rsidP="00F7006F">
      <w:pPr>
        <w:pStyle w:val="Default"/>
        <w:jc w:val="center"/>
        <w:rPr>
          <w:bCs/>
          <w:sz w:val="28"/>
          <w:szCs w:val="28"/>
        </w:rPr>
      </w:pPr>
      <w:r w:rsidRPr="002C151B">
        <w:rPr>
          <w:bCs/>
          <w:sz w:val="28"/>
          <w:szCs w:val="28"/>
        </w:rPr>
        <w:t>«Кокшетауский университет им.</w:t>
      </w:r>
      <w:r w:rsidR="004D15BD">
        <w:rPr>
          <w:bCs/>
          <w:sz w:val="28"/>
          <w:szCs w:val="28"/>
        </w:rPr>
        <w:t xml:space="preserve"> </w:t>
      </w:r>
      <w:r w:rsidRPr="002C151B">
        <w:rPr>
          <w:bCs/>
          <w:sz w:val="28"/>
          <w:szCs w:val="28"/>
        </w:rPr>
        <w:t>Ш.</w:t>
      </w:r>
      <w:r w:rsidR="004D15BD">
        <w:rPr>
          <w:bCs/>
          <w:sz w:val="28"/>
          <w:szCs w:val="28"/>
        </w:rPr>
        <w:t xml:space="preserve"> </w:t>
      </w:r>
      <w:r w:rsidRPr="002C151B">
        <w:rPr>
          <w:bCs/>
          <w:sz w:val="28"/>
          <w:szCs w:val="28"/>
        </w:rPr>
        <w:t>Уалиханова»</w:t>
      </w:r>
    </w:p>
    <w:p w:rsidR="00F7006F" w:rsidRDefault="00F7006F" w:rsidP="00F7006F">
      <w:pPr>
        <w:pStyle w:val="Default"/>
        <w:jc w:val="center"/>
        <w:rPr>
          <w:bCs/>
          <w:sz w:val="28"/>
          <w:szCs w:val="28"/>
        </w:rPr>
      </w:pPr>
    </w:p>
    <w:p w:rsidR="00212F4D" w:rsidRDefault="00212F4D" w:rsidP="00F7006F">
      <w:pPr>
        <w:pStyle w:val="Default"/>
        <w:jc w:val="center"/>
        <w:rPr>
          <w:bCs/>
          <w:sz w:val="28"/>
          <w:szCs w:val="28"/>
        </w:rPr>
      </w:pPr>
    </w:p>
    <w:p w:rsidR="00212F4D" w:rsidRPr="002C151B" w:rsidRDefault="00212F4D" w:rsidP="00F7006F">
      <w:pPr>
        <w:pStyle w:val="Default"/>
        <w:jc w:val="center"/>
        <w:rPr>
          <w:bCs/>
          <w:sz w:val="28"/>
          <w:szCs w:val="28"/>
        </w:rPr>
      </w:pPr>
    </w:p>
    <w:p w:rsidR="00F7006F" w:rsidRPr="002C151B" w:rsidRDefault="00F7006F" w:rsidP="00F7006F">
      <w:pPr>
        <w:pStyle w:val="Default"/>
        <w:rPr>
          <w:bCs/>
          <w:sz w:val="28"/>
          <w:szCs w:val="28"/>
        </w:rPr>
      </w:pPr>
      <w:r w:rsidRPr="002C151B">
        <w:rPr>
          <w:bCs/>
          <w:sz w:val="28"/>
          <w:szCs w:val="28"/>
        </w:rPr>
        <w:t>УДК</w:t>
      </w:r>
      <w:r w:rsidR="001F4DF4" w:rsidRPr="002C151B">
        <w:rPr>
          <w:bCs/>
          <w:sz w:val="28"/>
          <w:szCs w:val="28"/>
        </w:rPr>
        <w:t xml:space="preserve"> </w:t>
      </w:r>
      <w:proofErr w:type="gramStart"/>
      <w:r w:rsidR="001F4DF4" w:rsidRPr="002C151B">
        <w:rPr>
          <w:bCs/>
          <w:sz w:val="28"/>
          <w:szCs w:val="28"/>
        </w:rPr>
        <w:t>504.5</w:t>
      </w:r>
      <w:r w:rsidR="00A25714">
        <w:rPr>
          <w:bCs/>
          <w:sz w:val="28"/>
          <w:szCs w:val="28"/>
        </w:rPr>
        <w:t>:</w:t>
      </w:r>
      <w:r w:rsidR="00A25714" w:rsidRPr="00A25714">
        <w:rPr>
          <w:bCs/>
          <w:sz w:val="28"/>
          <w:szCs w:val="28"/>
        </w:rPr>
        <w:t>550.47</w:t>
      </w:r>
      <w:proofErr w:type="gramEnd"/>
      <w:r w:rsidRPr="002C151B">
        <w:rPr>
          <w:bCs/>
          <w:sz w:val="28"/>
          <w:szCs w:val="28"/>
        </w:rPr>
        <w:t xml:space="preserve">                                                      </w:t>
      </w:r>
      <w:r w:rsidR="00A25714">
        <w:rPr>
          <w:bCs/>
          <w:sz w:val="28"/>
          <w:szCs w:val="28"/>
        </w:rPr>
        <w:t xml:space="preserve">                </w:t>
      </w:r>
      <w:r w:rsidR="00BD3669" w:rsidRPr="002C151B">
        <w:rPr>
          <w:bCs/>
          <w:sz w:val="28"/>
          <w:szCs w:val="28"/>
        </w:rPr>
        <w:t xml:space="preserve"> </w:t>
      </w:r>
      <w:r w:rsidRPr="002C151B">
        <w:rPr>
          <w:bCs/>
          <w:sz w:val="28"/>
          <w:szCs w:val="28"/>
        </w:rPr>
        <w:t>На правах рукописи</w:t>
      </w:r>
    </w:p>
    <w:p w:rsidR="00F7006F" w:rsidRPr="002C151B" w:rsidRDefault="00F7006F" w:rsidP="00F7006F">
      <w:pPr>
        <w:pStyle w:val="Default"/>
        <w:rPr>
          <w:b/>
          <w:bCs/>
          <w:sz w:val="28"/>
          <w:szCs w:val="28"/>
        </w:rPr>
      </w:pPr>
    </w:p>
    <w:p w:rsidR="00F7006F" w:rsidRPr="002C151B" w:rsidRDefault="00F7006F" w:rsidP="00F7006F">
      <w:pPr>
        <w:pStyle w:val="Default"/>
        <w:rPr>
          <w:b/>
          <w:bCs/>
          <w:sz w:val="28"/>
          <w:szCs w:val="28"/>
        </w:rPr>
      </w:pPr>
    </w:p>
    <w:p w:rsidR="00F7006F" w:rsidRPr="002C151B" w:rsidRDefault="00F7006F" w:rsidP="00F7006F">
      <w:pPr>
        <w:pStyle w:val="Default"/>
        <w:rPr>
          <w:b/>
          <w:bCs/>
          <w:sz w:val="28"/>
          <w:szCs w:val="28"/>
        </w:rPr>
      </w:pPr>
    </w:p>
    <w:p w:rsidR="00F7006F" w:rsidRPr="002C151B" w:rsidRDefault="00F7006F" w:rsidP="00F7006F">
      <w:pPr>
        <w:pStyle w:val="Default"/>
        <w:jc w:val="center"/>
        <w:rPr>
          <w:b/>
          <w:bCs/>
          <w:sz w:val="28"/>
          <w:szCs w:val="28"/>
        </w:rPr>
      </w:pPr>
      <w:r w:rsidRPr="002C151B">
        <w:rPr>
          <w:b/>
          <w:bCs/>
          <w:sz w:val="28"/>
          <w:szCs w:val="28"/>
        </w:rPr>
        <w:t>БАЙКЕНОВА ГУЛИМ ЕРКИНОВНА</w:t>
      </w:r>
    </w:p>
    <w:p w:rsidR="00F7006F" w:rsidRDefault="00F7006F" w:rsidP="00F7006F">
      <w:pPr>
        <w:pStyle w:val="Default"/>
        <w:rPr>
          <w:sz w:val="28"/>
          <w:szCs w:val="28"/>
        </w:rPr>
      </w:pPr>
    </w:p>
    <w:p w:rsidR="00212F4D" w:rsidRPr="002C151B" w:rsidRDefault="00212F4D" w:rsidP="00F7006F">
      <w:pPr>
        <w:pStyle w:val="Default"/>
        <w:rPr>
          <w:sz w:val="28"/>
          <w:szCs w:val="28"/>
        </w:rPr>
      </w:pPr>
    </w:p>
    <w:p w:rsidR="00F7006F" w:rsidRPr="002C151B" w:rsidRDefault="00F7006F" w:rsidP="00F7006F">
      <w:pPr>
        <w:pStyle w:val="Default"/>
        <w:rPr>
          <w:sz w:val="28"/>
          <w:szCs w:val="28"/>
        </w:rPr>
      </w:pPr>
    </w:p>
    <w:p w:rsidR="00F7006F" w:rsidRPr="002C151B" w:rsidRDefault="00F7006F" w:rsidP="00F7006F">
      <w:pPr>
        <w:pStyle w:val="Default"/>
        <w:jc w:val="center"/>
        <w:rPr>
          <w:b/>
          <w:sz w:val="28"/>
          <w:szCs w:val="28"/>
        </w:rPr>
      </w:pPr>
      <w:r w:rsidRPr="002C151B">
        <w:rPr>
          <w:b/>
          <w:sz w:val="28"/>
          <w:szCs w:val="28"/>
        </w:rPr>
        <w:t>Эколого-биогеохимическая оценка накопления и распределения химических элементов в природно-антропогенных экосистемах Северного Казахстана</w:t>
      </w:r>
    </w:p>
    <w:p w:rsidR="00F7006F" w:rsidRDefault="00F7006F" w:rsidP="00F7006F">
      <w:pPr>
        <w:pStyle w:val="Default"/>
        <w:jc w:val="center"/>
        <w:rPr>
          <w:b/>
          <w:sz w:val="28"/>
          <w:szCs w:val="28"/>
        </w:rPr>
      </w:pPr>
    </w:p>
    <w:p w:rsidR="00EC5DA2" w:rsidRDefault="00EC5DA2" w:rsidP="00F7006F">
      <w:pPr>
        <w:pStyle w:val="Default"/>
        <w:jc w:val="center"/>
        <w:rPr>
          <w:b/>
          <w:sz w:val="28"/>
          <w:szCs w:val="28"/>
        </w:rPr>
      </w:pPr>
    </w:p>
    <w:p w:rsidR="00EC5DA2" w:rsidRPr="002C151B" w:rsidRDefault="00EC5DA2" w:rsidP="00F7006F">
      <w:pPr>
        <w:pStyle w:val="Default"/>
        <w:jc w:val="center"/>
        <w:rPr>
          <w:b/>
          <w:sz w:val="28"/>
          <w:szCs w:val="28"/>
        </w:rPr>
      </w:pPr>
    </w:p>
    <w:p w:rsidR="00F7006F" w:rsidRPr="002C151B" w:rsidRDefault="00F7006F" w:rsidP="00F7006F">
      <w:pPr>
        <w:pStyle w:val="Default"/>
        <w:jc w:val="center"/>
        <w:rPr>
          <w:sz w:val="28"/>
          <w:szCs w:val="28"/>
        </w:rPr>
      </w:pPr>
      <w:r w:rsidRPr="002C151B">
        <w:rPr>
          <w:sz w:val="28"/>
          <w:szCs w:val="28"/>
        </w:rPr>
        <w:t>6D060800</w:t>
      </w:r>
      <w:r w:rsidR="00EC5DA2">
        <w:rPr>
          <w:sz w:val="28"/>
          <w:szCs w:val="28"/>
        </w:rPr>
        <w:t xml:space="preserve"> – </w:t>
      </w:r>
      <w:r w:rsidRPr="002C151B">
        <w:rPr>
          <w:sz w:val="28"/>
          <w:szCs w:val="28"/>
        </w:rPr>
        <w:t>Экология</w:t>
      </w:r>
    </w:p>
    <w:p w:rsidR="00F7006F" w:rsidRDefault="00F7006F" w:rsidP="00F7006F">
      <w:pPr>
        <w:pStyle w:val="Default"/>
        <w:jc w:val="center"/>
        <w:rPr>
          <w:b/>
          <w:sz w:val="28"/>
          <w:szCs w:val="28"/>
        </w:rPr>
      </w:pPr>
    </w:p>
    <w:p w:rsidR="00EC5DA2" w:rsidRPr="002C151B" w:rsidRDefault="00EC5DA2" w:rsidP="00F7006F">
      <w:pPr>
        <w:pStyle w:val="Default"/>
        <w:jc w:val="center"/>
        <w:rPr>
          <w:b/>
          <w:sz w:val="28"/>
          <w:szCs w:val="28"/>
        </w:rPr>
      </w:pPr>
    </w:p>
    <w:p w:rsidR="00F7006F" w:rsidRPr="002C151B" w:rsidRDefault="00EC5DA2" w:rsidP="00F7006F">
      <w:pPr>
        <w:pStyle w:val="Default"/>
        <w:jc w:val="center"/>
        <w:rPr>
          <w:sz w:val="28"/>
          <w:szCs w:val="28"/>
        </w:rPr>
      </w:pPr>
      <w:r w:rsidRPr="002C151B">
        <w:rPr>
          <w:sz w:val="28"/>
          <w:szCs w:val="28"/>
        </w:rPr>
        <w:t xml:space="preserve">Диссертация </w:t>
      </w:r>
      <w:r w:rsidR="00F7006F" w:rsidRPr="002C151B">
        <w:rPr>
          <w:sz w:val="28"/>
          <w:szCs w:val="28"/>
        </w:rPr>
        <w:t xml:space="preserve">на соискание степени </w:t>
      </w:r>
    </w:p>
    <w:p w:rsidR="00F7006F" w:rsidRPr="002C151B" w:rsidRDefault="00F7006F" w:rsidP="00F7006F">
      <w:pPr>
        <w:pStyle w:val="Default"/>
        <w:jc w:val="center"/>
        <w:rPr>
          <w:sz w:val="28"/>
          <w:szCs w:val="28"/>
        </w:rPr>
      </w:pPr>
      <w:r w:rsidRPr="002C151B">
        <w:rPr>
          <w:sz w:val="28"/>
          <w:szCs w:val="28"/>
        </w:rPr>
        <w:t xml:space="preserve">доктора философии (PhD) </w:t>
      </w:r>
    </w:p>
    <w:p w:rsidR="00F7006F" w:rsidRPr="002C151B" w:rsidRDefault="00F7006F" w:rsidP="00F7006F">
      <w:pPr>
        <w:pStyle w:val="Default"/>
        <w:rPr>
          <w:sz w:val="28"/>
          <w:szCs w:val="28"/>
        </w:rPr>
      </w:pPr>
    </w:p>
    <w:p w:rsidR="00F7006F" w:rsidRPr="002C151B" w:rsidRDefault="00F7006F" w:rsidP="00F7006F">
      <w:pPr>
        <w:pStyle w:val="Default"/>
        <w:rPr>
          <w:sz w:val="28"/>
          <w:szCs w:val="28"/>
        </w:rPr>
      </w:pPr>
    </w:p>
    <w:p w:rsidR="00F7006F" w:rsidRPr="002C151B" w:rsidRDefault="00F7006F" w:rsidP="00F7006F">
      <w:pPr>
        <w:pStyle w:val="Default"/>
        <w:jc w:val="right"/>
        <w:rPr>
          <w:sz w:val="28"/>
          <w:szCs w:val="28"/>
        </w:rPr>
      </w:pPr>
      <w:r w:rsidRPr="002C151B">
        <w:rPr>
          <w:sz w:val="28"/>
          <w:szCs w:val="28"/>
        </w:rPr>
        <w:t>Отечественные научные консультанты</w:t>
      </w:r>
    </w:p>
    <w:p w:rsidR="00EC5DA2" w:rsidRDefault="00E97DC6" w:rsidP="00F7006F">
      <w:pPr>
        <w:pStyle w:val="Default"/>
        <w:jc w:val="right"/>
        <w:rPr>
          <w:sz w:val="28"/>
          <w:szCs w:val="28"/>
        </w:rPr>
      </w:pPr>
      <w:r>
        <w:rPr>
          <w:sz w:val="28"/>
          <w:szCs w:val="28"/>
        </w:rPr>
        <w:t>д</w:t>
      </w:r>
      <w:r w:rsidR="00F7006F" w:rsidRPr="002C151B">
        <w:rPr>
          <w:sz w:val="28"/>
          <w:szCs w:val="28"/>
        </w:rPr>
        <w:t xml:space="preserve">октор биологических наук, </w:t>
      </w:r>
    </w:p>
    <w:p w:rsidR="00F7006F" w:rsidRPr="002C151B" w:rsidRDefault="00F7006F" w:rsidP="00F7006F">
      <w:pPr>
        <w:pStyle w:val="Default"/>
        <w:jc w:val="right"/>
        <w:rPr>
          <w:sz w:val="28"/>
          <w:szCs w:val="28"/>
        </w:rPr>
      </w:pPr>
      <w:r w:rsidRPr="002C151B">
        <w:rPr>
          <w:sz w:val="28"/>
          <w:szCs w:val="28"/>
        </w:rPr>
        <w:t>профессор</w:t>
      </w:r>
      <w:r w:rsidR="00367B82" w:rsidRPr="00367B82">
        <w:rPr>
          <w:sz w:val="28"/>
          <w:szCs w:val="28"/>
        </w:rPr>
        <w:t>,</w:t>
      </w:r>
      <w:r w:rsidRPr="002C151B">
        <w:rPr>
          <w:sz w:val="28"/>
          <w:szCs w:val="28"/>
        </w:rPr>
        <w:t xml:space="preserve"> </w:t>
      </w:r>
    </w:p>
    <w:p w:rsidR="00F7006F" w:rsidRPr="002C151B" w:rsidRDefault="00367B82" w:rsidP="00F7006F">
      <w:pPr>
        <w:pStyle w:val="Default"/>
        <w:jc w:val="right"/>
        <w:rPr>
          <w:sz w:val="28"/>
          <w:szCs w:val="28"/>
        </w:rPr>
      </w:pPr>
      <w:r>
        <w:rPr>
          <w:sz w:val="28"/>
          <w:szCs w:val="28"/>
        </w:rPr>
        <w:t>академик НАН РК</w:t>
      </w:r>
      <w:r w:rsidR="00F7006F" w:rsidRPr="002C151B">
        <w:rPr>
          <w:sz w:val="28"/>
          <w:szCs w:val="28"/>
        </w:rPr>
        <w:t xml:space="preserve"> </w:t>
      </w:r>
    </w:p>
    <w:p w:rsidR="00F7006F" w:rsidRDefault="00560702" w:rsidP="00F7006F">
      <w:pPr>
        <w:pStyle w:val="Default"/>
        <w:jc w:val="right"/>
        <w:rPr>
          <w:sz w:val="28"/>
          <w:szCs w:val="28"/>
        </w:rPr>
      </w:pPr>
      <w:r>
        <w:rPr>
          <w:sz w:val="28"/>
          <w:szCs w:val="28"/>
        </w:rPr>
        <w:t>Р.</w:t>
      </w:r>
      <w:r>
        <w:rPr>
          <w:sz w:val="28"/>
          <w:szCs w:val="28"/>
          <w:lang w:val="kk-KZ"/>
        </w:rPr>
        <w:t>І</w:t>
      </w:r>
      <w:r>
        <w:rPr>
          <w:sz w:val="28"/>
          <w:szCs w:val="28"/>
        </w:rPr>
        <w:t>. Берсімбай</w:t>
      </w:r>
      <w:r w:rsidR="00F7006F" w:rsidRPr="002C151B">
        <w:rPr>
          <w:sz w:val="28"/>
          <w:szCs w:val="28"/>
        </w:rPr>
        <w:t xml:space="preserve"> </w:t>
      </w:r>
    </w:p>
    <w:p w:rsidR="00EC5DA2" w:rsidRPr="00EC5DA2" w:rsidRDefault="00EC5DA2" w:rsidP="00F7006F">
      <w:pPr>
        <w:pStyle w:val="Default"/>
        <w:jc w:val="right"/>
        <w:rPr>
          <w:sz w:val="16"/>
          <w:szCs w:val="16"/>
        </w:rPr>
      </w:pPr>
    </w:p>
    <w:p w:rsidR="00E97DC6" w:rsidRDefault="00367B82" w:rsidP="00F7006F">
      <w:pPr>
        <w:pStyle w:val="Default"/>
        <w:jc w:val="right"/>
        <w:rPr>
          <w:sz w:val="28"/>
          <w:szCs w:val="28"/>
        </w:rPr>
      </w:pPr>
      <w:r>
        <w:rPr>
          <w:sz w:val="28"/>
          <w:szCs w:val="28"/>
        </w:rPr>
        <w:t>кандидат биологических наук</w:t>
      </w:r>
      <w:r w:rsidR="00F7006F" w:rsidRPr="002C151B">
        <w:rPr>
          <w:sz w:val="28"/>
          <w:szCs w:val="28"/>
        </w:rPr>
        <w:t xml:space="preserve"> </w:t>
      </w:r>
    </w:p>
    <w:p w:rsidR="00F7006F" w:rsidRPr="002C151B" w:rsidRDefault="00F7006F" w:rsidP="00F7006F">
      <w:pPr>
        <w:pStyle w:val="Default"/>
        <w:jc w:val="right"/>
        <w:rPr>
          <w:sz w:val="28"/>
          <w:szCs w:val="28"/>
        </w:rPr>
      </w:pPr>
      <w:r w:rsidRPr="002C151B">
        <w:rPr>
          <w:sz w:val="28"/>
          <w:szCs w:val="28"/>
        </w:rPr>
        <w:t xml:space="preserve">А.А. Какабаев </w:t>
      </w:r>
    </w:p>
    <w:p w:rsidR="00F7006F" w:rsidRPr="00EC5DA2" w:rsidRDefault="00F7006F" w:rsidP="00F7006F">
      <w:pPr>
        <w:pStyle w:val="Default"/>
        <w:jc w:val="right"/>
        <w:rPr>
          <w:sz w:val="16"/>
          <w:szCs w:val="16"/>
        </w:rPr>
      </w:pPr>
    </w:p>
    <w:p w:rsidR="00F7006F" w:rsidRPr="002C151B" w:rsidRDefault="00F7006F" w:rsidP="00F7006F">
      <w:pPr>
        <w:pStyle w:val="Default"/>
        <w:jc w:val="right"/>
        <w:rPr>
          <w:sz w:val="28"/>
          <w:szCs w:val="28"/>
        </w:rPr>
      </w:pPr>
      <w:r w:rsidRPr="002C151B">
        <w:rPr>
          <w:sz w:val="28"/>
          <w:szCs w:val="28"/>
        </w:rPr>
        <w:t>Зарубежный научный консультант</w:t>
      </w:r>
    </w:p>
    <w:p w:rsidR="00EC5DA2" w:rsidRDefault="00E97DC6" w:rsidP="00F7006F">
      <w:pPr>
        <w:pStyle w:val="Default"/>
        <w:jc w:val="right"/>
        <w:rPr>
          <w:sz w:val="28"/>
          <w:szCs w:val="28"/>
        </w:rPr>
      </w:pPr>
      <w:r>
        <w:rPr>
          <w:sz w:val="28"/>
          <w:szCs w:val="28"/>
        </w:rPr>
        <w:t>д</w:t>
      </w:r>
      <w:r w:rsidR="00F7006F" w:rsidRPr="002C151B">
        <w:rPr>
          <w:sz w:val="28"/>
          <w:szCs w:val="28"/>
        </w:rPr>
        <w:t xml:space="preserve">октор биологических наук, </w:t>
      </w:r>
    </w:p>
    <w:p w:rsidR="00F7006F" w:rsidRPr="002C151B" w:rsidRDefault="00F7006F" w:rsidP="00F7006F">
      <w:pPr>
        <w:pStyle w:val="Default"/>
        <w:jc w:val="right"/>
        <w:rPr>
          <w:sz w:val="28"/>
          <w:szCs w:val="28"/>
        </w:rPr>
      </w:pPr>
      <w:r w:rsidRPr="002C151B">
        <w:rPr>
          <w:sz w:val="28"/>
          <w:szCs w:val="28"/>
        </w:rPr>
        <w:t xml:space="preserve">профессор </w:t>
      </w:r>
    </w:p>
    <w:p w:rsidR="00F7006F" w:rsidRPr="002C151B" w:rsidRDefault="00F7006F" w:rsidP="00F7006F">
      <w:pPr>
        <w:pStyle w:val="Default"/>
        <w:jc w:val="right"/>
        <w:rPr>
          <w:sz w:val="28"/>
          <w:szCs w:val="28"/>
        </w:rPr>
      </w:pPr>
      <w:r w:rsidRPr="002C151B">
        <w:rPr>
          <w:sz w:val="28"/>
          <w:szCs w:val="28"/>
        </w:rPr>
        <w:t xml:space="preserve">Н.В. Барановская </w:t>
      </w:r>
    </w:p>
    <w:p w:rsidR="00F7006F" w:rsidRPr="002C151B" w:rsidRDefault="00F7006F" w:rsidP="00F7006F">
      <w:pPr>
        <w:spacing w:after="0" w:line="240" w:lineRule="auto"/>
        <w:contextualSpacing/>
        <w:jc w:val="right"/>
        <w:rPr>
          <w:rFonts w:ascii="Times New Roman" w:hAnsi="Times New Roman"/>
          <w:color w:val="000000"/>
          <w:sz w:val="28"/>
          <w:szCs w:val="28"/>
        </w:rPr>
      </w:pPr>
    </w:p>
    <w:p w:rsidR="00F7006F" w:rsidRPr="002C151B" w:rsidRDefault="00F7006F" w:rsidP="00F7006F">
      <w:pPr>
        <w:spacing w:after="0" w:line="240" w:lineRule="auto"/>
        <w:contextualSpacing/>
        <w:jc w:val="center"/>
        <w:rPr>
          <w:sz w:val="28"/>
          <w:szCs w:val="28"/>
        </w:rPr>
      </w:pPr>
    </w:p>
    <w:p w:rsidR="00BD1DF0" w:rsidRDefault="00BD1DF0" w:rsidP="002D703F">
      <w:pPr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EC5DA2" w:rsidRDefault="00EC5DA2" w:rsidP="002D703F">
      <w:pPr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367B82" w:rsidRPr="002C151B" w:rsidRDefault="00367B82" w:rsidP="002D703F">
      <w:pPr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F7006F" w:rsidRPr="002C151B" w:rsidRDefault="00F7006F" w:rsidP="00F7006F">
      <w:pPr>
        <w:spacing w:after="0"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 w:rsidRPr="002C151B">
        <w:rPr>
          <w:rFonts w:ascii="Times New Roman" w:hAnsi="Times New Roman" w:cs="Times New Roman"/>
          <w:sz w:val="28"/>
          <w:szCs w:val="28"/>
        </w:rPr>
        <w:t>Республика Казахстан</w:t>
      </w:r>
    </w:p>
    <w:p w:rsidR="00BA2D24" w:rsidRPr="002C151B" w:rsidRDefault="003309FC" w:rsidP="006A4965">
      <w:pPr>
        <w:pStyle w:val="Default"/>
        <w:jc w:val="center"/>
        <w:rPr>
          <w:bCs/>
          <w:sz w:val="28"/>
          <w:szCs w:val="28"/>
        </w:rPr>
      </w:pPr>
      <w:r w:rsidRPr="002C151B">
        <w:rPr>
          <w:bCs/>
          <w:sz w:val="28"/>
          <w:szCs w:val="28"/>
        </w:rPr>
        <w:t>Кокшетау, 2023</w:t>
      </w:r>
    </w:p>
    <w:p w:rsidR="00F7006F" w:rsidRDefault="00F7006F" w:rsidP="00EC5DA2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  <w:r w:rsidRPr="002C151B">
        <w:rPr>
          <w:rFonts w:ascii="Times New Roman" w:hAnsi="Times New Roman" w:cs="Times New Roman"/>
          <w:b/>
          <w:sz w:val="28"/>
          <w:szCs w:val="28"/>
          <w:lang w:val="kk-KZ"/>
        </w:rPr>
        <w:lastRenderedPageBreak/>
        <w:t>СОДЕРЖАНИЕ</w:t>
      </w:r>
    </w:p>
    <w:p w:rsidR="00EC5DA2" w:rsidRDefault="00EC5DA2" w:rsidP="00EC5DA2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  <w:lang w:val="kk-KZ"/>
        </w:rPr>
      </w:pPr>
    </w:p>
    <w:tbl>
      <w:tblPr>
        <w:tblStyle w:val="a9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76"/>
        <w:gridCol w:w="8350"/>
        <w:gridCol w:w="636"/>
      </w:tblGrid>
      <w:tr w:rsidR="001057C8" w:rsidTr="002C52EA">
        <w:tc>
          <w:tcPr>
            <w:tcW w:w="776" w:type="dxa"/>
          </w:tcPr>
          <w:p w:rsidR="001057C8" w:rsidRPr="002C151B" w:rsidRDefault="001057C8" w:rsidP="001057C8">
            <w:pPr>
              <w:spacing w:after="0" w:line="240" w:lineRule="auto"/>
              <w:contextualSpacing/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</w:p>
        </w:tc>
        <w:tc>
          <w:tcPr>
            <w:tcW w:w="8350" w:type="dxa"/>
          </w:tcPr>
          <w:p w:rsidR="001057C8" w:rsidRPr="002C52EA" w:rsidRDefault="001057C8" w:rsidP="00E63C29">
            <w:pPr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2C151B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>НОРМАТИВНЫЕ ССЫЛКИ</w:t>
            </w:r>
            <w:r w:rsidR="002C52E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……………………………………….</w:t>
            </w:r>
          </w:p>
        </w:tc>
        <w:tc>
          <w:tcPr>
            <w:tcW w:w="506" w:type="dxa"/>
          </w:tcPr>
          <w:p w:rsidR="001057C8" w:rsidRPr="00B71905" w:rsidRDefault="001057C8" w:rsidP="00EC5DA2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B71905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4</w:t>
            </w:r>
          </w:p>
        </w:tc>
      </w:tr>
      <w:tr w:rsidR="001057C8" w:rsidTr="002C52EA">
        <w:tc>
          <w:tcPr>
            <w:tcW w:w="776" w:type="dxa"/>
          </w:tcPr>
          <w:p w:rsidR="001057C8" w:rsidRPr="002C151B" w:rsidRDefault="001057C8" w:rsidP="001057C8">
            <w:pPr>
              <w:spacing w:after="0" w:line="240" w:lineRule="auto"/>
              <w:contextualSpacing/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</w:p>
        </w:tc>
        <w:tc>
          <w:tcPr>
            <w:tcW w:w="8350" w:type="dxa"/>
          </w:tcPr>
          <w:p w:rsidR="001057C8" w:rsidRPr="002C52EA" w:rsidRDefault="001057C8" w:rsidP="00E63C29">
            <w:pPr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 w:rsidRPr="002C151B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>ОПРЕДЕЛЕНИЯ</w:t>
            </w:r>
            <w:r w:rsidR="002C52EA" w:rsidRPr="002C52E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……………</w:t>
            </w:r>
            <w:r w:rsidR="002C52E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………………………………………..</w:t>
            </w:r>
          </w:p>
        </w:tc>
        <w:tc>
          <w:tcPr>
            <w:tcW w:w="506" w:type="dxa"/>
          </w:tcPr>
          <w:p w:rsidR="001057C8" w:rsidRPr="00B71905" w:rsidRDefault="001057C8" w:rsidP="00EC5DA2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B71905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5</w:t>
            </w:r>
          </w:p>
        </w:tc>
      </w:tr>
      <w:tr w:rsidR="001057C8" w:rsidTr="002C52EA">
        <w:tc>
          <w:tcPr>
            <w:tcW w:w="776" w:type="dxa"/>
          </w:tcPr>
          <w:p w:rsidR="001057C8" w:rsidRPr="002C151B" w:rsidRDefault="001057C8" w:rsidP="001057C8">
            <w:pPr>
              <w:spacing w:after="0" w:line="240" w:lineRule="auto"/>
              <w:contextualSpacing/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</w:p>
        </w:tc>
        <w:tc>
          <w:tcPr>
            <w:tcW w:w="8350" w:type="dxa"/>
          </w:tcPr>
          <w:p w:rsidR="001057C8" w:rsidRPr="002C52EA" w:rsidRDefault="001057C8" w:rsidP="00E63C29">
            <w:pPr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 w:rsidRPr="002C151B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>ОБОЗНАЧЕНИЯ И СОКРАЩЕНИЯ</w:t>
            </w:r>
            <w:r w:rsidR="002C52EA" w:rsidRPr="002C52E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……</w:t>
            </w:r>
            <w:r w:rsidR="002C52E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………………………...</w:t>
            </w:r>
          </w:p>
        </w:tc>
        <w:tc>
          <w:tcPr>
            <w:tcW w:w="506" w:type="dxa"/>
          </w:tcPr>
          <w:p w:rsidR="001057C8" w:rsidRPr="00B71905" w:rsidRDefault="001057C8" w:rsidP="00EC5DA2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B71905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6</w:t>
            </w:r>
          </w:p>
        </w:tc>
      </w:tr>
      <w:tr w:rsidR="001057C8" w:rsidTr="002C52EA">
        <w:tc>
          <w:tcPr>
            <w:tcW w:w="776" w:type="dxa"/>
          </w:tcPr>
          <w:p w:rsidR="001057C8" w:rsidRPr="002C151B" w:rsidRDefault="001057C8" w:rsidP="001057C8">
            <w:pPr>
              <w:spacing w:after="0" w:line="240" w:lineRule="auto"/>
              <w:contextualSpacing/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</w:p>
        </w:tc>
        <w:tc>
          <w:tcPr>
            <w:tcW w:w="8350" w:type="dxa"/>
          </w:tcPr>
          <w:p w:rsidR="001057C8" w:rsidRPr="002C52EA" w:rsidRDefault="001057C8" w:rsidP="00E63C29">
            <w:pPr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2C151B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>ВВЕДЕНИЕ</w:t>
            </w:r>
            <w:r w:rsidR="002C52E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……………………………………………………………</w:t>
            </w:r>
          </w:p>
        </w:tc>
        <w:tc>
          <w:tcPr>
            <w:tcW w:w="506" w:type="dxa"/>
          </w:tcPr>
          <w:p w:rsidR="001057C8" w:rsidRPr="00B71905" w:rsidRDefault="001057C8" w:rsidP="00EC5DA2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B71905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7</w:t>
            </w:r>
          </w:p>
        </w:tc>
      </w:tr>
      <w:tr w:rsidR="001057C8" w:rsidTr="002C52EA">
        <w:trPr>
          <w:trHeight w:val="161"/>
        </w:trPr>
        <w:tc>
          <w:tcPr>
            <w:tcW w:w="776" w:type="dxa"/>
          </w:tcPr>
          <w:p w:rsidR="001057C8" w:rsidRPr="001057C8" w:rsidRDefault="001057C8" w:rsidP="001057C8">
            <w:pPr>
              <w:spacing w:after="0" w:line="240" w:lineRule="auto"/>
              <w:contextualSpacing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1</w:t>
            </w:r>
          </w:p>
        </w:tc>
        <w:tc>
          <w:tcPr>
            <w:tcW w:w="8350" w:type="dxa"/>
          </w:tcPr>
          <w:p w:rsidR="001057C8" w:rsidRPr="002C52EA" w:rsidRDefault="001057C8" w:rsidP="00E63C29">
            <w:pPr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 w:rsidRPr="002C151B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>ОБЗОР ЛИТЕРАТУРЫ</w:t>
            </w:r>
            <w:r w:rsidR="002C52E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……………………………………………...</w:t>
            </w:r>
          </w:p>
        </w:tc>
        <w:tc>
          <w:tcPr>
            <w:tcW w:w="506" w:type="dxa"/>
          </w:tcPr>
          <w:p w:rsidR="001057C8" w:rsidRPr="00B71905" w:rsidRDefault="001057C8" w:rsidP="00EC5DA2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B71905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11</w:t>
            </w:r>
          </w:p>
        </w:tc>
      </w:tr>
      <w:tr w:rsidR="001057C8" w:rsidTr="002C52EA">
        <w:tc>
          <w:tcPr>
            <w:tcW w:w="776" w:type="dxa"/>
          </w:tcPr>
          <w:p w:rsidR="001057C8" w:rsidRPr="001057C8" w:rsidRDefault="001057C8" w:rsidP="001057C8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1.1</w:t>
            </w:r>
          </w:p>
        </w:tc>
        <w:tc>
          <w:tcPr>
            <w:tcW w:w="8350" w:type="dxa"/>
          </w:tcPr>
          <w:p w:rsidR="001057C8" w:rsidRPr="002C52EA" w:rsidRDefault="001057C8" w:rsidP="00E63C29">
            <w:pPr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C151B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Характеристика природно-антропогенных экосистем Северного Казахстана</w:t>
            </w:r>
            <w:r w:rsidR="002C52EA" w:rsidRPr="002C52EA">
              <w:rPr>
                <w:rFonts w:ascii="Times New Roman" w:hAnsi="Times New Roman" w:cs="Times New Roman"/>
                <w:sz w:val="28"/>
                <w:szCs w:val="28"/>
              </w:rPr>
              <w:t>……………………………………………………………...</w:t>
            </w:r>
          </w:p>
        </w:tc>
        <w:tc>
          <w:tcPr>
            <w:tcW w:w="506" w:type="dxa"/>
          </w:tcPr>
          <w:p w:rsidR="002C52EA" w:rsidRDefault="002C52EA" w:rsidP="00EC5DA2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057C8" w:rsidRPr="00B71905" w:rsidRDefault="001057C8" w:rsidP="00EC5DA2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11</w:t>
            </w:r>
          </w:p>
        </w:tc>
      </w:tr>
      <w:tr w:rsidR="001057C8" w:rsidTr="002C52EA">
        <w:trPr>
          <w:trHeight w:val="567"/>
        </w:trPr>
        <w:tc>
          <w:tcPr>
            <w:tcW w:w="776" w:type="dxa"/>
          </w:tcPr>
          <w:p w:rsidR="001057C8" w:rsidRPr="001057C8" w:rsidRDefault="001057C8" w:rsidP="001057C8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1.2</w:t>
            </w:r>
          </w:p>
        </w:tc>
        <w:tc>
          <w:tcPr>
            <w:tcW w:w="8350" w:type="dxa"/>
          </w:tcPr>
          <w:p w:rsidR="001057C8" w:rsidRPr="002C52EA" w:rsidRDefault="001057C8" w:rsidP="00E63C29">
            <w:pPr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C151B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Геоэкологическая обстановка Акмолинской и Северо-Казахстанской областей</w:t>
            </w:r>
            <w:r w:rsidR="002C52EA" w:rsidRPr="002C52EA">
              <w:rPr>
                <w:rFonts w:ascii="Times New Roman" w:hAnsi="Times New Roman" w:cs="Times New Roman"/>
                <w:sz w:val="28"/>
                <w:szCs w:val="28"/>
              </w:rPr>
              <w:t>………………………………………………</w:t>
            </w:r>
          </w:p>
        </w:tc>
        <w:tc>
          <w:tcPr>
            <w:tcW w:w="506" w:type="dxa"/>
          </w:tcPr>
          <w:p w:rsidR="002C52EA" w:rsidRDefault="002C52EA" w:rsidP="00EC5DA2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057C8" w:rsidRPr="00B71905" w:rsidRDefault="001057C8" w:rsidP="00EC5DA2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13</w:t>
            </w:r>
          </w:p>
        </w:tc>
      </w:tr>
      <w:tr w:rsidR="001057C8" w:rsidTr="002C52EA">
        <w:trPr>
          <w:trHeight w:val="567"/>
        </w:trPr>
        <w:tc>
          <w:tcPr>
            <w:tcW w:w="776" w:type="dxa"/>
          </w:tcPr>
          <w:p w:rsidR="001057C8" w:rsidRDefault="001057C8" w:rsidP="001057C8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1.3</w:t>
            </w:r>
          </w:p>
        </w:tc>
        <w:tc>
          <w:tcPr>
            <w:tcW w:w="8350" w:type="dxa"/>
          </w:tcPr>
          <w:p w:rsidR="001057C8" w:rsidRPr="002C52EA" w:rsidRDefault="001057C8" w:rsidP="00E63C29">
            <w:pPr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C151B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Использование элементного состава компонентов</w:t>
            </w: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экосистем</w:t>
            </w:r>
            <w:r w:rsidRPr="002C151B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для оценки экологического состояния территорий</w:t>
            </w:r>
            <w:r w:rsidR="002C52EA" w:rsidRPr="002C52EA">
              <w:rPr>
                <w:rFonts w:ascii="Times New Roman" w:hAnsi="Times New Roman" w:cs="Times New Roman"/>
                <w:sz w:val="28"/>
                <w:szCs w:val="28"/>
              </w:rPr>
              <w:t>……………………...</w:t>
            </w:r>
          </w:p>
        </w:tc>
        <w:tc>
          <w:tcPr>
            <w:tcW w:w="506" w:type="dxa"/>
          </w:tcPr>
          <w:p w:rsidR="002C52EA" w:rsidRPr="002C52EA" w:rsidRDefault="002C52EA" w:rsidP="00EC5DA2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057C8" w:rsidRPr="001057C8" w:rsidRDefault="001057C8" w:rsidP="00EC5DA2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16</w:t>
            </w:r>
          </w:p>
        </w:tc>
      </w:tr>
      <w:tr w:rsidR="001057C8" w:rsidTr="002C52EA">
        <w:trPr>
          <w:trHeight w:val="567"/>
        </w:trPr>
        <w:tc>
          <w:tcPr>
            <w:tcW w:w="776" w:type="dxa"/>
          </w:tcPr>
          <w:p w:rsidR="001057C8" w:rsidRDefault="001057C8" w:rsidP="001057C8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1.3.1</w:t>
            </w:r>
          </w:p>
        </w:tc>
        <w:tc>
          <w:tcPr>
            <w:tcW w:w="8350" w:type="dxa"/>
          </w:tcPr>
          <w:p w:rsidR="001057C8" w:rsidRPr="002C52EA" w:rsidRDefault="001057C8" w:rsidP="00E63C29">
            <w:pPr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C151B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Применение элементного состава волос человека для оценки  эко</w:t>
            </w: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логического состояния территорий</w:t>
            </w:r>
            <w:r w:rsidR="002C52EA" w:rsidRPr="002C52EA">
              <w:rPr>
                <w:rFonts w:ascii="Times New Roman" w:hAnsi="Times New Roman" w:cs="Times New Roman"/>
                <w:sz w:val="28"/>
                <w:szCs w:val="28"/>
              </w:rPr>
              <w:t>………………………………</w:t>
            </w:r>
          </w:p>
        </w:tc>
        <w:tc>
          <w:tcPr>
            <w:tcW w:w="506" w:type="dxa"/>
          </w:tcPr>
          <w:p w:rsidR="002C52EA" w:rsidRPr="002C52EA" w:rsidRDefault="002C52EA" w:rsidP="00EC5DA2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057C8" w:rsidRPr="001057C8" w:rsidRDefault="001057C8" w:rsidP="00EC5DA2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16</w:t>
            </w:r>
          </w:p>
        </w:tc>
      </w:tr>
      <w:tr w:rsidR="001057C8" w:rsidTr="002C52EA">
        <w:trPr>
          <w:trHeight w:val="567"/>
        </w:trPr>
        <w:tc>
          <w:tcPr>
            <w:tcW w:w="776" w:type="dxa"/>
          </w:tcPr>
          <w:p w:rsidR="001057C8" w:rsidRDefault="001057C8" w:rsidP="001057C8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1.3.2</w:t>
            </w:r>
          </w:p>
        </w:tc>
        <w:tc>
          <w:tcPr>
            <w:tcW w:w="8350" w:type="dxa"/>
          </w:tcPr>
          <w:p w:rsidR="001057C8" w:rsidRPr="002C52EA" w:rsidRDefault="001057C8" w:rsidP="00E63C29">
            <w:pPr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C151B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Химические элементы растени</w:t>
            </w:r>
            <w:r w:rsidRPr="002C151B">
              <w:rPr>
                <w:rFonts w:ascii="Times New Roman" w:hAnsi="Times New Roman" w:cs="Times New Roman"/>
                <w:sz w:val="28"/>
                <w:szCs w:val="28"/>
              </w:rPr>
              <w:t>й</w:t>
            </w:r>
            <w:r w:rsidRPr="002C151B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как индикаторы экологических обстановок</w:t>
            </w:r>
            <w:r w:rsidR="002C52EA" w:rsidRPr="002C52EA">
              <w:rPr>
                <w:rFonts w:ascii="Times New Roman" w:hAnsi="Times New Roman" w:cs="Times New Roman"/>
                <w:sz w:val="28"/>
                <w:szCs w:val="28"/>
              </w:rPr>
              <w:t>……………………………………………………………...</w:t>
            </w:r>
          </w:p>
        </w:tc>
        <w:tc>
          <w:tcPr>
            <w:tcW w:w="506" w:type="dxa"/>
          </w:tcPr>
          <w:p w:rsidR="002C52EA" w:rsidRPr="002C52EA" w:rsidRDefault="002C52EA" w:rsidP="00EC5DA2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057C8" w:rsidRPr="001057C8" w:rsidRDefault="001057C8" w:rsidP="00EC5DA2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19</w:t>
            </w:r>
          </w:p>
        </w:tc>
      </w:tr>
      <w:tr w:rsidR="001057C8" w:rsidTr="002C52EA">
        <w:trPr>
          <w:trHeight w:val="567"/>
        </w:trPr>
        <w:tc>
          <w:tcPr>
            <w:tcW w:w="776" w:type="dxa"/>
          </w:tcPr>
          <w:p w:rsidR="001057C8" w:rsidRDefault="00984F68" w:rsidP="001057C8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1.3.3</w:t>
            </w:r>
          </w:p>
        </w:tc>
        <w:tc>
          <w:tcPr>
            <w:tcW w:w="8350" w:type="dxa"/>
          </w:tcPr>
          <w:p w:rsidR="001057C8" w:rsidRPr="002C52EA" w:rsidRDefault="001057C8" w:rsidP="00E63C29">
            <w:pPr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C151B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Использование элементного состава солевых отложений питьевых вод в экологических исследованиях</w:t>
            </w:r>
            <w:r w:rsidR="002C52EA" w:rsidRPr="002C52EA">
              <w:rPr>
                <w:rFonts w:ascii="Times New Roman" w:hAnsi="Times New Roman" w:cs="Times New Roman"/>
                <w:sz w:val="28"/>
                <w:szCs w:val="28"/>
              </w:rPr>
              <w:t>………………………………….</w:t>
            </w:r>
          </w:p>
        </w:tc>
        <w:tc>
          <w:tcPr>
            <w:tcW w:w="506" w:type="dxa"/>
          </w:tcPr>
          <w:p w:rsidR="002C52EA" w:rsidRPr="002C52EA" w:rsidRDefault="002C52EA" w:rsidP="00EC5DA2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057C8" w:rsidRPr="001057C8" w:rsidRDefault="00E67A6B" w:rsidP="00EC5DA2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23</w:t>
            </w:r>
          </w:p>
        </w:tc>
      </w:tr>
      <w:tr w:rsidR="00984F68" w:rsidTr="002C52EA">
        <w:trPr>
          <w:trHeight w:val="359"/>
        </w:trPr>
        <w:tc>
          <w:tcPr>
            <w:tcW w:w="776" w:type="dxa"/>
          </w:tcPr>
          <w:p w:rsidR="00984F68" w:rsidRDefault="00984F68" w:rsidP="001057C8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1.3.4</w:t>
            </w:r>
          </w:p>
        </w:tc>
        <w:tc>
          <w:tcPr>
            <w:tcW w:w="8350" w:type="dxa"/>
          </w:tcPr>
          <w:p w:rsidR="00984F68" w:rsidRPr="002C52EA" w:rsidRDefault="00E63C29" w:rsidP="00E63C29">
            <w:pPr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Химические элементы в </w:t>
            </w:r>
            <w:r w:rsidR="00984F68" w:rsidRPr="002C151B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почве</w:t>
            </w:r>
            <w:r w:rsidR="002C52E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……………………………………….</w:t>
            </w:r>
          </w:p>
        </w:tc>
        <w:tc>
          <w:tcPr>
            <w:tcW w:w="506" w:type="dxa"/>
          </w:tcPr>
          <w:p w:rsidR="00984F68" w:rsidRDefault="00984F68" w:rsidP="00EC5DA2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26</w:t>
            </w:r>
          </w:p>
        </w:tc>
      </w:tr>
      <w:tr w:rsidR="00984F68" w:rsidTr="002C52EA">
        <w:trPr>
          <w:trHeight w:val="279"/>
        </w:trPr>
        <w:tc>
          <w:tcPr>
            <w:tcW w:w="776" w:type="dxa"/>
          </w:tcPr>
          <w:p w:rsidR="00984F68" w:rsidRPr="00984F68" w:rsidRDefault="00984F68" w:rsidP="001057C8">
            <w:pPr>
              <w:spacing w:after="0" w:line="240" w:lineRule="auto"/>
              <w:contextualSpacing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 w:rsidRPr="00984F68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2</w:t>
            </w:r>
          </w:p>
        </w:tc>
        <w:tc>
          <w:tcPr>
            <w:tcW w:w="8350" w:type="dxa"/>
          </w:tcPr>
          <w:p w:rsidR="00984F68" w:rsidRPr="002C52EA" w:rsidRDefault="00984F68" w:rsidP="00E63C29">
            <w:pPr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2C151B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>МАТЕРИАЛЫ И МЕТОДЫ ИССЛЕДОВАНИЯ</w:t>
            </w:r>
            <w:r w:rsidR="002C52E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………………..</w:t>
            </w:r>
          </w:p>
        </w:tc>
        <w:tc>
          <w:tcPr>
            <w:tcW w:w="506" w:type="dxa"/>
          </w:tcPr>
          <w:p w:rsidR="00984F68" w:rsidRPr="004D15BD" w:rsidRDefault="004D15BD" w:rsidP="00E63C29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31</w:t>
            </w:r>
          </w:p>
        </w:tc>
      </w:tr>
      <w:tr w:rsidR="00984F68" w:rsidTr="002C52EA">
        <w:trPr>
          <w:trHeight w:val="228"/>
        </w:trPr>
        <w:tc>
          <w:tcPr>
            <w:tcW w:w="776" w:type="dxa"/>
          </w:tcPr>
          <w:p w:rsidR="00984F68" w:rsidRPr="00984F68" w:rsidRDefault="00984F68" w:rsidP="001057C8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984F68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2.1</w:t>
            </w:r>
          </w:p>
        </w:tc>
        <w:tc>
          <w:tcPr>
            <w:tcW w:w="8350" w:type="dxa"/>
          </w:tcPr>
          <w:p w:rsidR="00984F68" w:rsidRPr="002C52EA" w:rsidRDefault="00984F68" w:rsidP="00E63C29">
            <w:pPr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 w:rsidRPr="002C151B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Исходный материал</w:t>
            </w:r>
            <w:r w:rsidR="002C52E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…………………………………………………...</w:t>
            </w:r>
          </w:p>
        </w:tc>
        <w:tc>
          <w:tcPr>
            <w:tcW w:w="506" w:type="dxa"/>
          </w:tcPr>
          <w:p w:rsidR="00984F68" w:rsidRPr="00E63C29" w:rsidRDefault="00984F68" w:rsidP="004D15BD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3</w:t>
            </w:r>
            <w:r w:rsidR="004D15BD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984F68" w:rsidTr="002C52EA">
        <w:trPr>
          <w:trHeight w:val="175"/>
        </w:trPr>
        <w:tc>
          <w:tcPr>
            <w:tcW w:w="776" w:type="dxa"/>
          </w:tcPr>
          <w:p w:rsidR="00984F68" w:rsidRPr="00984F68" w:rsidRDefault="00984F68" w:rsidP="001057C8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984F68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2.2</w:t>
            </w:r>
          </w:p>
        </w:tc>
        <w:tc>
          <w:tcPr>
            <w:tcW w:w="8350" w:type="dxa"/>
          </w:tcPr>
          <w:p w:rsidR="00984F68" w:rsidRPr="002C52EA" w:rsidRDefault="00984F68" w:rsidP="00E63C29">
            <w:pPr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84F68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Методы отбора и подготовки проб</w:t>
            </w:r>
            <w:r w:rsidR="002C52EA" w:rsidRPr="002C52EA">
              <w:rPr>
                <w:rFonts w:ascii="Times New Roman" w:hAnsi="Times New Roman" w:cs="Times New Roman"/>
                <w:sz w:val="28"/>
                <w:szCs w:val="28"/>
              </w:rPr>
              <w:t>…………………………………...</w:t>
            </w:r>
          </w:p>
        </w:tc>
        <w:tc>
          <w:tcPr>
            <w:tcW w:w="506" w:type="dxa"/>
          </w:tcPr>
          <w:p w:rsidR="00984F68" w:rsidRPr="00E63C29" w:rsidRDefault="00984F68" w:rsidP="004D15BD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3</w:t>
            </w:r>
            <w:r w:rsidR="004D15BD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984F68" w:rsidTr="002C52EA">
        <w:trPr>
          <w:trHeight w:val="266"/>
        </w:trPr>
        <w:tc>
          <w:tcPr>
            <w:tcW w:w="776" w:type="dxa"/>
          </w:tcPr>
          <w:p w:rsidR="00984F68" w:rsidRPr="00984F68" w:rsidRDefault="00984F68" w:rsidP="001057C8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2.3</w:t>
            </w:r>
          </w:p>
        </w:tc>
        <w:tc>
          <w:tcPr>
            <w:tcW w:w="8350" w:type="dxa"/>
          </w:tcPr>
          <w:p w:rsidR="00984F68" w:rsidRPr="002C52EA" w:rsidRDefault="00984F68" w:rsidP="00E63C29">
            <w:pPr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2C151B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Методы аналитических исследований</w:t>
            </w:r>
            <w:r w:rsidR="002C52E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……………………………….</w:t>
            </w:r>
          </w:p>
        </w:tc>
        <w:tc>
          <w:tcPr>
            <w:tcW w:w="506" w:type="dxa"/>
          </w:tcPr>
          <w:p w:rsidR="00984F68" w:rsidRPr="00E63C29" w:rsidRDefault="00984F68" w:rsidP="004D15BD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3</w:t>
            </w:r>
            <w:r w:rsidR="004D15BD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</w:tr>
      <w:tr w:rsidR="00984F68" w:rsidTr="002C52EA">
        <w:trPr>
          <w:trHeight w:val="567"/>
        </w:trPr>
        <w:tc>
          <w:tcPr>
            <w:tcW w:w="776" w:type="dxa"/>
          </w:tcPr>
          <w:p w:rsidR="00984F68" w:rsidRDefault="00984F68" w:rsidP="001057C8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2.4</w:t>
            </w:r>
          </w:p>
        </w:tc>
        <w:tc>
          <w:tcPr>
            <w:tcW w:w="8350" w:type="dxa"/>
          </w:tcPr>
          <w:p w:rsidR="00984F68" w:rsidRPr="002C52EA" w:rsidRDefault="00984F68" w:rsidP="00E63C29">
            <w:pPr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C151B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Методика</w:t>
            </w:r>
            <w:r w:rsidRPr="002C151B">
              <w:rPr>
                <w:rFonts w:ascii="Times New Roman" w:hAnsi="Times New Roman" w:cs="Times New Roman"/>
                <w:sz w:val="28"/>
                <w:szCs w:val="28"/>
              </w:rPr>
              <w:t xml:space="preserve"> статистической и компьютерной</w:t>
            </w:r>
            <w:r w:rsidRPr="002C151B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обработки результатов аналитических исследований</w:t>
            </w:r>
            <w:r w:rsidR="002C52EA" w:rsidRPr="002C52EA">
              <w:rPr>
                <w:rFonts w:ascii="Times New Roman" w:hAnsi="Times New Roman" w:cs="Times New Roman"/>
                <w:sz w:val="28"/>
                <w:szCs w:val="28"/>
              </w:rPr>
              <w:t>…………………………………………</w:t>
            </w:r>
          </w:p>
        </w:tc>
        <w:tc>
          <w:tcPr>
            <w:tcW w:w="506" w:type="dxa"/>
          </w:tcPr>
          <w:p w:rsidR="00984F68" w:rsidRPr="002C52EA" w:rsidRDefault="00984F68" w:rsidP="00EC5DA2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84F68" w:rsidRPr="00E63C29" w:rsidRDefault="00984F68" w:rsidP="004D15BD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3</w:t>
            </w:r>
            <w:r w:rsidR="004D15BD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</w:tr>
      <w:tr w:rsidR="00984F68" w:rsidTr="002C52EA">
        <w:trPr>
          <w:trHeight w:val="567"/>
        </w:trPr>
        <w:tc>
          <w:tcPr>
            <w:tcW w:w="776" w:type="dxa"/>
          </w:tcPr>
          <w:p w:rsidR="00984F68" w:rsidRPr="00984F68" w:rsidRDefault="00984F68" w:rsidP="001057C8">
            <w:pPr>
              <w:spacing w:after="0" w:line="240" w:lineRule="auto"/>
              <w:contextualSpacing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 w:rsidRPr="00984F68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3</w:t>
            </w:r>
          </w:p>
        </w:tc>
        <w:tc>
          <w:tcPr>
            <w:tcW w:w="8350" w:type="dxa"/>
          </w:tcPr>
          <w:p w:rsidR="00984F68" w:rsidRPr="002C52EA" w:rsidRDefault="00984F68" w:rsidP="00E63C29">
            <w:pPr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C151B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>РЕЗУЛЬТАТЫ СОБСТВЕННЫХ ИССЛЕДОВАНИЙ И ИХ ОБСУЖДЕНИЕ</w:t>
            </w:r>
            <w:r w:rsidR="002C52EA" w:rsidRPr="002C52EA">
              <w:rPr>
                <w:rFonts w:ascii="Times New Roman" w:hAnsi="Times New Roman" w:cs="Times New Roman"/>
                <w:sz w:val="28"/>
                <w:szCs w:val="28"/>
              </w:rPr>
              <w:t>………………………………………………………</w:t>
            </w:r>
          </w:p>
        </w:tc>
        <w:tc>
          <w:tcPr>
            <w:tcW w:w="506" w:type="dxa"/>
          </w:tcPr>
          <w:p w:rsidR="00DF3C2B" w:rsidRPr="00212F4D" w:rsidRDefault="00DF3C2B" w:rsidP="00EC5DA2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84F68" w:rsidRPr="00E63C29" w:rsidRDefault="00984F68" w:rsidP="004D15BD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3</w:t>
            </w:r>
            <w:r w:rsidR="004D15BD"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</w:tr>
      <w:tr w:rsidR="00984F68" w:rsidTr="002C52EA">
        <w:trPr>
          <w:trHeight w:val="567"/>
        </w:trPr>
        <w:tc>
          <w:tcPr>
            <w:tcW w:w="776" w:type="dxa"/>
          </w:tcPr>
          <w:p w:rsidR="00984F68" w:rsidRPr="00984F68" w:rsidRDefault="00984F68" w:rsidP="001057C8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984F68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3.1</w:t>
            </w:r>
          </w:p>
        </w:tc>
        <w:tc>
          <w:tcPr>
            <w:tcW w:w="8350" w:type="dxa"/>
          </w:tcPr>
          <w:p w:rsidR="00984F68" w:rsidRPr="002C52EA" w:rsidRDefault="00984F68" w:rsidP="00E63C29">
            <w:pPr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C151B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Распределение и накопление химических элементов в биотических</w:t>
            </w: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компонентах экосистем</w:t>
            </w:r>
            <w:r w:rsidRPr="002C151B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Северного Казахстана</w:t>
            </w:r>
            <w:r w:rsidR="002C52EA" w:rsidRPr="002C52EA">
              <w:rPr>
                <w:rFonts w:ascii="Times New Roman" w:hAnsi="Times New Roman" w:cs="Times New Roman"/>
                <w:sz w:val="28"/>
                <w:szCs w:val="28"/>
              </w:rPr>
              <w:t>……</w:t>
            </w:r>
            <w:r w:rsidR="00E63C29">
              <w:rPr>
                <w:rFonts w:ascii="Times New Roman" w:hAnsi="Times New Roman" w:cs="Times New Roman"/>
                <w:sz w:val="28"/>
                <w:szCs w:val="28"/>
              </w:rPr>
              <w:t>………………</w:t>
            </w:r>
            <w:r w:rsidR="002C52EA" w:rsidRPr="002C52EA">
              <w:rPr>
                <w:rFonts w:ascii="Times New Roman" w:hAnsi="Times New Roman" w:cs="Times New Roman"/>
                <w:sz w:val="28"/>
                <w:szCs w:val="28"/>
              </w:rPr>
              <w:t>…</w:t>
            </w:r>
          </w:p>
        </w:tc>
        <w:tc>
          <w:tcPr>
            <w:tcW w:w="506" w:type="dxa"/>
          </w:tcPr>
          <w:p w:rsidR="00DF3C2B" w:rsidRDefault="00DF3C2B" w:rsidP="00EC5DA2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84F68" w:rsidRPr="002C52EA" w:rsidRDefault="00984F68" w:rsidP="004D15BD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2C52EA">
              <w:rPr>
                <w:rFonts w:ascii="Times New Roman" w:hAnsi="Times New Roman" w:cs="Times New Roman"/>
                <w:sz w:val="28"/>
                <w:szCs w:val="28"/>
              </w:rPr>
              <w:t>3</w:t>
            </w:r>
            <w:r w:rsidR="004D15BD"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</w:tr>
      <w:tr w:rsidR="00984F68" w:rsidTr="002C52EA">
        <w:trPr>
          <w:trHeight w:val="567"/>
        </w:trPr>
        <w:tc>
          <w:tcPr>
            <w:tcW w:w="776" w:type="dxa"/>
          </w:tcPr>
          <w:p w:rsidR="00984F68" w:rsidRPr="002C52EA" w:rsidRDefault="00984F68" w:rsidP="001057C8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2C52EA">
              <w:rPr>
                <w:rFonts w:ascii="Times New Roman" w:hAnsi="Times New Roman" w:cs="Times New Roman"/>
                <w:sz w:val="28"/>
                <w:szCs w:val="28"/>
              </w:rPr>
              <w:t>3.1.1</w:t>
            </w:r>
          </w:p>
        </w:tc>
        <w:tc>
          <w:tcPr>
            <w:tcW w:w="8350" w:type="dxa"/>
          </w:tcPr>
          <w:p w:rsidR="00984F68" w:rsidRPr="002C52EA" w:rsidRDefault="00984F68" w:rsidP="00E63C29">
            <w:pPr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C151B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Распределение и накопление химических элементов в волосах человека</w:t>
            </w:r>
            <w:r w:rsidR="002C52EA" w:rsidRPr="002C52EA">
              <w:rPr>
                <w:rFonts w:ascii="Times New Roman" w:hAnsi="Times New Roman" w:cs="Times New Roman"/>
                <w:sz w:val="28"/>
                <w:szCs w:val="28"/>
              </w:rPr>
              <w:t>………………………………………………………………...</w:t>
            </w:r>
          </w:p>
        </w:tc>
        <w:tc>
          <w:tcPr>
            <w:tcW w:w="506" w:type="dxa"/>
          </w:tcPr>
          <w:p w:rsidR="00DF3C2B" w:rsidRDefault="00DF3C2B" w:rsidP="00EC5DA2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84F68" w:rsidRPr="002C52EA" w:rsidRDefault="00984F68" w:rsidP="004D15BD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2C52EA">
              <w:rPr>
                <w:rFonts w:ascii="Times New Roman" w:hAnsi="Times New Roman" w:cs="Times New Roman"/>
                <w:sz w:val="28"/>
                <w:szCs w:val="28"/>
              </w:rPr>
              <w:t>3</w:t>
            </w:r>
            <w:r w:rsidR="004D15BD"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</w:tr>
      <w:tr w:rsidR="00984F68" w:rsidTr="002C52EA">
        <w:trPr>
          <w:trHeight w:val="567"/>
        </w:trPr>
        <w:tc>
          <w:tcPr>
            <w:tcW w:w="776" w:type="dxa"/>
          </w:tcPr>
          <w:p w:rsidR="00984F68" w:rsidRPr="002C52EA" w:rsidRDefault="00984F68" w:rsidP="001057C8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2C52EA">
              <w:rPr>
                <w:rFonts w:ascii="Times New Roman" w:hAnsi="Times New Roman" w:cs="Times New Roman"/>
                <w:sz w:val="28"/>
                <w:szCs w:val="28"/>
              </w:rPr>
              <w:t>3.1.2</w:t>
            </w:r>
          </w:p>
        </w:tc>
        <w:tc>
          <w:tcPr>
            <w:tcW w:w="8350" w:type="dxa"/>
          </w:tcPr>
          <w:p w:rsidR="00984F68" w:rsidRPr="002C52EA" w:rsidRDefault="00984F68" w:rsidP="00E63C29">
            <w:pPr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84F68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Распределение и накопление химических элементов</w:t>
            </w:r>
            <w:r w:rsidRPr="00984F68">
              <w:rPr>
                <w:rFonts w:ascii="Times New Roman" w:hAnsi="Times New Roman" w:cs="Times New Roman"/>
                <w:sz w:val="28"/>
                <w:szCs w:val="28"/>
              </w:rPr>
              <w:t xml:space="preserve"> в</w:t>
            </w:r>
            <w:r w:rsidRPr="00984F68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золе листьев тополя черного </w:t>
            </w:r>
            <w:r w:rsidRPr="00984F68">
              <w:rPr>
                <w:rFonts w:ascii="Times New Roman" w:hAnsi="Times New Roman" w:cs="Times New Roman"/>
                <w:sz w:val="28"/>
                <w:szCs w:val="28"/>
              </w:rPr>
              <w:t>(</w:t>
            </w:r>
            <w:r w:rsidRPr="00984F68">
              <w:rPr>
                <w:rFonts w:ascii="Times New Roman" w:hAnsi="Times New Roman" w:cs="Times New Roman"/>
                <w:i/>
                <w:sz w:val="28"/>
                <w:szCs w:val="28"/>
              </w:rPr>
              <w:t>Populus nigra L.</w:t>
            </w:r>
            <w:r w:rsidRPr="00984F68">
              <w:rPr>
                <w:rFonts w:ascii="Times New Roman" w:hAnsi="Times New Roman" w:cs="Times New Roman"/>
                <w:sz w:val="28"/>
                <w:szCs w:val="28"/>
              </w:rPr>
              <w:t>)</w:t>
            </w:r>
            <w:r w:rsidR="002C52EA" w:rsidRPr="002C52EA">
              <w:rPr>
                <w:rFonts w:ascii="Times New Roman" w:hAnsi="Times New Roman" w:cs="Times New Roman"/>
                <w:sz w:val="28"/>
                <w:szCs w:val="28"/>
              </w:rPr>
              <w:t>…</w:t>
            </w:r>
            <w:r w:rsidR="002C52EA">
              <w:rPr>
                <w:rFonts w:ascii="Times New Roman" w:hAnsi="Times New Roman" w:cs="Times New Roman"/>
                <w:sz w:val="28"/>
                <w:szCs w:val="28"/>
              </w:rPr>
              <w:t>…</w:t>
            </w:r>
            <w:r w:rsidR="002C52EA" w:rsidRPr="002C52EA">
              <w:rPr>
                <w:rFonts w:ascii="Times New Roman" w:hAnsi="Times New Roman" w:cs="Times New Roman"/>
                <w:sz w:val="28"/>
                <w:szCs w:val="28"/>
              </w:rPr>
              <w:t>…………………</w:t>
            </w:r>
            <w:r w:rsidR="00E63C29">
              <w:rPr>
                <w:rFonts w:ascii="Times New Roman" w:hAnsi="Times New Roman" w:cs="Times New Roman"/>
                <w:sz w:val="28"/>
                <w:szCs w:val="28"/>
              </w:rPr>
              <w:t>……….</w:t>
            </w:r>
            <w:r w:rsidR="002C52EA" w:rsidRPr="002C52EA">
              <w:rPr>
                <w:rFonts w:ascii="Times New Roman" w:hAnsi="Times New Roman" w:cs="Times New Roman"/>
                <w:sz w:val="28"/>
                <w:szCs w:val="28"/>
              </w:rPr>
              <w:t>…...</w:t>
            </w:r>
          </w:p>
        </w:tc>
        <w:tc>
          <w:tcPr>
            <w:tcW w:w="506" w:type="dxa"/>
          </w:tcPr>
          <w:p w:rsidR="00DF3C2B" w:rsidRDefault="00DF3C2B" w:rsidP="00EC5DA2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84F68" w:rsidRPr="002C52EA" w:rsidRDefault="005E1506" w:rsidP="00EC5DA2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48</w:t>
            </w:r>
          </w:p>
        </w:tc>
      </w:tr>
      <w:tr w:rsidR="00984F68" w:rsidTr="002C52EA">
        <w:trPr>
          <w:trHeight w:val="567"/>
        </w:trPr>
        <w:tc>
          <w:tcPr>
            <w:tcW w:w="776" w:type="dxa"/>
          </w:tcPr>
          <w:p w:rsidR="00984F68" w:rsidRPr="002C52EA" w:rsidRDefault="00984F68" w:rsidP="001057C8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2C52EA">
              <w:rPr>
                <w:rFonts w:ascii="Times New Roman" w:hAnsi="Times New Roman" w:cs="Times New Roman"/>
                <w:sz w:val="28"/>
                <w:szCs w:val="28"/>
              </w:rPr>
              <w:t>3.2</w:t>
            </w:r>
          </w:p>
        </w:tc>
        <w:tc>
          <w:tcPr>
            <w:tcW w:w="8350" w:type="dxa"/>
          </w:tcPr>
          <w:p w:rsidR="00984F68" w:rsidRPr="002C52EA" w:rsidRDefault="00984F68" w:rsidP="00E63C29">
            <w:pPr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C151B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Распределение и накопление химических элементов в абиотических</w:t>
            </w: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 компонентах экосистем</w:t>
            </w:r>
            <w:r w:rsidRPr="002C151B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Северного Казахстана</w:t>
            </w:r>
            <w:r w:rsidR="002C52EA" w:rsidRPr="002C52EA">
              <w:rPr>
                <w:rFonts w:ascii="Times New Roman" w:hAnsi="Times New Roman" w:cs="Times New Roman"/>
                <w:sz w:val="28"/>
                <w:szCs w:val="28"/>
              </w:rPr>
              <w:t>…….</w:t>
            </w:r>
          </w:p>
        </w:tc>
        <w:tc>
          <w:tcPr>
            <w:tcW w:w="506" w:type="dxa"/>
          </w:tcPr>
          <w:p w:rsidR="00DF3C2B" w:rsidRDefault="00DF3C2B" w:rsidP="00EC5DA2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84F68" w:rsidRPr="002C52EA" w:rsidRDefault="005E1506" w:rsidP="004D15BD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  <w:r w:rsidR="004D15BD">
              <w:rPr>
                <w:rFonts w:ascii="Times New Roman" w:hAnsi="Times New Roman" w:cs="Times New Roman"/>
                <w:sz w:val="28"/>
                <w:szCs w:val="28"/>
              </w:rPr>
              <w:t>9</w:t>
            </w:r>
          </w:p>
        </w:tc>
      </w:tr>
      <w:tr w:rsidR="00984F68" w:rsidTr="002C52EA">
        <w:trPr>
          <w:trHeight w:val="567"/>
        </w:trPr>
        <w:tc>
          <w:tcPr>
            <w:tcW w:w="776" w:type="dxa"/>
          </w:tcPr>
          <w:p w:rsidR="00984F68" w:rsidRPr="002C52EA" w:rsidRDefault="00984F68" w:rsidP="001057C8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2C52EA">
              <w:rPr>
                <w:rFonts w:ascii="Times New Roman" w:hAnsi="Times New Roman" w:cs="Times New Roman"/>
                <w:sz w:val="28"/>
                <w:szCs w:val="28"/>
              </w:rPr>
              <w:t>3.2.1</w:t>
            </w:r>
          </w:p>
        </w:tc>
        <w:tc>
          <w:tcPr>
            <w:tcW w:w="8350" w:type="dxa"/>
          </w:tcPr>
          <w:p w:rsidR="00984F68" w:rsidRPr="002C52EA" w:rsidRDefault="00984F68" w:rsidP="00E63C29">
            <w:pPr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C151B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Распределение и накопление химических элементов в солевых отложениях</w:t>
            </w: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питьевых</w:t>
            </w:r>
            <w:r w:rsidRPr="002C151B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вод</w:t>
            </w:r>
            <w:r w:rsidR="002C52EA" w:rsidRPr="002C52EA">
              <w:rPr>
                <w:rFonts w:ascii="Times New Roman" w:hAnsi="Times New Roman" w:cs="Times New Roman"/>
                <w:sz w:val="28"/>
                <w:szCs w:val="28"/>
              </w:rPr>
              <w:t>…………………………………………….</w:t>
            </w:r>
          </w:p>
        </w:tc>
        <w:tc>
          <w:tcPr>
            <w:tcW w:w="506" w:type="dxa"/>
          </w:tcPr>
          <w:p w:rsidR="00DF3C2B" w:rsidRPr="00212F4D" w:rsidRDefault="00DF3C2B" w:rsidP="00EC5DA2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84F68" w:rsidRPr="00E63C29" w:rsidRDefault="005E1506" w:rsidP="004D15BD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  <w:r w:rsidR="004D15BD">
              <w:rPr>
                <w:rFonts w:ascii="Times New Roman" w:hAnsi="Times New Roman" w:cs="Times New Roman"/>
                <w:sz w:val="28"/>
                <w:szCs w:val="28"/>
              </w:rPr>
              <w:t>9</w:t>
            </w:r>
          </w:p>
        </w:tc>
      </w:tr>
      <w:tr w:rsidR="00984F68" w:rsidTr="002C52EA">
        <w:trPr>
          <w:trHeight w:val="321"/>
        </w:trPr>
        <w:tc>
          <w:tcPr>
            <w:tcW w:w="776" w:type="dxa"/>
          </w:tcPr>
          <w:p w:rsidR="00984F68" w:rsidRDefault="00984F68" w:rsidP="001057C8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3.2.2</w:t>
            </w:r>
          </w:p>
        </w:tc>
        <w:tc>
          <w:tcPr>
            <w:tcW w:w="8350" w:type="dxa"/>
          </w:tcPr>
          <w:p w:rsidR="00984F68" w:rsidRPr="002C52EA" w:rsidRDefault="00984F68" w:rsidP="00E63C29">
            <w:pPr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84F68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Распределение и накопление химических элементов  в </w:t>
            </w:r>
            <w:r w:rsidRPr="00984F68">
              <w:rPr>
                <w:rFonts w:ascii="Times New Roman" w:hAnsi="Times New Roman" w:cs="Times New Roman"/>
                <w:sz w:val="28"/>
                <w:szCs w:val="28"/>
              </w:rPr>
              <w:t>почве</w:t>
            </w:r>
            <w:r w:rsidR="002C52EA" w:rsidRPr="002C52EA">
              <w:rPr>
                <w:rFonts w:ascii="Times New Roman" w:hAnsi="Times New Roman" w:cs="Times New Roman"/>
                <w:sz w:val="28"/>
                <w:szCs w:val="28"/>
              </w:rPr>
              <w:t>……</w:t>
            </w:r>
            <w:r w:rsidR="002C52EA">
              <w:rPr>
                <w:rFonts w:ascii="Times New Roman" w:hAnsi="Times New Roman" w:cs="Times New Roman"/>
                <w:sz w:val="28"/>
                <w:szCs w:val="28"/>
              </w:rPr>
              <w:t>..</w:t>
            </w:r>
          </w:p>
        </w:tc>
        <w:tc>
          <w:tcPr>
            <w:tcW w:w="506" w:type="dxa"/>
          </w:tcPr>
          <w:p w:rsidR="00984F68" w:rsidRPr="00E63C29" w:rsidRDefault="00984F68" w:rsidP="004D15BD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6</w:t>
            </w:r>
            <w:r w:rsidR="004D15BD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</w:tr>
      <w:tr w:rsidR="00984F68" w:rsidTr="002C52EA">
        <w:trPr>
          <w:trHeight w:val="567"/>
        </w:trPr>
        <w:tc>
          <w:tcPr>
            <w:tcW w:w="776" w:type="dxa"/>
          </w:tcPr>
          <w:p w:rsidR="00984F68" w:rsidRDefault="00984F68" w:rsidP="001057C8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3.3</w:t>
            </w:r>
          </w:p>
        </w:tc>
        <w:tc>
          <w:tcPr>
            <w:tcW w:w="8350" w:type="dxa"/>
          </w:tcPr>
          <w:p w:rsidR="00984F68" w:rsidRPr="002C52EA" w:rsidRDefault="00984F68" w:rsidP="00E63C29">
            <w:pPr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C151B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Комплексная оценка содержания химических элементов в компонентах </w:t>
            </w: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экосистем территорий</w:t>
            </w:r>
            <w:r w:rsidRPr="002C151B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Северного Казахстана</w:t>
            </w:r>
            <w:r w:rsidR="002C52EA" w:rsidRPr="002C52EA">
              <w:rPr>
                <w:rFonts w:ascii="Times New Roman" w:hAnsi="Times New Roman" w:cs="Times New Roman"/>
                <w:sz w:val="28"/>
                <w:szCs w:val="28"/>
              </w:rPr>
              <w:t>………</w:t>
            </w:r>
            <w:r w:rsidR="002C52EA">
              <w:rPr>
                <w:rFonts w:ascii="Times New Roman" w:hAnsi="Times New Roman" w:cs="Times New Roman"/>
                <w:sz w:val="28"/>
                <w:szCs w:val="28"/>
              </w:rPr>
              <w:t>..</w:t>
            </w:r>
          </w:p>
        </w:tc>
        <w:tc>
          <w:tcPr>
            <w:tcW w:w="506" w:type="dxa"/>
          </w:tcPr>
          <w:p w:rsidR="00DF3C2B" w:rsidRPr="00212F4D" w:rsidRDefault="00DF3C2B" w:rsidP="00EC5DA2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84F68" w:rsidRPr="00E63C29" w:rsidRDefault="00984F68" w:rsidP="004D15BD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7</w:t>
            </w:r>
            <w:r w:rsidR="004D15BD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984F68" w:rsidTr="002C52EA">
        <w:trPr>
          <w:trHeight w:val="567"/>
        </w:trPr>
        <w:tc>
          <w:tcPr>
            <w:tcW w:w="776" w:type="dxa"/>
          </w:tcPr>
          <w:p w:rsidR="00984F68" w:rsidRDefault="002C52EA" w:rsidP="001057C8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3.4</w:t>
            </w:r>
          </w:p>
        </w:tc>
        <w:tc>
          <w:tcPr>
            <w:tcW w:w="8350" w:type="dxa"/>
          </w:tcPr>
          <w:p w:rsidR="00984F68" w:rsidRPr="002C52EA" w:rsidRDefault="00984F68" w:rsidP="00E63C29">
            <w:pPr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84F68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Эколого-геохимическое районирование территорий с учетом накопления химических элементов в компонентах экосистем</w:t>
            </w:r>
            <w:r w:rsidR="002C52EA" w:rsidRPr="002C52EA">
              <w:rPr>
                <w:rFonts w:ascii="Times New Roman" w:hAnsi="Times New Roman" w:cs="Times New Roman"/>
                <w:sz w:val="28"/>
                <w:szCs w:val="28"/>
              </w:rPr>
              <w:t>…….</w:t>
            </w:r>
          </w:p>
        </w:tc>
        <w:tc>
          <w:tcPr>
            <w:tcW w:w="506" w:type="dxa"/>
          </w:tcPr>
          <w:p w:rsidR="00DF3C2B" w:rsidRPr="00212F4D" w:rsidRDefault="00DF3C2B" w:rsidP="00EC5DA2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84F68" w:rsidRPr="00E63C29" w:rsidRDefault="005E1506" w:rsidP="004D15BD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</w:t>
            </w:r>
            <w:r w:rsidR="004D15BD">
              <w:rPr>
                <w:rFonts w:ascii="Times New Roman" w:hAnsi="Times New Roman" w:cs="Times New Roman"/>
                <w:sz w:val="28"/>
                <w:szCs w:val="28"/>
              </w:rPr>
              <w:t>9</w:t>
            </w:r>
          </w:p>
        </w:tc>
      </w:tr>
      <w:tr w:rsidR="002C52EA" w:rsidTr="002C52EA">
        <w:trPr>
          <w:trHeight w:val="415"/>
        </w:trPr>
        <w:tc>
          <w:tcPr>
            <w:tcW w:w="776" w:type="dxa"/>
          </w:tcPr>
          <w:p w:rsidR="002C52EA" w:rsidRDefault="002C52EA" w:rsidP="001057C8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8350" w:type="dxa"/>
          </w:tcPr>
          <w:p w:rsidR="002C52EA" w:rsidRPr="002C52EA" w:rsidRDefault="002C52EA" w:rsidP="00E63C29">
            <w:pPr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2C151B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>ЗАКЛЮЧЕНИЕ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....................................................................................</w:t>
            </w:r>
          </w:p>
        </w:tc>
        <w:tc>
          <w:tcPr>
            <w:tcW w:w="506" w:type="dxa"/>
          </w:tcPr>
          <w:p w:rsidR="002C52EA" w:rsidRPr="00E63C29" w:rsidRDefault="002C52EA" w:rsidP="004D15BD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9</w:t>
            </w:r>
            <w:r w:rsidR="004D15BD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2C52EA" w:rsidTr="002C52EA">
        <w:trPr>
          <w:trHeight w:val="273"/>
        </w:trPr>
        <w:tc>
          <w:tcPr>
            <w:tcW w:w="776" w:type="dxa"/>
          </w:tcPr>
          <w:p w:rsidR="002C52EA" w:rsidRDefault="002C52EA" w:rsidP="001057C8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8350" w:type="dxa"/>
          </w:tcPr>
          <w:p w:rsidR="002C52EA" w:rsidRPr="002C52EA" w:rsidRDefault="002C52EA" w:rsidP="00E63C29">
            <w:pPr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2C151B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>СПИСОК ИСПОЛЬЗОВАННЫХ ИСТОЧНИКОВ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……………...</w:t>
            </w:r>
          </w:p>
        </w:tc>
        <w:tc>
          <w:tcPr>
            <w:tcW w:w="506" w:type="dxa"/>
          </w:tcPr>
          <w:p w:rsidR="002C52EA" w:rsidRPr="00E63C29" w:rsidRDefault="002C52EA" w:rsidP="004D15BD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9</w:t>
            </w:r>
            <w:r w:rsidR="004D15BD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</w:tr>
      <w:tr w:rsidR="002C52EA" w:rsidTr="002C52EA">
        <w:trPr>
          <w:trHeight w:val="362"/>
        </w:trPr>
        <w:tc>
          <w:tcPr>
            <w:tcW w:w="776" w:type="dxa"/>
          </w:tcPr>
          <w:p w:rsidR="002C52EA" w:rsidRDefault="002C52EA" w:rsidP="001057C8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8350" w:type="dxa"/>
          </w:tcPr>
          <w:p w:rsidR="002C52EA" w:rsidRPr="002C52EA" w:rsidRDefault="002C52EA" w:rsidP="00E63C29">
            <w:pPr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 xml:space="preserve">ПРИЛОЖЕНИЕ А </w:t>
            </w:r>
            <w:r w:rsidRPr="00286B4A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– Акт</w:t>
            </w: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ы</w:t>
            </w:r>
            <w:r w:rsidRPr="00286B4A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внедрения в учебный процесс</w:t>
            </w:r>
            <w:r w:rsidRPr="002C52EA">
              <w:rPr>
                <w:rFonts w:ascii="Times New Roman" w:hAnsi="Times New Roman" w:cs="Times New Roman"/>
                <w:sz w:val="28"/>
                <w:szCs w:val="28"/>
              </w:rPr>
              <w:t>………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..</w:t>
            </w:r>
          </w:p>
        </w:tc>
        <w:tc>
          <w:tcPr>
            <w:tcW w:w="506" w:type="dxa"/>
          </w:tcPr>
          <w:p w:rsidR="002C52EA" w:rsidRPr="00E63C29" w:rsidRDefault="00035F97" w:rsidP="004D15BD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1</w:t>
            </w:r>
            <w:r w:rsidR="003A7DF4">
              <w:rPr>
                <w:rFonts w:ascii="Times New Roman" w:hAnsi="Times New Roman" w:cs="Times New Roman"/>
                <w:sz w:val="28"/>
                <w:szCs w:val="28"/>
              </w:rPr>
              <w:t>0</w:t>
            </w:r>
            <w:r w:rsidR="004D15BD"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</w:tr>
      <w:tr w:rsidR="002C52EA" w:rsidTr="002C52EA">
        <w:trPr>
          <w:trHeight w:val="269"/>
        </w:trPr>
        <w:tc>
          <w:tcPr>
            <w:tcW w:w="776" w:type="dxa"/>
          </w:tcPr>
          <w:p w:rsidR="002C52EA" w:rsidRDefault="002C52EA" w:rsidP="001057C8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8350" w:type="dxa"/>
          </w:tcPr>
          <w:p w:rsidR="002C52EA" w:rsidRPr="002C52EA" w:rsidRDefault="002C52EA" w:rsidP="00E63C29">
            <w:pPr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 xml:space="preserve">ПРИЛОЖЕНИЕ Б </w:t>
            </w:r>
            <w:r w:rsidRPr="00286B4A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–</w:t>
            </w: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Акт внедрения в производство</w:t>
            </w:r>
            <w:r w:rsidRPr="002C52EA">
              <w:rPr>
                <w:rFonts w:ascii="Times New Roman" w:hAnsi="Times New Roman" w:cs="Times New Roman"/>
                <w:sz w:val="28"/>
                <w:szCs w:val="28"/>
              </w:rPr>
              <w:t>………………</w:t>
            </w:r>
          </w:p>
        </w:tc>
        <w:tc>
          <w:tcPr>
            <w:tcW w:w="506" w:type="dxa"/>
          </w:tcPr>
          <w:p w:rsidR="002C52EA" w:rsidRPr="00E63C29" w:rsidRDefault="002C52EA" w:rsidP="004D15BD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11</w:t>
            </w:r>
            <w:r w:rsidR="004D15BD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</w:tr>
      <w:tr w:rsidR="002C52EA" w:rsidTr="002C52EA">
        <w:trPr>
          <w:trHeight w:val="567"/>
        </w:trPr>
        <w:tc>
          <w:tcPr>
            <w:tcW w:w="776" w:type="dxa"/>
          </w:tcPr>
          <w:p w:rsidR="002C52EA" w:rsidRDefault="002C52EA" w:rsidP="001057C8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8350" w:type="dxa"/>
          </w:tcPr>
          <w:p w:rsidR="002C52EA" w:rsidRPr="00286B4A" w:rsidRDefault="002C52EA" w:rsidP="00E63C29">
            <w:pPr>
              <w:tabs>
                <w:tab w:val="left" w:pos="567"/>
              </w:tabs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 xml:space="preserve">ПРИЛОЖЕНИЕ В </w:t>
            </w:r>
            <w:r w:rsidRPr="00286B4A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–</w:t>
            </w: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Сертификаты об участии</w:t>
            </w:r>
            <w:r w:rsidRPr="00286B4A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в Международных</w:t>
            </w:r>
          </w:p>
          <w:p w:rsidR="002C52EA" w:rsidRPr="002C52EA" w:rsidRDefault="002C52EA" w:rsidP="00E63C29">
            <w:pPr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</w:t>
            </w:r>
            <w:r w:rsidRPr="00286B4A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онференциях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………………………………………………………….</w:t>
            </w:r>
          </w:p>
        </w:tc>
        <w:tc>
          <w:tcPr>
            <w:tcW w:w="506" w:type="dxa"/>
          </w:tcPr>
          <w:p w:rsidR="00DF3C2B" w:rsidRDefault="00DF3C2B" w:rsidP="00EC5DA2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2C52EA" w:rsidRPr="00E63C29" w:rsidRDefault="002C52EA" w:rsidP="004D15BD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11</w:t>
            </w:r>
            <w:r w:rsidR="004D15BD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</w:tr>
      <w:tr w:rsidR="002C52EA" w:rsidTr="002C52EA">
        <w:trPr>
          <w:trHeight w:val="281"/>
        </w:trPr>
        <w:tc>
          <w:tcPr>
            <w:tcW w:w="776" w:type="dxa"/>
          </w:tcPr>
          <w:p w:rsidR="002C52EA" w:rsidRDefault="002C52EA" w:rsidP="001057C8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8350" w:type="dxa"/>
          </w:tcPr>
          <w:p w:rsidR="002C52EA" w:rsidRDefault="002C52EA" w:rsidP="00E63C29">
            <w:pPr>
              <w:tabs>
                <w:tab w:val="left" w:pos="567"/>
              </w:tabs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 xml:space="preserve">ПРИЛОЖЕНИЕ Г </w:t>
            </w:r>
            <w:r w:rsidRPr="00286B4A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–</w:t>
            </w: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Отбор и подготовка проб..................................</w:t>
            </w:r>
          </w:p>
        </w:tc>
        <w:tc>
          <w:tcPr>
            <w:tcW w:w="506" w:type="dxa"/>
          </w:tcPr>
          <w:p w:rsidR="002C52EA" w:rsidRPr="00E63C29" w:rsidRDefault="002C52EA" w:rsidP="004D15BD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1</w:t>
            </w:r>
            <w:r w:rsidR="005E1506"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 w:rsidR="004D15BD"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</w:tr>
    </w:tbl>
    <w:p w:rsidR="00F7006F" w:rsidRPr="002C151B" w:rsidRDefault="00F7006F" w:rsidP="00F7006F">
      <w:pPr>
        <w:tabs>
          <w:tab w:val="left" w:pos="567"/>
        </w:tabs>
        <w:spacing w:line="240" w:lineRule="auto"/>
        <w:contextualSpacing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286B4A" w:rsidRDefault="00286B4A" w:rsidP="00286B4A">
      <w:pPr>
        <w:tabs>
          <w:tab w:val="left" w:pos="567"/>
        </w:tabs>
        <w:spacing w:line="240" w:lineRule="auto"/>
        <w:contextualSpacing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286B4A" w:rsidRDefault="00286B4A" w:rsidP="00286B4A">
      <w:pPr>
        <w:tabs>
          <w:tab w:val="left" w:pos="567"/>
        </w:tabs>
        <w:spacing w:line="240" w:lineRule="auto"/>
        <w:contextualSpacing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286B4A" w:rsidRPr="002C151B" w:rsidRDefault="00286B4A" w:rsidP="00F7006F">
      <w:pPr>
        <w:tabs>
          <w:tab w:val="left" w:pos="567"/>
        </w:tabs>
        <w:spacing w:line="240" w:lineRule="auto"/>
        <w:contextualSpacing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084953" w:rsidRPr="002C151B" w:rsidRDefault="00084953" w:rsidP="00F7006F">
      <w:pPr>
        <w:tabs>
          <w:tab w:val="left" w:pos="567"/>
        </w:tabs>
        <w:spacing w:line="240" w:lineRule="auto"/>
        <w:contextualSpacing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4C1DC2" w:rsidRPr="002C151B" w:rsidRDefault="004C1DC2" w:rsidP="00F7006F">
      <w:pPr>
        <w:tabs>
          <w:tab w:val="left" w:pos="567"/>
        </w:tabs>
        <w:spacing w:line="240" w:lineRule="auto"/>
        <w:contextualSpacing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4C1DC2" w:rsidRPr="002C151B" w:rsidRDefault="004C1DC2" w:rsidP="00F7006F">
      <w:pPr>
        <w:tabs>
          <w:tab w:val="left" w:pos="567"/>
        </w:tabs>
        <w:spacing w:line="240" w:lineRule="auto"/>
        <w:contextualSpacing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4C1DC2" w:rsidRPr="002C151B" w:rsidRDefault="004C1DC2" w:rsidP="00F7006F">
      <w:pPr>
        <w:tabs>
          <w:tab w:val="left" w:pos="567"/>
        </w:tabs>
        <w:spacing w:line="240" w:lineRule="auto"/>
        <w:contextualSpacing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4C1DC2" w:rsidRPr="002C151B" w:rsidRDefault="004C1DC2" w:rsidP="00F7006F">
      <w:pPr>
        <w:tabs>
          <w:tab w:val="left" w:pos="567"/>
        </w:tabs>
        <w:spacing w:line="240" w:lineRule="auto"/>
        <w:contextualSpacing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4C1DC2" w:rsidRPr="002C151B" w:rsidRDefault="004C1DC2" w:rsidP="00F7006F">
      <w:pPr>
        <w:tabs>
          <w:tab w:val="left" w:pos="567"/>
        </w:tabs>
        <w:spacing w:line="240" w:lineRule="auto"/>
        <w:contextualSpacing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4C1DC2" w:rsidRPr="002C151B" w:rsidRDefault="004C1DC2" w:rsidP="00F7006F">
      <w:pPr>
        <w:tabs>
          <w:tab w:val="left" w:pos="567"/>
        </w:tabs>
        <w:spacing w:line="240" w:lineRule="auto"/>
        <w:contextualSpacing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4C1DC2" w:rsidRPr="002C151B" w:rsidRDefault="004C1DC2" w:rsidP="00F7006F">
      <w:pPr>
        <w:tabs>
          <w:tab w:val="left" w:pos="567"/>
        </w:tabs>
        <w:spacing w:line="240" w:lineRule="auto"/>
        <w:contextualSpacing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4C1DC2" w:rsidRPr="002C151B" w:rsidRDefault="004C1DC2" w:rsidP="00F7006F">
      <w:pPr>
        <w:tabs>
          <w:tab w:val="left" w:pos="567"/>
        </w:tabs>
        <w:spacing w:line="240" w:lineRule="auto"/>
        <w:contextualSpacing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4C1DC2" w:rsidRPr="002C151B" w:rsidRDefault="004C1DC2" w:rsidP="00F7006F">
      <w:pPr>
        <w:tabs>
          <w:tab w:val="left" w:pos="567"/>
        </w:tabs>
        <w:spacing w:line="240" w:lineRule="auto"/>
        <w:contextualSpacing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4C1DC2" w:rsidRPr="002C151B" w:rsidRDefault="004C1DC2" w:rsidP="00F7006F">
      <w:pPr>
        <w:tabs>
          <w:tab w:val="left" w:pos="567"/>
        </w:tabs>
        <w:spacing w:line="240" w:lineRule="auto"/>
        <w:contextualSpacing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4C1DC2" w:rsidRPr="002C151B" w:rsidRDefault="004C1DC2" w:rsidP="00F7006F">
      <w:pPr>
        <w:tabs>
          <w:tab w:val="left" w:pos="567"/>
        </w:tabs>
        <w:spacing w:line="240" w:lineRule="auto"/>
        <w:contextualSpacing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4C1DC2" w:rsidRPr="002C151B" w:rsidRDefault="004C1DC2" w:rsidP="00F7006F">
      <w:pPr>
        <w:tabs>
          <w:tab w:val="left" w:pos="567"/>
        </w:tabs>
        <w:spacing w:line="240" w:lineRule="auto"/>
        <w:contextualSpacing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4C1DC2" w:rsidRPr="002C151B" w:rsidRDefault="004C1DC2" w:rsidP="00F7006F">
      <w:pPr>
        <w:tabs>
          <w:tab w:val="left" w:pos="567"/>
        </w:tabs>
        <w:spacing w:line="240" w:lineRule="auto"/>
        <w:contextualSpacing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4C1DC2" w:rsidRPr="002C151B" w:rsidRDefault="004C1DC2" w:rsidP="00F7006F">
      <w:pPr>
        <w:tabs>
          <w:tab w:val="left" w:pos="567"/>
        </w:tabs>
        <w:spacing w:line="240" w:lineRule="auto"/>
        <w:contextualSpacing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4C1DC2" w:rsidRPr="002C151B" w:rsidRDefault="004C1DC2" w:rsidP="00F7006F">
      <w:pPr>
        <w:tabs>
          <w:tab w:val="left" w:pos="567"/>
        </w:tabs>
        <w:spacing w:line="240" w:lineRule="auto"/>
        <w:contextualSpacing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4C1DC2" w:rsidRPr="002C151B" w:rsidRDefault="004C1DC2" w:rsidP="00F7006F">
      <w:pPr>
        <w:tabs>
          <w:tab w:val="left" w:pos="567"/>
        </w:tabs>
        <w:spacing w:line="240" w:lineRule="auto"/>
        <w:contextualSpacing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4C1DC2" w:rsidRPr="002C151B" w:rsidRDefault="004C1DC2" w:rsidP="00F7006F">
      <w:pPr>
        <w:tabs>
          <w:tab w:val="left" w:pos="567"/>
        </w:tabs>
        <w:spacing w:line="240" w:lineRule="auto"/>
        <w:contextualSpacing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4C1DC2" w:rsidRPr="002C151B" w:rsidRDefault="004C1DC2" w:rsidP="00F7006F">
      <w:pPr>
        <w:tabs>
          <w:tab w:val="left" w:pos="567"/>
        </w:tabs>
        <w:spacing w:line="240" w:lineRule="auto"/>
        <w:contextualSpacing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4C1DC2" w:rsidRPr="002C151B" w:rsidRDefault="004C1DC2" w:rsidP="00F7006F">
      <w:pPr>
        <w:tabs>
          <w:tab w:val="left" w:pos="567"/>
        </w:tabs>
        <w:spacing w:line="240" w:lineRule="auto"/>
        <w:contextualSpacing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4C1DC2" w:rsidRPr="002C151B" w:rsidRDefault="004C1DC2" w:rsidP="00F7006F">
      <w:pPr>
        <w:tabs>
          <w:tab w:val="left" w:pos="567"/>
        </w:tabs>
        <w:spacing w:line="240" w:lineRule="auto"/>
        <w:contextualSpacing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4C1DC2" w:rsidRPr="002C151B" w:rsidRDefault="004C1DC2" w:rsidP="00F7006F">
      <w:pPr>
        <w:tabs>
          <w:tab w:val="left" w:pos="567"/>
        </w:tabs>
        <w:spacing w:line="240" w:lineRule="auto"/>
        <w:contextualSpacing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4C1DC2" w:rsidRPr="002C151B" w:rsidRDefault="004C1DC2" w:rsidP="00F7006F">
      <w:pPr>
        <w:tabs>
          <w:tab w:val="left" w:pos="567"/>
        </w:tabs>
        <w:spacing w:line="240" w:lineRule="auto"/>
        <w:contextualSpacing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4C1DC2" w:rsidRPr="002C151B" w:rsidRDefault="004C1DC2" w:rsidP="00F7006F">
      <w:pPr>
        <w:tabs>
          <w:tab w:val="left" w:pos="567"/>
        </w:tabs>
        <w:spacing w:line="240" w:lineRule="auto"/>
        <w:contextualSpacing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4C1DC2" w:rsidRPr="002C151B" w:rsidRDefault="004C1DC2" w:rsidP="00F7006F">
      <w:pPr>
        <w:tabs>
          <w:tab w:val="left" w:pos="567"/>
        </w:tabs>
        <w:spacing w:line="240" w:lineRule="auto"/>
        <w:contextualSpacing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4C1DC2" w:rsidRPr="002C151B" w:rsidRDefault="004C1DC2" w:rsidP="00F7006F">
      <w:pPr>
        <w:tabs>
          <w:tab w:val="left" w:pos="567"/>
        </w:tabs>
        <w:spacing w:line="240" w:lineRule="auto"/>
        <w:contextualSpacing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4C1DC2" w:rsidRPr="002C151B" w:rsidRDefault="004C1DC2" w:rsidP="00F7006F">
      <w:pPr>
        <w:tabs>
          <w:tab w:val="left" w:pos="567"/>
        </w:tabs>
        <w:spacing w:line="240" w:lineRule="auto"/>
        <w:contextualSpacing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4C1DC2" w:rsidRPr="002C151B" w:rsidRDefault="004C1DC2" w:rsidP="00F7006F">
      <w:pPr>
        <w:tabs>
          <w:tab w:val="left" w:pos="567"/>
        </w:tabs>
        <w:spacing w:line="240" w:lineRule="auto"/>
        <w:contextualSpacing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4C1DC2" w:rsidRPr="002C151B" w:rsidRDefault="004C1DC2" w:rsidP="00F7006F">
      <w:pPr>
        <w:tabs>
          <w:tab w:val="left" w:pos="567"/>
        </w:tabs>
        <w:spacing w:line="240" w:lineRule="auto"/>
        <w:contextualSpacing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387BCB" w:rsidRDefault="00387BCB" w:rsidP="00F7006F">
      <w:pPr>
        <w:tabs>
          <w:tab w:val="left" w:pos="567"/>
        </w:tabs>
        <w:spacing w:line="240" w:lineRule="auto"/>
        <w:contextualSpacing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0B069E" w:rsidRDefault="000B069E" w:rsidP="00F7006F">
      <w:pPr>
        <w:tabs>
          <w:tab w:val="left" w:pos="567"/>
        </w:tabs>
        <w:spacing w:line="240" w:lineRule="auto"/>
        <w:contextualSpacing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B93CDA" w:rsidRDefault="00B93CDA" w:rsidP="00F7006F">
      <w:pPr>
        <w:tabs>
          <w:tab w:val="left" w:pos="567"/>
        </w:tabs>
        <w:spacing w:line="240" w:lineRule="auto"/>
        <w:contextualSpacing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0B069E" w:rsidRDefault="000B069E" w:rsidP="00F7006F">
      <w:pPr>
        <w:tabs>
          <w:tab w:val="left" w:pos="567"/>
        </w:tabs>
        <w:spacing w:line="240" w:lineRule="auto"/>
        <w:contextualSpacing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2C52EA" w:rsidRDefault="002C52EA" w:rsidP="00F7006F">
      <w:pPr>
        <w:tabs>
          <w:tab w:val="left" w:pos="567"/>
        </w:tabs>
        <w:spacing w:line="240" w:lineRule="auto"/>
        <w:contextualSpacing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4E250C" w:rsidRPr="002C151B" w:rsidRDefault="004E250C" w:rsidP="004E250C">
      <w:pPr>
        <w:tabs>
          <w:tab w:val="left" w:pos="567"/>
        </w:tabs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  <w:r w:rsidRPr="002C151B">
        <w:rPr>
          <w:rFonts w:ascii="Times New Roman" w:hAnsi="Times New Roman" w:cs="Times New Roman"/>
          <w:b/>
          <w:sz w:val="28"/>
          <w:szCs w:val="28"/>
          <w:lang w:val="kk-KZ"/>
        </w:rPr>
        <w:t>НОРМАТИВНЫЕ ССЫЛКИ</w:t>
      </w:r>
    </w:p>
    <w:p w:rsidR="004E250C" w:rsidRPr="002C151B" w:rsidRDefault="004E250C" w:rsidP="00F7006F">
      <w:pPr>
        <w:tabs>
          <w:tab w:val="left" w:pos="567"/>
        </w:tabs>
        <w:spacing w:line="240" w:lineRule="auto"/>
        <w:contextualSpacing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7F1496" w:rsidRPr="002C151B" w:rsidRDefault="007F1496" w:rsidP="00EC5DA2">
      <w:pPr>
        <w:tabs>
          <w:tab w:val="left" w:pos="567"/>
        </w:tabs>
        <w:spacing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2C151B">
        <w:rPr>
          <w:rFonts w:ascii="Times New Roman" w:hAnsi="Times New Roman" w:cs="Times New Roman"/>
          <w:sz w:val="28"/>
          <w:szCs w:val="28"/>
          <w:lang w:val="kk-KZ"/>
        </w:rPr>
        <w:t>В настоящей диссертации использованы ссылки на следующие стандарты:</w:t>
      </w:r>
    </w:p>
    <w:p w:rsidR="007F1496" w:rsidRPr="002C151B" w:rsidRDefault="007F1496" w:rsidP="00EC5DA2">
      <w:pPr>
        <w:tabs>
          <w:tab w:val="left" w:pos="567"/>
        </w:tabs>
        <w:spacing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2C151B">
        <w:rPr>
          <w:rFonts w:ascii="Times New Roman" w:hAnsi="Times New Roman" w:cs="Times New Roman"/>
          <w:sz w:val="28"/>
          <w:szCs w:val="28"/>
          <w:lang w:val="kk-KZ"/>
        </w:rPr>
        <w:t>ГОСО РК 5.04.034-2011. Государственный общеобязательный стандарт образования Республики Казахстан. Послевузовское образование. Докторантура. Основные положения (изменения от 23 августа 2012 г. №1080).</w:t>
      </w:r>
    </w:p>
    <w:p w:rsidR="007F1496" w:rsidRPr="002C151B" w:rsidRDefault="007F1496" w:rsidP="00EC5DA2">
      <w:pPr>
        <w:tabs>
          <w:tab w:val="left" w:pos="567"/>
        </w:tabs>
        <w:spacing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2C151B">
        <w:rPr>
          <w:rFonts w:ascii="Times New Roman" w:hAnsi="Times New Roman" w:cs="Times New Roman"/>
          <w:sz w:val="28"/>
          <w:szCs w:val="28"/>
          <w:lang w:val="kk-KZ"/>
        </w:rPr>
        <w:t>ГОСТ 7.1-2003. Библиографическая запись. Библиографическое описание. Общие требования и правила составления.</w:t>
      </w:r>
    </w:p>
    <w:p w:rsidR="007F1496" w:rsidRPr="002C151B" w:rsidRDefault="007F1496" w:rsidP="00EC5DA2">
      <w:pPr>
        <w:tabs>
          <w:tab w:val="left" w:pos="567"/>
        </w:tabs>
        <w:spacing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2C151B">
        <w:rPr>
          <w:rFonts w:ascii="Times New Roman" w:hAnsi="Times New Roman" w:cs="Times New Roman"/>
          <w:sz w:val="28"/>
          <w:szCs w:val="28"/>
          <w:lang w:val="kk-KZ"/>
        </w:rPr>
        <w:t>ГОСТ 2.105-95</w:t>
      </w:r>
      <w:r w:rsidR="00B93CDA">
        <w:rPr>
          <w:rFonts w:ascii="Times New Roman" w:hAnsi="Times New Roman" w:cs="Times New Roman"/>
          <w:sz w:val="28"/>
          <w:szCs w:val="28"/>
          <w:lang w:val="kk-KZ"/>
        </w:rPr>
        <w:t>.</w:t>
      </w:r>
      <w:r w:rsidRPr="002C151B">
        <w:rPr>
          <w:rFonts w:ascii="Times New Roman" w:hAnsi="Times New Roman" w:cs="Times New Roman"/>
          <w:sz w:val="28"/>
          <w:szCs w:val="28"/>
          <w:lang w:val="kk-KZ"/>
        </w:rPr>
        <w:t xml:space="preserve"> Единая система конструкторской документации. Общие требования к текстовым документам.</w:t>
      </w:r>
    </w:p>
    <w:p w:rsidR="0015279A" w:rsidRDefault="007F1496" w:rsidP="00EC5DA2">
      <w:pPr>
        <w:tabs>
          <w:tab w:val="left" w:pos="567"/>
        </w:tabs>
        <w:spacing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2C151B">
        <w:rPr>
          <w:rFonts w:ascii="Times New Roman" w:hAnsi="Times New Roman" w:cs="Times New Roman"/>
          <w:sz w:val="28"/>
          <w:szCs w:val="28"/>
          <w:lang w:val="kk-KZ"/>
        </w:rPr>
        <w:t>ГОСТ 2.111-68. Единая система конструкторск</w:t>
      </w:r>
      <w:r w:rsidR="0015279A">
        <w:rPr>
          <w:rFonts w:ascii="Times New Roman" w:hAnsi="Times New Roman" w:cs="Times New Roman"/>
          <w:sz w:val="28"/>
          <w:szCs w:val="28"/>
          <w:lang w:val="kk-KZ"/>
        </w:rPr>
        <w:t xml:space="preserve">ой документации. Норма </w:t>
      </w:r>
      <w:r w:rsidR="00ED6BA7" w:rsidRPr="002C151B">
        <w:rPr>
          <w:rFonts w:ascii="Times New Roman" w:hAnsi="Times New Roman" w:cs="Times New Roman"/>
          <w:sz w:val="28"/>
          <w:szCs w:val="28"/>
          <w:lang w:val="kk-KZ"/>
        </w:rPr>
        <w:t>контроль.</w:t>
      </w:r>
    </w:p>
    <w:p w:rsidR="007F1496" w:rsidRPr="002C151B" w:rsidRDefault="007F1496" w:rsidP="00EC5DA2">
      <w:pPr>
        <w:tabs>
          <w:tab w:val="left" w:pos="567"/>
        </w:tabs>
        <w:spacing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2C151B">
        <w:rPr>
          <w:rFonts w:ascii="Times New Roman" w:hAnsi="Times New Roman" w:cs="Times New Roman"/>
          <w:sz w:val="28"/>
          <w:szCs w:val="28"/>
          <w:lang w:val="kk-KZ"/>
        </w:rPr>
        <w:t>ГОСТ 6.38-90. Унифицированные системы документации. Система организационно-распорядительной документации. Требования к оформлению документов.</w:t>
      </w:r>
    </w:p>
    <w:p w:rsidR="007F1496" w:rsidRPr="002C151B" w:rsidRDefault="007F1496" w:rsidP="00EC5DA2">
      <w:pPr>
        <w:tabs>
          <w:tab w:val="left" w:pos="567"/>
        </w:tabs>
        <w:spacing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2C151B">
        <w:rPr>
          <w:rFonts w:ascii="Times New Roman" w:hAnsi="Times New Roman" w:cs="Times New Roman"/>
          <w:sz w:val="28"/>
          <w:szCs w:val="28"/>
          <w:lang w:val="kk-KZ"/>
        </w:rPr>
        <w:t>ГОСТ 7.9-95 (ИСО 214-76). Система стандартов по информации, библиотечному и издательскому делу. Реферат и аннотация. Общие требования.</w:t>
      </w:r>
    </w:p>
    <w:p w:rsidR="004E250C" w:rsidRPr="002C151B" w:rsidRDefault="007F1496" w:rsidP="00EC5DA2">
      <w:pPr>
        <w:tabs>
          <w:tab w:val="left" w:pos="567"/>
        </w:tabs>
        <w:spacing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2C151B">
        <w:rPr>
          <w:rFonts w:ascii="Times New Roman" w:hAnsi="Times New Roman" w:cs="Times New Roman"/>
          <w:sz w:val="28"/>
          <w:szCs w:val="28"/>
          <w:lang w:val="kk-KZ"/>
        </w:rPr>
        <w:t>ГОСТ 8.417-81. Государственная система обеспечения единства измерений. Единицы физических величин.</w:t>
      </w:r>
    </w:p>
    <w:p w:rsidR="00592330" w:rsidRPr="002C151B" w:rsidRDefault="00592330" w:rsidP="00EC5DA2">
      <w:pPr>
        <w:tabs>
          <w:tab w:val="left" w:pos="567"/>
        </w:tabs>
        <w:spacing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2C151B">
        <w:rPr>
          <w:rFonts w:ascii="Times New Roman" w:hAnsi="Times New Roman" w:cs="Times New Roman"/>
          <w:sz w:val="28"/>
          <w:szCs w:val="28"/>
        </w:rPr>
        <w:t>ГОСТ 26929</w:t>
      </w:r>
      <w:r w:rsidR="00456415">
        <w:rPr>
          <w:rFonts w:ascii="Times New Roman" w:hAnsi="Times New Roman" w:cs="Times New Roman"/>
          <w:sz w:val="28"/>
          <w:szCs w:val="28"/>
        </w:rPr>
        <w:t>-</w:t>
      </w:r>
      <w:r w:rsidRPr="002C151B">
        <w:rPr>
          <w:rFonts w:ascii="Times New Roman" w:hAnsi="Times New Roman" w:cs="Times New Roman"/>
          <w:sz w:val="28"/>
          <w:szCs w:val="28"/>
        </w:rPr>
        <w:t>94</w:t>
      </w:r>
      <w:r w:rsidR="00456415">
        <w:rPr>
          <w:rFonts w:ascii="Times New Roman" w:hAnsi="Times New Roman" w:cs="Times New Roman"/>
          <w:sz w:val="28"/>
          <w:szCs w:val="28"/>
        </w:rPr>
        <w:t>.</w:t>
      </w:r>
      <w:r w:rsidR="00532A86" w:rsidRPr="002C151B">
        <w:rPr>
          <w:rFonts w:ascii="Times New Roman" w:hAnsi="Times New Roman" w:cs="Times New Roman"/>
          <w:sz w:val="28"/>
          <w:szCs w:val="28"/>
        </w:rPr>
        <w:t xml:space="preserve"> Сырье и продукты пищевые. Подготовка проб. Минерализация для определения содержания токсичных элементов.</w:t>
      </w:r>
    </w:p>
    <w:p w:rsidR="00592330" w:rsidRPr="002C151B" w:rsidRDefault="00592330" w:rsidP="00EC5DA2">
      <w:pPr>
        <w:tabs>
          <w:tab w:val="left" w:pos="567"/>
        </w:tabs>
        <w:spacing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2C151B">
        <w:rPr>
          <w:rFonts w:ascii="Times New Roman" w:hAnsi="Times New Roman" w:cs="Times New Roman"/>
          <w:sz w:val="28"/>
          <w:szCs w:val="28"/>
        </w:rPr>
        <w:t>ГОСТ 17.4.2.01</w:t>
      </w:r>
      <w:r w:rsidR="00456415">
        <w:rPr>
          <w:rFonts w:ascii="Times New Roman" w:hAnsi="Times New Roman" w:cs="Times New Roman"/>
          <w:sz w:val="28"/>
          <w:szCs w:val="28"/>
        </w:rPr>
        <w:t>-</w:t>
      </w:r>
      <w:r w:rsidRPr="002C151B">
        <w:rPr>
          <w:rFonts w:ascii="Times New Roman" w:hAnsi="Times New Roman" w:cs="Times New Roman"/>
          <w:sz w:val="28"/>
          <w:szCs w:val="28"/>
        </w:rPr>
        <w:t>81</w:t>
      </w:r>
      <w:r w:rsidR="00456415">
        <w:rPr>
          <w:rFonts w:ascii="Times New Roman" w:hAnsi="Times New Roman" w:cs="Times New Roman"/>
          <w:sz w:val="28"/>
          <w:szCs w:val="28"/>
        </w:rPr>
        <w:t>.</w:t>
      </w:r>
      <w:r w:rsidR="00532A86" w:rsidRPr="002C151B">
        <w:rPr>
          <w:rFonts w:ascii="Times New Roman" w:hAnsi="Times New Roman" w:cs="Times New Roman"/>
          <w:sz w:val="28"/>
          <w:szCs w:val="28"/>
        </w:rPr>
        <w:t xml:space="preserve"> </w:t>
      </w:r>
      <w:r w:rsidR="006E05F7" w:rsidRPr="002C151B">
        <w:rPr>
          <w:rFonts w:ascii="Times New Roman" w:hAnsi="Times New Roman" w:cs="Times New Roman"/>
          <w:sz w:val="28"/>
          <w:szCs w:val="28"/>
        </w:rPr>
        <w:t>Охрана природы. Почвы. Номенклатура показателей санитарного состояния.</w:t>
      </w:r>
    </w:p>
    <w:p w:rsidR="00852D6C" w:rsidRPr="002C151B" w:rsidRDefault="00852D6C" w:rsidP="00EC5DA2">
      <w:pPr>
        <w:tabs>
          <w:tab w:val="left" w:pos="567"/>
        </w:tabs>
        <w:spacing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592330" w:rsidRPr="002C151B" w:rsidRDefault="00592330" w:rsidP="00EC5DA2">
      <w:pPr>
        <w:tabs>
          <w:tab w:val="left" w:pos="567"/>
        </w:tabs>
        <w:spacing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4E250C" w:rsidRPr="002C151B" w:rsidRDefault="004E250C" w:rsidP="00F7006F">
      <w:pPr>
        <w:tabs>
          <w:tab w:val="left" w:pos="567"/>
        </w:tabs>
        <w:spacing w:line="240" w:lineRule="auto"/>
        <w:contextualSpacing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4E250C" w:rsidRPr="002C151B" w:rsidRDefault="004E250C" w:rsidP="00F7006F">
      <w:pPr>
        <w:tabs>
          <w:tab w:val="left" w:pos="567"/>
        </w:tabs>
        <w:spacing w:line="240" w:lineRule="auto"/>
        <w:contextualSpacing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4E250C" w:rsidRPr="002C151B" w:rsidRDefault="004E250C" w:rsidP="00F7006F">
      <w:pPr>
        <w:tabs>
          <w:tab w:val="left" w:pos="567"/>
        </w:tabs>
        <w:spacing w:line="240" w:lineRule="auto"/>
        <w:contextualSpacing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4E250C" w:rsidRPr="002C151B" w:rsidRDefault="004E250C" w:rsidP="00F7006F">
      <w:pPr>
        <w:tabs>
          <w:tab w:val="left" w:pos="567"/>
        </w:tabs>
        <w:spacing w:line="240" w:lineRule="auto"/>
        <w:contextualSpacing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4E250C" w:rsidRPr="002C151B" w:rsidRDefault="004E250C" w:rsidP="00F7006F">
      <w:pPr>
        <w:tabs>
          <w:tab w:val="left" w:pos="567"/>
        </w:tabs>
        <w:spacing w:line="240" w:lineRule="auto"/>
        <w:contextualSpacing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4E250C" w:rsidRPr="002C151B" w:rsidRDefault="004E250C" w:rsidP="00F7006F">
      <w:pPr>
        <w:tabs>
          <w:tab w:val="left" w:pos="567"/>
        </w:tabs>
        <w:spacing w:line="240" w:lineRule="auto"/>
        <w:contextualSpacing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4E250C" w:rsidRPr="002C151B" w:rsidRDefault="004E250C" w:rsidP="00F7006F">
      <w:pPr>
        <w:tabs>
          <w:tab w:val="left" w:pos="567"/>
        </w:tabs>
        <w:spacing w:line="240" w:lineRule="auto"/>
        <w:contextualSpacing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4E250C" w:rsidRPr="002C151B" w:rsidRDefault="004E250C" w:rsidP="00F7006F">
      <w:pPr>
        <w:tabs>
          <w:tab w:val="left" w:pos="567"/>
        </w:tabs>
        <w:spacing w:line="240" w:lineRule="auto"/>
        <w:contextualSpacing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4E250C" w:rsidRPr="002C151B" w:rsidRDefault="004E250C" w:rsidP="00F7006F">
      <w:pPr>
        <w:tabs>
          <w:tab w:val="left" w:pos="567"/>
        </w:tabs>
        <w:spacing w:line="240" w:lineRule="auto"/>
        <w:contextualSpacing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4E250C" w:rsidRPr="002C151B" w:rsidRDefault="004E250C" w:rsidP="00F7006F">
      <w:pPr>
        <w:tabs>
          <w:tab w:val="left" w:pos="567"/>
        </w:tabs>
        <w:spacing w:line="240" w:lineRule="auto"/>
        <w:contextualSpacing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4E250C" w:rsidRPr="002C151B" w:rsidRDefault="004E250C" w:rsidP="00F7006F">
      <w:pPr>
        <w:tabs>
          <w:tab w:val="left" w:pos="567"/>
        </w:tabs>
        <w:spacing w:line="240" w:lineRule="auto"/>
        <w:contextualSpacing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4E250C" w:rsidRPr="002C151B" w:rsidRDefault="004E250C" w:rsidP="00F7006F">
      <w:pPr>
        <w:tabs>
          <w:tab w:val="left" w:pos="567"/>
        </w:tabs>
        <w:spacing w:line="240" w:lineRule="auto"/>
        <w:contextualSpacing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4E250C" w:rsidRPr="002C151B" w:rsidRDefault="004E250C" w:rsidP="00F7006F">
      <w:pPr>
        <w:tabs>
          <w:tab w:val="left" w:pos="567"/>
        </w:tabs>
        <w:spacing w:line="240" w:lineRule="auto"/>
        <w:contextualSpacing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4E250C" w:rsidRPr="002C151B" w:rsidRDefault="004E250C" w:rsidP="00F7006F">
      <w:pPr>
        <w:tabs>
          <w:tab w:val="left" w:pos="567"/>
        </w:tabs>
        <w:spacing w:line="240" w:lineRule="auto"/>
        <w:contextualSpacing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4E250C" w:rsidRPr="002C151B" w:rsidRDefault="004E250C" w:rsidP="00F7006F">
      <w:pPr>
        <w:tabs>
          <w:tab w:val="left" w:pos="567"/>
        </w:tabs>
        <w:spacing w:line="240" w:lineRule="auto"/>
        <w:contextualSpacing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4E250C" w:rsidRPr="002C151B" w:rsidRDefault="004E250C" w:rsidP="00F7006F">
      <w:pPr>
        <w:tabs>
          <w:tab w:val="left" w:pos="567"/>
        </w:tabs>
        <w:spacing w:line="240" w:lineRule="auto"/>
        <w:contextualSpacing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ED6BA7" w:rsidRDefault="00ED6BA7" w:rsidP="00196F64">
      <w:pPr>
        <w:tabs>
          <w:tab w:val="left" w:pos="567"/>
        </w:tabs>
        <w:spacing w:line="240" w:lineRule="auto"/>
        <w:contextualSpacing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3A7DF4" w:rsidRDefault="003A7DF4" w:rsidP="00196F64">
      <w:pPr>
        <w:tabs>
          <w:tab w:val="left" w:pos="567"/>
        </w:tabs>
        <w:spacing w:line="240" w:lineRule="auto"/>
        <w:contextualSpacing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4E250C" w:rsidRPr="002C151B" w:rsidRDefault="004E250C" w:rsidP="007F1496">
      <w:pPr>
        <w:tabs>
          <w:tab w:val="left" w:pos="567"/>
        </w:tabs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  <w:r w:rsidRPr="002C151B">
        <w:rPr>
          <w:rFonts w:ascii="Times New Roman" w:hAnsi="Times New Roman" w:cs="Times New Roman"/>
          <w:b/>
          <w:sz w:val="28"/>
          <w:szCs w:val="28"/>
          <w:lang w:val="kk-KZ"/>
        </w:rPr>
        <w:t>ОПРЕДЕЛЕНИЯ</w:t>
      </w:r>
    </w:p>
    <w:p w:rsidR="007F1496" w:rsidRPr="002C151B" w:rsidRDefault="007F1496" w:rsidP="007F1496">
      <w:pPr>
        <w:tabs>
          <w:tab w:val="left" w:pos="567"/>
        </w:tabs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4E250C" w:rsidRPr="002C151B" w:rsidRDefault="007F1496" w:rsidP="00EC5DA2">
      <w:pPr>
        <w:tabs>
          <w:tab w:val="left" w:pos="567"/>
        </w:tabs>
        <w:spacing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2C151B">
        <w:rPr>
          <w:rFonts w:ascii="Times New Roman" w:hAnsi="Times New Roman" w:cs="Times New Roman"/>
          <w:sz w:val="28"/>
          <w:szCs w:val="28"/>
        </w:rPr>
        <w:t>В</w:t>
      </w:r>
      <w:r w:rsidR="0055485A" w:rsidRPr="002C151B">
        <w:rPr>
          <w:rFonts w:ascii="Times New Roman" w:hAnsi="Times New Roman" w:cs="Times New Roman"/>
          <w:sz w:val="28"/>
          <w:szCs w:val="28"/>
        </w:rPr>
        <w:t xml:space="preserve"> настоящей диссертации применяют</w:t>
      </w:r>
      <w:r w:rsidRPr="002C151B">
        <w:rPr>
          <w:rFonts w:ascii="Times New Roman" w:hAnsi="Times New Roman" w:cs="Times New Roman"/>
          <w:sz w:val="28"/>
          <w:szCs w:val="28"/>
        </w:rPr>
        <w:t xml:space="preserve"> следующие термины с соответствующими определениями:</w:t>
      </w:r>
    </w:p>
    <w:p w:rsidR="009F6C92" w:rsidRPr="002C151B" w:rsidRDefault="009F6C92" w:rsidP="00EC5DA2">
      <w:pPr>
        <w:tabs>
          <w:tab w:val="left" w:pos="567"/>
        </w:tabs>
        <w:spacing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2C151B">
        <w:rPr>
          <w:rFonts w:ascii="Times New Roman" w:hAnsi="Times New Roman" w:cs="Times New Roman"/>
          <w:b/>
          <w:sz w:val="28"/>
          <w:szCs w:val="28"/>
        </w:rPr>
        <w:t xml:space="preserve">Абиотические компоненты – </w:t>
      </w:r>
      <w:r w:rsidRPr="002C151B">
        <w:rPr>
          <w:rFonts w:ascii="Times New Roman" w:hAnsi="Times New Roman" w:cs="Times New Roman"/>
          <w:sz w:val="28"/>
          <w:szCs w:val="28"/>
        </w:rPr>
        <w:t>это физические или химические факторы</w:t>
      </w:r>
      <w:r w:rsidRPr="002C151B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2C151B">
        <w:rPr>
          <w:rFonts w:ascii="Times New Roman" w:hAnsi="Times New Roman" w:cs="Times New Roman"/>
          <w:sz w:val="28"/>
          <w:szCs w:val="28"/>
        </w:rPr>
        <w:t>среды, которые воздействуют на живые организмы на любом этапе их жизни.</w:t>
      </w:r>
    </w:p>
    <w:p w:rsidR="009F6C92" w:rsidRPr="002C151B" w:rsidRDefault="009F6C92" w:rsidP="00EC5DA2">
      <w:pPr>
        <w:tabs>
          <w:tab w:val="left" w:pos="567"/>
        </w:tabs>
        <w:spacing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2C151B">
        <w:rPr>
          <w:rFonts w:ascii="Times New Roman" w:hAnsi="Times New Roman" w:cs="Times New Roman"/>
          <w:b/>
          <w:sz w:val="28"/>
          <w:szCs w:val="28"/>
        </w:rPr>
        <w:t xml:space="preserve">Биоиндикаторы – </w:t>
      </w:r>
      <w:r w:rsidRPr="002C151B">
        <w:rPr>
          <w:rFonts w:ascii="Times New Roman" w:hAnsi="Times New Roman" w:cs="Times New Roman"/>
          <w:sz w:val="28"/>
          <w:szCs w:val="28"/>
        </w:rPr>
        <w:t>это биологические объекты (от клеток и биологических макромолекул до экосистем и биосферы), используемые для оценки состояния среды.</w:t>
      </w:r>
    </w:p>
    <w:p w:rsidR="009F6C92" w:rsidRPr="002C151B" w:rsidRDefault="009F6C92" w:rsidP="00EC5DA2">
      <w:pPr>
        <w:tabs>
          <w:tab w:val="left" w:pos="567"/>
        </w:tabs>
        <w:spacing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2C151B">
        <w:rPr>
          <w:rFonts w:ascii="Times New Roman" w:hAnsi="Times New Roman" w:cs="Times New Roman"/>
          <w:b/>
          <w:sz w:val="28"/>
          <w:szCs w:val="28"/>
        </w:rPr>
        <w:t xml:space="preserve">Биотические компоненты – </w:t>
      </w:r>
      <w:r w:rsidRPr="002C151B">
        <w:rPr>
          <w:rFonts w:ascii="Times New Roman" w:hAnsi="Times New Roman" w:cs="Times New Roman"/>
          <w:sz w:val="28"/>
          <w:szCs w:val="28"/>
        </w:rPr>
        <w:t>это все живые существа, из</w:t>
      </w:r>
      <w:r w:rsidRPr="002C151B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2C151B">
        <w:rPr>
          <w:rFonts w:ascii="Times New Roman" w:hAnsi="Times New Roman" w:cs="Times New Roman"/>
          <w:sz w:val="28"/>
          <w:szCs w:val="28"/>
        </w:rPr>
        <w:t>которых она состоит.</w:t>
      </w:r>
    </w:p>
    <w:p w:rsidR="009F6C92" w:rsidRPr="002C151B" w:rsidRDefault="009F6C92" w:rsidP="00EC5DA2">
      <w:pPr>
        <w:tabs>
          <w:tab w:val="left" w:pos="567"/>
        </w:tabs>
        <w:spacing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2C151B">
        <w:rPr>
          <w:rFonts w:ascii="Times New Roman" w:hAnsi="Times New Roman" w:cs="Times New Roman"/>
          <w:b/>
          <w:sz w:val="28"/>
          <w:szCs w:val="28"/>
        </w:rPr>
        <w:t>Гидротермальные месторождения</w:t>
      </w:r>
      <w:r w:rsidRPr="002C151B">
        <w:rPr>
          <w:rFonts w:ascii="Times New Roman" w:hAnsi="Times New Roman" w:cs="Times New Roman"/>
          <w:sz w:val="28"/>
          <w:szCs w:val="28"/>
        </w:rPr>
        <w:t xml:space="preserve"> </w:t>
      </w:r>
      <w:r w:rsidRPr="002C151B">
        <w:rPr>
          <w:rFonts w:ascii="Times New Roman" w:hAnsi="Times New Roman" w:cs="Times New Roman"/>
          <w:b/>
          <w:sz w:val="28"/>
          <w:szCs w:val="28"/>
        </w:rPr>
        <w:t xml:space="preserve">– </w:t>
      </w:r>
      <w:r w:rsidRPr="002C151B">
        <w:rPr>
          <w:rFonts w:ascii="Times New Roman" w:hAnsi="Times New Roman" w:cs="Times New Roman"/>
          <w:sz w:val="28"/>
          <w:szCs w:val="28"/>
        </w:rPr>
        <w:t>залежи полезных ископаемых, образующиеся при осаждении веществ, растворенных в циркулирующих в недрах Земли горячих минерализованных водах (при температуре от 700-600°С до 50-20°С).</w:t>
      </w:r>
    </w:p>
    <w:p w:rsidR="00F76769" w:rsidRPr="002C151B" w:rsidRDefault="00F76769" w:rsidP="00EC5DA2">
      <w:pPr>
        <w:tabs>
          <w:tab w:val="left" w:pos="567"/>
        </w:tabs>
        <w:spacing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2C151B">
        <w:rPr>
          <w:rFonts w:ascii="Times New Roman" w:hAnsi="Times New Roman" w:cs="Times New Roman"/>
          <w:b/>
          <w:sz w:val="28"/>
          <w:szCs w:val="28"/>
        </w:rPr>
        <w:t>Государственный стандарт Республики Казахстан</w:t>
      </w:r>
      <w:r w:rsidRPr="002C151B">
        <w:rPr>
          <w:rFonts w:ascii="Times New Roman" w:hAnsi="Times New Roman" w:cs="Times New Roman"/>
          <w:sz w:val="28"/>
          <w:szCs w:val="28"/>
        </w:rPr>
        <w:t xml:space="preserve"> – стандарт, утвержденный уполномоченным государственным органом по стандартизации, метрологии и сертификации, содержащий обязательные и (или) рекомендуемые требования широкому кругу потребителей.</w:t>
      </w:r>
    </w:p>
    <w:p w:rsidR="009F6C92" w:rsidRPr="002C151B" w:rsidRDefault="009F6C92" w:rsidP="00EC5DA2">
      <w:pPr>
        <w:tabs>
          <w:tab w:val="left" w:pos="567"/>
        </w:tabs>
        <w:spacing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2C151B">
        <w:rPr>
          <w:rFonts w:ascii="Times New Roman" w:hAnsi="Times New Roman" w:cs="Times New Roman"/>
          <w:b/>
          <w:sz w:val="28"/>
          <w:szCs w:val="28"/>
        </w:rPr>
        <w:t>Кларк</w:t>
      </w:r>
      <w:r w:rsidRPr="002C151B">
        <w:rPr>
          <w:rFonts w:ascii="Times New Roman" w:hAnsi="Times New Roman" w:cs="Times New Roman"/>
          <w:sz w:val="28"/>
          <w:szCs w:val="28"/>
        </w:rPr>
        <w:t xml:space="preserve"> – среднее содержание элемента в какой-либо крупной геологической или космической системе (Солнечная система, Земля и другие планеты, оболочки Земли, типы горных пород).</w:t>
      </w:r>
    </w:p>
    <w:p w:rsidR="009F6C92" w:rsidRPr="002C151B" w:rsidRDefault="009F6C92" w:rsidP="00EC5DA2">
      <w:pPr>
        <w:tabs>
          <w:tab w:val="left" w:pos="567"/>
        </w:tabs>
        <w:spacing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2C151B">
        <w:rPr>
          <w:rFonts w:ascii="Times New Roman" w:hAnsi="Times New Roman" w:cs="Times New Roman"/>
          <w:b/>
          <w:sz w:val="28"/>
          <w:szCs w:val="28"/>
        </w:rPr>
        <w:t>Кластерный анализ</w:t>
      </w:r>
      <w:r w:rsidRPr="002C151B">
        <w:rPr>
          <w:rFonts w:ascii="Times New Roman" w:hAnsi="Times New Roman" w:cs="Times New Roman"/>
          <w:sz w:val="28"/>
          <w:szCs w:val="28"/>
        </w:rPr>
        <w:t xml:space="preserve"> </w:t>
      </w:r>
      <w:r w:rsidRPr="002C151B">
        <w:rPr>
          <w:rFonts w:ascii="Times New Roman" w:hAnsi="Times New Roman" w:cs="Times New Roman"/>
          <w:b/>
          <w:sz w:val="28"/>
          <w:szCs w:val="28"/>
        </w:rPr>
        <w:t xml:space="preserve">– </w:t>
      </w:r>
      <w:r w:rsidRPr="002C151B">
        <w:rPr>
          <w:rFonts w:ascii="Times New Roman" w:hAnsi="Times New Roman" w:cs="Times New Roman"/>
          <w:sz w:val="28"/>
          <w:szCs w:val="28"/>
        </w:rPr>
        <w:t>многомерная статистическая процедура, выполняющая сбор данных, содержащих информацию о выборке объектов, и затем упорядочивающая объекты в сравнительно однородные группы.</w:t>
      </w:r>
    </w:p>
    <w:p w:rsidR="009F6C92" w:rsidRPr="002C151B" w:rsidRDefault="009F6C92" w:rsidP="00EC5DA2">
      <w:pPr>
        <w:tabs>
          <w:tab w:val="left" w:pos="567"/>
        </w:tabs>
        <w:spacing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2C151B">
        <w:rPr>
          <w:rFonts w:ascii="Times New Roman" w:hAnsi="Times New Roman" w:cs="Times New Roman"/>
          <w:b/>
          <w:sz w:val="28"/>
          <w:szCs w:val="28"/>
        </w:rPr>
        <w:t>Компоненты экосистемы</w:t>
      </w:r>
      <w:r w:rsidRPr="002C151B">
        <w:rPr>
          <w:rFonts w:ascii="Times New Roman" w:hAnsi="Times New Roman" w:cs="Times New Roman"/>
          <w:sz w:val="28"/>
          <w:szCs w:val="28"/>
        </w:rPr>
        <w:t xml:space="preserve"> – составные части экосистемы (биогеоценоза), обуславливающие ее функционирование.</w:t>
      </w:r>
    </w:p>
    <w:p w:rsidR="009F6C92" w:rsidRPr="002C151B" w:rsidRDefault="009F6C92" w:rsidP="00EC5DA2">
      <w:pPr>
        <w:tabs>
          <w:tab w:val="left" w:pos="567"/>
        </w:tabs>
        <w:spacing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2C151B">
        <w:rPr>
          <w:rFonts w:ascii="Times New Roman" w:hAnsi="Times New Roman" w:cs="Times New Roman"/>
          <w:b/>
          <w:sz w:val="28"/>
          <w:szCs w:val="28"/>
        </w:rPr>
        <w:t xml:space="preserve">Коэффициент корреляции – </w:t>
      </w:r>
      <w:r w:rsidRPr="002C151B">
        <w:rPr>
          <w:rFonts w:ascii="Times New Roman" w:hAnsi="Times New Roman" w:cs="Times New Roman"/>
          <w:sz w:val="28"/>
          <w:szCs w:val="28"/>
        </w:rPr>
        <w:t>статистическая мера, которая вычисляет силу связи между относительными движениями двух переменных.</w:t>
      </w:r>
    </w:p>
    <w:p w:rsidR="009F6C92" w:rsidRPr="002C151B" w:rsidRDefault="009F6C92" w:rsidP="00EC5DA2">
      <w:pPr>
        <w:tabs>
          <w:tab w:val="left" w:pos="567"/>
        </w:tabs>
        <w:spacing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2C151B">
        <w:rPr>
          <w:rFonts w:ascii="Times New Roman" w:hAnsi="Times New Roman" w:cs="Times New Roman"/>
          <w:b/>
          <w:sz w:val="28"/>
          <w:szCs w:val="28"/>
        </w:rPr>
        <w:t>Промышленная зона</w:t>
      </w:r>
      <w:r w:rsidRPr="002C151B">
        <w:rPr>
          <w:rFonts w:ascii="Times New Roman" w:hAnsi="Times New Roman" w:cs="Times New Roman"/>
          <w:sz w:val="28"/>
          <w:szCs w:val="28"/>
        </w:rPr>
        <w:t xml:space="preserve"> </w:t>
      </w:r>
      <w:r w:rsidRPr="002C151B">
        <w:rPr>
          <w:rFonts w:ascii="Times New Roman" w:hAnsi="Times New Roman" w:cs="Times New Roman"/>
          <w:b/>
          <w:sz w:val="28"/>
          <w:szCs w:val="28"/>
        </w:rPr>
        <w:t>–</w:t>
      </w:r>
      <w:r w:rsidRPr="002C151B">
        <w:rPr>
          <w:rFonts w:ascii="Times New Roman" w:hAnsi="Times New Roman" w:cs="Times New Roman"/>
          <w:sz w:val="28"/>
          <w:szCs w:val="28"/>
        </w:rPr>
        <w:t xml:space="preserve"> официально определенная территория, предназначенная для коммерческого и промышленного использования, отделенная от районов проживания.</w:t>
      </w:r>
    </w:p>
    <w:p w:rsidR="009B4834" w:rsidRPr="002C151B" w:rsidRDefault="009B4834" w:rsidP="00EC5DA2">
      <w:pPr>
        <w:tabs>
          <w:tab w:val="left" w:pos="567"/>
        </w:tabs>
        <w:spacing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2C151B">
        <w:rPr>
          <w:rFonts w:ascii="Times New Roman" w:hAnsi="Times New Roman" w:cs="Times New Roman"/>
          <w:b/>
          <w:sz w:val="28"/>
          <w:szCs w:val="28"/>
        </w:rPr>
        <w:t>Солевые отложения питьевой воды</w:t>
      </w:r>
      <w:r w:rsidRPr="002C151B">
        <w:rPr>
          <w:rFonts w:ascii="Times New Roman" w:hAnsi="Times New Roman" w:cs="Times New Roman"/>
          <w:sz w:val="28"/>
          <w:szCs w:val="28"/>
        </w:rPr>
        <w:t xml:space="preserve"> – </w:t>
      </w:r>
      <w:r w:rsidR="0064615D" w:rsidRPr="002C151B">
        <w:rPr>
          <w:rFonts w:ascii="Times New Roman" w:hAnsi="Times New Roman" w:cs="Times New Roman"/>
          <w:sz w:val="28"/>
          <w:szCs w:val="28"/>
        </w:rPr>
        <w:t>это отложение солей жесткости воды в виде твердого, трудноудаляемого слоя на стенках теплообменных устройств и трубопроводов.</w:t>
      </w:r>
    </w:p>
    <w:p w:rsidR="00721CB8" w:rsidRPr="002C151B" w:rsidRDefault="0064615D" w:rsidP="00EC5DA2">
      <w:pPr>
        <w:tabs>
          <w:tab w:val="left" w:pos="567"/>
        </w:tabs>
        <w:spacing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2C151B">
        <w:rPr>
          <w:rFonts w:ascii="Times New Roman" w:hAnsi="Times New Roman" w:cs="Times New Roman"/>
          <w:b/>
          <w:sz w:val="28"/>
          <w:szCs w:val="28"/>
        </w:rPr>
        <w:t>Элементный анализ</w:t>
      </w:r>
      <w:r w:rsidR="00C27ECD" w:rsidRPr="002C151B">
        <w:rPr>
          <w:rFonts w:ascii="Times New Roman" w:hAnsi="Times New Roman" w:cs="Times New Roman"/>
          <w:sz w:val="28"/>
          <w:szCs w:val="28"/>
        </w:rPr>
        <w:t xml:space="preserve"> –</w:t>
      </w:r>
      <w:r w:rsidRPr="002C151B">
        <w:rPr>
          <w:rFonts w:ascii="Times New Roman" w:hAnsi="Times New Roman" w:cs="Times New Roman"/>
          <w:sz w:val="28"/>
          <w:szCs w:val="28"/>
        </w:rPr>
        <w:t xml:space="preserve"> качественное обнаружение и количественное определение содержания элементов и элементного состава веществ, материалов и различных объектов.</w:t>
      </w:r>
    </w:p>
    <w:p w:rsidR="006C1118" w:rsidRPr="002C151B" w:rsidRDefault="00721CB8" w:rsidP="00EC5DA2">
      <w:pPr>
        <w:tabs>
          <w:tab w:val="left" w:pos="567"/>
        </w:tabs>
        <w:spacing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2C151B">
        <w:rPr>
          <w:rFonts w:ascii="Times New Roman" w:hAnsi="Times New Roman" w:cs="Times New Roman"/>
          <w:b/>
          <w:sz w:val="28"/>
          <w:szCs w:val="28"/>
        </w:rPr>
        <w:t xml:space="preserve">Эндогенные месторождения – </w:t>
      </w:r>
      <w:r w:rsidR="00C34F96" w:rsidRPr="002C151B">
        <w:rPr>
          <w:rFonts w:ascii="Times New Roman" w:hAnsi="Times New Roman" w:cs="Times New Roman"/>
          <w:sz w:val="28"/>
          <w:szCs w:val="28"/>
        </w:rPr>
        <w:t>глубинные месторождения, образованные при температурах примерно 50-100ºС, включая собственно магматические, магматогенные гидротермальные (в том числе эпитермальные ртутные и мышьяковые), вулканогенные эксгаляционно-осадочные (колчеданные), телетермальные стратиформные и метаморфогенные.</w:t>
      </w:r>
    </w:p>
    <w:p w:rsidR="000B069E" w:rsidRDefault="000B069E" w:rsidP="00EC5DA2">
      <w:pPr>
        <w:tabs>
          <w:tab w:val="left" w:pos="567"/>
        </w:tabs>
        <w:spacing w:line="240" w:lineRule="auto"/>
        <w:ind w:firstLine="709"/>
        <w:contextualSpacing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4E250C" w:rsidRPr="002C151B" w:rsidRDefault="004E250C" w:rsidP="000B069E">
      <w:pPr>
        <w:tabs>
          <w:tab w:val="left" w:pos="567"/>
        </w:tabs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  <w:r w:rsidRPr="002C151B">
        <w:rPr>
          <w:rFonts w:ascii="Times New Roman" w:hAnsi="Times New Roman" w:cs="Times New Roman"/>
          <w:b/>
          <w:sz w:val="28"/>
          <w:szCs w:val="28"/>
          <w:lang w:val="kk-KZ"/>
        </w:rPr>
        <w:t>ОБОЗНАЧЕНИЯ И СОКРАЩЕНИЯ</w:t>
      </w:r>
    </w:p>
    <w:p w:rsidR="004E250C" w:rsidRDefault="004E250C" w:rsidP="004E250C">
      <w:pPr>
        <w:tabs>
          <w:tab w:val="left" w:pos="567"/>
        </w:tabs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tbl>
      <w:tblPr>
        <w:tblStyle w:val="a9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668"/>
        <w:gridCol w:w="8190"/>
      </w:tblGrid>
      <w:tr w:rsidR="00EC5DA2" w:rsidTr="00EC5DA2">
        <w:tc>
          <w:tcPr>
            <w:tcW w:w="1668" w:type="dxa"/>
          </w:tcPr>
          <w:p w:rsidR="00EC5DA2" w:rsidRPr="002A2E38" w:rsidRDefault="00EC5DA2" w:rsidP="00EC5DA2">
            <w:pPr>
              <w:spacing w:line="24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A2E38">
              <w:rPr>
                <w:rFonts w:ascii="Times New Roman" w:hAnsi="Times New Roman" w:cs="Times New Roman"/>
                <w:sz w:val="28"/>
                <w:szCs w:val="28"/>
              </w:rPr>
              <w:t>АМР</w:t>
            </w:r>
          </w:p>
        </w:tc>
        <w:tc>
          <w:tcPr>
            <w:tcW w:w="8190" w:type="dxa"/>
          </w:tcPr>
          <w:p w:rsidR="00EC5DA2" w:rsidRPr="00705C09" w:rsidRDefault="00EC5DA2" w:rsidP="00B93CDA">
            <w:pPr>
              <w:tabs>
                <w:tab w:val="left" w:pos="567"/>
              </w:tabs>
              <w:spacing w:line="240" w:lineRule="auto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705C09">
              <w:rPr>
                <w:rFonts w:ascii="Times New Roman" w:hAnsi="Times New Roman" w:cs="Times New Roman"/>
                <w:sz w:val="28"/>
                <w:szCs w:val="28"/>
              </w:rPr>
              <w:t>– Академия минеральных ресурсов</w:t>
            </w:r>
          </w:p>
        </w:tc>
      </w:tr>
      <w:tr w:rsidR="00EC5DA2" w:rsidTr="00EC5DA2">
        <w:tc>
          <w:tcPr>
            <w:tcW w:w="1668" w:type="dxa"/>
          </w:tcPr>
          <w:p w:rsidR="00EC5DA2" w:rsidRPr="002A2E38" w:rsidRDefault="00EC5DA2" w:rsidP="00EC5DA2">
            <w:pPr>
              <w:spacing w:line="24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2A2E38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АСХН</w:t>
            </w:r>
          </w:p>
        </w:tc>
        <w:tc>
          <w:tcPr>
            <w:tcW w:w="8190" w:type="dxa"/>
          </w:tcPr>
          <w:p w:rsidR="00EC5DA2" w:rsidRPr="00705C09" w:rsidRDefault="00EC5DA2" w:rsidP="00B93CDA">
            <w:pPr>
              <w:tabs>
                <w:tab w:val="left" w:pos="567"/>
              </w:tabs>
              <w:spacing w:line="240" w:lineRule="auto"/>
              <w:contextualSpacing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705C0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– Академия сельскохозяйственных наук</w:t>
            </w:r>
          </w:p>
        </w:tc>
      </w:tr>
      <w:tr w:rsidR="00EC5DA2" w:rsidTr="00EC5DA2">
        <w:tc>
          <w:tcPr>
            <w:tcW w:w="1668" w:type="dxa"/>
          </w:tcPr>
          <w:p w:rsidR="00EC5DA2" w:rsidRPr="002A2E38" w:rsidRDefault="00EC5DA2" w:rsidP="00EC5DA2">
            <w:pPr>
              <w:spacing w:line="24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2A2E38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Zс</w:t>
            </w:r>
          </w:p>
        </w:tc>
        <w:tc>
          <w:tcPr>
            <w:tcW w:w="8190" w:type="dxa"/>
          </w:tcPr>
          <w:p w:rsidR="00EC5DA2" w:rsidRPr="00705C09" w:rsidRDefault="00EC5DA2" w:rsidP="00B93CDA">
            <w:pPr>
              <w:tabs>
                <w:tab w:val="left" w:pos="567"/>
              </w:tabs>
              <w:spacing w:line="240" w:lineRule="auto"/>
              <w:contextualSpacing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705C0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– суммарный показатель загрязнения  </w:t>
            </w:r>
          </w:p>
        </w:tc>
      </w:tr>
      <w:tr w:rsidR="00EC5DA2" w:rsidTr="00EC5DA2">
        <w:tc>
          <w:tcPr>
            <w:tcW w:w="1668" w:type="dxa"/>
          </w:tcPr>
          <w:p w:rsidR="00EC5DA2" w:rsidRPr="002A2E38" w:rsidRDefault="00EC5DA2" w:rsidP="00EC5DA2">
            <w:pPr>
              <w:spacing w:line="24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A2E38">
              <w:rPr>
                <w:rFonts w:ascii="Times New Roman" w:hAnsi="Times New Roman" w:cs="Times New Roman"/>
                <w:sz w:val="28"/>
                <w:szCs w:val="28"/>
              </w:rPr>
              <w:t>ВОЗ</w:t>
            </w:r>
          </w:p>
        </w:tc>
        <w:tc>
          <w:tcPr>
            <w:tcW w:w="8190" w:type="dxa"/>
          </w:tcPr>
          <w:p w:rsidR="00EC5DA2" w:rsidRPr="00705C09" w:rsidRDefault="00EC5DA2" w:rsidP="00B93CDA">
            <w:pPr>
              <w:tabs>
                <w:tab w:val="left" w:pos="567"/>
              </w:tabs>
              <w:spacing w:line="240" w:lineRule="auto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705C09">
              <w:rPr>
                <w:rFonts w:ascii="Times New Roman" w:hAnsi="Times New Roman" w:cs="Times New Roman"/>
                <w:sz w:val="28"/>
                <w:szCs w:val="28"/>
              </w:rPr>
              <w:t>– Всемирная организация здравохранения</w:t>
            </w:r>
          </w:p>
        </w:tc>
      </w:tr>
      <w:tr w:rsidR="00EC5DA2" w:rsidTr="00EC5DA2">
        <w:tc>
          <w:tcPr>
            <w:tcW w:w="1668" w:type="dxa"/>
          </w:tcPr>
          <w:p w:rsidR="00EC5DA2" w:rsidRPr="002A2E38" w:rsidRDefault="00EC5DA2" w:rsidP="00EC5DA2">
            <w:pPr>
              <w:spacing w:line="24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A2E38">
              <w:rPr>
                <w:rFonts w:ascii="Times New Roman" w:hAnsi="Times New Roman" w:cs="Times New Roman"/>
                <w:sz w:val="28"/>
                <w:szCs w:val="28"/>
              </w:rPr>
              <w:t>ДНК</w:t>
            </w:r>
          </w:p>
        </w:tc>
        <w:tc>
          <w:tcPr>
            <w:tcW w:w="8190" w:type="dxa"/>
          </w:tcPr>
          <w:p w:rsidR="00EC5DA2" w:rsidRPr="00705C09" w:rsidRDefault="00EC5DA2" w:rsidP="00B93CDA">
            <w:pPr>
              <w:tabs>
                <w:tab w:val="left" w:pos="567"/>
              </w:tabs>
              <w:spacing w:line="240" w:lineRule="auto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705C09">
              <w:rPr>
                <w:rFonts w:ascii="Times New Roman" w:hAnsi="Times New Roman" w:cs="Times New Roman"/>
                <w:sz w:val="28"/>
                <w:szCs w:val="28"/>
              </w:rPr>
              <w:t>– дезоксирибонуклеиновая кислота</w:t>
            </w:r>
          </w:p>
        </w:tc>
      </w:tr>
      <w:tr w:rsidR="00EC5DA2" w:rsidTr="00EC5DA2">
        <w:tc>
          <w:tcPr>
            <w:tcW w:w="1668" w:type="dxa"/>
          </w:tcPr>
          <w:p w:rsidR="00EC5DA2" w:rsidRPr="002A2E38" w:rsidRDefault="00EC5DA2" w:rsidP="00EC5DA2">
            <w:pPr>
              <w:spacing w:line="24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A2E38">
              <w:rPr>
                <w:rFonts w:ascii="Times New Roman" w:hAnsi="Times New Roman" w:cs="Times New Roman"/>
                <w:sz w:val="28"/>
                <w:szCs w:val="28"/>
              </w:rPr>
              <w:t>ИНАА</w:t>
            </w:r>
          </w:p>
        </w:tc>
        <w:tc>
          <w:tcPr>
            <w:tcW w:w="8190" w:type="dxa"/>
          </w:tcPr>
          <w:p w:rsidR="00EC5DA2" w:rsidRPr="00705C09" w:rsidRDefault="00EC5DA2" w:rsidP="00B93CDA">
            <w:pPr>
              <w:tabs>
                <w:tab w:val="left" w:pos="567"/>
              </w:tabs>
              <w:spacing w:line="240" w:lineRule="auto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705C09">
              <w:rPr>
                <w:rFonts w:ascii="Times New Roman" w:hAnsi="Times New Roman" w:cs="Times New Roman"/>
                <w:sz w:val="28"/>
                <w:szCs w:val="28"/>
              </w:rPr>
              <w:t>– инструментальный нейтронно активационный анализ</w:t>
            </w:r>
          </w:p>
        </w:tc>
      </w:tr>
      <w:tr w:rsidR="00EC5DA2" w:rsidTr="00EC5DA2">
        <w:tc>
          <w:tcPr>
            <w:tcW w:w="1668" w:type="dxa"/>
          </w:tcPr>
          <w:p w:rsidR="00EC5DA2" w:rsidRPr="002A2E38" w:rsidRDefault="00EC5DA2" w:rsidP="00EC5DA2">
            <w:pPr>
              <w:spacing w:line="24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A2E38">
              <w:rPr>
                <w:rFonts w:ascii="Times New Roman" w:hAnsi="Times New Roman" w:cs="Times New Roman"/>
                <w:sz w:val="28"/>
                <w:szCs w:val="28"/>
              </w:rPr>
              <w:t>ИРТ-Т</w:t>
            </w:r>
          </w:p>
        </w:tc>
        <w:tc>
          <w:tcPr>
            <w:tcW w:w="8190" w:type="dxa"/>
          </w:tcPr>
          <w:p w:rsidR="00EC5DA2" w:rsidRPr="00705C09" w:rsidRDefault="00EC5DA2" w:rsidP="00B93CDA">
            <w:pPr>
              <w:tabs>
                <w:tab w:val="left" w:pos="567"/>
              </w:tabs>
              <w:spacing w:line="240" w:lineRule="auto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 w:rsidRPr="00705C09">
              <w:rPr>
                <w:rFonts w:ascii="Times New Roman" w:hAnsi="Times New Roman" w:cs="Times New Roman"/>
                <w:sz w:val="28"/>
                <w:szCs w:val="28"/>
              </w:rPr>
              <w:t xml:space="preserve"> Исследовательский реактор тепловой-Томский</w:t>
            </w:r>
          </w:p>
        </w:tc>
      </w:tr>
      <w:tr w:rsidR="00EC5DA2" w:rsidTr="00EC5DA2">
        <w:tc>
          <w:tcPr>
            <w:tcW w:w="1668" w:type="dxa"/>
          </w:tcPr>
          <w:p w:rsidR="00EC5DA2" w:rsidRPr="002A2E38" w:rsidRDefault="00EC5DA2" w:rsidP="00EC5DA2">
            <w:pPr>
              <w:spacing w:line="24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A2E38">
              <w:rPr>
                <w:rFonts w:ascii="Times New Roman" w:hAnsi="Times New Roman" w:cs="Times New Roman"/>
                <w:sz w:val="28"/>
                <w:szCs w:val="28"/>
              </w:rPr>
              <w:t>ИСП-МС</w:t>
            </w:r>
          </w:p>
        </w:tc>
        <w:tc>
          <w:tcPr>
            <w:tcW w:w="8190" w:type="dxa"/>
          </w:tcPr>
          <w:p w:rsidR="00EC5DA2" w:rsidRPr="00705C09" w:rsidRDefault="00EC5DA2" w:rsidP="00B93CDA">
            <w:pPr>
              <w:tabs>
                <w:tab w:val="left" w:pos="567"/>
              </w:tabs>
              <w:spacing w:line="240" w:lineRule="auto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705C09">
              <w:rPr>
                <w:rFonts w:ascii="Times New Roman" w:hAnsi="Times New Roman" w:cs="Times New Roman"/>
                <w:sz w:val="28"/>
                <w:szCs w:val="28"/>
              </w:rPr>
              <w:t>– масс-спектрометрия с индуктивно-связанной плазмой</w:t>
            </w:r>
          </w:p>
        </w:tc>
      </w:tr>
      <w:tr w:rsidR="00EC5DA2" w:rsidTr="00EC5DA2">
        <w:tc>
          <w:tcPr>
            <w:tcW w:w="1668" w:type="dxa"/>
          </w:tcPr>
          <w:p w:rsidR="00EC5DA2" w:rsidRPr="002A2E38" w:rsidRDefault="00EC5DA2" w:rsidP="00EC5DA2">
            <w:pPr>
              <w:spacing w:line="24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A2E38">
              <w:rPr>
                <w:rFonts w:ascii="Times New Roman" w:hAnsi="Times New Roman" w:cs="Times New Roman"/>
                <w:sz w:val="28"/>
                <w:szCs w:val="28"/>
              </w:rPr>
              <w:t xml:space="preserve">К </w:t>
            </w:r>
          </w:p>
        </w:tc>
        <w:tc>
          <w:tcPr>
            <w:tcW w:w="8190" w:type="dxa"/>
          </w:tcPr>
          <w:p w:rsidR="00EC5DA2" w:rsidRPr="00705C09" w:rsidRDefault="00EC5DA2" w:rsidP="00B93CDA">
            <w:pPr>
              <w:tabs>
                <w:tab w:val="left" w:pos="567"/>
              </w:tabs>
              <w:spacing w:line="240" w:lineRule="auto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705C09">
              <w:rPr>
                <w:rFonts w:ascii="Times New Roman" w:hAnsi="Times New Roman" w:cs="Times New Roman"/>
                <w:sz w:val="28"/>
                <w:szCs w:val="28"/>
              </w:rPr>
              <w:t>– коэффициент накопления</w:t>
            </w:r>
          </w:p>
        </w:tc>
      </w:tr>
      <w:tr w:rsidR="00EC5DA2" w:rsidTr="00EC5DA2">
        <w:tc>
          <w:tcPr>
            <w:tcW w:w="1668" w:type="dxa"/>
          </w:tcPr>
          <w:p w:rsidR="00EC5DA2" w:rsidRPr="002A2E38" w:rsidRDefault="00EC5DA2" w:rsidP="00EC5DA2">
            <w:pPr>
              <w:spacing w:line="24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A2E38">
              <w:rPr>
                <w:rFonts w:ascii="Times New Roman" w:hAnsi="Times New Roman" w:cs="Times New Roman"/>
                <w:sz w:val="28"/>
                <w:szCs w:val="28"/>
              </w:rPr>
              <w:t xml:space="preserve">МАГАТЭ </w:t>
            </w:r>
          </w:p>
        </w:tc>
        <w:tc>
          <w:tcPr>
            <w:tcW w:w="8190" w:type="dxa"/>
          </w:tcPr>
          <w:p w:rsidR="00EC5DA2" w:rsidRPr="00705C09" w:rsidRDefault="00EC5DA2" w:rsidP="00B93CDA">
            <w:pPr>
              <w:tabs>
                <w:tab w:val="left" w:pos="567"/>
              </w:tabs>
              <w:spacing w:line="240" w:lineRule="auto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705C09">
              <w:rPr>
                <w:rFonts w:ascii="Times New Roman" w:hAnsi="Times New Roman" w:cs="Times New Roman"/>
                <w:sz w:val="28"/>
                <w:szCs w:val="28"/>
              </w:rPr>
              <w:t>– Международное агентство по атомной энергии</w:t>
            </w:r>
          </w:p>
        </w:tc>
      </w:tr>
      <w:tr w:rsidR="00EC5DA2" w:rsidTr="00EC5DA2">
        <w:tc>
          <w:tcPr>
            <w:tcW w:w="1668" w:type="dxa"/>
          </w:tcPr>
          <w:p w:rsidR="00EC5DA2" w:rsidRPr="002A2E38" w:rsidRDefault="00EC5DA2" w:rsidP="00EC5DA2">
            <w:pPr>
              <w:spacing w:line="24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A2E38">
              <w:rPr>
                <w:rFonts w:ascii="Times New Roman" w:hAnsi="Times New Roman" w:cs="Times New Roman"/>
                <w:sz w:val="28"/>
                <w:szCs w:val="28"/>
              </w:rPr>
              <w:t>МАИ</w:t>
            </w:r>
          </w:p>
        </w:tc>
        <w:tc>
          <w:tcPr>
            <w:tcW w:w="8190" w:type="dxa"/>
          </w:tcPr>
          <w:p w:rsidR="00EC5DA2" w:rsidRPr="00705C09" w:rsidRDefault="00EC5DA2" w:rsidP="00B93CDA">
            <w:pPr>
              <w:tabs>
                <w:tab w:val="left" w:pos="567"/>
              </w:tabs>
              <w:spacing w:line="240" w:lineRule="auto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705C09">
              <w:rPr>
                <w:rFonts w:ascii="Times New Roman" w:hAnsi="Times New Roman" w:cs="Times New Roman"/>
                <w:sz w:val="28"/>
                <w:szCs w:val="28"/>
              </w:rPr>
              <w:t>– Международная академия информатизации</w:t>
            </w:r>
          </w:p>
        </w:tc>
      </w:tr>
      <w:tr w:rsidR="00EC5DA2" w:rsidTr="00EC5DA2">
        <w:tc>
          <w:tcPr>
            <w:tcW w:w="1668" w:type="dxa"/>
          </w:tcPr>
          <w:p w:rsidR="00EC5DA2" w:rsidRPr="002A2E38" w:rsidRDefault="00EC5DA2" w:rsidP="00EC5DA2">
            <w:pPr>
              <w:spacing w:line="24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A2E38">
              <w:rPr>
                <w:rFonts w:ascii="Times New Roman" w:hAnsi="Times New Roman" w:cs="Times New Roman"/>
                <w:sz w:val="28"/>
                <w:szCs w:val="28"/>
              </w:rPr>
              <w:t>МКРЗ</w:t>
            </w:r>
          </w:p>
        </w:tc>
        <w:tc>
          <w:tcPr>
            <w:tcW w:w="8190" w:type="dxa"/>
          </w:tcPr>
          <w:p w:rsidR="00EC5DA2" w:rsidRPr="00705C09" w:rsidRDefault="00EC5DA2" w:rsidP="00B93CDA">
            <w:pPr>
              <w:tabs>
                <w:tab w:val="left" w:pos="567"/>
              </w:tabs>
              <w:spacing w:line="240" w:lineRule="auto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 w:rsidRPr="00705C09">
              <w:rPr>
                <w:rFonts w:ascii="Times New Roman" w:hAnsi="Times New Roman" w:cs="Times New Roman"/>
                <w:sz w:val="28"/>
                <w:szCs w:val="28"/>
              </w:rPr>
              <w:t xml:space="preserve"> Международная комиссия по радиационной защите</w:t>
            </w:r>
          </w:p>
        </w:tc>
      </w:tr>
      <w:tr w:rsidR="00EC5DA2" w:rsidTr="00EC5DA2">
        <w:tc>
          <w:tcPr>
            <w:tcW w:w="1668" w:type="dxa"/>
          </w:tcPr>
          <w:p w:rsidR="00EC5DA2" w:rsidRPr="002A2E38" w:rsidRDefault="00EC5DA2" w:rsidP="00EC5DA2">
            <w:pPr>
              <w:spacing w:line="24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A2E38">
              <w:rPr>
                <w:rFonts w:ascii="Times New Roman" w:hAnsi="Times New Roman" w:cs="Times New Roman"/>
                <w:sz w:val="28"/>
                <w:szCs w:val="28"/>
              </w:rPr>
              <w:t>НАН</w:t>
            </w:r>
          </w:p>
        </w:tc>
        <w:tc>
          <w:tcPr>
            <w:tcW w:w="8190" w:type="dxa"/>
          </w:tcPr>
          <w:p w:rsidR="00EC5DA2" w:rsidRPr="00705C09" w:rsidRDefault="00EC5DA2" w:rsidP="00B93CDA">
            <w:pPr>
              <w:tabs>
                <w:tab w:val="left" w:pos="567"/>
              </w:tabs>
              <w:spacing w:line="240" w:lineRule="auto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705C09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 w:rsidRPr="00705C09">
              <w:t xml:space="preserve"> </w:t>
            </w:r>
            <w:r w:rsidRPr="00705C09">
              <w:rPr>
                <w:rFonts w:ascii="Times New Roman" w:hAnsi="Times New Roman" w:cs="Times New Roman"/>
                <w:sz w:val="28"/>
                <w:szCs w:val="28"/>
              </w:rPr>
              <w:t>Национальная академия наук</w:t>
            </w:r>
          </w:p>
        </w:tc>
      </w:tr>
      <w:tr w:rsidR="00EC5DA2" w:rsidTr="00EC5DA2">
        <w:tc>
          <w:tcPr>
            <w:tcW w:w="1668" w:type="dxa"/>
          </w:tcPr>
          <w:p w:rsidR="00EC5DA2" w:rsidRPr="002A2E38" w:rsidRDefault="00EC5DA2" w:rsidP="00BA20A8">
            <w:pPr>
              <w:spacing w:line="24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A2E38">
              <w:rPr>
                <w:rFonts w:ascii="Times New Roman" w:hAnsi="Times New Roman" w:cs="Times New Roman"/>
                <w:sz w:val="28"/>
                <w:szCs w:val="28"/>
              </w:rPr>
              <w:t>ПДК</w:t>
            </w:r>
          </w:p>
        </w:tc>
        <w:tc>
          <w:tcPr>
            <w:tcW w:w="8190" w:type="dxa"/>
          </w:tcPr>
          <w:p w:rsidR="00EC5DA2" w:rsidRPr="00705C09" w:rsidRDefault="00EC5DA2" w:rsidP="00B93CDA">
            <w:pPr>
              <w:tabs>
                <w:tab w:val="left" w:pos="567"/>
              </w:tabs>
              <w:spacing w:line="240" w:lineRule="auto"/>
              <w:ind w:left="250" w:hanging="250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705C09">
              <w:rPr>
                <w:rFonts w:ascii="Times New Roman" w:hAnsi="Times New Roman" w:cs="Times New Roman"/>
                <w:sz w:val="28"/>
                <w:szCs w:val="28"/>
              </w:rPr>
              <w:t>– предельно допустимая концентрация токсичных химических элементов</w:t>
            </w:r>
          </w:p>
        </w:tc>
      </w:tr>
      <w:tr w:rsidR="00EC5DA2" w:rsidTr="00EC5DA2">
        <w:tc>
          <w:tcPr>
            <w:tcW w:w="1668" w:type="dxa"/>
          </w:tcPr>
          <w:p w:rsidR="00EC5DA2" w:rsidRPr="002A2E38" w:rsidRDefault="00EC5DA2" w:rsidP="00EC5DA2">
            <w:pPr>
              <w:spacing w:line="24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A2E38">
              <w:rPr>
                <w:rFonts w:ascii="Times New Roman" w:hAnsi="Times New Roman" w:cs="Times New Roman"/>
                <w:sz w:val="28"/>
                <w:szCs w:val="28"/>
              </w:rPr>
              <w:t>РАЕ</w:t>
            </w:r>
          </w:p>
        </w:tc>
        <w:tc>
          <w:tcPr>
            <w:tcW w:w="8190" w:type="dxa"/>
          </w:tcPr>
          <w:p w:rsidR="00EC5DA2" w:rsidRPr="00705C09" w:rsidRDefault="00EC5DA2" w:rsidP="00B93CDA">
            <w:pPr>
              <w:tabs>
                <w:tab w:val="left" w:pos="567"/>
              </w:tabs>
              <w:spacing w:line="240" w:lineRule="auto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705C09">
              <w:rPr>
                <w:rFonts w:ascii="Times New Roman" w:hAnsi="Times New Roman" w:cs="Times New Roman"/>
                <w:sz w:val="28"/>
                <w:szCs w:val="28"/>
              </w:rPr>
              <w:t>– Российская Академия Естествознания</w:t>
            </w:r>
          </w:p>
        </w:tc>
      </w:tr>
      <w:tr w:rsidR="00EC5DA2" w:rsidTr="00EC5DA2">
        <w:tc>
          <w:tcPr>
            <w:tcW w:w="1668" w:type="dxa"/>
          </w:tcPr>
          <w:p w:rsidR="00EC5DA2" w:rsidRPr="002A2E38" w:rsidRDefault="00EC5DA2" w:rsidP="00EC5DA2">
            <w:pPr>
              <w:spacing w:line="24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A2E38">
              <w:rPr>
                <w:rFonts w:ascii="Times New Roman" w:hAnsi="Times New Roman" w:cs="Times New Roman"/>
                <w:sz w:val="28"/>
                <w:szCs w:val="28"/>
              </w:rPr>
              <w:t>РНК</w:t>
            </w:r>
          </w:p>
        </w:tc>
        <w:tc>
          <w:tcPr>
            <w:tcW w:w="8190" w:type="dxa"/>
          </w:tcPr>
          <w:p w:rsidR="00EC5DA2" w:rsidRPr="00705C09" w:rsidRDefault="00EC5DA2" w:rsidP="00B93CDA">
            <w:pPr>
              <w:tabs>
                <w:tab w:val="left" w:pos="567"/>
              </w:tabs>
              <w:spacing w:line="240" w:lineRule="auto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 w:rsidRPr="00705C09">
              <w:rPr>
                <w:rFonts w:ascii="Times New Roman" w:hAnsi="Times New Roman" w:cs="Times New Roman"/>
                <w:sz w:val="28"/>
                <w:szCs w:val="28"/>
              </w:rPr>
              <w:t xml:space="preserve"> рибонуклеиновая кислота</w:t>
            </w:r>
          </w:p>
        </w:tc>
      </w:tr>
      <w:tr w:rsidR="00EC5DA2" w:rsidTr="00EC5DA2">
        <w:tc>
          <w:tcPr>
            <w:tcW w:w="1668" w:type="dxa"/>
          </w:tcPr>
          <w:p w:rsidR="00EC5DA2" w:rsidRPr="002A2E38" w:rsidRDefault="00EC5DA2" w:rsidP="00EC5DA2">
            <w:pPr>
              <w:spacing w:line="24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A2E38">
              <w:rPr>
                <w:rFonts w:ascii="Times New Roman" w:hAnsi="Times New Roman" w:cs="Times New Roman"/>
                <w:sz w:val="28"/>
                <w:szCs w:val="28"/>
              </w:rPr>
              <w:t>РК</w:t>
            </w:r>
          </w:p>
        </w:tc>
        <w:tc>
          <w:tcPr>
            <w:tcW w:w="8190" w:type="dxa"/>
          </w:tcPr>
          <w:p w:rsidR="00EC5DA2" w:rsidRPr="00705C09" w:rsidRDefault="00EC5DA2" w:rsidP="00B93CDA">
            <w:pPr>
              <w:tabs>
                <w:tab w:val="left" w:pos="567"/>
              </w:tabs>
              <w:spacing w:line="240" w:lineRule="auto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705C09">
              <w:rPr>
                <w:rFonts w:ascii="Times New Roman" w:hAnsi="Times New Roman" w:cs="Times New Roman"/>
                <w:sz w:val="28"/>
                <w:szCs w:val="28"/>
              </w:rPr>
              <w:t>– Республика Казахстан</w:t>
            </w:r>
          </w:p>
        </w:tc>
      </w:tr>
      <w:tr w:rsidR="00EC5DA2" w:rsidTr="00EC5DA2">
        <w:tc>
          <w:tcPr>
            <w:tcW w:w="1668" w:type="dxa"/>
          </w:tcPr>
          <w:p w:rsidR="00EC5DA2" w:rsidRPr="002A2E38" w:rsidRDefault="00EC5DA2" w:rsidP="00EC5DA2">
            <w:pPr>
              <w:spacing w:line="24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A2E38">
              <w:rPr>
                <w:rFonts w:ascii="Times New Roman" w:hAnsi="Times New Roman" w:cs="Times New Roman"/>
                <w:sz w:val="28"/>
                <w:szCs w:val="28"/>
              </w:rPr>
              <w:t>СГХК</w:t>
            </w:r>
          </w:p>
        </w:tc>
        <w:tc>
          <w:tcPr>
            <w:tcW w:w="8190" w:type="dxa"/>
          </w:tcPr>
          <w:p w:rsidR="00EC5DA2" w:rsidRPr="00705C09" w:rsidRDefault="00EC5DA2" w:rsidP="00B93CDA">
            <w:pPr>
              <w:tabs>
                <w:tab w:val="left" w:pos="567"/>
              </w:tabs>
              <w:spacing w:line="240" w:lineRule="auto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 w:rsidRPr="00705C0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705C09">
              <w:rPr>
                <w:rFonts w:ascii="Times New Roman" w:eastAsia="Calibri" w:hAnsi="Times New Roman" w:cs="Times New Roman"/>
                <w:sz w:val="28"/>
                <w:szCs w:val="28"/>
              </w:rPr>
              <w:t>Степногорский горно-химический комбинат</w:t>
            </w:r>
          </w:p>
        </w:tc>
      </w:tr>
      <w:tr w:rsidR="00EC5DA2" w:rsidTr="00EC5DA2">
        <w:tc>
          <w:tcPr>
            <w:tcW w:w="1668" w:type="dxa"/>
          </w:tcPr>
          <w:p w:rsidR="00EC5DA2" w:rsidRPr="002A2E38" w:rsidRDefault="00EC5DA2" w:rsidP="00EC5DA2">
            <w:pPr>
              <w:spacing w:line="24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A2E38">
              <w:rPr>
                <w:rFonts w:ascii="Times New Roman" w:hAnsi="Times New Roman" w:cs="Times New Roman"/>
                <w:sz w:val="28"/>
                <w:szCs w:val="28"/>
              </w:rPr>
              <w:t>СКУРП</w:t>
            </w:r>
          </w:p>
        </w:tc>
        <w:tc>
          <w:tcPr>
            <w:tcW w:w="8190" w:type="dxa"/>
          </w:tcPr>
          <w:p w:rsidR="00EC5DA2" w:rsidRPr="00705C09" w:rsidRDefault="00EC5DA2" w:rsidP="00B93CDA">
            <w:pPr>
              <w:tabs>
                <w:tab w:val="left" w:pos="567"/>
              </w:tabs>
              <w:spacing w:line="240" w:lineRule="auto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 w:rsidRPr="00705C09">
              <w:rPr>
                <w:rFonts w:ascii="Times New Roman" w:hAnsi="Times New Roman" w:cs="Times New Roman"/>
                <w:sz w:val="28"/>
                <w:szCs w:val="28"/>
              </w:rPr>
              <w:t xml:space="preserve"> Северо-Казахстанская урановорудная провинция</w:t>
            </w:r>
          </w:p>
        </w:tc>
      </w:tr>
      <w:tr w:rsidR="00EC5DA2" w:rsidTr="00EC5DA2">
        <w:tc>
          <w:tcPr>
            <w:tcW w:w="1668" w:type="dxa"/>
          </w:tcPr>
          <w:p w:rsidR="00EC5DA2" w:rsidRPr="002A2E38" w:rsidRDefault="00EC5DA2" w:rsidP="00EC5DA2">
            <w:pPr>
              <w:spacing w:line="24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A2E38">
              <w:rPr>
                <w:rFonts w:ascii="Times New Roman" w:hAnsi="Times New Roman" w:cs="Times New Roman"/>
                <w:sz w:val="28"/>
                <w:szCs w:val="28"/>
              </w:rPr>
              <w:t xml:space="preserve">СКО </w:t>
            </w:r>
          </w:p>
        </w:tc>
        <w:tc>
          <w:tcPr>
            <w:tcW w:w="8190" w:type="dxa"/>
          </w:tcPr>
          <w:p w:rsidR="00EC5DA2" w:rsidRPr="00705C09" w:rsidRDefault="00EC5DA2" w:rsidP="00B93CDA">
            <w:pPr>
              <w:tabs>
                <w:tab w:val="left" w:pos="567"/>
              </w:tabs>
              <w:spacing w:line="240" w:lineRule="auto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705C09">
              <w:rPr>
                <w:rFonts w:ascii="Times New Roman" w:hAnsi="Times New Roman" w:cs="Times New Roman"/>
                <w:sz w:val="28"/>
                <w:szCs w:val="28"/>
              </w:rPr>
              <w:t>– Северо-Казахстанская область</w:t>
            </w:r>
          </w:p>
        </w:tc>
      </w:tr>
      <w:tr w:rsidR="00EC5DA2" w:rsidTr="00EC5DA2">
        <w:tc>
          <w:tcPr>
            <w:tcW w:w="1668" w:type="dxa"/>
          </w:tcPr>
          <w:p w:rsidR="00EC5DA2" w:rsidRPr="002A2E38" w:rsidRDefault="00EC5DA2" w:rsidP="00EC5DA2">
            <w:pPr>
              <w:spacing w:line="24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A2E38">
              <w:rPr>
                <w:rFonts w:ascii="Times New Roman" w:hAnsi="Times New Roman" w:cs="Times New Roman"/>
                <w:sz w:val="28"/>
                <w:szCs w:val="28"/>
              </w:rPr>
              <w:t>ТМ –</w:t>
            </w:r>
          </w:p>
        </w:tc>
        <w:tc>
          <w:tcPr>
            <w:tcW w:w="8190" w:type="dxa"/>
          </w:tcPr>
          <w:p w:rsidR="00EC5DA2" w:rsidRPr="00705C09" w:rsidRDefault="00EC5DA2" w:rsidP="00B93CDA">
            <w:pPr>
              <w:tabs>
                <w:tab w:val="left" w:pos="567"/>
              </w:tabs>
              <w:spacing w:line="240" w:lineRule="auto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705C09">
              <w:rPr>
                <w:rFonts w:ascii="Times New Roman" w:hAnsi="Times New Roman" w:cs="Times New Roman"/>
                <w:sz w:val="28"/>
                <w:szCs w:val="28"/>
              </w:rPr>
              <w:t>– тяжелые металлы</w:t>
            </w:r>
          </w:p>
        </w:tc>
      </w:tr>
      <w:tr w:rsidR="00EC5DA2" w:rsidTr="00EC5DA2">
        <w:tc>
          <w:tcPr>
            <w:tcW w:w="1668" w:type="dxa"/>
          </w:tcPr>
          <w:p w:rsidR="00EC5DA2" w:rsidRPr="002A2E38" w:rsidRDefault="00EC5DA2" w:rsidP="00EC5DA2">
            <w:pPr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A2E38">
              <w:rPr>
                <w:rFonts w:ascii="Times New Roman" w:hAnsi="Times New Roman" w:cs="Times New Roman"/>
                <w:sz w:val="28"/>
                <w:szCs w:val="28"/>
              </w:rPr>
              <w:t>ЯГЛ</w:t>
            </w:r>
          </w:p>
        </w:tc>
        <w:tc>
          <w:tcPr>
            <w:tcW w:w="8190" w:type="dxa"/>
          </w:tcPr>
          <w:p w:rsidR="00EC5DA2" w:rsidRDefault="00EC5DA2" w:rsidP="00B93CDA">
            <w:pPr>
              <w:spacing w:after="0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 w:rsidRPr="00705C09">
              <w:rPr>
                <w:rFonts w:ascii="Times New Roman" w:hAnsi="Times New Roman" w:cs="Times New Roman"/>
                <w:sz w:val="28"/>
                <w:szCs w:val="28"/>
              </w:rPr>
              <w:t xml:space="preserve"> ядерно-геохимическая лаборатория</w:t>
            </w:r>
          </w:p>
        </w:tc>
      </w:tr>
    </w:tbl>
    <w:p w:rsidR="004E250C" w:rsidRPr="002C151B" w:rsidRDefault="004E250C" w:rsidP="004E250C">
      <w:pPr>
        <w:tabs>
          <w:tab w:val="left" w:pos="567"/>
        </w:tabs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4E250C" w:rsidRPr="002C151B" w:rsidRDefault="004E250C" w:rsidP="004E250C">
      <w:pPr>
        <w:tabs>
          <w:tab w:val="left" w:pos="567"/>
        </w:tabs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4E250C" w:rsidRPr="002C151B" w:rsidRDefault="004E250C" w:rsidP="004E250C">
      <w:pPr>
        <w:tabs>
          <w:tab w:val="left" w:pos="567"/>
        </w:tabs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4E250C" w:rsidRPr="002C151B" w:rsidRDefault="004E250C" w:rsidP="004E250C">
      <w:pPr>
        <w:tabs>
          <w:tab w:val="left" w:pos="567"/>
        </w:tabs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4E250C" w:rsidRPr="002C151B" w:rsidRDefault="004E250C" w:rsidP="004E250C">
      <w:pPr>
        <w:tabs>
          <w:tab w:val="left" w:pos="567"/>
        </w:tabs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4E250C" w:rsidRPr="002C151B" w:rsidRDefault="004E250C" w:rsidP="004E250C">
      <w:pPr>
        <w:tabs>
          <w:tab w:val="left" w:pos="567"/>
        </w:tabs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4E250C" w:rsidRPr="002C151B" w:rsidRDefault="004E250C" w:rsidP="004E250C">
      <w:pPr>
        <w:tabs>
          <w:tab w:val="left" w:pos="567"/>
        </w:tabs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4E250C" w:rsidRPr="002C151B" w:rsidRDefault="004E250C" w:rsidP="004E250C">
      <w:pPr>
        <w:tabs>
          <w:tab w:val="left" w:pos="567"/>
        </w:tabs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4E250C" w:rsidRPr="002C151B" w:rsidRDefault="004E250C" w:rsidP="004E250C">
      <w:pPr>
        <w:tabs>
          <w:tab w:val="left" w:pos="567"/>
        </w:tabs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4E250C" w:rsidRPr="002C151B" w:rsidRDefault="004E250C" w:rsidP="004E250C">
      <w:pPr>
        <w:tabs>
          <w:tab w:val="left" w:pos="567"/>
        </w:tabs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4E250C" w:rsidRPr="002C151B" w:rsidRDefault="004E250C" w:rsidP="004E250C">
      <w:pPr>
        <w:tabs>
          <w:tab w:val="left" w:pos="567"/>
        </w:tabs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4E250C" w:rsidRPr="002C151B" w:rsidRDefault="004E250C" w:rsidP="004E250C">
      <w:pPr>
        <w:tabs>
          <w:tab w:val="left" w:pos="567"/>
        </w:tabs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4E250C" w:rsidRPr="002C151B" w:rsidRDefault="004E250C" w:rsidP="004E250C">
      <w:pPr>
        <w:tabs>
          <w:tab w:val="left" w:pos="567"/>
        </w:tabs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E67A6B" w:rsidRDefault="00E67A6B" w:rsidP="00F7006F">
      <w:pPr>
        <w:spacing w:line="240" w:lineRule="auto"/>
        <w:contextualSpacing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0B069E" w:rsidRDefault="000B069E" w:rsidP="00F7006F">
      <w:pPr>
        <w:spacing w:line="240" w:lineRule="auto"/>
        <w:contextualSpacing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EC5DA2" w:rsidRDefault="00EC5DA2" w:rsidP="00F7006F">
      <w:pPr>
        <w:spacing w:line="240" w:lineRule="auto"/>
        <w:contextualSpacing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EC5DA2" w:rsidRDefault="00EC5DA2" w:rsidP="00F7006F">
      <w:pPr>
        <w:spacing w:line="240" w:lineRule="auto"/>
        <w:contextualSpacing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EC5DA2" w:rsidRDefault="00EC5DA2" w:rsidP="00F7006F">
      <w:pPr>
        <w:spacing w:line="240" w:lineRule="auto"/>
        <w:contextualSpacing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456415" w:rsidRDefault="00456415" w:rsidP="00F7006F">
      <w:pPr>
        <w:spacing w:line="240" w:lineRule="auto"/>
        <w:contextualSpacing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560702" w:rsidRPr="002C151B" w:rsidRDefault="00560702" w:rsidP="00560702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C151B">
        <w:rPr>
          <w:rFonts w:ascii="Times New Roman" w:hAnsi="Times New Roman" w:cs="Times New Roman"/>
          <w:b/>
          <w:sz w:val="28"/>
          <w:szCs w:val="28"/>
        </w:rPr>
        <w:t>ВВЕДЕНИЕ</w:t>
      </w:r>
    </w:p>
    <w:p w:rsidR="00560702" w:rsidRPr="002C151B" w:rsidRDefault="00560702" w:rsidP="00560702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60702" w:rsidRPr="002C151B" w:rsidRDefault="00560702" w:rsidP="00560702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2C151B">
        <w:rPr>
          <w:rFonts w:ascii="Times New Roman" w:hAnsi="Times New Roman" w:cs="Times New Roman"/>
          <w:b/>
          <w:sz w:val="28"/>
          <w:szCs w:val="28"/>
        </w:rPr>
        <w:t xml:space="preserve">Актуальность работы. </w:t>
      </w:r>
      <w:r w:rsidRPr="002C151B">
        <w:rPr>
          <w:rFonts w:ascii="Times New Roman" w:hAnsi="Times New Roman" w:cs="Times New Roman"/>
          <w:sz w:val="28"/>
          <w:szCs w:val="28"/>
        </w:rPr>
        <w:t xml:space="preserve">В своем Послании Президент нашей страны акцентировал внимание на необходимости принятии мер для улучшения технологического и экологического состояния, системы охраны здоровья на предприятиях [1]. Так и в Стратегии «Казахстан-2050» и в Национальном проекте </w:t>
      </w:r>
      <w:r w:rsidRPr="00746A8E">
        <w:rPr>
          <w:rFonts w:ascii="Times New Roman" w:hAnsi="Times New Roman" w:cs="Times New Roman"/>
          <w:sz w:val="28"/>
          <w:szCs w:val="28"/>
        </w:rPr>
        <w:t>«Качественное и доступное здравоохранение для каждого гражданина «Здоровая нация»,</w:t>
      </w:r>
      <w:r w:rsidRPr="002C151B">
        <w:rPr>
          <w:rFonts w:ascii="Times New Roman" w:hAnsi="Times New Roman" w:cs="Times New Roman"/>
          <w:sz w:val="28"/>
          <w:szCs w:val="28"/>
        </w:rPr>
        <w:t xml:space="preserve"> одним из приоритетов является формирование у населения приверженности к здоровому образу жизни и развитие </w:t>
      </w:r>
      <w:r>
        <w:rPr>
          <w:rFonts w:ascii="Times New Roman" w:hAnsi="Times New Roman" w:cs="Times New Roman"/>
          <w:sz w:val="28"/>
          <w:szCs w:val="28"/>
        </w:rPr>
        <w:t>службы общественного здоровья [2, 3</w:t>
      </w:r>
      <w:r w:rsidRPr="002C151B">
        <w:rPr>
          <w:rFonts w:ascii="Times New Roman" w:hAnsi="Times New Roman" w:cs="Times New Roman"/>
          <w:sz w:val="28"/>
          <w:szCs w:val="28"/>
        </w:rPr>
        <w:t>].</w:t>
      </w:r>
    </w:p>
    <w:p w:rsidR="00560702" w:rsidRPr="002C151B" w:rsidRDefault="00560702" w:rsidP="00560702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2C151B">
        <w:rPr>
          <w:rFonts w:ascii="Times New Roman" w:hAnsi="Times New Roman" w:cs="Times New Roman"/>
          <w:sz w:val="28"/>
          <w:szCs w:val="28"/>
        </w:rPr>
        <w:t>Здоровье населения напрямую связана с состоянием окружающей среды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2C151B">
        <w:rPr>
          <w:rFonts w:ascii="Times New Roman" w:hAnsi="Times New Roman" w:cs="Times New Roman"/>
          <w:sz w:val="28"/>
          <w:szCs w:val="28"/>
        </w:rPr>
        <w:t xml:space="preserve"> в котором они проживают. В связи с этим необходимо эффективно оценить экологическую и геохимическую ситуацию территории и сделать выводы о ее влиянии на организм человека. В последнее время учеными активно изучается элементный состав компонентов экосистемы, так как они могут использоваться в качестве индикатора природных и те</w:t>
      </w:r>
      <w:r>
        <w:rPr>
          <w:rFonts w:ascii="Times New Roman" w:hAnsi="Times New Roman" w:cs="Times New Roman"/>
          <w:sz w:val="28"/>
          <w:szCs w:val="28"/>
        </w:rPr>
        <w:t>хногенных аномалий территории [4-7</w:t>
      </w:r>
      <w:r w:rsidRPr="002C151B">
        <w:rPr>
          <w:rFonts w:ascii="Times New Roman" w:hAnsi="Times New Roman" w:cs="Times New Roman"/>
          <w:sz w:val="28"/>
          <w:szCs w:val="28"/>
        </w:rPr>
        <w:t>].</w:t>
      </w:r>
    </w:p>
    <w:p w:rsidR="00560702" w:rsidRPr="002C151B" w:rsidRDefault="00560702" w:rsidP="00560702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2C151B">
        <w:rPr>
          <w:rFonts w:ascii="Times New Roman" w:hAnsi="Times New Roman" w:cs="Times New Roman"/>
          <w:sz w:val="28"/>
          <w:szCs w:val="28"/>
        </w:rPr>
        <w:t>Территория Республики Казахстан представляет собой уникальную биогеохимическую провинцию, сформированную в результате присутствия крупнейших месторождений полиметаллического и неметаллического</w:t>
      </w:r>
      <w:r>
        <w:rPr>
          <w:rFonts w:ascii="Times New Roman" w:hAnsi="Times New Roman" w:cs="Times New Roman"/>
          <w:sz w:val="28"/>
          <w:szCs w:val="28"/>
        </w:rPr>
        <w:t xml:space="preserve"> сырья, а также их разработки [8</w:t>
      </w:r>
      <w:r w:rsidRPr="002C151B">
        <w:rPr>
          <w:rFonts w:ascii="Times New Roman" w:hAnsi="Times New Roman" w:cs="Times New Roman"/>
          <w:sz w:val="28"/>
          <w:szCs w:val="28"/>
        </w:rPr>
        <w:t xml:space="preserve">]. Одним из регионов, в котором отмечены экологические проблемы, связанные, в частности, с освоением урановорудных объектов, добычей золота и других полезных ископаемых, является территория Северного Казахстана, в котором расположена Северо-Казахстанская урановорудная провинция. В административном отношении в данную провинцию входят Акмолинская и Северо-Казахстанская области. Территории характеризуются наличием целого ряда факторов, обуславливающих естественные и техногенные проявления повышенной радиоактивности, главными из которых являются многочисленные участки аномальных повышений природной радиоактивности, урановые месторождения и рудопроявления. Недра богаты месторождениями золота, олова, титана, серебра, вольфрама и другими металлами, и полиметаллами. </w:t>
      </w:r>
    </w:p>
    <w:p w:rsidR="00560702" w:rsidRPr="002C151B" w:rsidRDefault="00560702" w:rsidP="00560702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2C151B">
        <w:rPr>
          <w:rFonts w:ascii="Times New Roman" w:hAnsi="Times New Roman" w:cs="Times New Roman"/>
          <w:sz w:val="28"/>
          <w:szCs w:val="28"/>
        </w:rPr>
        <w:t xml:space="preserve">Геологические формации, техногенез в комплексе создают специфичную ситуацию, которая требует контроля, районирования, создание базы данных по элементному составу всех компонентов экосистем, в связи с тем, что каждый из элементов оказывает определённое влияние, а в комплексе они оказывают суммарное воздействие на окружающую среду и могут негативно сказываться на состоянии здоровья человека. При проведении эколого-биогеохимической оценки территории преимущественно информативным является комплексный подход к анализу полученной информации. </w:t>
      </w:r>
    </w:p>
    <w:p w:rsidR="00560702" w:rsidRPr="002C151B" w:rsidRDefault="00560702" w:rsidP="00560702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2C151B">
        <w:rPr>
          <w:rFonts w:ascii="Times New Roman" w:hAnsi="Times New Roman" w:cs="Times New Roman"/>
          <w:sz w:val="28"/>
          <w:szCs w:val="28"/>
        </w:rPr>
        <w:t>Актуальность работы</w:t>
      </w:r>
      <w:r>
        <w:rPr>
          <w:rFonts w:ascii="Times New Roman" w:hAnsi="Times New Roman" w:cs="Times New Roman"/>
          <w:sz w:val="28"/>
          <w:szCs w:val="28"/>
        </w:rPr>
        <w:t xml:space="preserve"> данной диссертации</w:t>
      </w:r>
      <w:r w:rsidRPr="002C151B">
        <w:rPr>
          <w:rFonts w:ascii="Times New Roman" w:hAnsi="Times New Roman" w:cs="Times New Roman"/>
          <w:sz w:val="28"/>
          <w:szCs w:val="28"/>
        </w:rPr>
        <w:t xml:space="preserve"> определяется необходимостью выявления специфики элементног</w:t>
      </w:r>
      <w:r>
        <w:rPr>
          <w:rFonts w:ascii="Times New Roman" w:hAnsi="Times New Roman" w:cs="Times New Roman"/>
          <w:sz w:val="28"/>
          <w:szCs w:val="28"/>
        </w:rPr>
        <w:t>о состава компонентов экосистем</w:t>
      </w:r>
      <w:r w:rsidRPr="002C151B">
        <w:rPr>
          <w:rFonts w:ascii="Times New Roman" w:hAnsi="Times New Roman" w:cs="Times New Roman"/>
          <w:sz w:val="28"/>
          <w:szCs w:val="28"/>
        </w:rPr>
        <w:t xml:space="preserve"> для целей экологического районирования и нормирования выявленных показателей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2C151B">
        <w:rPr>
          <w:rFonts w:ascii="Times New Roman" w:hAnsi="Times New Roman" w:cs="Times New Roman"/>
          <w:sz w:val="28"/>
          <w:szCs w:val="28"/>
        </w:rPr>
        <w:t xml:space="preserve"> для эколого-биогеохимической оценки территории Северного Казахстана.  Ранее такие исследования не проводились на территории Северного Казахстана, что делает представляемую диссертационную работу актуальной.</w:t>
      </w:r>
    </w:p>
    <w:p w:rsidR="00560702" w:rsidRPr="002C151B" w:rsidRDefault="00560702" w:rsidP="00560702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2C151B">
        <w:rPr>
          <w:rFonts w:ascii="Times New Roman" w:hAnsi="Times New Roman" w:cs="Times New Roman"/>
          <w:b/>
          <w:sz w:val="28"/>
          <w:szCs w:val="28"/>
        </w:rPr>
        <w:t>Цель и задачи исследования:</w:t>
      </w:r>
      <w:r w:rsidRPr="002C151B">
        <w:rPr>
          <w:rFonts w:ascii="Times New Roman" w:hAnsi="Times New Roman" w:cs="Times New Roman"/>
          <w:sz w:val="28"/>
          <w:szCs w:val="28"/>
        </w:rPr>
        <w:t xml:space="preserve"> </w:t>
      </w:r>
    </w:p>
    <w:p w:rsidR="00560702" w:rsidRPr="002C151B" w:rsidRDefault="00560702" w:rsidP="00560702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2C151B">
        <w:rPr>
          <w:rFonts w:ascii="Times New Roman" w:hAnsi="Times New Roman" w:cs="Times New Roman"/>
          <w:sz w:val="28"/>
          <w:szCs w:val="28"/>
        </w:rPr>
        <w:t>Целью исследования является комплексная эколого-биогеохимическая оценка накопления и распределения химических элементов в природно-антропогенных экосистемах Северного Казахстана.</w:t>
      </w:r>
    </w:p>
    <w:p w:rsidR="00560702" w:rsidRPr="002C151B" w:rsidRDefault="00560702" w:rsidP="00560702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2C151B">
        <w:rPr>
          <w:rFonts w:ascii="Times New Roman" w:hAnsi="Times New Roman" w:cs="Times New Roman"/>
          <w:sz w:val="28"/>
          <w:szCs w:val="28"/>
        </w:rPr>
        <w:t xml:space="preserve">Для достижения этой цели были поставлены следующие </w:t>
      </w:r>
      <w:r w:rsidRPr="002C151B">
        <w:rPr>
          <w:rFonts w:ascii="Times New Roman" w:hAnsi="Times New Roman" w:cs="Times New Roman"/>
          <w:b/>
          <w:sz w:val="28"/>
          <w:szCs w:val="28"/>
        </w:rPr>
        <w:t>задачи:</w:t>
      </w:r>
    </w:p>
    <w:p w:rsidR="00560702" w:rsidRPr="002C151B" w:rsidRDefault="00560702" w:rsidP="00560702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2C151B">
        <w:rPr>
          <w:rFonts w:ascii="Times New Roman" w:hAnsi="Times New Roman" w:cs="Times New Roman"/>
          <w:sz w:val="28"/>
          <w:szCs w:val="28"/>
        </w:rPr>
        <w:t>1. Изучить уровни накопления химических элементов в волосах человека и листьях тополя черного (</w:t>
      </w:r>
      <w:r w:rsidRPr="002C151B">
        <w:rPr>
          <w:rFonts w:ascii="Times New Roman" w:hAnsi="Times New Roman" w:cs="Times New Roman"/>
          <w:i/>
          <w:sz w:val="28"/>
          <w:szCs w:val="28"/>
          <w:lang w:val="en-US"/>
        </w:rPr>
        <w:t>Populus</w:t>
      </w:r>
      <w:r w:rsidRPr="002C151B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2C151B">
        <w:rPr>
          <w:rFonts w:ascii="Times New Roman" w:hAnsi="Times New Roman" w:cs="Times New Roman"/>
          <w:i/>
          <w:sz w:val="28"/>
          <w:szCs w:val="28"/>
          <w:lang w:val="en-US"/>
        </w:rPr>
        <w:t>nigra</w:t>
      </w:r>
      <w:r w:rsidRPr="002C151B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2C151B">
        <w:rPr>
          <w:rFonts w:ascii="Times New Roman" w:hAnsi="Times New Roman" w:cs="Times New Roman"/>
          <w:i/>
          <w:sz w:val="28"/>
          <w:szCs w:val="28"/>
          <w:lang w:val="en-US"/>
        </w:rPr>
        <w:t>L</w:t>
      </w:r>
      <w:r w:rsidRPr="002C151B">
        <w:rPr>
          <w:rFonts w:ascii="Times New Roman" w:hAnsi="Times New Roman" w:cs="Times New Roman"/>
          <w:i/>
          <w:sz w:val="28"/>
          <w:szCs w:val="28"/>
        </w:rPr>
        <w:t>.</w:t>
      </w:r>
      <w:r w:rsidRPr="002C151B">
        <w:rPr>
          <w:rFonts w:ascii="Times New Roman" w:hAnsi="Times New Roman" w:cs="Times New Roman"/>
          <w:sz w:val="28"/>
          <w:szCs w:val="28"/>
        </w:rPr>
        <w:t>)</w:t>
      </w:r>
      <w:r>
        <w:rPr>
          <w:rFonts w:ascii="Times New Roman" w:hAnsi="Times New Roman" w:cs="Times New Roman"/>
          <w:sz w:val="28"/>
          <w:szCs w:val="28"/>
        </w:rPr>
        <w:t xml:space="preserve"> в экосистемах</w:t>
      </w:r>
      <w:r w:rsidRPr="002C151B">
        <w:rPr>
          <w:rFonts w:ascii="Times New Roman" w:hAnsi="Times New Roman" w:cs="Times New Roman"/>
          <w:sz w:val="28"/>
          <w:szCs w:val="28"/>
        </w:rPr>
        <w:t xml:space="preserve"> Северного Казахстана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560702" w:rsidRPr="002C151B" w:rsidRDefault="00560702" w:rsidP="00560702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2C151B">
        <w:rPr>
          <w:rFonts w:ascii="Times New Roman" w:hAnsi="Times New Roman" w:cs="Times New Roman"/>
          <w:sz w:val="28"/>
          <w:szCs w:val="28"/>
        </w:rPr>
        <w:t>2. Изучить уровни накопления химических элементов в солевых отложениях питьевой воды (накипь) и почвах</w:t>
      </w:r>
      <w:r>
        <w:rPr>
          <w:rFonts w:ascii="Times New Roman" w:hAnsi="Times New Roman" w:cs="Times New Roman"/>
          <w:sz w:val="28"/>
          <w:szCs w:val="28"/>
        </w:rPr>
        <w:t xml:space="preserve"> в экосистемах</w:t>
      </w:r>
      <w:r w:rsidRPr="002C151B">
        <w:rPr>
          <w:rFonts w:ascii="Times New Roman" w:hAnsi="Times New Roman" w:cs="Times New Roman"/>
          <w:sz w:val="28"/>
          <w:szCs w:val="28"/>
        </w:rPr>
        <w:t xml:space="preserve"> Северного Казахстана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560702" w:rsidRPr="002C151B" w:rsidRDefault="00560702" w:rsidP="00560702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2C151B">
        <w:rPr>
          <w:rFonts w:ascii="Times New Roman" w:hAnsi="Times New Roman" w:cs="Times New Roman"/>
          <w:sz w:val="28"/>
          <w:szCs w:val="28"/>
        </w:rPr>
        <w:t>3. Определить региональную специфику элементног</w:t>
      </w:r>
      <w:r>
        <w:rPr>
          <w:rFonts w:ascii="Times New Roman" w:hAnsi="Times New Roman" w:cs="Times New Roman"/>
          <w:sz w:val="28"/>
          <w:szCs w:val="28"/>
        </w:rPr>
        <w:t>о состава компонентов экосистем</w:t>
      </w:r>
      <w:r w:rsidRPr="002C151B">
        <w:rPr>
          <w:rFonts w:ascii="Times New Roman" w:hAnsi="Times New Roman" w:cs="Times New Roman"/>
          <w:sz w:val="28"/>
          <w:szCs w:val="28"/>
        </w:rPr>
        <w:t xml:space="preserve"> Северного Казахстана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560702" w:rsidRPr="002C151B" w:rsidRDefault="00560702" w:rsidP="00560702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2C151B">
        <w:rPr>
          <w:rFonts w:ascii="Times New Roman" w:hAnsi="Times New Roman" w:cs="Times New Roman"/>
          <w:sz w:val="28"/>
          <w:szCs w:val="28"/>
        </w:rPr>
        <w:t xml:space="preserve">4. Составить карты распределения химических элементов по уровню их накопления </w:t>
      </w:r>
      <w:r>
        <w:rPr>
          <w:rFonts w:ascii="Times New Roman" w:hAnsi="Times New Roman" w:cs="Times New Roman"/>
          <w:sz w:val="28"/>
          <w:szCs w:val="28"/>
        </w:rPr>
        <w:t>в компонентах экосистем</w:t>
      </w:r>
      <w:r w:rsidRPr="002C151B">
        <w:rPr>
          <w:rFonts w:ascii="Times New Roman" w:hAnsi="Times New Roman" w:cs="Times New Roman"/>
          <w:sz w:val="28"/>
          <w:szCs w:val="28"/>
        </w:rPr>
        <w:t xml:space="preserve"> Северного Казахстана.</w:t>
      </w:r>
    </w:p>
    <w:p w:rsidR="00560702" w:rsidRPr="002C151B" w:rsidRDefault="00560702" w:rsidP="00560702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  <w:r w:rsidRPr="002C151B">
        <w:rPr>
          <w:rFonts w:ascii="Times New Roman" w:hAnsi="Times New Roman" w:cs="Times New Roman"/>
          <w:b/>
          <w:sz w:val="28"/>
          <w:szCs w:val="28"/>
          <w:lang w:val="kk-KZ"/>
        </w:rPr>
        <w:t>Научная новизна исследований:</w:t>
      </w:r>
    </w:p>
    <w:p w:rsidR="00560702" w:rsidRPr="002C151B" w:rsidRDefault="00560702" w:rsidP="00560702">
      <w:pPr>
        <w:pStyle w:val="a3"/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2C151B">
        <w:rPr>
          <w:rFonts w:ascii="Times New Roman" w:hAnsi="Times New Roman" w:cs="Times New Roman"/>
          <w:sz w:val="28"/>
          <w:szCs w:val="28"/>
          <w:lang w:val="kk-KZ"/>
        </w:rPr>
        <w:t>Впервые в условиях Северного Казахстана:</w:t>
      </w:r>
    </w:p>
    <w:p w:rsidR="00560702" w:rsidRPr="002C151B" w:rsidRDefault="00560702" w:rsidP="00560702">
      <w:pPr>
        <w:pStyle w:val="a3"/>
        <w:numPr>
          <w:ilvl w:val="0"/>
          <w:numId w:val="2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2C151B">
        <w:rPr>
          <w:rFonts w:ascii="Times New Roman" w:hAnsi="Times New Roman" w:cs="Times New Roman"/>
          <w:sz w:val="28"/>
          <w:szCs w:val="28"/>
          <w:lang w:val="kk-KZ"/>
        </w:rPr>
        <w:t xml:space="preserve">Проведено комплексное изучение элементного состава биотических и абиотических </w:t>
      </w:r>
      <w:r>
        <w:rPr>
          <w:rFonts w:ascii="Times New Roman" w:hAnsi="Times New Roman" w:cs="Times New Roman"/>
          <w:sz w:val="28"/>
          <w:szCs w:val="28"/>
          <w:lang w:val="kk-KZ"/>
        </w:rPr>
        <w:t>компонентов экосистем территорий</w:t>
      </w:r>
      <w:r w:rsidRPr="002C151B">
        <w:rPr>
          <w:rFonts w:ascii="Times New Roman" w:hAnsi="Times New Roman" w:cs="Times New Roman"/>
          <w:sz w:val="28"/>
          <w:szCs w:val="28"/>
          <w:lang w:val="kk-KZ"/>
        </w:rPr>
        <w:t xml:space="preserve"> Северного Казахстана.</w:t>
      </w:r>
    </w:p>
    <w:p w:rsidR="00560702" w:rsidRPr="002C151B" w:rsidRDefault="00560702" w:rsidP="00560702">
      <w:pPr>
        <w:pStyle w:val="a3"/>
        <w:numPr>
          <w:ilvl w:val="0"/>
          <w:numId w:val="2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C151B">
        <w:rPr>
          <w:rFonts w:ascii="Times New Roman" w:hAnsi="Times New Roman" w:cs="Times New Roman"/>
          <w:sz w:val="28"/>
          <w:szCs w:val="28"/>
          <w:lang w:val="kk-KZ"/>
        </w:rPr>
        <w:t>О</w:t>
      </w:r>
      <w:r w:rsidRPr="002C151B">
        <w:rPr>
          <w:rFonts w:ascii="Times New Roman" w:hAnsi="Times New Roman" w:cs="Times New Roman"/>
          <w:sz w:val="28"/>
          <w:szCs w:val="28"/>
        </w:rPr>
        <w:t>ценено содержание широкого спектра химических эл</w:t>
      </w:r>
      <w:r>
        <w:rPr>
          <w:rFonts w:ascii="Times New Roman" w:hAnsi="Times New Roman" w:cs="Times New Roman"/>
          <w:sz w:val="28"/>
          <w:szCs w:val="28"/>
        </w:rPr>
        <w:t>ементов в компонентах экосистем</w:t>
      </w:r>
      <w:r w:rsidRPr="002C151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kk-KZ"/>
        </w:rPr>
        <w:t>территорий</w:t>
      </w:r>
      <w:r w:rsidRPr="002C151B">
        <w:rPr>
          <w:rFonts w:ascii="Times New Roman" w:hAnsi="Times New Roman" w:cs="Times New Roman"/>
          <w:sz w:val="28"/>
          <w:szCs w:val="28"/>
          <w:lang w:val="kk-KZ"/>
        </w:rPr>
        <w:t xml:space="preserve"> Северного Казахстана.</w:t>
      </w:r>
    </w:p>
    <w:p w:rsidR="00560702" w:rsidRPr="002C151B" w:rsidRDefault="00560702" w:rsidP="00560702">
      <w:pPr>
        <w:pStyle w:val="a3"/>
        <w:numPr>
          <w:ilvl w:val="0"/>
          <w:numId w:val="2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C151B">
        <w:rPr>
          <w:rFonts w:ascii="Times New Roman" w:hAnsi="Times New Roman" w:cs="Times New Roman"/>
          <w:sz w:val="28"/>
          <w:szCs w:val="28"/>
          <w:lang w:val="kk-KZ"/>
        </w:rPr>
        <w:t>Установлена региональная специфика элементног</w:t>
      </w:r>
      <w:r>
        <w:rPr>
          <w:rFonts w:ascii="Times New Roman" w:hAnsi="Times New Roman" w:cs="Times New Roman"/>
          <w:sz w:val="28"/>
          <w:szCs w:val="28"/>
          <w:lang w:val="kk-KZ"/>
        </w:rPr>
        <w:t>о состава компонентов экосистем.</w:t>
      </w:r>
    </w:p>
    <w:p w:rsidR="00560702" w:rsidRPr="002C151B" w:rsidRDefault="00560702" w:rsidP="00560702">
      <w:pPr>
        <w:pStyle w:val="a3"/>
        <w:numPr>
          <w:ilvl w:val="0"/>
          <w:numId w:val="2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C151B">
        <w:rPr>
          <w:rFonts w:ascii="Times New Roman" w:hAnsi="Times New Roman" w:cs="Times New Roman"/>
          <w:sz w:val="28"/>
          <w:szCs w:val="28"/>
        </w:rPr>
        <w:t>Проведено эколого-геохимическое районирование территории с учетом накопления химических элементов.</w:t>
      </w:r>
    </w:p>
    <w:p w:rsidR="00560702" w:rsidRPr="002C151B" w:rsidRDefault="00560702" w:rsidP="00560702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  <w:r w:rsidRPr="002C151B">
        <w:rPr>
          <w:rFonts w:ascii="Times New Roman" w:hAnsi="Times New Roman" w:cs="Times New Roman"/>
          <w:b/>
          <w:sz w:val="28"/>
          <w:szCs w:val="28"/>
        </w:rPr>
        <w:t xml:space="preserve">Объекты исследований: </w:t>
      </w:r>
      <w:r w:rsidRPr="002C151B">
        <w:rPr>
          <w:rFonts w:ascii="Times New Roman" w:hAnsi="Times New Roman" w:cs="Times New Roman"/>
          <w:sz w:val="28"/>
          <w:szCs w:val="28"/>
        </w:rPr>
        <w:t>Волосы человека, солевые отложения питьевых вод, листья тополя черного (</w:t>
      </w:r>
      <w:r w:rsidRPr="002C151B">
        <w:rPr>
          <w:rFonts w:ascii="Times New Roman" w:hAnsi="Times New Roman" w:cs="Times New Roman"/>
          <w:i/>
          <w:sz w:val="28"/>
          <w:szCs w:val="28"/>
          <w:lang w:val="en-US"/>
        </w:rPr>
        <w:t>Populus</w:t>
      </w:r>
      <w:r w:rsidRPr="002C151B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2C151B">
        <w:rPr>
          <w:rFonts w:ascii="Times New Roman" w:hAnsi="Times New Roman" w:cs="Times New Roman"/>
          <w:i/>
          <w:sz w:val="28"/>
          <w:szCs w:val="28"/>
          <w:lang w:val="en-US"/>
        </w:rPr>
        <w:t>nigra</w:t>
      </w:r>
      <w:r w:rsidRPr="002C151B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2C151B">
        <w:rPr>
          <w:rFonts w:ascii="Times New Roman" w:hAnsi="Times New Roman" w:cs="Times New Roman"/>
          <w:i/>
          <w:sz w:val="28"/>
          <w:szCs w:val="28"/>
          <w:lang w:val="en-US"/>
        </w:rPr>
        <w:t>L</w:t>
      </w:r>
      <w:r w:rsidRPr="002C151B">
        <w:rPr>
          <w:rFonts w:ascii="Times New Roman" w:hAnsi="Times New Roman" w:cs="Times New Roman"/>
          <w:i/>
          <w:sz w:val="28"/>
          <w:szCs w:val="28"/>
        </w:rPr>
        <w:t>.</w:t>
      </w:r>
      <w:r w:rsidRPr="002C151B">
        <w:rPr>
          <w:rFonts w:ascii="Times New Roman" w:hAnsi="Times New Roman" w:cs="Times New Roman"/>
          <w:sz w:val="28"/>
          <w:szCs w:val="28"/>
        </w:rPr>
        <w:t>), почва.</w:t>
      </w:r>
    </w:p>
    <w:p w:rsidR="00560702" w:rsidRDefault="00560702" w:rsidP="00560702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2C151B">
        <w:rPr>
          <w:rFonts w:ascii="Times New Roman" w:hAnsi="Times New Roman" w:cs="Times New Roman"/>
          <w:b/>
          <w:sz w:val="28"/>
          <w:szCs w:val="28"/>
        </w:rPr>
        <w:t>Предмет исследования:</w:t>
      </w:r>
      <w:r w:rsidRPr="002C151B">
        <w:rPr>
          <w:rFonts w:ascii="Times New Roman" w:hAnsi="Times New Roman" w:cs="Times New Roman"/>
          <w:sz w:val="28"/>
          <w:szCs w:val="28"/>
        </w:rPr>
        <w:t xml:space="preserve"> элементный состав компонентов природной среды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560702" w:rsidRPr="00EE55F0" w:rsidRDefault="00560702" w:rsidP="00560702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  <w:r w:rsidRPr="00EE55F0">
        <w:rPr>
          <w:rFonts w:ascii="Times New Roman" w:hAnsi="Times New Roman" w:cs="Times New Roman"/>
          <w:b/>
          <w:sz w:val="28"/>
          <w:szCs w:val="28"/>
        </w:rPr>
        <w:t>Методы исследования: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и</w:t>
      </w:r>
      <w:r w:rsidRPr="00401FE4">
        <w:rPr>
          <w:rFonts w:ascii="Times New Roman" w:hAnsi="Times New Roman" w:cs="Times New Roman"/>
          <w:sz w:val="28"/>
          <w:szCs w:val="28"/>
        </w:rPr>
        <w:t>ндуктивно-связанная плазма с масс-спектро</w:t>
      </w:r>
      <w:r>
        <w:rPr>
          <w:rFonts w:ascii="Times New Roman" w:hAnsi="Times New Roman" w:cs="Times New Roman"/>
          <w:sz w:val="28"/>
          <w:szCs w:val="28"/>
        </w:rPr>
        <w:t>метрическим окончанием (ИСП-МС), и</w:t>
      </w:r>
      <w:r w:rsidRPr="00401FE4">
        <w:rPr>
          <w:rFonts w:ascii="Times New Roman" w:hAnsi="Times New Roman" w:cs="Times New Roman"/>
          <w:sz w:val="28"/>
          <w:szCs w:val="28"/>
        </w:rPr>
        <w:t>нструментальный нейтронно-активационный анализ (ИНАА).</w:t>
      </w:r>
    </w:p>
    <w:p w:rsidR="00560702" w:rsidRPr="002C151B" w:rsidRDefault="00560702" w:rsidP="00560702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  <w:r w:rsidRPr="002C151B">
        <w:rPr>
          <w:rFonts w:ascii="Times New Roman" w:hAnsi="Times New Roman" w:cs="Times New Roman"/>
          <w:b/>
          <w:sz w:val="28"/>
          <w:szCs w:val="28"/>
        </w:rPr>
        <w:t>Основные положения диссертации, выносимые на защиту:</w:t>
      </w:r>
    </w:p>
    <w:p w:rsidR="00560702" w:rsidRPr="002C151B" w:rsidRDefault="00560702" w:rsidP="00560702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–</w:t>
      </w:r>
      <w:r w:rsidRPr="002C151B">
        <w:rPr>
          <w:rFonts w:ascii="Times New Roman" w:hAnsi="Times New Roman" w:cs="Times New Roman"/>
          <w:sz w:val="28"/>
          <w:szCs w:val="28"/>
        </w:rPr>
        <w:t xml:space="preserve"> геохимическая специфика накопления химических элементов в биотических компонентах (в волосах жителей -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S</w:t>
      </w:r>
      <w:r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Zn</w:t>
      </w:r>
      <w:r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Se</w:t>
      </w:r>
      <w:r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Ag</w:t>
      </w:r>
      <w:r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Cd</w:t>
      </w:r>
      <w:r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Te</w:t>
      </w:r>
      <w:r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I</w:t>
      </w:r>
      <w:r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Re</w:t>
      </w:r>
      <w:r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Ir</w:t>
      </w:r>
      <w:r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Au</w:t>
      </w:r>
      <w:r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Hg</w:t>
      </w:r>
      <w:r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Bi</w:t>
      </w:r>
      <w:r w:rsidRPr="002C151B">
        <w:rPr>
          <w:rFonts w:ascii="Times New Roman" w:hAnsi="Times New Roman" w:cs="Times New Roman"/>
          <w:sz w:val="28"/>
          <w:szCs w:val="28"/>
        </w:rPr>
        <w:t xml:space="preserve"> и в листьях тополя черного (</w:t>
      </w:r>
      <w:r w:rsidRPr="002C151B">
        <w:rPr>
          <w:rFonts w:ascii="Times New Roman" w:hAnsi="Times New Roman" w:cs="Times New Roman"/>
          <w:i/>
          <w:sz w:val="28"/>
          <w:szCs w:val="28"/>
          <w:lang w:val="en-US"/>
        </w:rPr>
        <w:t>Populus</w:t>
      </w:r>
      <w:r w:rsidRPr="002C151B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2C151B">
        <w:rPr>
          <w:rFonts w:ascii="Times New Roman" w:hAnsi="Times New Roman" w:cs="Times New Roman"/>
          <w:i/>
          <w:sz w:val="28"/>
          <w:szCs w:val="28"/>
          <w:lang w:val="en-US"/>
        </w:rPr>
        <w:t>nigra</w:t>
      </w:r>
      <w:r w:rsidRPr="002C151B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2C151B">
        <w:rPr>
          <w:rFonts w:ascii="Times New Roman" w:hAnsi="Times New Roman" w:cs="Times New Roman"/>
          <w:i/>
          <w:sz w:val="28"/>
          <w:szCs w:val="28"/>
          <w:lang w:val="en-US"/>
        </w:rPr>
        <w:t>L</w:t>
      </w:r>
      <w:r w:rsidRPr="002C151B">
        <w:rPr>
          <w:rFonts w:ascii="Times New Roman" w:hAnsi="Times New Roman" w:cs="Times New Roman"/>
          <w:i/>
          <w:sz w:val="28"/>
          <w:szCs w:val="28"/>
        </w:rPr>
        <w:t>.</w:t>
      </w:r>
      <w:r w:rsidRPr="002C151B">
        <w:rPr>
          <w:rFonts w:ascii="Times New Roman" w:hAnsi="Times New Roman" w:cs="Times New Roman"/>
          <w:sz w:val="28"/>
          <w:szCs w:val="28"/>
        </w:rPr>
        <w:t xml:space="preserve">) - Ca, Zn, As, Br,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Sr</w:t>
      </w:r>
      <w:r w:rsidRPr="002C151B">
        <w:rPr>
          <w:rFonts w:ascii="Times New Roman" w:hAnsi="Times New Roman" w:cs="Times New Roman"/>
          <w:sz w:val="28"/>
          <w:szCs w:val="28"/>
        </w:rPr>
        <w:t xml:space="preserve">, Ba) и абиотических компонентах (в солевых отложениях питьевой воды - </w:t>
      </w:r>
      <w:r w:rsidRPr="002C151B">
        <w:rPr>
          <w:rFonts w:ascii="Times New Roman" w:hAnsi="Times New Roman"/>
          <w:bCs/>
          <w:color w:val="000000"/>
          <w:kern w:val="24"/>
          <w:sz w:val="28"/>
          <w:szCs w:val="28"/>
          <w:lang w:val="kk-KZ"/>
        </w:rPr>
        <w:t>Fe, Zn, Sr, Ag, La</w:t>
      </w:r>
      <w:r w:rsidRPr="002C151B">
        <w:rPr>
          <w:rFonts w:ascii="Times New Roman" w:hAnsi="Times New Roman"/>
          <w:bCs/>
          <w:color w:val="000000"/>
          <w:kern w:val="24"/>
          <w:sz w:val="28"/>
          <w:szCs w:val="28"/>
        </w:rPr>
        <w:t>,</w:t>
      </w:r>
      <w:r w:rsidRPr="002C151B">
        <w:rPr>
          <w:rFonts w:ascii="Times New Roman" w:hAnsi="Times New Roman"/>
          <w:bCs/>
          <w:color w:val="000000"/>
          <w:kern w:val="24"/>
          <w:sz w:val="28"/>
          <w:szCs w:val="28"/>
          <w:lang w:val="kk-KZ"/>
        </w:rPr>
        <w:t xml:space="preserve"> Sm, Eu, Tb, Yb, Lu, H</w:t>
      </w:r>
      <w:r w:rsidRPr="002C151B">
        <w:rPr>
          <w:rFonts w:ascii="Times New Roman" w:hAnsi="Times New Roman"/>
          <w:bCs/>
          <w:color w:val="000000"/>
          <w:kern w:val="24"/>
          <w:sz w:val="28"/>
          <w:szCs w:val="28"/>
          <w:lang w:val="en-US"/>
        </w:rPr>
        <w:t>f</w:t>
      </w:r>
      <w:r w:rsidRPr="002C151B">
        <w:rPr>
          <w:rFonts w:ascii="Times New Roman" w:hAnsi="Times New Roman"/>
          <w:bCs/>
          <w:color w:val="000000"/>
          <w:kern w:val="24"/>
          <w:sz w:val="28"/>
          <w:szCs w:val="28"/>
          <w:lang w:val="kk-KZ"/>
        </w:rPr>
        <w:t>,</w:t>
      </w:r>
      <w:r w:rsidRPr="002C151B">
        <w:rPr>
          <w:rFonts w:ascii="Times New Roman" w:hAnsi="Times New Roman"/>
          <w:bCs/>
          <w:color w:val="000000"/>
          <w:kern w:val="24"/>
          <w:sz w:val="28"/>
          <w:szCs w:val="28"/>
        </w:rPr>
        <w:t xml:space="preserve"> </w:t>
      </w:r>
      <w:r w:rsidRPr="002C151B">
        <w:rPr>
          <w:rFonts w:ascii="Times New Roman" w:hAnsi="Times New Roman"/>
          <w:bCs/>
          <w:color w:val="000000"/>
          <w:kern w:val="24"/>
          <w:sz w:val="28"/>
          <w:szCs w:val="28"/>
          <w:lang w:val="kk-KZ"/>
        </w:rPr>
        <w:t>Ta, U и в</w:t>
      </w:r>
      <w:r w:rsidRPr="002C151B">
        <w:rPr>
          <w:rFonts w:ascii="Times New Roman" w:hAnsi="Times New Roman" w:cs="Times New Roman"/>
          <w:sz w:val="28"/>
          <w:szCs w:val="28"/>
        </w:rPr>
        <w:t xml:space="preserve"> почве -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Ag</w:t>
      </w:r>
      <w:r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Sb</w:t>
      </w:r>
      <w:r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Cs</w:t>
      </w:r>
      <w:r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Au</w:t>
      </w:r>
      <w:r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Bi</w:t>
      </w:r>
      <w:r w:rsidRPr="002C151B">
        <w:rPr>
          <w:rFonts w:ascii="Times New Roman" w:hAnsi="Times New Roman" w:cs="Times New Roman"/>
          <w:sz w:val="28"/>
          <w:szCs w:val="28"/>
        </w:rPr>
        <w:t xml:space="preserve">) экосистем Северного Казахстана; </w:t>
      </w:r>
    </w:p>
    <w:p w:rsidR="00560702" w:rsidRPr="002C151B" w:rsidRDefault="00560702" w:rsidP="00560702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–</w:t>
      </w:r>
      <w:r w:rsidRPr="002C151B">
        <w:rPr>
          <w:rFonts w:ascii="Times New Roman" w:hAnsi="Times New Roman" w:cs="Times New Roman"/>
          <w:sz w:val="28"/>
          <w:szCs w:val="28"/>
        </w:rPr>
        <w:t xml:space="preserve"> региональная специфика территории Северо-Казахстанской и Акмолинской областей отражается в накоплении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Au</w:t>
      </w:r>
      <w:r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Zn</w:t>
      </w:r>
      <w:r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Se</w:t>
      </w:r>
      <w:r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I</w:t>
      </w:r>
      <w:r w:rsidRPr="002C151B">
        <w:rPr>
          <w:rFonts w:ascii="Times New Roman" w:hAnsi="Times New Roman" w:cs="Times New Roman"/>
          <w:sz w:val="28"/>
          <w:szCs w:val="28"/>
        </w:rPr>
        <w:t xml:space="preserve"> и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Cd</w:t>
      </w:r>
      <w:r w:rsidRPr="002C151B">
        <w:rPr>
          <w:rFonts w:ascii="Times New Roman" w:hAnsi="Times New Roman" w:cs="Times New Roman"/>
          <w:sz w:val="28"/>
          <w:szCs w:val="28"/>
        </w:rPr>
        <w:t xml:space="preserve"> в сос</w:t>
      </w:r>
      <w:r>
        <w:rPr>
          <w:rFonts w:ascii="Times New Roman" w:hAnsi="Times New Roman" w:cs="Times New Roman"/>
          <w:sz w:val="28"/>
          <w:szCs w:val="28"/>
        </w:rPr>
        <w:t>таве компонентов экосистем</w:t>
      </w:r>
      <w:r w:rsidRPr="002C151B">
        <w:rPr>
          <w:rFonts w:ascii="Times New Roman" w:hAnsi="Times New Roman" w:cs="Times New Roman"/>
          <w:sz w:val="28"/>
          <w:szCs w:val="28"/>
        </w:rPr>
        <w:t>: волосы человека, листья тополя черного (</w:t>
      </w:r>
      <w:r w:rsidRPr="002C151B">
        <w:rPr>
          <w:rFonts w:ascii="Times New Roman" w:hAnsi="Times New Roman" w:cs="Times New Roman"/>
          <w:i/>
          <w:sz w:val="28"/>
          <w:szCs w:val="28"/>
          <w:lang w:val="en-US"/>
        </w:rPr>
        <w:t>Populus</w:t>
      </w:r>
      <w:r w:rsidRPr="002C151B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2C151B">
        <w:rPr>
          <w:rFonts w:ascii="Times New Roman" w:hAnsi="Times New Roman" w:cs="Times New Roman"/>
          <w:i/>
          <w:sz w:val="28"/>
          <w:szCs w:val="28"/>
          <w:lang w:val="en-US"/>
        </w:rPr>
        <w:t>nigra</w:t>
      </w:r>
      <w:r w:rsidRPr="002C151B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2C151B">
        <w:rPr>
          <w:rFonts w:ascii="Times New Roman" w:hAnsi="Times New Roman" w:cs="Times New Roman"/>
          <w:i/>
          <w:sz w:val="28"/>
          <w:szCs w:val="28"/>
          <w:lang w:val="en-US"/>
        </w:rPr>
        <w:t>L</w:t>
      </w:r>
      <w:r w:rsidRPr="002C151B">
        <w:rPr>
          <w:rFonts w:ascii="Times New Roman" w:hAnsi="Times New Roman" w:cs="Times New Roman"/>
          <w:i/>
          <w:sz w:val="28"/>
          <w:szCs w:val="28"/>
        </w:rPr>
        <w:t>.</w:t>
      </w:r>
      <w:r w:rsidRPr="002C151B">
        <w:rPr>
          <w:rFonts w:ascii="Times New Roman" w:hAnsi="Times New Roman" w:cs="Times New Roman"/>
          <w:sz w:val="28"/>
          <w:szCs w:val="28"/>
        </w:rPr>
        <w:t>), солевые отложения питьевой воды и почва. Расчеты суммарного показателя загрязнения (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Zc</w:t>
      </w:r>
      <w:r w:rsidRPr="002C151B">
        <w:rPr>
          <w:rFonts w:ascii="Times New Roman" w:hAnsi="Times New Roman" w:cs="Times New Roman"/>
          <w:sz w:val="28"/>
          <w:szCs w:val="28"/>
        </w:rPr>
        <w:t>) показали, что высокая концентрация химических элементов наблюдается в солевых отложениях питьевой воды. Химические элементы в составе волос человека и солевых отложений питьевой воды, а также в составе почвы и листьев тополя черного (</w:t>
      </w:r>
      <w:r w:rsidRPr="002C151B">
        <w:rPr>
          <w:rFonts w:ascii="Times New Roman" w:hAnsi="Times New Roman" w:cs="Times New Roman"/>
          <w:i/>
          <w:sz w:val="28"/>
          <w:szCs w:val="28"/>
        </w:rPr>
        <w:t>Populus nigra L.</w:t>
      </w:r>
      <w:r w:rsidRPr="002C151B">
        <w:rPr>
          <w:rFonts w:ascii="Times New Roman" w:hAnsi="Times New Roman" w:cs="Times New Roman"/>
          <w:sz w:val="28"/>
          <w:szCs w:val="28"/>
        </w:rPr>
        <w:t>) имеют парные корреляционные связи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560702" w:rsidRPr="002C151B" w:rsidRDefault="00560702" w:rsidP="00560702">
      <w:pPr>
        <w:pStyle w:val="a3"/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–</w:t>
      </w:r>
      <w:r w:rsidRPr="002C151B">
        <w:rPr>
          <w:rFonts w:ascii="Times New Roman" w:hAnsi="Times New Roman" w:cs="Times New Roman"/>
          <w:sz w:val="28"/>
          <w:szCs w:val="28"/>
        </w:rPr>
        <w:t xml:space="preserve"> пространственное распределение химических элементов по уровню их нак</w:t>
      </w:r>
      <w:r>
        <w:rPr>
          <w:rFonts w:ascii="Times New Roman" w:hAnsi="Times New Roman" w:cs="Times New Roman"/>
          <w:sz w:val="28"/>
          <w:szCs w:val="28"/>
        </w:rPr>
        <w:t>опления в компонентах экосистем</w:t>
      </w:r>
      <w:r w:rsidRPr="002C151B">
        <w:rPr>
          <w:rFonts w:ascii="Times New Roman" w:hAnsi="Times New Roman" w:cs="Times New Roman"/>
          <w:sz w:val="28"/>
          <w:szCs w:val="28"/>
        </w:rPr>
        <w:t xml:space="preserve"> Северного Казахстана позволили наглядно проиллюстрировать районы с наиболе</w:t>
      </w:r>
      <w:r>
        <w:rPr>
          <w:rFonts w:ascii="Times New Roman" w:hAnsi="Times New Roman" w:cs="Times New Roman"/>
          <w:sz w:val="28"/>
          <w:szCs w:val="28"/>
        </w:rPr>
        <w:t xml:space="preserve">е высокой </w:t>
      </w:r>
      <w:r w:rsidRPr="002C151B">
        <w:rPr>
          <w:rFonts w:ascii="Times New Roman" w:hAnsi="Times New Roman" w:cs="Times New Roman"/>
          <w:sz w:val="28"/>
          <w:szCs w:val="28"/>
        </w:rPr>
        <w:t>и низко</w:t>
      </w:r>
      <w:r>
        <w:rPr>
          <w:rFonts w:ascii="Times New Roman" w:hAnsi="Times New Roman" w:cs="Times New Roman"/>
          <w:sz w:val="28"/>
          <w:szCs w:val="28"/>
        </w:rPr>
        <w:t>й</w:t>
      </w:r>
      <w:r w:rsidRPr="002C151B">
        <w:rPr>
          <w:rFonts w:ascii="Times New Roman" w:hAnsi="Times New Roman" w:cs="Times New Roman"/>
          <w:sz w:val="28"/>
          <w:szCs w:val="28"/>
        </w:rPr>
        <w:t xml:space="preserve"> концентрацией химических элементов.</w:t>
      </w:r>
    </w:p>
    <w:p w:rsidR="00560702" w:rsidRDefault="00560702" w:rsidP="00560702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E758CC">
        <w:rPr>
          <w:rFonts w:ascii="Times New Roman" w:hAnsi="Times New Roman" w:cs="Times New Roman"/>
          <w:b/>
          <w:sz w:val="28"/>
          <w:szCs w:val="28"/>
        </w:rPr>
        <w:t>Теоретическая и практическая значимость исследований:</w:t>
      </w:r>
      <w:r w:rsidRPr="002C151B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2C151B">
        <w:rPr>
          <w:rFonts w:ascii="Times New Roman" w:hAnsi="Times New Roman" w:cs="Times New Roman"/>
          <w:sz w:val="28"/>
          <w:szCs w:val="28"/>
        </w:rPr>
        <w:t>В результате проведенных исследований были изучены уровни накопления и распределения химических элементов в биотических и абиотических</w:t>
      </w:r>
      <w:r>
        <w:rPr>
          <w:rFonts w:ascii="Times New Roman" w:hAnsi="Times New Roman" w:cs="Times New Roman"/>
          <w:sz w:val="28"/>
          <w:szCs w:val="28"/>
        </w:rPr>
        <w:t xml:space="preserve"> компонентах экосистем</w:t>
      </w:r>
      <w:r w:rsidRPr="002C151B">
        <w:rPr>
          <w:rFonts w:ascii="Times New Roman" w:hAnsi="Times New Roman" w:cs="Times New Roman"/>
          <w:sz w:val="28"/>
          <w:szCs w:val="28"/>
        </w:rPr>
        <w:t>; представлена региональная специфика накопления химических элеме</w:t>
      </w:r>
      <w:r>
        <w:rPr>
          <w:rFonts w:ascii="Times New Roman" w:hAnsi="Times New Roman" w:cs="Times New Roman"/>
          <w:sz w:val="28"/>
          <w:szCs w:val="28"/>
        </w:rPr>
        <w:t>нтов в компонентах экосистем территорий</w:t>
      </w:r>
      <w:r w:rsidRPr="002C151B">
        <w:rPr>
          <w:rFonts w:ascii="Times New Roman" w:hAnsi="Times New Roman" w:cs="Times New Roman"/>
          <w:sz w:val="28"/>
          <w:szCs w:val="28"/>
        </w:rPr>
        <w:t xml:space="preserve"> Северного Казахстана; показан комплексный подход при анализе экологического и геохимического состояния территории с выявлением элементной специфики биосубстрата человека, солевых отложений питьевых вод, растений и почвы; сформирована база данных по элементном</w:t>
      </w:r>
      <w:r>
        <w:rPr>
          <w:rFonts w:ascii="Times New Roman" w:hAnsi="Times New Roman" w:cs="Times New Roman"/>
          <w:sz w:val="28"/>
          <w:szCs w:val="28"/>
        </w:rPr>
        <w:t>у составу компонентов экосистем территорий</w:t>
      </w:r>
      <w:r w:rsidRPr="002C151B">
        <w:rPr>
          <w:rFonts w:ascii="Times New Roman" w:hAnsi="Times New Roman" w:cs="Times New Roman"/>
          <w:sz w:val="28"/>
          <w:szCs w:val="28"/>
        </w:rPr>
        <w:t>; пр</w:t>
      </w:r>
      <w:r>
        <w:rPr>
          <w:rFonts w:ascii="Times New Roman" w:hAnsi="Times New Roman" w:cs="Times New Roman"/>
          <w:sz w:val="28"/>
          <w:szCs w:val="28"/>
        </w:rPr>
        <w:t>оведено районирование территорий с учетом</w:t>
      </w:r>
      <w:r w:rsidRPr="002C151B">
        <w:rPr>
          <w:rFonts w:ascii="Times New Roman" w:hAnsi="Times New Roman" w:cs="Times New Roman"/>
          <w:sz w:val="28"/>
          <w:szCs w:val="28"/>
        </w:rPr>
        <w:t xml:space="preserve"> накопления химических элементов. Изученный нами элементный состав компонентов экосистем может являться ориентировочным условным фоном в экологических исследованиях, в том числе при организации экологич</w:t>
      </w:r>
      <w:r>
        <w:rPr>
          <w:rFonts w:ascii="Times New Roman" w:hAnsi="Times New Roman" w:cs="Times New Roman"/>
          <w:sz w:val="28"/>
          <w:szCs w:val="28"/>
        </w:rPr>
        <w:t xml:space="preserve">еского мониторинга </w:t>
      </w:r>
      <w:proofErr w:type="gramStart"/>
      <w:r>
        <w:rPr>
          <w:rFonts w:ascii="Times New Roman" w:hAnsi="Times New Roman" w:cs="Times New Roman"/>
          <w:sz w:val="28"/>
          <w:szCs w:val="28"/>
        </w:rPr>
        <w:t>на территорий</w:t>
      </w:r>
      <w:proofErr w:type="gramEnd"/>
      <w:r w:rsidRPr="002C151B">
        <w:rPr>
          <w:rFonts w:ascii="Times New Roman" w:hAnsi="Times New Roman" w:cs="Times New Roman"/>
          <w:sz w:val="28"/>
          <w:szCs w:val="28"/>
        </w:rPr>
        <w:t xml:space="preserve"> Северного Казахстана. Полученные материалы могут быть использованы для организаций биогеохи</w:t>
      </w:r>
      <w:r>
        <w:rPr>
          <w:rFonts w:ascii="Times New Roman" w:hAnsi="Times New Roman" w:cs="Times New Roman"/>
          <w:sz w:val="28"/>
          <w:szCs w:val="28"/>
        </w:rPr>
        <w:t xml:space="preserve">мического мониторинга территорий </w:t>
      </w:r>
      <w:r w:rsidRPr="002C151B">
        <w:rPr>
          <w:rFonts w:ascii="Times New Roman" w:hAnsi="Times New Roman" w:cs="Times New Roman"/>
          <w:sz w:val="28"/>
          <w:szCs w:val="28"/>
        </w:rPr>
        <w:t>службами департамента экологии,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2C151B">
        <w:rPr>
          <w:rFonts w:ascii="Times New Roman" w:hAnsi="Times New Roman" w:cs="Times New Roman"/>
          <w:sz w:val="28"/>
          <w:szCs w:val="28"/>
        </w:rPr>
        <w:t>здраво</w:t>
      </w:r>
      <w:r>
        <w:rPr>
          <w:rFonts w:ascii="Times New Roman" w:hAnsi="Times New Roman" w:cs="Times New Roman"/>
          <w:sz w:val="28"/>
          <w:szCs w:val="28"/>
        </w:rPr>
        <w:t>о</w:t>
      </w:r>
      <w:r w:rsidRPr="002C151B">
        <w:rPr>
          <w:rFonts w:ascii="Times New Roman" w:hAnsi="Times New Roman" w:cs="Times New Roman"/>
          <w:sz w:val="28"/>
          <w:szCs w:val="28"/>
        </w:rPr>
        <w:t>хранения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2C151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геологическими службами,</w:t>
      </w:r>
      <w:r w:rsidRPr="002C151B">
        <w:rPr>
          <w:rFonts w:ascii="Times New Roman" w:hAnsi="Times New Roman" w:cs="Times New Roman"/>
          <w:sz w:val="28"/>
          <w:szCs w:val="28"/>
        </w:rPr>
        <w:t xml:space="preserve"> и найдут свое применение при разработке рекомендаций для улучшения экологической ситуации.</w:t>
      </w:r>
      <w:r>
        <w:rPr>
          <w:rFonts w:ascii="Times New Roman" w:hAnsi="Times New Roman" w:cs="Times New Roman"/>
          <w:sz w:val="28"/>
          <w:szCs w:val="28"/>
        </w:rPr>
        <w:t xml:space="preserve"> П</w:t>
      </w:r>
      <w:r w:rsidRPr="00C46773">
        <w:rPr>
          <w:rFonts w:ascii="Times New Roman" w:hAnsi="Times New Roman" w:cs="Times New Roman"/>
          <w:sz w:val="28"/>
          <w:szCs w:val="28"/>
        </w:rPr>
        <w:t>олученные материалы будут использованы при чтении лекций, проведении лабораторных работ и практических занятий по биогеохимии, биоиндикации и мониторинга окружающей среды для студентов, магистрантов и докторантов образовательной области «Экология».</w:t>
      </w:r>
    </w:p>
    <w:p w:rsidR="00560702" w:rsidRPr="003A7DF4" w:rsidRDefault="00560702" w:rsidP="00560702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  <w:r w:rsidRPr="00E55715">
        <w:rPr>
          <w:rFonts w:ascii="Times New Roman" w:hAnsi="Times New Roman" w:cs="Times New Roman"/>
          <w:b/>
          <w:sz w:val="28"/>
          <w:szCs w:val="28"/>
        </w:rPr>
        <w:t xml:space="preserve">Внедрение результатов исследования. </w:t>
      </w:r>
      <w:r w:rsidRPr="00E55715">
        <w:rPr>
          <w:rFonts w:ascii="Times New Roman" w:hAnsi="Times New Roman" w:cs="Times New Roman"/>
          <w:sz w:val="28"/>
          <w:szCs w:val="28"/>
        </w:rPr>
        <w:t>Результаты исследования внедрены в учебный процесс кафедры «Горное дело, строительство и экология» Агротехнического института им. С. Садвакасова Кокшетауского университета им. Ш.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E55715">
        <w:rPr>
          <w:rFonts w:ascii="Times New Roman" w:hAnsi="Times New Roman" w:cs="Times New Roman"/>
          <w:sz w:val="28"/>
          <w:szCs w:val="28"/>
        </w:rPr>
        <w:t>Уалиханова при изучении дисциплин «Экологический мониторинг» и «Экологическая токсикология» для студентов по направлению ОП 6В05201 - «Экология» и кафедры «Биология и экология» НАО «Торайгыров университет» при изучении дисциплины «Экологический мониторинг» для обучающихся по образовательной программе «6В05201-Экология», а также кафе</w:t>
      </w:r>
      <w:r>
        <w:rPr>
          <w:rFonts w:ascii="Times New Roman" w:hAnsi="Times New Roman" w:cs="Times New Roman"/>
          <w:sz w:val="28"/>
          <w:szCs w:val="28"/>
        </w:rPr>
        <w:t xml:space="preserve">дры «География и экология» НАО </w:t>
      </w:r>
      <w:r w:rsidRPr="00E55715">
        <w:rPr>
          <w:rFonts w:ascii="Times New Roman" w:hAnsi="Times New Roman" w:cs="Times New Roman"/>
          <w:sz w:val="28"/>
          <w:szCs w:val="28"/>
        </w:rPr>
        <w:t>Северо-Казахстанского университета им.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E55715">
        <w:rPr>
          <w:rFonts w:ascii="Times New Roman" w:hAnsi="Times New Roman" w:cs="Times New Roman"/>
          <w:sz w:val="28"/>
          <w:szCs w:val="28"/>
        </w:rPr>
        <w:t>М. Козыбаева при изучении дисциплины «Большой экологический практикум» для студентов 2 и 3 курсов по образовательной программе 6В05202 - «Экология». Результаты исследования внедрены в производство в ТОО «Обуховский горно-обогатительный комбинат» (Приложения А, Б).</w:t>
      </w:r>
    </w:p>
    <w:p w:rsidR="00560702" w:rsidRPr="002C151B" w:rsidRDefault="00560702" w:rsidP="00560702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2C151B">
        <w:rPr>
          <w:rFonts w:ascii="Times New Roman" w:hAnsi="Times New Roman" w:cs="Times New Roman"/>
          <w:b/>
          <w:sz w:val="28"/>
          <w:szCs w:val="28"/>
        </w:rPr>
        <w:t xml:space="preserve">Личный вклад автора </w:t>
      </w:r>
      <w:r w:rsidRPr="002C151B">
        <w:rPr>
          <w:rFonts w:ascii="Times New Roman" w:hAnsi="Times New Roman" w:cs="Times New Roman"/>
          <w:sz w:val="28"/>
          <w:szCs w:val="28"/>
        </w:rPr>
        <w:t>заключается в разработке поставленных задач, отборе проб, проведении подготовки проб к анализам, анализа и обработки получен</w:t>
      </w:r>
      <w:r>
        <w:rPr>
          <w:rFonts w:ascii="Times New Roman" w:hAnsi="Times New Roman" w:cs="Times New Roman"/>
          <w:sz w:val="28"/>
          <w:szCs w:val="28"/>
        </w:rPr>
        <w:t>ных данных, построение карт</w:t>
      </w:r>
      <w:r w:rsidRPr="002C151B">
        <w:rPr>
          <w:rFonts w:ascii="Times New Roman" w:hAnsi="Times New Roman" w:cs="Times New Roman"/>
          <w:sz w:val="28"/>
          <w:szCs w:val="28"/>
        </w:rPr>
        <w:t>, проведении реферирования литературных источников по теме диссертации, подготовки научных статей и представлении результатов на международных конференциях.</w:t>
      </w:r>
    </w:p>
    <w:p w:rsidR="00560702" w:rsidRPr="002C151B" w:rsidRDefault="00560702" w:rsidP="00560702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2C151B">
        <w:rPr>
          <w:rFonts w:ascii="Times New Roman" w:hAnsi="Times New Roman" w:cs="Times New Roman"/>
          <w:b/>
          <w:sz w:val="28"/>
          <w:szCs w:val="28"/>
        </w:rPr>
        <w:t xml:space="preserve">Апробация работы. </w:t>
      </w:r>
      <w:r w:rsidRPr="002C151B">
        <w:rPr>
          <w:rFonts w:ascii="Times New Roman" w:hAnsi="Times New Roman" w:cs="Times New Roman"/>
          <w:sz w:val="28"/>
          <w:szCs w:val="28"/>
        </w:rPr>
        <w:t>Основные результаты настоящей работы</w:t>
      </w:r>
      <w:r w:rsidRPr="002C151B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2C151B">
        <w:rPr>
          <w:rFonts w:ascii="Times New Roman" w:hAnsi="Times New Roman" w:cs="Times New Roman"/>
          <w:sz w:val="28"/>
          <w:szCs w:val="28"/>
        </w:rPr>
        <w:t>докладывались и обсуждались на следующих международных конференциях:</w:t>
      </w:r>
    </w:p>
    <w:p w:rsidR="00560702" w:rsidRPr="002C151B" w:rsidRDefault="00560702" w:rsidP="00560702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 xml:space="preserve">– </w:t>
      </w:r>
      <w:proofErr w:type="gramStart"/>
      <w:r w:rsidRPr="00E758CC">
        <w:rPr>
          <w:rFonts w:ascii="Times New Roman" w:hAnsi="Times New Roman" w:cs="Times New Roman"/>
          <w:sz w:val="28"/>
          <w:szCs w:val="28"/>
        </w:rPr>
        <w:t>м</w:t>
      </w:r>
      <w:r w:rsidRPr="00E758CC">
        <w:rPr>
          <w:rFonts w:ascii="Times New Roman" w:hAnsi="Times New Roman" w:cs="Times New Roman"/>
          <w:sz w:val="28"/>
          <w:szCs w:val="28"/>
          <w:lang w:val="en-US"/>
        </w:rPr>
        <w:t>еждународн</w:t>
      </w:r>
      <w:r>
        <w:rPr>
          <w:rFonts w:ascii="Times New Roman" w:hAnsi="Times New Roman" w:cs="Times New Roman"/>
          <w:sz w:val="28"/>
          <w:szCs w:val="28"/>
        </w:rPr>
        <w:t>ой</w:t>
      </w:r>
      <w:proofErr w:type="gramEnd"/>
      <w:r w:rsidRPr="002C151B">
        <w:rPr>
          <w:rFonts w:ascii="Times New Roman" w:hAnsi="Times New Roman" w:cs="Times New Roman"/>
          <w:sz w:val="28"/>
          <w:szCs w:val="28"/>
          <w:lang w:val="en-US"/>
        </w:rPr>
        <w:t xml:space="preserve"> конференци</w:t>
      </w:r>
      <w:r>
        <w:rPr>
          <w:rFonts w:ascii="Times New Roman" w:hAnsi="Times New Roman" w:cs="Times New Roman"/>
          <w:sz w:val="28"/>
          <w:szCs w:val="28"/>
        </w:rPr>
        <w:t>и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 xml:space="preserve"> «International Me</w:t>
      </w:r>
      <w:r>
        <w:rPr>
          <w:rFonts w:ascii="Times New Roman" w:hAnsi="Times New Roman" w:cs="Times New Roman"/>
          <w:sz w:val="28"/>
          <w:szCs w:val="28"/>
          <w:lang w:val="en-US"/>
        </w:rPr>
        <w:t>eting of Geohealth Scientists»</w:t>
      </w:r>
      <w:r w:rsidRPr="00B87D1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2C151B">
        <w:rPr>
          <w:rFonts w:ascii="Times New Roman" w:hAnsi="Times New Roman" w:cs="Times New Roman"/>
          <w:sz w:val="28"/>
          <w:szCs w:val="28"/>
        </w:rPr>
        <w:t>на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2C151B">
        <w:rPr>
          <w:rFonts w:ascii="Times New Roman" w:hAnsi="Times New Roman" w:cs="Times New Roman"/>
          <w:sz w:val="28"/>
          <w:szCs w:val="28"/>
        </w:rPr>
        <w:t>тему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: «The content of radioactive (uranium, thorium) and rare earth elements in the hair of residents of some territories of Kazakhstan» (</w:t>
      </w:r>
      <w:r w:rsidRPr="002C151B">
        <w:rPr>
          <w:rFonts w:ascii="Times New Roman" w:hAnsi="Times New Roman" w:cs="Times New Roman"/>
          <w:sz w:val="28"/>
          <w:szCs w:val="28"/>
        </w:rPr>
        <w:t>Бари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, 2020);</w:t>
      </w:r>
    </w:p>
    <w:p w:rsidR="00560702" w:rsidRPr="002C151B" w:rsidRDefault="00560702" w:rsidP="00560702">
      <w:pPr>
        <w:tabs>
          <w:tab w:val="left" w:pos="8647"/>
        </w:tabs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E0598F">
        <w:rPr>
          <w:rFonts w:ascii="Times New Roman" w:hAnsi="Times New Roman" w:cs="Times New Roman"/>
          <w:sz w:val="28"/>
          <w:szCs w:val="28"/>
        </w:rPr>
        <w:t>–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E758CC">
        <w:rPr>
          <w:rFonts w:ascii="Times New Roman" w:hAnsi="Times New Roman" w:cs="Times New Roman"/>
          <w:sz w:val="28"/>
          <w:szCs w:val="28"/>
        </w:rPr>
        <w:t>международн</w:t>
      </w:r>
      <w:r>
        <w:rPr>
          <w:rFonts w:ascii="Times New Roman" w:hAnsi="Times New Roman" w:cs="Times New Roman"/>
          <w:sz w:val="28"/>
          <w:szCs w:val="28"/>
        </w:rPr>
        <w:t>ой</w:t>
      </w:r>
      <w:r w:rsidRPr="002C151B">
        <w:rPr>
          <w:rFonts w:ascii="Times New Roman" w:hAnsi="Times New Roman" w:cs="Times New Roman"/>
          <w:sz w:val="28"/>
          <w:szCs w:val="28"/>
        </w:rPr>
        <w:t xml:space="preserve"> конференци</w:t>
      </w:r>
      <w:r>
        <w:rPr>
          <w:rFonts w:ascii="Times New Roman" w:hAnsi="Times New Roman" w:cs="Times New Roman"/>
          <w:sz w:val="28"/>
          <w:szCs w:val="28"/>
        </w:rPr>
        <w:t>и</w:t>
      </w:r>
      <w:r w:rsidRPr="002C151B">
        <w:rPr>
          <w:rFonts w:ascii="Times New Roman" w:hAnsi="Times New Roman" w:cs="Times New Roman"/>
          <w:sz w:val="28"/>
          <w:szCs w:val="28"/>
        </w:rPr>
        <w:t xml:space="preserve"> «Радиоактивность и радиоактивные элем</w:t>
      </w:r>
      <w:r>
        <w:rPr>
          <w:rFonts w:ascii="Times New Roman" w:hAnsi="Times New Roman" w:cs="Times New Roman"/>
          <w:sz w:val="28"/>
          <w:szCs w:val="28"/>
        </w:rPr>
        <w:t>енты в среде обитания человека»</w:t>
      </w:r>
      <w:r w:rsidRPr="002C151B">
        <w:rPr>
          <w:rFonts w:ascii="Times New Roman" w:hAnsi="Times New Roman" w:cs="Times New Roman"/>
          <w:sz w:val="28"/>
          <w:szCs w:val="28"/>
        </w:rPr>
        <w:t xml:space="preserve"> на тему «Геохимические особенности радиоактивных элементов в солевых отложениях питьевых вод Северного Казахстана» (Томск,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2C151B">
        <w:rPr>
          <w:rFonts w:ascii="Times New Roman" w:hAnsi="Times New Roman" w:cs="Times New Roman"/>
          <w:sz w:val="28"/>
          <w:szCs w:val="28"/>
        </w:rPr>
        <w:t>2021)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560702" w:rsidRPr="002C151B" w:rsidRDefault="00560702" w:rsidP="00560702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– </w:t>
      </w:r>
      <w:r w:rsidRPr="00E758CC">
        <w:rPr>
          <w:rFonts w:ascii="Times New Roman" w:hAnsi="Times New Roman" w:cs="Times New Roman"/>
          <w:sz w:val="28"/>
          <w:szCs w:val="28"/>
        </w:rPr>
        <w:t>международн</w:t>
      </w:r>
      <w:r>
        <w:rPr>
          <w:rFonts w:ascii="Times New Roman" w:hAnsi="Times New Roman" w:cs="Times New Roman"/>
          <w:sz w:val="28"/>
          <w:szCs w:val="28"/>
        </w:rPr>
        <w:t>ой</w:t>
      </w:r>
      <w:r w:rsidRPr="002C151B">
        <w:rPr>
          <w:rFonts w:ascii="Times New Roman" w:hAnsi="Times New Roman" w:cs="Times New Roman"/>
          <w:sz w:val="28"/>
          <w:szCs w:val="28"/>
        </w:rPr>
        <w:t xml:space="preserve"> научно-практическ</w:t>
      </w:r>
      <w:r>
        <w:rPr>
          <w:rFonts w:ascii="Times New Roman" w:hAnsi="Times New Roman" w:cs="Times New Roman"/>
          <w:sz w:val="28"/>
          <w:szCs w:val="28"/>
        </w:rPr>
        <w:t>ой</w:t>
      </w:r>
      <w:r w:rsidRPr="002C151B">
        <w:rPr>
          <w:rFonts w:ascii="Times New Roman" w:hAnsi="Times New Roman" w:cs="Times New Roman"/>
          <w:sz w:val="28"/>
          <w:szCs w:val="28"/>
        </w:rPr>
        <w:t xml:space="preserve"> конференци</w:t>
      </w:r>
      <w:r>
        <w:rPr>
          <w:rFonts w:ascii="Times New Roman" w:hAnsi="Times New Roman" w:cs="Times New Roman"/>
          <w:sz w:val="28"/>
          <w:szCs w:val="28"/>
        </w:rPr>
        <w:t>и</w:t>
      </w:r>
      <w:r w:rsidRPr="002C151B">
        <w:rPr>
          <w:rFonts w:ascii="Times New Roman" w:hAnsi="Times New Roman" w:cs="Times New Roman"/>
          <w:sz w:val="28"/>
          <w:szCs w:val="28"/>
        </w:rPr>
        <w:t xml:space="preserve"> «Фундаментальные и прикладные аспекты геологии, экологии и химии с использованием современных образовательных технологий», посвященной 55-летию и Памяти ученого, горного инженера геолога, кандидата геолого-минералогических наук, профессора РАЕ, академика МАИ РК, член-корреспондента АМР РК </w:t>
      </w:r>
      <w:r>
        <w:rPr>
          <w:rFonts w:ascii="Times New Roman" w:hAnsi="Times New Roman" w:cs="Times New Roman"/>
          <w:sz w:val="28"/>
          <w:szCs w:val="28"/>
        </w:rPr>
        <w:t>Темирхан Ниязовича Жаркинбекова</w:t>
      </w:r>
      <w:r w:rsidRPr="002C151B">
        <w:rPr>
          <w:rFonts w:ascii="Times New Roman" w:hAnsi="Times New Roman" w:cs="Times New Roman"/>
          <w:sz w:val="28"/>
          <w:szCs w:val="28"/>
        </w:rPr>
        <w:t xml:space="preserve"> на тему: «Эколого-геохимическое состояние территории по показателям накопления элементов в волосах населения Северного Казахстана» (Алматы,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2C151B">
        <w:rPr>
          <w:rFonts w:ascii="Times New Roman" w:hAnsi="Times New Roman" w:cs="Times New Roman"/>
          <w:sz w:val="28"/>
          <w:szCs w:val="28"/>
        </w:rPr>
        <w:t>2022)</w:t>
      </w:r>
      <w:r>
        <w:rPr>
          <w:rFonts w:ascii="Times New Roman" w:hAnsi="Times New Roman" w:cs="Times New Roman"/>
          <w:sz w:val="28"/>
          <w:szCs w:val="28"/>
        </w:rPr>
        <w:t xml:space="preserve"> (Приложение В)</w:t>
      </w:r>
      <w:r w:rsidRPr="002C151B">
        <w:rPr>
          <w:rFonts w:ascii="Times New Roman" w:hAnsi="Times New Roman" w:cs="Times New Roman"/>
          <w:sz w:val="28"/>
          <w:szCs w:val="28"/>
        </w:rPr>
        <w:t>.</w:t>
      </w:r>
    </w:p>
    <w:p w:rsidR="00560702" w:rsidRPr="002C151B" w:rsidRDefault="00560702" w:rsidP="00560702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2C151B">
        <w:rPr>
          <w:rFonts w:ascii="Times New Roman" w:hAnsi="Times New Roman" w:cs="Times New Roman"/>
          <w:b/>
          <w:sz w:val="28"/>
          <w:szCs w:val="28"/>
        </w:rPr>
        <w:t>Публикации результатов диссертации.</w:t>
      </w:r>
      <w:r w:rsidRPr="002C151B">
        <w:rPr>
          <w:rFonts w:ascii="Times New Roman" w:hAnsi="Times New Roman" w:cs="Times New Roman"/>
          <w:sz w:val="28"/>
          <w:szCs w:val="28"/>
        </w:rPr>
        <w:t xml:space="preserve"> Основные результаты диссертации опубликованы в 7 научных работах, в том числе 1 статья в журнале «Известия Томского политехнического университета. Инжиниринг георесурсов» (</w:t>
      </w:r>
      <w:r>
        <w:rPr>
          <w:rFonts w:ascii="Times New Roman" w:hAnsi="Times New Roman" w:cs="Times New Roman"/>
          <w:sz w:val="28"/>
          <w:szCs w:val="28"/>
        </w:rPr>
        <w:t>процентиль</w:t>
      </w:r>
      <w:r w:rsidRPr="00B771D3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– 33), входящий</w:t>
      </w:r>
      <w:r w:rsidRPr="002C151B">
        <w:rPr>
          <w:rFonts w:ascii="Times New Roman" w:hAnsi="Times New Roman" w:cs="Times New Roman"/>
          <w:sz w:val="28"/>
          <w:szCs w:val="28"/>
        </w:rPr>
        <w:t xml:space="preserve"> в базу данных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Scopus</w:t>
      </w:r>
      <w:r w:rsidRPr="002C151B">
        <w:rPr>
          <w:rFonts w:ascii="Times New Roman" w:hAnsi="Times New Roman" w:cs="Times New Roman"/>
          <w:sz w:val="28"/>
          <w:szCs w:val="28"/>
        </w:rPr>
        <w:t xml:space="preserve">, в 3 изданиях, рекомендованных </w:t>
      </w:r>
      <w:r>
        <w:rPr>
          <w:rFonts w:ascii="Times New Roman" w:hAnsi="Times New Roman" w:cs="Times New Roman"/>
          <w:sz w:val="28"/>
          <w:szCs w:val="28"/>
        </w:rPr>
        <w:t>Комитетом</w:t>
      </w:r>
      <w:r w:rsidRPr="005E5ACF">
        <w:rPr>
          <w:rFonts w:ascii="Times New Roman" w:hAnsi="Times New Roman" w:cs="Times New Roman"/>
          <w:sz w:val="28"/>
          <w:szCs w:val="28"/>
        </w:rPr>
        <w:t xml:space="preserve"> по обеспечению качества</w:t>
      </w:r>
      <w:r>
        <w:rPr>
          <w:rFonts w:ascii="Times New Roman" w:hAnsi="Times New Roman" w:cs="Times New Roman"/>
          <w:sz w:val="28"/>
          <w:szCs w:val="28"/>
        </w:rPr>
        <w:t xml:space="preserve"> в сфере науки и высшего </w:t>
      </w:r>
      <w:r w:rsidRPr="005E5ACF">
        <w:rPr>
          <w:rFonts w:ascii="Times New Roman" w:hAnsi="Times New Roman" w:cs="Times New Roman"/>
          <w:sz w:val="28"/>
          <w:szCs w:val="28"/>
        </w:rPr>
        <w:t>образования Министерства науки и высшего образования Республики Казахстан</w:t>
      </w:r>
      <w:r w:rsidRPr="002C151B">
        <w:rPr>
          <w:rFonts w:ascii="Times New Roman" w:hAnsi="Times New Roman" w:cs="Times New Roman"/>
          <w:sz w:val="28"/>
          <w:szCs w:val="28"/>
        </w:rPr>
        <w:t>, 3 - в материалах междунаро</w:t>
      </w:r>
      <w:r>
        <w:rPr>
          <w:rFonts w:ascii="Times New Roman" w:hAnsi="Times New Roman" w:cs="Times New Roman"/>
          <w:sz w:val="28"/>
          <w:szCs w:val="28"/>
        </w:rPr>
        <w:t>дных конференций</w:t>
      </w:r>
      <w:r w:rsidRPr="002C151B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560702" w:rsidRPr="002C151B" w:rsidRDefault="00560702" w:rsidP="00560702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2C151B">
        <w:rPr>
          <w:rFonts w:ascii="Times New Roman" w:hAnsi="Times New Roman" w:cs="Times New Roman"/>
          <w:b/>
          <w:sz w:val="28"/>
          <w:szCs w:val="28"/>
        </w:rPr>
        <w:t xml:space="preserve">Объем и структура диссертации. </w:t>
      </w:r>
      <w:r w:rsidRPr="002C151B">
        <w:rPr>
          <w:rFonts w:ascii="Times New Roman" w:hAnsi="Times New Roman" w:cs="Times New Roman"/>
          <w:sz w:val="28"/>
          <w:szCs w:val="28"/>
        </w:rPr>
        <w:t>Диссертационная работа состоит из введения, 3 разделов, заключения и списка использованных ис</w:t>
      </w:r>
      <w:r>
        <w:rPr>
          <w:rFonts w:ascii="Times New Roman" w:hAnsi="Times New Roman" w:cs="Times New Roman"/>
          <w:sz w:val="28"/>
          <w:szCs w:val="28"/>
        </w:rPr>
        <w:t>точников. Работа изложена на 107</w:t>
      </w:r>
      <w:r w:rsidRPr="002C151B">
        <w:rPr>
          <w:rFonts w:ascii="Times New Roman" w:hAnsi="Times New Roman" w:cs="Times New Roman"/>
          <w:sz w:val="28"/>
          <w:szCs w:val="28"/>
        </w:rPr>
        <w:t xml:space="preserve"> ст</w:t>
      </w:r>
      <w:r>
        <w:rPr>
          <w:rFonts w:ascii="Times New Roman" w:hAnsi="Times New Roman" w:cs="Times New Roman"/>
          <w:sz w:val="28"/>
          <w:szCs w:val="28"/>
        </w:rPr>
        <w:t>раницах, включает 53 рисунков, 28</w:t>
      </w:r>
      <w:r w:rsidRPr="002C151B">
        <w:rPr>
          <w:rFonts w:ascii="Times New Roman" w:hAnsi="Times New Roman" w:cs="Times New Roman"/>
          <w:sz w:val="28"/>
          <w:szCs w:val="28"/>
        </w:rPr>
        <w:t xml:space="preserve"> таблиц</w:t>
      </w:r>
      <w:r>
        <w:rPr>
          <w:rFonts w:ascii="Times New Roman" w:hAnsi="Times New Roman" w:cs="Times New Roman"/>
          <w:sz w:val="28"/>
          <w:szCs w:val="28"/>
        </w:rPr>
        <w:t xml:space="preserve"> и 4</w:t>
      </w:r>
      <w:r w:rsidRPr="002C151B">
        <w:rPr>
          <w:rFonts w:ascii="Times New Roman" w:hAnsi="Times New Roman" w:cs="Times New Roman"/>
          <w:sz w:val="28"/>
          <w:szCs w:val="28"/>
        </w:rPr>
        <w:t xml:space="preserve"> приложений. Список исполь</w:t>
      </w:r>
      <w:r>
        <w:rPr>
          <w:rFonts w:ascii="Times New Roman" w:hAnsi="Times New Roman" w:cs="Times New Roman"/>
          <w:sz w:val="28"/>
          <w:szCs w:val="28"/>
        </w:rPr>
        <w:t>зованных источников включает 182 наименований</w:t>
      </w:r>
      <w:r w:rsidRPr="002C151B">
        <w:rPr>
          <w:rFonts w:ascii="Times New Roman" w:hAnsi="Times New Roman" w:cs="Times New Roman"/>
          <w:sz w:val="28"/>
          <w:szCs w:val="28"/>
        </w:rPr>
        <w:t>.</w:t>
      </w:r>
    </w:p>
    <w:p w:rsidR="00560702" w:rsidRDefault="00560702" w:rsidP="00560702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E0ED4" w:rsidRDefault="00560702" w:rsidP="00560702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2C151B">
        <w:rPr>
          <w:rFonts w:ascii="Times New Roman" w:hAnsi="Times New Roman" w:cs="Times New Roman"/>
          <w:b/>
          <w:sz w:val="28"/>
          <w:szCs w:val="28"/>
        </w:rPr>
        <w:t xml:space="preserve">Благодарность. </w:t>
      </w:r>
      <w:r w:rsidRPr="002C151B">
        <w:rPr>
          <w:rFonts w:ascii="Times New Roman" w:hAnsi="Times New Roman" w:cs="Times New Roman"/>
          <w:sz w:val="28"/>
          <w:szCs w:val="28"/>
        </w:rPr>
        <w:t>Автор выражает огромную благо</w:t>
      </w:r>
      <w:r>
        <w:rPr>
          <w:rFonts w:ascii="Times New Roman" w:hAnsi="Times New Roman" w:cs="Times New Roman"/>
          <w:sz w:val="28"/>
          <w:szCs w:val="28"/>
        </w:rPr>
        <w:t xml:space="preserve">дарность научным </w:t>
      </w:r>
      <w:r w:rsidRPr="00E758CC">
        <w:rPr>
          <w:rFonts w:ascii="Times New Roman" w:hAnsi="Times New Roman" w:cs="Times New Roman"/>
          <w:sz w:val="28"/>
          <w:szCs w:val="28"/>
        </w:rPr>
        <w:t>консультантам: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2C151B">
        <w:rPr>
          <w:rFonts w:ascii="Times New Roman" w:hAnsi="Times New Roman" w:cs="Times New Roman"/>
          <w:sz w:val="28"/>
          <w:szCs w:val="28"/>
        </w:rPr>
        <w:t>доктору биологических наук, профессору, а</w:t>
      </w:r>
      <w:r w:rsidR="00741D03">
        <w:rPr>
          <w:rFonts w:ascii="Times New Roman" w:hAnsi="Times New Roman" w:cs="Times New Roman"/>
          <w:sz w:val="28"/>
          <w:szCs w:val="28"/>
        </w:rPr>
        <w:t>кадемику НАН РК Р.І. Берс</w:t>
      </w:r>
      <w:r w:rsidR="00741D03">
        <w:rPr>
          <w:rFonts w:ascii="Times New Roman" w:hAnsi="Times New Roman" w:cs="Times New Roman"/>
          <w:sz w:val="28"/>
          <w:szCs w:val="28"/>
          <w:lang w:val="kk-KZ"/>
        </w:rPr>
        <w:t>імбай</w:t>
      </w:r>
      <w:r>
        <w:rPr>
          <w:rFonts w:ascii="Times New Roman" w:hAnsi="Times New Roman" w:cs="Times New Roman"/>
          <w:sz w:val="28"/>
          <w:szCs w:val="28"/>
        </w:rPr>
        <w:t>, кандидату биологических наук А.А. Какабаеву,</w:t>
      </w:r>
      <w:r w:rsidRPr="002C151B">
        <w:rPr>
          <w:rFonts w:ascii="Times New Roman" w:hAnsi="Times New Roman" w:cs="Times New Roman"/>
          <w:sz w:val="28"/>
          <w:szCs w:val="28"/>
        </w:rPr>
        <w:t xml:space="preserve"> зарубежному научному консультанту доктору биоло</w:t>
      </w:r>
      <w:r>
        <w:rPr>
          <w:rFonts w:ascii="Times New Roman" w:hAnsi="Times New Roman" w:cs="Times New Roman"/>
          <w:sz w:val="28"/>
          <w:szCs w:val="28"/>
        </w:rPr>
        <w:t>г</w:t>
      </w:r>
      <w:r w:rsidRPr="002C151B">
        <w:rPr>
          <w:rFonts w:ascii="Times New Roman" w:hAnsi="Times New Roman" w:cs="Times New Roman"/>
          <w:sz w:val="28"/>
          <w:szCs w:val="28"/>
        </w:rPr>
        <w:t>ических наук, профессору Н.В. Барановской (Томск</w:t>
      </w:r>
      <w:r>
        <w:rPr>
          <w:rFonts w:ascii="Times New Roman" w:hAnsi="Times New Roman" w:cs="Times New Roman"/>
          <w:sz w:val="28"/>
          <w:szCs w:val="28"/>
        </w:rPr>
        <w:t>, Россия</w:t>
      </w:r>
      <w:r w:rsidRPr="002C151B">
        <w:rPr>
          <w:rFonts w:ascii="Times New Roman" w:hAnsi="Times New Roman" w:cs="Times New Roman"/>
          <w:sz w:val="28"/>
          <w:szCs w:val="28"/>
        </w:rPr>
        <w:t>) за поддержку и всестороннюю помощь в организации научно-исследовательских работ, проведенных в рамках подготовки диссертации, за научно-методи</w:t>
      </w:r>
      <w:r>
        <w:rPr>
          <w:rFonts w:ascii="Times New Roman" w:hAnsi="Times New Roman" w:cs="Times New Roman"/>
          <w:sz w:val="28"/>
          <w:szCs w:val="28"/>
        </w:rPr>
        <w:t>ческую помощь доктору биологических наук</w:t>
      </w:r>
      <w:r w:rsidRPr="002C151B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 xml:space="preserve">ассоциированному </w:t>
      </w:r>
      <w:r w:rsidRPr="002C151B">
        <w:rPr>
          <w:rFonts w:ascii="Times New Roman" w:hAnsi="Times New Roman" w:cs="Times New Roman"/>
          <w:sz w:val="28"/>
          <w:szCs w:val="28"/>
        </w:rPr>
        <w:t xml:space="preserve">профессору, академику АСХН РК и РАЕ </w:t>
      </w:r>
      <w:r>
        <w:rPr>
          <w:rFonts w:ascii="Times New Roman" w:hAnsi="Times New Roman" w:cs="Times New Roman"/>
          <w:sz w:val="28"/>
          <w:szCs w:val="28"/>
        </w:rPr>
        <w:t xml:space="preserve">А.Т </w:t>
      </w:r>
      <w:r w:rsidRPr="002C151B">
        <w:rPr>
          <w:rFonts w:ascii="Times New Roman" w:hAnsi="Times New Roman" w:cs="Times New Roman"/>
          <w:sz w:val="28"/>
          <w:szCs w:val="28"/>
        </w:rPr>
        <w:t>Хусаинову</w:t>
      </w:r>
      <w:r>
        <w:rPr>
          <w:rFonts w:ascii="Times New Roman" w:hAnsi="Times New Roman" w:cs="Times New Roman"/>
          <w:sz w:val="28"/>
          <w:szCs w:val="28"/>
        </w:rPr>
        <w:t xml:space="preserve"> и кандидату биологических наук, ассоциированному профессору А.С.Курманбаевой. </w:t>
      </w:r>
    </w:p>
    <w:p w:rsidR="00077E45" w:rsidRPr="002C151B" w:rsidRDefault="00077E45" w:rsidP="00EC5DA2">
      <w:pPr>
        <w:spacing w:after="0" w:line="240" w:lineRule="auto"/>
        <w:ind w:firstLine="709"/>
        <w:contextualSpacing/>
        <w:rPr>
          <w:rFonts w:ascii="Times New Roman" w:hAnsi="Times New Roman" w:cs="Times New Roman"/>
          <w:b/>
          <w:sz w:val="28"/>
          <w:szCs w:val="28"/>
        </w:rPr>
      </w:pPr>
      <w:r w:rsidRPr="002C151B">
        <w:rPr>
          <w:rFonts w:ascii="Times New Roman" w:hAnsi="Times New Roman" w:cs="Times New Roman"/>
          <w:b/>
          <w:sz w:val="28"/>
          <w:szCs w:val="28"/>
        </w:rPr>
        <w:t>1 ОБЗОР ЛИТЕРАТУРЫ</w:t>
      </w:r>
    </w:p>
    <w:p w:rsidR="00EC5DA2" w:rsidRDefault="00EC5DA2" w:rsidP="00EC5DA2">
      <w:pPr>
        <w:spacing w:after="0" w:line="240" w:lineRule="auto"/>
        <w:ind w:firstLine="709"/>
        <w:contextualSpacing/>
        <w:rPr>
          <w:rFonts w:ascii="Times New Roman" w:hAnsi="Times New Roman" w:cs="Times New Roman"/>
          <w:b/>
          <w:sz w:val="28"/>
          <w:szCs w:val="28"/>
        </w:rPr>
      </w:pPr>
    </w:p>
    <w:p w:rsidR="00050706" w:rsidRPr="002C151B" w:rsidRDefault="00077E45" w:rsidP="00E63C29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  <w:r w:rsidRPr="002C151B">
        <w:rPr>
          <w:rFonts w:ascii="Times New Roman" w:hAnsi="Times New Roman" w:cs="Times New Roman"/>
          <w:b/>
          <w:sz w:val="28"/>
          <w:szCs w:val="28"/>
        </w:rPr>
        <w:t xml:space="preserve">1.1 </w:t>
      </w:r>
      <w:r w:rsidR="00B17ED2" w:rsidRPr="002C151B">
        <w:rPr>
          <w:rFonts w:ascii="Times New Roman" w:hAnsi="Times New Roman" w:cs="Times New Roman"/>
          <w:b/>
          <w:sz w:val="28"/>
          <w:szCs w:val="28"/>
        </w:rPr>
        <w:t>Характеристика природно-антропогенных экосистем Северного Казахстана</w:t>
      </w:r>
    </w:p>
    <w:p w:rsidR="00B23B46" w:rsidRPr="002C151B" w:rsidRDefault="006D7CB6" w:rsidP="00EC5DA2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2C151B">
        <w:rPr>
          <w:rFonts w:ascii="Times New Roman" w:hAnsi="Times New Roman" w:cs="Times New Roman"/>
          <w:sz w:val="28"/>
          <w:szCs w:val="28"/>
        </w:rPr>
        <w:t xml:space="preserve">Северный Казахстан </w:t>
      </w:r>
      <w:r w:rsidR="00E63C29">
        <w:rPr>
          <w:rFonts w:ascii="Times New Roman" w:hAnsi="Times New Roman" w:cs="Times New Roman"/>
          <w:sz w:val="28"/>
          <w:szCs w:val="28"/>
        </w:rPr>
        <w:t>–</w:t>
      </w:r>
      <w:r w:rsidRPr="002C151B">
        <w:rPr>
          <w:rFonts w:ascii="Times New Roman" w:hAnsi="Times New Roman" w:cs="Times New Roman"/>
          <w:sz w:val="28"/>
          <w:szCs w:val="28"/>
        </w:rPr>
        <w:t xml:space="preserve"> экономико-географический регион, который находится на севере Республики. В настоящее время в его состав входят: Северо-Казахстанская область, Костанайская область, Павлодарская область, Акмолинская облас</w:t>
      </w:r>
      <w:r w:rsidR="00D12DBB" w:rsidRPr="002C151B">
        <w:rPr>
          <w:rFonts w:ascii="Times New Roman" w:hAnsi="Times New Roman" w:cs="Times New Roman"/>
          <w:sz w:val="28"/>
          <w:szCs w:val="28"/>
        </w:rPr>
        <w:t xml:space="preserve">ть и столица страны </w:t>
      </w:r>
      <w:r w:rsidR="00E63C29">
        <w:rPr>
          <w:rFonts w:ascii="Times New Roman" w:hAnsi="Times New Roman" w:cs="Times New Roman"/>
          <w:sz w:val="28"/>
          <w:szCs w:val="28"/>
        </w:rPr>
        <w:t>–</w:t>
      </w:r>
      <w:r w:rsidR="00D12DBB" w:rsidRPr="002C151B">
        <w:rPr>
          <w:rFonts w:ascii="Times New Roman" w:hAnsi="Times New Roman" w:cs="Times New Roman"/>
          <w:sz w:val="28"/>
          <w:szCs w:val="28"/>
        </w:rPr>
        <w:t xml:space="preserve"> город Астана</w:t>
      </w:r>
      <w:r w:rsidR="008D4F49">
        <w:rPr>
          <w:rFonts w:ascii="Times New Roman" w:hAnsi="Times New Roman" w:cs="Times New Roman"/>
          <w:sz w:val="28"/>
          <w:szCs w:val="28"/>
        </w:rPr>
        <w:t xml:space="preserve"> [9</w:t>
      </w:r>
      <w:r w:rsidR="00B23B46" w:rsidRPr="002C151B">
        <w:rPr>
          <w:rFonts w:ascii="Times New Roman" w:hAnsi="Times New Roman" w:cs="Times New Roman"/>
          <w:sz w:val="28"/>
          <w:szCs w:val="28"/>
        </w:rPr>
        <w:t>]</w:t>
      </w:r>
      <w:r w:rsidR="006552B7" w:rsidRPr="002C151B">
        <w:rPr>
          <w:rFonts w:ascii="Times New Roman" w:hAnsi="Times New Roman" w:cs="Times New Roman"/>
          <w:sz w:val="28"/>
          <w:szCs w:val="28"/>
        </w:rPr>
        <w:t xml:space="preserve">. На территории Северного Казахстана нами были изучены две </w:t>
      </w:r>
      <w:r w:rsidR="006070D6" w:rsidRPr="002C151B">
        <w:rPr>
          <w:rFonts w:ascii="Times New Roman" w:hAnsi="Times New Roman" w:cs="Times New Roman"/>
          <w:sz w:val="28"/>
          <w:szCs w:val="28"/>
        </w:rPr>
        <w:t>принципиально разные экосистемы,</w:t>
      </w:r>
      <w:r w:rsidR="006552B7" w:rsidRPr="002C151B">
        <w:rPr>
          <w:rFonts w:ascii="Times New Roman" w:hAnsi="Times New Roman" w:cs="Times New Roman"/>
          <w:sz w:val="28"/>
          <w:szCs w:val="28"/>
        </w:rPr>
        <w:t xml:space="preserve"> входящие в состав двух областей Северо-Каза</w:t>
      </w:r>
      <w:r w:rsidR="006070D6" w:rsidRPr="002C151B">
        <w:rPr>
          <w:rFonts w:ascii="Times New Roman" w:hAnsi="Times New Roman" w:cs="Times New Roman"/>
          <w:sz w:val="28"/>
          <w:szCs w:val="28"/>
        </w:rPr>
        <w:t xml:space="preserve">хстанской и Акмолинской. </w:t>
      </w:r>
    </w:p>
    <w:p w:rsidR="001D43B8" w:rsidRPr="002C151B" w:rsidRDefault="006D7CB6" w:rsidP="00EC5DA2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2C151B">
        <w:rPr>
          <w:rFonts w:ascii="Times New Roman" w:hAnsi="Times New Roman" w:cs="Times New Roman"/>
          <w:sz w:val="28"/>
          <w:szCs w:val="28"/>
        </w:rPr>
        <w:t>Экологическая ситуация</w:t>
      </w:r>
      <w:r w:rsidR="006070D6" w:rsidRPr="002C151B">
        <w:rPr>
          <w:rFonts w:ascii="Times New Roman" w:hAnsi="Times New Roman" w:cs="Times New Roman"/>
          <w:sz w:val="28"/>
          <w:szCs w:val="28"/>
        </w:rPr>
        <w:t xml:space="preserve"> </w:t>
      </w:r>
      <w:r w:rsidR="001D43B8" w:rsidRPr="002C151B">
        <w:rPr>
          <w:rFonts w:ascii="Times New Roman" w:hAnsi="Times New Roman" w:cs="Times New Roman"/>
          <w:sz w:val="28"/>
          <w:szCs w:val="28"/>
        </w:rPr>
        <w:t>природно-антропогенных экосистем</w:t>
      </w:r>
      <w:r w:rsidRPr="002C151B">
        <w:rPr>
          <w:rFonts w:ascii="Times New Roman" w:hAnsi="Times New Roman" w:cs="Times New Roman"/>
          <w:sz w:val="28"/>
          <w:szCs w:val="28"/>
        </w:rPr>
        <w:t xml:space="preserve"> </w:t>
      </w:r>
      <w:r w:rsidR="006070D6" w:rsidRPr="002C151B">
        <w:rPr>
          <w:rFonts w:ascii="Times New Roman" w:hAnsi="Times New Roman" w:cs="Times New Roman"/>
          <w:sz w:val="28"/>
          <w:szCs w:val="28"/>
        </w:rPr>
        <w:t xml:space="preserve">Северо-Казахстанской и Акмолинской областей </w:t>
      </w:r>
      <w:r w:rsidRPr="002C151B">
        <w:rPr>
          <w:rFonts w:ascii="Times New Roman" w:hAnsi="Times New Roman" w:cs="Times New Roman"/>
          <w:sz w:val="28"/>
          <w:szCs w:val="28"/>
        </w:rPr>
        <w:t>обуславливается тем</w:t>
      </w:r>
      <w:r w:rsidR="0031578A">
        <w:rPr>
          <w:rFonts w:ascii="Times New Roman" w:hAnsi="Times New Roman" w:cs="Times New Roman"/>
          <w:sz w:val="28"/>
          <w:szCs w:val="28"/>
        </w:rPr>
        <w:t>, что</w:t>
      </w:r>
      <w:r w:rsidRPr="002C151B">
        <w:rPr>
          <w:rFonts w:ascii="Times New Roman" w:hAnsi="Times New Roman" w:cs="Times New Roman"/>
          <w:sz w:val="28"/>
          <w:szCs w:val="28"/>
        </w:rPr>
        <w:t xml:space="preserve"> на территории имеются многочисленные участки аномальных повышений природной радиоактивности, крупные урановые ме</w:t>
      </w:r>
      <w:r w:rsidR="00820B3B">
        <w:rPr>
          <w:rFonts w:ascii="Times New Roman" w:hAnsi="Times New Roman" w:cs="Times New Roman"/>
          <w:sz w:val="28"/>
          <w:szCs w:val="28"/>
        </w:rPr>
        <w:t>сторождения, а также предприятия</w:t>
      </w:r>
      <w:r w:rsidRPr="002C151B">
        <w:rPr>
          <w:rFonts w:ascii="Times New Roman" w:hAnsi="Times New Roman" w:cs="Times New Roman"/>
          <w:sz w:val="28"/>
          <w:szCs w:val="28"/>
        </w:rPr>
        <w:t xml:space="preserve"> по до</w:t>
      </w:r>
      <w:r w:rsidR="00820B3B">
        <w:rPr>
          <w:rFonts w:ascii="Times New Roman" w:hAnsi="Times New Roman" w:cs="Times New Roman"/>
          <w:sz w:val="28"/>
          <w:szCs w:val="28"/>
        </w:rPr>
        <w:t>быче других полезных ископаемых</w:t>
      </w:r>
      <w:r w:rsidRPr="002C151B">
        <w:rPr>
          <w:rFonts w:ascii="Times New Roman" w:hAnsi="Times New Roman" w:cs="Times New Roman"/>
          <w:sz w:val="28"/>
          <w:szCs w:val="28"/>
        </w:rPr>
        <w:t xml:space="preserve"> с сопутствующей урановой минерализацией. </w:t>
      </w:r>
    </w:p>
    <w:p w:rsidR="001D0691" w:rsidRPr="002C151B" w:rsidRDefault="006070D6" w:rsidP="00EC5DA2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2C151B">
        <w:rPr>
          <w:rFonts w:ascii="Times New Roman" w:hAnsi="Times New Roman" w:cs="Times New Roman"/>
          <w:sz w:val="28"/>
          <w:szCs w:val="28"/>
        </w:rPr>
        <w:t xml:space="preserve">Изучаемые нами экосистемы </w:t>
      </w:r>
      <w:r w:rsidR="006D7CB6" w:rsidRPr="002C151B">
        <w:rPr>
          <w:rFonts w:ascii="Times New Roman" w:hAnsi="Times New Roman" w:cs="Times New Roman"/>
          <w:sz w:val="28"/>
          <w:szCs w:val="28"/>
        </w:rPr>
        <w:t>в те</w:t>
      </w:r>
      <w:r w:rsidRPr="002C151B">
        <w:rPr>
          <w:rFonts w:ascii="Times New Roman" w:hAnsi="Times New Roman" w:cs="Times New Roman"/>
          <w:sz w:val="28"/>
          <w:szCs w:val="28"/>
        </w:rPr>
        <w:t>ктоническом отношении располагаю</w:t>
      </w:r>
      <w:r w:rsidR="006D7CB6" w:rsidRPr="002C151B">
        <w:rPr>
          <w:rFonts w:ascii="Times New Roman" w:hAnsi="Times New Roman" w:cs="Times New Roman"/>
          <w:sz w:val="28"/>
          <w:szCs w:val="28"/>
        </w:rPr>
        <w:t>тся в пределах Урало-Монгольского складчатого пояса и охватывает частично Урало-Южно-Тянь-Шаньскую и Казахстанскую складчатые области, включающих ряд разновозрастных складчатых систем. Гранитоидные массивы, как правило, представляют собой ядерные части гранитогнейсовых куполов и валов, которые нередко группируются в мегакупола. По зонам разломов свода, особенно в силур-девонское время палеозоя, из нижних частей гранитогнейсового слоя поступали калий, кремний и вода, а также свинец и уран. Особенно высокая обогащенность редкими металлами отличает граниты Золотоношского массива, расположенного на участке сочленения Ишимской дизъюнктивной зоны с Саумалкольским разломом. По этой зоне наряду с калием, кремнием и водой поступали также тантал, олово, бериллий, ниобий, рубидий, цирконий и уран. На этой территории возникли локальные скопления естественных радионуклидов и образовались урановые месторождения</w:t>
      </w:r>
      <w:r w:rsidR="00813B85" w:rsidRPr="002C151B">
        <w:rPr>
          <w:rFonts w:ascii="Times New Roman" w:hAnsi="Times New Roman" w:cs="Times New Roman"/>
          <w:sz w:val="28"/>
          <w:szCs w:val="28"/>
        </w:rPr>
        <w:t xml:space="preserve">. </w:t>
      </w:r>
      <w:r w:rsidRPr="002C151B">
        <w:rPr>
          <w:rFonts w:ascii="Times New Roman" w:hAnsi="Times New Roman" w:cs="Times New Roman"/>
          <w:sz w:val="28"/>
          <w:szCs w:val="28"/>
        </w:rPr>
        <w:t>На изучаемой нами территории г</w:t>
      </w:r>
      <w:r w:rsidR="006D7CB6" w:rsidRPr="002C151B">
        <w:rPr>
          <w:rFonts w:ascii="Times New Roman" w:hAnsi="Times New Roman" w:cs="Times New Roman"/>
          <w:sz w:val="28"/>
          <w:szCs w:val="28"/>
        </w:rPr>
        <w:t>орнорудное дело возникло в глубокой древности. Следы древних разработок-отвалы и ямы известны на многих золотых (Степняк, Уш-Булак, Джеламбет, Сталинское, Бестобе, Баксы, Куспек), медных (Яблоновка, Тасадыр, Чувяк, Ичке-ульмес, Имантауское, Янгизтауское) и железнорудных (Ивановка) месторождениях.</w:t>
      </w:r>
      <w:r w:rsidR="008A6FC9" w:rsidRPr="002C151B">
        <w:rPr>
          <w:rFonts w:ascii="Times New Roman" w:hAnsi="Times New Roman" w:cs="Times New Roman"/>
          <w:sz w:val="28"/>
          <w:szCs w:val="28"/>
        </w:rPr>
        <w:t xml:space="preserve"> Более того, здесь имеются</w:t>
      </w:r>
      <w:r w:rsidR="006D7CB6" w:rsidRPr="002C151B">
        <w:rPr>
          <w:rFonts w:ascii="Times New Roman" w:hAnsi="Times New Roman" w:cs="Times New Roman"/>
          <w:sz w:val="28"/>
          <w:szCs w:val="28"/>
        </w:rPr>
        <w:t xml:space="preserve"> более 100 рудных месторождений, в бол</w:t>
      </w:r>
      <w:r w:rsidR="0089093C" w:rsidRPr="002C151B">
        <w:rPr>
          <w:rFonts w:ascii="Times New Roman" w:hAnsi="Times New Roman" w:cs="Times New Roman"/>
          <w:sz w:val="28"/>
          <w:szCs w:val="28"/>
        </w:rPr>
        <w:t>ьшинстве случаев непромышленных</w:t>
      </w:r>
      <w:r w:rsidR="008D4F49">
        <w:rPr>
          <w:rFonts w:ascii="Times New Roman" w:hAnsi="Times New Roman" w:cs="Times New Roman"/>
          <w:sz w:val="28"/>
          <w:szCs w:val="28"/>
        </w:rPr>
        <w:t xml:space="preserve"> [10</w:t>
      </w:r>
      <w:r w:rsidR="00B23B46" w:rsidRPr="002C151B">
        <w:rPr>
          <w:rFonts w:ascii="Times New Roman" w:hAnsi="Times New Roman" w:cs="Times New Roman"/>
          <w:sz w:val="28"/>
          <w:szCs w:val="28"/>
        </w:rPr>
        <w:t>]</w:t>
      </w:r>
      <w:r w:rsidR="006D7CB6" w:rsidRPr="002C151B">
        <w:rPr>
          <w:rFonts w:ascii="Times New Roman" w:hAnsi="Times New Roman" w:cs="Times New Roman"/>
          <w:sz w:val="28"/>
          <w:szCs w:val="28"/>
          <w:lang w:val="kk-KZ"/>
        </w:rPr>
        <w:t>.</w:t>
      </w:r>
      <w:r w:rsidR="00AC42EC" w:rsidRPr="002C151B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</w:p>
    <w:p w:rsidR="008D4538" w:rsidRPr="002C151B" w:rsidRDefault="008A6FC9" w:rsidP="00EC5DA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C151B">
        <w:rPr>
          <w:rFonts w:ascii="Times New Roman" w:hAnsi="Times New Roman" w:cs="Times New Roman"/>
          <w:sz w:val="28"/>
          <w:szCs w:val="28"/>
        </w:rPr>
        <w:t>В</w:t>
      </w:r>
      <w:r w:rsidRPr="002C151B">
        <w:rPr>
          <w:rFonts w:ascii="Times New Roman" w:hAnsi="Times New Roman" w:cs="Times New Roman"/>
          <w:sz w:val="28"/>
          <w:szCs w:val="28"/>
          <w:lang w:val="kk-KZ"/>
        </w:rPr>
        <w:t xml:space="preserve"> Акмолинской и Север</w:t>
      </w:r>
      <w:r w:rsidR="000272BB">
        <w:rPr>
          <w:rFonts w:ascii="Times New Roman" w:hAnsi="Times New Roman" w:cs="Times New Roman"/>
          <w:sz w:val="28"/>
          <w:szCs w:val="28"/>
          <w:lang w:val="kk-KZ"/>
        </w:rPr>
        <w:t>о-Казахстанской областях распола</w:t>
      </w:r>
      <w:r w:rsidRPr="002C151B">
        <w:rPr>
          <w:rFonts w:ascii="Times New Roman" w:hAnsi="Times New Roman" w:cs="Times New Roman"/>
          <w:sz w:val="28"/>
          <w:szCs w:val="28"/>
          <w:lang w:val="kk-KZ"/>
        </w:rPr>
        <w:t>гается Северо-Казахстанская урановорудная провинция (СКУРП), которая занимает северную часть Кокшетау-Северо-Тянь-Шаньского ураноносного пояса</w:t>
      </w:r>
      <w:r w:rsidR="008D4538" w:rsidRPr="002C151B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8D4538" w:rsidRPr="002C151B">
        <w:rPr>
          <w:rFonts w:ascii="Times New Roman" w:hAnsi="Times New Roman" w:cs="Times New Roman"/>
          <w:sz w:val="28"/>
          <w:szCs w:val="28"/>
        </w:rPr>
        <w:t>(рисунок 1).</w:t>
      </w:r>
      <w:r w:rsidR="00193601" w:rsidRPr="002C151B">
        <w:rPr>
          <w:rFonts w:ascii="Times New Roman" w:hAnsi="Times New Roman" w:cs="Times New Roman"/>
          <w:sz w:val="28"/>
          <w:szCs w:val="28"/>
        </w:rPr>
        <w:t xml:space="preserve"> </w:t>
      </w:r>
      <w:r w:rsidR="00193601" w:rsidRPr="002C151B">
        <w:rPr>
          <w:rFonts w:ascii="Times New Roman" w:hAnsi="Times New Roman" w:cs="Times New Roman"/>
          <w:color w:val="000000"/>
          <w:sz w:val="28"/>
          <w:szCs w:val="28"/>
        </w:rPr>
        <w:t>Месторождения, входящие в состав СКУРП, относятся к эндогенному гидротермальному типу</w:t>
      </w:r>
      <w:r w:rsidR="00C8715E" w:rsidRPr="002C151B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8D4F49">
        <w:rPr>
          <w:rFonts w:ascii="Times New Roman" w:hAnsi="Times New Roman" w:cs="Times New Roman"/>
          <w:sz w:val="28"/>
          <w:szCs w:val="28"/>
          <w:lang w:val="kk-KZ"/>
        </w:rPr>
        <w:t>[11</w:t>
      </w:r>
      <w:r w:rsidR="00C8715E" w:rsidRPr="002C151B">
        <w:rPr>
          <w:rFonts w:ascii="Times New Roman" w:hAnsi="Times New Roman" w:cs="Times New Roman"/>
          <w:sz w:val="28"/>
          <w:szCs w:val="28"/>
          <w:lang w:val="kk-KZ"/>
        </w:rPr>
        <w:t>]</w:t>
      </w:r>
      <w:r w:rsidR="00193601" w:rsidRPr="002C151B">
        <w:rPr>
          <w:rFonts w:ascii="Times New Roman" w:hAnsi="Times New Roman" w:cs="Times New Roman"/>
          <w:color w:val="000000"/>
          <w:sz w:val="28"/>
          <w:szCs w:val="28"/>
        </w:rPr>
        <w:t>.</w:t>
      </w:r>
    </w:p>
    <w:p w:rsidR="008A6FC9" w:rsidRDefault="008A6FC9" w:rsidP="00EC5DA2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2C151B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2C151B">
        <w:rPr>
          <w:rFonts w:ascii="Times New Roman" w:hAnsi="Times New Roman" w:cs="Times New Roman"/>
          <w:sz w:val="28"/>
          <w:szCs w:val="28"/>
        </w:rPr>
        <w:t>В провинции</w:t>
      </w:r>
      <w:r w:rsidR="00743E23">
        <w:rPr>
          <w:rFonts w:ascii="Times New Roman" w:hAnsi="Times New Roman" w:cs="Times New Roman"/>
          <w:sz w:val="28"/>
          <w:szCs w:val="28"/>
        </w:rPr>
        <w:t>,</w:t>
      </w:r>
      <w:r w:rsidRPr="002C151B">
        <w:rPr>
          <w:rFonts w:ascii="Times New Roman" w:hAnsi="Times New Roman" w:cs="Times New Roman"/>
          <w:sz w:val="28"/>
          <w:szCs w:val="28"/>
        </w:rPr>
        <w:t xml:space="preserve"> наряду с месторождениями урана</w:t>
      </w:r>
      <w:r w:rsidR="00743E23">
        <w:rPr>
          <w:rFonts w:ascii="Times New Roman" w:hAnsi="Times New Roman" w:cs="Times New Roman"/>
          <w:sz w:val="28"/>
          <w:szCs w:val="28"/>
        </w:rPr>
        <w:t>,</w:t>
      </w:r>
      <w:r w:rsidRPr="002C151B">
        <w:rPr>
          <w:rFonts w:ascii="Times New Roman" w:hAnsi="Times New Roman" w:cs="Times New Roman"/>
          <w:sz w:val="28"/>
          <w:szCs w:val="28"/>
        </w:rPr>
        <w:t xml:space="preserve"> выявлены и разведаны промышленные эндогенные месторождения олова, золота, урана, вольфрама, метаморфогенные месторождения алмазов, россыпи олова, титана и циркония, а также ряд проявлений других полезных ископаемых, создающих в целом уран-золото-редкометальный мета</w:t>
      </w:r>
      <w:r w:rsidR="00C8715E" w:rsidRPr="002C151B">
        <w:rPr>
          <w:rFonts w:ascii="Times New Roman" w:hAnsi="Times New Roman" w:cs="Times New Roman"/>
          <w:sz w:val="28"/>
          <w:szCs w:val="28"/>
        </w:rPr>
        <w:t>ллогенический профиль провинции</w:t>
      </w:r>
      <w:r w:rsidRPr="002C151B">
        <w:rPr>
          <w:rFonts w:ascii="Times New Roman" w:hAnsi="Times New Roman" w:cs="Times New Roman"/>
          <w:sz w:val="28"/>
          <w:szCs w:val="28"/>
        </w:rPr>
        <w:t xml:space="preserve"> </w:t>
      </w:r>
      <w:r w:rsidR="008D4F49">
        <w:rPr>
          <w:rFonts w:ascii="Times New Roman" w:hAnsi="Times New Roman" w:cs="Times New Roman"/>
          <w:sz w:val="28"/>
          <w:szCs w:val="28"/>
          <w:lang w:val="kk-KZ"/>
        </w:rPr>
        <w:t>[12</w:t>
      </w:r>
      <w:r w:rsidRPr="002C151B">
        <w:rPr>
          <w:rFonts w:ascii="Times New Roman" w:hAnsi="Times New Roman" w:cs="Times New Roman"/>
          <w:sz w:val="28"/>
          <w:szCs w:val="28"/>
          <w:lang w:val="kk-KZ"/>
        </w:rPr>
        <w:t>]</w:t>
      </w:r>
      <w:r w:rsidRPr="002C151B">
        <w:rPr>
          <w:rFonts w:ascii="Times New Roman" w:hAnsi="Times New Roman" w:cs="Times New Roman"/>
          <w:sz w:val="28"/>
          <w:szCs w:val="28"/>
        </w:rPr>
        <w:t>.</w:t>
      </w:r>
    </w:p>
    <w:p w:rsidR="00E758CC" w:rsidRPr="002C151B" w:rsidRDefault="00E758CC" w:rsidP="008D4538">
      <w:pPr>
        <w:spacing w:after="0" w:line="24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8A6FC9" w:rsidRPr="002C151B" w:rsidRDefault="008A6FC9" w:rsidP="008A6FC9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2C151B">
        <w:rPr>
          <w:noProof/>
          <w:lang w:eastAsia="ru-RU"/>
        </w:rPr>
        <w:drawing>
          <wp:inline distT="0" distB="0" distL="0" distR="0" wp14:anchorId="06995851" wp14:editId="43DDCAA1">
            <wp:extent cx="5516880" cy="2968831"/>
            <wp:effectExtent l="0" t="0" r="7620" b="317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l="14148" t="34705" r="38966" b="19452"/>
                    <a:stretch/>
                  </pic:blipFill>
                  <pic:spPr bwMode="auto">
                    <a:xfrm>
                      <a:off x="0" y="0"/>
                      <a:ext cx="5542580" cy="29826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C5DA2" w:rsidRDefault="008A6FC9" w:rsidP="00EC5DA2">
      <w:pPr>
        <w:spacing w:after="0"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 w:rsidRPr="002C151B">
        <w:rPr>
          <w:rFonts w:ascii="Times New Roman" w:hAnsi="Times New Roman" w:cs="Times New Roman"/>
          <w:sz w:val="28"/>
          <w:szCs w:val="28"/>
        </w:rPr>
        <w:t>Рисунок 1 – Карта расположения основных урановых районов в Казахстане, урановые шахты/открытые карьеры (квадраты и ромбы) и участки добычи урана методом выщелачивани</w:t>
      </w:r>
      <w:r w:rsidR="00574843" w:rsidRPr="002C151B">
        <w:rPr>
          <w:rFonts w:ascii="Times New Roman" w:hAnsi="Times New Roman" w:cs="Times New Roman"/>
          <w:sz w:val="28"/>
          <w:szCs w:val="28"/>
        </w:rPr>
        <w:t>я</w:t>
      </w:r>
      <w:r w:rsidR="008D4F49">
        <w:rPr>
          <w:rFonts w:ascii="Times New Roman" w:hAnsi="Times New Roman" w:cs="Times New Roman"/>
          <w:sz w:val="28"/>
          <w:szCs w:val="28"/>
        </w:rPr>
        <w:t xml:space="preserve"> (перевернутые треугольники)</w:t>
      </w:r>
    </w:p>
    <w:p w:rsidR="00EC5DA2" w:rsidRPr="00EC5DA2" w:rsidRDefault="00EC5DA2" w:rsidP="00EC5DA2">
      <w:pPr>
        <w:spacing w:after="0" w:line="240" w:lineRule="auto"/>
        <w:contextualSpacing/>
        <w:jc w:val="center"/>
        <w:rPr>
          <w:rFonts w:ascii="Times New Roman" w:hAnsi="Times New Roman" w:cs="Times New Roman"/>
          <w:sz w:val="16"/>
          <w:szCs w:val="16"/>
        </w:rPr>
      </w:pPr>
    </w:p>
    <w:p w:rsidR="008A6FC9" w:rsidRPr="00EC5DA2" w:rsidRDefault="00EC5DA2" w:rsidP="00EC5DA2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Примечание – Составлено по источнику</w:t>
      </w:r>
      <w:r w:rsidR="008D4F49" w:rsidRPr="00EC5DA2">
        <w:rPr>
          <w:rFonts w:ascii="Times New Roman" w:hAnsi="Times New Roman" w:cs="Times New Roman"/>
          <w:sz w:val="24"/>
          <w:szCs w:val="24"/>
        </w:rPr>
        <w:t xml:space="preserve"> [13</w:t>
      </w:r>
      <w:r w:rsidR="008A6FC9" w:rsidRPr="00EC5DA2">
        <w:rPr>
          <w:rFonts w:ascii="Times New Roman" w:hAnsi="Times New Roman" w:cs="Times New Roman"/>
          <w:sz w:val="24"/>
          <w:szCs w:val="24"/>
        </w:rPr>
        <w:t>]</w:t>
      </w:r>
    </w:p>
    <w:p w:rsidR="00EC5DA2" w:rsidRDefault="00EC5DA2" w:rsidP="009451E8">
      <w:pPr>
        <w:pStyle w:val="a7"/>
        <w:jc w:val="both"/>
        <w:rPr>
          <w:b w:val="0"/>
          <w:szCs w:val="28"/>
        </w:rPr>
      </w:pPr>
    </w:p>
    <w:p w:rsidR="009451E8" w:rsidRPr="002C151B" w:rsidRDefault="009451E8" w:rsidP="00EC5DA2">
      <w:pPr>
        <w:pStyle w:val="a7"/>
        <w:jc w:val="both"/>
        <w:rPr>
          <w:b w:val="0"/>
          <w:szCs w:val="28"/>
        </w:rPr>
      </w:pPr>
      <w:r w:rsidRPr="002C151B">
        <w:rPr>
          <w:b w:val="0"/>
          <w:szCs w:val="28"/>
        </w:rPr>
        <w:t>Согласно «программе консервации уранодобывающих предприятий и ликвидации последствий разработки урановых месторождений на 2001-2010</w:t>
      </w:r>
      <w:r w:rsidR="00E0598F">
        <w:rPr>
          <w:b w:val="0"/>
          <w:szCs w:val="28"/>
        </w:rPr>
        <w:t> г</w:t>
      </w:r>
      <w:r w:rsidRPr="002C151B">
        <w:rPr>
          <w:b w:val="0"/>
          <w:szCs w:val="28"/>
        </w:rPr>
        <w:t>г</w:t>
      </w:r>
      <w:r w:rsidR="00E0598F">
        <w:rPr>
          <w:b w:val="0"/>
          <w:szCs w:val="28"/>
        </w:rPr>
        <w:t>.</w:t>
      </w:r>
      <w:r w:rsidRPr="002C151B">
        <w:rPr>
          <w:b w:val="0"/>
          <w:szCs w:val="28"/>
        </w:rPr>
        <w:t>» в СКУРП были сосредоточены 34 месторождения и 19 рудоуправ</w:t>
      </w:r>
      <w:r w:rsidR="00574843" w:rsidRPr="002C151B">
        <w:rPr>
          <w:b w:val="0"/>
          <w:szCs w:val="28"/>
        </w:rPr>
        <w:t>лении урана [1</w:t>
      </w:r>
      <w:r w:rsidR="008D4F49">
        <w:rPr>
          <w:b w:val="0"/>
          <w:szCs w:val="28"/>
          <w:lang w:val="kk-KZ"/>
        </w:rPr>
        <w:t>4</w:t>
      </w:r>
      <w:r w:rsidRPr="002C151B">
        <w:rPr>
          <w:b w:val="0"/>
          <w:szCs w:val="28"/>
        </w:rPr>
        <w:t>].</w:t>
      </w:r>
    </w:p>
    <w:p w:rsidR="007958FC" w:rsidRPr="002C151B" w:rsidRDefault="008D4538" w:rsidP="00EC5DA2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2C151B">
        <w:rPr>
          <w:rFonts w:ascii="Times New Roman" w:hAnsi="Times New Roman" w:cs="Times New Roman"/>
          <w:sz w:val="28"/>
          <w:szCs w:val="28"/>
        </w:rPr>
        <w:t>Месторождения отрабатывались в основном открытым способом и вскрывались разведочными горными выработками. Это привело к образованию радиоактивных отходов. Отходы урановой промышленности являются главным источником поступления радона (</w:t>
      </w:r>
      <w:r w:rsidRPr="002C151B">
        <w:rPr>
          <w:rFonts w:ascii="Times New Roman" w:hAnsi="Times New Roman" w:cs="Times New Roman"/>
          <w:sz w:val="28"/>
          <w:szCs w:val="28"/>
          <w:vertAlign w:val="superscript"/>
        </w:rPr>
        <w:t>222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Rn</w:t>
      </w:r>
      <w:r w:rsidRPr="002C151B">
        <w:rPr>
          <w:rFonts w:ascii="Times New Roman" w:hAnsi="Times New Roman" w:cs="Times New Roman"/>
          <w:sz w:val="28"/>
          <w:szCs w:val="28"/>
        </w:rPr>
        <w:t>) в окружающую среду</w:t>
      </w:r>
      <w:r w:rsidR="008D4F49">
        <w:rPr>
          <w:rFonts w:ascii="Times New Roman" w:hAnsi="Times New Roman" w:cs="Times New Roman"/>
          <w:sz w:val="28"/>
          <w:szCs w:val="28"/>
        </w:rPr>
        <w:t xml:space="preserve"> [15</w:t>
      </w:r>
      <w:r w:rsidRPr="002C151B">
        <w:rPr>
          <w:rFonts w:ascii="Times New Roman" w:hAnsi="Times New Roman" w:cs="Times New Roman"/>
          <w:sz w:val="28"/>
          <w:szCs w:val="28"/>
        </w:rPr>
        <w:t>].</w:t>
      </w:r>
    </w:p>
    <w:p w:rsidR="008D4538" w:rsidRPr="002C151B" w:rsidRDefault="008D4538" w:rsidP="00EC5DA2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2C151B">
        <w:rPr>
          <w:rFonts w:ascii="Times New Roman" w:hAnsi="Times New Roman" w:cs="Times New Roman"/>
          <w:sz w:val="28"/>
          <w:szCs w:val="28"/>
        </w:rPr>
        <w:t>Радон</w:t>
      </w:r>
      <w:r w:rsidR="00C20C3E">
        <w:rPr>
          <w:rFonts w:ascii="Times New Roman" w:hAnsi="Times New Roman" w:cs="Times New Roman"/>
          <w:sz w:val="28"/>
          <w:szCs w:val="28"/>
        </w:rPr>
        <w:t xml:space="preserve"> -</w:t>
      </w:r>
      <w:r w:rsidRPr="002C151B">
        <w:rPr>
          <w:rFonts w:ascii="Times New Roman" w:hAnsi="Times New Roman" w:cs="Times New Roman"/>
          <w:sz w:val="28"/>
          <w:szCs w:val="28"/>
        </w:rPr>
        <w:t xml:space="preserve"> опасный бесцветный радиоактивный газ, который способствует процессам, приводящим к раку легкого. Он может быть опасен для здоровья и жизни всего живого организма. Радон образуется в процессе распада природного урана. Его можно обнаружить в каменных породах, почве и даже в воде. В воздухе уровни концентрации радона низкие, внутри помещений выше, а самые высокие уровни встречаются в рудниках, пещерах и</w:t>
      </w:r>
      <w:r w:rsidRPr="002C151B">
        <w:rPr>
          <w:rFonts w:ascii="Times New Roman" w:hAnsi="Times New Roman" w:cs="Times New Roman"/>
          <w:sz w:val="24"/>
          <w:szCs w:val="24"/>
        </w:rPr>
        <w:t xml:space="preserve"> </w:t>
      </w:r>
      <w:r w:rsidR="008D4F49">
        <w:rPr>
          <w:rFonts w:ascii="Times New Roman" w:hAnsi="Times New Roman" w:cs="Times New Roman"/>
          <w:sz w:val="28"/>
          <w:szCs w:val="28"/>
        </w:rPr>
        <w:t>водолечебницах</w:t>
      </w:r>
      <w:r w:rsidR="00E55715">
        <w:rPr>
          <w:rFonts w:ascii="Times New Roman" w:hAnsi="Times New Roman" w:cs="Times New Roman"/>
          <w:sz w:val="28"/>
          <w:szCs w:val="28"/>
        </w:rPr>
        <w:t> </w:t>
      </w:r>
      <w:r w:rsidR="008D4F49">
        <w:rPr>
          <w:rFonts w:ascii="Times New Roman" w:hAnsi="Times New Roman" w:cs="Times New Roman"/>
          <w:sz w:val="28"/>
          <w:szCs w:val="28"/>
        </w:rPr>
        <w:t>[16</w:t>
      </w:r>
      <w:r w:rsidRPr="002C151B">
        <w:rPr>
          <w:rFonts w:ascii="Times New Roman" w:hAnsi="Times New Roman" w:cs="Times New Roman"/>
          <w:sz w:val="28"/>
          <w:szCs w:val="28"/>
        </w:rPr>
        <w:t>].</w:t>
      </w:r>
    </w:p>
    <w:p w:rsidR="00116687" w:rsidRPr="002C151B" w:rsidRDefault="008D4538" w:rsidP="00EC5DA2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2C151B">
        <w:rPr>
          <w:rFonts w:ascii="Times New Roman" w:hAnsi="Times New Roman" w:cs="Times New Roman"/>
          <w:sz w:val="28"/>
          <w:szCs w:val="28"/>
        </w:rPr>
        <w:t xml:space="preserve">Радон </w:t>
      </w:r>
      <w:r w:rsidR="0077611B" w:rsidRPr="002C151B">
        <w:rPr>
          <w:rFonts w:ascii="Times New Roman" w:hAnsi="Times New Roman" w:cs="Times New Roman"/>
          <w:sz w:val="28"/>
          <w:szCs w:val="28"/>
        </w:rPr>
        <w:t>выявлен в</w:t>
      </w:r>
      <w:r w:rsidRPr="002C151B">
        <w:rPr>
          <w:rFonts w:ascii="Times New Roman" w:hAnsi="Times New Roman" w:cs="Times New Roman"/>
          <w:sz w:val="28"/>
          <w:szCs w:val="28"/>
        </w:rPr>
        <w:t xml:space="preserve"> водах двух изучаемых нами экосистемах Северного Казахстана. Радоновые воды находятся в зоне трещиноватости гранитоидов и других минерализованных скальных пород. В единичных случаях они фиксируются и в грунтовых поровых водах покровных четвертичных отложений в непосредственной близости от первичных эманирующих залежей, что обусловлено наличием гидравлической связи между ними. Концентрация радона в целом увеличивается с глубиной залегания подземных вод, что свидетельствует о радононосности и трещинно-жильных подземных вод, вскрываемых скважинами и подземными горными выработками урановых шахт.</w:t>
      </w:r>
      <w:r w:rsidRPr="002C151B">
        <w:rPr>
          <w:sz w:val="28"/>
          <w:szCs w:val="28"/>
        </w:rPr>
        <w:t xml:space="preserve"> </w:t>
      </w:r>
      <w:r w:rsidRPr="002C151B">
        <w:rPr>
          <w:rFonts w:ascii="Times New Roman" w:hAnsi="Times New Roman" w:cs="Times New Roman"/>
          <w:sz w:val="28"/>
          <w:szCs w:val="28"/>
        </w:rPr>
        <w:t>Подземные радоновые воды имеют ми</w:t>
      </w:r>
      <w:r w:rsidR="006571E4">
        <w:rPr>
          <w:rFonts w:ascii="Times New Roman" w:hAnsi="Times New Roman" w:cs="Times New Roman"/>
          <w:sz w:val="28"/>
          <w:szCs w:val="28"/>
        </w:rPr>
        <w:t>нерализацию от 0,1 до 12,3 г/дм</w:t>
      </w:r>
      <w:r w:rsidR="006571E4" w:rsidRPr="006571E4">
        <w:rPr>
          <w:rFonts w:ascii="Times New Roman" w:hAnsi="Times New Roman" w:cs="Times New Roman"/>
          <w:sz w:val="28"/>
          <w:szCs w:val="28"/>
          <w:vertAlign w:val="superscript"/>
        </w:rPr>
        <w:t>3</w:t>
      </w:r>
      <w:r w:rsidRPr="002C151B">
        <w:rPr>
          <w:rFonts w:ascii="Times New Roman" w:hAnsi="Times New Roman" w:cs="Times New Roman"/>
          <w:sz w:val="28"/>
          <w:szCs w:val="28"/>
        </w:rPr>
        <w:t>. Их химический состав изменяется соответственно от гидрокарбонатного до хлоридного натриевого. Величина минерализации радоновых вод зависит от условий их питания и водообмена.</w:t>
      </w:r>
    </w:p>
    <w:p w:rsidR="008D4538" w:rsidRPr="002C151B" w:rsidRDefault="008D4538" w:rsidP="00EC5DA2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2C151B">
        <w:rPr>
          <w:rFonts w:ascii="Times New Roman" w:hAnsi="Times New Roman" w:cs="Times New Roman"/>
          <w:sz w:val="28"/>
          <w:szCs w:val="28"/>
        </w:rPr>
        <w:t>Облучение от радона составляет больше половины общей коллективной дозы облучения от природных источников. По мнению экспертов Международной комиссии по радиационной защите (МКРЗ) радона, средняя объемная активность которого в жилых помещениях в разных странах мира составляет в среднем около 40 Бк/куб. м, вызывает 10% ежегодно регистрируемых в мире заболеваний раком легких (карцинома, аденокарцинома). Кроме того, радон может явиться причиной поражения клеток эпителия бронхов, увеличения рисков рака желудка, мочевого пузыря, прямой кишки, кожи, поражения костного мозга, сердечно-сосудистой системы, печени, щитовидной железы, половых желез. Возможны и отдаленные генетические пос</w:t>
      </w:r>
      <w:r w:rsidR="00574843" w:rsidRPr="002C151B">
        <w:rPr>
          <w:rFonts w:ascii="Times New Roman" w:hAnsi="Times New Roman" w:cs="Times New Roman"/>
          <w:sz w:val="28"/>
          <w:szCs w:val="28"/>
        </w:rPr>
        <w:t>л</w:t>
      </w:r>
      <w:r w:rsidR="008D4F49">
        <w:rPr>
          <w:rFonts w:ascii="Times New Roman" w:hAnsi="Times New Roman" w:cs="Times New Roman"/>
          <w:sz w:val="28"/>
          <w:szCs w:val="28"/>
        </w:rPr>
        <w:t>едствия радонового облучения [17</w:t>
      </w:r>
      <w:r w:rsidRPr="002C151B">
        <w:rPr>
          <w:rFonts w:ascii="Times New Roman" w:hAnsi="Times New Roman" w:cs="Times New Roman"/>
          <w:sz w:val="28"/>
          <w:szCs w:val="28"/>
        </w:rPr>
        <w:t>].</w:t>
      </w:r>
    </w:p>
    <w:p w:rsidR="008D4538" w:rsidRPr="002C151B" w:rsidRDefault="008D4538" w:rsidP="00EC5DA2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2C151B">
        <w:rPr>
          <w:rFonts w:ascii="Times New Roman" w:hAnsi="Times New Roman" w:cs="Times New Roman"/>
          <w:sz w:val="28"/>
          <w:szCs w:val="28"/>
        </w:rPr>
        <w:t>Поэтому, в связи с повышенной природной радиоактивностью и радоноопасности территории, разработкой урановых, золоторудных месторожден</w:t>
      </w:r>
      <w:r w:rsidR="00E43F47" w:rsidRPr="002C151B">
        <w:rPr>
          <w:rFonts w:ascii="Times New Roman" w:hAnsi="Times New Roman" w:cs="Times New Roman"/>
          <w:sz w:val="28"/>
          <w:szCs w:val="28"/>
        </w:rPr>
        <w:t>ий и других полезных ископаемых</w:t>
      </w:r>
      <w:r w:rsidR="000E67CF">
        <w:rPr>
          <w:rFonts w:ascii="Times New Roman" w:hAnsi="Times New Roman" w:cs="Times New Roman"/>
          <w:sz w:val="28"/>
          <w:szCs w:val="28"/>
        </w:rPr>
        <w:t>,</w:t>
      </w:r>
      <w:r w:rsidR="00E43F47" w:rsidRPr="002C151B">
        <w:rPr>
          <w:rFonts w:ascii="Times New Roman" w:hAnsi="Times New Roman" w:cs="Times New Roman"/>
          <w:sz w:val="28"/>
          <w:szCs w:val="28"/>
        </w:rPr>
        <w:t xml:space="preserve"> необходимо изучение</w:t>
      </w:r>
      <w:r w:rsidRPr="002C151B">
        <w:rPr>
          <w:rFonts w:ascii="Times New Roman" w:hAnsi="Times New Roman" w:cs="Times New Roman"/>
          <w:sz w:val="28"/>
          <w:szCs w:val="28"/>
        </w:rPr>
        <w:t xml:space="preserve"> элементного состава компонентов экосистемы, которая отражает загрязнение окружающей среды различными факторами. В настоящее время отсутствует комплексная оценка элементного состава компонентов экосистемы</w:t>
      </w:r>
      <w:r w:rsidR="007464C8" w:rsidRPr="002C151B">
        <w:rPr>
          <w:rFonts w:ascii="Times New Roman" w:hAnsi="Times New Roman" w:cs="Times New Roman"/>
          <w:sz w:val="28"/>
          <w:szCs w:val="28"/>
        </w:rPr>
        <w:t xml:space="preserve"> территории Северо-Казахстанской и Акмолинской областей</w:t>
      </w:r>
      <w:r w:rsidRPr="002C151B">
        <w:rPr>
          <w:rFonts w:ascii="Times New Roman" w:hAnsi="Times New Roman" w:cs="Times New Roman"/>
          <w:sz w:val="28"/>
          <w:szCs w:val="28"/>
        </w:rPr>
        <w:t>.</w:t>
      </w:r>
    </w:p>
    <w:p w:rsidR="00F66945" w:rsidRPr="002C151B" w:rsidRDefault="00F66945" w:rsidP="00EC5DA2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4F2C67" w:rsidRPr="00170D86" w:rsidRDefault="00852D6C" w:rsidP="00EC5DA2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  <w:r w:rsidRPr="00170D86">
        <w:rPr>
          <w:rFonts w:ascii="Times New Roman" w:hAnsi="Times New Roman" w:cs="Times New Roman"/>
          <w:b/>
          <w:sz w:val="28"/>
          <w:szCs w:val="28"/>
          <w:lang w:val="kk-KZ"/>
        </w:rPr>
        <w:t>1.</w:t>
      </w:r>
      <w:r w:rsidRPr="00170D86">
        <w:rPr>
          <w:rFonts w:ascii="Times New Roman" w:hAnsi="Times New Roman" w:cs="Times New Roman"/>
          <w:b/>
          <w:sz w:val="28"/>
          <w:szCs w:val="28"/>
        </w:rPr>
        <w:t>2</w:t>
      </w:r>
      <w:r w:rsidR="00077E45" w:rsidRPr="00170D86">
        <w:rPr>
          <w:rFonts w:ascii="Times New Roman" w:hAnsi="Times New Roman" w:cs="Times New Roman"/>
          <w:b/>
          <w:sz w:val="28"/>
          <w:szCs w:val="28"/>
          <w:lang w:val="kk-KZ"/>
        </w:rPr>
        <w:t xml:space="preserve"> </w:t>
      </w:r>
      <w:r w:rsidR="00B60FFC" w:rsidRPr="00170D86">
        <w:rPr>
          <w:rFonts w:ascii="Times New Roman" w:hAnsi="Times New Roman" w:cs="Times New Roman"/>
          <w:b/>
          <w:sz w:val="28"/>
          <w:szCs w:val="28"/>
        </w:rPr>
        <w:t>Г</w:t>
      </w:r>
      <w:r w:rsidR="00FA4050" w:rsidRPr="00170D86">
        <w:rPr>
          <w:rFonts w:ascii="Times New Roman" w:hAnsi="Times New Roman" w:cs="Times New Roman"/>
          <w:b/>
          <w:sz w:val="28"/>
          <w:szCs w:val="28"/>
          <w:lang w:val="kk-KZ"/>
        </w:rPr>
        <w:t xml:space="preserve">еоэкологическая обстановка </w:t>
      </w:r>
      <w:r w:rsidR="006D7CB6" w:rsidRPr="00170D86">
        <w:rPr>
          <w:rFonts w:ascii="Times New Roman" w:hAnsi="Times New Roman" w:cs="Times New Roman"/>
          <w:b/>
          <w:sz w:val="28"/>
          <w:szCs w:val="28"/>
          <w:lang w:val="kk-KZ"/>
        </w:rPr>
        <w:t>Акмолинской</w:t>
      </w:r>
      <w:r w:rsidR="004F2C67" w:rsidRPr="00170D86">
        <w:rPr>
          <w:rFonts w:ascii="Times New Roman" w:hAnsi="Times New Roman" w:cs="Times New Roman"/>
          <w:b/>
          <w:sz w:val="28"/>
          <w:szCs w:val="28"/>
          <w:lang w:val="kk-KZ"/>
        </w:rPr>
        <w:t xml:space="preserve"> и Северо-Казахстанской областей</w:t>
      </w:r>
    </w:p>
    <w:p w:rsidR="000A16BA" w:rsidRPr="002C151B" w:rsidRDefault="000A16BA" w:rsidP="00EC5DA2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2C151B">
        <w:rPr>
          <w:rFonts w:ascii="Times New Roman" w:hAnsi="Times New Roman" w:cs="Times New Roman"/>
          <w:sz w:val="28"/>
          <w:szCs w:val="28"/>
        </w:rPr>
        <w:t xml:space="preserve">В процессе геологического развития на территории Акмолинской области сформировались докембрийские, каледонские, герцинские и альпийские структуры, образующие сложно построенный складчато-глыбовый фундамент. </w:t>
      </w:r>
    </w:p>
    <w:p w:rsidR="000A16BA" w:rsidRPr="002C151B" w:rsidRDefault="000A16BA" w:rsidP="00EC5DA2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2C151B">
        <w:rPr>
          <w:rFonts w:ascii="Times New Roman" w:hAnsi="Times New Roman" w:cs="Times New Roman"/>
          <w:sz w:val="28"/>
          <w:szCs w:val="28"/>
        </w:rPr>
        <w:t xml:space="preserve">В строении складчатого фундамента участвуют и практически недислоцированные каменноугольные терригенно-осадочные отложения наложенных мульд. Обособленным режимом геологического развития характеризуется </w:t>
      </w:r>
      <w:r w:rsidRPr="00E758CC">
        <w:rPr>
          <w:rFonts w:ascii="Times New Roman" w:hAnsi="Times New Roman" w:cs="Times New Roman"/>
          <w:sz w:val="28"/>
          <w:szCs w:val="28"/>
        </w:rPr>
        <w:t>Тенизская впадина, сложенная многокилометровой толщей</w:t>
      </w:r>
      <w:r w:rsidR="00FE3C4C" w:rsidRPr="00E758CC">
        <w:rPr>
          <w:rFonts w:ascii="Times New Roman" w:hAnsi="Times New Roman" w:cs="Times New Roman"/>
          <w:sz w:val="28"/>
          <w:szCs w:val="28"/>
        </w:rPr>
        <w:t>,</w:t>
      </w:r>
      <w:r w:rsidRPr="00E758CC">
        <w:rPr>
          <w:rFonts w:ascii="Times New Roman" w:hAnsi="Times New Roman" w:cs="Times New Roman"/>
          <w:sz w:val="28"/>
          <w:szCs w:val="28"/>
        </w:rPr>
        <w:t xml:space="preserve"> преимущественно</w:t>
      </w:r>
      <w:r w:rsidR="00B11F70" w:rsidRPr="00E758CC">
        <w:rPr>
          <w:rFonts w:ascii="Times New Roman" w:hAnsi="Times New Roman" w:cs="Times New Roman"/>
          <w:sz w:val="28"/>
          <w:szCs w:val="28"/>
        </w:rPr>
        <w:t xml:space="preserve"> из</w:t>
      </w:r>
      <w:r w:rsidRPr="00E758CC">
        <w:rPr>
          <w:rFonts w:ascii="Times New Roman" w:hAnsi="Times New Roman" w:cs="Times New Roman"/>
          <w:sz w:val="28"/>
          <w:szCs w:val="28"/>
        </w:rPr>
        <w:t xml:space="preserve"> континентальных осадочных девонских, каменноугольных и пермских отложений</w:t>
      </w:r>
      <w:r w:rsidRPr="002C151B">
        <w:rPr>
          <w:rFonts w:ascii="Times New Roman" w:hAnsi="Times New Roman" w:cs="Times New Roman"/>
          <w:sz w:val="28"/>
          <w:szCs w:val="28"/>
        </w:rPr>
        <w:t>.</w:t>
      </w:r>
    </w:p>
    <w:p w:rsidR="000A16BA" w:rsidRPr="002C151B" w:rsidRDefault="000A16BA" w:rsidP="00EC5DA2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2C151B">
        <w:rPr>
          <w:rFonts w:ascii="Times New Roman" w:hAnsi="Times New Roman" w:cs="Times New Roman"/>
          <w:sz w:val="28"/>
          <w:szCs w:val="28"/>
        </w:rPr>
        <w:t>Исходя из историко-генетических особенностей геолого-гид</w:t>
      </w:r>
      <w:r w:rsidR="0046472D" w:rsidRPr="002C151B">
        <w:rPr>
          <w:rFonts w:ascii="Times New Roman" w:hAnsi="Times New Roman" w:cs="Times New Roman"/>
          <w:sz w:val="28"/>
          <w:szCs w:val="28"/>
        </w:rPr>
        <w:t>рогеологического развития изучаемой области</w:t>
      </w:r>
      <w:r w:rsidRPr="002C151B">
        <w:rPr>
          <w:rFonts w:ascii="Times New Roman" w:hAnsi="Times New Roman" w:cs="Times New Roman"/>
          <w:sz w:val="28"/>
          <w:szCs w:val="28"/>
        </w:rPr>
        <w:t xml:space="preserve">, преобладающая его часть относится к Центрально-Казахстанской провинции азотно-кислородных подземных минеральных вод. Формирование таких вод обусловлено инфильтрационно-стоковым режимом, происходящем при непосредственном участии атмосферных </w:t>
      </w:r>
      <w:r w:rsidR="005E61E4" w:rsidRPr="002C151B">
        <w:rPr>
          <w:rFonts w:ascii="Times New Roman" w:hAnsi="Times New Roman" w:cs="Times New Roman"/>
          <w:sz w:val="28"/>
          <w:szCs w:val="28"/>
        </w:rPr>
        <w:t>осадков и</w:t>
      </w:r>
      <w:r w:rsidRPr="002C151B">
        <w:rPr>
          <w:rFonts w:ascii="Times New Roman" w:hAnsi="Times New Roman" w:cs="Times New Roman"/>
          <w:sz w:val="28"/>
          <w:szCs w:val="28"/>
        </w:rPr>
        <w:t xml:space="preserve"> относительно короткими путями миграции водных потоков. Это определяет насыщение подземных вод газами атмосферы, их низкий температурный фон и малую минерализацию, которая предопределена непродолжительным контактом подземных вод с водовмещающими породами, малой контактной площадью и слабой растворимостью скальных пород. Исключения составляют случаи замедленного водообмена, возникающие по причинам низкой водопроницаемости самих водосодержащих пород или встречи на пути движения потоков подземных вод</w:t>
      </w:r>
      <w:r w:rsidR="0073211B">
        <w:rPr>
          <w:rFonts w:ascii="Times New Roman" w:hAnsi="Times New Roman" w:cs="Times New Roman"/>
          <w:sz w:val="28"/>
          <w:szCs w:val="28"/>
        </w:rPr>
        <w:t>,</w:t>
      </w:r>
      <w:r w:rsidRPr="002C151B">
        <w:rPr>
          <w:rFonts w:ascii="Times New Roman" w:hAnsi="Times New Roman" w:cs="Times New Roman"/>
          <w:sz w:val="28"/>
          <w:szCs w:val="28"/>
        </w:rPr>
        <w:t xml:space="preserve"> </w:t>
      </w:r>
      <w:r w:rsidRPr="00E758CC">
        <w:rPr>
          <w:rFonts w:ascii="Times New Roman" w:hAnsi="Times New Roman" w:cs="Times New Roman"/>
          <w:sz w:val="28"/>
          <w:szCs w:val="28"/>
        </w:rPr>
        <w:t>слабо фильтрующих сред</w:t>
      </w:r>
      <w:r w:rsidR="0073211B" w:rsidRPr="00E758CC">
        <w:rPr>
          <w:rFonts w:ascii="Times New Roman" w:hAnsi="Times New Roman" w:cs="Times New Roman"/>
          <w:sz w:val="28"/>
          <w:szCs w:val="28"/>
        </w:rPr>
        <w:t>у</w:t>
      </w:r>
      <w:r w:rsidR="0073211B">
        <w:rPr>
          <w:rFonts w:ascii="Times New Roman" w:hAnsi="Times New Roman" w:cs="Times New Roman"/>
          <w:sz w:val="28"/>
          <w:szCs w:val="28"/>
        </w:rPr>
        <w:t>,</w:t>
      </w:r>
      <w:r w:rsidR="005B7254" w:rsidRPr="005B7254">
        <w:rPr>
          <w:rFonts w:ascii="Times New Roman" w:hAnsi="Times New Roman" w:cs="Times New Roman"/>
          <w:sz w:val="28"/>
          <w:szCs w:val="28"/>
        </w:rPr>
        <w:t xml:space="preserve"> </w:t>
      </w:r>
      <w:r w:rsidRPr="002C151B">
        <w:rPr>
          <w:rFonts w:ascii="Times New Roman" w:hAnsi="Times New Roman" w:cs="Times New Roman"/>
          <w:sz w:val="28"/>
          <w:szCs w:val="28"/>
        </w:rPr>
        <w:t>снижающих их скорость. Нередко рост минерализации и хлоридный натриевый состав подземных вод обусловлены дополнительным влиянием испарительного концентрирования солей, происходящем при замедленном водообмене и н</w:t>
      </w:r>
      <w:r w:rsidR="00E55715">
        <w:rPr>
          <w:rFonts w:ascii="Times New Roman" w:hAnsi="Times New Roman" w:cs="Times New Roman"/>
          <w:sz w:val="28"/>
          <w:szCs w:val="28"/>
        </w:rPr>
        <w:t xml:space="preserve">еглубоком залегании их уровня. </w:t>
      </w:r>
      <w:r w:rsidRPr="002C151B">
        <w:rPr>
          <w:rFonts w:ascii="Times New Roman" w:hAnsi="Times New Roman" w:cs="Times New Roman"/>
          <w:sz w:val="28"/>
          <w:szCs w:val="28"/>
        </w:rPr>
        <w:t>Это характерно для грунтовых бассейнов межгорных и озерных котловин и гидравлически обособленных гидроморфоструктур, а также отдельных тектонических зон.</w:t>
      </w:r>
      <w:r w:rsidR="009E09E9" w:rsidRPr="002C151B">
        <w:rPr>
          <w:rFonts w:ascii="Times New Roman" w:hAnsi="Times New Roman" w:cs="Times New Roman"/>
          <w:sz w:val="28"/>
          <w:szCs w:val="28"/>
        </w:rPr>
        <w:t xml:space="preserve"> Это приводит к формированию специфической эколого-геохимической ситуации и миграции химических элементов.</w:t>
      </w:r>
    </w:p>
    <w:p w:rsidR="000A16BA" w:rsidRPr="002C151B" w:rsidRDefault="000A16BA" w:rsidP="00EC5DA2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2C151B">
        <w:rPr>
          <w:rFonts w:ascii="Times New Roman" w:hAnsi="Times New Roman" w:cs="Times New Roman"/>
          <w:sz w:val="28"/>
          <w:szCs w:val="28"/>
        </w:rPr>
        <w:t>Особые природно-геологические условия и предпосылки создаются на участке формирования минеральных вод, содержащих специфические компоненты (мышьяк, железо, кремнекислоту, радон).</w:t>
      </w:r>
    </w:p>
    <w:p w:rsidR="000A16BA" w:rsidRPr="002C151B" w:rsidRDefault="000A16BA" w:rsidP="00EC5DA2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2C151B">
        <w:rPr>
          <w:rFonts w:ascii="Times New Roman" w:hAnsi="Times New Roman" w:cs="Times New Roman"/>
          <w:sz w:val="28"/>
          <w:szCs w:val="28"/>
        </w:rPr>
        <w:t>На территории Акмолинской области выделено 1543 проявлений подземных питьевых, лечебных и лечебно-столовых минеральных вод. В их числе находятся высокоценные бальнеологические группы, включающие йодные, бромные, железистые, кремнист</w:t>
      </w:r>
      <w:r w:rsidR="005E3D22">
        <w:rPr>
          <w:rFonts w:ascii="Times New Roman" w:hAnsi="Times New Roman" w:cs="Times New Roman"/>
          <w:sz w:val="28"/>
          <w:szCs w:val="28"/>
        </w:rPr>
        <w:t xml:space="preserve">ые, мышьяковистые </w:t>
      </w:r>
      <w:r w:rsidR="005E3D22" w:rsidRPr="002C151B">
        <w:rPr>
          <w:rFonts w:ascii="Times New Roman" w:hAnsi="Times New Roman" w:cs="Times New Roman"/>
          <w:sz w:val="28"/>
          <w:szCs w:val="28"/>
        </w:rPr>
        <w:t xml:space="preserve">и </w:t>
      </w:r>
      <w:r w:rsidRPr="002C151B">
        <w:rPr>
          <w:rFonts w:ascii="Times New Roman" w:hAnsi="Times New Roman" w:cs="Times New Roman"/>
          <w:sz w:val="28"/>
          <w:szCs w:val="28"/>
        </w:rPr>
        <w:t xml:space="preserve">радоновые </w:t>
      </w:r>
      <w:r w:rsidR="008D4F49">
        <w:rPr>
          <w:rFonts w:ascii="Times New Roman" w:hAnsi="Times New Roman" w:cs="Times New Roman"/>
          <w:sz w:val="28"/>
          <w:szCs w:val="28"/>
        </w:rPr>
        <w:t>воды</w:t>
      </w:r>
      <w:r w:rsidR="00E55715">
        <w:rPr>
          <w:rFonts w:ascii="Times New Roman" w:hAnsi="Times New Roman" w:cs="Times New Roman"/>
          <w:sz w:val="28"/>
          <w:szCs w:val="28"/>
        </w:rPr>
        <w:t> </w:t>
      </w:r>
      <w:r w:rsidR="008D4F49">
        <w:rPr>
          <w:rFonts w:ascii="Times New Roman" w:hAnsi="Times New Roman" w:cs="Times New Roman"/>
          <w:sz w:val="28"/>
          <w:szCs w:val="28"/>
        </w:rPr>
        <w:t>[18</w:t>
      </w:r>
      <w:r w:rsidRPr="002C151B">
        <w:rPr>
          <w:rFonts w:ascii="Times New Roman" w:hAnsi="Times New Roman" w:cs="Times New Roman"/>
          <w:sz w:val="28"/>
          <w:szCs w:val="28"/>
        </w:rPr>
        <w:t>].</w:t>
      </w:r>
    </w:p>
    <w:p w:rsidR="006D7CB6" w:rsidRPr="002C151B" w:rsidRDefault="00F66945" w:rsidP="00EC5DA2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2C151B">
        <w:rPr>
          <w:rFonts w:ascii="Times New Roman" w:hAnsi="Times New Roman" w:cs="Times New Roman"/>
          <w:sz w:val="28"/>
          <w:szCs w:val="28"/>
        </w:rPr>
        <w:t>Экологическая си</w:t>
      </w:r>
      <w:r w:rsidR="00744F87">
        <w:rPr>
          <w:rFonts w:ascii="Times New Roman" w:hAnsi="Times New Roman" w:cs="Times New Roman"/>
          <w:sz w:val="28"/>
          <w:szCs w:val="28"/>
        </w:rPr>
        <w:t>туация изучаемой нами территорий</w:t>
      </w:r>
      <w:r w:rsidRPr="002C151B">
        <w:rPr>
          <w:rFonts w:ascii="Times New Roman" w:hAnsi="Times New Roman" w:cs="Times New Roman"/>
          <w:sz w:val="28"/>
          <w:szCs w:val="28"/>
        </w:rPr>
        <w:t xml:space="preserve">, основным образом обуславливается тем, что она расположена в </w:t>
      </w:r>
      <w:r w:rsidRPr="002C151B">
        <w:rPr>
          <w:rFonts w:ascii="Times New Roman" w:hAnsi="Times New Roman" w:cs="Times New Roman"/>
          <w:sz w:val="28"/>
          <w:szCs w:val="28"/>
          <w:lang w:val="kk-KZ"/>
        </w:rPr>
        <w:t>Северо-Казахстанской урановорудной провинции.</w:t>
      </w:r>
      <w:r w:rsidRPr="002C151B">
        <w:rPr>
          <w:rFonts w:ascii="Times New Roman" w:hAnsi="Times New Roman" w:cs="Times New Roman"/>
          <w:sz w:val="28"/>
          <w:szCs w:val="28"/>
        </w:rPr>
        <w:t xml:space="preserve"> </w:t>
      </w:r>
      <w:r w:rsidR="00B60FFC" w:rsidRPr="002C15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Урановые месторождения провинции представлены жильно-штокверковым оруденением в складчатых комплексах протерозоя и палеозоя. От общих запасов урана в Республике Казахстан </w:t>
      </w:r>
      <w:r w:rsidR="00B60FFC" w:rsidRPr="002C151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17,3%</w:t>
      </w:r>
      <w:r w:rsidR="00EC5DA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="00B60FFC" w:rsidRPr="002C15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составляют запасы СКУРП. </w:t>
      </w:r>
      <w:r w:rsidR="00BB6F23" w:rsidRPr="002C15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Месторождения разрабатываются </w:t>
      </w:r>
      <w:r w:rsidR="00BB6F23" w:rsidRPr="002C151B">
        <w:rPr>
          <w:rFonts w:ascii="Times New Roman" w:hAnsi="Times New Roman" w:cs="Times New Roman"/>
          <w:color w:val="000000"/>
          <w:sz w:val="28"/>
          <w:szCs w:val="28"/>
        </w:rPr>
        <w:t xml:space="preserve">горным (подземным и открытым) способом, тем самым наносит ущерб окружающей среде </w:t>
      </w:r>
      <w:r w:rsidR="00B04785">
        <w:rPr>
          <w:rFonts w:ascii="Times New Roman" w:hAnsi="Times New Roman" w:cs="Times New Roman"/>
          <w:sz w:val="28"/>
          <w:szCs w:val="28"/>
        </w:rPr>
        <w:t>[19-21</w:t>
      </w:r>
      <w:r w:rsidR="00BB6F23" w:rsidRPr="002C151B">
        <w:rPr>
          <w:rFonts w:ascii="Times New Roman" w:hAnsi="Times New Roman" w:cs="Times New Roman"/>
          <w:sz w:val="28"/>
          <w:szCs w:val="28"/>
        </w:rPr>
        <w:t>].</w:t>
      </w:r>
    </w:p>
    <w:p w:rsidR="004630AE" w:rsidRPr="002C151B" w:rsidRDefault="0046472D" w:rsidP="00EC5DA2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2C151B">
        <w:rPr>
          <w:rFonts w:ascii="Times New Roman" w:hAnsi="Times New Roman" w:cs="Times New Roman"/>
          <w:sz w:val="28"/>
          <w:szCs w:val="28"/>
        </w:rPr>
        <w:t>Для отработки урановых месторождений СКУРП был образован Целинный горно-химический комбинат</w:t>
      </w:r>
      <w:r w:rsidR="00160403" w:rsidRPr="002C151B">
        <w:rPr>
          <w:rFonts w:ascii="Times New Roman" w:hAnsi="Times New Roman" w:cs="Times New Roman"/>
          <w:sz w:val="28"/>
          <w:szCs w:val="28"/>
        </w:rPr>
        <w:t xml:space="preserve"> </w:t>
      </w:r>
      <w:r w:rsidR="00160403" w:rsidRPr="002C151B">
        <w:rPr>
          <w:rFonts w:ascii="Times New Roman" w:hAnsi="Times New Roman" w:cs="Times New Roman"/>
          <w:sz w:val="28"/>
          <w:szCs w:val="28"/>
          <w:lang w:val="kk-KZ"/>
        </w:rPr>
        <w:t>(СГХК)</w:t>
      </w:r>
      <w:r w:rsidR="00EE2F22">
        <w:rPr>
          <w:rFonts w:ascii="Times New Roman" w:hAnsi="Times New Roman" w:cs="Times New Roman"/>
          <w:sz w:val="28"/>
          <w:szCs w:val="28"/>
        </w:rPr>
        <w:t xml:space="preserve"> с основной базой в городе</w:t>
      </w:r>
      <w:r w:rsidRPr="002C151B">
        <w:rPr>
          <w:rFonts w:ascii="Times New Roman" w:hAnsi="Times New Roman" w:cs="Times New Roman"/>
          <w:sz w:val="28"/>
          <w:szCs w:val="28"/>
        </w:rPr>
        <w:t xml:space="preserve"> Ст</w:t>
      </w:r>
      <w:r w:rsidR="00160403" w:rsidRPr="002C151B">
        <w:rPr>
          <w:rFonts w:ascii="Times New Roman" w:hAnsi="Times New Roman" w:cs="Times New Roman"/>
          <w:sz w:val="28"/>
          <w:szCs w:val="28"/>
        </w:rPr>
        <w:t>епногорске Акмолинской области</w:t>
      </w:r>
      <w:r w:rsidR="000863E3" w:rsidRPr="002C151B">
        <w:rPr>
          <w:rFonts w:ascii="Times New Roman" w:hAnsi="Times New Roman" w:cs="Times New Roman"/>
          <w:sz w:val="28"/>
          <w:szCs w:val="28"/>
        </w:rPr>
        <w:t>. Производственную структуру СГХК составили пять рудоуправлений, ремонтно-механический завод, гидрометаллургический завод, химический завод, завод горного оборудования, управление железнодорожного транспорта, теплоэлектроцентраль, объединенная энергослужба, геологическая служба, Центральная научно-исследовательская лаборатория, строительная база</w:t>
      </w:r>
      <w:r w:rsidRPr="002C151B">
        <w:rPr>
          <w:rFonts w:ascii="Times New Roman" w:hAnsi="Times New Roman" w:cs="Times New Roman"/>
          <w:sz w:val="28"/>
          <w:szCs w:val="28"/>
        </w:rPr>
        <w:t xml:space="preserve">. </w:t>
      </w:r>
      <w:r w:rsidR="000863E3" w:rsidRPr="002C151B">
        <w:rPr>
          <w:rFonts w:ascii="Times New Roman" w:hAnsi="Times New Roman" w:cs="Times New Roman"/>
          <w:sz w:val="28"/>
          <w:szCs w:val="28"/>
        </w:rPr>
        <w:t>Возле промышленных зон рудоуправлений находятся радиоактивные отходы, занимающие огромные территории</w:t>
      </w:r>
      <w:r w:rsidR="008235AB" w:rsidRPr="002C151B">
        <w:rPr>
          <w:rFonts w:ascii="Times New Roman" w:hAnsi="Times New Roman" w:cs="Times New Roman"/>
          <w:sz w:val="28"/>
          <w:szCs w:val="28"/>
        </w:rPr>
        <w:t>.</w:t>
      </w:r>
      <w:r w:rsidR="00B02173" w:rsidRPr="002C151B">
        <w:rPr>
          <w:rFonts w:ascii="Times New Roman" w:hAnsi="Times New Roman" w:cs="Times New Roman"/>
          <w:sz w:val="28"/>
          <w:szCs w:val="28"/>
        </w:rPr>
        <w:t xml:space="preserve"> Отходы переработки горных пород содержатся в крупных по размеру хвостохранилищах.</w:t>
      </w:r>
      <w:r w:rsidR="008235AB" w:rsidRPr="002C151B">
        <w:rPr>
          <w:rFonts w:ascii="Times New Roman" w:hAnsi="Times New Roman" w:cs="Times New Roman"/>
          <w:sz w:val="28"/>
          <w:szCs w:val="28"/>
        </w:rPr>
        <w:t xml:space="preserve"> </w:t>
      </w:r>
      <w:r w:rsidR="000E6AF7" w:rsidRPr="002C151B">
        <w:rPr>
          <w:rFonts w:ascii="Times New Roman" w:hAnsi="Times New Roman" w:cs="Times New Roman"/>
          <w:sz w:val="28"/>
          <w:szCs w:val="28"/>
        </w:rPr>
        <w:t>В</w:t>
      </w:r>
      <w:r w:rsidR="008235AB" w:rsidRPr="002C151B">
        <w:rPr>
          <w:rFonts w:ascii="Times New Roman" w:hAnsi="Times New Roman" w:cs="Times New Roman"/>
          <w:sz w:val="28"/>
          <w:szCs w:val="28"/>
        </w:rPr>
        <w:t xml:space="preserve"> лит</w:t>
      </w:r>
      <w:r w:rsidR="000E6AF7" w:rsidRPr="002C151B">
        <w:rPr>
          <w:rFonts w:ascii="Times New Roman" w:hAnsi="Times New Roman" w:cs="Times New Roman"/>
          <w:sz w:val="28"/>
          <w:szCs w:val="28"/>
        </w:rPr>
        <w:t>ре желеобразной «пульпы», кроме</w:t>
      </w:r>
      <w:r w:rsidR="008235AB" w:rsidRPr="002C151B">
        <w:rPr>
          <w:rFonts w:ascii="Times New Roman" w:hAnsi="Times New Roman" w:cs="Times New Roman"/>
          <w:sz w:val="28"/>
          <w:szCs w:val="28"/>
        </w:rPr>
        <w:t xml:space="preserve"> карбонатов мышьяка, </w:t>
      </w:r>
      <w:r w:rsidR="000E6AF7" w:rsidRPr="002C151B">
        <w:rPr>
          <w:rFonts w:ascii="Times New Roman" w:hAnsi="Times New Roman" w:cs="Times New Roman"/>
          <w:sz w:val="28"/>
          <w:szCs w:val="28"/>
        </w:rPr>
        <w:t xml:space="preserve">фосфора, </w:t>
      </w:r>
      <w:r w:rsidR="008235AB" w:rsidRPr="002C151B">
        <w:rPr>
          <w:rFonts w:ascii="Times New Roman" w:hAnsi="Times New Roman" w:cs="Times New Roman"/>
          <w:sz w:val="28"/>
          <w:szCs w:val="28"/>
        </w:rPr>
        <w:t>молибдена и других химических элементов содержится до</w:t>
      </w:r>
      <w:r w:rsidR="00D942D2">
        <w:rPr>
          <w:rFonts w:ascii="Times New Roman" w:hAnsi="Times New Roman" w:cs="Times New Roman"/>
          <w:sz w:val="28"/>
          <w:szCs w:val="28"/>
        </w:rPr>
        <w:t xml:space="preserve"> </w:t>
      </w:r>
      <w:smartTag w:uri="urn:schemas-microsoft-com:office:smarttags" w:element="metricconverter">
        <w:smartTagPr>
          <w:attr w:name="ProductID" w:val="1 г"/>
        </w:smartTagPr>
        <w:r w:rsidR="008235AB" w:rsidRPr="002C151B">
          <w:rPr>
            <w:rFonts w:ascii="Times New Roman" w:hAnsi="Times New Roman" w:cs="Times New Roman"/>
            <w:sz w:val="28"/>
            <w:szCs w:val="28"/>
          </w:rPr>
          <w:t>1 г</w:t>
        </w:r>
      </w:smartTag>
      <w:r w:rsidR="000E6AF7" w:rsidRPr="002C151B">
        <w:rPr>
          <w:rFonts w:ascii="Times New Roman" w:hAnsi="Times New Roman" w:cs="Times New Roman"/>
          <w:sz w:val="28"/>
          <w:szCs w:val="28"/>
        </w:rPr>
        <w:t xml:space="preserve"> активного урана, радия </w:t>
      </w:r>
      <w:r w:rsidR="008235AB" w:rsidRPr="002C151B">
        <w:rPr>
          <w:rFonts w:ascii="Times New Roman" w:hAnsi="Times New Roman" w:cs="Times New Roman"/>
          <w:sz w:val="28"/>
          <w:szCs w:val="28"/>
        </w:rPr>
        <w:t>и тория [</w:t>
      </w:r>
      <w:r w:rsidR="00B04785">
        <w:rPr>
          <w:rFonts w:ascii="Times New Roman" w:hAnsi="Times New Roman" w:cs="Times New Roman"/>
          <w:sz w:val="28"/>
          <w:szCs w:val="28"/>
        </w:rPr>
        <w:t>22</w:t>
      </w:r>
      <w:r w:rsidR="008235AB" w:rsidRPr="002C151B">
        <w:rPr>
          <w:rFonts w:ascii="Times New Roman" w:hAnsi="Times New Roman" w:cs="Times New Roman"/>
          <w:sz w:val="28"/>
          <w:szCs w:val="28"/>
        </w:rPr>
        <w:t>].</w:t>
      </w:r>
    </w:p>
    <w:p w:rsidR="00236A21" w:rsidRPr="002C151B" w:rsidRDefault="004C4C70" w:rsidP="00EC5DA2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2C151B">
        <w:rPr>
          <w:rFonts w:ascii="Times New Roman" w:hAnsi="Times New Roman" w:cs="Times New Roman"/>
          <w:sz w:val="28"/>
          <w:szCs w:val="28"/>
          <w:lang w:val="kk-KZ"/>
        </w:rPr>
        <w:t>Также Акмолинская область известна месторождениями и рудопроявлением золота. Одной из крупных месторождений золота является Васильковское месторождение, которое локализовано в узле пересечения Донгульагашского и Васильковско-Березовского разломов. Оно характеризуется каркасно-блоковым тектоническим строением и контрастными гидротермальными изменениями пород. Месторождение находится в интрузивном массиве зерендинского комплекса, сложенном габбро, габбро-диоритами, диоритами, кварцевыми диоритами, плагиогранитами и гранодиоритами. Штокверковое оруденение представлено прожилковыми, прожилково-вкрапленными и вкрапленными рудами</w:t>
      </w:r>
      <w:r w:rsidR="00EA232F" w:rsidRPr="002C151B">
        <w:rPr>
          <w:rFonts w:ascii="Times New Roman" w:hAnsi="Times New Roman" w:cs="Times New Roman"/>
          <w:sz w:val="28"/>
          <w:szCs w:val="28"/>
          <w:lang w:val="kk-KZ"/>
        </w:rPr>
        <w:t>.</w:t>
      </w:r>
      <w:r w:rsidRPr="002C151B">
        <w:rPr>
          <w:rFonts w:ascii="Times New Roman" w:hAnsi="Times New Roman" w:cs="Times New Roman"/>
          <w:sz w:val="28"/>
          <w:szCs w:val="28"/>
          <w:lang w:val="kk-KZ"/>
        </w:rPr>
        <w:t xml:space="preserve"> Главным рудным </w:t>
      </w:r>
      <w:r w:rsidR="00C72D75" w:rsidRPr="002C151B">
        <w:rPr>
          <w:rFonts w:ascii="Times New Roman" w:hAnsi="Times New Roman" w:cs="Times New Roman"/>
          <w:sz w:val="28"/>
          <w:szCs w:val="28"/>
          <w:lang w:val="kk-KZ"/>
        </w:rPr>
        <w:t xml:space="preserve">минералом является арсенопирит </w:t>
      </w:r>
      <w:r w:rsidR="00B04785">
        <w:rPr>
          <w:rFonts w:ascii="Times New Roman" w:hAnsi="Times New Roman" w:cs="Times New Roman"/>
          <w:sz w:val="28"/>
          <w:szCs w:val="28"/>
          <w:lang w:val="kk-KZ"/>
        </w:rPr>
        <w:t>[23</w:t>
      </w:r>
      <w:r w:rsidRPr="002C151B">
        <w:rPr>
          <w:rFonts w:ascii="Times New Roman" w:hAnsi="Times New Roman" w:cs="Times New Roman"/>
          <w:sz w:val="28"/>
          <w:szCs w:val="28"/>
          <w:lang w:val="kk-KZ"/>
        </w:rPr>
        <w:t>].</w:t>
      </w:r>
      <w:r w:rsidR="00C72D75" w:rsidRPr="002C151B">
        <w:rPr>
          <w:rFonts w:ascii="Times New Roman" w:hAnsi="Times New Roman" w:cs="Times New Roman"/>
          <w:sz w:val="28"/>
          <w:szCs w:val="28"/>
          <w:lang w:val="kk-KZ"/>
        </w:rPr>
        <w:t xml:space="preserve"> Арсенопирит</w:t>
      </w:r>
      <w:r w:rsidR="00FE546B" w:rsidRPr="002C151B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E55715">
        <w:rPr>
          <w:rFonts w:ascii="Times New Roman" w:hAnsi="Times New Roman" w:cs="Times New Roman"/>
          <w:sz w:val="28"/>
          <w:szCs w:val="28"/>
          <w:lang w:val="kk-KZ"/>
        </w:rPr>
        <w:t>–</w:t>
      </w:r>
      <w:r w:rsidR="00C72D75" w:rsidRPr="002C151B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FE546B" w:rsidRPr="002C151B">
        <w:rPr>
          <w:rFonts w:ascii="Times New Roman" w:hAnsi="Times New Roman" w:cs="Times New Roman"/>
          <w:sz w:val="28"/>
          <w:szCs w:val="28"/>
          <w:lang w:val="kk-KZ"/>
        </w:rPr>
        <w:t>минерал</w:t>
      </w:r>
      <w:r w:rsidR="00C72D75" w:rsidRPr="002C151B">
        <w:rPr>
          <w:rFonts w:ascii="Times New Roman" w:hAnsi="Times New Roman" w:cs="Times New Roman"/>
          <w:sz w:val="28"/>
          <w:szCs w:val="28"/>
          <w:lang w:val="kk-KZ"/>
        </w:rPr>
        <w:t xml:space="preserve"> гидротермального происхождения</w:t>
      </w:r>
      <w:r w:rsidR="00FE546B" w:rsidRPr="002C151B">
        <w:rPr>
          <w:rFonts w:ascii="Times New Roman" w:hAnsi="Times New Roman" w:cs="Times New Roman"/>
          <w:sz w:val="28"/>
          <w:szCs w:val="28"/>
          <w:lang w:val="kk-KZ"/>
        </w:rPr>
        <w:t xml:space="preserve">, который является самым распространенным минералом мышьяка </w:t>
      </w:r>
      <w:r w:rsidR="00C72D75" w:rsidRPr="002C151B">
        <w:rPr>
          <w:rFonts w:ascii="Times New Roman" w:hAnsi="Times New Roman" w:cs="Times New Roman"/>
          <w:sz w:val="28"/>
          <w:szCs w:val="28"/>
          <w:lang w:val="kk-KZ"/>
        </w:rPr>
        <w:t xml:space="preserve">в эндогенных месторождениях. </w:t>
      </w:r>
    </w:p>
    <w:p w:rsidR="006C1CD3" w:rsidRPr="002C151B" w:rsidRDefault="006C1CD3" w:rsidP="00EC5DA2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2C151B">
        <w:rPr>
          <w:rFonts w:ascii="Times New Roman" w:hAnsi="Times New Roman" w:cs="Times New Roman"/>
          <w:sz w:val="28"/>
          <w:szCs w:val="28"/>
          <w:lang w:val="kk-KZ"/>
        </w:rPr>
        <w:t xml:space="preserve">В отличие от Акмолинской области </w:t>
      </w:r>
      <w:r w:rsidR="002939E6" w:rsidRPr="002C151B">
        <w:rPr>
          <w:rFonts w:ascii="Times New Roman" w:hAnsi="Times New Roman" w:cs="Times New Roman"/>
          <w:sz w:val="28"/>
          <w:szCs w:val="28"/>
          <w:lang w:val="kk-KZ"/>
        </w:rPr>
        <w:t>крупные геотектонические блоки земной коры Северо-Казахстанской области характеризуются пространственной обособленностью, своеобразным геоморфоструктурным обликом, определенным историей геологического развития и палеогидрогеологическими условиями.</w:t>
      </w:r>
      <w:r w:rsidR="006B2C18" w:rsidRPr="002C151B">
        <w:rPr>
          <w:rFonts w:ascii="Times New Roman" w:hAnsi="Times New Roman" w:cs="Times New Roman"/>
          <w:sz w:val="28"/>
          <w:szCs w:val="28"/>
          <w:lang w:val="kk-KZ"/>
        </w:rPr>
        <w:t xml:space="preserve"> На территории области трещиноватость выражена сложной системой разрывных тектонических нарушений. Разломы многочисленны, что представляют собой узкие зоны трещиноватости</w:t>
      </w:r>
      <w:r w:rsidR="00B04785">
        <w:rPr>
          <w:rFonts w:ascii="Times New Roman" w:hAnsi="Times New Roman" w:cs="Times New Roman"/>
          <w:sz w:val="28"/>
          <w:szCs w:val="28"/>
          <w:lang w:val="kk-KZ"/>
        </w:rPr>
        <w:t xml:space="preserve"> [24</w:t>
      </w:r>
      <w:r w:rsidR="006B2C18" w:rsidRPr="002C151B">
        <w:rPr>
          <w:rFonts w:ascii="Times New Roman" w:hAnsi="Times New Roman" w:cs="Times New Roman"/>
          <w:sz w:val="28"/>
          <w:szCs w:val="28"/>
          <w:lang w:val="kk-KZ"/>
        </w:rPr>
        <w:t>].</w:t>
      </w:r>
    </w:p>
    <w:p w:rsidR="00DC47CF" w:rsidRPr="002C151B" w:rsidRDefault="002939E6" w:rsidP="00EC5DA2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2C151B">
        <w:rPr>
          <w:rFonts w:ascii="Times New Roman" w:hAnsi="Times New Roman" w:cs="Times New Roman"/>
          <w:sz w:val="28"/>
          <w:szCs w:val="28"/>
          <w:lang w:val="kk-KZ"/>
        </w:rPr>
        <w:t>Область расположена в центре Евразийского материка и южной части Западно-Сибирской низменности, где она сочленяется с Центрально-Казахстанским мелкосопочником.</w:t>
      </w:r>
    </w:p>
    <w:p w:rsidR="002939E6" w:rsidRPr="002C151B" w:rsidRDefault="002939E6" w:rsidP="00EC5DA2">
      <w:pPr>
        <w:pStyle w:val="a7"/>
        <w:jc w:val="both"/>
        <w:rPr>
          <w:b w:val="0"/>
          <w:szCs w:val="28"/>
        </w:rPr>
      </w:pPr>
      <w:r w:rsidRPr="002C151B">
        <w:rPr>
          <w:b w:val="0"/>
          <w:szCs w:val="28"/>
        </w:rPr>
        <w:t>Минеральные воды распространены практически на всей территории области и приурочены ко всем стратиграфо-генетическим комплексам пород от четвертичных до протерозойских. Это указывает на участие в их формировании многих процессов и факторов. Ведущими среди них являются скорость водообмена и вещественный состав водовмещающих пород. Они, в свою очередь, определяются геоструктурным положением, генезисом и стадией преобразования водоносных пород, их водопроницаемостью, наличием и активностью дрен, характером гидродинамического и температурного полей, режимом фильтрации и другими. На территории области выявлено 370 проявлений подземных вод, являющихся аналогами известных минеральных лечебных и лечебно-столовых вод. В их числе такие высокоценные бальнеол</w:t>
      </w:r>
      <w:r w:rsidR="00EE2F22">
        <w:rPr>
          <w:b w:val="0"/>
          <w:szCs w:val="28"/>
        </w:rPr>
        <w:t>огические группы, как бромные, й</w:t>
      </w:r>
      <w:r w:rsidRPr="002C151B">
        <w:rPr>
          <w:b w:val="0"/>
          <w:szCs w:val="28"/>
        </w:rPr>
        <w:t>одо-бромные, железистые, кремнистые, содовые, радоновые и многие другие</w:t>
      </w:r>
      <w:r w:rsidRPr="002C151B">
        <w:t xml:space="preserve"> </w:t>
      </w:r>
      <w:r w:rsidR="00B04785">
        <w:rPr>
          <w:b w:val="0"/>
          <w:szCs w:val="28"/>
        </w:rPr>
        <w:t>[25</w:t>
      </w:r>
      <w:r w:rsidRPr="002C151B">
        <w:rPr>
          <w:b w:val="0"/>
          <w:szCs w:val="28"/>
        </w:rPr>
        <w:t>].</w:t>
      </w:r>
    </w:p>
    <w:p w:rsidR="002B1564" w:rsidRPr="002C151B" w:rsidRDefault="002B1564" w:rsidP="00EC5DA2">
      <w:pPr>
        <w:pStyle w:val="a7"/>
        <w:jc w:val="both"/>
        <w:rPr>
          <w:b w:val="0"/>
          <w:szCs w:val="28"/>
        </w:rPr>
      </w:pPr>
      <w:r w:rsidRPr="002C151B">
        <w:rPr>
          <w:b w:val="0"/>
          <w:szCs w:val="28"/>
        </w:rPr>
        <w:t>Территория области также является частью Северо-Казахстанской урановорудной провинции</w:t>
      </w:r>
      <w:r w:rsidR="00A866EE" w:rsidRPr="002C151B">
        <w:rPr>
          <w:b w:val="0"/>
          <w:szCs w:val="28"/>
        </w:rPr>
        <w:t>, что указывает на то, что экологическая ситуация связана с проявлением повышенной радиоактивности</w:t>
      </w:r>
      <w:r w:rsidRPr="002C151B">
        <w:rPr>
          <w:b w:val="0"/>
          <w:szCs w:val="28"/>
        </w:rPr>
        <w:t xml:space="preserve"> </w:t>
      </w:r>
      <w:r w:rsidR="009451E8" w:rsidRPr="002C151B">
        <w:rPr>
          <w:b w:val="0"/>
          <w:szCs w:val="28"/>
        </w:rPr>
        <w:t xml:space="preserve">и месторождениями урана. </w:t>
      </w:r>
    </w:p>
    <w:p w:rsidR="006D7CB6" w:rsidRPr="002C151B" w:rsidRDefault="006D7CB6" w:rsidP="00EC5DA2">
      <w:pPr>
        <w:pStyle w:val="a7"/>
        <w:jc w:val="both"/>
        <w:rPr>
          <w:b w:val="0"/>
          <w:szCs w:val="28"/>
        </w:rPr>
      </w:pPr>
      <w:r w:rsidRPr="002C151B">
        <w:rPr>
          <w:b w:val="0"/>
          <w:szCs w:val="28"/>
        </w:rPr>
        <w:t>Промышленность</w:t>
      </w:r>
      <w:r w:rsidRPr="002C151B">
        <w:rPr>
          <w:b w:val="0"/>
          <w:i/>
          <w:szCs w:val="28"/>
        </w:rPr>
        <w:t xml:space="preserve"> </w:t>
      </w:r>
      <w:r w:rsidRPr="002C151B">
        <w:rPr>
          <w:b w:val="0"/>
          <w:szCs w:val="28"/>
        </w:rPr>
        <w:t xml:space="preserve">области представляют предприятия оборонного значения, частично конверсированные, энергетики, транспорта, связи, пищевой и перерабатывающих отраслей. В небольшом объеме ведется добыча стройматериалов и розлив минеральных вод. Значительный потенциал имеется для развития горной добычи и переработки  высокоценного минерального сырья, представленного месторождениями титана и циркония, олова и редких земель, урана, золота и алмазов. </w:t>
      </w:r>
    </w:p>
    <w:p w:rsidR="009451E8" w:rsidRPr="002C151B" w:rsidRDefault="00195A1A" w:rsidP="00EC5DA2">
      <w:pPr>
        <w:pStyle w:val="a7"/>
        <w:jc w:val="both"/>
        <w:rPr>
          <w:b w:val="0"/>
          <w:szCs w:val="28"/>
        </w:rPr>
      </w:pPr>
      <w:r w:rsidRPr="002C151B">
        <w:rPr>
          <w:b w:val="0"/>
          <w:szCs w:val="28"/>
        </w:rPr>
        <w:t>Одним из крупных месторождений</w:t>
      </w:r>
      <w:r w:rsidR="00A96BB1">
        <w:rPr>
          <w:b w:val="0"/>
          <w:szCs w:val="28"/>
        </w:rPr>
        <w:t>,</w:t>
      </w:r>
      <w:r w:rsidRPr="002C151B">
        <w:rPr>
          <w:b w:val="0"/>
          <w:szCs w:val="28"/>
        </w:rPr>
        <w:t xml:space="preserve"> расположенный на территории области</w:t>
      </w:r>
      <w:r w:rsidR="00A96BB1">
        <w:rPr>
          <w:b w:val="0"/>
          <w:szCs w:val="28"/>
        </w:rPr>
        <w:t>,</w:t>
      </w:r>
      <w:r w:rsidRPr="002C151B">
        <w:rPr>
          <w:b w:val="0"/>
          <w:szCs w:val="28"/>
        </w:rPr>
        <w:t xml:space="preserve"> является Обуховский горно-обогатительный комбинат. Уникальность месторож</w:t>
      </w:r>
      <w:r w:rsidR="00EE2F22">
        <w:rPr>
          <w:b w:val="0"/>
          <w:szCs w:val="28"/>
        </w:rPr>
        <w:t>дения связывают с мелкой фракцией</w:t>
      </w:r>
      <w:r w:rsidRPr="002C151B">
        <w:rPr>
          <w:b w:val="0"/>
          <w:szCs w:val="28"/>
        </w:rPr>
        <w:t xml:space="preserve"> добываемого там сырья, значительно облегчающее переработку. Имеются три однородные россыпи: Обуховский, Северный и Горьковский. </w:t>
      </w:r>
      <w:r w:rsidR="00FC3FEB" w:rsidRPr="002C151B">
        <w:rPr>
          <w:b w:val="0"/>
          <w:szCs w:val="28"/>
        </w:rPr>
        <w:t xml:space="preserve">Россыпи </w:t>
      </w:r>
      <w:r w:rsidRPr="002C151B">
        <w:rPr>
          <w:b w:val="0"/>
          <w:szCs w:val="28"/>
        </w:rPr>
        <w:t>были сформированы в прибрежно-морских, частично лагунных условиях и относятся к гравийно-песчано-глинистым образованиям чеганской свиты палеогена. Обуховское месторождение является средним по запасам, с высокими содержаниями рудных минералов, ильменит-циркониевых по составу. Содержание рудных минералов составляет (в кг/м</w:t>
      </w:r>
      <w:r w:rsidRPr="00E0598F">
        <w:rPr>
          <w:b w:val="0"/>
          <w:szCs w:val="28"/>
          <w:vertAlign w:val="superscript"/>
        </w:rPr>
        <w:t>3</w:t>
      </w:r>
      <w:r w:rsidRPr="002C151B">
        <w:rPr>
          <w:b w:val="0"/>
          <w:szCs w:val="28"/>
        </w:rPr>
        <w:t xml:space="preserve">): ильменита </w:t>
      </w:r>
      <w:r w:rsidR="00EC5DA2">
        <w:rPr>
          <w:b w:val="0"/>
          <w:szCs w:val="28"/>
        </w:rPr>
        <w:t>–</w:t>
      </w:r>
      <w:r w:rsidRPr="002C151B">
        <w:rPr>
          <w:b w:val="0"/>
          <w:szCs w:val="28"/>
        </w:rPr>
        <w:t xml:space="preserve"> 82,09, рутила </w:t>
      </w:r>
      <w:r w:rsidR="00EC5DA2">
        <w:rPr>
          <w:b w:val="0"/>
          <w:szCs w:val="28"/>
        </w:rPr>
        <w:t>–</w:t>
      </w:r>
      <w:r w:rsidRPr="002C151B">
        <w:rPr>
          <w:b w:val="0"/>
          <w:szCs w:val="28"/>
        </w:rPr>
        <w:t xml:space="preserve"> 21,36, лейкоксена </w:t>
      </w:r>
      <w:r w:rsidR="00EC5DA2">
        <w:rPr>
          <w:b w:val="0"/>
          <w:szCs w:val="28"/>
        </w:rPr>
        <w:t>–</w:t>
      </w:r>
      <w:r w:rsidRPr="002C151B">
        <w:rPr>
          <w:b w:val="0"/>
          <w:szCs w:val="28"/>
        </w:rPr>
        <w:t xml:space="preserve"> 5,74, циркона </w:t>
      </w:r>
      <w:r w:rsidR="00EC5DA2">
        <w:rPr>
          <w:b w:val="0"/>
          <w:szCs w:val="28"/>
        </w:rPr>
        <w:t>–</w:t>
      </w:r>
      <w:r w:rsidRPr="002C151B">
        <w:rPr>
          <w:b w:val="0"/>
          <w:szCs w:val="28"/>
        </w:rPr>
        <w:t xml:space="preserve"> 80,41, монацита </w:t>
      </w:r>
      <w:r w:rsidR="00EC5DA2">
        <w:rPr>
          <w:b w:val="0"/>
          <w:szCs w:val="28"/>
        </w:rPr>
        <w:t>–</w:t>
      </w:r>
      <w:r w:rsidRPr="002C151B">
        <w:rPr>
          <w:b w:val="0"/>
          <w:szCs w:val="28"/>
        </w:rPr>
        <w:t xml:space="preserve"> 0,5-10, </w:t>
      </w:r>
      <w:r w:rsidR="00C27F74" w:rsidRPr="002C151B">
        <w:rPr>
          <w:b w:val="0"/>
          <w:szCs w:val="28"/>
        </w:rPr>
        <w:t xml:space="preserve">дистена </w:t>
      </w:r>
      <w:r w:rsidR="00EC5DA2">
        <w:rPr>
          <w:b w:val="0"/>
          <w:szCs w:val="28"/>
        </w:rPr>
        <w:t>–</w:t>
      </w:r>
      <w:r w:rsidR="00C27F74" w:rsidRPr="002C151B">
        <w:rPr>
          <w:b w:val="0"/>
          <w:szCs w:val="28"/>
        </w:rPr>
        <w:t xml:space="preserve"> 0,3, андалузита </w:t>
      </w:r>
      <w:r w:rsidR="00EC5DA2">
        <w:rPr>
          <w:b w:val="0"/>
          <w:szCs w:val="28"/>
        </w:rPr>
        <w:t>–</w:t>
      </w:r>
      <w:r w:rsidR="00C27F74" w:rsidRPr="002C151B">
        <w:rPr>
          <w:b w:val="0"/>
          <w:szCs w:val="28"/>
        </w:rPr>
        <w:t xml:space="preserve"> 0,1</w:t>
      </w:r>
      <w:r w:rsidR="00C27F74" w:rsidRPr="002C151B">
        <w:rPr>
          <w:b w:val="0"/>
          <w:szCs w:val="28"/>
          <w:lang w:val="kk-KZ"/>
        </w:rPr>
        <w:t xml:space="preserve"> </w:t>
      </w:r>
      <w:r w:rsidR="00B04785">
        <w:rPr>
          <w:b w:val="0"/>
          <w:szCs w:val="28"/>
        </w:rPr>
        <w:t>[26</w:t>
      </w:r>
      <w:r w:rsidR="00C27F74" w:rsidRPr="002C151B">
        <w:rPr>
          <w:b w:val="0"/>
          <w:szCs w:val="28"/>
        </w:rPr>
        <w:t>].</w:t>
      </w:r>
    </w:p>
    <w:p w:rsidR="00FF4C8B" w:rsidRPr="002C151B" w:rsidRDefault="00FF4C8B" w:rsidP="00EC5DA2">
      <w:pPr>
        <w:pStyle w:val="a7"/>
        <w:jc w:val="both"/>
        <w:rPr>
          <w:b w:val="0"/>
          <w:szCs w:val="28"/>
        </w:rPr>
      </w:pPr>
      <w:r w:rsidRPr="002C151B">
        <w:rPr>
          <w:b w:val="0"/>
          <w:szCs w:val="28"/>
        </w:rPr>
        <w:t>В целом, условия, которые сформировалась на территориях двух районов Северного Казахстана формируют специфичную миграцию химических элементов из окружающей среды в организм человека.</w:t>
      </w:r>
    </w:p>
    <w:p w:rsidR="001A763D" w:rsidRPr="002C151B" w:rsidRDefault="001A763D" w:rsidP="00EC5DA2">
      <w:pPr>
        <w:pStyle w:val="a7"/>
        <w:jc w:val="both"/>
        <w:rPr>
          <w:b w:val="0"/>
          <w:szCs w:val="28"/>
        </w:rPr>
      </w:pPr>
    </w:p>
    <w:p w:rsidR="00C527B6" w:rsidRPr="009010FF" w:rsidRDefault="003A7D61" w:rsidP="00EC5DA2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  <w:r w:rsidRPr="002C151B">
        <w:rPr>
          <w:rFonts w:ascii="Times New Roman" w:hAnsi="Times New Roman" w:cs="Times New Roman"/>
          <w:b/>
          <w:sz w:val="28"/>
          <w:szCs w:val="28"/>
          <w:lang w:val="kk-KZ"/>
        </w:rPr>
        <w:t>1.</w:t>
      </w:r>
      <w:r w:rsidRPr="002C151B">
        <w:rPr>
          <w:rFonts w:ascii="Times New Roman" w:hAnsi="Times New Roman" w:cs="Times New Roman"/>
          <w:b/>
          <w:sz w:val="28"/>
          <w:szCs w:val="28"/>
        </w:rPr>
        <w:t>3</w:t>
      </w:r>
      <w:r w:rsidR="00C527B6" w:rsidRPr="002C151B">
        <w:rPr>
          <w:rFonts w:ascii="Times New Roman" w:hAnsi="Times New Roman" w:cs="Times New Roman"/>
          <w:b/>
          <w:sz w:val="28"/>
          <w:szCs w:val="28"/>
          <w:lang w:val="kk-KZ"/>
        </w:rPr>
        <w:t xml:space="preserve"> Использование элементного состава компонентов экосистемы для оценки эко</w:t>
      </w:r>
      <w:r w:rsidR="009010FF">
        <w:rPr>
          <w:rFonts w:ascii="Times New Roman" w:hAnsi="Times New Roman" w:cs="Times New Roman"/>
          <w:b/>
          <w:sz w:val="28"/>
          <w:szCs w:val="28"/>
          <w:lang w:val="kk-KZ"/>
        </w:rPr>
        <w:t>логического состояния территорий</w:t>
      </w:r>
    </w:p>
    <w:p w:rsidR="00947AD4" w:rsidRPr="00EC5DA2" w:rsidRDefault="00947AD4" w:rsidP="00EC5DA2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b/>
          <w:sz w:val="16"/>
          <w:szCs w:val="16"/>
          <w:lang w:val="kk-KZ"/>
        </w:rPr>
      </w:pPr>
    </w:p>
    <w:p w:rsidR="000F661A" w:rsidRPr="002C151B" w:rsidRDefault="003A7D61" w:rsidP="00EC5DA2">
      <w:pPr>
        <w:pStyle w:val="a7"/>
        <w:contextualSpacing/>
        <w:jc w:val="both"/>
        <w:rPr>
          <w:b w:val="0"/>
          <w:szCs w:val="28"/>
        </w:rPr>
      </w:pPr>
      <w:r w:rsidRPr="002C151B">
        <w:rPr>
          <w:b w:val="0"/>
          <w:szCs w:val="28"/>
        </w:rPr>
        <w:t>1.3</w:t>
      </w:r>
      <w:r w:rsidR="00C527B6" w:rsidRPr="002C151B">
        <w:rPr>
          <w:b w:val="0"/>
          <w:szCs w:val="28"/>
        </w:rPr>
        <w:t xml:space="preserve">.1 </w:t>
      </w:r>
      <w:r w:rsidR="000F661A" w:rsidRPr="002C151B">
        <w:rPr>
          <w:b w:val="0"/>
          <w:szCs w:val="28"/>
        </w:rPr>
        <w:t>Применение элементного состава волос человека для оценки эко</w:t>
      </w:r>
      <w:r w:rsidR="009010FF">
        <w:rPr>
          <w:b w:val="0"/>
          <w:szCs w:val="28"/>
        </w:rPr>
        <w:t>логического состояния территорий</w:t>
      </w:r>
    </w:p>
    <w:p w:rsidR="006D7CB6" w:rsidRPr="002C151B" w:rsidRDefault="006D7CB6" w:rsidP="00EC5DA2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2C151B">
        <w:rPr>
          <w:rFonts w:ascii="Times New Roman" w:hAnsi="Times New Roman" w:cs="Times New Roman"/>
          <w:sz w:val="28"/>
          <w:szCs w:val="28"/>
        </w:rPr>
        <w:t>Регионом со сложной экологической обстановкой является Северный Казахстан, в котором добывался уран и другая руда. С целью экологической оценки состояния окружающей среды необходимы исследования, с помощью которого можно легко оценить обстановку. Одним и</w:t>
      </w:r>
      <w:r w:rsidR="00333E5B">
        <w:rPr>
          <w:rFonts w:ascii="Times New Roman" w:hAnsi="Times New Roman" w:cs="Times New Roman"/>
          <w:sz w:val="28"/>
          <w:szCs w:val="28"/>
        </w:rPr>
        <w:t xml:space="preserve">з таких исследований </w:t>
      </w:r>
      <w:r w:rsidRPr="002C151B">
        <w:rPr>
          <w:rFonts w:ascii="Times New Roman" w:hAnsi="Times New Roman" w:cs="Times New Roman"/>
          <w:sz w:val="28"/>
          <w:szCs w:val="28"/>
        </w:rPr>
        <w:t>можно отнести изучение элементного состава биосубстратов (волосы, моча, кровь и др.) человека, которые могут выступить в качестве геоиндикатора среды обитания [</w:t>
      </w:r>
      <w:r w:rsidR="00B04785">
        <w:rPr>
          <w:rFonts w:ascii="Times New Roman" w:hAnsi="Times New Roman" w:cs="Times New Roman"/>
          <w:sz w:val="28"/>
          <w:szCs w:val="28"/>
        </w:rPr>
        <w:t>27</w:t>
      </w:r>
      <w:r w:rsidR="00E0598F">
        <w:rPr>
          <w:rFonts w:ascii="Times New Roman" w:hAnsi="Times New Roman" w:cs="Times New Roman"/>
          <w:sz w:val="28"/>
          <w:szCs w:val="28"/>
        </w:rPr>
        <w:t xml:space="preserve">, </w:t>
      </w:r>
      <w:r w:rsidR="00B04785">
        <w:rPr>
          <w:rFonts w:ascii="Times New Roman" w:hAnsi="Times New Roman" w:cs="Times New Roman"/>
          <w:sz w:val="28"/>
          <w:szCs w:val="28"/>
        </w:rPr>
        <w:t>28</w:t>
      </w:r>
      <w:r w:rsidRPr="002C151B">
        <w:rPr>
          <w:rFonts w:ascii="Times New Roman" w:hAnsi="Times New Roman" w:cs="Times New Roman"/>
          <w:sz w:val="28"/>
          <w:szCs w:val="28"/>
        </w:rPr>
        <w:t xml:space="preserve">]. Волосы, как живой биосубстрат, формируясь в течении длительного промежутка времени, являются </w:t>
      </w:r>
      <w:r w:rsidR="00872296" w:rsidRPr="002C151B">
        <w:rPr>
          <w:rFonts w:ascii="Times New Roman" w:hAnsi="Times New Roman" w:cs="Times New Roman"/>
          <w:sz w:val="28"/>
          <w:szCs w:val="28"/>
        </w:rPr>
        <w:t>показателем состояния организма, а также отражают спектр поступающих в него из окружающей среды веществ.</w:t>
      </w:r>
      <w:r w:rsidRPr="002C151B">
        <w:rPr>
          <w:rFonts w:ascii="Times New Roman" w:hAnsi="Times New Roman" w:cs="Times New Roman"/>
          <w:sz w:val="28"/>
          <w:szCs w:val="28"/>
        </w:rPr>
        <w:t xml:space="preserve"> В своей структуре волосы аккумулируют химические элементы в большей степени, чем другие биологические среды [</w:t>
      </w:r>
      <w:r w:rsidR="00B04785">
        <w:rPr>
          <w:rFonts w:ascii="Times New Roman" w:hAnsi="Times New Roman" w:cs="Times New Roman"/>
          <w:sz w:val="28"/>
          <w:szCs w:val="28"/>
        </w:rPr>
        <w:t>29</w:t>
      </w:r>
      <w:r w:rsidRPr="002C151B">
        <w:rPr>
          <w:rFonts w:ascii="Times New Roman" w:hAnsi="Times New Roman" w:cs="Times New Roman"/>
          <w:sz w:val="28"/>
          <w:szCs w:val="28"/>
        </w:rPr>
        <w:t>]. Элементы поступают в организм с едой, жидкостью, при приеме лекарственных средств и так далее. Касательно отбора образцов волос</w:t>
      </w:r>
      <w:r w:rsidR="00E15935">
        <w:rPr>
          <w:rFonts w:ascii="Times New Roman" w:hAnsi="Times New Roman" w:cs="Times New Roman"/>
          <w:sz w:val="28"/>
          <w:szCs w:val="28"/>
        </w:rPr>
        <w:t>,</w:t>
      </w:r>
      <w:r w:rsidR="00AB4E8E">
        <w:rPr>
          <w:rFonts w:ascii="Times New Roman" w:hAnsi="Times New Roman" w:cs="Times New Roman"/>
          <w:sz w:val="28"/>
          <w:szCs w:val="28"/>
        </w:rPr>
        <w:t xml:space="preserve"> то он очень прост, удобен и не</w:t>
      </w:r>
      <w:r w:rsidRPr="002C151B">
        <w:rPr>
          <w:rFonts w:ascii="Times New Roman" w:hAnsi="Times New Roman" w:cs="Times New Roman"/>
          <w:sz w:val="28"/>
          <w:szCs w:val="28"/>
        </w:rPr>
        <w:t>травматичен для человека, также не требует специального оборудования для транспортировки и хранения.</w:t>
      </w:r>
    </w:p>
    <w:p w:rsidR="006D7CB6" w:rsidRPr="002C151B" w:rsidRDefault="006D7CB6" w:rsidP="00EC5DA2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2C151B">
        <w:rPr>
          <w:rFonts w:ascii="Times New Roman" w:hAnsi="Times New Roman" w:cs="Times New Roman"/>
          <w:sz w:val="28"/>
          <w:szCs w:val="28"/>
        </w:rPr>
        <w:t>В настоящее время существуют данные, которые подтверждают, что элементный состав внутренней среды живого организма зависит от биогеохимической обстановки среды обитания, то есть от содержания химических элементов на территории проживани</w:t>
      </w:r>
      <w:r w:rsidR="00B04785">
        <w:rPr>
          <w:rFonts w:ascii="Times New Roman" w:hAnsi="Times New Roman" w:cs="Times New Roman"/>
          <w:sz w:val="28"/>
          <w:szCs w:val="28"/>
        </w:rPr>
        <w:t>я [30</w:t>
      </w:r>
      <w:r w:rsidR="00E0598F">
        <w:rPr>
          <w:rFonts w:ascii="Times New Roman" w:hAnsi="Times New Roman" w:cs="Times New Roman"/>
          <w:sz w:val="28"/>
          <w:szCs w:val="28"/>
        </w:rPr>
        <w:t xml:space="preserve">, </w:t>
      </w:r>
      <w:r w:rsidR="00B04785">
        <w:rPr>
          <w:rFonts w:ascii="Times New Roman" w:hAnsi="Times New Roman" w:cs="Times New Roman"/>
          <w:sz w:val="28"/>
          <w:szCs w:val="28"/>
        </w:rPr>
        <w:t>31</w:t>
      </w:r>
      <w:r w:rsidR="00A36DED" w:rsidRPr="002C151B">
        <w:rPr>
          <w:rFonts w:ascii="Times New Roman" w:hAnsi="Times New Roman" w:cs="Times New Roman"/>
          <w:sz w:val="28"/>
          <w:szCs w:val="28"/>
        </w:rPr>
        <w:t>]</w:t>
      </w:r>
      <w:r w:rsidRPr="002C151B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6D7CB6" w:rsidRPr="002C151B" w:rsidRDefault="006D7CB6" w:rsidP="00EC5DA2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2C151B">
        <w:rPr>
          <w:rFonts w:ascii="Times New Roman" w:hAnsi="Times New Roman" w:cs="Times New Roman"/>
          <w:sz w:val="28"/>
          <w:szCs w:val="28"/>
        </w:rPr>
        <w:t>Учеными</w:t>
      </w:r>
      <w:r w:rsidR="005E3D22">
        <w:rPr>
          <w:rFonts w:ascii="Times New Roman" w:hAnsi="Times New Roman" w:cs="Times New Roman"/>
          <w:sz w:val="28"/>
          <w:szCs w:val="28"/>
        </w:rPr>
        <w:t xml:space="preserve"> </w:t>
      </w:r>
      <w:r w:rsidR="005E3D22" w:rsidRPr="002C151B">
        <w:rPr>
          <w:rFonts w:ascii="Times New Roman" w:hAnsi="Times New Roman" w:cs="Times New Roman"/>
          <w:sz w:val="28"/>
          <w:szCs w:val="28"/>
          <w:lang w:val="en-US"/>
        </w:rPr>
        <w:t>Kist</w:t>
      </w:r>
      <w:r w:rsidR="005E3D22" w:rsidRPr="005E3D22">
        <w:rPr>
          <w:rFonts w:ascii="Times New Roman" w:hAnsi="Times New Roman" w:cs="Times New Roman"/>
          <w:sz w:val="28"/>
          <w:szCs w:val="28"/>
        </w:rPr>
        <w:t xml:space="preserve"> </w:t>
      </w:r>
      <w:r w:rsidR="005E3D22" w:rsidRPr="002C151B">
        <w:rPr>
          <w:rFonts w:ascii="Times New Roman" w:hAnsi="Times New Roman" w:cs="Times New Roman"/>
          <w:sz w:val="28"/>
          <w:szCs w:val="28"/>
          <w:lang w:val="en-US"/>
        </w:rPr>
        <w:t>A</w:t>
      </w:r>
      <w:r w:rsidR="005E3D22" w:rsidRPr="005E3D22">
        <w:rPr>
          <w:rFonts w:ascii="Times New Roman" w:hAnsi="Times New Roman" w:cs="Times New Roman"/>
          <w:sz w:val="28"/>
          <w:szCs w:val="28"/>
        </w:rPr>
        <w:t>.</w:t>
      </w:r>
      <w:r w:rsidR="005E3D22" w:rsidRPr="002C151B">
        <w:rPr>
          <w:rFonts w:ascii="Times New Roman" w:hAnsi="Times New Roman" w:cs="Times New Roman"/>
          <w:sz w:val="28"/>
          <w:szCs w:val="28"/>
          <w:lang w:val="en-US"/>
        </w:rPr>
        <w:t>A</w:t>
      </w:r>
      <w:r w:rsidR="005E3D22" w:rsidRPr="005E3D22">
        <w:rPr>
          <w:rFonts w:ascii="Times New Roman" w:hAnsi="Times New Roman" w:cs="Times New Roman"/>
          <w:sz w:val="28"/>
          <w:szCs w:val="28"/>
        </w:rPr>
        <w:t xml:space="preserve">., </w:t>
      </w:r>
      <w:r w:rsidR="005E3D22" w:rsidRPr="002C151B">
        <w:rPr>
          <w:rFonts w:ascii="Times New Roman" w:hAnsi="Times New Roman" w:cs="Times New Roman"/>
          <w:sz w:val="28"/>
          <w:szCs w:val="28"/>
          <w:lang w:val="en-US"/>
        </w:rPr>
        <w:t>Zhuk</w:t>
      </w:r>
      <w:r w:rsidR="005E3D22" w:rsidRPr="005E3D22">
        <w:rPr>
          <w:rFonts w:ascii="Times New Roman" w:hAnsi="Times New Roman" w:cs="Times New Roman"/>
          <w:sz w:val="28"/>
          <w:szCs w:val="28"/>
        </w:rPr>
        <w:t xml:space="preserve"> </w:t>
      </w:r>
      <w:r w:rsidR="005E3D22" w:rsidRPr="002C151B">
        <w:rPr>
          <w:rFonts w:ascii="Times New Roman" w:hAnsi="Times New Roman" w:cs="Times New Roman"/>
          <w:sz w:val="28"/>
          <w:szCs w:val="28"/>
          <w:lang w:val="en-US"/>
        </w:rPr>
        <w:t>L</w:t>
      </w:r>
      <w:r w:rsidR="005E3D22" w:rsidRPr="005E3D22">
        <w:rPr>
          <w:rFonts w:ascii="Times New Roman" w:hAnsi="Times New Roman" w:cs="Times New Roman"/>
          <w:sz w:val="28"/>
          <w:szCs w:val="28"/>
        </w:rPr>
        <w:t>.</w:t>
      </w:r>
      <w:r w:rsidR="005E3D22" w:rsidRPr="002C151B">
        <w:rPr>
          <w:rFonts w:ascii="Times New Roman" w:hAnsi="Times New Roman" w:cs="Times New Roman"/>
          <w:sz w:val="28"/>
          <w:szCs w:val="28"/>
          <w:lang w:val="en-US"/>
        </w:rPr>
        <w:t>I</w:t>
      </w:r>
      <w:r w:rsidR="005E3D22" w:rsidRPr="005E3D22">
        <w:rPr>
          <w:rFonts w:ascii="Times New Roman" w:hAnsi="Times New Roman" w:cs="Times New Roman"/>
          <w:sz w:val="28"/>
          <w:szCs w:val="28"/>
        </w:rPr>
        <w:t>.</w:t>
      </w:r>
      <w:r w:rsidR="005E3D22">
        <w:rPr>
          <w:rFonts w:ascii="Times New Roman" w:hAnsi="Times New Roman" w:cs="Times New Roman"/>
          <w:sz w:val="28"/>
          <w:szCs w:val="28"/>
        </w:rPr>
        <w:t xml:space="preserve"> и </w:t>
      </w:r>
      <w:r w:rsidR="005E3D22" w:rsidRPr="002C151B">
        <w:rPr>
          <w:rFonts w:ascii="Times New Roman" w:hAnsi="Times New Roman" w:cs="Times New Roman"/>
          <w:sz w:val="28"/>
          <w:szCs w:val="28"/>
          <w:lang w:val="en-US"/>
        </w:rPr>
        <w:t>Ryabukhin</w:t>
      </w:r>
      <w:r w:rsidR="005E3D22" w:rsidRPr="005E3D22">
        <w:rPr>
          <w:rFonts w:ascii="Times New Roman" w:hAnsi="Times New Roman" w:cs="Times New Roman"/>
          <w:sz w:val="28"/>
          <w:szCs w:val="28"/>
        </w:rPr>
        <w:t xml:space="preserve"> </w:t>
      </w:r>
      <w:r w:rsidR="005E3D22" w:rsidRPr="002C151B">
        <w:rPr>
          <w:rFonts w:ascii="Times New Roman" w:hAnsi="Times New Roman" w:cs="Times New Roman"/>
          <w:sz w:val="28"/>
          <w:szCs w:val="28"/>
          <w:lang w:val="en-US"/>
        </w:rPr>
        <w:t>Yu</w:t>
      </w:r>
      <w:r w:rsidR="005E3D22" w:rsidRPr="005E3D22">
        <w:rPr>
          <w:rFonts w:ascii="Times New Roman" w:hAnsi="Times New Roman" w:cs="Times New Roman"/>
          <w:sz w:val="28"/>
          <w:szCs w:val="28"/>
        </w:rPr>
        <w:t>.</w:t>
      </w:r>
      <w:r w:rsidR="005E3D22" w:rsidRPr="002C151B">
        <w:rPr>
          <w:rFonts w:ascii="Times New Roman" w:hAnsi="Times New Roman" w:cs="Times New Roman"/>
          <w:sz w:val="28"/>
          <w:szCs w:val="28"/>
          <w:lang w:val="en-US"/>
        </w:rPr>
        <w:t>S</w:t>
      </w:r>
      <w:r w:rsidR="005E3D22" w:rsidRPr="005E3D22">
        <w:rPr>
          <w:rFonts w:ascii="Times New Roman" w:hAnsi="Times New Roman" w:cs="Times New Roman"/>
          <w:sz w:val="28"/>
          <w:szCs w:val="28"/>
        </w:rPr>
        <w:t>.</w:t>
      </w:r>
      <w:r w:rsidRPr="002C151B">
        <w:rPr>
          <w:rFonts w:ascii="Times New Roman" w:hAnsi="Times New Roman" w:cs="Times New Roman"/>
          <w:sz w:val="28"/>
          <w:szCs w:val="28"/>
        </w:rPr>
        <w:t xml:space="preserve"> было доказано, что применение волос в исследованиях эколого-токсикологических корреляций является эффективным, это и подтверждает Международное агентство по атомной энергии (МАГАТЭ), которое занимается проведением координационных программ </w:t>
      </w:r>
      <w:r w:rsidR="00B04785">
        <w:rPr>
          <w:rFonts w:ascii="Times New Roman" w:hAnsi="Times New Roman" w:cs="Times New Roman"/>
          <w:sz w:val="28"/>
          <w:szCs w:val="28"/>
        </w:rPr>
        <w:t>[32-35</w:t>
      </w:r>
      <w:r w:rsidRPr="002C151B">
        <w:rPr>
          <w:rFonts w:ascii="Times New Roman" w:hAnsi="Times New Roman" w:cs="Times New Roman"/>
          <w:sz w:val="28"/>
          <w:szCs w:val="28"/>
        </w:rPr>
        <w:t xml:space="preserve">]. </w:t>
      </w:r>
    </w:p>
    <w:p w:rsidR="006D7CB6" w:rsidRPr="002C151B" w:rsidRDefault="006D7CB6" w:rsidP="00EC5DA2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2C151B">
        <w:rPr>
          <w:rFonts w:ascii="Times New Roman" w:hAnsi="Times New Roman" w:cs="Times New Roman"/>
          <w:sz w:val="28"/>
          <w:szCs w:val="28"/>
        </w:rPr>
        <w:t>Ряд факторов влияют на формировани</w:t>
      </w:r>
      <w:r w:rsidR="00B04785">
        <w:rPr>
          <w:rFonts w:ascii="Times New Roman" w:hAnsi="Times New Roman" w:cs="Times New Roman"/>
          <w:sz w:val="28"/>
          <w:szCs w:val="28"/>
        </w:rPr>
        <w:t>е элементного состава волос [36</w:t>
      </w:r>
      <w:r w:rsidRPr="002C151B">
        <w:rPr>
          <w:rFonts w:ascii="Times New Roman" w:hAnsi="Times New Roman" w:cs="Times New Roman"/>
          <w:sz w:val="28"/>
          <w:szCs w:val="28"/>
        </w:rPr>
        <w:t>]. Так, например</w:t>
      </w:r>
      <w:r w:rsidR="005E3D22">
        <w:rPr>
          <w:rFonts w:ascii="Times New Roman" w:hAnsi="Times New Roman" w:cs="Times New Roman"/>
          <w:sz w:val="28"/>
          <w:szCs w:val="28"/>
        </w:rPr>
        <w:t>,</w:t>
      </w:r>
      <w:r w:rsidR="00192C0D">
        <w:rPr>
          <w:rFonts w:ascii="Times New Roman" w:hAnsi="Times New Roman" w:cs="Times New Roman"/>
          <w:sz w:val="28"/>
          <w:szCs w:val="28"/>
        </w:rPr>
        <w:t xml:space="preserve"> а</w:t>
      </w:r>
      <w:r w:rsidRPr="002C151B">
        <w:rPr>
          <w:rFonts w:ascii="Times New Roman" w:hAnsi="Times New Roman" w:cs="Times New Roman"/>
          <w:sz w:val="28"/>
          <w:szCs w:val="28"/>
        </w:rPr>
        <w:t>мериканские ученые</w:t>
      </w:r>
      <w:r w:rsidRPr="002C151B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5E3D22" w:rsidRPr="005E3D22">
        <w:rPr>
          <w:rFonts w:ascii="Times New Roman" w:hAnsi="Times New Roman" w:cs="Times New Roman"/>
          <w:sz w:val="28"/>
          <w:szCs w:val="28"/>
          <w:lang w:val="kk-KZ"/>
        </w:rPr>
        <w:t xml:space="preserve">Kumakli </w:t>
      </w:r>
      <w:r w:rsidR="001D34CE" w:rsidRPr="005E3D22">
        <w:rPr>
          <w:rFonts w:ascii="Times New Roman" w:hAnsi="Times New Roman" w:cs="Times New Roman"/>
          <w:sz w:val="28"/>
          <w:szCs w:val="28"/>
          <w:lang w:val="kk-KZ"/>
        </w:rPr>
        <w:t>H.</w:t>
      </w:r>
      <w:r w:rsidR="001D34CE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5E3D22">
        <w:rPr>
          <w:rFonts w:ascii="Times New Roman" w:hAnsi="Times New Roman" w:cs="Times New Roman"/>
          <w:sz w:val="28"/>
          <w:szCs w:val="28"/>
        </w:rPr>
        <w:t xml:space="preserve">и др. </w:t>
      </w:r>
      <w:r w:rsidRPr="002C151B">
        <w:rPr>
          <w:rFonts w:ascii="Times New Roman" w:hAnsi="Times New Roman" w:cs="Times New Roman"/>
          <w:sz w:val="28"/>
          <w:szCs w:val="28"/>
          <w:lang w:val="kk-KZ"/>
        </w:rPr>
        <w:t>выяснили, что пары токсичных элементов, такие</w:t>
      </w:r>
      <w:r w:rsidR="003E7744">
        <w:rPr>
          <w:rFonts w:ascii="Times New Roman" w:hAnsi="Times New Roman" w:cs="Times New Roman"/>
          <w:sz w:val="28"/>
          <w:szCs w:val="28"/>
          <w:lang w:val="kk-KZ"/>
        </w:rPr>
        <w:t xml:space="preserve">, как </w:t>
      </w:r>
      <w:r w:rsidRPr="002C151B">
        <w:rPr>
          <w:rFonts w:ascii="Times New Roman" w:hAnsi="Times New Roman" w:cs="Times New Roman"/>
          <w:sz w:val="28"/>
          <w:szCs w:val="28"/>
          <w:lang w:val="kk-KZ"/>
        </w:rPr>
        <w:t xml:space="preserve"> As-Cd, As-Se, Pb-As и Se-Cd не коррелируют в волосах людей, которые не курят, но сильно коррелируют у курящих людей, что доказывает влияние сигаретного дыма на элементный состав волос жителей</w:t>
      </w:r>
      <w:r w:rsidR="00E55715">
        <w:rPr>
          <w:rFonts w:ascii="Times New Roman" w:hAnsi="Times New Roman" w:cs="Times New Roman"/>
          <w:sz w:val="28"/>
          <w:szCs w:val="28"/>
          <w:lang w:val="kk-KZ"/>
        </w:rPr>
        <w:t> </w:t>
      </w:r>
      <w:r w:rsidRPr="002C151B">
        <w:rPr>
          <w:rFonts w:ascii="Times New Roman" w:hAnsi="Times New Roman" w:cs="Times New Roman"/>
          <w:sz w:val="28"/>
          <w:szCs w:val="28"/>
          <w:lang w:val="kk-KZ"/>
        </w:rPr>
        <w:t>[</w:t>
      </w:r>
      <w:r w:rsidR="00B04785">
        <w:rPr>
          <w:rFonts w:ascii="Times New Roman" w:hAnsi="Times New Roman" w:cs="Times New Roman"/>
          <w:sz w:val="28"/>
          <w:szCs w:val="28"/>
          <w:lang w:val="kk-KZ"/>
        </w:rPr>
        <w:t>37</w:t>
      </w:r>
      <w:r w:rsidRPr="002C151B">
        <w:rPr>
          <w:rFonts w:ascii="Times New Roman" w:hAnsi="Times New Roman" w:cs="Times New Roman"/>
          <w:sz w:val="28"/>
          <w:szCs w:val="28"/>
          <w:lang w:val="kk-KZ"/>
        </w:rPr>
        <w:t xml:space="preserve">]. </w:t>
      </w:r>
    </w:p>
    <w:p w:rsidR="006D7CB6" w:rsidRPr="002C151B" w:rsidRDefault="006D7CB6" w:rsidP="00EC5DA2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2C151B">
        <w:rPr>
          <w:rFonts w:ascii="Times New Roman" w:hAnsi="Times New Roman" w:cs="Times New Roman"/>
          <w:sz w:val="28"/>
          <w:szCs w:val="28"/>
        </w:rPr>
        <w:t>Многими исследователями было доказано, что загрязнение атмосферы, курение и использование в питании рыбы являются основными предикторами ртути в волосах населения</w:t>
      </w:r>
      <w:r w:rsidR="00E0598F">
        <w:rPr>
          <w:rFonts w:ascii="Times New Roman" w:hAnsi="Times New Roman" w:cs="Times New Roman"/>
          <w:sz w:val="28"/>
          <w:szCs w:val="28"/>
        </w:rPr>
        <w:t xml:space="preserve"> </w:t>
      </w:r>
      <w:r w:rsidRPr="002C151B">
        <w:rPr>
          <w:rFonts w:ascii="Times New Roman" w:hAnsi="Times New Roman" w:cs="Times New Roman"/>
          <w:sz w:val="28"/>
          <w:szCs w:val="28"/>
        </w:rPr>
        <w:t>[</w:t>
      </w:r>
      <w:r w:rsidR="00B04785">
        <w:rPr>
          <w:rFonts w:ascii="Times New Roman" w:hAnsi="Times New Roman" w:cs="Times New Roman"/>
          <w:sz w:val="28"/>
          <w:szCs w:val="28"/>
          <w:lang w:val="kk-KZ"/>
        </w:rPr>
        <w:t>38-43</w:t>
      </w:r>
      <w:r w:rsidR="003E08A7" w:rsidRPr="002C151B">
        <w:rPr>
          <w:rFonts w:ascii="Times New Roman" w:hAnsi="Times New Roman" w:cs="Times New Roman"/>
          <w:sz w:val="28"/>
          <w:szCs w:val="28"/>
          <w:lang w:val="kk-KZ"/>
        </w:rPr>
        <w:t>]</w:t>
      </w:r>
      <w:r w:rsidRPr="002C151B">
        <w:rPr>
          <w:rFonts w:ascii="Times New Roman" w:hAnsi="Times New Roman" w:cs="Times New Roman"/>
          <w:sz w:val="28"/>
          <w:szCs w:val="28"/>
          <w:lang w:val="kk-KZ"/>
        </w:rPr>
        <w:t xml:space="preserve">.  </w:t>
      </w:r>
    </w:p>
    <w:p w:rsidR="006D7CB6" w:rsidRPr="002C151B" w:rsidRDefault="006D7CB6" w:rsidP="00EC5DA2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2C151B">
        <w:rPr>
          <w:rFonts w:ascii="Times New Roman" w:hAnsi="Times New Roman" w:cs="Times New Roman"/>
          <w:sz w:val="28"/>
          <w:szCs w:val="28"/>
        </w:rPr>
        <w:t xml:space="preserve">Элементный анализ волос также используют для биомониторинга тяжелых металлов. Так, например, ученые из Иордании </w:t>
      </w:r>
      <w:r w:rsidR="00F06459" w:rsidRPr="00F06459">
        <w:rPr>
          <w:rFonts w:ascii="Times New Roman" w:hAnsi="Times New Roman" w:cs="Times New Roman"/>
          <w:sz w:val="28"/>
          <w:szCs w:val="28"/>
        </w:rPr>
        <w:t xml:space="preserve">Rashaid </w:t>
      </w:r>
      <w:r w:rsidR="001D34CE">
        <w:rPr>
          <w:rFonts w:ascii="Times New Roman" w:hAnsi="Times New Roman" w:cs="Times New Roman"/>
          <w:sz w:val="28"/>
          <w:szCs w:val="28"/>
        </w:rPr>
        <w:t>A.H</w:t>
      </w:r>
      <w:r w:rsidR="001D34CE">
        <w:rPr>
          <w:rFonts w:ascii="Times New Roman" w:hAnsi="Times New Roman" w:cs="Times New Roman"/>
          <w:sz w:val="28"/>
          <w:szCs w:val="28"/>
          <w:lang w:val="kk-KZ"/>
        </w:rPr>
        <w:t>.</w:t>
      </w:r>
      <w:r w:rsidR="001D34CE" w:rsidRPr="00F06459">
        <w:rPr>
          <w:rFonts w:ascii="Times New Roman" w:hAnsi="Times New Roman" w:cs="Times New Roman"/>
          <w:sz w:val="28"/>
          <w:szCs w:val="28"/>
        </w:rPr>
        <w:t xml:space="preserve">B. </w:t>
      </w:r>
      <w:r w:rsidR="00F06459">
        <w:rPr>
          <w:rFonts w:ascii="Times New Roman" w:hAnsi="Times New Roman" w:cs="Times New Roman"/>
          <w:sz w:val="28"/>
          <w:szCs w:val="28"/>
        </w:rPr>
        <w:t xml:space="preserve">и др. </w:t>
      </w:r>
      <w:r w:rsidRPr="002C151B">
        <w:rPr>
          <w:rFonts w:ascii="Times New Roman" w:hAnsi="Times New Roman" w:cs="Times New Roman"/>
          <w:sz w:val="28"/>
          <w:szCs w:val="28"/>
        </w:rPr>
        <w:t>провели исследование, изучив элементный состав волос детей с тяжелым расстройством аутистического спектра и выяснили, что воздействие Al и Pb, увеличение потребления калия, снижение потребления магния и цинка могут способствовать развитию данной этиологии [</w:t>
      </w:r>
      <w:r w:rsidR="00B04785">
        <w:rPr>
          <w:rFonts w:ascii="Times New Roman" w:hAnsi="Times New Roman" w:cs="Times New Roman"/>
          <w:sz w:val="28"/>
          <w:szCs w:val="28"/>
        </w:rPr>
        <w:t>44</w:t>
      </w:r>
      <w:r w:rsidRPr="002C151B">
        <w:rPr>
          <w:rFonts w:ascii="Times New Roman" w:hAnsi="Times New Roman" w:cs="Times New Roman"/>
          <w:sz w:val="28"/>
          <w:szCs w:val="28"/>
        </w:rPr>
        <w:t>].</w:t>
      </w:r>
      <w:r w:rsidR="00236431" w:rsidRPr="002C151B">
        <w:rPr>
          <w:rFonts w:ascii="Times New Roman" w:hAnsi="Times New Roman" w:cs="Times New Roman"/>
          <w:sz w:val="28"/>
          <w:szCs w:val="28"/>
        </w:rPr>
        <w:t xml:space="preserve"> </w:t>
      </w:r>
      <w:r w:rsidR="00F06459">
        <w:rPr>
          <w:rFonts w:ascii="Times New Roman" w:hAnsi="Times New Roman" w:cs="Times New Roman"/>
          <w:sz w:val="28"/>
          <w:szCs w:val="28"/>
        </w:rPr>
        <w:t xml:space="preserve">Авторами </w:t>
      </w:r>
      <w:r w:rsidR="00F06459" w:rsidRPr="00F06459">
        <w:rPr>
          <w:rFonts w:ascii="Times New Roman" w:hAnsi="Times New Roman" w:cs="Times New Roman"/>
          <w:sz w:val="28"/>
          <w:szCs w:val="28"/>
        </w:rPr>
        <w:t xml:space="preserve">Guo </w:t>
      </w:r>
      <w:r w:rsidR="001D34CE">
        <w:rPr>
          <w:rFonts w:ascii="Times New Roman" w:hAnsi="Times New Roman" w:cs="Times New Roman"/>
          <w:sz w:val="28"/>
          <w:szCs w:val="28"/>
        </w:rPr>
        <w:t>B.</w:t>
      </w:r>
      <w:r w:rsidR="00E0598F">
        <w:rPr>
          <w:rFonts w:ascii="Times New Roman" w:hAnsi="Times New Roman" w:cs="Times New Roman"/>
          <w:sz w:val="28"/>
          <w:szCs w:val="28"/>
        </w:rPr>
        <w:t xml:space="preserve"> </w:t>
      </w:r>
      <w:r w:rsidR="00F06459">
        <w:rPr>
          <w:rFonts w:ascii="Times New Roman" w:hAnsi="Times New Roman" w:cs="Times New Roman"/>
          <w:sz w:val="28"/>
          <w:szCs w:val="28"/>
        </w:rPr>
        <w:t>и др. в</w:t>
      </w:r>
      <w:r w:rsidRPr="002C151B">
        <w:rPr>
          <w:rFonts w:ascii="Times New Roman" w:hAnsi="Times New Roman" w:cs="Times New Roman"/>
          <w:sz w:val="28"/>
          <w:szCs w:val="28"/>
        </w:rPr>
        <w:t>ыявлено, что развитие болезни расстройства аутистического спектра не коррелирует с содержанием свинца [</w:t>
      </w:r>
      <w:r w:rsidR="00B04785">
        <w:rPr>
          <w:rFonts w:ascii="Times New Roman" w:hAnsi="Times New Roman" w:cs="Times New Roman"/>
          <w:sz w:val="28"/>
          <w:szCs w:val="28"/>
        </w:rPr>
        <w:t>45</w:t>
      </w:r>
      <w:r w:rsidR="00F06459">
        <w:rPr>
          <w:rFonts w:ascii="Times New Roman" w:hAnsi="Times New Roman" w:cs="Times New Roman"/>
          <w:sz w:val="28"/>
          <w:szCs w:val="28"/>
        </w:rPr>
        <w:t>]. Ученые</w:t>
      </w:r>
      <w:r w:rsidRPr="002C151B">
        <w:rPr>
          <w:rFonts w:ascii="Times New Roman" w:hAnsi="Times New Roman" w:cs="Times New Roman"/>
          <w:sz w:val="28"/>
          <w:szCs w:val="28"/>
        </w:rPr>
        <w:t xml:space="preserve"> из Ирака</w:t>
      </w:r>
      <w:r w:rsidR="00F06459">
        <w:rPr>
          <w:rFonts w:ascii="Times New Roman" w:hAnsi="Times New Roman" w:cs="Times New Roman"/>
          <w:sz w:val="28"/>
          <w:szCs w:val="28"/>
        </w:rPr>
        <w:t xml:space="preserve"> </w:t>
      </w:r>
      <w:r w:rsidR="00F06459" w:rsidRPr="00F06459">
        <w:rPr>
          <w:rFonts w:ascii="Times New Roman" w:hAnsi="Times New Roman" w:cs="Times New Roman"/>
          <w:sz w:val="28"/>
          <w:szCs w:val="28"/>
        </w:rPr>
        <w:t>Aljumaili</w:t>
      </w:r>
      <w:r w:rsidR="00F06459">
        <w:rPr>
          <w:rFonts w:ascii="Times New Roman" w:hAnsi="Times New Roman" w:cs="Times New Roman"/>
          <w:sz w:val="28"/>
          <w:szCs w:val="28"/>
        </w:rPr>
        <w:t xml:space="preserve"> </w:t>
      </w:r>
      <w:r w:rsidR="001D34CE">
        <w:rPr>
          <w:rFonts w:ascii="Times New Roman" w:hAnsi="Times New Roman" w:cs="Times New Roman"/>
          <w:sz w:val="28"/>
          <w:szCs w:val="28"/>
        </w:rPr>
        <w:t>O.</w:t>
      </w:r>
      <w:r w:rsidR="001D34CE" w:rsidRPr="00F06459">
        <w:rPr>
          <w:rFonts w:ascii="Times New Roman" w:hAnsi="Times New Roman" w:cs="Times New Roman"/>
          <w:sz w:val="28"/>
          <w:szCs w:val="28"/>
        </w:rPr>
        <w:t>I.</w:t>
      </w:r>
      <w:r w:rsidR="001D34CE">
        <w:rPr>
          <w:rFonts w:ascii="Times New Roman" w:hAnsi="Times New Roman" w:cs="Times New Roman"/>
          <w:sz w:val="28"/>
          <w:szCs w:val="28"/>
        </w:rPr>
        <w:t xml:space="preserve"> </w:t>
      </w:r>
      <w:r w:rsidR="00F06459">
        <w:rPr>
          <w:rFonts w:ascii="Times New Roman" w:hAnsi="Times New Roman" w:cs="Times New Roman"/>
          <w:sz w:val="28"/>
          <w:szCs w:val="28"/>
        </w:rPr>
        <w:t>и др.</w:t>
      </w:r>
      <w:r w:rsidRPr="002C151B">
        <w:rPr>
          <w:rFonts w:ascii="Times New Roman" w:hAnsi="Times New Roman" w:cs="Times New Roman"/>
          <w:sz w:val="28"/>
          <w:szCs w:val="28"/>
        </w:rPr>
        <w:t xml:space="preserve"> с помощью атомно-абсорбционного спектрофотометра выяснили</w:t>
      </w:r>
      <w:r w:rsidR="00CA2CE1">
        <w:rPr>
          <w:rFonts w:ascii="Times New Roman" w:hAnsi="Times New Roman" w:cs="Times New Roman"/>
          <w:sz w:val="28"/>
          <w:szCs w:val="28"/>
        </w:rPr>
        <w:t>, что</w:t>
      </w:r>
      <w:r w:rsidRPr="002C151B">
        <w:rPr>
          <w:rFonts w:ascii="Times New Roman" w:hAnsi="Times New Roman" w:cs="Times New Roman"/>
          <w:sz w:val="28"/>
          <w:szCs w:val="28"/>
        </w:rPr>
        <w:t xml:space="preserve"> в волосах детей с расстройством аутистического спектра концентрация свинца, железа и кадмия выше</w:t>
      </w:r>
      <w:r w:rsidR="00330583">
        <w:rPr>
          <w:rFonts w:ascii="Times New Roman" w:hAnsi="Times New Roman" w:cs="Times New Roman"/>
          <w:sz w:val="28"/>
          <w:szCs w:val="28"/>
        </w:rPr>
        <w:t>,</w:t>
      </w:r>
      <w:r w:rsidRPr="002C151B">
        <w:rPr>
          <w:rFonts w:ascii="Times New Roman" w:hAnsi="Times New Roman" w:cs="Times New Roman"/>
          <w:sz w:val="28"/>
          <w:szCs w:val="28"/>
        </w:rPr>
        <w:t xml:space="preserve"> чем у контрольной группы [</w:t>
      </w:r>
      <w:r w:rsidR="00FC0D53">
        <w:rPr>
          <w:rFonts w:ascii="Times New Roman" w:hAnsi="Times New Roman" w:cs="Times New Roman"/>
          <w:sz w:val="28"/>
          <w:szCs w:val="28"/>
        </w:rPr>
        <w:t>46</w:t>
      </w:r>
      <w:r w:rsidRPr="002C151B">
        <w:rPr>
          <w:rFonts w:ascii="Times New Roman" w:hAnsi="Times New Roman" w:cs="Times New Roman"/>
          <w:sz w:val="28"/>
          <w:szCs w:val="28"/>
        </w:rPr>
        <w:t>].</w:t>
      </w:r>
    </w:p>
    <w:p w:rsidR="006D7CB6" w:rsidRPr="002C151B" w:rsidRDefault="0060245A" w:rsidP="00EC5DA2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2C151B">
        <w:rPr>
          <w:rFonts w:ascii="Times New Roman" w:hAnsi="Times New Roman" w:cs="Times New Roman"/>
          <w:sz w:val="28"/>
          <w:szCs w:val="28"/>
        </w:rPr>
        <w:t xml:space="preserve">Ученые из Китая </w:t>
      </w:r>
      <w:r w:rsidR="00F06459" w:rsidRPr="002C151B">
        <w:rPr>
          <w:rFonts w:ascii="Times New Roman" w:hAnsi="Times New Roman" w:cs="Times New Roman"/>
          <w:sz w:val="28"/>
          <w:szCs w:val="28"/>
          <w:lang w:val="en-US"/>
        </w:rPr>
        <w:t>Zhao</w:t>
      </w:r>
      <w:r w:rsidR="00CA746B">
        <w:rPr>
          <w:rFonts w:ascii="Times New Roman" w:hAnsi="Times New Roman" w:cs="Times New Roman"/>
          <w:sz w:val="28"/>
          <w:szCs w:val="28"/>
        </w:rPr>
        <w:t xml:space="preserve"> </w:t>
      </w:r>
      <w:r w:rsidR="001D34CE">
        <w:rPr>
          <w:rFonts w:ascii="Times New Roman" w:hAnsi="Times New Roman" w:cs="Times New Roman"/>
          <w:sz w:val="28"/>
          <w:szCs w:val="28"/>
          <w:lang w:val="en-US"/>
        </w:rPr>
        <w:t>B</w:t>
      </w:r>
      <w:r w:rsidR="001D34CE" w:rsidRPr="00F06459">
        <w:rPr>
          <w:rFonts w:ascii="Times New Roman" w:hAnsi="Times New Roman" w:cs="Times New Roman"/>
          <w:sz w:val="28"/>
          <w:szCs w:val="28"/>
        </w:rPr>
        <w:t xml:space="preserve">. </w:t>
      </w:r>
      <w:r w:rsidR="00CA746B">
        <w:rPr>
          <w:rFonts w:ascii="Times New Roman" w:hAnsi="Times New Roman" w:cs="Times New Roman"/>
          <w:sz w:val="28"/>
          <w:szCs w:val="28"/>
        </w:rPr>
        <w:t>и др.</w:t>
      </w:r>
      <w:r w:rsidR="00F06459" w:rsidRPr="002C151B">
        <w:rPr>
          <w:rFonts w:ascii="Times New Roman" w:hAnsi="Times New Roman" w:cs="Times New Roman"/>
          <w:sz w:val="28"/>
          <w:szCs w:val="28"/>
        </w:rPr>
        <w:t xml:space="preserve"> </w:t>
      </w:r>
      <w:r w:rsidRPr="002C151B">
        <w:rPr>
          <w:rFonts w:ascii="Times New Roman" w:hAnsi="Times New Roman" w:cs="Times New Roman"/>
          <w:sz w:val="28"/>
          <w:szCs w:val="28"/>
        </w:rPr>
        <w:t xml:space="preserve">проанализировали концентрации Se и токсичных металлов в волосах населения района Дашань. Выявили что, концентрации Se и большинства токсичных металлов увеличивались с возрастом. Также многопараметрический статистический анализ показал, что Se и токсичные металлы попадают в организм человека по пищевой цепи </w:t>
      </w:r>
      <w:r w:rsidR="00FC0D53">
        <w:rPr>
          <w:rFonts w:ascii="Times New Roman" w:hAnsi="Times New Roman" w:cs="Times New Roman"/>
          <w:sz w:val="28"/>
          <w:szCs w:val="28"/>
        </w:rPr>
        <w:t>[47</w:t>
      </w:r>
      <w:r w:rsidRPr="002C151B">
        <w:rPr>
          <w:rFonts w:ascii="Times New Roman" w:hAnsi="Times New Roman" w:cs="Times New Roman"/>
          <w:sz w:val="28"/>
          <w:szCs w:val="28"/>
        </w:rPr>
        <w:t>]. Еще одними к</w:t>
      </w:r>
      <w:r w:rsidR="006D7CB6" w:rsidRPr="002C151B">
        <w:rPr>
          <w:rFonts w:ascii="Times New Roman" w:hAnsi="Times New Roman" w:cs="Times New Roman"/>
          <w:sz w:val="28"/>
          <w:szCs w:val="28"/>
        </w:rPr>
        <w:t>итайскими учеными</w:t>
      </w:r>
      <w:r w:rsidR="00F06459">
        <w:rPr>
          <w:rFonts w:ascii="Times New Roman" w:hAnsi="Times New Roman" w:cs="Times New Roman"/>
          <w:sz w:val="28"/>
          <w:szCs w:val="28"/>
        </w:rPr>
        <w:t xml:space="preserve"> </w:t>
      </w:r>
      <w:r w:rsidR="00F06459" w:rsidRPr="002C151B">
        <w:rPr>
          <w:rFonts w:ascii="Times New Roman" w:hAnsi="Times New Roman" w:cs="Times New Roman"/>
          <w:sz w:val="28"/>
          <w:szCs w:val="28"/>
          <w:lang w:val="en-US"/>
        </w:rPr>
        <w:t>Luo</w:t>
      </w:r>
      <w:r w:rsidR="006D7CB6" w:rsidRPr="002C151B">
        <w:rPr>
          <w:rFonts w:ascii="Times New Roman" w:hAnsi="Times New Roman" w:cs="Times New Roman"/>
          <w:sz w:val="28"/>
          <w:szCs w:val="28"/>
        </w:rPr>
        <w:t xml:space="preserve"> </w:t>
      </w:r>
      <w:r w:rsidR="001D34CE">
        <w:rPr>
          <w:rFonts w:ascii="Times New Roman" w:hAnsi="Times New Roman" w:cs="Times New Roman"/>
          <w:sz w:val="28"/>
          <w:szCs w:val="28"/>
          <w:lang w:val="en-US"/>
        </w:rPr>
        <w:t>R</w:t>
      </w:r>
      <w:r w:rsidR="001D34CE" w:rsidRPr="00F06459">
        <w:rPr>
          <w:rFonts w:ascii="Times New Roman" w:hAnsi="Times New Roman" w:cs="Times New Roman"/>
          <w:sz w:val="28"/>
          <w:szCs w:val="28"/>
        </w:rPr>
        <w:t>.</w:t>
      </w:r>
      <w:r w:rsidR="001D34CE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8339D6">
        <w:rPr>
          <w:rFonts w:ascii="Times New Roman" w:hAnsi="Times New Roman" w:cs="Times New Roman"/>
          <w:sz w:val="28"/>
          <w:szCs w:val="28"/>
        </w:rPr>
        <w:t xml:space="preserve">и др. </w:t>
      </w:r>
      <w:r w:rsidR="006D7CB6" w:rsidRPr="002C151B">
        <w:rPr>
          <w:rFonts w:ascii="Times New Roman" w:hAnsi="Times New Roman" w:cs="Times New Roman"/>
          <w:sz w:val="28"/>
          <w:szCs w:val="28"/>
        </w:rPr>
        <w:t>было исследовано 190 проб волос здоровых жителей с целью определения 33 химических элементов. Они сравнили средние значения и выявили</w:t>
      </w:r>
      <w:r w:rsidR="00B41B53">
        <w:rPr>
          <w:rFonts w:ascii="Times New Roman" w:hAnsi="Times New Roman" w:cs="Times New Roman"/>
          <w:sz w:val="28"/>
          <w:szCs w:val="28"/>
        </w:rPr>
        <w:t>,</w:t>
      </w:r>
      <w:r w:rsidR="006D7CB6" w:rsidRPr="002C151B">
        <w:rPr>
          <w:rFonts w:ascii="Times New Roman" w:hAnsi="Times New Roman" w:cs="Times New Roman"/>
          <w:sz w:val="28"/>
          <w:szCs w:val="28"/>
        </w:rPr>
        <w:t xml:space="preserve"> что пол и возраст влияют на концентрирование элементов [</w:t>
      </w:r>
      <w:r w:rsidR="00FC0D53">
        <w:rPr>
          <w:rFonts w:ascii="Times New Roman" w:hAnsi="Times New Roman" w:cs="Times New Roman"/>
          <w:sz w:val="28"/>
          <w:szCs w:val="28"/>
        </w:rPr>
        <w:t>48</w:t>
      </w:r>
      <w:r w:rsidR="006D7CB6" w:rsidRPr="002C151B">
        <w:rPr>
          <w:rFonts w:ascii="Times New Roman" w:hAnsi="Times New Roman" w:cs="Times New Roman"/>
          <w:sz w:val="28"/>
          <w:szCs w:val="28"/>
        </w:rPr>
        <w:t xml:space="preserve">]. Подобное исследование </w:t>
      </w:r>
      <w:r w:rsidR="000316B9">
        <w:rPr>
          <w:rFonts w:ascii="Times New Roman" w:hAnsi="Times New Roman" w:cs="Times New Roman"/>
          <w:sz w:val="28"/>
          <w:szCs w:val="28"/>
        </w:rPr>
        <w:t>провели</w:t>
      </w:r>
      <w:r w:rsidR="006D7CB6" w:rsidRPr="002C151B">
        <w:rPr>
          <w:rFonts w:ascii="Times New Roman" w:hAnsi="Times New Roman" w:cs="Times New Roman"/>
          <w:sz w:val="28"/>
          <w:szCs w:val="28"/>
        </w:rPr>
        <w:t xml:space="preserve"> итальянские исследователи</w:t>
      </w:r>
      <w:r w:rsidR="00F06459">
        <w:rPr>
          <w:rFonts w:ascii="Times New Roman" w:hAnsi="Times New Roman" w:cs="Times New Roman"/>
          <w:sz w:val="28"/>
          <w:szCs w:val="28"/>
        </w:rPr>
        <w:t xml:space="preserve"> </w:t>
      </w:r>
      <w:r w:rsidR="000316B9" w:rsidRPr="002C151B">
        <w:rPr>
          <w:rFonts w:ascii="Times New Roman" w:hAnsi="Times New Roman" w:cs="Times New Roman"/>
          <w:sz w:val="28"/>
          <w:szCs w:val="28"/>
          <w:lang w:val="en-US"/>
        </w:rPr>
        <w:t>Dongarr</w:t>
      </w:r>
      <w:r w:rsidR="000316B9">
        <w:rPr>
          <w:rFonts w:ascii="Times New Roman" w:hAnsi="Times New Roman" w:cs="Times New Roman"/>
          <w:sz w:val="28"/>
          <w:szCs w:val="28"/>
          <w:lang w:val="en-US"/>
        </w:rPr>
        <w:t>a</w:t>
      </w:r>
      <w:r w:rsidR="00CA746B">
        <w:rPr>
          <w:rFonts w:ascii="Times New Roman" w:hAnsi="Times New Roman" w:cs="Times New Roman"/>
          <w:sz w:val="28"/>
          <w:szCs w:val="28"/>
        </w:rPr>
        <w:t xml:space="preserve"> </w:t>
      </w:r>
      <w:r w:rsidR="001D34CE" w:rsidRPr="002C151B">
        <w:rPr>
          <w:rFonts w:ascii="Times New Roman" w:hAnsi="Times New Roman" w:cs="Times New Roman"/>
          <w:sz w:val="28"/>
          <w:szCs w:val="28"/>
          <w:lang w:val="en-US"/>
        </w:rPr>
        <w:t>G</w:t>
      </w:r>
      <w:r w:rsidR="001D34CE" w:rsidRPr="000316B9">
        <w:rPr>
          <w:rFonts w:ascii="Times New Roman" w:hAnsi="Times New Roman" w:cs="Times New Roman"/>
          <w:sz w:val="28"/>
          <w:szCs w:val="28"/>
        </w:rPr>
        <w:t>.</w:t>
      </w:r>
      <w:r w:rsidR="00CA746B">
        <w:rPr>
          <w:rFonts w:ascii="Times New Roman" w:hAnsi="Times New Roman" w:cs="Times New Roman"/>
          <w:sz w:val="28"/>
          <w:szCs w:val="28"/>
        </w:rPr>
        <w:t>и др.</w:t>
      </w:r>
      <w:r w:rsidR="006D7CB6" w:rsidRPr="002C151B">
        <w:rPr>
          <w:rFonts w:ascii="Times New Roman" w:hAnsi="Times New Roman" w:cs="Times New Roman"/>
          <w:sz w:val="28"/>
          <w:szCs w:val="28"/>
        </w:rPr>
        <w:t xml:space="preserve">, которые определили 19 химических элементов в волосах детей, проживающих в городе Палермо с помощью метода ИСП-МС. В результате анализа было выявлено, что </w:t>
      </w:r>
      <w:r w:rsidR="006D7CB6" w:rsidRPr="002C151B">
        <w:rPr>
          <w:rFonts w:ascii="Times New Roman" w:hAnsi="Times New Roman" w:cs="Times New Roman"/>
          <w:sz w:val="28"/>
          <w:szCs w:val="28"/>
          <w:lang w:val="en-US"/>
        </w:rPr>
        <w:t>Cu</w:t>
      </w:r>
      <w:r w:rsidR="006D7CB6"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="006D7CB6" w:rsidRPr="002C151B">
        <w:rPr>
          <w:rFonts w:ascii="Times New Roman" w:hAnsi="Times New Roman" w:cs="Times New Roman"/>
          <w:sz w:val="28"/>
          <w:szCs w:val="28"/>
          <w:lang w:val="en-US"/>
        </w:rPr>
        <w:t>Zn</w:t>
      </w:r>
      <w:r w:rsidR="006D7CB6" w:rsidRPr="002C151B">
        <w:rPr>
          <w:rFonts w:ascii="Times New Roman" w:hAnsi="Times New Roman" w:cs="Times New Roman"/>
          <w:sz w:val="28"/>
          <w:szCs w:val="28"/>
        </w:rPr>
        <w:t xml:space="preserve"> показали повышенные концентрации по сравнению с другими элементами. Также выявили</w:t>
      </w:r>
      <w:r w:rsidR="00B41B53">
        <w:rPr>
          <w:rFonts w:ascii="Times New Roman" w:hAnsi="Times New Roman" w:cs="Times New Roman"/>
          <w:sz w:val="28"/>
          <w:szCs w:val="28"/>
        </w:rPr>
        <w:t>,</w:t>
      </w:r>
      <w:r w:rsidR="006D7CB6" w:rsidRPr="002C151B">
        <w:rPr>
          <w:rFonts w:ascii="Times New Roman" w:hAnsi="Times New Roman" w:cs="Times New Roman"/>
          <w:sz w:val="28"/>
          <w:szCs w:val="28"/>
        </w:rPr>
        <w:t xml:space="preserve"> что пол и возраст влияет на накопление элементов в волосах</w:t>
      </w:r>
      <w:r w:rsidR="00236431" w:rsidRPr="002C151B">
        <w:rPr>
          <w:rFonts w:ascii="Times New Roman" w:hAnsi="Times New Roman" w:cs="Times New Roman"/>
          <w:sz w:val="28"/>
          <w:szCs w:val="28"/>
        </w:rPr>
        <w:t xml:space="preserve"> </w:t>
      </w:r>
      <w:r w:rsidR="006D7CB6" w:rsidRPr="002C151B">
        <w:rPr>
          <w:rFonts w:ascii="Times New Roman" w:hAnsi="Times New Roman" w:cs="Times New Roman"/>
          <w:sz w:val="28"/>
          <w:szCs w:val="28"/>
        </w:rPr>
        <w:t>[</w:t>
      </w:r>
      <w:r w:rsidR="00FC0D53">
        <w:rPr>
          <w:rFonts w:ascii="Times New Roman" w:hAnsi="Times New Roman" w:cs="Times New Roman"/>
          <w:sz w:val="28"/>
          <w:szCs w:val="28"/>
        </w:rPr>
        <w:t>49</w:t>
      </w:r>
      <w:r w:rsidR="006D7CB6" w:rsidRPr="002C151B">
        <w:rPr>
          <w:rFonts w:ascii="Times New Roman" w:hAnsi="Times New Roman" w:cs="Times New Roman"/>
          <w:sz w:val="28"/>
          <w:szCs w:val="28"/>
        </w:rPr>
        <w:t>]. Еще одними итальянскими</w:t>
      </w:r>
      <w:r w:rsidR="00601F67" w:rsidRPr="002C151B">
        <w:rPr>
          <w:rFonts w:ascii="Times New Roman" w:hAnsi="Times New Roman" w:cs="Times New Roman"/>
          <w:sz w:val="28"/>
          <w:szCs w:val="28"/>
        </w:rPr>
        <w:t xml:space="preserve"> учеными </w:t>
      </w:r>
      <w:r w:rsidR="000316B9" w:rsidRPr="002C151B">
        <w:rPr>
          <w:rStyle w:val="text"/>
          <w:rFonts w:ascii="Times New Roman" w:hAnsi="Times New Roman" w:cs="Times New Roman"/>
          <w:sz w:val="28"/>
          <w:szCs w:val="28"/>
          <w:lang w:val="en-US"/>
        </w:rPr>
        <w:t>Medico</w:t>
      </w:r>
      <w:r w:rsidR="000316B9" w:rsidRPr="002C151B">
        <w:rPr>
          <w:rFonts w:ascii="Times New Roman" w:hAnsi="Times New Roman" w:cs="Times New Roman"/>
          <w:sz w:val="28"/>
          <w:szCs w:val="28"/>
        </w:rPr>
        <w:t xml:space="preserve"> </w:t>
      </w:r>
      <w:r w:rsidR="001D34CE" w:rsidRPr="002C151B">
        <w:rPr>
          <w:rStyle w:val="given-name"/>
          <w:rFonts w:ascii="Times New Roman" w:hAnsi="Times New Roman" w:cs="Times New Roman"/>
          <w:sz w:val="28"/>
          <w:szCs w:val="28"/>
          <w:lang w:val="en-US"/>
        </w:rPr>
        <w:t>F</w:t>
      </w:r>
      <w:r w:rsidR="001D34CE" w:rsidRPr="000316B9">
        <w:rPr>
          <w:rStyle w:val="given-name"/>
          <w:rFonts w:ascii="Times New Roman" w:hAnsi="Times New Roman" w:cs="Times New Roman"/>
          <w:sz w:val="28"/>
          <w:szCs w:val="28"/>
        </w:rPr>
        <w:t>.</w:t>
      </w:r>
      <w:r w:rsidR="001D34CE">
        <w:rPr>
          <w:rStyle w:val="text"/>
          <w:rFonts w:ascii="Times New Roman" w:hAnsi="Times New Roman" w:cs="Times New Roman"/>
          <w:sz w:val="28"/>
          <w:szCs w:val="28"/>
          <w:lang w:val="en-US"/>
        </w:rPr>
        <w:t>L</w:t>
      </w:r>
      <w:r w:rsidR="001D34CE">
        <w:rPr>
          <w:rStyle w:val="text"/>
          <w:rFonts w:ascii="Times New Roman" w:hAnsi="Times New Roman" w:cs="Times New Roman"/>
          <w:sz w:val="28"/>
          <w:szCs w:val="28"/>
          <w:lang w:val="kk-KZ"/>
        </w:rPr>
        <w:t>.</w:t>
      </w:r>
      <w:r w:rsidR="001D34CE" w:rsidRPr="000316B9">
        <w:rPr>
          <w:rStyle w:val="text"/>
          <w:rFonts w:ascii="Times New Roman" w:hAnsi="Times New Roman" w:cs="Times New Roman"/>
          <w:sz w:val="28"/>
          <w:szCs w:val="28"/>
        </w:rPr>
        <w:t xml:space="preserve"> </w:t>
      </w:r>
      <w:r w:rsidR="000316B9">
        <w:rPr>
          <w:rFonts w:ascii="Times New Roman" w:hAnsi="Times New Roman" w:cs="Times New Roman"/>
          <w:sz w:val="28"/>
          <w:szCs w:val="28"/>
        </w:rPr>
        <w:t xml:space="preserve">и др. </w:t>
      </w:r>
      <w:r w:rsidR="00601F67" w:rsidRPr="002C151B">
        <w:rPr>
          <w:rFonts w:ascii="Times New Roman" w:hAnsi="Times New Roman" w:cs="Times New Roman"/>
          <w:sz w:val="28"/>
          <w:szCs w:val="28"/>
        </w:rPr>
        <w:t>были изучены</w:t>
      </w:r>
      <w:r w:rsidR="00601F67" w:rsidRPr="002C151B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601F67" w:rsidRPr="002C151B">
        <w:rPr>
          <w:rFonts w:ascii="Times New Roman" w:hAnsi="Times New Roman" w:cs="Times New Roman"/>
          <w:sz w:val="28"/>
          <w:szCs w:val="28"/>
          <w:lang w:val="en-US"/>
        </w:rPr>
        <w:t>Pd</w:t>
      </w:r>
      <w:r w:rsidR="00601F67" w:rsidRPr="002C151B">
        <w:rPr>
          <w:rFonts w:ascii="Times New Roman" w:hAnsi="Times New Roman" w:cs="Times New Roman"/>
          <w:sz w:val="28"/>
          <w:szCs w:val="28"/>
        </w:rPr>
        <w:t xml:space="preserve"> и </w:t>
      </w:r>
      <w:r w:rsidR="00601F67" w:rsidRPr="002C151B">
        <w:rPr>
          <w:rFonts w:ascii="Times New Roman" w:hAnsi="Times New Roman" w:cs="Times New Roman"/>
          <w:sz w:val="28"/>
          <w:szCs w:val="28"/>
          <w:lang w:val="en-US"/>
        </w:rPr>
        <w:t>Pt</w:t>
      </w:r>
      <w:r w:rsidR="00601F67" w:rsidRPr="002C151B">
        <w:rPr>
          <w:rFonts w:ascii="Times New Roman" w:hAnsi="Times New Roman" w:cs="Times New Roman"/>
          <w:sz w:val="28"/>
          <w:szCs w:val="28"/>
        </w:rPr>
        <w:t xml:space="preserve"> в волосах 108 подростков, проживающих вблизи нефтехимических заводов Аугуста и Гела, которые находятся в городских районах Палермо и Лентини</w:t>
      </w:r>
      <w:r w:rsidR="00601F67" w:rsidRPr="002C151B">
        <w:rPr>
          <w:rFonts w:ascii="Times New Roman" w:hAnsi="Times New Roman" w:cs="Times New Roman"/>
          <w:sz w:val="28"/>
          <w:szCs w:val="28"/>
          <w:lang w:val="kk-KZ"/>
        </w:rPr>
        <w:t>, а</w:t>
      </w:r>
      <w:r w:rsidR="00601F67" w:rsidRPr="002C151B">
        <w:rPr>
          <w:rFonts w:ascii="Times New Roman" w:hAnsi="Times New Roman" w:cs="Times New Roman"/>
          <w:sz w:val="28"/>
          <w:szCs w:val="28"/>
        </w:rPr>
        <w:t xml:space="preserve"> в качестве контрольного участка</w:t>
      </w:r>
      <w:r w:rsidR="006B2B8C" w:rsidRPr="002C151B">
        <w:rPr>
          <w:rFonts w:ascii="Times New Roman" w:hAnsi="Times New Roman" w:cs="Times New Roman"/>
          <w:sz w:val="28"/>
          <w:szCs w:val="28"/>
          <w:lang w:val="kk-KZ"/>
        </w:rPr>
        <w:t xml:space="preserve"> были</w:t>
      </w:r>
      <w:r w:rsidR="00601F67" w:rsidRPr="002C151B">
        <w:rPr>
          <w:rFonts w:ascii="Times New Roman" w:hAnsi="Times New Roman" w:cs="Times New Roman"/>
          <w:sz w:val="28"/>
          <w:szCs w:val="28"/>
          <w:lang w:val="kk-KZ"/>
        </w:rPr>
        <w:t xml:space="preserve"> взяты волосы школьников из</w:t>
      </w:r>
      <w:r w:rsidR="00601F67" w:rsidRPr="002C151B">
        <w:rPr>
          <w:rFonts w:ascii="Times New Roman" w:hAnsi="Times New Roman" w:cs="Times New Roman"/>
          <w:sz w:val="28"/>
          <w:szCs w:val="28"/>
        </w:rPr>
        <w:t xml:space="preserve"> Сицилии.</w:t>
      </w:r>
      <w:r w:rsidR="00601F67" w:rsidRPr="002C151B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601F67" w:rsidRPr="002C151B">
        <w:rPr>
          <w:rFonts w:ascii="Times New Roman" w:hAnsi="Times New Roman" w:cs="Times New Roman"/>
          <w:sz w:val="28"/>
          <w:szCs w:val="28"/>
        </w:rPr>
        <w:t xml:space="preserve"> </w:t>
      </w:r>
      <w:r w:rsidR="006B2B8C" w:rsidRPr="002C151B">
        <w:rPr>
          <w:rFonts w:ascii="Times New Roman" w:hAnsi="Times New Roman" w:cs="Times New Roman"/>
          <w:sz w:val="28"/>
          <w:szCs w:val="28"/>
        </w:rPr>
        <w:t xml:space="preserve">Полученные данные подтвердили, что исследуемые территории сильно подвержены промышленным и городским выбросам Pd и Pt, представляющие потенциальную опасность для местных жителей </w:t>
      </w:r>
      <w:r w:rsidR="006D7CB6" w:rsidRPr="002C151B">
        <w:rPr>
          <w:rFonts w:ascii="Times New Roman" w:hAnsi="Times New Roman" w:cs="Times New Roman"/>
          <w:sz w:val="28"/>
          <w:szCs w:val="28"/>
        </w:rPr>
        <w:t>[</w:t>
      </w:r>
      <w:r w:rsidR="00FC0D53">
        <w:rPr>
          <w:rFonts w:ascii="Times New Roman" w:hAnsi="Times New Roman" w:cs="Times New Roman"/>
          <w:sz w:val="28"/>
          <w:szCs w:val="28"/>
        </w:rPr>
        <w:t>50</w:t>
      </w:r>
      <w:r w:rsidR="006D7CB6" w:rsidRPr="002C151B">
        <w:rPr>
          <w:rFonts w:ascii="Times New Roman" w:hAnsi="Times New Roman" w:cs="Times New Roman"/>
          <w:sz w:val="28"/>
          <w:szCs w:val="28"/>
        </w:rPr>
        <w:t>].</w:t>
      </w:r>
    </w:p>
    <w:p w:rsidR="006D7CB6" w:rsidRPr="002C151B" w:rsidRDefault="006D7CB6" w:rsidP="00EC5DA2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2C151B">
        <w:rPr>
          <w:rFonts w:ascii="Times New Roman" w:hAnsi="Times New Roman" w:cs="Times New Roman"/>
          <w:sz w:val="28"/>
          <w:szCs w:val="28"/>
        </w:rPr>
        <w:t xml:space="preserve">В работе авторов </w:t>
      </w:r>
      <w:r w:rsidRPr="002C151B">
        <w:rPr>
          <w:rFonts w:ascii="Times New Roman" w:hAnsi="Times New Roman" w:cs="Times New Roman"/>
          <w:sz w:val="28"/>
          <w:szCs w:val="28"/>
          <w:lang w:val="es-ES"/>
        </w:rPr>
        <w:t>Raposo</w:t>
      </w:r>
      <w:r w:rsidRPr="002C151B">
        <w:rPr>
          <w:rFonts w:ascii="Times New Roman" w:hAnsi="Times New Roman" w:cs="Times New Roman"/>
          <w:sz w:val="28"/>
          <w:szCs w:val="28"/>
        </w:rPr>
        <w:t xml:space="preserve"> </w:t>
      </w:r>
      <w:r w:rsidR="001D34CE" w:rsidRPr="002C151B">
        <w:rPr>
          <w:rFonts w:ascii="Times New Roman" w:hAnsi="Times New Roman" w:cs="Times New Roman"/>
          <w:sz w:val="28"/>
          <w:szCs w:val="28"/>
          <w:lang w:val="es-ES"/>
        </w:rPr>
        <w:t>J</w:t>
      </w:r>
      <w:r w:rsidR="001D34CE" w:rsidRPr="002C151B">
        <w:rPr>
          <w:rFonts w:ascii="Times New Roman" w:hAnsi="Times New Roman" w:cs="Times New Roman"/>
          <w:sz w:val="28"/>
          <w:szCs w:val="28"/>
        </w:rPr>
        <w:t xml:space="preserve">.С. </w:t>
      </w:r>
      <w:r w:rsidRPr="002C151B">
        <w:rPr>
          <w:rFonts w:ascii="Times New Roman" w:hAnsi="Times New Roman" w:cs="Times New Roman"/>
          <w:sz w:val="28"/>
          <w:szCs w:val="28"/>
        </w:rPr>
        <w:t>и др. исследован химический состав волос населения в возрасте от 0 до 90 лет из различных географических областей провинции Бискай (Северная Испания). Результаты показали, что содержание тяжелых металлов связано с потреблением водопроводной воды, а повышенный уровень</w:t>
      </w:r>
      <w:r w:rsidR="00C8269C" w:rsidRPr="002C151B">
        <w:rPr>
          <w:rFonts w:ascii="Times New Roman" w:hAnsi="Times New Roman" w:cs="Times New Roman"/>
          <w:sz w:val="28"/>
          <w:szCs w:val="28"/>
        </w:rPr>
        <w:t xml:space="preserve"> Hg связано с потреблением рыбы</w:t>
      </w:r>
      <w:r w:rsidRPr="002C151B">
        <w:rPr>
          <w:rFonts w:ascii="Times New Roman" w:hAnsi="Times New Roman" w:cs="Times New Roman"/>
          <w:sz w:val="28"/>
          <w:szCs w:val="28"/>
        </w:rPr>
        <w:t xml:space="preserve"> [</w:t>
      </w:r>
      <w:r w:rsidR="00FC0D53">
        <w:rPr>
          <w:rFonts w:ascii="Times New Roman" w:hAnsi="Times New Roman" w:cs="Times New Roman"/>
          <w:sz w:val="28"/>
          <w:szCs w:val="28"/>
        </w:rPr>
        <w:t>51</w:t>
      </w:r>
      <w:r w:rsidRPr="002C151B">
        <w:rPr>
          <w:rFonts w:ascii="Times New Roman" w:hAnsi="Times New Roman" w:cs="Times New Roman"/>
          <w:sz w:val="28"/>
          <w:szCs w:val="28"/>
        </w:rPr>
        <w:t>].</w:t>
      </w:r>
    </w:p>
    <w:p w:rsidR="006D7CB6" w:rsidRPr="002C151B" w:rsidRDefault="006D7CB6" w:rsidP="00EC5DA2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2C151B">
        <w:rPr>
          <w:rFonts w:ascii="Times New Roman" w:hAnsi="Times New Roman" w:cs="Times New Roman"/>
          <w:sz w:val="28"/>
          <w:szCs w:val="28"/>
        </w:rPr>
        <w:t>Резул</w:t>
      </w:r>
      <w:r w:rsidR="008E2841">
        <w:rPr>
          <w:rFonts w:ascii="Times New Roman" w:hAnsi="Times New Roman" w:cs="Times New Roman"/>
          <w:sz w:val="28"/>
          <w:szCs w:val="28"/>
        </w:rPr>
        <w:t xml:space="preserve">ьтаты исследований Sun </w:t>
      </w:r>
      <w:r w:rsidR="001D34CE">
        <w:rPr>
          <w:rFonts w:ascii="Times New Roman" w:hAnsi="Times New Roman" w:cs="Times New Roman"/>
          <w:sz w:val="28"/>
          <w:szCs w:val="28"/>
        </w:rPr>
        <w:t>L.</w:t>
      </w:r>
      <w:r w:rsidR="001D34CE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8E2841">
        <w:rPr>
          <w:rFonts w:ascii="Times New Roman" w:hAnsi="Times New Roman" w:cs="Times New Roman"/>
          <w:sz w:val="28"/>
          <w:szCs w:val="28"/>
        </w:rPr>
        <w:t>и др.</w:t>
      </w:r>
      <w:r w:rsidRPr="002C151B">
        <w:rPr>
          <w:rFonts w:ascii="Times New Roman" w:hAnsi="Times New Roman" w:cs="Times New Roman"/>
          <w:sz w:val="28"/>
          <w:szCs w:val="28"/>
        </w:rPr>
        <w:t xml:space="preserve"> показали, что дефицит селена в волосах человека может пр</w:t>
      </w:r>
      <w:r w:rsidR="00FC0D53">
        <w:rPr>
          <w:rFonts w:ascii="Times New Roman" w:hAnsi="Times New Roman" w:cs="Times New Roman"/>
          <w:sz w:val="28"/>
          <w:szCs w:val="28"/>
        </w:rPr>
        <w:t>ивести к болезни Кашина-Бека [52</w:t>
      </w:r>
      <w:r w:rsidRPr="002C151B">
        <w:rPr>
          <w:rFonts w:ascii="Times New Roman" w:hAnsi="Times New Roman" w:cs="Times New Roman"/>
          <w:sz w:val="28"/>
          <w:szCs w:val="28"/>
        </w:rPr>
        <w:t xml:space="preserve">]. Турецкими учеными </w:t>
      </w:r>
      <w:r w:rsidR="000316B9" w:rsidRPr="002C151B">
        <w:rPr>
          <w:rFonts w:ascii="Times New Roman" w:hAnsi="Times New Roman" w:cs="Times New Roman"/>
          <w:sz w:val="28"/>
          <w:szCs w:val="28"/>
          <w:lang w:val="en-US"/>
        </w:rPr>
        <w:t>Koseoglu</w:t>
      </w:r>
      <w:r w:rsidR="00CA746B">
        <w:rPr>
          <w:rFonts w:ascii="Times New Roman" w:hAnsi="Times New Roman" w:cs="Times New Roman"/>
          <w:sz w:val="28"/>
          <w:szCs w:val="28"/>
        </w:rPr>
        <w:t xml:space="preserve"> </w:t>
      </w:r>
      <w:r w:rsidR="001D34CE" w:rsidRPr="002C151B">
        <w:rPr>
          <w:rFonts w:ascii="Times New Roman" w:hAnsi="Times New Roman" w:cs="Times New Roman"/>
          <w:sz w:val="28"/>
          <w:szCs w:val="28"/>
          <w:lang w:val="en-US"/>
        </w:rPr>
        <w:t>E</w:t>
      </w:r>
      <w:r w:rsidR="001D34CE">
        <w:rPr>
          <w:rFonts w:ascii="Times New Roman" w:hAnsi="Times New Roman" w:cs="Times New Roman"/>
          <w:sz w:val="28"/>
          <w:szCs w:val="28"/>
        </w:rPr>
        <w:t>.</w:t>
      </w:r>
      <w:r w:rsidR="001D34CE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CA746B">
        <w:rPr>
          <w:rFonts w:ascii="Times New Roman" w:hAnsi="Times New Roman" w:cs="Times New Roman"/>
          <w:sz w:val="28"/>
          <w:szCs w:val="28"/>
        </w:rPr>
        <w:t>и др.</w:t>
      </w:r>
      <w:r w:rsidR="000316B9" w:rsidRPr="000316B9">
        <w:rPr>
          <w:rFonts w:ascii="Times New Roman" w:hAnsi="Times New Roman" w:cs="Times New Roman"/>
          <w:sz w:val="28"/>
          <w:szCs w:val="28"/>
        </w:rPr>
        <w:t xml:space="preserve"> </w:t>
      </w:r>
      <w:r w:rsidRPr="002C151B">
        <w:rPr>
          <w:rFonts w:ascii="Times New Roman" w:hAnsi="Times New Roman" w:cs="Times New Roman"/>
          <w:sz w:val="28"/>
          <w:szCs w:val="28"/>
        </w:rPr>
        <w:t>было доказано, что заболевание Альцгеймера связано с повышенными концентрациями мышьяка и селена</w:t>
      </w:r>
      <w:r w:rsidR="00FC0D53">
        <w:rPr>
          <w:rFonts w:ascii="Times New Roman" w:hAnsi="Times New Roman" w:cs="Times New Roman"/>
          <w:sz w:val="28"/>
          <w:szCs w:val="28"/>
        </w:rPr>
        <w:t xml:space="preserve"> [53</w:t>
      </w:r>
      <w:r w:rsidRPr="002C151B">
        <w:rPr>
          <w:rFonts w:ascii="Times New Roman" w:hAnsi="Times New Roman" w:cs="Times New Roman"/>
          <w:sz w:val="28"/>
          <w:szCs w:val="28"/>
        </w:rPr>
        <w:t xml:space="preserve">]. В работе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Wei</w:t>
      </w:r>
      <w:r w:rsidR="00E55715">
        <w:rPr>
          <w:rFonts w:ascii="Times New Roman" w:hAnsi="Times New Roman" w:cs="Times New Roman"/>
          <w:sz w:val="28"/>
          <w:szCs w:val="28"/>
        </w:rPr>
        <w:t> </w:t>
      </w:r>
      <w:r w:rsidR="001D34CE" w:rsidRPr="002C151B">
        <w:rPr>
          <w:rFonts w:ascii="Times New Roman" w:hAnsi="Times New Roman" w:cs="Times New Roman"/>
          <w:sz w:val="28"/>
          <w:szCs w:val="28"/>
          <w:lang w:val="en-US"/>
        </w:rPr>
        <w:t>Y</w:t>
      </w:r>
      <w:r w:rsidR="001D34CE" w:rsidRPr="002C151B">
        <w:rPr>
          <w:rFonts w:ascii="Times New Roman" w:hAnsi="Times New Roman" w:cs="Times New Roman"/>
          <w:sz w:val="28"/>
          <w:szCs w:val="28"/>
        </w:rPr>
        <w:t>.</w:t>
      </w:r>
      <w:r w:rsidR="00E55715">
        <w:rPr>
          <w:rFonts w:ascii="Times New Roman" w:hAnsi="Times New Roman" w:cs="Times New Roman"/>
          <w:sz w:val="28"/>
          <w:szCs w:val="28"/>
        </w:rPr>
        <w:t xml:space="preserve"> </w:t>
      </w:r>
      <w:r w:rsidR="008E2841">
        <w:rPr>
          <w:rFonts w:ascii="Times New Roman" w:hAnsi="Times New Roman" w:cs="Times New Roman"/>
          <w:sz w:val="28"/>
          <w:szCs w:val="28"/>
        </w:rPr>
        <w:t>и др.</w:t>
      </w:r>
      <w:r w:rsidRPr="002C151B">
        <w:rPr>
          <w:rFonts w:ascii="Times New Roman" w:hAnsi="Times New Roman" w:cs="Times New Roman"/>
          <w:sz w:val="28"/>
          <w:szCs w:val="28"/>
        </w:rPr>
        <w:t xml:space="preserve"> было изучено накопление Th и U в волосах беременных женщин. Анализ показал, ч</w:t>
      </w:r>
      <w:r w:rsidR="00063D99" w:rsidRPr="002C151B">
        <w:rPr>
          <w:rFonts w:ascii="Times New Roman" w:hAnsi="Times New Roman" w:cs="Times New Roman"/>
          <w:sz w:val="28"/>
          <w:szCs w:val="28"/>
        </w:rPr>
        <w:t xml:space="preserve">то содержание Th коррелирует с </w:t>
      </w:r>
      <w:r w:rsidRPr="002C151B">
        <w:rPr>
          <w:rFonts w:ascii="Times New Roman" w:hAnsi="Times New Roman" w:cs="Times New Roman"/>
          <w:sz w:val="28"/>
          <w:szCs w:val="28"/>
        </w:rPr>
        <w:t>патологией, то есть высока вероятность развития такой болезни</w:t>
      </w:r>
      <w:r w:rsidR="006608D2">
        <w:rPr>
          <w:rFonts w:ascii="Times New Roman" w:hAnsi="Times New Roman" w:cs="Times New Roman"/>
          <w:sz w:val="28"/>
          <w:szCs w:val="28"/>
        </w:rPr>
        <w:t>,</w:t>
      </w:r>
      <w:r w:rsidRPr="002C151B">
        <w:rPr>
          <w:rFonts w:ascii="Times New Roman" w:hAnsi="Times New Roman" w:cs="Times New Roman"/>
          <w:sz w:val="28"/>
          <w:szCs w:val="28"/>
        </w:rPr>
        <w:t xml:space="preserve"> как ротолицевая расщелина у потомства, а уран</w:t>
      </w:r>
      <w:r w:rsidR="000A0042">
        <w:rPr>
          <w:rFonts w:ascii="Times New Roman" w:hAnsi="Times New Roman" w:cs="Times New Roman"/>
          <w:sz w:val="28"/>
          <w:szCs w:val="28"/>
        </w:rPr>
        <w:t>,</w:t>
      </w:r>
      <w:r w:rsidRPr="002C151B">
        <w:rPr>
          <w:rFonts w:ascii="Times New Roman" w:hAnsi="Times New Roman" w:cs="Times New Roman"/>
          <w:sz w:val="28"/>
          <w:szCs w:val="28"/>
        </w:rPr>
        <w:t xml:space="preserve"> напротив, не</w:t>
      </w:r>
      <w:r w:rsidR="00063D99" w:rsidRPr="002C151B">
        <w:rPr>
          <w:rFonts w:ascii="Times New Roman" w:hAnsi="Times New Roman" w:cs="Times New Roman"/>
          <w:sz w:val="28"/>
          <w:szCs w:val="28"/>
        </w:rPr>
        <w:t xml:space="preserve"> вызывает данное забо</w:t>
      </w:r>
      <w:r w:rsidR="00FC0D53">
        <w:rPr>
          <w:rFonts w:ascii="Times New Roman" w:hAnsi="Times New Roman" w:cs="Times New Roman"/>
          <w:sz w:val="28"/>
          <w:szCs w:val="28"/>
        </w:rPr>
        <w:t>левание [54</w:t>
      </w:r>
      <w:r w:rsidRPr="002C151B">
        <w:rPr>
          <w:rFonts w:ascii="Times New Roman" w:hAnsi="Times New Roman" w:cs="Times New Roman"/>
          <w:sz w:val="28"/>
          <w:szCs w:val="28"/>
        </w:rPr>
        <w:t>].</w:t>
      </w:r>
      <w:r w:rsidRPr="002C151B">
        <w:rPr>
          <w:rFonts w:ascii="Times New Roman" w:hAnsi="Times New Roman" w:cs="Times New Roman"/>
          <w:sz w:val="28"/>
          <w:szCs w:val="28"/>
          <w:lang w:val="kk-KZ"/>
        </w:rPr>
        <w:t xml:space="preserve"> Ученые из России и Хорватии</w:t>
      </w:r>
      <w:r w:rsidR="000316B9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0316B9" w:rsidRPr="002C151B">
        <w:rPr>
          <w:rFonts w:ascii="Times New Roman" w:hAnsi="Times New Roman" w:cs="Times New Roman"/>
          <w:sz w:val="28"/>
          <w:szCs w:val="28"/>
          <w:lang w:val="en-US"/>
        </w:rPr>
        <w:t>Mom</w:t>
      </w:r>
      <w:r w:rsidR="000316B9" w:rsidRPr="000316B9">
        <w:rPr>
          <w:rFonts w:ascii="Times New Roman" w:hAnsi="Times New Roman" w:cs="Times New Roman"/>
          <w:sz w:val="28"/>
          <w:szCs w:val="28"/>
        </w:rPr>
        <w:t>č</w:t>
      </w:r>
      <w:r w:rsidR="000316B9" w:rsidRPr="002C151B">
        <w:rPr>
          <w:rFonts w:ascii="Times New Roman" w:hAnsi="Times New Roman" w:cs="Times New Roman"/>
          <w:sz w:val="28"/>
          <w:szCs w:val="28"/>
          <w:lang w:val="en-US"/>
        </w:rPr>
        <w:t>ilovi</w:t>
      </w:r>
      <w:r w:rsidR="000316B9" w:rsidRPr="000316B9">
        <w:rPr>
          <w:rFonts w:ascii="Times New Roman" w:hAnsi="Times New Roman" w:cs="Times New Roman"/>
          <w:sz w:val="28"/>
          <w:szCs w:val="28"/>
        </w:rPr>
        <w:t>ć</w:t>
      </w:r>
      <w:r w:rsidR="001D34CE" w:rsidRPr="001D34CE">
        <w:rPr>
          <w:rFonts w:ascii="Times New Roman" w:hAnsi="Times New Roman" w:cs="Times New Roman"/>
          <w:sz w:val="28"/>
          <w:szCs w:val="28"/>
        </w:rPr>
        <w:t xml:space="preserve"> </w:t>
      </w:r>
      <w:r w:rsidR="001D34CE" w:rsidRPr="002C151B">
        <w:rPr>
          <w:rFonts w:ascii="Times New Roman" w:hAnsi="Times New Roman" w:cs="Times New Roman"/>
          <w:sz w:val="28"/>
          <w:szCs w:val="28"/>
          <w:lang w:val="en-US"/>
        </w:rPr>
        <w:t>B</w:t>
      </w:r>
      <w:r w:rsidR="001D34CE">
        <w:rPr>
          <w:rFonts w:ascii="Times New Roman" w:hAnsi="Times New Roman" w:cs="Times New Roman"/>
          <w:sz w:val="28"/>
          <w:szCs w:val="28"/>
        </w:rPr>
        <w:t>.</w:t>
      </w:r>
      <w:r w:rsidR="000316B9">
        <w:rPr>
          <w:rFonts w:ascii="Times New Roman" w:hAnsi="Times New Roman" w:cs="Times New Roman"/>
          <w:sz w:val="28"/>
          <w:szCs w:val="28"/>
        </w:rPr>
        <w:t>,</w:t>
      </w:r>
      <w:r w:rsidR="000316B9" w:rsidRPr="000316B9">
        <w:rPr>
          <w:rFonts w:ascii="Times New Roman" w:hAnsi="Times New Roman" w:cs="Times New Roman"/>
          <w:sz w:val="28"/>
          <w:szCs w:val="28"/>
        </w:rPr>
        <w:t xml:space="preserve"> </w:t>
      </w:r>
      <w:r w:rsidR="000316B9" w:rsidRPr="002C151B">
        <w:rPr>
          <w:rFonts w:ascii="Times New Roman" w:hAnsi="Times New Roman" w:cs="Times New Roman"/>
          <w:sz w:val="28"/>
          <w:szCs w:val="28"/>
          <w:lang w:val="en-US"/>
        </w:rPr>
        <w:t>Skalny</w:t>
      </w:r>
      <w:r w:rsidR="000316B9">
        <w:rPr>
          <w:rFonts w:ascii="Times New Roman" w:hAnsi="Times New Roman" w:cs="Times New Roman"/>
          <w:sz w:val="28"/>
          <w:szCs w:val="28"/>
        </w:rPr>
        <w:t xml:space="preserve"> </w:t>
      </w:r>
      <w:r w:rsidR="001D34CE" w:rsidRPr="002C151B">
        <w:rPr>
          <w:rFonts w:ascii="Times New Roman" w:hAnsi="Times New Roman" w:cs="Times New Roman"/>
          <w:sz w:val="28"/>
          <w:szCs w:val="28"/>
          <w:lang w:val="en-US"/>
        </w:rPr>
        <w:t>A</w:t>
      </w:r>
      <w:r w:rsidR="001D34CE" w:rsidRPr="000316B9">
        <w:rPr>
          <w:rFonts w:ascii="Times New Roman" w:hAnsi="Times New Roman" w:cs="Times New Roman"/>
          <w:sz w:val="28"/>
          <w:szCs w:val="28"/>
        </w:rPr>
        <w:t>.</w:t>
      </w:r>
      <w:r w:rsidR="001D34CE" w:rsidRPr="002C151B">
        <w:rPr>
          <w:rFonts w:ascii="Times New Roman" w:hAnsi="Times New Roman" w:cs="Times New Roman"/>
          <w:sz w:val="28"/>
          <w:szCs w:val="28"/>
          <w:lang w:val="en-US"/>
        </w:rPr>
        <w:t>V</w:t>
      </w:r>
      <w:r w:rsidR="001D34CE">
        <w:rPr>
          <w:rFonts w:ascii="Times New Roman" w:hAnsi="Times New Roman" w:cs="Times New Roman"/>
          <w:sz w:val="28"/>
          <w:szCs w:val="28"/>
        </w:rPr>
        <w:t>.</w:t>
      </w:r>
      <w:r w:rsidR="001D34CE" w:rsidRPr="002C151B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0316B9">
        <w:rPr>
          <w:rFonts w:ascii="Times New Roman" w:hAnsi="Times New Roman" w:cs="Times New Roman"/>
          <w:sz w:val="28"/>
          <w:szCs w:val="28"/>
        </w:rPr>
        <w:t>и др.</w:t>
      </w:r>
      <w:r w:rsidR="000316B9" w:rsidRPr="000316B9">
        <w:rPr>
          <w:rFonts w:ascii="Times New Roman" w:hAnsi="Times New Roman" w:cs="Times New Roman"/>
          <w:sz w:val="28"/>
          <w:szCs w:val="28"/>
        </w:rPr>
        <w:t xml:space="preserve"> </w:t>
      </w:r>
      <w:r w:rsidRPr="002C151B">
        <w:rPr>
          <w:rFonts w:ascii="Times New Roman" w:hAnsi="Times New Roman" w:cs="Times New Roman"/>
          <w:sz w:val="28"/>
          <w:szCs w:val="28"/>
          <w:lang w:val="kk-KZ"/>
        </w:rPr>
        <w:t>установили</w:t>
      </w:r>
      <w:r w:rsidR="00FB0DB7">
        <w:rPr>
          <w:rFonts w:ascii="Times New Roman" w:hAnsi="Times New Roman" w:cs="Times New Roman"/>
          <w:sz w:val="28"/>
          <w:szCs w:val="28"/>
          <w:lang w:val="kk-KZ"/>
        </w:rPr>
        <w:t>, что</w:t>
      </w:r>
      <w:r w:rsidRPr="002C151B">
        <w:rPr>
          <w:rFonts w:ascii="Times New Roman" w:hAnsi="Times New Roman" w:cs="Times New Roman"/>
          <w:sz w:val="28"/>
          <w:szCs w:val="28"/>
          <w:lang w:val="kk-KZ"/>
        </w:rPr>
        <w:t xml:space="preserve"> мульти-биоэлементный профиль волос человека играет важную роль в эпидемиологии питания, а также при изучении физических и псих</w:t>
      </w:r>
      <w:r w:rsidR="0033664A">
        <w:rPr>
          <w:rFonts w:ascii="Times New Roman" w:hAnsi="Times New Roman" w:cs="Times New Roman"/>
          <w:sz w:val="28"/>
          <w:szCs w:val="28"/>
          <w:lang w:val="kk-KZ"/>
        </w:rPr>
        <w:t>ических заболеваний, более того</w:t>
      </w:r>
      <w:r w:rsidRPr="002C151B">
        <w:rPr>
          <w:rFonts w:ascii="Times New Roman" w:hAnsi="Times New Roman" w:cs="Times New Roman"/>
          <w:sz w:val="28"/>
          <w:szCs w:val="28"/>
          <w:lang w:val="kk-KZ"/>
        </w:rPr>
        <w:t xml:space="preserve"> позволяет предугадать сложные структурные метаболические особенности и происходящие био-метаболические жизненные процессы в организме </w:t>
      </w:r>
      <w:r w:rsidR="00FC0D53">
        <w:rPr>
          <w:rFonts w:ascii="Times New Roman" w:hAnsi="Times New Roman" w:cs="Times New Roman"/>
          <w:sz w:val="28"/>
          <w:szCs w:val="28"/>
        </w:rPr>
        <w:t>[55</w:t>
      </w:r>
      <w:r w:rsidRPr="002C151B">
        <w:rPr>
          <w:rFonts w:ascii="Times New Roman" w:hAnsi="Times New Roman" w:cs="Times New Roman"/>
          <w:sz w:val="28"/>
          <w:szCs w:val="28"/>
        </w:rPr>
        <w:t>]</w:t>
      </w:r>
      <w:r w:rsidRPr="002C151B">
        <w:rPr>
          <w:rFonts w:ascii="Times New Roman" w:hAnsi="Times New Roman" w:cs="Times New Roman"/>
          <w:sz w:val="28"/>
          <w:szCs w:val="28"/>
          <w:lang w:val="kk-KZ"/>
        </w:rPr>
        <w:t xml:space="preserve">. Биосубстраты могут служить ретроспективным информатором. Так, по результатам </w:t>
      </w:r>
      <w:r w:rsidRPr="00E758CC">
        <w:rPr>
          <w:rFonts w:ascii="Times New Roman" w:hAnsi="Times New Roman" w:cs="Times New Roman"/>
          <w:sz w:val="28"/>
          <w:szCs w:val="28"/>
          <w:lang w:val="kk-KZ"/>
        </w:rPr>
        <w:t xml:space="preserve">работы Matsukawa </w:t>
      </w:r>
      <w:r w:rsidR="001D34CE" w:rsidRPr="00E758CC">
        <w:rPr>
          <w:rFonts w:ascii="Times New Roman" w:hAnsi="Times New Roman" w:cs="Times New Roman"/>
          <w:sz w:val="28"/>
          <w:szCs w:val="28"/>
          <w:lang w:val="kk-KZ"/>
        </w:rPr>
        <w:t>T.</w:t>
      </w:r>
      <w:r w:rsidR="001D34CE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33664A" w:rsidRPr="00E758CC">
        <w:rPr>
          <w:rFonts w:ascii="Times New Roman" w:hAnsi="Times New Roman" w:cs="Times New Roman"/>
          <w:sz w:val="28"/>
          <w:szCs w:val="28"/>
        </w:rPr>
        <w:t>и др</w:t>
      </w:r>
      <w:r w:rsidR="00EE5960" w:rsidRPr="00E758CC">
        <w:rPr>
          <w:rFonts w:ascii="Times New Roman" w:hAnsi="Times New Roman" w:cs="Times New Roman"/>
          <w:sz w:val="28"/>
          <w:szCs w:val="28"/>
        </w:rPr>
        <w:t>.</w:t>
      </w:r>
      <w:r w:rsidR="0033664A" w:rsidRPr="00E758CC">
        <w:rPr>
          <w:rFonts w:ascii="Times New Roman" w:hAnsi="Times New Roman" w:cs="Times New Roman"/>
          <w:sz w:val="28"/>
          <w:szCs w:val="28"/>
        </w:rPr>
        <w:t>,</w:t>
      </w:r>
      <w:r w:rsidRPr="002C151B">
        <w:rPr>
          <w:rFonts w:ascii="Times New Roman" w:hAnsi="Times New Roman" w:cs="Times New Roman"/>
          <w:sz w:val="28"/>
          <w:szCs w:val="28"/>
        </w:rPr>
        <w:t xml:space="preserve"> </w:t>
      </w:r>
      <w:r w:rsidRPr="002C151B">
        <w:rPr>
          <w:rFonts w:ascii="Times New Roman" w:hAnsi="Times New Roman" w:cs="Times New Roman"/>
          <w:sz w:val="28"/>
          <w:szCs w:val="28"/>
          <w:lang w:val="kk-KZ"/>
        </w:rPr>
        <w:t xml:space="preserve"> было определено количество таллия в волосах, которые были разделены на сегменты. Данный факт говорит о том, что даже после длительного периода времени сохраняется ценная информация о периоде воздействия данного элемента </w:t>
      </w:r>
      <w:r w:rsidR="00FC0D53">
        <w:rPr>
          <w:rFonts w:ascii="Times New Roman" w:hAnsi="Times New Roman" w:cs="Times New Roman"/>
          <w:sz w:val="28"/>
          <w:szCs w:val="28"/>
        </w:rPr>
        <w:t>[56</w:t>
      </w:r>
      <w:r w:rsidRPr="002C151B">
        <w:rPr>
          <w:rFonts w:ascii="Times New Roman" w:hAnsi="Times New Roman" w:cs="Times New Roman"/>
          <w:sz w:val="28"/>
          <w:szCs w:val="28"/>
        </w:rPr>
        <w:t>]</w:t>
      </w:r>
      <w:r w:rsidRPr="002C151B">
        <w:rPr>
          <w:rFonts w:ascii="Times New Roman" w:hAnsi="Times New Roman" w:cs="Times New Roman"/>
          <w:sz w:val="28"/>
          <w:szCs w:val="28"/>
          <w:lang w:val="kk-KZ"/>
        </w:rPr>
        <w:t>.</w:t>
      </w:r>
    </w:p>
    <w:p w:rsidR="006D7CB6" w:rsidRPr="002C151B" w:rsidRDefault="006D7CB6" w:rsidP="00EC5DA2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2C151B">
        <w:rPr>
          <w:rFonts w:ascii="Times New Roman" w:hAnsi="Times New Roman" w:cs="Times New Roman"/>
          <w:sz w:val="28"/>
          <w:szCs w:val="28"/>
          <w:lang w:val="kk-KZ"/>
        </w:rPr>
        <w:t xml:space="preserve">На концентрирование химических элементов в волосах жителей влияет горнодобывающая отрасль. Так, например, китайскими исследователями </w:t>
      </w:r>
      <w:r w:rsidR="000316B9" w:rsidRPr="002C151B">
        <w:rPr>
          <w:rFonts w:ascii="Times New Roman" w:hAnsi="Times New Roman" w:cs="Times New Roman"/>
          <w:sz w:val="28"/>
          <w:szCs w:val="28"/>
          <w:lang w:val="kk-KZ"/>
        </w:rPr>
        <w:t xml:space="preserve">Pan </w:t>
      </w:r>
      <w:r w:rsidR="001D34CE">
        <w:rPr>
          <w:rFonts w:ascii="Times New Roman" w:hAnsi="Times New Roman" w:cs="Times New Roman"/>
          <w:sz w:val="28"/>
          <w:szCs w:val="28"/>
          <w:lang w:val="kk-KZ"/>
        </w:rPr>
        <w:t xml:space="preserve">Y. </w:t>
      </w:r>
      <w:r w:rsidR="000316B9">
        <w:rPr>
          <w:rFonts w:ascii="Times New Roman" w:hAnsi="Times New Roman" w:cs="Times New Roman"/>
          <w:sz w:val="28"/>
          <w:szCs w:val="28"/>
          <w:lang w:val="kk-KZ"/>
        </w:rPr>
        <w:t xml:space="preserve">и др. </w:t>
      </w:r>
      <w:r w:rsidRPr="002C151B">
        <w:rPr>
          <w:rFonts w:ascii="Times New Roman" w:hAnsi="Times New Roman" w:cs="Times New Roman"/>
          <w:sz w:val="28"/>
          <w:szCs w:val="28"/>
          <w:lang w:val="kk-KZ"/>
        </w:rPr>
        <w:t>с целью определения 25 химических элементов было изучено 57 образцов волос населения</w:t>
      </w:r>
      <w:r w:rsidR="000D0877">
        <w:rPr>
          <w:rFonts w:ascii="Times New Roman" w:hAnsi="Times New Roman" w:cs="Times New Roman"/>
          <w:sz w:val="28"/>
          <w:szCs w:val="28"/>
          <w:lang w:val="kk-KZ"/>
        </w:rPr>
        <w:t>,</w:t>
      </w:r>
      <w:r w:rsidRPr="002C151B">
        <w:rPr>
          <w:rFonts w:ascii="Times New Roman" w:hAnsi="Times New Roman" w:cs="Times New Roman"/>
          <w:sz w:val="28"/>
          <w:szCs w:val="28"/>
          <w:lang w:val="kk-KZ"/>
        </w:rPr>
        <w:t xml:space="preserve"> проживающих вблизи месторождения Баян</w:t>
      </w:r>
      <w:r w:rsidR="00CA2CE1">
        <w:rPr>
          <w:rFonts w:ascii="Times New Roman" w:hAnsi="Times New Roman" w:cs="Times New Roman"/>
          <w:sz w:val="28"/>
          <w:szCs w:val="28"/>
          <w:lang w:val="kk-KZ"/>
        </w:rPr>
        <w:t>-</w:t>
      </w:r>
      <w:r w:rsidRPr="002C151B">
        <w:rPr>
          <w:rFonts w:ascii="Times New Roman" w:hAnsi="Times New Roman" w:cs="Times New Roman"/>
          <w:sz w:val="28"/>
          <w:szCs w:val="28"/>
          <w:lang w:val="kk-KZ"/>
        </w:rPr>
        <w:t>Обо в Баотоу и 32 проб волос жителей районов, не связанных с добычей полезных ископаемых. Проведенные исследования показали, что средние концентрации 25 изученных элементов в волосах людей из районов</w:t>
      </w:r>
      <w:r w:rsidR="007E69F5">
        <w:rPr>
          <w:rFonts w:ascii="Times New Roman" w:hAnsi="Times New Roman" w:cs="Times New Roman"/>
          <w:sz w:val="28"/>
          <w:szCs w:val="28"/>
          <w:lang w:val="kk-KZ"/>
        </w:rPr>
        <w:t>,</w:t>
      </w:r>
      <w:r w:rsidRPr="002C151B">
        <w:rPr>
          <w:rFonts w:ascii="Times New Roman" w:hAnsi="Times New Roman" w:cs="Times New Roman"/>
          <w:sz w:val="28"/>
          <w:szCs w:val="28"/>
          <w:lang w:val="kk-KZ"/>
        </w:rPr>
        <w:t xml:space="preserve"> занимающиеся горнодобывающей деятельностью были выше, чем у </w:t>
      </w:r>
      <w:r w:rsidR="00E054BF" w:rsidRPr="00E758CC">
        <w:rPr>
          <w:rFonts w:ascii="Times New Roman" w:hAnsi="Times New Roman" w:cs="Times New Roman"/>
          <w:sz w:val="28"/>
          <w:szCs w:val="28"/>
          <w:lang w:val="kk-KZ"/>
        </w:rPr>
        <w:t xml:space="preserve">жителей </w:t>
      </w:r>
      <w:r w:rsidRPr="00E758CC">
        <w:rPr>
          <w:rFonts w:ascii="Times New Roman" w:hAnsi="Times New Roman" w:cs="Times New Roman"/>
          <w:sz w:val="28"/>
          <w:szCs w:val="28"/>
          <w:lang w:val="kk-KZ"/>
        </w:rPr>
        <w:t>с районов</w:t>
      </w:r>
      <w:r w:rsidR="00E054BF" w:rsidRPr="00E758CC">
        <w:rPr>
          <w:rFonts w:ascii="Times New Roman" w:hAnsi="Times New Roman" w:cs="Times New Roman"/>
          <w:sz w:val="28"/>
          <w:szCs w:val="28"/>
          <w:lang w:val="kk-KZ"/>
        </w:rPr>
        <w:t>,</w:t>
      </w:r>
      <w:r w:rsidR="00E758CC" w:rsidRPr="00E758CC">
        <w:rPr>
          <w:rFonts w:ascii="Times New Roman" w:hAnsi="Times New Roman" w:cs="Times New Roman"/>
          <w:sz w:val="28"/>
          <w:szCs w:val="28"/>
        </w:rPr>
        <w:t xml:space="preserve"> </w:t>
      </w:r>
      <w:r w:rsidR="00E054BF" w:rsidRPr="00E758CC">
        <w:rPr>
          <w:rFonts w:ascii="Times New Roman" w:hAnsi="Times New Roman" w:cs="Times New Roman"/>
          <w:sz w:val="28"/>
          <w:szCs w:val="28"/>
          <w:lang w:val="kk-KZ"/>
        </w:rPr>
        <w:t>где не добывают руд</w:t>
      </w:r>
      <w:r w:rsidR="00E054BF">
        <w:rPr>
          <w:rFonts w:ascii="Times New Roman" w:hAnsi="Times New Roman" w:cs="Times New Roman"/>
          <w:sz w:val="28"/>
          <w:szCs w:val="28"/>
          <w:lang w:val="kk-KZ"/>
        </w:rPr>
        <w:t>у</w:t>
      </w:r>
      <w:r w:rsidRPr="002C151B">
        <w:rPr>
          <w:rFonts w:ascii="Times New Roman" w:hAnsi="Times New Roman" w:cs="Times New Roman"/>
          <w:sz w:val="28"/>
          <w:szCs w:val="28"/>
          <w:lang w:val="kk-KZ"/>
        </w:rPr>
        <w:t xml:space="preserve">. Данные результаты подтверждают о влиянии горнодобыващей промышленности </w:t>
      </w:r>
      <w:r w:rsidR="0094701C" w:rsidRPr="002C151B">
        <w:rPr>
          <w:rFonts w:ascii="Times New Roman" w:hAnsi="Times New Roman" w:cs="Times New Roman"/>
          <w:sz w:val="28"/>
          <w:szCs w:val="28"/>
          <w:lang w:val="kk-KZ"/>
        </w:rPr>
        <w:t>н</w:t>
      </w:r>
      <w:r w:rsidR="00FC0D53">
        <w:rPr>
          <w:rFonts w:ascii="Times New Roman" w:hAnsi="Times New Roman" w:cs="Times New Roman"/>
          <w:sz w:val="28"/>
          <w:szCs w:val="28"/>
          <w:lang w:val="kk-KZ"/>
        </w:rPr>
        <w:t>а элементный статус человека [57</w:t>
      </w:r>
      <w:r w:rsidR="0094701C" w:rsidRPr="002C151B">
        <w:rPr>
          <w:rFonts w:ascii="Times New Roman" w:hAnsi="Times New Roman" w:cs="Times New Roman"/>
          <w:sz w:val="28"/>
          <w:szCs w:val="28"/>
          <w:lang w:val="kk-KZ"/>
        </w:rPr>
        <w:t>]</w:t>
      </w:r>
      <w:r w:rsidRPr="002C151B">
        <w:rPr>
          <w:rFonts w:ascii="Times New Roman" w:hAnsi="Times New Roman" w:cs="Times New Roman"/>
          <w:sz w:val="28"/>
          <w:szCs w:val="28"/>
        </w:rPr>
        <w:t>. Аналогичное исследование было проведено еще другими учеными из Китая</w:t>
      </w:r>
      <w:r w:rsidR="000316B9">
        <w:rPr>
          <w:rFonts w:ascii="Times New Roman" w:hAnsi="Times New Roman" w:cs="Times New Roman"/>
          <w:sz w:val="28"/>
          <w:szCs w:val="28"/>
        </w:rPr>
        <w:t xml:space="preserve"> </w:t>
      </w:r>
      <w:r w:rsidR="000316B9" w:rsidRPr="002C151B">
        <w:rPr>
          <w:rFonts w:ascii="Times New Roman" w:hAnsi="Times New Roman" w:cs="Times New Roman"/>
          <w:sz w:val="28"/>
          <w:szCs w:val="28"/>
          <w:lang w:val="en-US"/>
        </w:rPr>
        <w:t>Zhu</w:t>
      </w:r>
      <w:r w:rsidR="000316B9">
        <w:rPr>
          <w:rFonts w:ascii="Times New Roman" w:hAnsi="Times New Roman" w:cs="Times New Roman"/>
          <w:sz w:val="28"/>
          <w:szCs w:val="28"/>
        </w:rPr>
        <w:t xml:space="preserve"> </w:t>
      </w:r>
      <w:r w:rsidR="001D34CE">
        <w:rPr>
          <w:rFonts w:ascii="Times New Roman" w:hAnsi="Times New Roman" w:cs="Times New Roman"/>
          <w:sz w:val="28"/>
          <w:szCs w:val="28"/>
          <w:lang w:val="en-US"/>
        </w:rPr>
        <w:t>Y</w:t>
      </w:r>
      <w:r w:rsidR="001D34CE" w:rsidRPr="000316B9">
        <w:rPr>
          <w:rFonts w:ascii="Times New Roman" w:hAnsi="Times New Roman" w:cs="Times New Roman"/>
          <w:sz w:val="28"/>
          <w:szCs w:val="28"/>
        </w:rPr>
        <w:t>.</w:t>
      </w:r>
      <w:r w:rsidR="001D34CE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0316B9">
        <w:rPr>
          <w:rFonts w:ascii="Times New Roman" w:hAnsi="Times New Roman" w:cs="Times New Roman"/>
          <w:sz w:val="28"/>
          <w:szCs w:val="28"/>
        </w:rPr>
        <w:t>и др</w:t>
      </w:r>
      <w:r w:rsidRPr="002C151B">
        <w:rPr>
          <w:rFonts w:ascii="Times New Roman" w:hAnsi="Times New Roman" w:cs="Times New Roman"/>
          <w:sz w:val="28"/>
          <w:szCs w:val="28"/>
        </w:rPr>
        <w:t>. Было изучено 161 проб волос человека разных возрастных и гендерных групп, проживающих в шести районах Тайюаня, промышленного города с богатыми запасами угля в провинции Шаньси. Уровни содержания элементов в волосах не имели значительных различий между промышленными и непромышленными районами, потому что большинство промышленных предприятий находятся в верхнем ветровом положении в Тайюане, а загрязнение склонно распространяться на непромышленные районы. Исследование показало, что горнодобывающая деятельность влияет на накопление</w:t>
      </w:r>
      <w:r w:rsidR="00AC58FC" w:rsidRPr="002C151B">
        <w:rPr>
          <w:rFonts w:ascii="Times New Roman" w:hAnsi="Times New Roman" w:cs="Times New Roman"/>
          <w:sz w:val="28"/>
          <w:szCs w:val="28"/>
        </w:rPr>
        <w:t xml:space="preserve"> э</w:t>
      </w:r>
      <w:r w:rsidR="00FC0D53">
        <w:rPr>
          <w:rFonts w:ascii="Times New Roman" w:hAnsi="Times New Roman" w:cs="Times New Roman"/>
          <w:sz w:val="28"/>
          <w:szCs w:val="28"/>
        </w:rPr>
        <w:t>лементов в волосах населения [58</w:t>
      </w:r>
      <w:r w:rsidR="00AC58FC" w:rsidRPr="002C151B">
        <w:rPr>
          <w:rFonts w:ascii="Times New Roman" w:hAnsi="Times New Roman" w:cs="Times New Roman"/>
          <w:sz w:val="28"/>
          <w:szCs w:val="28"/>
        </w:rPr>
        <w:t>]</w:t>
      </w:r>
      <w:r w:rsidRPr="002C151B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872296" w:rsidRPr="002C151B" w:rsidRDefault="00872296" w:rsidP="00EC5DA2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2C151B">
        <w:rPr>
          <w:rFonts w:ascii="Times New Roman" w:hAnsi="Times New Roman" w:cs="Times New Roman"/>
          <w:sz w:val="28"/>
          <w:szCs w:val="28"/>
        </w:rPr>
        <w:t xml:space="preserve">На территории Казахстана исследования элементного состава волос проводились несистематично. Изучены отдельные области и районы. Так, </w:t>
      </w:r>
      <w:r w:rsidR="008E2841">
        <w:rPr>
          <w:rFonts w:ascii="Times New Roman" w:hAnsi="Times New Roman" w:cs="Times New Roman"/>
          <w:sz w:val="28"/>
          <w:szCs w:val="28"/>
          <w:lang w:val="kk-KZ"/>
        </w:rPr>
        <w:t xml:space="preserve">исследования Semenova </w:t>
      </w:r>
      <w:r w:rsidR="001D34CE">
        <w:rPr>
          <w:rFonts w:ascii="Times New Roman" w:hAnsi="Times New Roman" w:cs="Times New Roman"/>
          <w:sz w:val="28"/>
          <w:szCs w:val="28"/>
          <w:lang w:val="kk-KZ"/>
        </w:rPr>
        <w:t xml:space="preserve">Yu. </w:t>
      </w:r>
      <w:r w:rsidR="008E2841">
        <w:rPr>
          <w:rFonts w:ascii="Times New Roman" w:hAnsi="Times New Roman" w:cs="Times New Roman"/>
          <w:sz w:val="28"/>
          <w:szCs w:val="28"/>
          <w:lang w:val="kk-KZ"/>
        </w:rPr>
        <w:t>и др.</w:t>
      </w:r>
      <w:r w:rsidRPr="002C151B">
        <w:rPr>
          <w:rFonts w:ascii="Times New Roman" w:hAnsi="Times New Roman" w:cs="Times New Roman"/>
          <w:sz w:val="28"/>
          <w:szCs w:val="28"/>
          <w:lang w:val="kk-KZ"/>
        </w:rPr>
        <w:t xml:space="preserve"> показали, что в волосах и крови жителей промышленных поселений восточного и северо-восточного региона Казахстана концентрирование токсичных метал</w:t>
      </w:r>
      <w:r w:rsidR="00EC68AC" w:rsidRPr="002C151B">
        <w:rPr>
          <w:rFonts w:ascii="Times New Roman" w:hAnsi="Times New Roman" w:cs="Times New Roman"/>
          <w:sz w:val="28"/>
          <w:szCs w:val="28"/>
          <w:lang w:val="kk-KZ"/>
        </w:rPr>
        <w:t>л</w:t>
      </w:r>
      <w:r w:rsidRPr="002C151B">
        <w:rPr>
          <w:rFonts w:ascii="Times New Roman" w:hAnsi="Times New Roman" w:cs="Times New Roman"/>
          <w:sz w:val="28"/>
          <w:szCs w:val="28"/>
          <w:lang w:val="kk-KZ"/>
        </w:rPr>
        <w:t>ов было гораздо выше, чем у населения</w:t>
      </w:r>
      <w:r w:rsidR="007A0539">
        <w:rPr>
          <w:rFonts w:ascii="Times New Roman" w:hAnsi="Times New Roman" w:cs="Times New Roman"/>
          <w:sz w:val="28"/>
          <w:szCs w:val="28"/>
          <w:lang w:val="kk-KZ"/>
        </w:rPr>
        <w:t>,</w:t>
      </w:r>
      <w:r w:rsidRPr="002C151B">
        <w:rPr>
          <w:rFonts w:ascii="Times New Roman" w:hAnsi="Times New Roman" w:cs="Times New Roman"/>
          <w:sz w:val="28"/>
          <w:szCs w:val="28"/>
          <w:lang w:val="kk-KZ"/>
        </w:rPr>
        <w:t xml:space="preserve"> проживающих вблизи от бывшего Семипалатинского и</w:t>
      </w:r>
      <w:r w:rsidR="00AC58FC" w:rsidRPr="002C151B">
        <w:rPr>
          <w:rFonts w:ascii="Times New Roman" w:hAnsi="Times New Roman" w:cs="Times New Roman"/>
          <w:sz w:val="28"/>
          <w:szCs w:val="28"/>
          <w:lang w:val="kk-KZ"/>
        </w:rPr>
        <w:t xml:space="preserve">спытательного ядерного полигона </w:t>
      </w:r>
      <w:r w:rsidR="00FC0D53">
        <w:rPr>
          <w:rFonts w:ascii="Times New Roman" w:hAnsi="Times New Roman" w:cs="Times New Roman"/>
          <w:sz w:val="28"/>
          <w:szCs w:val="28"/>
        </w:rPr>
        <w:t>[59</w:t>
      </w:r>
      <w:r w:rsidRPr="002C151B">
        <w:rPr>
          <w:rFonts w:ascii="Times New Roman" w:hAnsi="Times New Roman" w:cs="Times New Roman"/>
          <w:sz w:val="28"/>
          <w:szCs w:val="28"/>
        </w:rPr>
        <w:t>]</w:t>
      </w:r>
      <w:r w:rsidRPr="002C151B">
        <w:rPr>
          <w:rFonts w:ascii="Times New Roman" w:hAnsi="Times New Roman" w:cs="Times New Roman"/>
          <w:sz w:val="28"/>
          <w:szCs w:val="28"/>
          <w:lang w:val="kk-KZ"/>
        </w:rPr>
        <w:t xml:space="preserve">. </w:t>
      </w:r>
      <w:r w:rsidR="00EC68AC" w:rsidRPr="002C151B">
        <w:rPr>
          <w:rFonts w:ascii="Times New Roman" w:hAnsi="Times New Roman" w:cs="Times New Roman"/>
          <w:sz w:val="28"/>
          <w:szCs w:val="28"/>
        </w:rPr>
        <w:t>Изучение влияния</w:t>
      </w:r>
      <w:r w:rsidRPr="002C151B">
        <w:rPr>
          <w:rFonts w:ascii="Times New Roman" w:hAnsi="Times New Roman" w:cs="Times New Roman"/>
          <w:sz w:val="28"/>
          <w:szCs w:val="28"/>
        </w:rPr>
        <w:t xml:space="preserve"> эколого</w:t>
      </w:r>
      <w:r w:rsidR="004D15BD">
        <w:rPr>
          <w:rFonts w:ascii="Times New Roman" w:hAnsi="Times New Roman" w:cs="Times New Roman"/>
          <w:sz w:val="28"/>
          <w:szCs w:val="28"/>
        </w:rPr>
        <w:t>-</w:t>
      </w:r>
      <w:r w:rsidRPr="002C151B">
        <w:rPr>
          <w:rFonts w:ascii="Times New Roman" w:hAnsi="Times New Roman" w:cs="Times New Roman"/>
          <w:sz w:val="28"/>
          <w:szCs w:val="28"/>
        </w:rPr>
        <w:t>геохимической ситуации вокруг Семипалати</w:t>
      </w:r>
      <w:r w:rsidR="008339D6">
        <w:rPr>
          <w:rFonts w:ascii="Times New Roman" w:hAnsi="Times New Roman" w:cs="Times New Roman"/>
          <w:sz w:val="28"/>
          <w:szCs w:val="28"/>
        </w:rPr>
        <w:t>нского полигона позволило Джамбаеву</w:t>
      </w:r>
      <w:r w:rsidRPr="002C151B">
        <w:rPr>
          <w:rFonts w:ascii="Times New Roman" w:hAnsi="Times New Roman" w:cs="Times New Roman"/>
          <w:sz w:val="28"/>
          <w:szCs w:val="28"/>
        </w:rPr>
        <w:t xml:space="preserve"> </w:t>
      </w:r>
      <w:r w:rsidR="001D34CE">
        <w:rPr>
          <w:rFonts w:ascii="Times New Roman" w:hAnsi="Times New Roman" w:cs="Times New Roman"/>
          <w:sz w:val="28"/>
          <w:szCs w:val="28"/>
        </w:rPr>
        <w:t xml:space="preserve">М.Т. </w:t>
      </w:r>
      <w:r w:rsidRPr="002C151B">
        <w:rPr>
          <w:rFonts w:ascii="Times New Roman" w:hAnsi="Times New Roman" w:cs="Times New Roman"/>
          <w:sz w:val="28"/>
          <w:szCs w:val="28"/>
        </w:rPr>
        <w:t xml:space="preserve">сделать вывод о </w:t>
      </w:r>
      <w:r w:rsidRPr="00E55715">
        <w:rPr>
          <w:rFonts w:ascii="Times New Roman" w:hAnsi="Times New Roman" w:cs="Times New Roman"/>
          <w:sz w:val="28"/>
          <w:szCs w:val="28"/>
        </w:rPr>
        <w:t>влиянии обстановки сложного природно</w:t>
      </w:r>
      <w:r w:rsidR="004D15BD">
        <w:rPr>
          <w:rFonts w:ascii="Times New Roman" w:hAnsi="Times New Roman" w:cs="Times New Roman"/>
          <w:sz w:val="28"/>
          <w:szCs w:val="28"/>
        </w:rPr>
        <w:t>-</w:t>
      </w:r>
      <w:r w:rsidRPr="00E55715">
        <w:rPr>
          <w:rFonts w:ascii="Times New Roman" w:hAnsi="Times New Roman" w:cs="Times New Roman"/>
          <w:sz w:val="28"/>
          <w:szCs w:val="28"/>
        </w:rPr>
        <w:t>техногенного характера на формирование элементного состава вол</w:t>
      </w:r>
      <w:r w:rsidR="00AC58FC" w:rsidRPr="00E55715">
        <w:rPr>
          <w:rFonts w:ascii="Times New Roman" w:hAnsi="Times New Roman" w:cs="Times New Roman"/>
          <w:sz w:val="28"/>
          <w:szCs w:val="28"/>
        </w:rPr>
        <w:t xml:space="preserve">ос населения </w:t>
      </w:r>
      <w:r w:rsidR="00FC0D53" w:rsidRPr="00E55715">
        <w:rPr>
          <w:rFonts w:ascii="Times New Roman" w:hAnsi="Times New Roman" w:cs="Times New Roman"/>
          <w:sz w:val="28"/>
          <w:szCs w:val="28"/>
        </w:rPr>
        <w:t>[60</w:t>
      </w:r>
      <w:r w:rsidR="00AC58FC" w:rsidRPr="00E55715">
        <w:rPr>
          <w:rFonts w:ascii="Times New Roman" w:hAnsi="Times New Roman" w:cs="Times New Roman"/>
          <w:sz w:val="28"/>
          <w:szCs w:val="28"/>
        </w:rPr>
        <w:t>]</w:t>
      </w:r>
      <w:r w:rsidRPr="00E55715">
        <w:rPr>
          <w:rFonts w:ascii="Times New Roman" w:hAnsi="Times New Roman" w:cs="Times New Roman"/>
          <w:sz w:val="28"/>
          <w:szCs w:val="28"/>
        </w:rPr>
        <w:t>. Для г. Павлодара проведены исследования</w:t>
      </w:r>
      <w:r w:rsidR="00202B53" w:rsidRPr="00E55715">
        <w:rPr>
          <w:rFonts w:ascii="Times New Roman" w:hAnsi="Times New Roman" w:cs="Times New Roman"/>
          <w:sz w:val="28"/>
          <w:szCs w:val="28"/>
        </w:rPr>
        <w:t xml:space="preserve"> Корогод</w:t>
      </w:r>
      <w:r w:rsidR="001D34CE" w:rsidRPr="00E55715">
        <w:rPr>
          <w:rFonts w:ascii="Times New Roman" w:hAnsi="Times New Roman" w:cs="Times New Roman"/>
          <w:sz w:val="28"/>
          <w:szCs w:val="28"/>
        </w:rPr>
        <w:t xml:space="preserve"> Н.П.</w:t>
      </w:r>
      <w:r w:rsidR="00C54682" w:rsidRPr="00E55715">
        <w:rPr>
          <w:rFonts w:ascii="Times New Roman" w:hAnsi="Times New Roman" w:cs="Times New Roman"/>
          <w:sz w:val="28"/>
          <w:szCs w:val="28"/>
        </w:rPr>
        <w:t>, которая выявила</w:t>
      </w:r>
      <w:r w:rsidR="00202B53" w:rsidRPr="00E55715">
        <w:rPr>
          <w:rFonts w:ascii="Times New Roman" w:hAnsi="Times New Roman" w:cs="Times New Roman"/>
          <w:sz w:val="28"/>
          <w:szCs w:val="28"/>
        </w:rPr>
        <w:t xml:space="preserve"> </w:t>
      </w:r>
      <w:r w:rsidR="00C54682" w:rsidRPr="00E55715">
        <w:rPr>
          <w:rFonts w:ascii="Times New Roman" w:hAnsi="Times New Roman" w:cs="Times New Roman"/>
          <w:sz w:val="28"/>
          <w:szCs w:val="28"/>
          <w:lang w:val="kk-KZ"/>
        </w:rPr>
        <w:t xml:space="preserve">территориальную специфику накопления элементов в волосах детей школьного возраста и основные зоны техногенного воздействия промышленных предприятий Павлодарской области </w:t>
      </w:r>
      <w:r w:rsidR="00FC0D53" w:rsidRPr="00E55715">
        <w:rPr>
          <w:rFonts w:ascii="Times New Roman" w:hAnsi="Times New Roman" w:cs="Times New Roman"/>
          <w:sz w:val="28"/>
          <w:szCs w:val="28"/>
        </w:rPr>
        <w:t>[61</w:t>
      </w:r>
      <w:r w:rsidR="00AC58FC" w:rsidRPr="00E55715">
        <w:rPr>
          <w:rFonts w:ascii="Times New Roman" w:hAnsi="Times New Roman" w:cs="Times New Roman"/>
          <w:sz w:val="28"/>
          <w:szCs w:val="28"/>
        </w:rPr>
        <w:t>]</w:t>
      </w:r>
      <w:r w:rsidRPr="00E55715">
        <w:rPr>
          <w:rFonts w:ascii="Times New Roman" w:hAnsi="Times New Roman" w:cs="Times New Roman"/>
          <w:sz w:val="28"/>
          <w:szCs w:val="28"/>
        </w:rPr>
        <w:t>. Работы по изучению отдельных химических элементов в составе волос детей на территории Северного Казахстана</w:t>
      </w:r>
      <w:r w:rsidRPr="002C151B">
        <w:rPr>
          <w:rFonts w:ascii="Times New Roman" w:hAnsi="Times New Roman" w:cs="Times New Roman"/>
          <w:sz w:val="28"/>
          <w:szCs w:val="28"/>
        </w:rPr>
        <w:t xml:space="preserve"> позволяют так же говорить о наличии специфической экологич</w:t>
      </w:r>
      <w:r w:rsidR="00185975" w:rsidRPr="002C151B">
        <w:rPr>
          <w:rFonts w:ascii="Times New Roman" w:hAnsi="Times New Roman" w:cs="Times New Roman"/>
          <w:sz w:val="28"/>
          <w:szCs w:val="28"/>
        </w:rPr>
        <w:t>еской ситуации в данном регионе</w:t>
      </w:r>
      <w:r w:rsidRPr="002C151B">
        <w:rPr>
          <w:rFonts w:ascii="Times New Roman" w:hAnsi="Times New Roman" w:cs="Times New Roman"/>
          <w:sz w:val="28"/>
          <w:szCs w:val="28"/>
        </w:rPr>
        <w:t>.</w:t>
      </w:r>
      <w:r w:rsidR="00185975" w:rsidRPr="002C151B">
        <w:rPr>
          <w:rFonts w:ascii="Times New Roman" w:hAnsi="Times New Roman" w:cs="Times New Roman"/>
          <w:sz w:val="28"/>
          <w:szCs w:val="28"/>
        </w:rPr>
        <w:t xml:space="preserve"> Так, например</w:t>
      </w:r>
      <w:r w:rsidR="00576FD9">
        <w:rPr>
          <w:rFonts w:ascii="Times New Roman" w:hAnsi="Times New Roman" w:cs="Times New Roman"/>
          <w:sz w:val="28"/>
          <w:szCs w:val="28"/>
        </w:rPr>
        <w:t>,</w:t>
      </w:r>
      <w:r w:rsidR="00185975" w:rsidRPr="002C151B">
        <w:rPr>
          <w:rFonts w:ascii="Times New Roman" w:hAnsi="Times New Roman" w:cs="Times New Roman"/>
          <w:sz w:val="28"/>
          <w:szCs w:val="28"/>
        </w:rPr>
        <w:t xml:space="preserve"> в исследовании</w:t>
      </w:r>
      <w:r w:rsidR="00192C0D">
        <w:rPr>
          <w:rFonts w:ascii="Times New Roman" w:hAnsi="Times New Roman" w:cs="Times New Roman"/>
          <w:sz w:val="28"/>
          <w:szCs w:val="28"/>
        </w:rPr>
        <w:t xml:space="preserve"> казахстанского ученого</w:t>
      </w:r>
      <w:r w:rsidR="00185975" w:rsidRPr="002C151B">
        <w:rPr>
          <w:rFonts w:ascii="Times New Roman" w:hAnsi="Times New Roman" w:cs="Times New Roman"/>
          <w:sz w:val="28"/>
          <w:szCs w:val="28"/>
        </w:rPr>
        <w:t xml:space="preserve"> Пятова Е.А.</w:t>
      </w:r>
      <w:r w:rsidR="00D371E3">
        <w:rPr>
          <w:rFonts w:ascii="Times New Roman" w:hAnsi="Times New Roman" w:cs="Times New Roman"/>
          <w:sz w:val="28"/>
          <w:szCs w:val="28"/>
        </w:rPr>
        <w:t xml:space="preserve"> и др.</w:t>
      </w:r>
      <w:r w:rsidR="00185975" w:rsidRPr="002C151B">
        <w:rPr>
          <w:rFonts w:ascii="Times New Roman" w:hAnsi="Times New Roman" w:cs="Times New Roman"/>
          <w:sz w:val="28"/>
          <w:szCs w:val="28"/>
        </w:rPr>
        <w:t xml:space="preserve"> было выявлено, что есть различ</w:t>
      </w:r>
      <w:r w:rsidR="00192C0D">
        <w:rPr>
          <w:rFonts w:ascii="Times New Roman" w:hAnsi="Times New Roman" w:cs="Times New Roman"/>
          <w:sz w:val="28"/>
          <w:szCs w:val="28"/>
        </w:rPr>
        <w:t xml:space="preserve">ие в содержании в волосах детей </w:t>
      </w:r>
      <w:r w:rsidR="00185975" w:rsidRPr="002C151B">
        <w:rPr>
          <w:rFonts w:ascii="Times New Roman" w:hAnsi="Times New Roman" w:cs="Times New Roman"/>
          <w:sz w:val="28"/>
          <w:szCs w:val="28"/>
        </w:rPr>
        <w:t>эссенциальных и редкоземельных элементов</w:t>
      </w:r>
      <w:r w:rsidR="00052ADB"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="00052ADB" w:rsidRPr="002C151B">
        <w:rPr>
          <w:rFonts w:ascii="Times New Roman" w:hAnsi="Times New Roman"/>
          <w:sz w:val="28"/>
          <w:szCs w:val="28"/>
        </w:rPr>
        <w:t xml:space="preserve">металлов платиновой группы, элементов-токсикантов, связанное с природными условиями места проживания </w:t>
      </w:r>
      <w:r w:rsidR="00FC0D53">
        <w:rPr>
          <w:rFonts w:ascii="Times New Roman" w:hAnsi="Times New Roman" w:cs="Times New Roman"/>
          <w:sz w:val="28"/>
          <w:szCs w:val="28"/>
        </w:rPr>
        <w:t>[62</w:t>
      </w:r>
      <w:r w:rsidR="00052ADB" w:rsidRPr="002C151B">
        <w:rPr>
          <w:rFonts w:ascii="Times New Roman" w:hAnsi="Times New Roman" w:cs="Times New Roman"/>
          <w:sz w:val="28"/>
          <w:szCs w:val="28"/>
        </w:rPr>
        <w:t>]</w:t>
      </w:r>
      <w:r w:rsidR="00052ADB" w:rsidRPr="002C151B">
        <w:rPr>
          <w:rFonts w:ascii="Times New Roman" w:hAnsi="Times New Roman"/>
          <w:sz w:val="28"/>
          <w:szCs w:val="28"/>
        </w:rPr>
        <w:t>.</w:t>
      </w:r>
    </w:p>
    <w:p w:rsidR="006D7CB6" w:rsidRPr="002C151B" w:rsidRDefault="00872296" w:rsidP="00EC5DA2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2C151B">
        <w:rPr>
          <w:rFonts w:ascii="Times New Roman" w:hAnsi="Times New Roman" w:cs="Times New Roman"/>
          <w:sz w:val="28"/>
          <w:szCs w:val="28"/>
        </w:rPr>
        <w:t>Таким образом, изучение элементного состава волос человека позволяет говорить о том, что его состав формируется во многом в зависимости от экологических факторов внешней среды и, как следствие, может использоваться в оценке ее состояния.</w:t>
      </w:r>
    </w:p>
    <w:p w:rsidR="00E43D3F" w:rsidRPr="002C151B" w:rsidRDefault="00E43D3F" w:rsidP="00EC5DA2">
      <w:pPr>
        <w:autoSpaceDE w:val="0"/>
        <w:autoSpaceDN w:val="0"/>
        <w:adjustRightInd w:val="0"/>
        <w:spacing w:after="0" w:line="240" w:lineRule="auto"/>
        <w:ind w:firstLine="709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9E2769" w:rsidRPr="002C151B" w:rsidRDefault="003A7D61" w:rsidP="00EC5DA2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2C151B">
        <w:rPr>
          <w:rFonts w:ascii="Times New Roman" w:hAnsi="Times New Roman" w:cs="Times New Roman"/>
          <w:sz w:val="28"/>
          <w:szCs w:val="28"/>
          <w:lang w:val="kk-KZ"/>
        </w:rPr>
        <w:t>1.3</w:t>
      </w:r>
      <w:r w:rsidR="00C527B6" w:rsidRPr="002C151B">
        <w:rPr>
          <w:rFonts w:ascii="Times New Roman" w:hAnsi="Times New Roman" w:cs="Times New Roman"/>
          <w:sz w:val="28"/>
          <w:szCs w:val="28"/>
          <w:lang w:val="kk-KZ"/>
        </w:rPr>
        <w:t xml:space="preserve">.2 </w:t>
      </w:r>
      <w:r w:rsidR="009E2769" w:rsidRPr="002C151B">
        <w:rPr>
          <w:rFonts w:ascii="Times New Roman" w:hAnsi="Times New Roman" w:cs="Times New Roman"/>
          <w:sz w:val="28"/>
          <w:szCs w:val="28"/>
          <w:lang w:val="kk-KZ"/>
        </w:rPr>
        <w:t>Химические элемен</w:t>
      </w:r>
      <w:r w:rsidR="00E63C29">
        <w:rPr>
          <w:rFonts w:ascii="Times New Roman" w:hAnsi="Times New Roman" w:cs="Times New Roman"/>
          <w:sz w:val="28"/>
          <w:szCs w:val="28"/>
          <w:lang w:val="kk-KZ"/>
        </w:rPr>
        <w:t>ты</w:t>
      </w:r>
      <w:r w:rsidR="00C527B6" w:rsidRPr="002C151B">
        <w:rPr>
          <w:rFonts w:ascii="Times New Roman" w:hAnsi="Times New Roman" w:cs="Times New Roman"/>
          <w:sz w:val="28"/>
          <w:szCs w:val="28"/>
          <w:lang w:val="kk-KZ"/>
        </w:rPr>
        <w:t xml:space="preserve"> растений как индикаторы </w:t>
      </w:r>
      <w:r w:rsidR="009E2769" w:rsidRPr="002C151B">
        <w:rPr>
          <w:rFonts w:ascii="Times New Roman" w:hAnsi="Times New Roman" w:cs="Times New Roman"/>
          <w:sz w:val="28"/>
          <w:szCs w:val="28"/>
          <w:lang w:val="kk-KZ"/>
        </w:rPr>
        <w:t>экологических обстановок</w:t>
      </w:r>
    </w:p>
    <w:p w:rsidR="006D7CB6" w:rsidRPr="002C151B" w:rsidRDefault="00F03829" w:rsidP="00EC5DA2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C151B">
        <w:rPr>
          <w:rFonts w:ascii="Times New Roman" w:hAnsi="Times New Roman" w:cs="Times New Roman"/>
          <w:sz w:val="28"/>
          <w:szCs w:val="28"/>
        </w:rPr>
        <w:t>В состав</w:t>
      </w:r>
      <w:r w:rsidR="006D7CB6" w:rsidRPr="002C151B">
        <w:rPr>
          <w:rFonts w:ascii="Times New Roman" w:hAnsi="Times New Roman" w:cs="Times New Roman"/>
          <w:sz w:val="28"/>
          <w:szCs w:val="28"/>
        </w:rPr>
        <w:t xml:space="preserve"> растений </w:t>
      </w:r>
      <w:r w:rsidRPr="002C151B">
        <w:rPr>
          <w:rFonts w:ascii="Times New Roman" w:hAnsi="Times New Roman" w:cs="Times New Roman"/>
          <w:sz w:val="28"/>
          <w:szCs w:val="28"/>
        </w:rPr>
        <w:t xml:space="preserve">входит широкий спектр </w:t>
      </w:r>
      <w:r w:rsidR="006D7CB6" w:rsidRPr="002C151B">
        <w:rPr>
          <w:rFonts w:ascii="Times New Roman" w:hAnsi="Times New Roman" w:cs="Times New Roman"/>
          <w:sz w:val="28"/>
          <w:szCs w:val="28"/>
        </w:rPr>
        <w:t>определенных химических элементов, находящихся в окр</w:t>
      </w:r>
      <w:r w:rsidRPr="002C151B">
        <w:rPr>
          <w:rFonts w:ascii="Times New Roman" w:hAnsi="Times New Roman" w:cs="Times New Roman"/>
          <w:sz w:val="28"/>
          <w:szCs w:val="28"/>
        </w:rPr>
        <w:t>ужающей среде. Растения впитывают</w:t>
      </w:r>
      <w:r w:rsidR="006D7CB6" w:rsidRPr="002C151B">
        <w:rPr>
          <w:rFonts w:ascii="Times New Roman" w:hAnsi="Times New Roman" w:cs="Times New Roman"/>
          <w:sz w:val="28"/>
          <w:szCs w:val="28"/>
        </w:rPr>
        <w:t xml:space="preserve"> неорганич</w:t>
      </w:r>
      <w:r w:rsidRPr="002C151B">
        <w:rPr>
          <w:rFonts w:ascii="Times New Roman" w:hAnsi="Times New Roman" w:cs="Times New Roman"/>
          <w:sz w:val="28"/>
          <w:szCs w:val="28"/>
        </w:rPr>
        <w:t>еские соединения</w:t>
      </w:r>
      <w:r w:rsidR="006D7CB6" w:rsidRPr="002C151B">
        <w:rPr>
          <w:rFonts w:ascii="Times New Roman" w:hAnsi="Times New Roman" w:cs="Times New Roman"/>
          <w:sz w:val="28"/>
          <w:szCs w:val="28"/>
        </w:rPr>
        <w:t xml:space="preserve"> из почвы, водной или воздушной среды</w:t>
      </w:r>
      <w:r w:rsidRPr="002C151B">
        <w:rPr>
          <w:rFonts w:ascii="Times New Roman" w:hAnsi="Times New Roman" w:cs="Times New Roman"/>
          <w:sz w:val="28"/>
          <w:szCs w:val="28"/>
        </w:rPr>
        <w:t xml:space="preserve"> посредством корневой системы, а также через устьица</w:t>
      </w:r>
      <w:r w:rsidR="006D7CB6" w:rsidRPr="002C151B">
        <w:rPr>
          <w:rFonts w:ascii="Times New Roman" w:hAnsi="Times New Roman" w:cs="Times New Roman"/>
          <w:sz w:val="28"/>
          <w:szCs w:val="28"/>
        </w:rPr>
        <w:t>, то есть идет процесс перехода веществ из среды в состав растительной ткани.</w:t>
      </w:r>
    </w:p>
    <w:p w:rsidR="006D7CB6" w:rsidRPr="002C151B" w:rsidRDefault="006D7CB6" w:rsidP="00EC5DA2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C151B">
        <w:rPr>
          <w:rFonts w:ascii="Times New Roman" w:hAnsi="Times New Roman" w:cs="Times New Roman"/>
          <w:sz w:val="28"/>
          <w:szCs w:val="28"/>
        </w:rPr>
        <w:t xml:space="preserve">Многие исследователи акцентируют преимущества применения растений для наблюдения и оценки состояния окружающей среды, потому что химический состав данного компонента отображает особенности среды обитания. Однако их состав обуславливается процессами, которые происходят </w:t>
      </w:r>
      <w:r w:rsidR="00215ACC" w:rsidRPr="002C151B">
        <w:rPr>
          <w:rFonts w:ascii="Times New Roman" w:hAnsi="Times New Roman" w:cs="Times New Roman"/>
          <w:sz w:val="28"/>
          <w:szCs w:val="28"/>
        </w:rPr>
        <w:t>в</w:t>
      </w:r>
      <w:r w:rsidR="00905149">
        <w:rPr>
          <w:rFonts w:ascii="Times New Roman" w:hAnsi="Times New Roman" w:cs="Times New Roman"/>
          <w:sz w:val="28"/>
          <w:szCs w:val="28"/>
        </w:rPr>
        <w:t xml:space="preserve"> самом</w:t>
      </w:r>
      <w:r w:rsidR="00FC0D53">
        <w:rPr>
          <w:rFonts w:ascii="Times New Roman" w:hAnsi="Times New Roman" w:cs="Times New Roman"/>
          <w:sz w:val="28"/>
          <w:szCs w:val="28"/>
        </w:rPr>
        <w:t xml:space="preserve"> организме [63-68</w:t>
      </w:r>
      <w:r w:rsidR="00AD3A67" w:rsidRPr="002C151B">
        <w:rPr>
          <w:rFonts w:ascii="Times New Roman" w:hAnsi="Times New Roman" w:cs="Times New Roman"/>
          <w:sz w:val="28"/>
          <w:szCs w:val="28"/>
        </w:rPr>
        <w:t>]</w:t>
      </w:r>
      <w:r w:rsidR="009E2F76" w:rsidRPr="002C151B">
        <w:rPr>
          <w:rFonts w:ascii="Times New Roman" w:hAnsi="Times New Roman" w:cs="Times New Roman"/>
          <w:sz w:val="28"/>
          <w:szCs w:val="28"/>
        </w:rPr>
        <w:t>.</w:t>
      </w:r>
      <w:r w:rsidR="007526F7" w:rsidRPr="007526F7">
        <w:rPr>
          <w:rFonts w:ascii="Times New Roman" w:hAnsi="Times New Roman" w:cs="Times New Roman"/>
          <w:sz w:val="28"/>
          <w:szCs w:val="28"/>
        </w:rPr>
        <w:t xml:space="preserve"> </w:t>
      </w:r>
      <w:r w:rsidR="007526F7">
        <w:rPr>
          <w:rFonts w:ascii="Times New Roman" w:hAnsi="Times New Roman" w:cs="Times New Roman"/>
          <w:sz w:val="28"/>
          <w:szCs w:val="28"/>
        </w:rPr>
        <w:t xml:space="preserve">1984 году авторами Kabata-Pendias </w:t>
      </w:r>
      <w:r w:rsidR="001D34CE">
        <w:rPr>
          <w:rFonts w:ascii="Times New Roman" w:hAnsi="Times New Roman" w:cs="Times New Roman"/>
          <w:sz w:val="28"/>
          <w:szCs w:val="28"/>
          <w:lang w:val="en-US"/>
        </w:rPr>
        <w:t>A</w:t>
      </w:r>
      <w:r w:rsidR="001D34CE" w:rsidRPr="007526F7">
        <w:rPr>
          <w:rFonts w:ascii="Times New Roman" w:hAnsi="Times New Roman" w:cs="Times New Roman"/>
          <w:sz w:val="28"/>
          <w:szCs w:val="28"/>
        </w:rPr>
        <w:t xml:space="preserve">. </w:t>
      </w:r>
      <w:r w:rsidR="007526F7">
        <w:rPr>
          <w:rFonts w:ascii="Times New Roman" w:hAnsi="Times New Roman" w:cs="Times New Roman"/>
          <w:sz w:val="28"/>
          <w:szCs w:val="28"/>
        </w:rPr>
        <w:t>и Pendias</w:t>
      </w:r>
      <w:r w:rsidRPr="002C151B">
        <w:rPr>
          <w:rFonts w:ascii="Times New Roman" w:hAnsi="Times New Roman" w:cs="Times New Roman"/>
          <w:sz w:val="28"/>
          <w:szCs w:val="28"/>
        </w:rPr>
        <w:t xml:space="preserve"> </w:t>
      </w:r>
      <w:r w:rsidR="001D34CE">
        <w:rPr>
          <w:rFonts w:ascii="Times New Roman" w:hAnsi="Times New Roman" w:cs="Times New Roman"/>
          <w:sz w:val="28"/>
          <w:szCs w:val="28"/>
          <w:lang w:val="en-US"/>
        </w:rPr>
        <w:t>H</w:t>
      </w:r>
      <w:r w:rsidR="001D34CE" w:rsidRPr="007526F7">
        <w:rPr>
          <w:rFonts w:ascii="Times New Roman" w:hAnsi="Times New Roman" w:cs="Times New Roman"/>
          <w:sz w:val="28"/>
          <w:szCs w:val="28"/>
        </w:rPr>
        <w:t xml:space="preserve">. </w:t>
      </w:r>
      <w:r w:rsidRPr="002C151B">
        <w:rPr>
          <w:rFonts w:ascii="Times New Roman" w:hAnsi="Times New Roman" w:cs="Times New Roman"/>
          <w:sz w:val="28"/>
          <w:szCs w:val="28"/>
        </w:rPr>
        <w:t>была издана книга о распределении химических элементов в почве и растениях. В данной книге была дана информация о пределах дефицитных, нормальных и избыточных концентраций элементов в растениях (таблица 1)</w:t>
      </w:r>
      <w:r w:rsidR="002366EB">
        <w:rPr>
          <w:rFonts w:ascii="Times New Roman" w:hAnsi="Times New Roman" w:cs="Times New Roman"/>
          <w:sz w:val="28"/>
          <w:szCs w:val="28"/>
        </w:rPr>
        <w:t xml:space="preserve"> [69</w:t>
      </w:r>
      <w:r w:rsidR="002366EB" w:rsidRPr="002C151B">
        <w:rPr>
          <w:rFonts w:ascii="Times New Roman" w:hAnsi="Times New Roman" w:cs="Times New Roman"/>
          <w:sz w:val="28"/>
          <w:szCs w:val="28"/>
        </w:rPr>
        <w:t>]</w:t>
      </w:r>
      <w:r w:rsidRPr="002C151B">
        <w:rPr>
          <w:rFonts w:ascii="Times New Roman" w:hAnsi="Times New Roman" w:cs="Times New Roman"/>
          <w:sz w:val="28"/>
          <w:szCs w:val="28"/>
        </w:rPr>
        <w:t>.</w:t>
      </w:r>
    </w:p>
    <w:p w:rsidR="00E63C29" w:rsidRPr="002C151B" w:rsidRDefault="00E63C29" w:rsidP="00E63C29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C151B">
        <w:rPr>
          <w:rFonts w:ascii="Times New Roman" w:hAnsi="Times New Roman" w:cs="Times New Roman"/>
          <w:sz w:val="28"/>
          <w:szCs w:val="28"/>
        </w:rPr>
        <w:t>Ввиду того что, растения очень важное звено биологического круговорота веществ, изучение его химического состава потребно для полной характеристики распределения элементов в природно- антропогенных ландшафтах. Данные о химическом составе растений нужны для равномерного питания человека и животных [</w:t>
      </w:r>
      <w:r>
        <w:rPr>
          <w:rFonts w:ascii="Times New Roman" w:hAnsi="Times New Roman" w:cs="Times New Roman"/>
          <w:sz w:val="28"/>
          <w:szCs w:val="28"/>
        </w:rPr>
        <w:t>70</w:t>
      </w:r>
      <w:r w:rsidRPr="002C151B">
        <w:rPr>
          <w:rFonts w:ascii="Times New Roman" w:hAnsi="Times New Roman" w:cs="Times New Roman"/>
          <w:sz w:val="28"/>
          <w:szCs w:val="28"/>
        </w:rPr>
        <w:t>].</w:t>
      </w:r>
    </w:p>
    <w:p w:rsidR="005E7202" w:rsidRPr="002C151B" w:rsidRDefault="005E7202" w:rsidP="00EC5DA2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9096A" w:rsidRDefault="006D7CB6" w:rsidP="00B43477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C151B">
        <w:rPr>
          <w:rFonts w:ascii="Times New Roman" w:hAnsi="Times New Roman" w:cs="Times New Roman"/>
          <w:sz w:val="28"/>
          <w:szCs w:val="28"/>
        </w:rPr>
        <w:t>Таблица 1 – Усредненные значения нормальных и из</w:t>
      </w:r>
      <w:r w:rsidR="00F52C3B" w:rsidRPr="002C151B">
        <w:rPr>
          <w:rFonts w:ascii="Times New Roman" w:hAnsi="Times New Roman" w:cs="Times New Roman"/>
          <w:sz w:val="28"/>
          <w:szCs w:val="28"/>
        </w:rPr>
        <w:t xml:space="preserve">быточных концентраций некоторых </w:t>
      </w:r>
      <w:r w:rsidRPr="002C151B">
        <w:rPr>
          <w:rFonts w:ascii="Times New Roman" w:hAnsi="Times New Roman" w:cs="Times New Roman"/>
          <w:sz w:val="28"/>
          <w:szCs w:val="28"/>
        </w:rPr>
        <w:t>элементо</w:t>
      </w:r>
      <w:r w:rsidR="00DD41B7">
        <w:rPr>
          <w:rFonts w:ascii="Times New Roman" w:hAnsi="Times New Roman" w:cs="Times New Roman"/>
          <w:sz w:val="28"/>
          <w:szCs w:val="28"/>
        </w:rPr>
        <w:t>в в растениях (мг/кг</w:t>
      </w:r>
      <w:r w:rsidRPr="002C151B">
        <w:rPr>
          <w:rFonts w:ascii="Times New Roman" w:hAnsi="Times New Roman" w:cs="Times New Roman"/>
          <w:sz w:val="28"/>
          <w:szCs w:val="28"/>
        </w:rPr>
        <w:t xml:space="preserve">) </w:t>
      </w:r>
    </w:p>
    <w:p w:rsidR="00905149" w:rsidRPr="00EC5DA2" w:rsidRDefault="00905149" w:rsidP="00B43477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6"/>
          <w:szCs w:val="16"/>
        </w:rPr>
      </w:pPr>
    </w:p>
    <w:tbl>
      <w:tblPr>
        <w:tblStyle w:val="a9"/>
        <w:tblW w:w="0" w:type="auto"/>
        <w:tblInd w:w="192" w:type="dxa"/>
        <w:tblLook w:val="04A0" w:firstRow="1" w:lastRow="0" w:firstColumn="1" w:lastColumn="0" w:noHBand="0" w:noVBand="1"/>
      </w:tblPr>
      <w:tblGrid>
        <w:gridCol w:w="3005"/>
        <w:gridCol w:w="3226"/>
        <w:gridCol w:w="3211"/>
      </w:tblGrid>
      <w:tr w:rsidR="00E9096A" w:rsidRPr="00EC5DA2" w:rsidTr="00E0598F">
        <w:tc>
          <w:tcPr>
            <w:tcW w:w="3005" w:type="dxa"/>
          </w:tcPr>
          <w:p w:rsidR="00E9096A" w:rsidRPr="00EC5DA2" w:rsidRDefault="00E9096A" w:rsidP="00E0598F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C5DA2">
              <w:rPr>
                <w:rFonts w:ascii="Times New Roman" w:hAnsi="Times New Roman" w:cs="Times New Roman"/>
                <w:sz w:val="24"/>
                <w:szCs w:val="24"/>
              </w:rPr>
              <w:t>Элемент</w:t>
            </w:r>
          </w:p>
        </w:tc>
        <w:tc>
          <w:tcPr>
            <w:tcW w:w="3226" w:type="dxa"/>
          </w:tcPr>
          <w:p w:rsidR="00E9096A" w:rsidRPr="00EC5DA2" w:rsidRDefault="00E9096A" w:rsidP="00E0598F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C5DA2">
              <w:rPr>
                <w:rFonts w:ascii="Times New Roman" w:hAnsi="Times New Roman" w:cs="Times New Roman"/>
                <w:sz w:val="24"/>
                <w:szCs w:val="24"/>
              </w:rPr>
              <w:t>Достаточное/нормальное</w:t>
            </w:r>
          </w:p>
        </w:tc>
        <w:tc>
          <w:tcPr>
            <w:tcW w:w="3211" w:type="dxa"/>
          </w:tcPr>
          <w:p w:rsidR="00E9096A" w:rsidRPr="00EC5DA2" w:rsidRDefault="00E9096A" w:rsidP="00E0598F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C5DA2">
              <w:rPr>
                <w:rFonts w:ascii="Times New Roman" w:hAnsi="Times New Roman" w:cs="Times New Roman"/>
                <w:sz w:val="24"/>
                <w:szCs w:val="24"/>
              </w:rPr>
              <w:t>Избыточное/токсичное</w:t>
            </w:r>
          </w:p>
        </w:tc>
      </w:tr>
      <w:tr w:rsidR="00E9096A" w:rsidRPr="00EC5DA2" w:rsidTr="00E0598F">
        <w:tc>
          <w:tcPr>
            <w:tcW w:w="3005" w:type="dxa"/>
          </w:tcPr>
          <w:p w:rsidR="00E9096A" w:rsidRPr="00EC5DA2" w:rsidRDefault="00E9096A" w:rsidP="00E9096A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C5DA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Ag</w:t>
            </w:r>
          </w:p>
        </w:tc>
        <w:tc>
          <w:tcPr>
            <w:tcW w:w="3226" w:type="dxa"/>
          </w:tcPr>
          <w:p w:rsidR="00E9096A" w:rsidRPr="00EC5DA2" w:rsidRDefault="00E9096A" w:rsidP="00E9096A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C5DA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</w:t>
            </w:r>
            <w:r w:rsidRPr="00EC5DA2">
              <w:rPr>
                <w:rFonts w:ascii="Times New Roman" w:hAnsi="Times New Roman" w:cs="Times New Roman"/>
                <w:sz w:val="24"/>
                <w:szCs w:val="24"/>
              </w:rPr>
              <w:t>,5</w:t>
            </w:r>
          </w:p>
        </w:tc>
        <w:tc>
          <w:tcPr>
            <w:tcW w:w="3211" w:type="dxa"/>
          </w:tcPr>
          <w:p w:rsidR="00E9096A" w:rsidRPr="00EC5DA2" w:rsidRDefault="00E9096A" w:rsidP="00E9096A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C5DA2">
              <w:rPr>
                <w:rFonts w:ascii="Times New Roman" w:hAnsi="Times New Roman" w:cs="Times New Roman"/>
                <w:sz w:val="24"/>
                <w:szCs w:val="24"/>
              </w:rPr>
              <w:t>5-10</w:t>
            </w:r>
          </w:p>
        </w:tc>
      </w:tr>
      <w:tr w:rsidR="00E9096A" w:rsidRPr="00EC5DA2" w:rsidTr="00E0598F">
        <w:tc>
          <w:tcPr>
            <w:tcW w:w="3005" w:type="dxa"/>
          </w:tcPr>
          <w:p w:rsidR="00E9096A" w:rsidRPr="00EC5DA2" w:rsidRDefault="00E9096A" w:rsidP="00E9096A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C5DA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As</w:t>
            </w:r>
          </w:p>
        </w:tc>
        <w:tc>
          <w:tcPr>
            <w:tcW w:w="3226" w:type="dxa"/>
          </w:tcPr>
          <w:p w:rsidR="00E9096A" w:rsidRPr="00EC5DA2" w:rsidRDefault="00E9096A" w:rsidP="00E9096A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C5DA2">
              <w:rPr>
                <w:rFonts w:ascii="Times New Roman" w:hAnsi="Times New Roman" w:cs="Times New Roman"/>
                <w:sz w:val="24"/>
                <w:szCs w:val="24"/>
              </w:rPr>
              <w:t>1-1,7</w:t>
            </w:r>
          </w:p>
        </w:tc>
        <w:tc>
          <w:tcPr>
            <w:tcW w:w="3211" w:type="dxa"/>
          </w:tcPr>
          <w:p w:rsidR="00E9096A" w:rsidRPr="00EC5DA2" w:rsidRDefault="00E9096A" w:rsidP="00E9096A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C5DA2">
              <w:rPr>
                <w:rFonts w:ascii="Times New Roman" w:hAnsi="Times New Roman" w:cs="Times New Roman"/>
                <w:sz w:val="24"/>
                <w:szCs w:val="24"/>
              </w:rPr>
              <w:t>5-20</w:t>
            </w:r>
          </w:p>
        </w:tc>
      </w:tr>
      <w:tr w:rsidR="00E9096A" w:rsidRPr="00EC5DA2" w:rsidTr="00E0598F">
        <w:tc>
          <w:tcPr>
            <w:tcW w:w="3005" w:type="dxa"/>
          </w:tcPr>
          <w:p w:rsidR="00E9096A" w:rsidRPr="00EC5DA2" w:rsidRDefault="00E9096A" w:rsidP="00E9096A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C5DA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Ba</w:t>
            </w:r>
          </w:p>
        </w:tc>
        <w:tc>
          <w:tcPr>
            <w:tcW w:w="3226" w:type="dxa"/>
          </w:tcPr>
          <w:p w:rsidR="00E9096A" w:rsidRPr="00EC5DA2" w:rsidRDefault="00E9096A" w:rsidP="00E9096A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C5DA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-</w:t>
            </w:r>
          </w:p>
        </w:tc>
        <w:tc>
          <w:tcPr>
            <w:tcW w:w="3211" w:type="dxa"/>
          </w:tcPr>
          <w:p w:rsidR="00E9096A" w:rsidRPr="00EC5DA2" w:rsidRDefault="00E9096A" w:rsidP="00E9096A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C5DA2">
              <w:rPr>
                <w:rFonts w:ascii="Times New Roman" w:hAnsi="Times New Roman" w:cs="Times New Roman"/>
                <w:sz w:val="24"/>
                <w:szCs w:val="24"/>
              </w:rPr>
              <w:t>500</w:t>
            </w:r>
          </w:p>
        </w:tc>
      </w:tr>
      <w:tr w:rsidR="00E9096A" w:rsidRPr="00EC5DA2" w:rsidTr="00E0598F">
        <w:tc>
          <w:tcPr>
            <w:tcW w:w="3005" w:type="dxa"/>
          </w:tcPr>
          <w:p w:rsidR="00E9096A" w:rsidRPr="00EC5DA2" w:rsidRDefault="00E9096A" w:rsidP="00E9096A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C5DA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Be</w:t>
            </w:r>
          </w:p>
        </w:tc>
        <w:tc>
          <w:tcPr>
            <w:tcW w:w="3226" w:type="dxa"/>
          </w:tcPr>
          <w:p w:rsidR="00E9096A" w:rsidRPr="00EC5DA2" w:rsidRDefault="00E9096A" w:rsidP="00E9096A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C5DA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&lt;</w:t>
            </w:r>
            <w:r w:rsidRPr="00EC5DA2">
              <w:rPr>
                <w:rFonts w:ascii="Times New Roman" w:hAnsi="Times New Roman" w:cs="Times New Roman"/>
                <w:sz w:val="24"/>
                <w:szCs w:val="24"/>
              </w:rPr>
              <w:t>1-7</w:t>
            </w:r>
          </w:p>
        </w:tc>
        <w:tc>
          <w:tcPr>
            <w:tcW w:w="3211" w:type="dxa"/>
          </w:tcPr>
          <w:p w:rsidR="00E9096A" w:rsidRPr="00EC5DA2" w:rsidRDefault="00E9096A" w:rsidP="00E9096A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C5DA2">
              <w:rPr>
                <w:rFonts w:ascii="Times New Roman" w:hAnsi="Times New Roman" w:cs="Times New Roman"/>
                <w:sz w:val="24"/>
                <w:szCs w:val="24"/>
              </w:rPr>
              <w:t>10-50</w:t>
            </w:r>
          </w:p>
        </w:tc>
      </w:tr>
      <w:tr w:rsidR="00E9096A" w:rsidRPr="00EC5DA2" w:rsidTr="00E0598F">
        <w:tc>
          <w:tcPr>
            <w:tcW w:w="3005" w:type="dxa"/>
          </w:tcPr>
          <w:p w:rsidR="00E9096A" w:rsidRPr="00EC5DA2" w:rsidRDefault="00E9096A" w:rsidP="00E9096A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C5DA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Cd</w:t>
            </w:r>
          </w:p>
        </w:tc>
        <w:tc>
          <w:tcPr>
            <w:tcW w:w="3226" w:type="dxa"/>
          </w:tcPr>
          <w:p w:rsidR="00E9096A" w:rsidRPr="00EC5DA2" w:rsidRDefault="00E9096A" w:rsidP="00E9096A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C5DA2">
              <w:rPr>
                <w:rFonts w:ascii="Times New Roman" w:hAnsi="Times New Roman" w:cs="Times New Roman"/>
                <w:sz w:val="24"/>
                <w:szCs w:val="24"/>
              </w:rPr>
              <w:t>0,05-0,2</w:t>
            </w:r>
          </w:p>
        </w:tc>
        <w:tc>
          <w:tcPr>
            <w:tcW w:w="3211" w:type="dxa"/>
          </w:tcPr>
          <w:p w:rsidR="00E9096A" w:rsidRPr="00EC5DA2" w:rsidRDefault="00E9096A" w:rsidP="00E9096A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C5DA2">
              <w:rPr>
                <w:rFonts w:ascii="Times New Roman" w:hAnsi="Times New Roman" w:cs="Times New Roman"/>
                <w:sz w:val="24"/>
                <w:szCs w:val="24"/>
              </w:rPr>
              <w:t>5-30</w:t>
            </w:r>
          </w:p>
        </w:tc>
      </w:tr>
      <w:tr w:rsidR="00E9096A" w:rsidRPr="00EC5DA2" w:rsidTr="00E0598F">
        <w:tc>
          <w:tcPr>
            <w:tcW w:w="3005" w:type="dxa"/>
          </w:tcPr>
          <w:p w:rsidR="00E9096A" w:rsidRPr="00EC5DA2" w:rsidRDefault="00E9096A" w:rsidP="00E9096A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C5DA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Co</w:t>
            </w:r>
          </w:p>
        </w:tc>
        <w:tc>
          <w:tcPr>
            <w:tcW w:w="3226" w:type="dxa"/>
          </w:tcPr>
          <w:p w:rsidR="00E9096A" w:rsidRPr="00EC5DA2" w:rsidRDefault="00E9096A" w:rsidP="00E9096A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C5DA2">
              <w:rPr>
                <w:rFonts w:ascii="Times New Roman" w:hAnsi="Times New Roman" w:cs="Times New Roman"/>
                <w:sz w:val="24"/>
                <w:szCs w:val="24"/>
              </w:rPr>
              <w:t>0,02-1</w:t>
            </w:r>
          </w:p>
        </w:tc>
        <w:tc>
          <w:tcPr>
            <w:tcW w:w="3211" w:type="dxa"/>
          </w:tcPr>
          <w:p w:rsidR="00E9096A" w:rsidRPr="00EC5DA2" w:rsidRDefault="00E9096A" w:rsidP="00E9096A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C5DA2">
              <w:rPr>
                <w:rFonts w:ascii="Times New Roman" w:hAnsi="Times New Roman" w:cs="Times New Roman"/>
                <w:sz w:val="24"/>
                <w:szCs w:val="24"/>
              </w:rPr>
              <w:t>15-50</w:t>
            </w:r>
          </w:p>
        </w:tc>
      </w:tr>
      <w:tr w:rsidR="00E9096A" w:rsidRPr="00EC5DA2" w:rsidTr="00E0598F">
        <w:tc>
          <w:tcPr>
            <w:tcW w:w="3005" w:type="dxa"/>
          </w:tcPr>
          <w:p w:rsidR="00E9096A" w:rsidRPr="00EC5DA2" w:rsidRDefault="00E9096A" w:rsidP="00E9096A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C5DA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Cr</w:t>
            </w:r>
          </w:p>
        </w:tc>
        <w:tc>
          <w:tcPr>
            <w:tcW w:w="3226" w:type="dxa"/>
          </w:tcPr>
          <w:p w:rsidR="00E9096A" w:rsidRPr="00EC5DA2" w:rsidRDefault="00E9096A" w:rsidP="00E9096A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C5DA2">
              <w:rPr>
                <w:rFonts w:ascii="Times New Roman" w:hAnsi="Times New Roman" w:cs="Times New Roman"/>
                <w:sz w:val="24"/>
                <w:szCs w:val="24"/>
              </w:rPr>
              <w:t>0,1-0,5</w:t>
            </w:r>
          </w:p>
        </w:tc>
        <w:tc>
          <w:tcPr>
            <w:tcW w:w="3211" w:type="dxa"/>
          </w:tcPr>
          <w:p w:rsidR="00E9096A" w:rsidRPr="00EC5DA2" w:rsidRDefault="00E9096A" w:rsidP="00E9096A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C5DA2">
              <w:rPr>
                <w:rFonts w:ascii="Times New Roman" w:hAnsi="Times New Roman" w:cs="Times New Roman"/>
                <w:sz w:val="24"/>
                <w:szCs w:val="24"/>
              </w:rPr>
              <w:t>5-30</w:t>
            </w:r>
          </w:p>
        </w:tc>
      </w:tr>
      <w:tr w:rsidR="00E9096A" w:rsidRPr="00EC5DA2" w:rsidTr="00E0598F">
        <w:tc>
          <w:tcPr>
            <w:tcW w:w="3005" w:type="dxa"/>
            <w:tcBorders>
              <w:bottom w:val="single" w:sz="4" w:space="0" w:color="auto"/>
            </w:tcBorders>
          </w:tcPr>
          <w:p w:rsidR="00E9096A" w:rsidRPr="00EC5DA2" w:rsidRDefault="00E9096A" w:rsidP="00E9096A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C5DA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Cu</w:t>
            </w:r>
          </w:p>
        </w:tc>
        <w:tc>
          <w:tcPr>
            <w:tcW w:w="3226" w:type="dxa"/>
            <w:tcBorders>
              <w:bottom w:val="single" w:sz="4" w:space="0" w:color="auto"/>
            </w:tcBorders>
          </w:tcPr>
          <w:p w:rsidR="00E9096A" w:rsidRPr="00EC5DA2" w:rsidRDefault="00E9096A" w:rsidP="00E9096A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C5DA2">
              <w:rPr>
                <w:rFonts w:ascii="Times New Roman" w:hAnsi="Times New Roman" w:cs="Times New Roman"/>
                <w:sz w:val="24"/>
                <w:szCs w:val="24"/>
              </w:rPr>
              <w:t>5-30</w:t>
            </w:r>
          </w:p>
        </w:tc>
        <w:tc>
          <w:tcPr>
            <w:tcW w:w="3211" w:type="dxa"/>
            <w:tcBorders>
              <w:bottom w:val="single" w:sz="4" w:space="0" w:color="auto"/>
            </w:tcBorders>
          </w:tcPr>
          <w:p w:rsidR="00E9096A" w:rsidRPr="00EC5DA2" w:rsidRDefault="00E9096A" w:rsidP="00E9096A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C5DA2">
              <w:rPr>
                <w:rFonts w:ascii="Times New Roman" w:hAnsi="Times New Roman" w:cs="Times New Roman"/>
                <w:sz w:val="24"/>
                <w:szCs w:val="24"/>
              </w:rPr>
              <w:t>20-100</w:t>
            </w:r>
          </w:p>
        </w:tc>
      </w:tr>
      <w:tr w:rsidR="00E9096A" w:rsidRPr="00EC5DA2" w:rsidTr="00E0598F">
        <w:tc>
          <w:tcPr>
            <w:tcW w:w="3005" w:type="dxa"/>
            <w:tcBorders>
              <w:bottom w:val="single" w:sz="4" w:space="0" w:color="auto"/>
            </w:tcBorders>
          </w:tcPr>
          <w:p w:rsidR="00E9096A" w:rsidRPr="00EC5DA2" w:rsidRDefault="00E9096A" w:rsidP="00E9096A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C5DA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F</w:t>
            </w:r>
          </w:p>
        </w:tc>
        <w:tc>
          <w:tcPr>
            <w:tcW w:w="3226" w:type="dxa"/>
            <w:tcBorders>
              <w:bottom w:val="single" w:sz="4" w:space="0" w:color="auto"/>
            </w:tcBorders>
          </w:tcPr>
          <w:p w:rsidR="00E9096A" w:rsidRPr="00EC5DA2" w:rsidRDefault="00E9096A" w:rsidP="00E9096A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C5DA2">
              <w:rPr>
                <w:rFonts w:ascii="Times New Roman" w:hAnsi="Times New Roman" w:cs="Times New Roman"/>
                <w:sz w:val="24"/>
                <w:szCs w:val="24"/>
              </w:rPr>
              <w:t>5-30</w:t>
            </w:r>
          </w:p>
        </w:tc>
        <w:tc>
          <w:tcPr>
            <w:tcW w:w="3211" w:type="dxa"/>
            <w:tcBorders>
              <w:bottom w:val="single" w:sz="4" w:space="0" w:color="auto"/>
            </w:tcBorders>
          </w:tcPr>
          <w:p w:rsidR="00E9096A" w:rsidRPr="00EC5DA2" w:rsidRDefault="00E9096A" w:rsidP="00E9096A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C5DA2">
              <w:rPr>
                <w:rFonts w:ascii="Times New Roman" w:hAnsi="Times New Roman" w:cs="Times New Roman"/>
                <w:sz w:val="24"/>
                <w:szCs w:val="24"/>
              </w:rPr>
              <w:t>50-500</w:t>
            </w:r>
          </w:p>
        </w:tc>
      </w:tr>
      <w:tr w:rsidR="00E9096A" w:rsidRPr="00EC5DA2" w:rsidTr="00E0598F">
        <w:tc>
          <w:tcPr>
            <w:tcW w:w="30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9096A" w:rsidRPr="00EC5DA2" w:rsidRDefault="00E9096A" w:rsidP="00E9096A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C5DA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Hg</w:t>
            </w:r>
          </w:p>
        </w:tc>
        <w:tc>
          <w:tcPr>
            <w:tcW w:w="32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9096A" w:rsidRPr="00EC5DA2" w:rsidRDefault="00E9096A" w:rsidP="00E9096A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C5DA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-</w:t>
            </w:r>
          </w:p>
        </w:tc>
        <w:tc>
          <w:tcPr>
            <w:tcW w:w="32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9096A" w:rsidRPr="00EC5DA2" w:rsidRDefault="00E9096A" w:rsidP="00E9096A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C5DA2">
              <w:rPr>
                <w:rFonts w:ascii="Times New Roman" w:hAnsi="Times New Roman" w:cs="Times New Roman"/>
                <w:sz w:val="24"/>
                <w:szCs w:val="24"/>
              </w:rPr>
              <w:t>1-3</w:t>
            </w:r>
          </w:p>
        </w:tc>
      </w:tr>
      <w:tr w:rsidR="00E47294" w:rsidRPr="00EC5DA2" w:rsidTr="00E0598F">
        <w:tc>
          <w:tcPr>
            <w:tcW w:w="30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47294" w:rsidRPr="00EC5DA2" w:rsidRDefault="00E47294" w:rsidP="00E47294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C5DA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Mn</w:t>
            </w:r>
          </w:p>
        </w:tc>
        <w:tc>
          <w:tcPr>
            <w:tcW w:w="32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47294" w:rsidRPr="00EC5DA2" w:rsidRDefault="00E47294" w:rsidP="00E47294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C5DA2">
              <w:rPr>
                <w:rFonts w:ascii="Times New Roman" w:hAnsi="Times New Roman" w:cs="Times New Roman"/>
                <w:sz w:val="24"/>
                <w:szCs w:val="24"/>
              </w:rPr>
              <w:t>30-300</w:t>
            </w:r>
          </w:p>
        </w:tc>
        <w:tc>
          <w:tcPr>
            <w:tcW w:w="32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47294" w:rsidRPr="00EC5DA2" w:rsidRDefault="00E47294" w:rsidP="00E47294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C5DA2">
              <w:rPr>
                <w:rFonts w:ascii="Times New Roman" w:hAnsi="Times New Roman" w:cs="Times New Roman"/>
                <w:sz w:val="24"/>
                <w:szCs w:val="24"/>
              </w:rPr>
              <w:t>400-1000</w:t>
            </w:r>
          </w:p>
        </w:tc>
      </w:tr>
      <w:tr w:rsidR="00CB13F2" w:rsidRPr="00EC5DA2" w:rsidTr="00E0598F">
        <w:tc>
          <w:tcPr>
            <w:tcW w:w="30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13F2" w:rsidRPr="00EC5DA2" w:rsidRDefault="00CB13F2" w:rsidP="00CB13F2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C5DA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Mo</w:t>
            </w:r>
          </w:p>
        </w:tc>
        <w:tc>
          <w:tcPr>
            <w:tcW w:w="32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13F2" w:rsidRPr="00EC5DA2" w:rsidRDefault="00CB13F2" w:rsidP="00CB13F2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C5DA2">
              <w:rPr>
                <w:rFonts w:ascii="Times New Roman" w:hAnsi="Times New Roman" w:cs="Times New Roman"/>
                <w:sz w:val="24"/>
                <w:szCs w:val="24"/>
              </w:rPr>
              <w:t>0,2-5</w:t>
            </w:r>
          </w:p>
        </w:tc>
        <w:tc>
          <w:tcPr>
            <w:tcW w:w="32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13F2" w:rsidRPr="00EC5DA2" w:rsidRDefault="00CB13F2" w:rsidP="00CB13F2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C5DA2">
              <w:rPr>
                <w:rFonts w:ascii="Times New Roman" w:hAnsi="Times New Roman" w:cs="Times New Roman"/>
                <w:sz w:val="24"/>
                <w:szCs w:val="24"/>
              </w:rPr>
              <w:t>10-50</w:t>
            </w:r>
          </w:p>
        </w:tc>
      </w:tr>
      <w:tr w:rsidR="00CB13F2" w:rsidRPr="00EC5DA2" w:rsidTr="00E0598F">
        <w:tc>
          <w:tcPr>
            <w:tcW w:w="30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13F2" w:rsidRPr="00EC5DA2" w:rsidRDefault="00CB13F2" w:rsidP="00CB13F2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C5DA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Ni</w:t>
            </w:r>
          </w:p>
        </w:tc>
        <w:tc>
          <w:tcPr>
            <w:tcW w:w="32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13F2" w:rsidRPr="00EC5DA2" w:rsidRDefault="00CB13F2" w:rsidP="00CB13F2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C5DA2">
              <w:rPr>
                <w:rFonts w:ascii="Times New Roman" w:hAnsi="Times New Roman" w:cs="Times New Roman"/>
                <w:sz w:val="24"/>
                <w:szCs w:val="24"/>
              </w:rPr>
              <w:t>0,1-5</w:t>
            </w:r>
          </w:p>
        </w:tc>
        <w:tc>
          <w:tcPr>
            <w:tcW w:w="32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13F2" w:rsidRPr="00EC5DA2" w:rsidRDefault="00CB13F2" w:rsidP="00CB13F2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C5DA2">
              <w:rPr>
                <w:rFonts w:ascii="Times New Roman" w:hAnsi="Times New Roman" w:cs="Times New Roman"/>
                <w:sz w:val="24"/>
                <w:szCs w:val="24"/>
              </w:rPr>
              <w:t>10-100</w:t>
            </w:r>
          </w:p>
        </w:tc>
      </w:tr>
      <w:tr w:rsidR="00267176" w:rsidRPr="00EC5DA2" w:rsidTr="00E0598F">
        <w:tc>
          <w:tcPr>
            <w:tcW w:w="30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67176" w:rsidRPr="00EC5DA2" w:rsidRDefault="00267176" w:rsidP="00267176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C5DA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Pb</w:t>
            </w:r>
          </w:p>
        </w:tc>
        <w:tc>
          <w:tcPr>
            <w:tcW w:w="32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67176" w:rsidRPr="00EC5DA2" w:rsidRDefault="00267176" w:rsidP="00267176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C5DA2">
              <w:rPr>
                <w:rFonts w:ascii="Times New Roman" w:hAnsi="Times New Roman" w:cs="Times New Roman"/>
                <w:sz w:val="24"/>
                <w:szCs w:val="24"/>
              </w:rPr>
              <w:t>5-10</w:t>
            </w:r>
          </w:p>
        </w:tc>
        <w:tc>
          <w:tcPr>
            <w:tcW w:w="32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67176" w:rsidRPr="00EC5DA2" w:rsidRDefault="00267176" w:rsidP="00267176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C5DA2">
              <w:rPr>
                <w:rFonts w:ascii="Times New Roman" w:hAnsi="Times New Roman" w:cs="Times New Roman"/>
                <w:sz w:val="24"/>
                <w:szCs w:val="24"/>
              </w:rPr>
              <w:t>30-300</w:t>
            </w:r>
          </w:p>
        </w:tc>
      </w:tr>
      <w:tr w:rsidR="00267176" w:rsidRPr="00EC5DA2" w:rsidTr="00E0598F">
        <w:tc>
          <w:tcPr>
            <w:tcW w:w="30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67176" w:rsidRPr="00EC5DA2" w:rsidRDefault="00267176" w:rsidP="00267176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C5DA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Se</w:t>
            </w:r>
          </w:p>
        </w:tc>
        <w:tc>
          <w:tcPr>
            <w:tcW w:w="32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67176" w:rsidRPr="00EC5DA2" w:rsidRDefault="00267176" w:rsidP="00267176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C5DA2">
              <w:rPr>
                <w:rFonts w:ascii="Times New Roman" w:hAnsi="Times New Roman" w:cs="Times New Roman"/>
                <w:sz w:val="24"/>
                <w:szCs w:val="24"/>
              </w:rPr>
              <w:t>0,01-2</w:t>
            </w:r>
          </w:p>
        </w:tc>
        <w:tc>
          <w:tcPr>
            <w:tcW w:w="32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67176" w:rsidRPr="00EC5DA2" w:rsidRDefault="00267176" w:rsidP="00267176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C5DA2">
              <w:rPr>
                <w:rFonts w:ascii="Times New Roman" w:hAnsi="Times New Roman" w:cs="Times New Roman"/>
                <w:sz w:val="24"/>
                <w:szCs w:val="24"/>
              </w:rPr>
              <w:t>5-30</w:t>
            </w:r>
          </w:p>
        </w:tc>
      </w:tr>
      <w:tr w:rsidR="00267176" w:rsidRPr="00EC5DA2" w:rsidTr="00E0598F">
        <w:tc>
          <w:tcPr>
            <w:tcW w:w="30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67176" w:rsidRPr="00EC5DA2" w:rsidRDefault="00267176" w:rsidP="00267176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C5DA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Sn</w:t>
            </w:r>
          </w:p>
        </w:tc>
        <w:tc>
          <w:tcPr>
            <w:tcW w:w="32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67176" w:rsidRPr="00EC5DA2" w:rsidRDefault="00267176" w:rsidP="00267176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C5DA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-</w:t>
            </w:r>
          </w:p>
        </w:tc>
        <w:tc>
          <w:tcPr>
            <w:tcW w:w="32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67176" w:rsidRPr="00EC5DA2" w:rsidRDefault="00267176" w:rsidP="00267176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C5DA2">
              <w:rPr>
                <w:rFonts w:ascii="Times New Roman" w:hAnsi="Times New Roman" w:cs="Times New Roman"/>
                <w:sz w:val="24"/>
                <w:szCs w:val="24"/>
              </w:rPr>
              <w:t>60</w:t>
            </w:r>
          </w:p>
        </w:tc>
      </w:tr>
      <w:tr w:rsidR="00905149" w:rsidRPr="00EC5DA2" w:rsidTr="00E0598F">
        <w:tc>
          <w:tcPr>
            <w:tcW w:w="3005" w:type="dxa"/>
          </w:tcPr>
          <w:p w:rsidR="00905149" w:rsidRPr="00EC5DA2" w:rsidRDefault="00905149" w:rsidP="00905149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C5DA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Sb</w:t>
            </w:r>
          </w:p>
        </w:tc>
        <w:tc>
          <w:tcPr>
            <w:tcW w:w="3226" w:type="dxa"/>
          </w:tcPr>
          <w:p w:rsidR="00905149" w:rsidRPr="00EC5DA2" w:rsidRDefault="00905149" w:rsidP="00905149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C5DA2">
              <w:rPr>
                <w:rFonts w:ascii="Times New Roman" w:hAnsi="Times New Roman" w:cs="Times New Roman"/>
                <w:sz w:val="24"/>
                <w:szCs w:val="24"/>
              </w:rPr>
              <w:t>7-50</w:t>
            </w:r>
          </w:p>
        </w:tc>
        <w:tc>
          <w:tcPr>
            <w:tcW w:w="3211" w:type="dxa"/>
          </w:tcPr>
          <w:p w:rsidR="00905149" w:rsidRPr="00EC5DA2" w:rsidRDefault="00905149" w:rsidP="00905149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C5DA2">
              <w:rPr>
                <w:rFonts w:ascii="Times New Roman" w:hAnsi="Times New Roman" w:cs="Times New Roman"/>
                <w:sz w:val="24"/>
                <w:szCs w:val="24"/>
              </w:rPr>
              <w:t>150</w:t>
            </w:r>
          </w:p>
        </w:tc>
      </w:tr>
      <w:tr w:rsidR="00905149" w:rsidRPr="00EC5DA2" w:rsidTr="00E0598F">
        <w:tc>
          <w:tcPr>
            <w:tcW w:w="3005" w:type="dxa"/>
          </w:tcPr>
          <w:p w:rsidR="00905149" w:rsidRPr="00EC5DA2" w:rsidRDefault="00905149" w:rsidP="00905149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C5DA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Ti</w:t>
            </w:r>
          </w:p>
        </w:tc>
        <w:tc>
          <w:tcPr>
            <w:tcW w:w="3226" w:type="dxa"/>
          </w:tcPr>
          <w:p w:rsidR="00905149" w:rsidRPr="00EC5DA2" w:rsidRDefault="00905149" w:rsidP="00905149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C5DA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-</w:t>
            </w:r>
          </w:p>
        </w:tc>
        <w:tc>
          <w:tcPr>
            <w:tcW w:w="3211" w:type="dxa"/>
          </w:tcPr>
          <w:p w:rsidR="00905149" w:rsidRPr="00EC5DA2" w:rsidRDefault="00905149" w:rsidP="00905149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C5DA2">
              <w:rPr>
                <w:rFonts w:ascii="Times New Roman" w:hAnsi="Times New Roman" w:cs="Times New Roman"/>
                <w:sz w:val="24"/>
                <w:szCs w:val="24"/>
              </w:rPr>
              <w:t>50-200</w:t>
            </w:r>
          </w:p>
        </w:tc>
      </w:tr>
      <w:tr w:rsidR="00905149" w:rsidRPr="00EC5DA2" w:rsidTr="00E0598F">
        <w:tc>
          <w:tcPr>
            <w:tcW w:w="3005" w:type="dxa"/>
          </w:tcPr>
          <w:p w:rsidR="00905149" w:rsidRPr="00EC5DA2" w:rsidRDefault="00905149" w:rsidP="00905149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C5DA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V</w:t>
            </w:r>
          </w:p>
        </w:tc>
        <w:tc>
          <w:tcPr>
            <w:tcW w:w="3226" w:type="dxa"/>
          </w:tcPr>
          <w:p w:rsidR="00905149" w:rsidRPr="00EC5DA2" w:rsidRDefault="00905149" w:rsidP="00905149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C5DA2">
              <w:rPr>
                <w:rFonts w:ascii="Times New Roman" w:hAnsi="Times New Roman" w:cs="Times New Roman"/>
                <w:sz w:val="24"/>
                <w:szCs w:val="24"/>
              </w:rPr>
              <w:t>0,2-1,5</w:t>
            </w:r>
          </w:p>
        </w:tc>
        <w:tc>
          <w:tcPr>
            <w:tcW w:w="3211" w:type="dxa"/>
          </w:tcPr>
          <w:p w:rsidR="00905149" w:rsidRPr="00EC5DA2" w:rsidRDefault="00905149" w:rsidP="00905149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C5DA2">
              <w:rPr>
                <w:rFonts w:ascii="Times New Roman" w:hAnsi="Times New Roman" w:cs="Times New Roman"/>
                <w:sz w:val="24"/>
                <w:szCs w:val="24"/>
              </w:rPr>
              <w:t>5-10</w:t>
            </w:r>
          </w:p>
        </w:tc>
      </w:tr>
      <w:tr w:rsidR="00905149" w:rsidRPr="00EC5DA2" w:rsidTr="00E0598F">
        <w:tc>
          <w:tcPr>
            <w:tcW w:w="3005" w:type="dxa"/>
          </w:tcPr>
          <w:p w:rsidR="00905149" w:rsidRPr="00EC5DA2" w:rsidRDefault="00905149" w:rsidP="00905149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C5DA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Zn</w:t>
            </w:r>
          </w:p>
        </w:tc>
        <w:tc>
          <w:tcPr>
            <w:tcW w:w="3226" w:type="dxa"/>
          </w:tcPr>
          <w:p w:rsidR="00905149" w:rsidRPr="00EC5DA2" w:rsidRDefault="00905149" w:rsidP="00905149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C5DA2">
              <w:rPr>
                <w:rFonts w:ascii="Times New Roman" w:hAnsi="Times New Roman" w:cs="Times New Roman"/>
                <w:sz w:val="24"/>
                <w:szCs w:val="24"/>
              </w:rPr>
              <w:t>27-150</w:t>
            </w:r>
          </w:p>
        </w:tc>
        <w:tc>
          <w:tcPr>
            <w:tcW w:w="3211" w:type="dxa"/>
          </w:tcPr>
          <w:p w:rsidR="00905149" w:rsidRPr="00EC5DA2" w:rsidRDefault="00905149" w:rsidP="00905149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C5DA2">
              <w:rPr>
                <w:rFonts w:ascii="Times New Roman" w:hAnsi="Times New Roman" w:cs="Times New Roman"/>
                <w:sz w:val="24"/>
                <w:szCs w:val="24"/>
              </w:rPr>
              <w:t>100-400</w:t>
            </w:r>
          </w:p>
        </w:tc>
      </w:tr>
      <w:tr w:rsidR="00905149" w:rsidRPr="00EC5DA2" w:rsidTr="00E0598F">
        <w:tc>
          <w:tcPr>
            <w:tcW w:w="3005" w:type="dxa"/>
          </w:tcPr>
          <w:p w:rsidR="00905149" w:rsidRPr="00EC5DA2" w:rsidRDefault="00905149" w:rsidP="00905149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C5DA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Zr</w:t>
            </w:r>
          </w:p>
        </w:tc>
        <w:tc>
          <w:tcPr>
            <w:tcW w:w="3226" w:type="dxa"/>
          </w:tcPr>
          <w:p w:rsidR="00905149" w:rsidRPr="00EC5DA2" w:rsidRDefault="00905149" w:rsidP="00905149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C5DA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-</w:t>
            </w:r>
          </w:p>
        </w:tc>
        <w:tc>
          <w:tcPr>
            <w:tcW w:w="3211" w:type="dxa"/>
          </w:tcPr>
          <w:p w:rsidR="00905149" w:rsidRPr="00EC5DA2" w:rsidRDefault="00905149" w:rsidP="00905149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C5DA2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</w:tr>
    </w:tbl>
    <w:p w:rsidR="00EC5DA2" w:rsidRDefault="00EC5DA2" w:rsidP="006D7CB6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6D7CB6" w:rsidRPr="002C151B" w:rsidRDefault="006D7CB6" w:rsidP="00EC5DA2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C151B">
        <w:rPr>
          <w:rFonts w:ascii="Times New Roman" w:hAnsi="Times New Roman" w:cs="Times New Roman"/>
          <w:sz w:val="28"/>
          <w:szCs w:val="28"/>
        </w:rPr>
        <w:t xml:space="preserve">Учеными Маркертом </w:t>
      </w:r>
      <w:r w:rsidR="001D34CE" w:rsidRPr="002C151B">
        <w:rPr>
          <w:rFonts w:ascii="Times New Roman" w:hAnsi="Times New Roman" w:cs="Times New Roman"/>
          <w:sz w:val="28"/>
          <w:szCs w:val="28"/>
        </w:rPr>
        <w:t>Б.</w:t>
      </w:r>
      <w:r w:rsidR="001D34CE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993500" w:rsidRPr="002C151B">
        <w:rPr>
          <w:rFonts w:ascii="Times New Roman" w:hAnsi="Times New Roman" w:cs="Times New Roman"/>
          <w:sz w:val="28"/>
          <w:szCs w:val="28"/>
        </w:rPr>
        <w:t xml:space="preserve">и Лиес </w:t>
      </w:r>
      <w:r w:rsidR="001D34CE" w:rsidRPr="002C151B">
        <w:rPr>
          <w:rFonts w:ascii="Times New Roman" w:hAnsi="Times New Roman" w:cs="Times New Roman"/>
          <w:sz w:val="28"/>
          <w:szCs w:val="28"/>
        </w:rPr>
        <w:t>Х.</w:t>
      </w:r>
      <w:r w:rsidR="001D34CE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2C151B">
        <w:rPr>
          <w:rFonts w:ascii="Times New Roman" w:hAnsi="Times New Roman" w:cs="Times New Roman"/>
          <w:sz w:val="28"/>
          <w:szCs w:val="28"/>
        </w:rPr>
        <w:t>были определены содержания более 60 химических элементов разных видов растений из Европы с помощью различных инструментальных м</w:t>
      </w:r>
      <w:r w:rsidR="00FC0D53">
        <w:rPr>
          <w:rFonts w:ascii="Times New Roman" w:hAnsi="Times New Roman" w:cs="Times New Roman"/>
          <w:sz w:val="28"/>
          <w:szCs w:val="28"/>
        </w:rPr>
        <w:t>етодов [71</w:t>
      </w:r>
      <w:r w:rsidR="00E0598F">
        <w:rPr>
          <w:rFonts w:ascii="Times New Roman" w:hAnsi="Times New Roman" w:cs="Times New Roman"/>
          <w:sz w:val="28"/>
          <w:szCs w:val="28"/>
        </w:rPr>
        <w:t xml:space="preserve">, </w:t>
      </w:r>
      <w:r w:rsidR="00FC0D53">
        <w:rPr>
          <w:rFonts w:ascii="Times New Roman" w:hAnsi="Times New Roman" w:cs="Times New Roman"/>
          <w:sz w:val="28"/>
          <w:szCs w:val="28"/>
        </w:rPr>
        <w:t>72</w:t>
      </w:r>
      <w:r w:rsidR="00993500" w:rsidRPr="002C151B">
        <w:rPr>
          <w:rFonts w:ascii="Times New Roman" w:hAnsi="Times New Roman" w:cs="Times New Roman"/>
          <w:sz w:val="28"/>
          <w:szCs w:val="28"/>
        </w:rPr>
        <w:t>]</w:t>
      </w:r>
      <w:r w:rsidRPr="002C151B">
        <w:rPr>
          <w:rFonts w:ascii="Times New Roman" w:hAnsi="Times New Roman" w:cs="Times New Roman"/>
          <w:sz w:val="28"/>
          <w:szCs w:val="28"/>
        </w:rPr>
        <w:t>. Однако в трудах Киста А.А. уже б</w:t>
      </w:r>
      <w:r w:rsidR="00FC0D53">
        <w:rPr>
          <w:rFonts w:ascii="Times New Roman" w:hAnsi="Times New Roman" w:cs="Times New Roman"/>
          <w:sz w:val="28"/>
          <w:szCs w:val="28"/>
        </w:rPr>
        <w:t>ыли данные по ИНАА [73</w:t>
      </w:r>
      <w:r w:rsidR="00B773C0" w:rsidRPr="002C151B">
        <w:rPr>
          <w:rFonts w:ascii="Times New Roman" w:hAnsi="Times New Roman" w:cs="Times New Roman"/>
          <w:sz w:val="28"/>
          <w:szCs w:val="28"/>
        </w:rPr>
        <w:t>]</w:t>
      </w:r>
      <w:r w:rsidRPr="002C151B">
        <w:rPr>
          <w:rFonts w:ascii="Times New Roman" w:hAnsi="Times New Roman" w:cs="Times New Roman"/>
          <w:sz w:val="28"/>
          <w:szCs w:val="28"/>
        </w:rPr>
        <w:t>.</w:t>
      </w:r>
    </w:p>
    <w:p w:rsidR="006D7CB6" w:rsidRPr="002C151B" w:rsidRDefault="00192C0D" w:rsidP="00EC5DA2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Широколиственные д</w:t>
      </w:r>
      <w:r w:rsidR="006D7CB6" w:rsidRPr="002C151B">
        <w:rPr>
          <w:rFonts w:ascii="Times New Roman" w:hAnsi="Times New Roman" w:cs="Times New Roman"/>
          <w:sz w:val="28"/>
          <w:szCs w:val="28"/>
        </w:rPr>
        <w:t>еревья за счет листвы д</w:t>
      </w:r>
      <w:r w:rsidR="006D7CB6" w:rsidRPr="002C151B">
        <w:rPr>
          <w:rFonts w:ascii="Times New Roman" w:hAnsi="Times New Roman" w:cs="Times New Roman"/>
          <w:sz w:val="28"/>
          <w:szCs w:val="28"/>
          <w:lang w:val="kk-KZ"/>
        </w:rPr>
        <w:t>ейственно</w:t>
      </w:r>
      <w:r w:rsidR="006D7CB6" w:rsidRPr="002C151B">
        <w:rPr>
          <w:rFonts w:ascii="Times New Roman" w:hAnsi="Times New Roman" w:cs="Times New Roman"/>
          <w:sz w:val="28"/>
          <w:szCs w:val="28"/>
        </w:rPr>
        <w:t xml:space="preserve"> в</w:t>
      </w:r>
      <w:r w:rsidR="006D7CB6" w:rsidRPr="002C151B">
        <w:rPr>
          <w:rFonts w:ascii="Times New Roman" w:hAnsi="Times New Roman" w:cs="Times New Roman"/>
          <w:sz w:val="28"/>
          <w:szCs w:val="28"/>
          <w:lang w:val="kk-KZ"/>
        </w:rPr>
        <w:t>тягивают в себя</w:t>
      </w:r>
      <w:r w:rsidR="006D7CB6" w:rsidRPr="002C151B">
        <w:rPr>
          <w:rFonts w:ascii="Times New Roman" w:hAnsi="Times New Roman" w:cs="Times New Roman"/>
          <w:sz w:val="28"/>
          <w:szCs w:val="28"/>
        </w:rPr>
        <w:t xml:space="preserve"> пылеаэрозоли </w:t>
      </w:r>
      <w:r w:rsidR="00FC0D53">
        <w:rPr>
          <w:rFonts w:ascii="Times New Roman" w:hAnsi="Times New Roman" w:cs="Times New Roman"/>
          <w:sz w:val="28"/>
          <w:szCs w:val="28"/>
        </w:rPr>
        <w:t>[74-76</w:t>
      </w:r>
      <w:r w:rsidR="00134865" w:rsidRPr="002C151B">
        <w:rPr>
          <w:rFonts w:ascii="Times New Roman" w:hAnsi="Times New Roman" w:cs="Times New Roman"/>
          <w:sz w:val="28"/>
          <w:szCs w:val="28"/>
        </w:rPr>
        <w:t>]</w:t>
      </w:r>
      <w:r w:rsidR="006D7CB6" w:rsidRPr="002C151B">
        <w:rPr>
          <w:rFonts w:ascii="Times New Roman" w:hAnsi="Times New Roman" w:cs="Times New Roman"/>
          <w:sz w:val="28"/>
          <w:szCs w:val="28"/>
        </w:rPr>
        <w:t xml:space="preserve">. </w:t>
      </w:r>
      <w:r w:rsidR="006D7CB6" w:rsidRPr="002C151B">
        <w:rPr>
          <w:rFonts w:ascii="Times New Roman" w:hAnsi="Times New Roman" w:cs="Times New Roman"/>
          <w:sz w:val="28"/>
          <w:szCs w:val="28"/>
          <w:lang w:val="kk-KZ"/>
        </w:rPr>
        <w:t>Л</w:t>
      </w:r>
      <w:r w:rsidR="006D7CB6" w:rsidRPr="002C151B">
        <w:rPr>
          <w:rFonts w:ascii="Times New Roman" w:hAnsi="Times New Roman" w:cs="Times New Roman"/>
          <w:sz w:val="28"/>
          <w:szCs w:val="28"/>
        </w:rPr>
        <w:t>истья</w:t>
      </w:r>
      <w:r w:rsidR="006D7CB6" w:rsidRPr="002C151B">
        <w:rPr>
          <w:rFonts w:ascii="Times New Roman" w:hAnsi="Times New Roman" w:cs="Times New Roman"/>
          <w:sz w:val="28"/>
          <w:szCs w:val="28"/>
          <w:lang w:val="kk-KZ"/>
        </w:rPr>
        <w:t>,</w:t>
      </w:r>
      <w:r w:rsidR="006D7CB6" w:rsidRPr="002C151B">
        <w:rPr>
          <w:rFonts w:ascii="Times New Roman" w:hAnsi="Times New Roman" w:cs="Times New Roman"/>
          <w:sz w:val="28"/>
          <w:szCs w:val="28"/>
        </w:rPr>
        <w:t xml:space="preserve"> </w:t>
      </w:r>
      <w:r w:rsidR="006D7CB6" w:rsidRPr="002C151B">
        <w:rPr>
          <w:rFonts w:ascii="Times New Roman" w:hAnsi="Times New Roman" w:cs="Times New Roman"/>
          <w:sz w:val="28"/>
          <w:szCs w:val="28"/>
          <w:lang w:val="kk-KZ"/>
        </w:rPr>
        <w:t xml:space="preserve">чем другие части  растения довольно часто используются в </w:t>
      </w:r>
      <w:r w:rsidR="006D7CB6" w:rsidRPr="002C151B">
        <w:rPr>
          <w:rFonts w:ascii="Times New Roman" w:hAnsi="Times New Roman" w:cs="Times New Roman"/>
          <w:sz w:val="28"/>
          <w:szCs w:val="28"/>
        </w:rPr>
        <w:t>биомониторинговых исследованиях</w:t>
      </w:r>
      <w:r w:rsidR="006D7CB6" w:rsidRPr="002C151B">
        <w:rPr>
          <w:rFonts w:ascii="Times New Roman" w:hAnsi="Times New Roman" w:cs="Times New Roman"/>
          <w:sz w:val="28"/>
          <w:szCs w:val="28"/>
          <w:lang w:val="kk-KZ"/>
        </w:rPr>
        <w:t>. Данный орган растения лучше всего накаплив</w:t>
      </w:r>
      <w:r w:rsidR="003E3B09" w:rsidRPr="002C151B">
        <w:rPr>
          <w:rFonts w:ascii="Times New Roman" w:hAnsi="Times New Roman" w:cs="Times New Roman"/>
          <w:sz w:val="28"/>
          <w:szCs w:val="28"/>
          <w:lang w:val="kk-KZ"/>
        </w:rPr>
        <w:t xml:space="preserve">ает и усваивает тяжелые металлы </w:t>
      </w:r>
      <w:r w:rsidR="00FC0D53">
        <w:rPr>
          <w:rFonts w:ascii="Times New Roman" w:hAnsi="Times New Roman" w:cs="Times New Roman"/>
          <w:sz w:val="28"/>
          <w:szCs w:val="28"/>
        </w:rPr>
        <w:t>[77</w:t>
      </w:r>
      <w:r w:rsidR="003E3B09" w:rsidRPr="002C151B">
        <w:rPr>
          <w:rFonts w:ascii="Times New Roman" w:hAnsi="Times New Roman" w:cs="Times New Roman"/>
          <w:sz w:val="28"/>
          <w:szCs w:val="28"/>
        </w:rPr>
        <w:t>]</w:t>
      </w:r>
      <w:r w:rsidR="006D7CB6" w:rsidRPr="002C151B">
        <w:rPr>
          <w:rFonts w:ascii="Times New Roman" w:hAnsi="Times New Roman" w:cs="Times New Roman"/>
          <w:sz w:val="28"/>
          <w:szCs w:val="28"/>
        </w:rPr>
        <w:t>.</w:t>
      </w:r>
      <w:r w:rsidR="00524B56" w:rsidRPr="002C151B">
        <w:rPr>
          <w:rFonts w:ascii="Times New Roman" w:hAnsi="Times New Roman" w:cs="Times New Roman"/>
          <w:sz w:val="28"/>
          <w:szCs w:val="28"/>
        </w:rPr>
        <w:t xml:space="preserve"> </w:t>
      </w:r>
      <w:r w:rsidR="006D7CB6" w:rsidRPr="002C151B">
        <w:rPr>
          <w:rFonts w:ascii="Times New Roman" w:hAnsi="Times New Roman" w:cs="Times New Roman"/>
          <w:sz w:val="28"/>
          <w:szCs w:val="28"/>
        </w:rPr>
        <w:t xml:space="preserve">Юньфэн </w:t>
      </w:r>
      <w:r w:rsidR="001D34CE" w:rsidRPr="002C151B">
        <w:rPr>
          <w:rFonts w:ascii="Times New Roman" w:hAnsi="Times New Roman" w:cs="Times New Roman"/>
          <w:sz w:val="28"/>
          <w:szCs w:val="28"/>
        </w:rPr>
        <w:t>Л.</w:t>
      </w:r>
      <w:r w:rsidR="001D34CE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6D7CB6" w:rsidRPr="002C151B">
        <w:rPr>
          <w:rFonts w:ascii="Times New Roman" w:hAnsi="Times New Roman" w:cs="Times New Roman"/>
          <w:sz w:val="28"/>
          <w:szCs w:val="28"/>
        </w:rPr>
        <w:t>выявил, что концентрация металлов в листьях перед началом опадания примерно соответствует их содержанию</w:t>
      </w:r>
      <w:r w:rsidR="00FC0D53">
        <w:rPr>
          <w:rFonts w:ascii="Times New Roman" w:hAnsi="Times New Roman" w:cs="Times New Roman"/>
          <w:sz w:val="28"/>
          <w:szCs w:val="28"/>
        </w:rPr>
        <w:t xml:space="preserve"> во всем растении [78</w:t>
      </w:r>
      <w:r w:rsidR="00AA1F8C" w:rsidRPr="002C151B">
        <w:rPr>
          <w:rFonts w:ascii="Times New Roman" w:hAnsi="Times New Roman" w:cs="Times New Roman"/>
          <w:sz w:val="28"/>
          <w:szCs w:val="28"/>
        </w:rPr>
        <w:t>]</w:t>
      </w:r>
      <w:r w:rsidR="006D7CB6" w:rsidRPr="002C151B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6D7CB6" w:rsidRPr="002C151B" w:rsidRDefault="006D7CB6" w:rsidP="00EC5DA2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C151B">
        <w:rPr>
          <w:rFonts w:ascii="Times New Roman" w:hAnsi="Times New Roman" w:cs="Times New Roman"/>
          <w:sz w:val="28"/>
          <w:szCs w:val="28"/>
        </w:rPr>
        <w:t xml:space="preserve">Многими зарубежными учеными были изучены растения разных видов с целью определения концентрации элементов. В исследовании </w:t>
      </w:r>
      <w:r w:rsidRPr="002C151B">
        <w:rPr>
          <w:rFonts w:ascii="Times New Roman" w:hAnsi="Times New Roman" w:cs="Times New Roman"/>
          <w:sz w:val="28"/>
          <w:szCs w:val="28"/>
          <w:lang w:val="es-ES"/>
        </w:rPr>
        <w:t>Deljanin</w:t>
      </w:r>
      <w:r w:rsidR="002366EB">
        <w:rPr>
          <w:rFonts w:ascii="Times New Roman" w:hAnsi="Times New Roman" w:cs="Times New Roman"/>
          <w:sz w:val="28"/>
          <w:szCs w:val="28"/>
        </w:rPr>
        <w:t xml:space="preserve"> </w:t>
      </w:r>
      <w:r w:rsidR="001D34CE" w:rsidRPr="002C151B">
        <w:rPr>
          <w:rFonts w:ascii="Times New Roman" w:hAnsi="Times New Roman" w:cs="Times New Roman"/>
          <w:sz w:val="28"/>
          <w:szCs w:val="28"/>
          <w:lang w:val="es-ES"/>
        </w:rPr>
        <w:t>I</w:t>
      </w:r>
      <w:r w:rsidR="001D34CE" w:rsidRPr="002C151B">
        <w:rPr>
          <w:rFonts w:ascii="Times New Roman" w:hAnsi="Times New Roman" w:cs="Times New Roman"/>
          <w:sz w:val="28"/>
          <w:szCs w:val="28"/>
        </w:rPr>
        <w:t>.</w:t>
      </w:r>
      <w:r w:rsidR="001D34CE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2366EB">
        <w:rPr>
          <w:rFonts w:ascii="Times New Roman" w:hAnsi="Times New Roman" w:cs="Times New Roman"/>
          <w:sz w:val="28"/>
          <w:szCs w:val="28"/>
        </w:rPr>
        <w:t>и др.</w:t>
      </w:r>
      <w:r w:rsidRPr="002C151B">
        <w:rPr>
          <w:rFonts w:ascii="Times New Roman" w:hAnsi="Times New Roman" w:cs="Times New Roman"/>
          <w:sz w:val="28"/>
          <w:szCs w:val="28"/>
        </w:rPr>
        <w:t xml:space="preserve"> 15 элементов были измерены в образцах листьев </w:t>
      </w:r>
      <w:r w:rsidRPr="008E2841">
        <w:rPr>
          <w:rFonts w:ascii="Times New Roman" w:hAnsi="Times New Roman" w:cs="Times New Roman"/>
          <w:i/>
          <w:sz w:val="28"/>
          <w:szCs w:val="28"/>
          <w:lang w:val="es-ES"/>
        </w:rPr>
        <w:t>Aesculus</w:t>
      </w:r>
      <w:r w:rsidRPr="008E2841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8E2841">
        <w:rPr>
          <w:rFonts w:ascii="Times New Roman" w:hAnsi="Times New Roman" w:cs="Times New Roman"/>
          <w:i/>
          <w:sz w:val="28"/>
          <w:szCs w:val="28"/>
          <w:lang w:val="es-ES"/>
        </w:rPr>
        <w:t>hippocastanum</w:t>
      </w:r>
      <w:r w:rsidRPr="008E2841">
        <w:rPr>
          <w:rFonts w:ascii="Times New Roman" w:hAnsi="Times New Roman" w:cs="Times New Roman"/>
          <w:i/>
          <w:sz w:val="28"/>
          <w:szCs w:val="28"/>
        </w:rPr>
        <w:t xml:space="preserve">, </w:t>
      </w:r>
      <w:r w:rsidRPr="008E2841">
        <w:rPr>
          <w:rFonts w:ascii="Times New Roman" w:hAnsi="Times New Roman" w:cs="Times New Roman"/>
          <w:i/>
          <w:sz w:val="28"/>
          <w:szCs w:val="28"/>
          <w:lang w:val="es-ES"/>
        </w:rPr>
        <w:t>Tilia</w:t>
      </w:r>
      <w:r w:rsidRPr="008E2841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8E2841">
        <w:rPr>
          <w:rFonts w:ascii="Times New Roman" w:hAnsi="Times New Roman" w:cs="Times New Roman"/>
          <w:i/>
          <w:sz w:val="28"/>
          <w:szCs w:val="28"/>
          <w:lang w:val="es-ES"/>
        </w:rPr>
        <w:t>spp</w:t>
      </w:r>
      <w:r w:rsidRPr="008E2841">
        <w:rPr>
          <w:rFonts w:ascii="Times New Roman" w:hAnsi="Times New Roman" w:cs="Times New Roman"/>
          <w:i/>
          <w:sz w:val="28"/>
          <w:szCs w:val="28"/>
        </w:rPr>
        <w:t xml:space="preserve">., </w:t>
      </w:r>
      <w:r w:rsidRPr="008E2841">
        <w:rPr>
          <w:rFonts w:ascii="Times New Roman" w:hAnsi="Times New Roman" w:cs="Times New Roman"/>
          <w:i/>
          <w:sz w:val="28"/>
          <w:szCs w:val="28"/>
          <w:lang w:val="es-ES"/>
        </w:rPr>
        <w:t>Betula</w:t>
      </w:r>
      <w:r w:rsidRPr="008E2841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8E2841">
        <w:rPr>
          <w:rFonts w:ascii="Times New Roman" w:hAnsi="Times New Roman" w:cs="Times New Roman"/>
          <w:i/>
          <w:sz w:val="28"/>
          <w:szCs w:val="28"/>
          <w:lang w:val="es-ES"/>
        </w:rPr>
        <w:t>pendula</w:t>
      </w:r>
      <w:r w:rsidRPr="002C151B">
        <w:rPr>
          <w:rFonts w:ascii="Times New Roman" w:hAnsi="Times New Roman" w:cs="Times New Roman"/>
          <w:sz w:val="28"/>
          <w:szCs w:val="28"/>
        </w:rPr>
        <w:t xml:space="preserve"> и </w:t>
      </w:r>
      <w:r w:rsidRPr="008E2841">
        <w:rPr>
          <w:rFonts w:ascii="Times New Roman" w:hAnsi="Times New Roman" w:cs="Times New Roman"/>
          <w:i/>
          <w:sz w:val="28"/>
          <w:szCs w:val="28"/>
          <w:lang w:val="es-ES"/>
        </w:rPr>
        <w:t>Acer</w:t>
      </w:r>
      <w:r w:rsidRPr="008E2841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8E2841">
        <w:rPr>
          <w:rFonts w:ascii="Times New Roman" w:hAnsi="Times New Roman" w:cs="Times New Roman"/>
          <w:i/>
          <w:sz w:val="28"/>
          <w:szCs w:val="28"/>
          <w:lang w:val="es-ES"/>
        </w:rPr>
        <w:t>platanoides</w:t>
      </w:r>
      <w:r w:rsidRPr="002C151B">
        <w:rPr>
          <w:rFonts w:ascii="Times New Roman" w:hAnsi="Times New Roman" w:cs="Times New Roman"/>
          <w:sz w:val="28"/>
          <w:szCs w:val="28"/>
        </w:rPr>
        <w:t xml:space="preserve">. Среди изученных видов </w:t>
      </w:r>
      <w:r w:rsidRPr="008E2841">
        <w:rPr>
          <w:rFonts w:ascii="Times New Roman" w:hAnsi="Times New Roman" w:cs="Times New Roman"/>
          <w:i/>
          <w:sz w:val="28"/>
          <w:szCs w:val="28"/>
        </w:rPr>
        <w:t>Tilia spp.</w:t>
      </w:r>
      <w:r w:rsidRPr="002C151B">
        <w:rPr>
          <w:rFonts w:ascii="Times New Roman" w:hAnsi="Times New Roman" w:cs="Times New Roman"/>
          <w:sz w:val="28"/>
          <w:szCs w:val="28"/>
        </w:rPr>
        <w:t xml:space="preserve"> оказался наиболее эффективным в накоплении элементов в ткани листа (70% от общей концентрации элементов), а у </w:t>
      </w:r>
      <w:r w:rsidRPr="008E2841">
        <w:rPr>
          <w:rFonts w:ascii="Times New Roman" w:hAnsi="Times New Roman" w:cs="Times New Roman"/>
          <w:i/>
          <w:sz w:val="28"/>
          <w:szCs w:val="28"/>
        </w:rPr>
        <w:t>A. hippocastanum</w:t>
      </w:r>
      <w:r w:rsidRPr="002C151B">
        <w:rPr>
          <w:rFonts w:ascii="Times New Roman" w:hAnsi="Times New Roman" w:cs="Times New Roman"/>
          <w:sz w:val="28"/>
          <w:szCs w:val="28"/>
        </w:rPr>
        <w:t xml:space="preserve"> накопление было самым низким (54%). После промывки водой и хлороформом самые высокие проценты удаления наблюдались для таких элементов как: Al, V, Cr, Cu, Zn, As, Cd и Sb (&gt; 40%). Результаты показали, что количество накопляемых концентраций элементов зависит от нескольких параметров, то есть от химических свойств элемента и мор</w:t>
      </w:r>
      <w:r w:rsidR="004C4372" w:rsidRPr="002C151B">
        <w:rPr>
          <w:rFonts w:ascii="Times New Roman" w:hAnsi="Times New Roman" w:cs="Times New Roman"/>
          <w:sz w:val="28"/>
          <w:szCs w:val="28"/>
        </w:rPr>
        <w:t>фо</w:t>
      </w:r>
      <w:r w:rsidR="00186CE8">
        <w:rPr>
          <w:rFonts w:ascii="Times New Roman" w:hAnsi="Times New Roman" w:cs="Times New Roman"/>
          <w:sz w:val="28"/>
          <w:szCs w:val="28"/>
        </w:rPr>
        <w:t>логического свойства листьев [79</w:t>
      </w:r>
      <w:r w:rsidR="004C4372" w:rsidRPr="002C151B">
        <w:rPr>
          <w:rFonts w:ascii="Times New Roman" w:hAnsi="Times New Roman" w:cs="Times New Roman"/>
          <w:sz w:val="28"/>
          <w:szCs w:val="28"/>
        </w:rPr>
        <w:t>].</w:t>
      </w:r>
    </w:p>
    <w:p w:rsidR="006D7CB6" w:rsidRPr="002C151B" w:rsidRDefault="006D7CB6" w:rsidP="00EC5DA2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  <w:r w:rsidRPr="002C151B">
        <w:rPr>
          <w:rFonts w:ascii="Times New Roman" w:hAnsi="Times New Roman" w:cs="Times New Roman"/>
          <w:sz w:val="28"/>
          <w:szCs w:val="28"/>
        </w:rPr>
        <w:t xml:space="preserve">Авторы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Carr</w:t>
      </w:r>
      <w:r w:rsidRPr="002C151B">
        <w:rPr>
          <w:rFonts w:ascii="Times New Roman" w:hAnsi="Times New Roman" w:cs="Times New Roman"/>
          <w:sz w:val="28"/>
          <w:szCs w:val="28"/>
        </w:rPr>
        <w:t xml:space="preserve"> </w:t>
      </w:r>
      <w:r w:rsidR="001D34CE" w:rsidRPr="002C151B">
        <w:rPr>
          <w:rFonts w:ascii="Times New Roman" w:hAnsi="Times New Roman" w:cs="Times New Roman"/>
          <w:sz w:val="28"/>
          <w:szCs w:val="28"/>
          <w:lang w:val="en-US"/>
        </w:rPr>
        <w:t>H</w:t>
      </w:r>
      <w:r w:rsidR="001D34CE" w:rsidRPr="002C151B">
        <w:rPr>
          <w:rFonts w:ascii="Times New Roman" w:hAnsi="Times New Roman" w:cs="Times New Roman"/>
          <w:sz w:val="28"/>
          <w:szCs w:val="28"/>
        </w:rPr>
        <w:t>.</w:t>
      </w:r>
      <w:r w:rsidR="001D34CE" w:rsidRPr="002C151B">
        <w:rPr>
          <w:rFonts w:ascii="Times New Roman" w:hAnsi="Times New Roman" w:cs="Times New Roman"/>
          <w:sz w:val="28"/>
          <w:szCs w:val="28"/>
          <w:lang w:val="en-US"/>
        </w:rPr>
        <w:t>P</w:t>
      </w:r>
      <w:r w:rsidR="001D34CE" w:rsidRPr="002C151B">
        <w:rPr>
          <w:rFonts w:ascii="Times New Roman" w:hAnsi="Times New Roman" w:cs="Times New Roman"/>
          <w:sz w:val="28"/>
          <w:szCs w:val="28"/>
        </w:rPr>
        <w:t xml:space="preserve">. </w:t>
      </w:r>
      <w:r w:rsidRPr="002C151B">
        <w:rPr>
          <w:rFonts w:ascii="Times New Roman" w:hAnsi="Times New Roman" w:cs="Times New Roman"/>
          <w:sz w:val="28"/>
          <w:szCs w:val="28"/>
        </w:rPr>
        <w:t>и др. исследовали накопление алюминия и других элементов в чайных растениях</w:t>
      </w:r>
      <w:r w:rsidR="004C4372" w:rsidRPr="002C151B">
        <w:rPr>
          <w:rFonts w:ascii="Times New Roman" w:hAnsi="Times New Roman" w:cs="Times New Roman"/>
          <w:sz w:val="28"/>
          <w:szCs w:val="28"/>
        </w:rPr>
        <w:t xml:space="preserve"> </w:t>
      </w:r>
      <w:r w:rsidRPr="002C151B">
        <w:rPr>
          <w:rFonts w:ascii="Times New Roman" w:hAnsi="Times New Roman" w:cs="Times New Roman"/>
          <w:sz w:val="28"/>
          <w:szCs w:val="28"/>
        </w:rPr>
        <w:t>(</w:t>
      </w:r>
      <w:r w:rsidRPr="002366EB">
        <w:rPr>
          <w:rFonts w:ascii="Times New Roman" w:hAnsi="Times New Roman" w:cs="Times New Roman"/>
          <w:i/>
          <w:sz w:val="28"/>
          <w:szCs w:val="28"/>
          <w:lang w:val="en-US"/>
        </w:rPr>
        <w:t>Camellia</w:t>
      </w:r>
      <w:r w:rsidRPr="002366EB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2366EB">
        <w:rPr>
          <w:rFonts w:ascii="Times New Roman" w:hAnsi="Times New Roman" w:cs="Times New Roman"/>
          <w:i/>
          <w:sz w:val="28"/>
          <w:szCs w:val="28"/>
          <w:lang w:val="en-US"/>
        </w:rPr>
        <w:t>sinensis</w:t>
      </w:r>
      <w:r w:rsidRPr="002C151B">
        <w:rPr>
          <w:rFonts w:ascii="Times New Roman" w:hAnsi="Times New Roman" w:cs="Times New Roman"/>
          <w:sz w:val="28"/>
          <w:szCs w:val="28"/>
        </w:rPr>
        <w:t xml:space="preserve">). Было проведено комплексное исследование молодых и старых листьев, которые были выращены в кислой почве. Было выявлено, что в молодых и старых листьях </w:t>
      </w:r>
      <w:r w:rsidR="00537A21" w:rsidRPr="002C151B">
        <w:rPr>
          <w:rFonts w:ascii="Times New Roman" w:hAnsi="Times New Roman" w:cs="Times New Roman"/>
          <w:sz w:val="28"/>
          <w:szCs w:val="28"/>
        </w:rPr>
        <w:t>аллюминия</w:t>
      </w:r>
      <w:r w:rsidRPr="002C151B">
        <w:rPr>
          <w:rFonts w:ascii="Times New Roman" w:hAnsi="Times New Roman" w:cs="Times New Roman"/>
          <w:sz w:val="28"/>
          <w:szCs w:val="28"/>
        </w:rPr>
        <w:t xml:space="preserve"> преимущественно аккумулируется в верхнем эпидермисе. </w:t>
      </w:r>
      <w:r w:rsidR="00537A21" w:rsidRPr="002C151B">
        <w:rPr>
          <w:rFonts w:ascii="Times New Roman" w:hAnsi="Times New Roman" w:cs="Times New Roman"/>
          <w:sz w:val="28"/>
          <w:szCs w:val="28"/>
        </w:rPr>
        <w:t>Аллюминий</w:t>
      </w:r>
      <w:r w:rsidRPr="002C151B">
        <w:rPr>
          <w:rFonts w:ascii="Times New Roman" w:hAnsi="Times New Roman" w:cs="Times New Roman"/>
          <w:sz w:val="28"/>
          <w:szCs w:val="28"/>
        </w:rPr>
        <w:t xml:space="preserve"> накапливался в клеточных стенках, уровень которых был значительно выше</w:t>
      </w:r>
      <w:r w:rsidR="002B0BDD">
        <w:rPr>
          <w:rFonts w:ascii="Times New Roman" w:hAnsi="Times New Roman" w:cs="Times New Roman"/>
          <w:sz w:val="28"/>
          <w:szCs w:val="28"/>
        </w:rPr>
        <w:t>,</w:t>
      </w:r>
      <w:r w:rsidRPr="002C151B">
        <w:rPr>
          <w:rFonts w:ascii="Times New Roman" w:hAnsi="Times New Roman" w:cs="Times New Roman"/>
          <w:sz w:val="28"/>
          <w:szCs w:val="28"/>
        </w:rPr>
        <w:t xml:space="preserve"> чем в вакуолях эпидермальных клеток. Установлено, что у молодых и старых листьях концентрация </w:t>
      </w:r>
      <w:r w:rsidR="00537A21" w:rsidRPr="002C151B">
        <w:rPr>
          <w:rFonts w:ascii="Times New Roman" w:hAnsi="Times New Roman" w:cs="Times New Roman"/>
          <w:sz w:val="28"/>
          <w:szCs w:val="28"/>
        </w:rPr>
        <w:t>аллюминия</w:t>
      </w:r>
      <w:r w:rsidRPr="002C151B">
        <w:rPr>
          <w:rFonts w:ascii="Times New Roman" w:hAnsi="Times New Roman" w:cs="Times New Roman"/>
          <w:sz w:val="28"/>
          <w:szCs w:val="28"/>
        </w:rPr>
        <w:t xml:space="preserve"> в вакуоли клеток мезофилла существенно не изменилась. Напротив, в стенках эпидермальных клеток наблюдалось большое увеличение концентрации </w:t>
      </w:r>
      <w:r w:rsidR="00537A21" w:rsidRPr="002C151B">
        <w:rPr>
          <w:rFonts w:ascii="Times New Roman" w:hAnsi="Times New Roman" w:cs="Times New Roman"/>
          <w:sz w:val="28"/>
          <w:szCs w:val="28"/>
        </w:rPr>
        <w:t>аллюминия</w:t>
      </w:r>
      <w:r w:rsidRPr="002C151B">
        <w:rPr>
          <w:rFonts w:ascii="Times New Roman" w:hAnsi="Times New Roman" w:cs="Times New Roman"/>
          <w:sz w:val="28"/>
          <w:szCs w:val="28"/>
        </w:rPr>
        <w:t xml:space="preserve">. Повышенное содержание кальция было замечено на клеточных стенках, а также в виде кристаллов в губчатой ткани мезофилла. </w:t>
      </w:r>
      <w:r w:rsidR="00537A21" w:rsidRPr="002C151B">
        <w:rPr>
          <w:rFonts w:ascii="Times New Roman" w:hAnsi="Times New Roman" w:cs="Times New Roman"/>
          <w:sz w:val="28"/>
          <w:szCs w:val="28"/>
        </w:rPr>
        <w:t>Калий</w:t>
      </w:r>
      <w:r w:rsidRPr="002C151B">
        <w:rPr>
          <w:rFonts w:ascii="Times New Roman" w:hAnsi="Times New Roman" w:cs="Times New Roman"/>
          <w:sz w:val="28"/>
          <w:szCs w:val="28"/>
        </w:rPr>
        <w:t xml:space="preserve"> и </w:t>
      </w:r>
      <w:r w:rsidR="00537A21" w:rsidRPr="002C151B">
        <w:rPr>
          <w:rFonts w:ascii="Times New Roman" w:hAnsi="Times New Roman" w:cs="Times New Roman"/>
          <w:sz w:val="28"/>
          <w:szCs w:val="28"/>
        </w:rPr>
        <w:t>магний</w:t>
      </w:r>
      <w:r w:rsidRPr="002C151B">
        <w:rPr>
          <w:rFonts w:ascii="Times New Roman" w:hAnsi="Times New Roman" w:cs="Times New Roman"/>
          <w:sz w:val="28"/>
          <w:szCs w:val="28"/>
        </w:rPr>
        <w:t xml:space="preserve"> были равномерно распределены по всей листве</w:t>
      </w:r>
      <w:r w:rsidR="00E55715">
        <w:rPr>
          <w:rFonts w:ascii="Times New Roman" w:hAnsi="Times New Roman" w:cs="Times New Roman"/>
          <w:sz w:val="28"/>
          <w:szCs w:val="28"/>
        </w:rPr>
        <w:t> </w:t>
      </w:r>
      <w:r w:rsidR="00186CE8">
        <w:rPr>
          <w:rFonts w:ascii="Times New Roman" w:hAnsi="Times New Roman" w:cs="Times New Roman"/>
          <w:sz w:val="28"/>
          <w:szCs w:val="28"/>
        </w:rPr>
        <w:t>[80</w:t>
      </w:r>
      <w:r w:rsidR="004C4372" w:rsidRPr="002C151B">
        <w:rPr>
          <w:rFonts w:ascii="Times New Roman" w:hAnsi="Times New Roman" w:cs="Times New Roman"/>
          <w:sz w:val="28"/>
          <w:szCs w:val="28"/>
        </w:rPr>
        <w:t>]</w:t>
      </w:r>
      <w:r w:rsidRPr="002C151B">
        <w:rPr>
          <w:rFonts w:ascii="Times New Roman" w:hAnsi="Times New Roman" w:cs="Times New Roman"/>
          <w:sz w:val="28"/>
          <w:szCs w:val="28"/>
        </w:rPr>
        <w:t>.</w:t>
      </w:r>
    </w:p>
    <w:p w:rsidR="006D7CB6" w:rsidRPr="002C151B" w:rsidRDefault="006D7CB6" w:rsidP="00EC5DA2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2C151B">
        <w:rPr>
          <w:rFonts w:ascii="Times New Roman" w:hAnsi="Times New Roman" w:cs="Times New Roman"/>
          <w:sz w:val="28"/>
          <w:szCs w:val="28"/>
        </w:rPr>
        <w:t>Учен</w:t>
      </w:r>
      <w:r w:rsidR="002366EB">
        <w:rPr>
          <w:rFonts w:ascii="Times New Roman" w:hAnsi="Times New Roman" w:cs="Times New Roman"/>
          <w:sz w:val="28"/>
          <w:szCs w:val="28"/>
        </w:rPr>
        <w:t xml:space="preserve">ые из Армении Hasmik </w:t>
      </w:r>
      <w:r w:rsidR="001D34CE">
        <w:rPr>
          <w:rFonts w:ascii="Times New Roman" w:hAnsi="Times New Roman" w:cs="Times New Roman"/>
          <w:sz w:val="28"/>
          <w:szCs w:val="28"/>
        </w:rPr>
        <w:t>H.</w:t>
      </w:r>
      <w:r w:rsidR="001D34CE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2366EB">
        <w:rPr>
          <w:rFonts w:ascii="Times New Roman" w:hAnsi="Times New Roman" w:cs="Times New Roman"/>
          <w:sz w:val="28"/>
          <w:szCs w:val="28"/>
        </w:rPr>
        <w:t>и др.</w:t>
      </w:r>
      <w:r w:rsidRPr="002C151B">
        <w:rPr>
          <w:rFonts w:ascii="Times New Roman" w:hAnsi="Times New Roman" w:cs="Times New Roman"/>
          <w:sz w:val="28"/>
          <w:szCs w:val="28"/>
        </w:rPr>
        <w:t xml:space="preserve"> изучили пространственно-временные изменения содержания химических элементов в листьях городских деревьев (</w:t>
      </w:r>
      <w:r w:rsidRPr="00186CE8">
        <w:rPr>
          <w:rFonts w:ascii="Times New Roman" w:hAnsi="Times New Roman" w:cs="Times New Roman"/>
          <w:i/>
          <w:sz w:val="28"/>
          <w:szCs w:val="28"/>
          <w:lang w:val="en-US"/>
        </w:rPr>
        <w:t>Fraxinus</w:t>
      </w:r>
      <w:r w:rsidRPr="00186CE8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186CE8">
        <w:rPr>
          <w:rFonts w:ascii="Times New Roman" w:hAnsi="Times New Roman" w:cs="Times New Roman"/>
          <w:i/>
          <w:sz w:val="28"/>
          <w:szCs w:val="28"/>
          <w:lang w:val="en-US"/>
        </w:rPr>
        <w:t>excelsior</w:t>
      </w:r>
      <w:r w:rsidRPr="00186CE8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186CE8">
        <w:rPr>
          <w:rFonts w:ascii="Times New Roman" w:hAnsi="Times New Roman" w:cs="Times New Roman"/>
          <w:i/>
          <w:sz w:val="28"/>
          <w:szCs w:val="28"/>
          <w:lang w:val="en-US"/>
        </w:rPr>
        <w:t>L</w:t>
      </w:r>
      <w:r w:rsidRPr="00186CE8">
        <w:rPr>
          <w:rFonts w:ascii="Times New Roman" w:hAnsi="Times New Roman" w:cs="Times New Roman"/>
          <w:i/>
          <w:sz w:val="28"/>
          <w:szCs w:val="28"/>
        </w:rPr>
        <w:t>.</w:t>
      </w:r>
      <w:r w:rsidRPr="002C151B">
        <w:rPr>
          <w:rFonts w:ascii="Times New Roman" w:hAnsi="Times New Roman" w:cs="Times New Roman"/>
          <w:sz w:val="28"/>
          <w:szCs w:val="28"/>
        </w:rPr>
        <w:t xml:space="preserve"> и </w:t>
      </w:r>
      <w:r w:rsidRPr="00186CE8">
        <w:rPr>
          <w:rFonts w:ascii="Times New Roman" w:hAnsi="Times New Roman" w:cs="Times New Roman"/>
          <w:i/>
          <w:sz w:val="28"/>
          <w:szCs w:val="28"/>
          <w:lang w:val="en-US"/>
        </w:rPr>
        <w:t>Platanus</w:t>
      </w:r>
      <w:r w:rsidRPr="00186CE8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186CE8">
        <w:rPr>
          <w:rFonts w:ascii="Times New Roman" w:hAnsi="Times New Roman" w:cs="Times New Roman"/>
          <w:i/>
          <w:sz w:val="28"/>
          <w:szCs w:val="28"/>
          <w:lang w:val="en-US"/>
        </w:rPr>
        <w:t>orientalis</w:t>
      </w:r>
      <w:r w:rsidRPr="00186CE8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186CE8">
        <w:rPr>
          <w:rFonts w:ascii="Times New Roman" w:hAnsi="Times New Roman" w:cs="Times New Roman"/>
          <w:i/>
          <w:sz w:val="28"/>
          <w:szCs w:val="28"/>
          <w:lang w:val="en-US"/>
        </w:rPr>
        <w:t>L</w:t>
      </w:r>
      <w:r w:rsidRPr="002C151B">
        <w:rPr>
          <w:rFonts w:ascii="Times New Roman" w:hAnsi="Times New Roman" w:cs="Times New Roman"/>
          <w:sz w:val="28"/>
          <w:szCs w:val="28"/>
        </w:rPr>
        <w:t xml:space="preserve">) в Ереване. Полученные результаты показали сходство в поглощении листьями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Ni</w:t>
      </w:r>
      <w:r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Cu</w:t>
      </w:r>
      <w:r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Pb</w:t>
      </w:r>
      <w:r w:rsidRPr="002C151B">
        <w:rPr>
          <w:rFonts w:ascii="Times New Roman" w:hAnsi="Times New Roman" w:cs="Times New Roman"/>
          <w:sz w:val="28"/>
          <w:szCs w:val="28"/>
        </w:rPr>
        <w:t xml:space="preserve"> и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Mo</w:t>
      </w:r>
      <w:r w:rsidRPr="002C151B">
        <w:rPr>
          <w:rFonts w:ascii="Times New Roman" w:hAnsi="Times New Roman" w:cs="Times New Roman"/>
          <w:sz w:val="28"/>
          <w:szCs w:val="28"/>
        </w:rPr>
        <w:t>. При этом только биологически второстепенные элементы (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Mo</w:t>
      </w:r>
      <w:r w:rsidRPr="002C151B">
        <w:rPr>
          <w:rFonts w:ascii="Times New Roman" w:hAnsi="Times New Roman" w:cs="Times New Roman"/>
          <w:sz w:val="28"/>
          <w:szCs w:val="28"/>
        </w:rPr>
        <w:t xml:space="preserve"> и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Pb</w:t>
      </w:r>
      <w:r w:rsidRPr="002C151B">
        <w:rPr>
          <w:rFonts w:ascii="Times New Roman" w:hAnsi="Times New Roman" w:cs="Times New Roman"/>
          <w:sz w:val="28"/>
          <w:szCs w:val="28"/>
        </w:rPr>
        <w:t xml:space="preserve">) имеют тенденцию накапливаться в листьях в течение вегетационного периода. Данный факт позволяет идентифицировать локальные источники загрязнения. Пространственно-временные колебания содержания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Zn</w:t>
      </w:r>
      <w:r w:rsidRPr="002C151B">
        <w:rPr>
          <w:rFonts w:ascii="Times New Roman" w:hAnsi="Times New Roman" w:cs="Times New Roman"/>
          <w:sz w:val="28"/>
          <w:szCs w:val="28"/>
        </w:rPr>
        <w:t xml:space="preserve"> предполагают, что </w:t>
      </w:r>
      <w:r w:rsidR="00BF431E" w:rsidRPr="00186CE8">
        <w:rPr>
          <w:rFonts w:ascii="Times New Roman" w:hAnsi="Times New Roman" w:cs="Times New Roman"/>
          <w:i/>
          <w:sz w:val="28"/>
          <w:szCs w:val="28"/>
          <w:lang w:val="en-US"/>
        </w:rPr>
        <w:t>Platanus</w:t>
      </w:r>
      <w:r w:rsidRPr="00BF431E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BF431E">
        <w:rPr>
          <w:rFonts w:ascii="Times New Roman" w:hAnsi="Times New Roman" w:cs="Times New Roman"/>
          <w:i/>
          <w:sz w:val="28"/>
          <w:szCs w:val="28"/>
          <w:lang w:val="en-US"/>
        </w:rPr>
        <w:t>orientalis</w:t>
      </w:r>
      <w:r w:rsidRPr="00BF431E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BF431E">
        <w:rPr>
          <w:rFonts w:ascii="Times New Roman" w:hAnsi="Times New Roman" w:cs="Times New Roman"/>
          <w:i/>
          <w:sz w:val="28"/>
          <w:szCs w:val="28"/>
          <w:lang w:val="en-US"/>
        </w:rPr>
        <w:t>L</w:t>
      </w:r>
      <w:r w:rsidRPr="00BF431E">
        <w:rPr>
          <w:rFonts w:ascii="Times New Roman" w:hAnsi="Times New Roman" w:cs="Times New Roman"/>
          <w:i/>
          <w:sz w:val="28"/>
          <w:szCs w:val="28"/>
        </w:rPr>
        <w:t>.</w:t>
      </w:r>
      <w:r w:rsidRPr="002C151B">
        <w:rPr>
          <w:rFonts w:ascii="Times New Roman" w:hAnsi="Times New Roman" w:cs="Times New Roman"/>
          <w:sz w:val="28"/>
          <w:szCs w:val="28"/>
        </w:rPr>
        <w:t xml:space="preserve"> является менее эффективным видом деревьев в поглощении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Zn</w:t>
      </w:r>
      <w:r w:rsidR="00186CE8">
        <w:rPr>
          <w:rFonts w:ascii="Times New Roman" w:hAnsi="Times New Roman" w:cs="Times New Roman"/>
          <w:sz w:val="28"/>
          <w:szCs w:val="28"/>
        </w:rPr>
        <w:t xml:space="preserve"> [81</w:t>
      </w:r>
      <w:r w:rsidR="00E95F2D" w:rsidRPr="002C151B">
        <w:rPr>
          <w:rFonts w:ascii="Times New Roman" w:hAnsi="Times New Roman" w:cs="Times New Roman"/>
          <w:sz w:val="28"/>
          <w:szCs w:val="28"/>
        </w:rPr>
        <w:t xml:space="preserve">]. </w:t>
      </w:r>
    </w:p>
    <w:p w:rsidR="006D7CB6" w:rsidRPr="002C151B" w:rsidRDefault="006D7CB6" w:rsidP="00EC5DA2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C151B">
        <w:rPr>
          <w:rFonts w:ascii="Times New Roman" w:hAnsi="Times New Roman" w:cs="Times New Roman"/>
          <w:sz w:val="28"/>
          <w:szCs w:val="28"/>
        </w:rPr>
        <w:t>Листья сезонных лиственных деревьев подвергаются воздействию загрязняющих веществ только в течение вегетационного периода, что является эффективным, оно и отличает их от вечнозеленых хвойных растений, поскольку позволяет определить, насколько загрязнители накапливаютс</w:t>
      </w:r>
      <w:r w:rsidR="00E95F2D" w:rsidRPr="002C151B">
        <w:rPr>
          <w:rFonts w:ascii="Times New Roman" w:hAnsi="Times New Roman" w:cs="Times New Roman"/>
          <w:sz w:val="28"/>
          <w:szCs w:val="28"/>
        </w:rPr>
        <w:t>я в те</w:t>
      </w:r>
      <w:r w:rsidR="00186CE8">
        <w:rPr>
          <w:rFonts w:ascii="Times New Roman" w:hAnsi="Times New Roman" w:cs="Times New Roman"/>
          <w:sz w:val="28"/>
          <w:szCs w:val="28"/>
        </w:rPr>
        <w:t>чение длительного времени [82</w:t>
      </w:r>
      <w:r w:rsidR="00E0598F">
        <w:rPr>
          <w:rFonts w:ascii="Times New Roman" w:hAnsi="Times New Roman" w:cs="Times New Roman"/>
          <w:sz w:val="28"/>
          <w:szCs w:val="28"/>
        </w:rPr>
        <w:t xml:space="preserve">, </w:t>
      </w:r>
      <w:r w:rsidR="00186CE8">
        <w:rPr>
          <w:rFonts w:ascii="Times New Roman" w:hAnsi="Times New Roman" w:cs="Times New Roman"/>
          <w:sz w:val="28"/>
          <w:szCs w:val="28"/>
        </w:rPr>
        <w:t>83</w:t>
      </w:r>
      <w:r w:rsidR="00E95F2D" w:rsidRPr="002C151B">
        <w:rPr>
          <w:rFonts w:ascii="Times New Roman" w:hAnsi="Times New Roman" w:cs="Times New Roman"/>
          <w:sz w:val="28"/>
          <w:szCs w:val="28"/>
        </w:rPr>
        <w:t>]</w:t>
      </w:r>
      <w:r w:rsidRPr="002C151B">
        <w:rPr>
          <w:rFonts w:ascii="Times New Roman" w:hAnsi="Times New Roman" w:cs="Times New Roman"/>
          <w:sz w:val="28"/>
          <w:szCs w:val="28"/>
        </w:rPr>
        <w:t>.</w:t>
      </w:r>
      <w:r w:rsidR="00192C0D">
        <w:rPr>
          <w:rFonts w:ascii="Times New Roman" w:hAnsi="Times New Roman" w:cs="Times New Roman"/>
          <w:sz w:val="28"/>
          <w:szCs w:val="28"/>
        </w:rPr>
        <w:t xml:space="preserve"> Одним из таких видов древесных растений является тополь (</w:t>
      </w:r>
      <w:r w:rsidR="00192C0D" w:rsidRPr="00BF431E">
        <w:rPr>
          <w:rFonts w:ascii="Times New Roman" w:hAnsi="Times New Roman" w:cs="Times New Roman"/>
          <w:i/>
          <w:sz w:val="28"/>
          <w:szCs w:val="28"/>
        </w:rPr>
        <w:t>Populus</w:t>
      </w:r>
      <w:r w:rsidR="00192C0D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192C0D">
        <w:rPr>
          <w:rFonts w:ascii="Times New Roman" w:hAnsi="Times New Roman" w:cs="Times New Roman"/>
          <w:i/>
          <w:sz w:val="28"/>
          <w:szCs w:val="28"/>
          <w:lang w:val="en-US"/>
        </w:rPr>
        <w:t>spp</w:t>
      </w:r>
      <w:r w:rsidR="00192C0D" w:rsidRPr="00192C0D">
        <w:rPr>
          <w:rFonts w:ascii="Times New Roman" w:hAnsi="Times New Roman" w:cs="Times New Roman"/>
          <w:i/>
          <w:sz w:val="28"/>
          <w:szCs w:val="28"/>
        </w:rPr>
        <w:t>.</w:t>
      </w:r>
      <w:r w:rsidR="00192C0D">
        <w:rPr>
          <w:rFonts w:ascii="Times New Roman" w:hAnsi="Times New Roman" w:cs="Times New Roman"/>
          <w:sz w:val="28"/>
          <w:szCs w:val="28"/>
        </w:rPr>
        <w:t>), который</w:t>
      </w:r>
      <w:r w:rsidRPr="002C151B">
        <w:rPr>
          <w:rFonts w:ascii="Times New Roman" w:hAnsi="Times New Roman" w:cs="Times New Roman"/>
          <w:sz w:val="28"/>
          <w:szCs w:val="28"/>
        </w:rPr>
        <w:t xml:space="preserve"> </w:t>
      </w:r>
      <w:r w:rsidR="000740F0">
        <w:rPr>
          <w:rFonts w:ascii="Times New Roman" w:hAnsi="Times New Roman" w:cs="Times New Roman"/>
          <w:sz w:val="28"/>
          <w:szCs w:val="28"/>
        </w:rPr>
        <w:t>используется в качестве биоиндикатора и применяется при биомониторинге окружающей среды.</w:t>
      </w:r>
    </w:p>
    <w:p w:rsidR="006D7CB6" w:rsidRPr="002C151B" w:rsidRDefault="006D7CB6" w:rsidP="00EC5DA2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C151B">
        <w:rPr>
          <w:rFonts w:ascii="Times New Roman" w:hAnsi="Times New Roman" w:cs="Times New Roman"/>
          <w:sz w:val="28"/>
          <w:szCs w:val="28"/>
        </w:rPr>
        <w:t xml:space="preserve">Выявлено, что листья тополя считаются более выносливыми к внешним токсическим загрязнителям </w:t>
      </w:r>
      <w:r w:rsidR="00186CE8">
        <w:rPr>
          <w:rFonts w:ascii="Times New Roman" w:hAnsi="Times New Roman" w:cs="Times New Roman"/>
          <w:sz w:val="28"/>
          <w:szCs w:val="28"/>
        </w:rPr>
        <w:t>[84</w:t>
      </w:r>
      <w:r w:rsidR="00EA4F5D" w:rsidRPr="002C151B">
        <w:rPr>
          <w:rFonts w:ascii="Times New Roman" w:hAnsi="Times New Roman" w:cs="Times New Roman"/>
          <w:sz w:val="28"/>
          <w:szCs w:val="28"/>
        </w:rPr>
        <w:t>]</w:t>
      </w:r>
      <w:r w:rsidRPr="002C151B">
        <w:rPr>
          <w:rFonts w:ascii="Times New Roman" w:hAnsi="Times New Roman" w:cs="Times New Roman"/>
          <w:sz w:val="28"/>
          <w:szCs w:val="28"/>
        </w:rPr>
        <w:t xml:space="preserve"> и устойчивыми к дыму и газ</w:t>
      </w:r>
      <w:r w:rsidR="00186CE8">
        <w:rPr>
          <w:rFonts w:ascii="Times New Roman" w:hAnsi="Times New Roman" w:cs="Times New Roman"/>
          <w:sz w:val="28"/>
          <w:szCs w:val="28"/>
        </w:rPr>
        <w:t>ам [77</w:t>
      </w:r>
      <w:r w:rsidR="00E0598F">
        <w:rPr>
          <w:rFonts w:ascii="Times New Roman" w:hAnsi="Times New Roman" w:cs="Times New Roman"/>
          <w:sz w:val="28"/>
          <w:szCs w:val="28"/>
        </w:rPr>
        <w:t>, с. 226-228</w:t>
      </w:r>
      <w:r w:rsidR="00E95F2D" w:rsidRPr="002C151B">
        <w:rPr>
          <w:rFonts w:ascii="Times New Roman" w:hAnsi="Times New Roman" w:cs="Times New Roman"/>
          <w:sz w:val="28"/>
          <w:szCs w:val="28"/>
        </w:rPr>
        <w:t>]</w:t>
      </w:r>
      <w:r w:rsidRPr="002C151B">
        <w:rPr>
          <w:rFonts w:ascii="Times New Roman" w:hAnsi="Times New Roman" w:cs="Times New Roman"/>
          <w:sz w:val="28"/>
          <w:szCs w:val="28"/>
        </w:rPr>
        <w:t>. В работе</w:t>
      </w:r>
      <w:r w:rsidR="00BF431E">
        <w:rPr>
          <w:rFonts w:ascii="Times New Roman" w:hAnsi="Times New Roman" w:cs="Times New Roman"/>
          <w:sz w:val="28"/>
          <w:szCs w:val="28"/>
        </w:rPr>
        <w:t xml:space="preserve"> </w:t>
      </w:r>
      <w:r w:rsidR="001D34CE">
        <w:rPr>
          <w:rFonts w:ascii="Times New Roman" w:hAnsi="Times New Roman" w:cs="Times New Roman"/>
          <w:sz w:val="28"/>
          <w:szCs w:val="28"/>
          <w:lang w:val="en-US"/>
        </w:rPr>
        <w:t>Vandecasteele</w:t>
      </w:r>
      <w:r w:rsidR="001D34CE" w:rsidRPr="001D34CE">
        <w:rPr>
          <w:rFonts w:ascii="Times New Roman" w:hAnsi="Times New Roman" w:cs="Times New Roman"/>
          <w:sz w:val="28"/>
          <w:szCs w:val="28"/>
        </w:rPr>
        <w:t xml:space="preserve"> </w:t>
      </w:r>
      <w:r w:rsidR="001D34CE" w:rsidRPr="002C151B">
        <w:rPr>
          <w:rFonts w:ascii="Times New Roman" w:hAnsi="Times New Roman" w:cs="Times New Roman"/>
          <w:sz w:val="28"/>
          <w:szCs w:val="28"/>
          <w:lang w:val="en-US"/>
        </w:rPr>
        <w:t>B</w:t>
      </w:r>
      <w:r w:rsidR="001D34CE">
        <w:rPr>
          <w:rFonts w:ascii="Times New Roman" w:hAnsi="Times New Roman" w:cs="Times New Roman"/>
          <w:sz w:val="28"/>
          <w:szCs w:val="28"/>
        </w:rPr>
        <w:t>.</w:t>
      </w:r>
      <w:r w:rsidR="001D34CE" w:rsidRPr="002C151B">
        <w:rPr>
          <w:rFonts w:ascii="Times New Roman" w:hAnsi="Times New Roman" w:cs="Times New Roman"/>
          <w:sz w:val="28"/>
          <w:szCs w:val="28"/>
          <w:lang w:val="en-US"/>
        </w:rPr>
        <w:t>R</w:t>
      </w:r>
      <w:r w:rsidR="001D34CE" w:rsidRPr="001D34CE">
        <w:rPr>
          <w:rFonts w:ascii="Times New Roman" w:hAnsi="Times New Roman" w:cs="Times New Roman"/>
          <w:sz w:val="28"/>
          <w:szCs w:val="28"/>
        </w:rPr>
        <w:t>.</w:t>
      </w:r>
      <w:r w:rsidR="001D34CE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186CE8">
        <w:rPr>
          <w:rFonts w:ascii="Times New Roman" w:hAnsi="Times New Roman" w:cs="Times New Roman"/>
          <w:sz w:val="28"/>
          <w:szCs w:val="28"/>
        </w:rPr>
        <w:t>[85</w:t>
      </w:r>
      <w:r w:rsidR="00A42782" w:rsidRPr="002C151B">
        <w:rPr>
          <w:rFonts w:ascii="Times New Roman" w:hAnsi="Times New Roman" w:cs="Times New Roman"/>
          <w:sz w:val="28"/>
          <w:szCs w:val="28"/>
        </w:rPr>
        <w:t>]</w:t>
      </w:r>
      <w:r w:rsidRPr="002C151B">
        <w:rPr>
          <w:rFonts w:ascii="Times New Roman" w:hAnsi="Times New Roman" w:cs="Times New Roman"/>
          <w:sz w:val="28"/>
          <w:szCs w:val="28"/>
        </w:rPr>
        <w:t xml:space="preserve"> было показано, что тополя, как и семейство ивовых в целом, способны с высокой чувствительностью определять биодоступность элементов в почве благодаря широкому распространению корневой системы, высокому уровню водопотребления и значительному показателю способности поглоща</w:t>
      </w:r>
      <w:r w:rsidR="00186CE8">
        <w:rPr>
          <w:rFonts w:ascii="Times New Roman" w:hAnsi="Times New Roman" w:cs="Times New Roman"/>
          <w:sz w:val="28"/>
          <w:szCs w:val="28"/>
        </w:rPr>
        <w:t>ть микроэлементы [86</w:t>
      </w:r>
      <w:r w:rsidR="005506A5" w:rsidRPr="002C151B">
        <w:rPr>
          <w:rFonts w:ascii="Times New Roman" w:hAnsi="Times New Roman" w:cs="Times New Roman"/>
          <w:sz w:val="28"/>
          <w:szCs w:val="28"/>
        </w:rPr>
        <w:t>]</w:t>
      </w:r>
      <w:r w:rsidRPr="002C151B">
        <w:rPr>
          <w:rFonts w:ascii="Times New Roman" w:hAnsi="Times New Roman" w:cs="Times New Roman"/>
          <w:sz w:val="28"/>
          <w:szCs w:val="28"/>
        </w:rPr>
        <w:t>.</w:t>
      </w:r>
    </w:p>
    <w:p w:rsidR="006D7CB6" w:rsidRPr="002C151B" w:rsidRDefault="006D7CB6" w:rsidP="00EC5DA2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C151B">
        <w:rPr>
          <w:rFonts w:ascii="Times New Roman" w:hAnsi="Times New Roman" w:cs="Times New Roman"/>
          <w:sz w:val="28"/>
          <w:szCs w:val="28"/>
        </w:rPr>
        <w:t xml:space="preserve">И в то же </w:t>
      </w:r>
      <w:r w:rsidR="00644182" w:rsidRPr="002C151B">
        <w:rPr>
          <w:rFonts w:ascii="Times New Roman" w:hAnsi="Times New Roman" w:cs="Times New Roman"/>
          <w:sz w:val="28"/>
          <w:szCs w:val="28"/>
        </w:rPr>
        <w:t>вре</w:t>
      </w:r>
      <w:r w:rsidR="00186CE8">
        <w:rPr>
          <w:rFonts w:ascii="Times New Roman" w:hAnsi="Times New Roman" w:cs="Times New Roman"/>
          <w:sz w:val="28"/>
          <w:szCs w:val="28"/>
        </w:rPr>
        <w:t xml:space="preserve">мя, Касимов </w:t>
      </w:r>
      <w:r w:rsidR="001D34CE">
        <w:rPr>
          <w:rFonts w:ascii="Times New Roman" w:hAnsi="Times New Roman" w:cs="Times New Roman"/>
          <w:sz w:val="28"/>
          <w:szCs w:val="28"/>
        </w:rPr>
        <w:t xml:space="preserve">Н.С. </w:t>
      </w:r>
      <w:r w:rsidR="00186CE8">
        <w:rPr>
          <w:rFonts w:ascii="Times New Roman" w:hAnsi="Times New Roman" w:cs="Times New Roman"/>
          <w:sz w:val="28"/>
          <w:szCs w:val="28"/>
        </w:rPr>
        <w:t>и др. [87</w:t>
      </w:r>
      <w:r w:rsidR="003A1589" w:rsidRPr="002C151B">
        <w:rPr>
          <w:rFonts w:ascii="Times New Roman" w:hAnsi="Times New Roman" w:cs="Times New Roman"/>
          <w:sz w:val="28"/>
          <w:szCs w:val="28"/>
        </w:rPr>
        <w:t>]</w:t>
      </w:r>
      <w:r w:rsidRPr="002C151B">
        <w:rPr>
          <w:rFonts w:ascii="Times New Roman" w:hAnsi="Times New Roman" w:cs="Times New Roman"/>
          <w:sz w:val="28"/>
          <w:szCs w:val="28"/>
        </w:rPr>
        <w:t xml:space="preserve"> установили, что основная масса загрязнителей поступают из атмосферы. Листовая пластинка тополя имеет некоторую особенность улавливать и сохранять множественное кол</w:t>
      </w:r>
      <w:r w:rsidR="00186CE8">
        <w:rPr>
          <w:rFonts w:ascii="Times New Roman" w:hAnsi="Times New Roman" w:cs="Times New Roman"/>
          <w:sz w:val="28"/>
          <w:szCs w:val="28"/>
        </w:rPr>
        <w:t>ичество загрязненных частиц [88</w:t>
      </w:r>
      <w:r w:rsidR="00E0598F">
        <w:rPr>
          <w:rFonts w:ascii="Times New Roman" w:hAnsi="Times New Roman" w:cs="Times New Roman"/>
          <w:sz w:val="28"/>
          <w:szCs w:val="28"/>
        </w:rPr>
        <w:t xml:space="preserve">, </w:t>
      </w:r>
      <w:r w:rsidR="00186CE8">
        <w:rPr>
          <w:rFonts w:ascii="Times New Roman" w:hAnsi="Times New Roman" w:cs="Times New Roman"/>
          <w:sz w:val="28"/>
          <w:szCs w:val="28"/>
        </w:rPr>
        <w:t>89</w:t>
      </w:r>
      <w:r w:rsidR="002643C5" w:rsidRPr="002C151B">
        <w:rPr>
          <w:rFonts w:ascii="Times New Roman" w:hAnsi="Times New Roman" w:cs="Times New Roman"/>
          <w:sz w:val="28"/>
          <w:szCs w:val="28"/>
        </w:rPr>
        <w:t>].</w:t>
      </w:r>
      <w:r w:rsidRPr="002C151B">
        <w:rPr>
          <w:rFonts w:ascii="Times New Roman" w:hAnsi="Times New Roman" w:cs="Times New Roman"/>
          <w:sz w:val="28"/>
          <w:szCs w:val="28"/>
        </w:rPr>
        <w:t xml:space="preserve"> Следовательно, тополь имеет два способа поступлени</w:t>
      </w:r>
      <w:r w:rsidR="00186CE8">
        <w:rPr>
          <w:rFonts w:ascii="Times New Roman" w:hAnsi="Times New Roman" w:cs="Times New Roman"/>
          <w:sz w:val="28"/>
          <w:szCs w:val="28"/>
        </w:rPr>
        <w:t>я элементов [90</w:t>
      </w:r>
      <w:r w:rsidR="00E71BEE" w:rsidRPr="002C151B">
        <w:rPr>
          <w:rFonts w:ascii="Times New Roman" w:hAnsi="Times New Roman" w:cs="Times New Roman"/>
          <w:sz w:val="28"/>
          <w:szCs w:val="28"/>
        </w:rPr>
        <w:t>]</w:t>
      </w:r>
      <w:r w:rsidRPr="002C151B">
        <w:rPr>
          <w:rFonts w:ascii="Times New Roman" w:hAnsi="Times New Roman" w:cs="Times New Roman"/>
          <w:sz w:val="28"/>
          <w:szCs w:val="28"/>
        </w:rPr>
        <w:t>.</w:t>
      </w:r>
    </w:p>
    <w:p w:rsidR="006D6CD0" w:rsidRPr="002C151B" w:rsidRDefault="006D7CB6" w:rsidP="00EC5DA2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2C151B">
        <w:rPr>
          <w:rFonts w:ascii="Times New Roman" w:hAnsi="Times New Roman" w:cs="Times New Roman"/>
          <w:sz w:val="28"/>
          <w:szCs w:val="28"/>
        </w:rPr>
        <w:t>Многие российские исследователи опубликовали научные работы с использованием листьев тополя черного (</w:t>
      </w:r>
      <w:r w:rsidRPr="00BF431E">
        <w:rPr>
          <w:rFonts w:ascii="Times New Roman" w:hAnsi="Times New Roman" w:cs="Times New Roman"/>
          <w:i/>
          <w:sz w:val="28"/>
          <w:szCs w:val="28"/>
        </w:rPr>
        <w:t>Populus nigra L</w:t>
      </w:r>
      <w:r w:rsidRPr="002C151B">
        <w:rPr>
          <w:rFonts w:ascii="Times New Roman" w:hAnsi="Times New Roman" w:cs="Times New Roman"/>
          <w:sz w:val="28"/>
          <w:szCs w:val="28"/>
        </w:rPr>
        <w:t>.)</w:t>
      </w:r>
      <w:r w:rsidR="00140798">
        <w:rPr>
          <w:rFonts w:ascii="Times New Roman" w:hAnsi="Times New Roman" w:cs="Times New Roman"/>
          <w:sz w:val="28"/>
          <w:szCs w:val="28"/>
        </w:rPr>
        <w:t>,</w:t>
      </w:r>
      <w:r w:rsidRPr="002C151B">
        <w:rPr>
          <w:rFonts w:ascii="Times New Roman" w:hAnsi="Times New Roman" w:cs="Times New Roman"/>
          <w:sz w:val="28"/>
          <w:szCs w:val="28"/>
        </w:rPr>
        <w:t xml:space="preserve"> как самого распространенного древесного растения, произрастающего на территории России с целью оценки сос</w:t>
      </w:r>
      <w:r w:rsidR="00186CE8">
        <w:rPr>
          <w:rFonts w:ascii="Times New Roman" w:hAnsi="Times New Roman" w:cs="Times New Roman"/>
          <w:sz w:val="28"/>
          <w:szCs w:val="28"/>
        </w:rPr>
        <w:t>тояния окружающей среды [91-94</w:t>
      </w:r>
      <w:r w:rsidRPr="002C151B">
        <w:rPr>
          <w:rFonts w:ascii="Times New Roman" w:hAnsi="Times New Roman" w:cs="Times New Roman"/>
          <w:sz w:val="28"/>
          <w:szCs w:val="28"/>
        </w:rPr>
        <w:t>].</w:t>
      </w:r>
      <w:r w:rsidR="00201882" w:rsidRPr="002C151B">
        <w:rPr>
          <w:rFonts w:ascii="Times New Roman" w:hAnsi="Times New Roman" w:cs="Times New Roman"/>
          <w:sz w:val="28"/>
          <w:szCs w:val="28"/>
        </w:rPr>
        <w:t xml:space="preserve"> </w:t>
      </w:r>
    </w:p>
    <w:p w:rsidR="009F47A6" w:rsidRPr="002C151B" w:rsidRDefault="00451796" w:rsidP="00EC5DA2">
      <w:pPr>
        <w:pStyle w:val="a3"/>
        <w:tabs>
          <w:tab w:val="left" w:pos="426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C151B">
        <w:rPr>
          <w:rFonts w:ascii="Times New Roman" w:hAnsi="Times New Roman" w:cs="Times New Roman"/>
          <w:sz w:val="28"/>
          <w:szCs w:val="28"/>
        </w:rPr>
        <w:t>Казахстанскими учеными были изучены отдельные элементы в растениях. Так, например, Есенжолова А.Ж. в своем исследовании</w:t>
      </w:r>
      <w:r w:rsidR="009F47A6" w:rsidRPr="002C151B">
        <w:rPr>
          <w:rFonts w:ascii="Times New Roman" w:hAnsi="Times New Roman" w:cs="Times New Roman"/>
          <w:sz w:val="28"/>
          <w:szCs w:val="28"/>
        </w:rPr>
        <w:t xml:space="preserve"> изучила элементный состав листьев древесных и кустарниковых растений городов Восточного, Северного и Центрального Казахстана и выявила их особенности накопления тяжелыми металлами.</w:t>
      </w:r>
      <w:r w:rsidRPr="002C151B">
        <w:rPr>
          <w:rFonts w:ascii="Times New Roman" w:hAnsi="Times New Roman" w:cs="Times New Roman"/>
          <w:sz w:val="28"/>
          <w:szCs w:val="28"/>
        </w:rPr>
        <w:t xml:space="preserve"> </w:t>
      </w:r>
      <w:r w:rsidR="00F1372C" w:rsidRPr="002C151B">
        <w:rPr>
          <w:rFonts w:ascii="Times New Roman" w:hAnsi="Times New Roman" w:cs="Times New Roman"/>
          <w:sz w:val="28"/>
          <w:szCs w:val="28"/>
        </w:rPr>
        <w:t>Также она отметила, что при озеленении промышленных центров, создании санитарно-защитных зон следует ориентироваться на тополевые и березовые насаждения, так как они являются чувствительными би</w:t>
      </w:r>
      <w:r w:rsidR="00500754" w:rsidRPr="002C151B">
        <w:rPr>
          <w:rFonts w:ascii="Times New Roman" w:hAnsi="Times New Roman" w:cs="Times New Roman"/>
          <w:sz w:val="28"/>
          <w:szCs w:val="28"/>
        </w:rPr>
        <w:t xml:space="preserve">оиндикаторами по отношению к ТМ </w:t>
      </w:r>
      <w:r w:rsidR="00186CE8">
        <w:rPr>
          <w:rFonts w:ascii="Times New Roman" w:hAnsi="Times New Roman" w:cs="Times New Roman"/>
          <w:sz w:val="28"/>
          <w:szCs w:val="28"/>
        </w:rPr>
        <w:t>[95</w:t>
      </w:r>
      <w:r w:rsidR="00500754" w:rsidRPr="002C151B">
        <w:rPr>
          <w:rFonts w:ascii="Times New Roman" w:hAnsi="Times New Roman" w:cs="Times New Roman"/>
          <w:sz w:val="28"/>
          <w:szCs w:val="28"/>
        </w:rPr>
        <w:t>].</w:t>
      </w:r>
    </w:p>
    <w:p w:rsidR="007C4193" w:rsidRPr="002C151B" w:rsidRDefault="007C4193" w:rsidP="00EC5DA2">
      <w:pPr>
        <w:pStyle w:val="a3"/>
        <w:tabs>
          <w:tab w:val="left" w:pos="426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C151B">
        <w:rPr>
          <w:rFonts w:ascii="Times New Roman" w:hAnsi="Times New Roman" w:cs="Times New Roman"/>
          <w:sz w:val="28"/>
          <w:szCs w:val="28"/>
        </w:rPr>
        <w:t>Еще одним актуальным исследованием является работа Курманбаевой</w:t>
      </w:r>
      <w:r w:rsidR="00E0598F">
        <w:rPr>
          <w:rFonts w:ascii="Times New Roman" w:hAnsi="Times New Roman" w:cs="Times New Roman"/>
          <w:sz w:val="28"/>
          <w:szCs w:val="28"/>
        </w:rPr>
        <w:t> </w:t>
      </w:r>
      <w:r w:rsidR="001D34CE" w:rsidRPr="002C151B">
        <w:rPr>
          <w:rFonts w:ascii="Times New Roman" w:hAnsi="Times New Roman" w:cs="Times New Roman"/>
          <w:sz w:val="28"/>
          <w:szCs w:val="28"/>
        </w:rPr>
        <w:t>А.С.</w:t>
      </w:r>
      <w:r w:rsidRPr="002C151B">
        <w:rPr>
          <w:rFonts w:ascii="Times New Roman" w:hAnsi="Times New Roman" w:cs="Times New Roman"/>
          <w:sz w:val="28"/>
          <w:szCs w:val="28"/>
        </w:rPr>
        <w:t xml:space="preserve">, которая изучила уровень загрязнения почвы и растений </w:t>
      </w:r>
      <w:r w:rsidR="006205A3" w:rsidRPr="002C151B">
        <w:rPr>
          <w:rFonts w:ascii="Times New Roman" w:hAnsi="Times New Roman" w:cs="Times New Roman"/>
          <w:sz w:val="28"/>
          <w:szCs w:val="28"/>
        </w:rPr>
        <w:t>мышьяком территории Васильковского горно-обогатительного комбината и г. Кокшетау</w:t>
      </w:r>
      <w:r w:rsidR="00A91977" w:rsidRPr="002C151B">
        <w:rPr>
          <w:rFonts w:ascii="Times New Roman" w:hAnsi="Times New Roman" w:cs="Times New Roman"/>
          <w:sz w:val="28"/>
          <w:szCs w:val="28"/>
        </w:rPr>
        <w:t>. Автор выявила, что за счет техногенного загрязнения почв мышьяком обнаружено высокое содержание данного тяжелого металла в некоторых видах полыни (</w:t>
      </w:r>
      <w:r w:rsidR="00A91977" w:rsidRPr="002C151B">
        <w:rPr>
          <w:rFonts w:ascii="Times New Roman" w:hAnsi="Times New Roman" w:cs="Times New Roman"/>
          <w:i/>
          <w:sz w:val="28"/>
          <w:szCs w:val="28"/>
          <w:lang w:val="en-US"/>
        </w:rPr>
        <w:t>Artemisia</w:t>
      </w:r>
      <w:r w:rsidR="00A91977" w:rsidRPr="002C151B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A91977" w:rsidRPr="002C151B">
        <w:rPr>
          <w:rFonts w:ascii="Times New Roman" w:hAnsi="Times New Roman" w:cs="Times New Roman"/>
          <w:i/>
          <w:sz w:val="28"/>
          <w:szCs w:val="28"/>
          <w:lang w:val="en-US"/>
        </w:rPr>
        <w:t>sieversiana</w:t>
      </w:r>
      <w:r w:rsidR="00A91977" w:rsidRPr="002C151B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A91977" w:rsidRPr="002C151B">
        <w:rPr>
          <w:rFonts w:ascii="Times New Roman" w:hAnsi="Times New Roman" w:cs="Times New Roman"/>
          <w:i/>
          <w:sz w:val="28"/>
          <w:szCs w:val="28"/>
          <w:lang w:val="en-US"/>
        </w:rPr>
        <w:t>Willd</w:t>
      </w:r>
      <w:r w:rsidR="00A91977" w:rsidRPr="002C151B">
        <w:rPr>
          <w:rFonts w:ascii="Times New Roman" w:hAnsi="Times New Roman" w:cs="Times New Roman"/>
          <w:i/>
          <w:sz w:val="28"/>
          <w:szCs w:val="28"/>
        </w:rPr>
        <w:t xml:space="preserve">., </w:t>
      </w:r>
      <w:r w:rsidR="00A91977" w:rsidRPr="002C151B">
        <w:rPr>
          <w:rFonts w:ascii="Times New Roman" w:hAnsi="Times New Roman" w:cs="Times New Roman"/>
          <w:i/>
          <w:sz w:val="28"/>
          <w:szCs w:val="28"/>
          <w:lang w:val="en-US"/>
        </w:rPr>
        <w:t>Artemisia</w:t>
      </w:r>
      <w:r w:rsidR="00A91977" w:rsidRPr="002C151B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A91977" w:rsidRPr="002C151B">
        <w:rPr>
          <w:rFonts w:ascii="Times New Roman" w:hAnsi="Times New Roman" w:cs="Times New Roman"/>
          <w:i/>
          <w:sz w:val="28"/>
          <w:szCs w:val="28"/>
          <w:lang w:val="en-US"/>
        </w:rPr>
        <w:t>schrenkiana</w:t>
      </w:r>
      <w:r w:rsidR="00A91977" w:rsidRPr="002C151B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A91977" w:rsidRPr="002C151B">
        <w:rPr>
          <w:rFonts w:ascii="Times New Roman" w:hAnsi="Times New Roman" w:cs="Times New Roman"/>
          <w:i/>
          <w:sz w:val="28"/>
          <w:szCs w:val="28"/>
          <w:lang w:val="en-US"/>
        </w:rPr>
        <w:t>Ledeb</w:t>
      </w:r>
      <w:r w:rsidR="00A91977" w:rsidRPr="002C151B">
        <w:rPr>
          <w:rFonts w:ascii="Times New Roman" w:hAnsi="Times New Roman" w:cs="Times New Roman"/>
          <w:i/>
          <w:sz w:val="28"/>
          <w:szCs w:val="28"/>
        </w:rPr>
        <w:t xml:space="preserve">. и </w:t>
      </w:r>
      <w:r w:rsidR="00A91977" w:rsidRPr="002C151B">
        <w:rPr>
          <w:rFonts w:ascii="Times New Roman" w:hAnsi="Times New Roman" w:cs="Times New Roman"/>
          <w:i/>
          <w:sz w:val="28"/>
          <w:szCs w:val="28"/>
          <w:lang w:val="en-US"/>
        </w:rPr>
        <w:t>Artemisia</w:t>
      </w:r>
      <w:r w:rsidR="00A91977" w:rsidRPr="002C151B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A91977" w:rsidRPr="002C151B">
        <w:rPr>
          <w:rFonts w:ascii="Times New Roman" w:hAnsi="Times New Roman" w:cs="Times New Roman"/>
          <w:i/>
          <w:sz w:val="28"/>
          <w:szCs w:val="28"/>
          <w:lang w:val="en-US"/>
        </w:rPr>
        <w:t>absinthium</w:t>
      </w:r>
      <w:r w:rsidR="00A91977" w:rsidRPr="002C151B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A91977" w:rsidRPr="002C151B">
        <w:rPr>
          <w:rFonts w:ascii="Times New Roman" w:hAnsi="Times New Roman" w:cs="Times New Roman"/>
          <w:i/>
          <w:sz w:val="28"/>
          <w:szCs w:val="28"/>
          <w:lang w:val="en-US"/>
        </w:rPr>
        <w:t>L</w:t>
      </w:r>
      <w:r w:rsidR="00A91977" w:rsidRPr="002C151B">
        <w:rPr>
          <w:rFonts w:ascii="Times New Roman" w:hAnsi="Times New Roman" w:cs="Times New Roman"/>
          <w:i/>
          <w:sz w:val="28"/>
          <w:szCs w:val="28"/>
        </w:rPr>
        <w:t>.</w:t>
      </w:r>
      <w:r w:rsidR="00A91977" w:rsidRPr="002C151B">
        <w:rPr>
          <w:rFonts w:ascii="Times New Roman" w:hAnsi="Times New Roman" w:cs="Times New Roman"/>
          <w:sz w:val="28"/>
          <w:szCs w:val="28"/>
        </w:rPr>
        <w:t>)</w:t>
      </w:r>
      <w:r w:rsidR="00186CE8">
        <w:rPr>
          <w:rFonts w:ascii="Times New Roman" w:hAnsi="Times New Roman" w:cs="Times New Roman"/>
          <w:sz w:val="28"/>
          <w:szCs w:val="28"/>
        </w:rPr>
        <w:t xml:space="preserve"> [96</w:t>
      </w:r>
      <w:r w:rsidR="00F242F7" w:rsidRPr="002C151B">
        <w:rPr>
          <w:rFonts w:ascii="Times New Roman" w:hAnsi="Times New Roman" w:cs="Times New Roman"/>
          <w:sz w:val="28"/>
          <w:szCs w:val="28"/>
        </w:rPr>
        <w:t>].</w:t>
      </w:r>
    </w:p>
    <w:p w:rsidR="007C4193" w:rsidRPr="002C151B" w:rsidRDefault="008657DB" w:rsidP="00EC5DA2">
      <w:pPr>
        <w:pStyle w:val="a3"/>
        <w:tabs>
          <w:tab w:val="left" w:pos="426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C151B">
        <w:rPr>
          <w:rFonts w:ascii="Times New Roman" w:hAnsi="Times New Roman" w:cs="Times New Roman"/>
          <w:sz w:val="28"/>
          <w:szCs w:val="28"/>
        </w:rPr>
        <w:t>Химическое насыщение атмосферы оказывает большое влияние на растительность и состояние здоровья человека. Так, в</w:t>
      </w:r>
      <w:r w:rsidR="00B21388" w:rsidRPr="002C151B">
        <w:rPr>
          <w:rFonts w:ascii="Times New Roman" w:hAnsi="Times New Roman" w:cs="Times New Roman"/>
          <w:sz w:val="28"/>
          <w:szCs w:val="28"/>
        </w:rPr>
        <w:t xml:space="preserve"> работе Аскаровой Д.А. </w:t>
      </w:r>
      <w:r w:rsidRPr="002C151B">
        <w:rPr>
          <w:rFonts w:ascii="Times New Roman" w:hAnsi="Times New Roman" w:cs="Times New Roman"/>
          <w:sz w:val="28"/>
          <w:szCs w:val="28"/>
        </w:rPr>
        <w:t>исследовано действие пылевых выбросов угольного сгорания на проростки гороха посевного (</w:t>
      </w:r>
      <w:r w:rsidRPr="002C151B">
        <w:rPr>
          <w:rFonts w:ascii="Times New Roman" w:hAnsi="Times New Roman" w:cs="Times New Roman"/>
          <w:i/>
          <w:sz w:val="28"/>
          <w:szCs w:val="28"/>
        </w:rPr>
        <w:t>Pisum sativum L.</w:t>
      </w:r>
      <w:r w:rsidRPr="002C151B">
        <w:rPr>
          <w:rFonts w:ascii="Times New Roman" w:hAnsi="Times New Roman" w:cs="Times New Roman"/>
          <w:sz w:val="28"/>
          <w:szCs w:val="28"/>
        </w:rPr>
        <w:t>) в условиях модельного опыта. В ходе работы была установлена зависимость концентрации свинца и кадмия в проростках растения от их валового содержания и концентрации подвижных форм в почве</w:t>
      </w:r>
      <w:r w:rsidR="00A905EA" w:rsidRPr="002C151B">
        <w:rPr>
          <w:rFonts w:ascii="Times New Roman" w:hAnsi="Times New Roman" w:cs="Times New Roman"/>
          <w:sz w:val="28"/>
          <w:szCs w:val="28"/>
        </w:rPr>
        <w:t xml:space="preserve"> </w:t>
      </w:r>
      <w:r w:rsidR="0002417C">
        <w:rPr>
          <w:rFonts w:ascii="Times New Roman" w:hAnsi="Times New Roman" w:cs="Times New Roman"/>
          <w:sz w:val="28"/>
          <w:szCs w:val="28"/>
        </w:rPr>
        <w:t>[97</w:t>
      </w:r>
      <w:r w:rsidR="00A905EA" w:rsidRPr="002C151B">
        <w:rPr>
          <w:rFonts w:ascii="Times New Roman" w:hAnsi="Times New Roman" w:cs="Times New Roman"/>
          <w:sz w:val="28"/>
          <w:szCs w:val="28"/>
        </w:rPr>
        <w:t>]</w:t>
      </w:r>
      <w:r w:rsidRPr="002C151B">
        <w:rPr>
          <w:rFonts w:ascii="Times New Roman" w:hAnsi="Times New Roman" w:cs="Times New Roman"/>
          <w:sz w:val="28"/>
          <w:szCs w:val="28"/>
        </w:rPr>
        <w:t>.</w:t>
      </w:r>
      <w:r w:rsidR="003A7D61" w:rsidRPr="002C151B">
        <w:rPr>
          <w:rFonts w:ascii="Times New Roman" w:hAnsi="Times New Roman" w:cs="Times New Roman"/>
          <w:sz w:val="28"/>
          <w:szCs w:val="28"/>
        </w:rPr>
        <w:t xml:space="preserve"> </w:t>
      </w:r>
    </w:p>
    <w:p w:rsidR="00CB1539" w:rsidRPr="002C151B" w:rsidRDefault="006D6CD0" w:rsidP="00EC5DA2">
      <w:pPr>
        <w:pStyle w:val="a3"/>
        <w:tabs>
          <w:tab w:val="left" w:pos="426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C151B">
        <w:rPr>
          <w:rFonts w:ascii="Times New Roman" w:hAnsi="Times New Roman" w:cs="Times New Roman"/>
          <w:sz w:val="28"/>
          <w:szCs w:val="28"/>
        </w:rPr>
        <w:t>Джамбаев М.Т. изучил элементный состав</w:t>
      </w:r>
      <w:r w:rsidR="00CB1539" w:rsidRPr="002C151B">
        <w:rPr>
          <w:rFonts w:ascii="Times New Roman" w:hAnsi="Times New Roman" w:cs="Times New Roman"/>
          <w:sz w:val="28"/>
          <w:szCs w:val="28"/>
        </w:rPr>
        <w:t xml:space="preserve"> полыни холодной (</w:t>
      </w:r>
      <w:r w:rsidR="00CB1539" w:rsidRPr="002C151B">
        <w:rPr>
          <w:rFonts w:ascii="Times New Roman" w:hAnsi="Times New Roman" w:cs="Times New Roman"/>
          <w:i/>
          <w:sz w:val="28"/>
          <w:szCs w:val="28"/>
        </w:rPr>
        <w:t xml:space="preserve">Artemisia frigida Willd.) </w:t>
      </w:r>
      <w:r w:rsidR="00CB1539" w:rsidRPr="002C151B">
        <w:rPr>
          <w:rFonts w:ascii="Times New Roman" w:hAnsi="Times New Roman" w:cs="Times New Roman"/>
          <w:sz w:val="28"/>
          <w:szCs w:val="28"/>
        </w:rPr>
        <w:t>территории, прилегающей к Семипалатинскому испытательному полигону</w:t>
      </w:r>
      <w:r w:rsidRPr="002C151B">
        <w:rPr>
          <w:rFonts w:ascii="Times New Roman" w:hAnsi="Times New Roman" w:cs="Times New Roman"/>
          <w:sz w:val="28"/>
          <w:szCs w:val="28"/>
        </w:rPr>
        <w:t xml:space="preserve"> </w:t>
      </w:r>
      <w:r w:rsidR="00CB1539" w:rsidRPr="002C151B">
        <w:rPr>
          <w:rFonts w:ascii="Times New Roman" w:hAnsi="Times New Roman" w:cs="Times New Roman"/>
          <w:sz w:val="28"/>
          <w:szCs w:val="28"/>
        </w:rPr>
        <w:t xml:space="preserve"> и выявил, что в</w:t>
      </w:r>
      <w:r w:rsidRPr="002C151B">
        <w:rPr>
          <w:rFonts w:ascii="Times New Roman" w:hAnsi="Times New Roman" w:cs="Times New Roman"/>
          <w:sz w:val="28"/>
          <w:szCs w:val="28"/>
        </w:rPr>
        <w:t xml:space="preserve"> полыни наблюдается концентрирование Sc, Br, Rb, Cs, </w:t>
      </w:r>
      <w:r w:rsidR="00A905EA" w:rsidRPr="002C151B">
        <w:rPr>
          <w:rFonts w:ascii="Times New Roman" w:hAnsi="Times New Roman" w:cs="Times New Roman"/>
          <w:sz w:val="28"/>
          <w:szCs w:val="28"/>
        </w:rPr>
        <w:t>La, Ce, Sm, Eu, Tb, Yb, Hf и Th</w:t>
      </w:r>
      <w:r w:rsidR="00531E60" w:rsidRPr="002C151B">
        <w:rPr>
          <w:rFonts w:ascii="Times New Roman" w:hAnsi="Times New Roman" w:cs="Times New Roman"/>
          <w:sz w:val="28"/>
          <w:szCs w:val="28"/>
        </w:rPr>
        <w:t xml:space="preserve"> </w:t>
      </w:r>
      <w:r w:rsidR="0002417C">
        <w:rPr>
          <w:rFonts w:ascii="Times New Roman" w:hAnsi="Times New Roman" w:cs="Times New Roman"/>
          <w:sz w:val="28"/>
          <w:szCs w:val="28"/>
        </w:rPr>
        <w:t>[98</w:t>
      </w:r>
      <w:r w:rsidR="00A905EA" w:rsidRPr="002C151B">
        <w:rPr>
          <w:rFonts w:ascii="Times New Roman" w:hAnsi="Times New Roman" w:cs="Times New Roman"/>
          <w:sz w:val="28"/>
          <w:szCs w:val="28"/>
        </w:rPr>
        <w:t>].</w:t>
      </w:r>
    </w:p>
    <w:p w:rsidR="00201882" w:rsidRPr="002C151B" w:rsidRDefault="002366EB" w:rsidP="00EC5DA2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Авторы Yalaltdinova </w:t>
      </w:r>
      <w:r w:rsidR="001D34CE">
        <w:rPr>
          <w:rFonts w:ascii="Times New Roman" w:hAnsi="Times New Roman" w:cs="Times New Roman"/>
          <w:sz w:val="28"/>
          <w:szCs w:val="28"/>
        </w:rPr>
        <w:t>A.</w:t>
      </w:r>
      <w:r w:rsidR="001D34CE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и др.</w:t>
      </w:r>
      <w:r w:rsidR="00201882" w:rsidRPr="002C151B">
        <w:rPr>
          <w:rFonts w:ascii="Times New Roman" w:hAnsi="Times New Roman" w:cs="Times New Roman"/>
          <w:sz w:val="28"/>
          <w:szCs w:val="28"/>
        </w:rPr>
        <w:t xml:space="preserve"> провели комплексное исследование золы листьев топ</w:t>
      </w:r>
      <w:r w:rsidR="00484A6E">
        <w:rPr>
          <w:rFonts w:ascii="Times New Roman" w:hAnsi="Times New Roman" w:cs="Times New Roman"/>
          <w:sz w:val="28"/>
          <w:szCs w:val="28"/>
        </w:rPr>
        <w:t>о</w:t>
      </w:r>
      <w:r w:rsidR="00201882" w:rsidRPr="002C151B">
        <w:rPr>
          <w:rFonts w:ascii="Times New Roman" w:hAnsi="Times New Roman" w:cs="Times New Roman"/>
          <w:sz w:val="28"/>
          <w:szCs w:val="28"/>
        </w:rPr>
        <w:t>ля черного (</w:t>
      </w:r>
      <w:r w:rsidR="00201882" w:rsidRPr="00267176">
        <w:rPr>
          <w:rFonts w:ascii="Times New Roman" w:hAnsi="Times New Roman" w:cs="Times New Roman"/>
          <w:i/>
          <w:sz w:val="28"/>
          <w:szCs w:val="28"/>
        </w:rPr>
        <w:t>Populus nigra L</w:t>
      </w:r>
      <w:r w:rsidR="00267176" w:rsidRPr="00267176">
        <w:rPr>
          <w:rFonts w:ascii="Times New Roman" w:hAnsi="Times New Roman" w:cs="Times New Roman"/>
          <w:sz w:val="28"/>
          <w:szCs w:val="28"/>
        </w:rPr>
        <w:t>.</w:t>
      </w:r>
      <w:r w:rsidR="00201882" w:rsidRPr="002C151B">
        <w:rPr>
          <w:rFonts w:ascii="Times New Roman" w:hAnsi="Times New Roman" w:cs="Times New Roman"/>
          <w:sz w:val="28"/>
          <w:szCs w:val="28"/>
        </w:rPr>
        <w:t xml:space="preserve">) в городе Усть-Каменогорск (Казахстан), территория которого характеризуется многокомпонентными, многофакторными техногенными воздействиями. Анализируя листья тополя черного было выявлено, что </w:t>
      </w:r>
      <w:r w:rsidR="00201882" w:rsidRPr="002C151B">
        <w:rPr>
          <w:rFonts w:ascii="Times New Roman" w:hAnsi="Times New Roman" w:cs="Times New Roman"/>
          <w:sz w:val="28"/>
          <w:szCs w:val="28"/>
          <w:lang w:val="en-US"/>
        </w:rPr>
        <w:t>Ag</w:t>
      </w:r>
      <w:r w:rsidR="00201882"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="00201882" w:rsidRPr="002C151B">
        <w:rPr>
          <w:rFonts w:ascii="Times New Roman" w:hAnsi="Times New Roman" w:cs="Times New Roman"/>
          <w:sz w:val="28"/>
          <w:szCs w:val="28"/>
          <w:lang w:val="en-US"/>
        </w:rPr>
        <w:t>As</w:t>
      </w:r>
      <w:r w:rsidR="00201882"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="00201882" w:rsidRPr="002C151B">
        <w:rPr>
          <w:rFonts w:ascii="Times New Roman" w:hAnsi="Times New Roman" w:cs="Times New Roman"/>
          <w:sz w:val="28"/>
          <w:szCs w:val="28"/>
          <w:lang w:val="en-US"/>
        </w:rPr>
        <w:t>Na</w:t>
      </w:r>
      <w:r w:rsidR="00201882"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="00201882" w:rsidRPr="002C151B">
        <w:rPr>
          <w:rFonts w:ascii="Times New Roman" w:hAnsi="Times New Roman" w:cs="Times New Roman"/>
          <w:sz w:val="28"/>
          <w:szCs w:val="28"/>
          <w:lang w:val="en-US"/>
        </w:rPr>
        <w:t>Sb</w:t>
      </w:r>
      <w:r w:rsidR="00201882"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="00201882" w:rsidRPr="002C151B">
        <w:rPr>
          <w:rFonts w:ascii="Times New Roman" w:hAnsi="Times New Roman" w:cs="Times New Roman"/>
          <w:sz w:val="28"/>
          <w:szCs w:val="28"/>
          <w:lang w:val="en-US"/>
        </w:rPr>
        <w:t>Sr</w:t>
      </w:r>
      <w:r w:rsidR="00201882"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="00201882" w:rsidRPr="002C151B">
        <w:rPr>
          <w:rFonts w:ascii="Times New Roman" w:hAnsi="Times New Roman" w:cs="Times New Roman"/>
          <w:sz w:val="28"/>
          <w:szCs w:val="28"/>
          <w:lang w:val="en-US"/>
        </w:rPr>
        <w:t>Ta</w:t>
      </w:r>
      <w:r w:rsidR="00201882"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="00201882" w:rsidRPr="002C151B">
        <w:rPr>
          <w:rFonts w:ascii="Times New Roman" w:hAnsi="Times New Roman" w:cs="Times New Roman"/>
          <w:sz w:val="28"/>
          <w:szCs w:val="28"/>
          <w:lang w:val="en-US"/>
        </w:rPr>
        <w:t>U</w:t>
      </w:r>
      <w:r w:rsidR="00201882"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="00201882" w:rsidRPr="002C151B">
        <w:rPr>
          <w:rFonts w:ascii="Times New Roman" w:hAnsi="Times New Roman" w:cs="Times New Roman"/>
          <w:sz w:val="28"/>
          <w:szCs w:val="28"/>
          <w:lang w:val="en-US"/>
        </w:rPr>
        <w:t>Zn</w:t>
      </w:r>
      <w:r w:rsidR="00201882" w:rsidRPr="002C151B">
        <w:rPr>
          <w:rFonts w:ascii="Times New Roman" w:hAnsi="Times New Roman" w:cs="Times New Roman"/>
          <w:sz w:val="28"/>
          <w:szCs w:val="28"/>
        </w:rPr>
        <w:t xml:space="preserve"> концентрируются на более высоких уровнях по сравнению с литературными данными. Основным источником концентрирования </w:t>
      </w:r>
      <w:r w:rsidR="00201882" w:rsidRPr="002C151B">
        <w:rPr>
          <w:rFonts w:ascii="Times New Roman" w:hAnsi="Times New Roman" w:cs="Times New Roman"/>
          <w:sz w:val="28"/>
          <w:szCs w:val="28"/>
          <w:lang w:val="en-US"/>
        </w:rPr>
        <w:t>Ag</w:t>
      </w:r>
      <w:r w:rsidR="00201882"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="00201882" w:rsidRPr="002C151B">
        <w:rPr>
          <w:rFonts w:ascii="Times New Roman" w:hAnsi="Times New Roman" w:cs="Times New Roman"/>
          <w:sz w:val="28"/>
          <w:szCs w:val="28"/>
          <w:lang w:val="en-US"/>
        </w:rPr>
        <w:t>Au</w:t>
      </w:r>
      <w:r w:rsidR="00201882"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="00201882" w:rsidRPr="002C151B">
        <w:rPr>
          <w:rFonts w:ascii="Times New Roman" w:hAnsi="Times New Roman" w:cs="Times New Roman"/>
          <w:sz w:val="28"/>
          <w:szCs w:val="28"/>
          <w:lang w:val="en-US"/>
        </w:rPr>
        <w:t>Sb</w:t>
      </w:r>
      <w:r w:rsidR="00201882"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="00201882" w:rsidRPr="002C151B">
        <w:rPr>
          <w:rFonts w:ascii="Times New Roman" w:hAnsi="Times New Roman" w:cs="Times New Roman"/>
          <w:sz w:val="28"/>
          <w:szCs w:val="28"/>
          <w:lang w:val="en-US"/>
        </w:rPr>
        <w:t>Zn</w:t>
      </w:r>
      <w:r w:rsidR="00201882" w:rsidRPr="002C151B">
        <w:rPr>
          <w:rFonts w:ascii="Times New Roman" w:hAnsi="Times New Roman" w:cs="Times New Roman"/>
          <w:sz w:val="28"/>
          <w:szCs w:val="28"/>
        </w:rPr>
        <w:t xml:space="preserve"> является свинцово-цинковый завод «Казцинк», а </w:t>
      </w:r>
      <w:r w:rsidR="00201882" w:rsidRPr="002C151B">
        <w:rPr>
          <w:rFonts w:ascii="Times New Roman" w:hAnsi="Times New Roman" w:cs="Times New Roman"/>
          <w:sz w:val="28"/>
          <w:szCs w:val="28"/>
          <w:lang w:val="en-US"/>
        </w:rPr>
        <w:t>Be</w:t>
      </w:r>
      <w:r w:rsidR="00201882"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="00201882" w:rsidRPr="002C151B">
        <w:rPr>
          <w:rFonts w:ascii="Times New Roman" w:hAnsi="Times New Roman" w:cs="Times New Roman"/>
          <w:sz w:val="28"/>
          <w:szCs w:val="28"/>
          <w:lang w:val="en-US"/>
        </w:rPr>
        <w:t>Ta</w:t>
      </w:r>
      <w:r w:rsidR="00201882"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="00201882" w:rsidRPr="002C151B">
        <w:rPr>
          <w:rFonts w:ascii="Times New Roman" w:hAnsi="Times New Roman" w:cs="Times New Roman"/>
          <w:sz w:val="28"/>
          <w:szCs w:val="28"/>
          <w:lang w:val="en-US"/>
        </w:rPr>
        <w:t>U</w:t>
      </w:r>
      <w:r w:rsidR="00201882" w:rsidRPr="002C151B">
        <w:rPr>
          <w:rFonts w:ascii="Times New Roman" w:hAnsi="Times New Roman" w:cs="Times New Roman"/>
          <w:sz w:val="28"/>
          <w:szCs w:val="28"/>
        </w:rPr>
        <w:t xml:space="preserve"> - с Ульбинского металлургического комбината. В результате исследования было установлено, что загрязнение воздуха является основным параметром, влияющим на изменение элементного состава листьев тополя</w:t>
      </w:r>
      <w:r w:rsidR="0002417C">
        <w:rPr>
          <w:rFonts w:ascii="Times New Roman" w:hAnsi="Times New Roman" w:cs="Times New Roman"/>
          <w:sz w:val="28"/>
          <w:szCs w:val="28"/>
        </w:rPr>
        <w:t xml:space="preserve"> [99</w:t>
      </w:r>
      <w:r w:rsidR="00886A5F" w:rsidRPr="002C151B">
        <w:rPr>
          <w:rFonts w:ascii="Times New Roman" w:hAnsi="Times New Roman" w:cs="Times New Roman"/>
          <w:sz w:val="28"/>
          <w:szCs w:val="28"/>
        </w:rPr>
        <w:t>].</w:t>
      </w:r>
      <w:r w:rsidR="00201882" w:rsidRPr="002C151B">
        <w:rPr>
          <w:rFonts w:ascii="Times New Roman" w:hAnsi="Times New Roman" w:cs="Times New Roman"/>
          <w:sz w:val="28"/>
          <w:szCs w:val="28"/>
        </w:rPr>
        <w:t xml:space="preserve"> </w:t>
      </w:r>
    </w:p>
    <w:p w:rsidR="00201882" w:rsidRPr="002C151B" w:rsidRDefault="002366EB" w:rsidP="00EC5DA2">
      <w:pPr>
        <w:pStyle w:val="a3"/>
        <w:tabs>
          <w:tab w:val="left" w:pos="426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>В работе Шайма</w:t>
      </w:r>
      <w:r w:rsidR="006D6CD0" w:rsidRPr="002C151B">
        <w:rPr>
          <w:rFonts w:ascii="Times New Roman" w:hAnsi="Times New Roman" w:cs="Times New Roman"/>
          <w:sz w:val="28"/>
          <w:szCs w:val="28"/>
          <w:lang w:val="kk-KZ"/>
        </w:rPr>
        <w:t>рдановой Б.Х. показано накопление химических элементов в растительном биосубстрате</w:t>
      </w:r>
      <w:r w:rsidR="004F5221" w:rsidRPr="002C151B">
        <w:rPr>
          <w:rFonts w:ascii="Times New Roman" w:hAnsi="Times New Roman" w:cs="Times New Roman"/>
          <w:sz w:val="28"/>
          <w:szCs w:val="28"/>
          <w:lang w:val="kk-KZ"/>
        </w:rPr>
        <w:t xml:space="preserve"> (</w:t>
      </w:r>
      <w:r w:rsidR="006D6CD0" w:rsidRPr="002C151B">
        <w:rPr>
          <w:rFonts w:ascii="Times New Roman" w:hAnsi="Times New Roman" w:cs="Times New Roman"/>
          <w:i/>
          <w:sz w:val="28"/>
          <w:szCs w:val="28"/>
          <w:lang w:val="kk-KZ"/>
        </w:rPr>
        <w:t>Populus nigra</w:t>
      </w:r>
      <w:r w:rsidR="004F5221" w:rsidRPr="002C151B">
        <w:rPr>
          <w:rFonts w:ascii="Times New Roman" w:hAnsi="Times New Roman" w:cs="Times New Roman"/>
          <w:i/>
          <w:sz w:val="28"/>
          <w:szCs w:val="28"/>
          <w:lang w:val="kk-KZ"/>
        </w:rPr>
        <w:t xml:space="preserve"> </w:t>
      </w:r>
      <w:r w:rsidR="004F5221" w:rsidRPr="002C151B">
        <w:rPr>
          <w:rFonts w:ascii="Times New Roman" w:hAnsi="Times New Roman" w:cs="Times New Roman"/>
          <w:i/>
          <w:sz w:val="28"/>
          <w:szCs w:val="28"/>
        </w:rPr>
        <w:t>L</w:t>
      </w:r>
      <w:r w:rsidR="004F5221" w:rsidRPr="002C151B">
        <w:rPr>
          <w:rFonts w:ascii="Times New Roman" w:hAnsi="Times New Roman" w:cs="Times New Roman"/>
          <w:sz w:val="28"/>
          <w:szCs w:val="28"/>
        </w:rPr>
        <w:t>.</w:t>
      </w:r>
      <w:r w:rsidR="006D6CD0" w:rsidRPr="002C151B">
        <w:rPr>
          <w:rFonts w:ascii="Times New Roman" w:hAnsi="Times New Roman" w:cs="Times New Roman"/>
          <w:sz w:val="28"/>
          <w:szCs w:val="28"/>
          <w:lang w:val="kk-KZ"/>
        </w:rPr>
        <w:t>) в разной степени техногенно трансформированной природной среде Павлодарской области. Проведена конкретная дифференциация зоны исследования и выделены зоны риска на территории г. Павлодара</w:t>
      </w:r>
      <w:r w:rsidR="00886A5F" w:rsidRPr="002C151B">
        <w:rPr>
          <w:rFonts w:ascii="Times New Roman" w:hAnsi="Times New Roman" w:cs="Times New Roman"/>
          <w:sz w:val="28"/>
          <w:szCs w:val="28"/>
        </w:rPr>
        <w:t xml:space="preserve"> </w:t>
      </w:r>
      <w:r w:rsidR="0002417C">
        <w:rPr>
          <w:rFonts w:ascii="Times New Roman" w:hAnsi="Times New Roman" w:cs="Times New Roman"/>
          <w:sz w:val="28"/>
          <w:szCs w:val="28"/>
        </w:rPr>
        <w:t>[100</w:t>
      </w:r>
      <w:r w:rsidR="00886A5F" w:rsidRPr="002C151B">
        <w:rPr>
          <w:rFonts w:ascii="Times New Roman" w:hAnsi="Times New Roman" w:cs="Times New Roman"/>
          <w:sz w:val="28"/>
          <w:szCs w:val="28"/>
        </w:rPr>
        <w:t>].</w:t>
      </w:r>
    </w:p>
    <w:p w:rsidR="00201882" w:rsidRPr="00E55715" w:rsidRDefault="00ED6999" w:rsidP="00EC5DA2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C151B">
        <w:rPr>
          <w:rFonts w:ascii="Times New Roman" w:hAnsi="Times New Roman" w:cs="Times New Roman"/>
          <w:sz w:val="28"/>
          <w:szCs w:val="28"/>
        </w:rPr>
        <w:t>В своем исследовании Асылбекова Г.Е. выявила, что в золе листьев тополя черного (</w:t>
      </w:r>
      <w:r w:rsidRPr="002C151B">
        <w:rPr>
          <w:rFonts w:ascii="Times New Roman" w:hAnsi="Times New Roman" w:cs="Times New Roman"/>
          <w:i/>
          <w:sz w:val="28"/>
          <w:szCs w:val="28"/>
        </w:rPr>
        <w:t>Populus nigra L</w:t>
      </w:r>
      <w:r w:rsidR="00E43D3F" w:rsidRPr="002C151B">
        <w:rPr>
          <w:rFonts w:ascii="Times New Roman" w:hAnsi="Times New Roman" w:cs="Times New Roman"/>
          <w:sz w:val="28"/>
          <w:szCs w:val="28"/>
        </w:rPr>
        <w:t>.</w:t>
      </w:r>
      <w:r w:rsidR="00F82456">
        <w:rPr>
          <w:rFonts w:ascii="Times New Roman" w:hAnsi="Times New Roman" w:cs="Times New Roman"/>
          <w:sz w:val="28"/>
          <w:szCs w:val="28"/>
        </w:rPr>
        <w:t>) г.</w:t>
      </w:r>
      <w:r w:rsidR="00E0598F">
        <w:rPr>
          <w:rFonts w:ascii="Times New Roman" w:hAnsi="Times New Roman" w:cs="Times New Roman"/>
          <w:sz w:val="28"/>
          <w:szCs w:val="28"/>
        </w:rPr>
        <w:t xml:space="preserve"> </w:t>
      </w:r>
      <w:r w:rsidRPr="002C151B">
        <w:rPr>
          <w:rFonts w:ascii="Times New Roman" w:hAnsi="Times New Roman" w:cs="Times New Roman"/>
          <w:sz w:val="28"/>
          <w:szCs w:val="28"/>
        </w:rPr>
        <w:t>Павлодар в отличие от других урбанизированных территории преоблада</w:t>
      </w:r>
      <w:r w:rsidR="00F15351">
        <w:rPr>
          <w:rFonts w:ascii="Times New Roman" w:hAnsi="Times New Roman" w:cs="Times New Roman"/>
          <w:sz w:val="28"/>
          <w:szCs w:val="28"/>
        </w:rPr>
        <w:t>ют такие токсичные элементы как,</w:t>
      </w:r>
      <w:r w:rsidRPr="002C151B">
        <w:rPr>
          <w:rFonts w:ascii="Times New Roman" w:hAnsi="Times New Roman" w:cs="Times New Roman"/>
          <w:sz w:val="28"/>
          <w:szCs w:val="28"/>
        </w:rPr>
        <w:t xml:space="preserve"> хром, цинк, кобальт</w:t>
      </w:r>
      <w:r w:rsidR="0002417C">
        <w:rPr>
          <w:rFonts w:ascii="Times New Roman" w:hAnsi="Times New Roman" w:cs="Times New Roman"/>
          <w:sz w:val="28"/>
          <w:szCs w:val="28"/>
        </w:rPr>
        <w:t xml:space="preserve"> [101</w:t>
      </w:r>
      <w:r w:rsidR="00886A5F" w:rsidRPr="002C151B">
        <w:rPr>
          <w:rFonts w:ascii="Times New Roman" w:hAnsi="Times New Roman" w:cs="Times New Roman"/>
          <w:sz w:val="28"/>
          <w:szCs w:val="28"/>
        </w:rPr>
        <w:t>]</w:t>
      </w:r>
      <w:r w:rsidRPr="002C151B">
        <w:rPr>
          <w:rFonts w:ascii="Times New Roman" w:hAnsi="Times New Roman" w:cs="Times New Roman"/>
          <w:sz w:val="28"/>
          <w:szCs w:val="28"/>
        </w:rPr>
        <w:t>.</w:t>
      </w:r>
    </w:p>
    <w:p w:rsidR="00D5322D" w:rsidRPr="002C151B" w:rsidRDefault="006D7CB6" w:rsidP="00EC5DA2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C151B">
        <w:rPr>
          <w:rFonts w:ascii="Times New Roman" w:hAnsi="Times New Roman" w:cs="Times New Roman"/>
          <w:sz w:val="28"/>
          <w:szCs w:val="28"/>
        </w:rPr>
        <w:t xml:space="preserve">Таким образом, </w:t>
      </w:r>
      <w:r w:rsidR="00E67A6B">
        <w:rPr>
          <w:rFonts w:ascii="Times New Roman" w:hAnsi="Times New Roman" w:cs="Times New Roman"/>
          <w:sz w:val="28"/>
          <w:szCs w:val="28"/>
        </w:rPr>
        <w:t xml:space="preserve">для комплексной эколого-биогеохимической оценки, исследуемой нами территории был изучен элементный состав листьев тополя черного </w:t>
      </w:r>
      <w:r w:rsidR="00E67A6B" w:rsidRPr="002C151B">
        <w:rPr>
          <w:rFonts w:ascii="Times New Roman" w:hAnsi="Times New Roman" w:cs="Times New Roman"/>
          <w:sz w:val="28"/>
          <w:szCs w:val="28"/>
          <w:lang w:val="kk-KZ"/>
        </w:rPr>
        <w:t>(</w:t>
      </w:r>
      <w:r w:rsidR="00E67A6B" w:rsidRPr="002C151B">
        <w:rPr>
          <w:rFonts w:ascii="Times New Roman" w:hAnsi="Times New Roman" w:cs="Times New Roman"/>
          <w:i/>
          <w:sz w:val="28"/>
          <w:szCs w:val="28"/>
          <w:lang w:val="kk-KZ"/>
        </w:rPr>
        <w:t xml:space="preserve">Populus nigra </w:t>
      </w:r>
      <w:r w:rsidR="00E67A6B" w:rsidRPr="002C151B">
        <w:rPr>
          <w:rFonts w:ascii="Times New Roman" w:hAnsi="Times New Roman" w:cs="Times New Roman"/>
          <w:i/>
          <w:sz w:val="28"/>
          <w:szCs w:val="28"/>
        </w:rPr>
        <w:t>L</w:t>
      </w:r>
      <w:r w:rsidR="00E67A6B" w:rsidRPr="002C151B">
        <w:rPr>
          <w:rFonts w:ascii="Times New Roman" w:hAnsi="Times New Roman" w:cs="Times New Roman"/>
          <w:sz w:val="28"/>
          <w:szCs w:val="28"/>
        </w:rPr>
        <w:t>.</w:t>
      </w:r>
      <w:r w:rsidR="00E67A6B" w:rsidRPr="002C151B">
        <w:rPr>
          <w:rFonts w:ascii="Times New Roman" w:hAnsi="Times New Roman" w:cs="Times New Roman"/>
          <w:sz w:val="28"/>
          <w:szCs w:val="28"/>
          <w:lang w:val="kk-KZ"/>
        </w:rPr>
        <w:t>)</w:t>
      </w:r>
      <w:r w:rsidR="00E67A6B">
        <w:rPr>
          <w:rFonts w:ascii="Times New Roman" w:hAnsi="Times New Roman" w:cs="Times New Roman"/>
          <w:sz w:val="28"/>
          <w:szCs w:val="28"/>
          <w:lang w:val="kk-KZ"/>
        </w:rPr>
        <w:t>. Э</w:t>
      </w:r>
      <w:r w:rsidR="00D5322D" w:rsidRPr="002C151B">
        <w:rPr>
          <w:rFonts w:ascii="Times New Roman" w:hAnsi="Times New Roman" w:cs="Times New Roman"/>
          <w:sz w:val="28"/>
          <w:szCs w:val="28"/>
        </w:rPr>
        <w:t>лементный состав растений является информативным показателем состояния окружающей среды</w:t>
      </w:r>
      <w:r w:rsidR="00BB7B13">
        <w:rPr>
          <w:rFonts w:ascii="Times New Roman" w:hAnsi="Times New Roman" w:cs="Times New Roman"/>
          <w:sz w:val="28"/>
          <w:szCs w:val="28"/>
        </w:rPr>
        <w:t>,</w:t>
      </w:r>
      <w:r w:rsidR="00D5322D" w:rsidRPr="002C151B">
        <w:rPr>
          <w:rFonts w:ascii="Times New Roman" w:hAnsi="Times New Roman" w:cs="Times New Roman"/>
          <w:sz w:val="28"/>
          <w:szCs w:val="28"/>
        </w:rPr>
        <w:t xml:space="preserve"> с помощью которого можно оценить территорию и районировать </w:t>
      </w:r>
      <w:r w:rsidR="00681143" w:rsidRPr="002C151B">
        <w:rPr>
          <w:rFonts w:ascii="Times New Roman" w:hAnsi="Times New Roman" w:cs="Times New Roman"/>
          <w:sz w:val="28"/>
          <w:szCs w:val="28"/>
        </w:rPr>
        <w:t xml:space="preserve">ее </w:t>
      </w:r>
      <w:r w:rsidR="00D5322D" w:rsidRPr="002C151B">
        <w:rPr>
          <w:rFonts w:ascii="Times New Roman" w:hAnsi="Times New Roman" w:cs="Times New Roman"/>
          <w:sz w:val="28"/>
          <w:szCs w:val="28"/>
        </w:rPr>
        <w:t>по экологическому благополучию. Мног</w:t>
      </w:r>
      <w:r w:rsidR="00C90348" w:rsidRPr="002C151B">
        <w:rPr>
          <w:rFonts w:ascii="Times New Roman" w:hAnsi="Times New Roman" w:cs="Times New Roman"/>
          <w:sz w:val="28"/>
          <w:szCs w:val="28"/>
        </w:rPr>
        <w:t xml:space="preserve">ие ученые пришли к выводу, что </w:t>
      </w:r>
      <w:r w:rsidR="00D5322D" w:rsidRPr="002C151B">
        <w:rPr>
          <w:rFonts w:ascii="Times New Roman" w:hAnsi="Times New Roman" w:cs="Times New Roman"/>
          <w:sz w:val="28"/>
          <w:szCs w:val="28"/>
        </w:rPr>
        <w:t>именно тополь является лучшим биоконцентратором, которое способно функционировать в экстремально высоких уровнях загрязнения</w:t>
      </w:r>
      <w:r w:rsidR="0002417C">
        <w:rPr>
          <w:rFonts w:ascii="Times New Roman" w:hAnsi="Times New Roman" w:cs="Times New Roman"/>
          <w:sz w:val="28"/>
          <w:szCs w:val="28"/>
        </w:rPr>
        <w:t xml:space="preserve"> [102</w:t>
      </w:r>
      <w:r w:rsidR="00E0598F">
        <w:rPr>
          <w:rFonts w:ascii="Times New Roman" w:hAnsi="Times New Roman" w:cs="Times New Roman"/>
          <w:sz w:val="28"/>
          <w:szCs w:val="28"/>
        </w:rPr>
        <w:t xml:space="preserve">, </w:t>
      </w:r>
      <w:r w:rsidR="0002417C">
        <w:rPr>
          <w:rFonts w:ascii="Times New Roman" w:hAnsi="Times New Roman" w:cs="Times New Roman"/>
          <w:sz w:val="28"/>
          <w:szCs w:val="28"/>
        </w:rPr>
        <w:t>103</w:t>
      </w:r>
      <w:r w:rsidR="00C90348" w:rsidRPr="002C151B">
        <w:rPr>
          <w:rFonts w:ascii="Times New Roman" w:hAnsi="Times New Roman" w:cs="Times New Roman"/>
          <w:sz w:val="28"/>
          <w:szCs w:val="28"/>
        </w:rPr>
        <w:t>]</w:t>
      </w:r>
      <w:r w:rsidR="00D5322D" w:rsidRPr="002C151B">
        <w:rPr>
          <w:rFonts w:ascii="Times New Roman" w:hAnsi="Times New Roman" w:cs="Times New Roman"/>
          <w:sz w:val="28"/>
          <w:szCs w:val="28"/>
        </w:rPr>
        <w:t xml:space="preserve">. </w:t>
      </w:r>
      <w:r w:rsidR="00681143" w:rsidRPr="002C151B">
        <w:rPr>
          <w:rFonts w:ascii="Times New Roman" w:hAnsi="Times New Roman" w:cs="Times New Roman"/>
          <w:sz w:val="28"/>
          <w:szCs w:val="28"/>
        </w:rPr>
        <w:t>Л</w:t>
      </w:r>
      <w:r w:rsidR="00D5322D" w:rsidRPr="002C151B">
        <w:rPr>
          <w:rFonts w:ascii="Times New Roman" w:hAnsi="Times New Roman" w:cs="Times New Roman"/>
          <w:sz w:val="28"/>
          <w:szCs w:val="28"/>
        </w:rPr>
        <w:t xml:space="preserve">ист </w:t>
      </w:r>
      <w:r w:rsidR="00681143" w:rsidRPr="002C151B">
        <w:rPr>
          <w:rFonts w:ascii="Times New Roman" w:hAnsi="Times New Roman" w:cs="Times New Roman"/>
          <w:sz w:val="28"/>
          <w:szCs w:val="28"/>
        </w:rPr>
        <w:t xml:space="preserve">данного вида древесного растения </w:t>
      </w:r>
      <w:r w:rsidR="00D5322D" w:rsidRPr="002C151B">
        <w:rPr>
          <w:rFonts w:ascii="Times New Roman" w:hAnsi="Times New Roman" w:cs="Times New Roman"/>
          <w:sz w:val="28"/>
          <w:szCs w:val="28"/>
        </w:rPr>
        <w:t>является своеобразным планшетом, на который осаждает</w:t>
      </w:r>
      <w:r w:rsidR="0016547F">
        <w:rPr>
          <w:rFonts w:ascii="Times New Roman" w:hAnsi="Times New Roman" w:cs="Times New Roman"/>
          <w:sz w:val="28"/>
          <w:szCs w:val="28"/>
        </w:rPr>
        <w:t xml:space="preserve">ся пыль и его элементный состав, </w:t>
      </w:r>
      <w:r w:rsidR="00D5322D" w:rsidRPr="002C151B">
        <w:rPr>
          <w:rFonts w:ascii="Times New Roman" w:hAnsi="Times New Roman" w:cs="Times New Roman"/>
          <w:sz w:val="28"/>
          <w:szCs w:val="28"/>
        </w:rPr>
        <w:t>таким образом отражает поступление элементов с аэрозольными выпадениями.</w:t>
      </w:r>
      <w:r w:rsidR="0037658D">
        <w:rPr>
          <w:rFonts w:ascii="Times New Roman" w:hAnsi="Times New Roman" w:cs="Times New Roman"/>
          <w:sz w:val="28"/>
          <w:szCs w:val="28"/>
        </w:rPr>
        <w:t xml:space="preserve"> </w:t>
      </w:r>
    </w:p>
    <w:p w:rsidR="00E0598F" w:rsidRDefault="00E0598F" w:rsidP="00EC5DA2">
      <w:pPr>
        <w:pStyle w:val="bigtext"/>
        <w:spacing w:before="0" w:beforeAutospacing="0" w:after="0" w:afterAutospacing="0"/>
        <w:ind w:firstLine="709"/>
        <w:contextualSpacing/>
        <w:jc w:val="both"/>
        <w:rPr>
          <w:bCs/>
          <w:sz w:val="28"/>
          <w:szCs w:val="28"/>
        </w:rPr>
      </w:pPr>
    </w:p>
    <w:p w:rsidR="009007C2" w:rsidRPr="002C151B" w:rsidRDefault="003A7D61" w:rsidP="00EC5DA2">
      <w:pPr>
        <w:pStyle w:val="bigtext"/>
        <w:spacing w:before="0" w:beforeAutospacing="0" w:after="0" w:afterAutospacing="0"/>
        <w:ind w:firstLine="709"/>
        <w:contextualSpacing/>
        <w:jc w:val="both"/>
        <w:rPr>
          <w:bCs/>
          <w:sz w:val="28"/>
          <w:szCs w:val="28"/>
        </w:rPr>
      </w:pPr>
      <w:r w:rsidRPr="002C151B">
        <w:rPr>
          <w:bCs/>
          <w:sz w:val="28"/>
          <w:szCs w:val="28"/>
        </w:rPr>
        <w:t>1.3</w:t>
      </w:r>
      <w:r w:rsidR="00C527B6" w:rsidRPr="002C151B">
        <w:rPr>
          <w:bCs/>
          <w:sz w:val="28"/>
          <w:szCs w:val="28"/>
        </w:rPr>
        <w:t xml:space="preserve">.3 </w:t>
      </w:r>
      <w:r w:rsidR="009007C2" w:rsidRPr="002C151B">
        <w:rPr>
          <w:bCs/>
          <w:sz w:val="28"/>
          <w:szCs w:val="28"/>
        </w:rPr>
        <w:t>Использование элементного состава солевых отложений питьевых вод в экологических исследованиях</w:t>
      </w:r>
    </w:p>
    <w:p w:rsidR="009007C2" w:rsidRPr="002C151B" w:rsidRDefault="009007C2" w:rsidP="00EC5DA2">
      <w:pPr>
        <w:pStyle w:val="bigtext"/>
        <w:spacing w:before="0" w:beforeAutospacing="0" w:after="0" w:afterAutospacing="0"/>
        <w:ind w:firstLine="709"/>
        <w:contextualSpacing/>
        <w:jc w:val="both"/>
        <w:rPr>
          <w:sz w:val="28"/>
          <w:szCs w:val="28"/>
          <w:lang w:val="kk-KZ"/>
        </w:rPr>
      </w:pPr>
      <w:r w:rsidRPr="002C151B">
        <w:rPr>
          <w:sz w:val="28"/>
          <w:szCs w:val="28"/>
          <w:lang w:val="kk-KZ"/>
        </w:rPr>
        <w:t>Жесткие климатические условия Северного Казахстана в сочетании с нарушенностью окружающей среды, привычного образа жизни и питания, а также применение недоброкачественной питьевой воды неблагоприятно сказываются на состоянии здоровья населения.</w:t>
      </w:r>
    </w:p>
    <w:p w:rsidR="009007C2" w:rsidRPr="002C151B" w:rsidRDefault="009007C2" w:rsidP="00EC5DA2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C151B">
        <w:rPr>
          <w:rFonts w:ascii="Times New Roman" w:hAnsi="Times New Roman" w:cs="Times New Roman"/>
          <w:sz w:val="28"/>
          <w:szCs w:val="28"/>
          <w:lang w:val="kk-KZ"/>
        </w:rPr>
        <w:t>П</w:t>
      </w:r>
      <w:r w:rsidRPr="002C151B">
        <w:rPr>
          <w:rFonts w:ascii="Times New Roman" w:hAnsi="Times New Roman" w:cs="Times New Roman"/>
          <w:sz w:val="28"/>
          <w:szCs w:val="28"/>
        </w:rPr>
        <w:t>отребление населения недоброкачественной питьевой водой приводит к заболеваемости и ухудшению здоровья</w:t>
      </w:r>
      <w:r w:rsidR="00066214">
        <w:rPr>
          <w:rFonts w:ascii="Times New Roman" w:hAnsi="Times New Roman" w:cs="Times New Roman"/>
          <w:sz w:val="28"/>
          <w:szCs w:val="28"/>
        </w:rPr>
        <w:t xml:space="preserve"> [104</w:t>
      </w:r>
      <w:r w:rsidR="00002AFC" w:rsidRPr="002C151B">
        <w:rPr>
          <w:rFonts w:ascii="Times New Roman" w:hAnsi="Times New Roman" w:cs="Times New Roman"/>
          <w:sz w:val="28"/>
          <w:szCs w:val="28"/>
        </w:rPr>
        <w:t>-</w:t>
      </w:r>
      <w:r w:rsidR="00066214">
        <w:rPr>
          <w:rFonts w:ascii="Times New Roman" w:hAnsi="Times New Roman" w:cs="Times New Roman"/>
          <w:sz w:val="28"/>
          <w:szCs w:val="28"/>
        </w:rPr>
        <w:t>109</w:t>
      </w:r>
      <w:r w:rsidR="00002AFC" w:rsidRPr="002C151B">
        <w:rPr>
          <w:rFonts w:ascii="Times New Roman" w:hAnsi="Times New Roman" w:cs="Times New Roman"/>
          <w:sz w:val="28"/>
          <w:szCs w:val="28"/>
        </w:rPr>
        <w:t xml:space="preserve">]. </w:t>
      </w:r>
      <w:r w:rsidRPr="002C151B">
        <w:rPr>
          <w:rFonts w:ascii="Times New Roman" w:hAnsi="Times New Roman" w:cs="Times New Roman"/>
          <w:sz w:val="28"/>
          <w:szCs w:val="28"/>
        </w:rPr>
        <w:t xml:space="preserve">И, тем самым, понижает защитные свойства организма, а также преждевременно изменяет физиологические системы </w:t>
      </w:r>
      <w:r w:rsidR="00066214">
        <w:rPr>
          <w:rFonts w:ascii="Times New Roman" w:hAnsi="Times New Roman" w:cs="Times New Roman"/>
          <w:sz w:val="28"/>
          <w:szCs w:val="28"/>
        </w:rPr>
        <w:t>[110-112</w:t>
      </w:r>
      <w:r w:rsidR="00F54362" w:rsidRPr="002C151B">
        <w:rPr>
          <w:rFonts w:ascii="Times New Roman" w:hAnsi="Times New Roman" w:cs="Times New Roman"/>
          <w:sz w:val="28"/>
          <w:szCs w:val="28"/>
        </w:rPr>
        <w:t>]</w:t>
      </w:r>
      <w:r w:rsidRPr="002C151B">
        <w:rPr>
          <w:rFonts w:ascii="Times New Roman" w:hAnsi="Times New Roman" w:cs="Times New Roman"/>
          <w:sz w:val="28"/>
          <w:szCs w:val="28"/>
        </w:rPr>
        <w:t>.</w:t>
      </w:r>
    </w:p>
    <w:p w:rsidR="009007C2" w:rsidRPr="002C151B" w:rsidRDefault="009007C2" w:rsidP="00EC5DA2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2C151B">
        <w:rPr>
          <w:rFonts w:ascii="Times New Roman" w:hAnsi="Times New Roman" w:cs="Times New Roman"/>
          <w:sz w:val="28"/>
          <w:szCs w:val="28"/>
        </w:rPr>
        <w:t xml:space="preserve">Химический состав воды полностью зависит от нахождения ее в определенных закономерностях, которые подчиняются геологии в целом, тектонике, а также </w:t>
      </w:r>
      <w:r w:rsidR="00D74F57" w:rsidRPr="002C151B">
        <w:rPr>
          <w:rFonts w:ascii="Times New Roman" w:hAnsi="Times New Roman" w:cs="Times New Roman"/>
          <w:sz w:val="28"/>
          <w:szCs w:val="28"/>
          <w:lang w:val="kk-KZ"/>
        </w:rPr>
        <w:t>ландшафту, гидрологии, климату</w:t>
      </w:r>
      <w:r w:rsidRPr="002C151B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066214">
        <w:rPr>
          <w:rFonts w:ascii="Times New Roman" w:hAnsi="Times New Roman" w:cs="Times New Roman"/>
          <w:sz w:val="28"/>
          <w:szCs w:val="28"/>
        </w:rPr>
        <w:t>[113</w:t>
      </w:r>
      <w:r w:rsidR="00D74F57" w:rsidRPr="002C151B">
        <w:rPr>
          <w:rFonts w:ascii="Times New Roman" w:hAnsi="Times New Roman" w:cs="Times New Roman"/>
          <w:sz w:val="28"/>
          <w:szCs w:val="28"/>
        </w:rPr>
        <w:t xml:space="preserve">] </w:t>
      </w:r>
      <w:r w:rsidRPr="002C151B">
        <w:rPr>
          <w:rFonts w:ascii="Times New Roman" w:hAnsi="Times New Roman" w:cs="Times New Roman"/>
          <w:sz w:val="28"/>
          <w:szCs w:val="28"/>
        </w:rPr>
        <w:t xml:space="preserve">и влиянию человечества </w:t>
      </w:r>
      <w:r w:rsidR="00066214">
        <w:rPr>
          <w:rFonts w:ascii="Times New Roman" w:hAnsi="Times New Roman" w:cs="Times New Roman"/>
          <w:sz w:val="28"/>
          <w:szCs w:val="28"/>
        </w:rPr>
        <w:t>[114</w:t>
      </w:r>
      <w:r w:rsidR="00E0598F">
        <w:rPr>
          <w:rFonts w:ascii="Times New Roman" w:hAnsi="Times New Roman" w:cs="Times New Roman"/>
          <w:sz w:val="28"/>
          <w:szCs w:val="28"/>
        </w:rPr>
        <w:t xml:space="preserve">, </w:t>
      </w:r>
      <w:r w:rsidR="00066214">
        <w:rPr>
          <w:rFonts w:ascii="Times New Roman" w:hAnsi="Times New Roman" w:cs="Times New Roman"/>
          <w:sz w:val="28"/>
          <w:szCs w:val="28"/>
        </w:rPr>
        <w:t>115</w:t>
      </w:r>
      <w:r w:rsidR="004E6904" w:rsidRPr="002C151B">
        <w:rPr>
          <w:rFonts w:ascii="Times New Roman" w:hAnsi="Times New Roman" w:cs="Times New Roman"/>
          <w:sz w:val="28"/>
          <w:szCs w:val="28"/>
        </w:rPr>
        <w:t>]</w:t>
      </w:r>
      <w:r w:rsidRPr="002C151B">
        <w:rPr>
          <w:rFonts w:ascii="Times New Roman" w:hAnsi="Times New Roman" w:cs="Times New Roman"/>
          <w:sz w:val="28"/>
          <w:szCs w:val="28"/>
        </w:rPr>
        <w:t>.</w:t>
      </w:r>
    </w:p>
    <w:p w:rsidR="00E94823" w:rsidRPr="002C151B" w:rsidRDefault="009007C2" w:rsidP="00EC5DA2">
      <w:pPr>
        <w:pStyle w:val="bigtext"/>
        <w:spacing w:before="0" w:beforeAutospacing="0" w:after="0" w:afterAutospacing="0"/>
        <w:ind w:firstLine="709"/>
        <w:contextualSpacing/>
        <w:jc w:val="both"/>
        <w:rPr>
          <w:sz w:val="28"/>
          <w:szCs w:val="28"/>
        </w:rPr>
      </w:pPr>
      <w:r w:rsidRPr="002C151B">
        <w:rPr>
          <w:sz w:val="28"/>
          <w:szCs w:val="28"/>
        </w:rPr>
        <w:t xml:space="preserve">Загрязнение подземных вод микроэлементами является одной из актуальных проблем во многих странах. Так, например, ученые из Бангладеша </w:t>
      </w:r>
      <w:r w:rsidR="001D34CE" w:rsidRPr="002C151B">
        <w:rPr>
          <w:sz w:val="28"/>
          <w:szCs w:val="28"/>
          <w:lang w:val="en-US"/>
        </w:rPr>
        <w:t>Islam</w:t>
      </w:r>
      <w:r w:rsidR="001D34CE" w:rsidRPr="001D34CE">
        <w:rPr>
          <w:sz w:val="28"/>
          <w:szCs w:val="28"/>
        </w:rPr>
        <w:t xml:space="preserve"> </w:t>
      </w:r>
      <w:r w:rsidR="001D34CE">
        <w:rPr>
          <w:sz w:val="28"/>
          <w:szCs w:val="28"/>
          <w:lang w:val="en-US"/>
        </w:rPr>
        <w:t>Md</w:t>
      </w:r>
      <w:r w:rsidR="001D34CE" w:rsidRPr="001D34CE">
        <w:rPr>
          <w:sz w:val="28"/>
          <w:szCs w:val="28"/>
        </w:rPr>
        <w:t xml:space="preserve">. </w:t>
      </w:r>
      <w:r w:rsidR="001D34CE">
        <w:rPr>
          <w:sz w:val="28"/>
          <w:szCs w:val="28"/>
          <w:lang w:val="en-US"/>
        </w:rPr>
        <w:t>T</w:t>
      </w:r>
      <w:r w:rsidR="001D34CE" w:rsidRPr="001D34CE">
        <w:rPr>
          <w:sz w:val="28"/>
          <w:szCs w:val="28"/>
        </w:rPr>
        <w:t>.</w:t>
      </w:r>
      <w:r w:rsidR="001D34CE">
        <w:rPr>
          <w:sz w:val="28"/>
          <w:szCs w:val="28"/>
          <w:lang w:val="kk-KZ"/>
        </w:rPr>
        <w:t xml:space="preserve"> </w:t>
      </w:r>
      <w:r w:rsidR="009062C1">
        <w:rPr>
          <w:sz w:val="28"/>
          <w:szCs w:val="28"/>
        </w:rPr>
        <w:t xml:space="preserve">и др. </w:t>
      </w:r>
      <w:r w:rsidRPr="002C151B">
        <w:rPr>
          <w:sz w:val="28"/>
          <w:szCs w:val="28"/>
        </w:rPr>
        <w:t>исследовали загрязнение подземных вод микроэлементами и риск канцерогенного воздействия на здоровье человека в округе Рангпур. Результаты исследования показали, что средние концентрации железа, марганца и бария превышали допустимые нормы для питьевой воды, установленные стандартами Бангладеша и ВОЗ. Анализ индекса источников загрязнения выявил, что повышенные концентрации микроэлементов связано с геогенными источниками, нежели антропогенной деятельность человека. Исследован</w:t>
      </w:r>
      <w:r w:rsidR="00F24180" w:rsidRPr="002C151B">
        <w:rPr>
          <w:sz w:val="28"/>
          <w:szCs w:val="28"/>
        </w:rPr>
        <w:t>ие показало, что концентрация мышьяка</w:t>
      </w:r>
      <w:r w:rsidRPr="002C151B">
        <w:rPr>
          <w:sz w:val="28"/>
          <w:szCs w:val="28"/>
        </w:rPr>
        <w:t xml:space="preserve"> является наиболее чувствительным параметром,</w:t>
      </w:r>
      <w:r w:rsidR="00E94823" w:rsidRPr="002C151B">
        <w:rPr>
          <w:sz w:val="28"/>
          <w:szCs w:val="28"/>
        </w:rPr>
        <w:t xml:space="preserve"> вли</w:t>
      </w:r>
      <w:r w:rsidR="00066214">
        <w:rPr>
          <w:sz w:val="28"/>
          <w:szCs w:val="28"/>
        </w:rPr>
        <w:t>яющий на здоровья населения [116</w:t>
      </w:r>
      <w:r w:rsidR="00E94823" w:rsidRPr="002C151B">
        <w:rPr>
          <w:sz w:val="28"/>
          <w:szCs w:val="28"/>
        </w:rPr>
        <w:t>].</w:t>
      </w:r>
    </w:p>
    <w:p w:rsidR="009007C2" w:rsidRPr="002C151B" w:rsidRDefault="009007C2" w:rsidP="00EC5DA2">
      <w:pPr>
        <w:pStyle w:val="bigtext"/>
        <w:spacing w:before="0" w:beforeAutospacing="0" w:after="0" w:afterAutospacing="0"/>
        <w:ind w:firstLine="709"/>
        <w:contextualSpacing/>
        <w:jc w:val="both"/>
        <w:rPr>
          <w:sz w:val="28"/>
          <w:szCs w:val="28"/>
        </w:rPr>
      </w:pPr>
      <w:r w:rsidRPr="002C151B">
        <w:rPr>
          <w:sz w:val="28"/>
          <w:szCs w:val="28"/>
        </w:rPr>
        <w:t xml:space="preserve">Еще одними учеными из Эфиопии </w:t>
      </w:r>
      <w:r w:rsidR="009062C1" w:rsidRPr="002C151B">
        <w:rPr>
          <w:sz w:val="28"/>
          <w:szCs w:val="28"/>
          <w:lang w:val="en-US"/>
        </w:rPr>
        <w:t>Dessie</w:t>
      </w:r>
      <w:r w:rsidR="009062C1" w:rsidRPr="002C151B">
        <w:rPr>
          <w:sz w:val="28"/>
          <w:szCs w:val="28"/>
        </w:rPr>
        <w:t xml:space="preserve"> </w:t>
      </w:r>
      <w:r w:rsidR="001D34CE">
        <w:rPr>
          <w:sz w:val="28"/>
          <w:szCs w:val="28"/>
          <w:lang w:val="en-US"/>
        </w:rPr>
        <w:t>B</w:t>
      </w:r>
      <w:r w:rsidR="001D34CE" w:rsidRPr="009062C1">
        <w:rPr>
          <w:sz w:val="28"/>
          <w:szCs w:val="28"/>
        </w:rPr>
        <w:t>.</w:t>
      </w:r>
      <w:r w:rsidR="001D34CE" w:rsidRPr="002C151B">
        <w:rPr>
          <w:sz w:val="28"/>
          <w:szCs w:val="28"/>
          <w:lang w:val="en-US"/>
        </w:rPr>
        <w:t>K</w:t>
      </w:r>
      <w:r w:rsidR="001D34CE" w:rsidRPr="009062C1">
        <w:rPr>
          <w:sz w:val="28"/>
          <w:szCs w:val="28"/>
        </w:rPr>
        <w:t xml:space="preserve">. </w:t>
      </w:r>
      <w:r w:rsidR="009062C1">
        <w:rPr>
          <w:sz w:val="28"/>
          <w:szCs w:val="28"/>
        </w:rPr>
        <w:t xml:space="preserve">и др. </w:t>
      </w:r>
      <w:r w:rsidRPr="002C151B">
        <w:rPr>
          <w:sz w:val="28"/>
          <w:szCs w:val="28"/>
        </w:rPr>
        <w:t>были исследованы уровни содержания микроэлементов (Fe, Zn, Cu, Mn, Ni, Cr, Cd, Co, Pb и As), в источниках питьевой воды в субгородах Гуллеле и Акаки-Калити. Наибольшая концентрация тяжелых металлов наблюдалась в железе. Кадмий и кобальт не были обнаружены ни в одной из проб  воды. Образцы из Гуллеле содержали более высокие уровни Fe и Mn по сравнению с Акаки</w:t>
      </w:r>
      <w:r w:rsidR="002705BE">
        <w:rPr>
          <w:sz w:val="28"/>
          <w:szCs w:val="28"/>
        </w:rPr>
        <w:t>й</w:t>
      </w:r>
      <w:r w:rsidRPr="002C151B">
        <w:rPr>
          <w:sz w:val="28"/>
          <w:szCs w:val="28"/>
        </w:rPr>
        <w:t>-Калити. Напротив, питьевая вода из Акаки</w:t>
      </w:r>
      <w:r w:rsidR="002705BE">
        <w:rPr>
          <w:sz w:val="28"/>
          <w:szCs w:val="28"/>
        </w:rPr>
        <w:t>й</w:t>
      </w:r>
      <w:r w:rsidRPr="002C151B">
        <w:rPr>
          <w:sz w:val="28"/>
          <w:szCs w:val="28"/>
        </w:rPr>
        <w:t>-Калити содержа</w:t>
      </w:r>
      <w:r w:rsidR="00F24180" w:rsidRPr="002C151B">
        <w:rPr>
          <w:sz w:val="28"/>
          <w:szCs w:val="28"/>
        </w:rPr>
        <w:t>ла значительно высокие уровни мышьяка</w:t>
      </w:r>
      <w:r w:rsidRPr="002C151B">
        <w:rPr>
          <w:sz w:val="28"/>
          <w:szCs w:val="28"/>
        </w:rPr>
        <w:t>, чем в Гуллеле. Кроме того, Cr и Ni были обнаружены только в пробах из Акаки</w:t>
      </w:r>
      <w:r w:rsidR="002705BE">
        <w:rPr>
          <w:sz w:val="28"/>
          <w:szCs w:val="28"/>
        </w:rPr>
        <w:t>й</w:t>
      </w:r>
      <w:r w:rsidRPr="002C151B">
        <w:rPr>
          <w:sz w:val="28"/>
          <w:szCs w:val="28"/>
        </w:rPr>
        <w:t>-Калити, это должно быть связано с различными отраслями промышленности в этом районе. Также результаты исследования показали, что в обеих изучаемых регионах повышен канц</w:t>
      </w:r>
      <w:r w:rsidR="00F24180" w:rsidRPr="002C151B">
        <w:rPr>
          <w:sz w:val="28"/>
          <w:szCs w:val="28"/>
        </w:rPr>
        <w:t>ерогенный риск от воздействия мышьяка</w:t>
      </w:r>
      <w:r w:rsidR="00066214">
        <w:rPr>
          <w:sz w:val="28"/>
          <w:szCs w:val="28"/>
        </w:rPr>
        <w:t xml:space="preserve"> [117</w:t>
      </w:r>
      <w:r w:rsidR="00FA39FC" w:rsidRPr="002C151B">
        <w:rPr>
          <w:sz w:val="28"/>
          <w:szCs w:val="28"/>
        </w:rPr>
        <w:t>]</w:t>
      </w:r>
      <w:r w:rsidRPr="002C151B">
        <w:rPr>
          <w:sz w:val="28"/>
          <w:szCs w:val="28"/>
        </w:rPr>
        <w:t xml:space="preserve">. </w:t>
      </w:r>
    </w:p>
    <w:p w:rsidR="009007C2" w:rsidRPr="002C151B" w:rsidRDefault="009007C2" w:rsidP="00EC5DA2">
      <w:pPr>
        <w:pStyle w:val="bigtext"/>
        <w:spacing w:before="0" w:beforeAutospacing="0" w:after="0" w:afterAutospacing="0"/>
        <w:ind w:firstLine="709"/>
        <w:contextualSpacing/>
        <w:jc w:val="both"/>
        <w:rPr>
          <w:sz w:val="28"/>
          <w:szCs w:val="28"/>
        </w:rPr>
      </w:pPr>
      <w:r w:rsidRPr="002C151B">
        <w:rPr>
          <w:sz w:val="28"/>
          <w:szCs w:val="28"/>
        </w:rPr>
        <w:t>Аналогичное исследование провели и китайские ученые</w:t>
      </w:r>
      <w:r w:rsidR="009062C1">
        <w:rPr>
          <w:sz w:val="28"/>
          <w:szCs w:val="28"/>
        </w:rPr>
        <w:t xml:space="preserve"> </w:t>
      </w:r>
      <w:r w:rsidR="009062C1" w:rsidRPr="002C151B">
        <w:rPr>
          <w:sz w:val="28"/>
          <w:szCs w:val="28"/>
          <w:lang w:val="en-US"/>
        </w:rPr>
        <w:t>Gao</w:t>
      </w:r>
      <w:r w:rsidR="009062C1">
        <w:rPr>
          <w:sz w:val="28"/>
          <w:szCs w:val="28"/>
        </w:rPr>
        <w:t xml:space="preserve"> </w:t>
      </w:r>
      <w:r w:rsidR="001D34CE">
        <w:rPr>
          <w:sz w:val="28"/>
          <w:szCs w:val="28"/>
          <w:lang w:val="en-US"/>
        </w:rPr>
        <w:t>B</w:t>
      </w:r>
      <w:r w:rsidR="001D34CE" w:rsidRPr="009062C1">
        <w:rPr>
          <w:sz w:val="28"/>
          <w:szCs w:val="28"/>
        </w:rPr>
        <w:t xml:space="preserve">. </w:t>
      </w:r>
      <w:r w:rsidR="009062C1">
        <w:rPr>
          <w:sz w:val="28"/>
          <w:szCs w:val="28"/>
        </w:rPr>
        <w:t>и др.</w:t>
      </w:r>
      <w:r w:rsidRPr="002C151B">
        <w:rPr>
          <w:sz w:val="28"/>
          <w:szCs w:val="28"/>
        </w:rPr>
        <w:t>, которые сравнили состояния загрязнения поверхностных и подземных вод в Китае. В результате исследования было выявлено, что средние значения микроэлементов в большинстве поверхностных вод были выше, чем в подземных водах. Значения индекса качества воды показали, что 86,02% поверхностных вод и 83,11% подземных вод пригодны для питья. Также было выявлено, что концентрация мышьяка в грунтовых водах выше, чем в поверхностных водах. Таким образом, повышенные концентрации мышьяка на некоторых водных объектах Китая представляют потенциальный канцероген</w:t>
      </w:r>
      <w:r w:rsidR="00EF2071" w:rsidRPr="002C151B">
        <w:rPr>
          <w:sz w:val="28"/>
          <w:szCs w:val="28"/>
        </w:rPr>
        <w:t xml:space="preserve">ный </w:t>
      </w:r>
      <w:r w:rsidR="00066214">
        <w:rPr>
          <w:sz w:val="28"/>
          <w:szCs w:val="28"/>
        </w:rPr>
        <w:t>риск для местного населения [118</w:t>
      </w:r>
      <w:r w:rsidR="00EF2071" w:rsidRPr="002C151B">
        <w:rPr>
          <w:sz w:val="28"/>
          <w:szCs w:val="28"/>
        </w:rPr>
        <w:t>].</w:t>
      </w:r>
    </w:p>
    <w:p w:rsidR="009007C2" w:rsidRPr="002C151B" w:rsidRDefault="009007C2" w:rsidP="00EC5DA2">
      <w:pPr>
        <w:pStyle w:val="bigtext"/>
        <w:spacing w:before="0" w:beforeAutospacing="0" w:after="0" w:afterAutospacing="0"/>
        <w:ind w:firstLine="709"/>
        <w:contextualSpacing/>
        <w:jc w:val="both"/>
        <w:rPr>
          <w:rStyle w:val="ad"/>
          <w:color w:val="0C7DBB"/>
          <w:sz w:val="28"/>
          <w:szCs w:val="28"/>
        </w:rPr>
      </w:pPr>
      <w:r w:rsidRPr="002C151B">
        <w:rPr>
          <w:sz w:val="28"/>
          <w:szCs w:val="28"/>
        </w:rPr>
        <w:t xml:space="preserve">Авторы Bajwa </w:t>
      </w:r>
      <w:r w:rsidR="001D34CE" w:rsidRPr="002C151B">
        <w:rPr>
          <w:sz w:val="28"/>
          <w:szCs w:val="28"/>
        </w:rPr>
        <w:t xml:space="preserve">B.S. </w:t>
      </w:r>
      <w:r w:rsidRPr="002C151B">
        <w:rPr>
          <w:sz w:val="28"/>
          <w:szCs w:val="28"/>
        </w:rPr>
        <w:t>и др. изучили содержания урана в пробах питьевой воды, собранных из различных источников округа юго-западного Пенджаба (Индия). Анализ данных показал, что в 338 пробах из 498 проб концентрация урана превышала рекомендуемые нормы ВОЗ. Столь повышенные концентрации урана в изучаемой территории может иметь как и геогенную природу, так и т</w:t>
      </w:r>
      <w:r w:rsidR="000611D5" w:rsidRPr="002C151B">
        <w:rPr>
          <w:sz w:val="28"/>
          <w:szCs w:val="28"/>
        </w:rPr>
        <w:t>ехно</w:t>
      </w:r>
      <w:r w:rsidR="00066214">
        <w:rPr>
          <w:sz w:val="28"/>
          <w:szCs w:val="28"/>
        </w:rPr>
        <w:t>генный источник поступления [119</w:t>
      </w:r>
      <w:r w:rsidR="000611D5" w:rsidRPr="002C151B">
        <w:rPr>
          <w:sz w:val="28"/>
          <w:szCs w:val="28"/>
        </w:rPr>
        <w:t>].</w:t>
      </w:r>
    </w:p>
    <w:p w:rsidR="009007C2" w:rsidRPr="002C151B" w:rsidRDefault="009007C2" w:rsidP="00EC5DA2">
      <w:pPr>
        <w:pStyle w:val="bigtext"/>
        <w:spacing w:before="0" w:beforeAutospacing="0" w:after="0" w:afterAutospacing="0"/>
        <w:ind w:firstLine="709"/>
        <w:contextualSpacing/>
        <w:jc w:val="both"/>
        <w:rPr>
          <w:sz w:val="28"/>
          <w:szCs w:val="28"/>
        </w:rPr>
      </w:pPr>
      <w:r w:rsidRPr="002C151B">
        <w:rPr>
          <w:bCs/>
          <w:sz w:val="28"/>
          <w:szCs w:val="28"/>
          <w:lang w:val="kk-KZ"/>
        </w:rPr>
        <w:t xml:space="preserve">Авторы </w:t>
      </w:r>
      <w:r w:rsidRPr="002C151B">
        <w:rPr>
          <w:bCs/>
          <w:sz w:val="28"/>
          <w:szCs w:val="28"/>
          <w:lang w:val="en-US"/>
        </w:rPr>
        <w:t>Avino</w:t>
      </w:r>
      <w:r w:rsidRPr="002C151B">
        <w:rPr>
          <w:bCs/>
          <w:sz w:val="28"/>
          <w:szCs w:val="28"/>
        </w:rPr>
        <w:t xml:space="preserve"> </w:t>
      </w:r>
      <w:r w:rsidR="001D34CE" w:rsidRPr="002C151B">
        <w:rPr>
          <w:bCs/>
          <w:sz w:val="28"/>
          <w:szCs w:val="28"/>
          <w:lang w:val="en-US"/>
        </w:rPr>
        <w:t>P</w:t>
      </w:r>
      <w:r w:rsidR="001D34CE" w:rsidRPr="002C151B">
        <w:rPr>
          <w:bCs/>
          <w:sz w:val="28"/>
          <w:szCs w:val="28"/>
        </w:rPr>
        <w:t>.</w:t>
      </w:r>
      <w:r w:rsidR="001D34CE">
        <w:rPr>
          <w:bCs/>
          <w:sz w:val="28"/>
          <w:szCs w:val="28"/>
          <w:lang w:val="kk-KZ"/>
        </w:rPr>
        <w:t xml:space="preserve"> </w:t>
      </w:r>
      <w:r w:rsidRPr="002C151B">
        <w:rPr>
          <w:bCs/>
          <w:sz w:val="28"/>
          <w:szCs w:val="28"/>
        </w:rPr>
        <w:t xml:space="preserve">и др. </w:t>
      </w:r>
      <w:r w:rsidRPr="002C151B">
        <w:rPr>
          <w:bCs/>
          <w:sz w:val="28"/>
          <w:szCs w:val="28"/>
          <w:lang w:val="kk-KZ"/>
        </w:rPr>
        <w:t>исследовали питьевую воду города Рима и Флоренции. В результате исследования выявили, что качество питьевой воды в Риме является хорошей, за исключением Fe, который встречается в высоких концентрациях. Почти такая же ситуация наблюдается во Флоренции, уровни содержания элементов дем</w:t>
      </w:r>
      <w:r w:rsidR="00CB04E3">
        <w:rPr>
          <w:bCs/>
          <w:sz w:val="28"/>
          <w:szCs w:val="28"/>
          <w:lang w:val="kk-KZ"/>
        </w:rPr>
        <w:t>о</w:t>
      </w:r>
      <w:r w:rsidRPr="002C151B">
        <w:rPr>
          <w:bCs/>
          <w:sz w:val="28"/>
          <w:szCs w:val="28"/>
          <w:lang w:val="kk-KZ"/>
        </w:rPr>
        <w:t>нстрируют достаточно хороший показатель, за исключением алюминия, который присутствует в разумных концентрациях. Наличие железа в питьевой воде в Риме зависит от геохимиечких факторов, подтверждение этому стал кластерный анализ проб воды. А корреляция  между токсичными элементами не подтверждают гипот</w:t>
      </w:r>
      <w:r w:rsidR="00F23E48" w:rsidRPr="002C151B">
        <w:rPr>
          <w:bCs/>
          <w:sz w:val="28"/>
          <w:szCs w:val="28"/>
          <w:lang w:val="kk-KZ"/>
        </w:rPr>
        <w:t xml:space="preserve">езы об антропогенных источниках </w:t>
      </w:r>
      <w:r w:rsidR="00066214">
        <w:rPr>
          <w:sz w:val="28"/>
          <w:szCs w:val="28"/>
        </w:rPr>
        <w:t>[120</w:t>
      </w:r>
      <w:r w:rsidR="00F23E48" w:rsidRPr="002C151B">
        <w:rPr>
          <w:sz w:val="28"/>
          <w:szCs w:val="28"/>
        </w:rPr>
        <w:t>].</w:t>
      </w:r>
      <w:r w:rsidRPr="002C151B">
        <w:rPr>
          <w:rStyle w:val="ad"/>
          <w:color w:val="0C7DBB"/>
          <w:sz w:val="28"/>
          <w:szCs w:val="28"/>
        </w:rPr>
        <w:t xml:space="preserve"> </w:t>
      </w:r>
    </w:p>
    <w:p w:rsidR="009007C2" w:rsidRPr="002C151B" w:rsidRDefault="009007C2" w:rsidP="00EC5DA2">
      <w:pPr>
        <w:pStyle w:val="bigtext"/>
        <w:spacing w:before="0" w:beforeAutospacing="0" w:after="0" w:afterAutospacing="0"/>
        <w:ind w:firstLine="709"/>
        <w:contextualSpacing/>
        <w:jc w:val="both"/>
        <w:rPr>
          <w:rStyle w:val="ad"/>
          <w:color w:val="0C7DBB"/>
          <w:sz w:val="28"/>
          <w:szCs w:val="28"/>
        </w:rPr>
      </w:pPr>
      <w:r w:rsidRPr="002C151B">
        <w:rPr>
          <w:sz w:val="28"/>
          <w:szCs w:val="28"/>
        </w:rPr>
        <w:t xml:space="preserve">Португальскими учеными </w:t>
      </w:r>
      <w:r w:rsidRPr="002C151B">
        <w:rPr>
          <w:sz w:val="28"/>
          <w:szCs w:val="28"/>
          <w:lang w:val="en-US"/>
        </w:rPr>
        <w:t>Freitas</w:t>
      </w:r>
      <w:r w:rsidRPr="002C151B">
        <w:rPr>
          <w:sz w:val="28"/>
          <w:szCs w:val="28"/>
        </w:rPr>
        <w:t xml:space="preserve"> </w:t>
      </w:r>
      <w:r w:rsidR="001D34CE" w:rsidRPr="002C151B">
        <w:rPr>
          <w:sz w:val="28"/>
          <w:szCs w:val="28"/>
          <w:lang w:val="en-US"/>
        </w:rPr>
        <w:t>M</w:t>
      </w:r>
      <w:r w:rsidR="001D34CE" w:rsidRPr="002C151B">
        <w:rPr>
          <w:sz w:val="28"/>
          <w:szCs w:val="28"/>
        </w:rPr>
        <w:t>.</w:t>
      </w:r>
      <w:r w:rsidR="001D34CE" w:rsidRPr="002C151B">
        <w:rPr>
          <w:sz w:val="28"/>
          <w:szCs w:val="28"/>
          <w:lang w:val="en-US"/>
        </w:rPr>
        <w:t>C</w:t>
      </w:r>
      <w:r w:rsidR="001D34CE" w:rsidRPr="002C151B">
        <w:rPr>
          <w:sz w:val="28"/>
          <w:szCs w:val="28"/>
        </w:rPr>
        <w:t xml:space="preserve">. </w:t>
      </w:r>
      <w:r w:rsidRPr="002C151B">
        <w:rPr>
          <w:sz w:val="28"/>
          <w:szCs w:val="28"/>
        </w:rPr>
        <w:t xml:space="preserve">и др. были изучены питьевые воды из района Ургейриса. Основной целью данного исследования было выявления содержания йода, так как многие жители имели проблемы с щитовидной железой. Было обнаружено, что содержание йода в питьевой воде были в низких концентрациях. Данный факт говорит о том, что на изучаемой территории развитие рака щитовидной железы не связано с содержание йода. Однако были обнаружены химические элементы, превышающие норму в пробах исследуемого региона </w:t>
      </w:r>
      <w:r w:rsidR="00E55715">
        <w:rPr>
          <w:sz w:val="28"/>
          <w:szCs w:val="28"/>
        </w:rPr>
        <w:t>–</w:t>
      </w:r>
      <w:r w:rsidRPr="002C151B">
        <w:rPr>
          <w:sz w:val="28"/>
          <w:szCs w:val="28"/>
        </w:rPr>
        <w:t xml:space="preserve"> это алюминий и бром</w:t>
      </w:r>
      <w:r w:rsidR="00066214">
        <w:rPr>
          <w:sz w:val="28"/>
          <w:szCs w:val="28"/>
        </w:rPr>
        <w:t xml:space="preserve"> [121</w:t>
      </w:r>
      <w:r w:rsidR="00FB7B96" w:rsidRPr="002C151B">
        <w:rPr>
          <w:sz w:val="28"/>
          <w:szCs w:val="28"/>
        </w:rPr>
        <w:t>]</w:t>
      </w:r>
      <w:r w:rsidRPr="002C151B">
        <w:rPr>
          <w:sz w:val="28"/>
          <w:szCs w:val="28"/>
        </w:rPr>
        <w:t xml:space="preserve">. </w:t>
      </w:r>
    </w:p>
    <w:p w:rsidR="009007C2" w:rsidRPr="002C151B" w:rsidRDefault="009007C2" w:rsidP="00EC5DA2">
      <w:pPr>
        <w:pStyle w:val="bigtext"/>
        <w:spacing w:before="0" w:beforeAutospacing="0" w:after="0" w:afterAutospacing="0"/>
        <w:ind w:firstLine="709"/>
        <w:contextualSpacing/>
        <w:jc w:val="both"/>
        <w:rPr>
          <w:sz w:val="28"/>
          <w:szCs w:val="28"/>
        </w:rPr>
      </w:pPr>
      <w:r w:rsidRPr="002C151B">
        <w:rPr>
          <w:sz w:val="28"/>
          <w:szCs w:val="28"/>
        </w:rPr>
        <w:t xml:space="preserve">Ученые из Ганы </w:t>
      </w:r>
      <w:r w:rsidRPr="002C151B">
        <w:rPr>
          <w:sz w:val="28"/>
          <w:szCs w:val="28"/>
          <w:lang w:val="en-US"/>
        </w:rPr>
        <w:t>Asante</w:t>
      </w:r>
      <w:r w:rsidRPr="002C151B">
        <w:rPr>
          <w:sz w:val="28"/>
          <w:szCs w:val="28"/>
        </w:rPr>
        <w:t xml:space="preserve"> </w:t>
      </w:r>
      <w:r w:rsidR="001D34CE" w:rsidRPr="002C151B">
        <w:rPr>
          <w:sz w:val="28"/>
          <w:szCs w:val="28"/>
          <w:lang w:val="en-US"/>
        </w:rPr>
        <w:t>K</w:t>
      </w:r>
      <w:r w:rsidR="001D34CE" w:rsidRPr="002C151B">
        <w:rPr>
          <w:sz w:val="28"/>
          <w:szCs w:val="28"/>
        </w:rPr>
        <w:t>.</w:t>
      </w:r>
      <w:r w:rsidR="001D34CE" w:rsidRPr="002C151B">
        <w:rPr>
          <w:sz w:val="28"/>
          <w:szCs w:val="28"/>
          <w:lang w:val="en-US"/>
        </w:rPr>
        <w:t>A</w:t>
      </w:r>
      <w:r w:rsidR="001D34CE" w:rsidRPr="002C151B">
        <w:rPr>
          <w:sz w:val="28"/>
          <w:szCs w:val="28"/>
        </w:rPr>
        <w:t xml:space="preserve">. </w:t>
      </w:r>
      <w:r w:rsidRPr="002C151B">
        <w:rPr>
          <w:sz w:val="28"/>
          <w:szCs w:val="28"/>
        </w:rPr>
        <w:t>и др. провели исследование питьевой воды и человеческой мочи на 22 микроэлемента у жителей Тарквы, исторического шахтерского городка в Гане. Также были взяты контрольные образцы у населения города Аккра. Никаких существенных различий в концентрациях мышьяка в моче человека между шахтерским городом (Тарква) и контрольным участком (Аккра) не наблюдалось. Хотя кон</w:t>
      </w:r>
      <w:r w:rsidR="00E354E0">
        <w:rPr>
          <w:sz w:val="28"/>
          <w:szCs w:val="28"/>
        </w:rPr>
        <w:t xml:space="preserve">центрации As в питьевой воде городе </w:t>
      </w:r>
      <w:r w:rsidRPr="002C151B">
        <w:rPr>
          <w:sz w:val="28"/>
          <w:szCs w:val="28"/>
        </w:rPr>
        <w:t>Тарква были низкими, а уровни содержания As в моче были повышенными. Данные результаты предполагают наличие других источников загрязнения As на изуч</w:t>
      </w:r>
      <w:r w:rsidR="00951608" w:rsidRPr="002C151B">
        <w:rPr>
          <w:sz w:val="28"/>
          <w:szCs w:val="28"/>
        </w:rPr>
        <w:t>аемой территории</w:t>
      </w:r>
      <w:r w:rsidRPr="002C151B">
        <w:rPr>
          <w:sz w:val="28"/>
          <w:szCs w:val="28"/>
        </w:rPr>
        <w:t xml:space="preserve"> </w:t>
      </w:r>
      <w:r w:rsidR="00066214">
        <w:rPr>
          <w:sz w:val="28"/>
          <w:szCs w:val="28"/>
        </w:rPr>
        <w:t>[122</w:t>
      </w:r>
      <w:r w:rsidR="000F0C26" w:rsidRPr="002C151B">
        <w:rPr>
          <w:sz w:val="28"/>
          <w:szCs w:val="28"/>
        </w:rPr>
        <w:t xml:space="preserve">]. </w:t>
      </w:r>
      <w:r w:rsidRPr="002C151B">
        <w:rPr>
          <w:rStyle w:val="ad"/>
          <w:color w:val="auto"/>
          <w:sz w:val="28"/>
          <w:szCs w:val="28"/>
          <w:u w:val="none"/>
        </w:rPr>
        <w:t xml:space="preserve">Подобное исследование проводилось еще одними авторами Rossiter </w:t>
      </w:r>
      <w:r w:rsidR="001D34CE">
        <w:rPr>
          <w:rStyle w:val="ad"/>
          <w:color w:val="auto"/>
          <w:sz w:val="28"/>
          <w:szCs w:val="28"/>
          <w:u w:val="none"/>
        </w:rPr>
        <w:t>H.</w:t>
      </w:r>
      <w:r w:rsidR="001D34CE" w:rsidRPr="002C151B">
        <w:rPr>
          <w:rStyle w:val="ad"/>
          <w:color w:val="auto"/>
          <w:sz w:val="28"/>
          <w:szCs w:val="28"/>
          <w:u w:val="none"/>
        </w:rPr>
        <w:t>M.A.</w:t>
      </w:r>
      <w:r w:rsidR="001D34CE">
        <w:rPr>
          <w:rStyle w:val="ad"/>
          <w:color w:val="auto"/>
          <w:sz w:val="28"/>
          <w:szCs w:val="28"/>
          <w:u w:val="none"/>
          <w:lang w:val="kk-KZ"/>
        </w:rPr>
        <w:t xml:space="preserve"> </w:t>
      </w:r>
      <w:r w:rsidRPr="002C151B">
        <w:rPr>
          <w:rStyle w:val="ad"/>
          <w:color w:val="auto"/>
          <w:sz w:val="28"/>
          <w:szCs w:val="28"/>
          <w:u w:val="none"/>
        </w:rPr>
        <w:t>и др</w:t>
      </w:r>
      <w:r w:rsidR="008E2841">
        <w:rPr>
          <w:rStyle w:val="ad"/>
          <w:color w:val="auto"/>
          <w:sz w:val="28"/>
          <w:szCs w:val="28"/>
          <w:u w:val="none"/>
        </w:rPr>
        <w:t>.</w:t>
      </w:r>
      <w:r w:rsidRPr="002C151B">
        <w:rPr>
          <w:rStyle w:val="ad"/>
          <w:color w:val="auto"/>
          <w:sz w:val="28"/>
          <w:szCs w:val="28"/>
          <w:u w:val="none"/>
        </w:rPr>
        <w:t xml:space="preserve"> из Ганы. </w:t>
      </w:r>
      <w:r w:rsidRPr="002C151B">
        <w:rPr>
          <w:sz w:val="28"/>
          <w:szCs w:val="28"/>
        </w:rPr>
        <w:t>Образцы воды в Гане отбирались из скважин, колодцев, рек, а также из водопроводной воды из разных регионов для анализа химического состава. Было обнаружено, что химическое качество воды превышает нормативы ВОЗ в 38% проб, а pH колеблется от 3,7 до 8,9. Некоторы</w:t>
      </w:r>
      <w:r w:rsidR="008036C8">
        <w:rPr>
          <w:sz w:val="28"/>
          <w:szCs w:val="28"/>
        </w:rPr>
        <w:t>е токсичные элементы, такие как</w:t>
      </w:r>
      <w:r w:rsidRPr="002C151B">
        <w:rPr>
          <w:sz w:val="28"/>
          <w:szCs w:val="28"/>
        </w:rPr>
        <w:t xml:space="preserve"> свинец, мышьяк и уран были локализованы в районах добычи. Также концентрации Al и Cl</w:t>
      </w:r>
      <w:r w:rsidR="00951608" w:rsidRPr="002C151B">
        <w:rPr>
          <w:sz w:val="28"/>
          <w:szCs w:val="28"/>
        </w:rPr>
        <w:t xml:space="preserve"> был</w:t>
      </w:r>
      <w:r w:rsidR="00066214">
        <w:rPr>
          <w:sz w:val="28"/>
          <w:szCs w:val="28"/>
        </w:rPr>
        <w:t>и выше нормативных значений [123</w:t>
      </w:r>
      <w:r w:rsidR="00951608" w:rsidRPr="002C151B">
        <w:rPr>
          <w:sz w:val="28"/>
          <w:szCs w:val="28"/>
        </w:rPr>
        <w:t xml:space="preserve">]. </w:t>
      </w:r>
      <w:r w:rsidR="00951608" w:rsidRPr="002C151B">
        <w:rPr>
          <w:rStyle w:val="ad"/>
          <w:color w:val="auto"/>
          <w:sz w:val="28"/>
          <w:szCs w:val="28"/>
          <w:u w:val="none"/>
        </w:rPr>
        <w:t xml:space="preserve"> </w:t>
      </w:r>
    </w:p>
    <w:p w:rsidR="009007C2" w:rsidRPr="002C151B" w:rsidRDefault="009007C2" w:rsidP="00EC5DA2">
      <w:pPr>
        <w:pStyle w:val="bigtext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2C151B">
        <w:rPr>
          <w:sz w:val="28"/>
          <w:szCs w:val="28"/>
        </w:rPr>
        <w:t>Элементный состав воды отражает</w:t>
      </w:r>
      <w:r w:rsidRPr="002C151B">
        <w:rPr>
          <w:sz w:val="28"/>
          <w:szCs w:val="28"/>
          <w:lang w:val="kk-KZ"/>
        </w:rPr>
        <w:t xml:space="preserve"> не только всю</w:t>
      </w:r>
      <w:r w:rsidRPr="002C151B">
        <w:rPr>
          <w:sz w:val="28"/>
          <w:szCs w:val="28"/>
        </w:rPr>
        <w:t xml:space="preserve"> </w:t>
      </w:r>
      <w:r w:rsidRPr="002C151B">
        <w:rPr>
          <w:sz w:val="28"/>
          <w:szCs w:val="28"/>
          <w:lang w:val="kk-KZ"/>
        </w:rPr>
        <w:t>геологическую историю района</w:t>
      </w:r>
      <w:r w:rsidRPr="002C151B">
        <w:rPr>
          <w:sz w:val="28"/>
          <w:szCs w:val="28"/>
        </w:rPr>
        <w:t xml:space="preserve">, но и антропогенное влияние. </w:t>
      </w:r>
      <w:r w:rsidRPr="002C151B">
        <w:rPr>
          <w:sz w:val="28"/>
          <w:szCs w:val="28"/>
          <w:lang w:val="kk-KZ"/>
        </w:rPr>
        <w:t xml:space="preserve">Общирная информация химического состава воды </w:t>
      </w:r>
      <w:r w:rsidRPr="002C151B">
        <w:rPr>
          <w:sz w:val="28"/>
          <w:szCs w:val="28"/>
        </w:rPr>
        <w:t>оказывает помощь при поиске мес</w:t>
      </w:r>
      <w:r w:rsidR="00951608" w:rsidRPr="002C151B">
        <w:rPr>
          <w:sz w:val="28"/>
          <w:szCs w:val="28"/>
        </w:rPr>
        <w:t>торождений полезных ископаемых</w:t>
      </w:r>
      <w:r w:rsidRPr="002C151B">
        <w:rPr>
          <w:sz w:val="28"/>
          <w:szCs w:val="28"/>
        </w:rPr>
        <w:t xml:space="preserve"> и экологическо</w:t>
      </w:r>
      <w:r w:rsidRPr="002C151B">
        <w:rPr>
          <w:sz w:val="28"/>
          <w:szCs w:val="28"/>
          <w:lang w:val="kk-KZ"/>
        </w:rPr>
        <w:t xml:space="preserve">й </w:t>
      </w:r>
      <w:r w:rsidRPr="002C151B">
        <w:rPr>
          <w:sz w:val="28"/>
          <w:szCs w:val="28"/>
        </w:rPr>
        <w:t>оценке</w:t>
      </w:r>
      <w:r w:rsidRPr="002C151B">
        <w:rPr>
          <w:sz w:val="28"/>
          <w:szCs w:val="28"/>
          <w:lang w:val="kk-KZ"/>
        </w:rPr>
        <w:t xml:space="preserve"> водоемов, подверженных техногенному воздействию</w:t>
      </w:r>
      <w:r w:rsidRPr="002C151B">
        <w:rPr>
          <w:sz w:val="28"/>
          <w:szCs w:val="28"/>
        </w:rPr>
        <w:t>.</w:t>
      </w:r>
    </w:p>
    <w:p w:rsidR="009007C2" w:rsidRPr="002C151B" w:rsidRDefault="009007C2" w:rsidP="00EC5DA2">
      <w:pPr>
        <w:pStyle w:val="bigtext"/>
        <w:spacing w:before="0" w:beforeAutospacing="0" w:after="0" w:afterAutospacing="0"/>
        <w:ind w:firstLine="709"/>
        <w:contextualSpacing/>
        <w:jc w:val="both"/>
        <w:rPr>
          <w:bCs/>
          <w:sz w:val="28"/>
          <w:szCs w:val="28"/>
        </w:rPr>
      </w:pPr>
      <w:r w:rsidRPr="002C151B">
        <w:rPr>
          <w:bCs/>
          <w:sz w:val="28"/>
          <w:szCs w:val="28"/>
        </w:rPr>
        <w:t>Накипь - это твердые отложения, содержащие соли, которые образуются на внутренних стенках любого нагревательного оборудования при испарении или нагревани</w:t>
      </w:r>
      <w:r w:rsidR="004405EB" w:rsidRPr="002C151B">
        <w:rPr>
          <w:bCs/>
          <w:sz w:val="28"/>
          <w:szCs w:val="28"/>
        </w:rPr>
        <w:t xml:space="preserve">и воды </w:t>
      </w:r>
      <w:r w:rsidR="00066214">
        <w:rPr>
          <w:sz w:val="28"/>
          <w:szCs w:val="28"/>
        </w:rPr>
        <w:t>[124</w:t>
      </w:r>
      <w:r w:rsidR="004405EB" w:rsidRPr="002C151B">
        <w:rPr>
          <w:sz w:val="28"/>
          <w:szCs w:val="28"/>
        </w:rPr>
        <w:t>]</w:t>
      </w:r>
      <w:r w:rsidRPr="002C151B">
        <w:rPr>
          <w:bCs/>
          <w:sz w:val="28"/>
          <w:szCs w:val="28"/>
        </w:rPr>
        <w:t>.</w:t>
      </w:r>
    </w:p>
    <w:p w:rsidR="009007C2" w:rsidRPr="002C151B" w:rsidRDefault="009007C2" w:rsidP="00EC5DA2">
      <w:pPr>
        <w:pStyle w:val="bigtext"/>
        <w:spacing w:before="0" w:beforeAutospacing="0" w:after="0" w:afterAutospacing="0"/>
        <w:ind w:firstLine="709"/>
        <w:contextualSpacing/>
        <w:jc w:val="both"/>
        <w:rPr>
          <w:bCs/>
          <w:sz w:val="28"/>
          <w:szCs w:val="28"/>
          <w:lang w:val="kk-KZ"/>
        </w:rPr>
      </w:pPr>
      <w:r w:rsidRPr="002C151B">
        <w:rPr>
          <w:bCs/>
          <w:sz w:val="28"/>
          <w:szCs w:val="28"/>
        </w:rPr>
        <w:t>Механизм образования накипи основан на процессе кристаллизации, который включает в себя следующие этапы – за счет термических процессов достигается состояние избыточного насыщения раствора, вследствие электростатических и адгезионных процессов между поверхностью металла (слоем, прилегающим к стенке) и образованием частиц возникают кристаллические ядра – центры кристаллизации, далее набл</w:t>
      </w:r>
      <w:r w:rsidR="009B5199" w:rsidRPr="002C151B">
        <w:rPr>
          <w:bCs/>
          <w:sz w:val="28"/>
          <w:szCs w:val="28"/>
        </w:rPr>
        <w:t xml:space="preserve">юдаются нарастание кристаллов </w:t>
      </w:r>
      <w:r w:rsidR="00066214">
        <w:rPr>
          <w:sz w:val="28"/>
          <w:szCs w:val="28"/>
        </w:rPr>
        <w:t>[125-128</w:t>
      </w:r>
      <w:r w:rsidR="009B5199" w:rsidRPr="002C151B">
        <w:rPr>
          <w:sz w:val="28"/>
          <w:szCs w:val="28"/>
        </w:rPr>
        <w:t>]</w:t>
      </w:r>
      <w:r w:rsidR="009B5199" w:rsidRPr="002C151B">
        <w:rPr>
          <w:sz w:val="28"/>
          <w:szCs w:val="28"/>
          <w:lang w:val="kk-KZ"/>
        </w:rPr>
        <w:t>.</w:t>
      </w:r>
    </w:p>
    <w:p w:rsidR="009007C2" w:rsidRPr="002C151B" w:rsidRDefault="009007C2" w:rsidP="00EC5DA2">
      <w:pPr>
        <w:pStyle w:val="bigtext"/>
        <w:spacing w:before="0" w:beforeAutospacing="0" w:after="0" w:afterAutospacing="0"/>
        <w:ind w:firstLine="709"/>
        <w:contextualSpacing/>
        <w:jc w:val="both"/>
        <w:rPr>
          <w:bCs/>
          <w:sz w:val="28"/>
          <w:szCs w:val="28"/>
        </w:rPr>
      </w:pPr>
      <w:r w:rsidRPr="002C151B">
        <w:rPr>
          <w:bCs/>
          <w:sz w:val="28"/>
          <w:szCs w:val="28"/>
        </w:rPr>
        <w:t>Появление накипи в теплообменной аппаратуре связано с жесткостью воды, который является санитарно-гигиеническим нормативом, что обусловлено наличием в ее составе растворимых солей химических элементов. Существует 3 типа: карбонатная (временная), некарбонатная (постоянная) и общая жесткость (сумма временной и постоянной). Временная жесткость связана с наличием в воде бикарбонатов Mg и Ca, поэтому практически полностью исчезает при кипячении воды и вследствие чего образуется летучий углекислый газ. Постоянная жёсткость связана присутствием в воде серной, соляной, азотной и других кислот, за исключением угольной, и не разрушается при кипя</w:t>
      </w:r>
      <w:r w:rsidR="008746E4" w:rsidRPr="002C151B">
        <w:rPr>
          <w:bCs/>
          <w:sz w:val="28"/>
          <w:szCs w:val="28"/>
        </w:rPr>
        <w:t xml:space="preserve">чении </w:t>
      </w:r>
      <w:r w:rsidR="00066214">
        <w:rPr>
          <w:sz w:val="28"/>
          <w:szCs w:val="28"/>
        </w:rPr>
        <w:t>[129</w:t>
      </w:r>
      <w:r w:rsidR="008746E4" w:rsidRPr="002C151B">
        <w:rPr>
          <w:sz w:val="28"/>
          <w:szCs w:val="28"/>
        </w:rPr>
        <w:t>]</w:t>
      </w:r>
      <w:r w:rsidRPr="002C151B">
        <w:rPr>
          <w:bCs/>
          <w:sz w:val="28"/>
          <w:szCs w:val="28"/>
        </w:rPr>
        <w:t>. Из этого следует, что накипь результат удаления временной жёсткости воды.</w:t>
      </w:r>
    </w:p>
    <w:p w:rsidR="009007C2" w:rsidRPr="002C151B" w:rsidRDefault="009007C2" w:rsidP="00EC5DA2">
      <w:pPr>
        <w:pStyle w:val="bigtext"/>
        <w:spacing w:before="0" w:beforeAutospacing="0" w:after="0" w:afterAutospacing="0"/>
        <w:ind w:firstLine="709"/>
        <w:contextualSpacing/>
        <w:jc w:val="both"/>
        <w:rPr>
          <w:bCs/>
          <w:sz w:val="28"/>
          <w:szCs w:val="28"/>
        </w:rPr>
      </w:pPr>
      <w:r w:rsidRPr="002C151B">
        <w:rPr>
          <w:bCs/>
          <w:sz w:val="28"/>
          <w:szCs w:val="28"/>
        </w:rPr>
        <w:t>Ряд ученых занимаются исследованием вещественного и химического состава накипи из природных пресных вод разных регионов, которые выявили, что солевые отложения не только показывает качество питьевой воды, также и может использоваться при поиске и разведке месторождений полезных ископаемых</w:t>
      </w:r>
      <w:r w:rsidR="000B3265" w:rsidRPr="002C151B">
        <w:rPr>
          <w:bCs/>
          <w:sz w:val="28"/>
          <w:szCs w:val="28"/>
        </w:rPr>
        <w:t xml:space="preserve"> </w:t>
      </w:r>
      <w:r w:rsidR="00066214">
        <w:rPr>
          <w:sz w:val="28"/>
          <w:szCs w:val="28"/>
        </w:rPr>
        <w:t>[130-133</w:t>
      </w:r>
      <w:r w:rsidR="000B3265" w:rsidRPr="002C151B">
        <w:rPr>
          <w:sz w:val="28"/>
          <w:szCs w:val="28"/>
        </w:rPr>
        <w:t>]</w:t>
      </w:r>
      <w:r w:rsidRPr="002C151B">
        <w:rPr>
          <w:bCs/>
          <w:sz w:val="28"/>
          <w:szCs w:val="28"/>
        </w:rPr>
        <w:t>.</w:t>
      </w:r>
    </w:p>
    <w:p w:rsidR="009007C2" w:rsidRPr="002C151B" w:rsidRDefault="009007C2" w:rsidP="00EC5DA2">
      <w:pPr>
        <w:pStyle w:val="bigtext"/>
        <w:spacing w:before="0" w:beforeAutospacing="0" w:after="0" w:afterAutospacing="0"/>
        <w:ind w:firstLine="709"/>
        <w:contextualSpacing/>
        <w:jc w:val="both"/>
        <w:rPr>
          <w:bCs/>
          <w:sz w:val="28"/>
          <w:szCs w:val="28"/>
        </w:rPr>
      </w:pPr>
      <w:r w:rsidRPr="002C151B">
        <w:rPr>
          <w:bCs/>
          <w:sz w:val="28"/>
          <w:szCs w:val="28"/>
        </w:rPr>
        <w:t>Солевые отложения питьевых вод, которые образуются при кипячении воды в различных бытовых приборах</w:t>
      </w:r>
      <w:r w:rsidR="00EE6476">
        <w:rPr>
          <w:bCs/>
          <w:sz w:val="28"/>
          <w:szCs w:val="28"/>
        </w:rPr>
        <w:t>,</w:t>
      </w:r>
      <w:r w:rsidRPr="002C151B">
        <w:rPr>
          <w:bCs/>
          <w:sz w:val="28"/>
          <w:szCs w:val="28"/>
        </w:rPr>
        <w:t xml:space="preserve"> являются информативной средой перемещения элементов из воды в чел</w:t>
      </w:r>
      <w:r w:rsidR="00EE6476">
        <w:rPr>
          <w:bCs/>
          <w:sz w:val="28"/>
          <w:szCs w:val="28"/>
        </w:rPr>
        <w:t xml:space="preserve">овеческий организм, потому что </w:t>
      </w:r>
      <w:r w:rsidRPr="002C151B">
        <w:rPr>
          <w:bCs/>
          <w:sz w:val="28"/>
          <w:szCs w:val="28"/>
        </w:rPr>
        <w:t>кипячение является последним этапом перед употреблением воды</w:t>
      </w:r>
      <w:r w:rsidR="00336D16" w:rsidRPr="002C151B">
        <w:rPr>
          <w:bCs/>
          <w:sz w:val="28"/>
          <w:szCs w:val="28"/>
        </w:rPr>
        <w:t xml:space="preserve"> </w:t>
      </w:r>
      <w:r w:rsidR="00066214">
        <w:rPr>
          <w:sz w:val="28"/>
          <w:szCs w:val="28"/>
        </w:rPr>
        <w:t>[134</w:t>
      </w:r>
      <w:r w:rsidR="00336D16" w:rsidRPr="002C151B">
        <w:rPr>
          <w:sz w:val="28"/>
          <w:szCs w:val="28"/>
        </w:rPr>
        <w:t>]</w:t>
      </w:r>
      <w:r w:rsidRPr="002C151B">
        <w:rPr>
          <w:bCs/>
          <w:sz w:val="28"/>
          <w:szCs w:val="28"/>
        </w:rPr>
        <w:t>.</w:t>
      </w:r>
    </w:p>
    <w:p w:rsidR="00DD3799" w:rsidRPr="002C151B" w:rsidRDefault="00C3487D" w:rsidP="00EC5DA2">
      <w:pPr>
        <w:pStyle w:val="bigtext"/>
        <w:spacing w:before="0" w:beforeAutospacing="0" w:after="0" w:afterAutospacing="0"/>
        <w:ind w:firstLine="709"/>
        <w:contextualSpacing/>
        <w:jc w:val="both"/>
        <w:rPr>
          <w:sz w:val="28"/>
          <w:szCs w:val="28"/>
        </w:rPr>
      </w:pPr>
      <w:r w:rsidRPr="002C151B">
        <w:rPr>
          <w:bCs/>
          <w:sz w:val="28"/>
          <w:szCs w:val="28"/>
        </w:rPr>
        <w:t xml:space="preserve">Для оценки изменения экологического состояния территории </w:t>
      </w:r>
      <w:r w:rsidRPr="002C151B">
        <w:rPr>
          <w:bCs/>
          <w:sz w:val="28"/>
          <w:szCs w:val="28"/>
          <w:lang w:val="kk-KZ"/>
        </w:rPr>
        <w:t xml:space="preserve">применяют элементный состав </w:t>
      </w:r>
      <w:r w:rsidRPr="002C151B">
        <w:rPr>
          <w:bCs/>
          <w:sz w:val="28"/>
          <w:szCs w:val="28"/>
        </w:rPr>
        <w:t>солевых отложений питьевой вод</w:t>
      </w:r>
      <w:r w:rsidRPr="002C151B">
        <w:rPr>
          <w:bCs/>
          <w:sz w:val="28"/>
          <w:szCs w:val="28"/>
          <w:lang w:val="kk-KZ"/>
        </w:rPr>
        <w:t>ы</w:t>
      </w:r>
      <w:r w:rsidRPr="002C151B">
        <w:rPr>
          <w:sz w:val="28"/>
          <w:szCs w:val="28"/>
          <w:lang w:val="kk-KZ"/>
        </w:rPr>
        <w:t>. Казахстанскими учеными были проведены ряд исследований по изучению химических элементов в данном компоненте экосистемы. В работе Арыновой Ш.Ж. был изучен элементный состав солевых образований из природных пресных вод</w:t>
      </w:r>
      <w:r w:rsidR="00310E06" w:rsidRPr="002C151B">
        <w:rPr>
          <w:sz w:val="28"/>
          <w:szCs w:val="28"/>
          <w:lang w:val="kk-KZ"/>
        </w:rPr>
        <w:t xml:space="preserve">, в результате которого была выявлена общерегиональная специфика в виде 3 элементов: </w:t>
      </w:r>
      <w:r w:rsidR="00310E06" w:rsidRPr="002C151B">
        <w:rPr>
          <w:sz w:val="28"/>
          <w:szCs w:val="28"/>
          <w:lang w:val="en-US"/>
        </w:rPr>
        <w:t>Ag</w:t>
      </w:r>
      <w:r w:rsidR="00310E06" w:rsidRPr="002C151B">
        <w:rPr>
          <w:sz w:val="28"/>
          <w:szCs w:val="28"/>
        </w:rPr>
        <w:t xml:space="preserve">, </w:t>
      </w:r>
      <w:r w:rsidR="00310E06" w:rsidRPr="002C151B">
        <w:rPr>
          <w:sz w:val="28"/>
          <w:szCs w:val="28"/>
          <w:lang w:val="en-US"/>
        </w:rPr>
        <w:t>Ta</w:t>
      </w:r>
      <w:r w:rsidR="00310E06" w:rsidRPr="002C151B">
        <w:rPr>
          <w:sz w:val="28"/>
          <w:szCs w:val="28"/>
        </w:rPr>
        <w:t xml:space="preserve"> и </w:t>
      </w:r>
      <w:r w:rsidR="00310E06" w:rsidRPr="002C151B">
        <w:rPr>
          <w:sz w:val="28"/>
          <w:szCs w:val="28"/>
          <w:lang w:val="en-US"/>
        </w:rPr>
        <w:t>U</w:t>
      </w:r>
      <w:r w:rsidR="00310E06" w:rsidRPr="002C151B">
        <w:rPr>
          <w:sz w:val="28"/>
          <w:szCs w:val="28"/>
        </w:rPr>
        <w:t xml:space="preserve">. Также было </w:t>
      </w:r>
      <w:r w:rsidR="00310E06" w:rsidRPr="002C151B">
        <w:rPr>
          <w:sz w:val="28"/>
          <w:szCs w:val="28"/>
          <w:lang w:val="kk-KZ"/>
        </w:rPr>
        <w:t>проведено районирование Павлодарской области</w:t>
      </w:r>
      <w:r w:rsidR="00D117EC">
        <w:rPr>
          <w:sz w:val="28"/>
          <w:szCs w:val="28"/>
          <w:lang w:val="kk-KZ"/>
        </w:rPr>
        <w:t>,</w:t>
      </w:r>
      <w:r w:rsidR="00310E06" w:rsidRPr="002C151B">
        <w:rPr>
          <w:sz w:val="28"/>
          <w:szCs w:val="28"/>
          <w:lang w:val="kk-KZ"/>
        </w:rPr>
        <w:t xml:space="preserve"> в котором были установлены районы по ан</w:t>
      </w:r>
      <w:r w:rsidR="00D117EC">
        <w:rPr>
          <w:sz w:val="28"/>
          <w:szCs w:val="28"/>
          <w:lang w:val="kk-KZ"/>
        </w:rPr>
        <w:t xml:space="preserve">омальному накоплению элементов </w:t>
      </w:r>
      <w:r w:rsidR="00310E06" w:rsidRPr="002C151B">
        <w:rPr>
          <w:sz w:val="28"/>
          <w:szCs w:val="28"/>
          <w:lang w:val="kk-KZ"/>
        </w:rPr>
        <w:t xml:space="preserve"> солевых образований из природных пресных вод</w:t>
      </w:r>
      <w:r w:rsidR="00336D16" w:rsidRPr="002C151B">
        <w:rPr>
          <w:sz w:val="28"/>
          <w:szCs w:val="28"/>
          <w:lang w:val="kk-KZ"/>
        </w:rPr>
        <w:t xml:space="preserve"> </w:t>
      </w:r>
      <w:r w:rsidR="00E179CF">
        <w:rPr>
          <w:sz w:val="28"/>
          <w:szCs w:val="28"/>
        </w:rPr>
        <w:t>[135</w:t>
      </w:r>
      <w:r w:rsidR="00336D16" w:rsidRPr="002C151B">
        <w:rPr>
          <w:sz w:val="28"/>
          <w:szCs w:val="28"/>
        </w:rPr>
        <w:t>]</w:t>
      </w:r>
      <w:r w:rsidR="00336D16" w:rsidRPr="002C151B">
        <w:rPr>
          <w:bCs/>
          <w:sz w:val="28"/>
          <w:szCs w:val="28"/>
        </w:rPr>
        <w:t>.</w:t>
      </w:r>
      <w:r w:rsidR="00D973DF" w:rsidRPr="002C151B">
        <w:rPr>
          <w:sz w:val="28"/>
          <w:szCs w:val="28"/>
        </w:rPr>
        <w:t xml:space="preserve"> </w:t>
      </w:r>
    </w:p>
    <w:p w:rsidR="00403E62" w:rsidRPr="002C151B" w:rsidRDefault="005F5399" w:rsidP="00EC5DA2">
      <w:pPr>
        <w:pStyle w:val="bigtext"/>
        <w:spacing w:before="0" w:beforeAutospacing="0" w:after="0" w:afterAutospacing="0"/>
        <w:ind w:firstLine="709"/>
        <w:contextualSpacing/>
        <w:jc w:val="both"/>
        <w:rPr>
          <w:bCs/>
          <w:sz w:val="28"/>
          <w:szCs w:val="28"/>
          <w:lang w:val="kk-KZ"/>
        </w:rPr>
      </w:pPr>
      <w:r w:rsidRPr="002C151B">
        <w:rPr>
          <w:sz w:val="28"/>
          <w:szCs w:val="28"/>
        </w:rPr>
        <w:t xml:space="preserve">Территории со сложной радиоэкологической ситуацией требует изучения всех компонентов экосистемы, в том числе и </w:t>
      </w:r>
      <w:r w:rsidRPr="002C151B">
        <w:rPr>
          <w:bCs/>
          <w:sz w:val="28"/>
          <w:szCs w:val="28"/>
        </w:rPr>
        <w:t>солевых отложений питьевой вод</w:t>
      </w:r>
      <w:r w:rsidRPr="002C151B">
        <w:rPr>
          <w:bCs/>
          <w:sz w:val="28"/>
          <w:szCs w:val="28"/>
          <w:lang w:val="kk-KZ"/>
        </w:rPr>
        <w:t xml:space="preserve">ы. Такое исследование провел </w:t>
      </w:r>
      <w:r w:rsidR="00DD3799" w:rsidRPr="002C151B">
        <w:rPr>
          <w:sz w:val="28"/>
          <w:szCs w:val="28"/>
        </w:rPr>
        <w:t>Джамбаев М.Т.</w:t>
      </w:r>
      <w:r w:rsidR="00B715AF" w:rsidRPr="002C151B">
        <w:rPr>
          <w:sz w:val="28"/>
          <w:szCs w:val="28"/>
        </w:rPr>
        <w:t>,</w:t>
      </w:r>
      <w:r w:rsidR="00DD3799" w:rsidRPr="002C151B">
        <w:rPr>
          <w:sz w:val="28"/>
          <w:szCs w:val="28"/>
        </w:rPr>
        <w:t xml:space="preserve"> </w:t>
      </w:r>
      <w:r w:rsidR="00B715AF" w:rsidRPr="002C151B">
        <w:rPr>
          <w:sz w:val="28"/>
          <w:szCs w:val="28"/>
        </w:rPr>
        <w:t xml:space="preserve">в котором он </w:t>
      </w:r>
      <w:r w:rsidR="00DD3799" w:rsidRPr="002C151B">
        <w:rPr>
          <w:sz w:val="28"/>
          <w:szCs w:val="28"/>
        </w:rPr>
        <w:t xml:space="preserve">изучил элементный состав </w:t>
      </w:r>
      <w:r w:rsidR="00DD3799" w:rsidRPr="002C151B">
        <w:rPr>
          <w:bCs/>
          <w:sz w:val="28"/>
          <w:szCs w:val="28"/>
        </w:rPr>
        <w:t>солевых отложений питьевой вод</w:t>
      </w:r>
      <w:r w:rsidR="00DD3799" w:rsidRPr="002C151B">
        <w:rPr>
          <w:bCs/>
          <w:sz w:val="28"/>
          <w:szCs w:val="28"/>
          <w:lang w:val="kk-KZ"/>
        </w:rPr>
        <w:t>ы территории, прилегающей к Семипалатинскому испытательному полигону, и выявил, что в данном объекте наблюдается высокое накопление</w:t>
      </w:r>
      <w:r w:rsidR="00B715AF" w:rsidRPr="002C151B">
        <w:rPr>
          <w:bCs/>
          <w:sz w:val="28"/>
          <w:szCs w:val="28"/>
          <w:lang w:val="kk-KZ"/>
        </w:rPr>
        <w:t xml:space="preserve"> </w:t>
      </w:r>
      <w:r w:rsidR="00AE5301" w:rsidRPr="002C151B">
        <w:rPr>
          <w:bCs/>
          <w:sz w:val="28"/>
          <w:szCs w:val="28"/>
          <w:lang w:val="kk-KZ"/>
        </w:rPr>
        <w:t xml:space="preserve">урана </w:t>
      </w:r>
      <w:r w:rsidR="00E179CF">
        <w:rPr>
          <w:sz w:val="28"/>
          <w:szCs w:val="28"/>
        </w:rPr>
        <w:t>[136</w:t>
      </w:r>
      <w:r w:rsidR="003B5D00" w:rsidRPr="002C151B">
        <w:rPr>
          <w:sz w:val="28"/>
          <w:szCs w:val="28"/>
        </w:rPr>
        <w:t>]</w:t>
      </w:r>
      <w:r w:rsidR="00DD3799" w:rsidRPr="002C151B">
        <w:rPr>
          <w:bCs/>
          <w:sz w:val="28"/>
          <w:szCs w:val="28"/>
          <w:lang w:val="kk-KZ"/>
        </w:rPr>
        <w:t xml:space="preserve">. </w:t>
      </w:r>
    </w:p>
    <w:p w:rsidR="00DD3799" w:rsidRPr="002C151B" w:rsidRDefault="00D90D22" w:rsidP="00EC5DA2">
      <w:pPr>
        <w:pStyle w:val="bigtext"/>
        <w:spacing w:before="0" w:beforeAutospacing="0" w:after="0" w:afterAutospacing="0"/>
        <w:ind w:firstLine="709"/>
        <w:contextualSpacing/>
        <w:jc w:val="both"/>
        <w:rPr>
          <w:bCs/>
          <w:sz w:val="28"/>
          <w:szCs w:val="28"/>
          <w:lang w:val="kk-KZ"/>
        </w:rPr>
      </w:pPr>
      <w:r w:rsidRPr="002C151B">
        <w:rPr>
          <w:bCs/>
          <w:sz w:val="28"/>
          <w:szCs w:val="28"/>
          <w:lang w:val="kk-KZ"/>
        </w:rPr>
        <w:t>Неблагополучная экологическая обстановка территории Южного Казахстана, где разрабатывается уран</w:t>
      </w:r>
      <w:r w:rsidR="00433DC8">
        <w:rPr>
          <w:bCs/>
          <w:sz w:val="28"/>
          <w:szCs w:val="28"/>
          <w:lang w:val="kk-KZ"/>
        </w:rPr>
        <w:t>,</w:t>
      </w:r>
      <w:r w:rsidRPr="002C151B">
        <w:rPr>
          <w:bCs/>
          <w:sz w:val="28"/>
          <w:szCs w:val="28"/>
          <w:lang w:val="kk-KZ"/>
        </w:rPr>
        <w:t xml:space="preserve"> </w:t>
      </w:r>
      <w:r w:rsidR="00855016" w:rsidRPr="002C151B">
        <w:rPr>
          <w:bCs/>
          <w:sz w:val="28"/>
          <w:szCs w:val="28"/>
          <w:lang w:val="kk-KZ"/>
        </w:rPr>
        <w:t xml:space="preserve">тоже </w:t>
      </w:r>
      <w:r w:rsidRPr="002C151B">
        <w:rPr>
          <w:bCs/>
          <w:sz w:val="28"/>
          <w:szCs w:val="28"/>
          <w:lang w:val="kk-KZ"/>
        </w:rPr>
        <w:t>нуждается в получении данных по элем</w:t>
      </w:r>
      <w:r w:rsidR="00E55715">
        <w:rPr>
          <w:bCs/>
          <w:sz w:val="28"/>
          <w:szCs w:val="28"/>
          <w:lang w:val="kk-KZ"/>
        </w:rPr>
        <w:t xml:space="preserve">ентному составу </w:t>
      </w:r>
      <w:r w:rsidRPr="002C151B">
        <w:rPr>
          <w:bCs/>
          <w:sz w:val="28"/>
          <w:szCs w:val="28"/>
        </w:rPr>
        <w:t>солевых отложений питьевой вод</w:t>
      </w:r>
      <w:r w:rsidRPr="002C151B">
        <w:rPr>
          <w:bCs/>
          <w:sz w:val="28"/>
          <w:szCs w:val="28"/>
          <w:lang w:val="kk-KZ"/>
        </w:rPr>
        <w:t xml:space="preserve">ы. Так, по результатам </w:t>
      </w:r>
      <w:r w:rsidRPr="0000264B">
        <w:rPr>
          <w:bCs/>
          <w:sz w:val="28"/>
          <w:szCs w:val="28"/>
          <w:lang w:val="kk-KZ"/>
        </w:rPr>
        <w:t>работы Шариповой Б.У. и др.</w:t>
      </w:r>
      <w:r w:rsidR="00610BD6">
        <w:rPr>
          <w:bCs/>
          <w:sz w:val="28"/>
          <w:szCs w:val="28"/>
          <w:lang w:val="kk-KZ"/>
        </w:rPr>
        <w:t>,</w:t>
      </w:r>
      <w:r w:rsidRPr="002C151B">
        <w:rPr>
          <w:bCs/>
          <w:sz w:val="28"/>
          <w:szCs w:val="28"/>
          <w:lang w:val="kk-KZ"/>
        </w:rPr>
        <w:t xml:space="preserve"> была выявлена региональная специфика</w:t>
      </w:r>
      <w:r w:rsidR="0063275A" w:rsidRPr="002C151B">
        <w:rPr>
          <w:bCs/>
          <w:sz w:val="28"/>
          <w:szCs w:val="28"/>
          <w:lang w:val="kk-KZ"/>
        </w:rPr>
        <w:t xml:space="preserve"> изучаемой территории, которая характеризуется повышенным</w:t>
      </w:r>
      <w:r w:rsidRPr="002C151B">
        <w:rPr>
          <w:bCs/>
          <w:sz w:val="28"/>
          <w:szCs w:val="28"/>
          <w:lang w:val="kk-KZ"/>
        </w:rPr>
        <w:t xml:space="preserve"> содержание</w:t>
      </w:r>
      <w:r w:rsidR="0063275A" w:rsidRPr="002C151B">
        <w:rPr>
          <w:bCs/>
          <w:sz w:val="28"/>
          <w:szCs w:val="28"/>
          <w:lang w:val="kk-KZ"/>
        </w:rPr>
        <w:t>м</w:t>
      </w:r>
      <w:r w:rsidRPr="002C151B">
        <w:rPr>
          <w:bCs/>
          <w:sz w:val="28"/>
          <w:szCs w:val="28"/>
          <w:lang w:val="kk-KZ"/>
        </w:rPr>
        <w:t xml:space="preserve"> в антропогенных карбонатах Zn, U, Sr, Ag.</w:t>
      </w:r>
      <w:r w:rsidR="0063275A" w:rsidRPr="002C151B">
        <w:rPr>
          <w:bCs/>
          <w:sz w:val="28"/>
          <w:szCs w:val="28"/>
          <w:lang w:val="kk-KZ"/>
        </w:rPr>
        <w:t xml:space="preserve"> Выделена ведущая группа элементов в накипи питьевых вод Южного Казахстана: Na, Ca, Fe (структурообразующие) и Zn, Sr, Ba (изоморфное замещение</w:t>
      </w:r>
      <w:r w:rsidR="003B5D00" w:rsidRPr="002C151B">
        <w:rPr>
          <w:bCs/>
          <w:sz w:val="28"/>
          <w:szCs w:val="28"/>
          <w:lang w:val="kk-KZ"/>
        </w:rPr>
        <w:t xml:space="preserve"> в структуре карбоната кальция) </w:t>
      </w:r>
      <w:r w:rsidR="00E179CF">
        <w:rPr>
          <w:sz w:val="28"/>
          <w:szCs w:val="28"/>
        </w:rPr>
        <w:t>[137</w:t>
      </w:r>
      <w:r w:rsidR="003B5D00" w:rsidRPr="002C151B">
        <w:rPr>
          <w:sz w:val="28"/>
          <w:szCs w:val="28"/>
        </w:rPr>
        <w:t>]</w:t>
      </w:r>
      <w:r w:rsidR="003B5D00" w:rsidRPr="002C151B">
        <w:rPr>
          <w:bCs/>
          <w:sz w:val="28"/>
          <w:szCs w:val="28"/>
          <w:lang w:val="kk-KZ"/>
        </w:rPr>
        <w:t>.</w:t>
      </w:r>
    </w:p>
    <w:p w:rsidR="00E43D3F" w:rsidRPr="002C151B" w:rsidRDefault="00BB5A4D" w:rsidP="00EC5DA2">
      <w:pPr>
        <w:pStyle w:val="bigtext"/>
        <w:spacing w:before="0" w:beforeAutospacing="0" w:after="0" w:afterAutospacing="0"/>
        <w:ind w:firstLine="709"/>
        <w:contextualSpacing/>
        <w:jc w:val="both"/>
        <w:rPr>
          <w:bCs/>
          <w:sz w:val="28"/>
          <w:szCs w:val="28"/>
          <w:lang w:val="kk-KZ"/>
        </w:rPr>
      </w:pPr>
      <w:r w:rsidRPr="002C151B">
        <w:rPr>
          <w:bCs/>
          <w:sz w:val="28"/>
          <w:szCs w:val="28"/>
          <w:lang w:val="kk-KZ"/>
        </w:rPr>
        <w:t>Таким образом,</w:t>
      </w:r>
      <w:r w:rsidR="00EF2411" w:rsidRPr="002C151B">
        <w:rPr>
          <w:bCs/>
          <w:sz w:val="28"/>
          <w:szCs w:val="28"/>
          <w:lang w:val="kk-KZ"/>
        </w:rPr>
        <w:t xml:space="preserve"> солевые отложения питьевой воды отражает качество питьевой воды. А элементный состав </w:t>
      </w:r>
      <w:r w:rsidR="009A74B3" w:rsidRPr="002C151B">
        <w:rPr>
          <w:bCs/>
          <w:sz w:val="28"/>
          <w:szCs w:val="28"/>
        </w:rPr>
        <w:t>данного комп</w:t>
      </w:r>
      <w:r w:rsidR="00292CF7" w:rsidRPr="002C151B">
        <w:rPr>
          <w:bCs/>
          <w:sz w:val="28"/>
          <w:szCs w:val="28"/>
        </w:rPr>
        <w:t>онента</w:t>
      </w:r>
      <w:r w:rsidR="009A74B3" w:rsidRPr="002C151B">
        <w:rPr>
          <w:bCs/>
          <w:sz w:val="28"/>
          <w:szCs w:val="28"/>
        </w:rPr>
        <w:t xml:space="preserve"> эко</w:t>
      </w:r>
      <w:r w:rsidR="00292CF7" w:rsidRPr="002C151B">
        <w:rPr>
          <w:bCs/>
          <w:sz w:val="28"/>
          <w:szCs w:val="28"/>
        </w:rPr>
        <w:t>системы</w:t>
      </w:r>
      <w:r w:rsidR="00EF2411" w:rsidRPr="002C151B">
        <w:rPr>
          <w:bCs/>
          <w:sz w:val="28"/>
          <w:szCs w:val="28"/>
          <w:lang w:val="kk-KZ"/>
        </w:rPr>
        <w:t xml:space="preserve"> применяют для оценки эколого-геохимической обстановки</w:t>
      </w:r>
      <w:r w:rsidR="00F50CD4" w:rsidRPr="002C151B">
        <w:rPr>
          <w:bCs/>
          <w:sz w:val="28"/>
          <w:szCs w:val="28"/>
          <w:lang w:val="kk-KZ"/>
        </w:rPr>
        <w:t xml:space="preserve"> региона</w:t>
      </w:r>
      <w:r w:rsidR="00292CF7" w:rsidRPr="002C151B">
        <w:rPr>
          <w:bCs/>
          <w:sz w:val="28"/>
          <w:szCs w:val="28"/>
          <w:lang w:val="kk-KZ"/>
        </w:rPr>
        <w:t>.</w:t>
      </w:r>
      <w:r w:rsidR="00F50CD4" w:rsidRPr="002C151B">
        <w:rPr>
          <w:bCs/>
          <w:sz w:val="28"/>
          <w:szCs w:val="28"/>
          <w:lang w:val="kk-KZ"/>
        </w:rPr>
        <w:t xml:space="preserve"> Также данный объект  используют при проведенеии экологического районирования территории.</w:t>
      </w:r>
    </w:p>
    <w:p w:rsidR="00E0598F" w:rsidRDefault="00E0598F" w:rsidP="00EC5DA2">
      <w:pPr>
        <w:tabs>
          <w:tab w:val="left" w:pos="3491"/>
        </w:tabs>
        <w:spacing w:after="0" w:line="240" w:lineRule="auto"/>
        <w:ind w:firstLine="709"/>
        <w:contextualSpacing/>
        <w:rPr>
          <w:rFonts w:ascii="Times New Roman" w:hAnsi="Times New Roman" w:cs="Times New Roman"/>
          <w:sz w:val="28"/>
          <w:szCs w:val="28"/>
        </w:rPr>
      </w:pPr>
    </w:p>
    <w:p w:rsidR="00CD5E18" w:rsidRPr="002C151B" w:rsidRDefault="00C527B6" w:rsidP="00EC5DA2">
      <w:pPr>
        <w:tabs>
          <w:tab w:val="left" w:pos="3491"/>
        </w:tabs>
        <w:spacing w:after="0" w:line="240" w:lineRule="auto"/>
        <w:ind w:firstLine="709"/>
        <w:contextualSpacing/>
        <w:rPr>
          <w:rFonts w:ascii="Times New Roman" w:hAnsi="Times New Roman" w:cs="Times New Roman"/>
          <w:sz w:val="28"/>
          <w:szCs w:val="28"/>
        </w:rPr>
      </w:pPr>
      <w:r w:rsidRPr="002C151B">
        <w:rPr>
          <w:rFonts w:ascii="Times New Roman" w:hAnsi="Times New Roman" w:cs="Times New Roman"/>
          <w:sz w:val="28"/>
          <w:szCs w:val="28"/>
        </w:rPr>
        <w:t>1.</w:t>
      </w:r>
      <w:r w:rsidR="00E63C29">
        <w:rPr>
          <w:rFonts w:ascii="Times New Roman" w:hAnsi="Times New Roman" w:cs="Times New Roman"/>
          <w:sz w:val="28"/>
          <w:szCs w:val="28"/>
        </w:rPr>
        <w:t>3</w:t>
      </w:r>
      <w:r w:rsidRPr="002C151B">
        <w:rPr>
          <w:rFonts w:ascii="Times New Roman" w:hAnsi="Times New Roman" w:cs="Times New Roman"/>
          <w:sz w:val="28"/>
          <w:szCs w:val="28"/>
        </w:rPr>
        <w:t>.4 Химические элементы в почве</w:t>
      </w:r>
    </w:p>
    <w:p w:rsidR="00CD5E18" w:rsidRPr="002C151B" w:rsidRDefault="00CD5E18" w:rsidP="00EC5DA2">
      <w:pPr>
        <w:shd w:val="clear" w:color="auto" w:fill="FFFFFF"/>
        <w:tabs>
          <w:tab w:val="left" w:pos="284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2C151B">
        <w:rPr>
          <w:rFonts w:ascii="Times New Roman" w:hAnsi="Times New Roman" w:cs="Times New Roman"/>
          <w:sz w:val="28"/>
          <w:szCs w:val="28"/>
        </w:rPr>
        <w:t>Почва – основа нашей жизни, которая объединяет «мертвую материю» и «живую природу». Почва является одной из самых сложных природных экосистем и одной из самых разнообразных сред обитания на Земле. Почвенная биогеосистема, образованная процессами биохимических и геологических циклов, определяет условия функционирования целостного взаимообусловленного сообщества организмов.</w:t>
      </w:r>
    </w:p>
    <w:p w:rsidR="00CD5E18" w:rsidRPr="002C151B" w:rsidRDefault="00CD5E18" w:rsidP="00EC5DA2">
      <w:pPr>
        <w:shd w:val="clear" w:color="auto" w:fill="FFFFFF"/>
        <w:tabs>
          <w:tab w:val="left" w:pos="284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C151B">
        <w:rPr>
          <w:rFonts w:ascii="Times New Roman" w:hAnsi="Times New Roman" w:cs="Times New Roman"/>
          <w:sz w:val="28"/>
          <w:szCs w:val="28"/>
        </w:rPr>
        <w:t>Почвы долго с</w:t>
      </w:r>
      <w:r w:rsidR="00E01896">
        <w:rPr>
          <w:rFonts w:ascii="Times New Roman" w:hAnsi="Times New Roman" w:cs="Times New Roman"/>
          <w:sz w:val="28"/>
          <w:szCs w:val="28"/>
        </w:rPr>
        <w:t>охраняют следы различных влияний</w:t>
      </w:r>
      <w:r w:rsidRPr="002C151B">
        <w:rPr>
          <w:rFonts w:ascii="Times New Roman" w:hAnsi="Times New Roman" w:cs="Times New Roman"/>
          <w:sz w:val="28"/>
          <w:szCs w:val="28"/>
        </w:rPr>
        <w:t>. Следовательно, изучение накопления и распределения в них химических элементов способствует оценить состояние ландшафта и его историю развития, а также загрязнение окружающей среды. Все многообразие состава химических элементов в почве формируется в результате взаимодействия многих процессов. Ландшафтно-геохимический подход является важным в изучении данных процессов, позволяющий выделить относительно однородные территории - ландшафты, характеризующиеся определенным сочетанием факторов миграции, обусловливающих различные концентрации и соотношения химических элементов в почвах и растениях</w:t>
      </w:r>
      <w:r w:rsidR="00C41438">
        <w:rPr>
          <w:rFonts w:ascii="Times New Roman" w:hAnsi="Times New Roman" w:cs="Times New Roman"/>
          <w:sz w:val="28"/>
          <w:szCs w:val="28"/>
        </w:rPr>
        <w:t xml:space="preserve"> [138]</w:t>
      </w:r>
      <w:r w:rsidRPr="002C151B">
        <w:rPr>
          <w:rFonts w:ascii="Times New Roman" w:hAnsi="Times New Roman" w:cs="Times New Roman"/>
          <w:sz w:val="28"/>
          <w:szCs w:val="28"/>
        </w:rPr>
        <w:t>.</w:t>
      </w:r>
    </w:p>
    <w:p w:rsidR="00CD5E18" w:rsidRPr="002C151B" w:rsidRDefault="00CD5E18" w:rsidP="00EC5DA2">
      <w:pPr>
        <w:shd w:val="clear" w:color="auto" w:fill="FFFFFF"/>
        <w:tabs>
          <w:tab w:val="left" w:pos="42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709"/>
        <w:jc w:val="both"/>
        <w:rPr>
          <w:rFonts w:ascii="Times New Roman" w:hAnsi="Times New Roman" w:cs="Times New Roman"/>
          <w:i/>
          <w:sz w:val="28"/>
          <w:szCs w:val="28"/>
        </w:rPr>
      </w:pPr>
      <w:r w:rsidRPr="002C151B">
        <w:rPr>
          <w:rFonts w:ascii="Times New Roman" w:hAnsi="Times New Roman" w:cs="Times New Roman"/>
          <w:sz w:val="28"/>
          <w:szCs w:val="28"/>
        </w:rPr>
        <w:t>Многими учеными были изучены накопления химических элементов в почвах. Так</w:t>
      </w:r>
      <w:r w:rsidR="0058177F" w:rsidRPr="002C151B">
        <w:rPr>
          <w:rFonts w:ascii="Times New Roman" w:hAnsi="Times New Roman" w:cs="Times New Roman"/>
          <w:sz w:val="28"/>
          <w:szCs w:val="28"/>
        </w:rPr>
        <w:t>,</w:t>
      </w:r>
      <w:r w:rsidRPr="002C151B">
        <w:rPr>
          <w:rFonts w:ascii="Times New Roman" w:hAnsi="Times New Roman" w:cs="Times New Roman"/>
          <w:sz w:val="28"/>
          <w:szCs w:val="28"/>
        </w:rPr>
        <w:t xml:space="preserve"> например,</w:t>
      </w:r>
      <w:r w:rsidRPr="002C151B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2C151B">
        <w:rPr>
          <w:rFonts w:ascii="Times New Roman" w:hAnsi="Times New Roman" w:cs="Times New Roman"/>
          <w:sz w:val="28"/>
          <w:szCs w:val="28"/>
          <w:lang w:val="kk-KZ"/>
        </w:rPr>
        <w:t>авторы из Бангладеша</w:t>
      </w:r>
      <w:r w:rsidR="009062C1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9062C1" w:rsidRPr="00C41438">
        <w:rPr>
          <w:rFonts w:ascii="Times New Roman" w:hAnsi="Times New Roman" w:cs="Times New Roman"/>
          <w:sz w:val="28"/>
          <w:szCs w:val="28"/>
          <w:lang w:val="en-US"/>
        </w:rPr>
        <w:t>Siddique</w:t>
      </w:r>
      <w:r w:rsidR="009062C1">
        <w:rPr>
          <w:rFonts w:ascii="Times New Roman" w:hAnsi="Times New Roman" w:cs="Times New Roman"/>
          <w:sz w:val="28"/>
          <w:szCs w:val="28"/>
        </w:rPr>
        <w:t xml:space="preserve"> </w:t>
      </w:r>
      <w:r w:rsidR="001D34CE">
        <w:rPr>
          <w:rFonts w:ascii="Times New Roman" w:hAnsi="Times New Roman" w:cs="Times New Roman"/>
          <w:sz w:val="28"/>
          <w:szCs w:val="28"/>
          <w:lang w:val="en-US"/>
        </w:rPr>
        <w:t>A</w:t>
      </w:r>
      <w:r w:rsidR="001D34CE" w:rsidRPr="009062C1">
        <w:rPr>
          <w:rFonts w:ascii="Times New Roman" w:hAnsi="Times New Roman" w:cs="Times New Roman"/>
          <w:sz w:val="28"/>
          <w:szCs w:val="28"/>
        </w:rPr>
        <w:t>.</w:t>
      </w:r>
      <w:r w:rsidR="001D34CE">
        <w:rPr>
          <w:rFonts w:ascii="Times New Roman" w:hAnsi="Times New Roman" w:cs="Times New Roman"/>
          <w:sz w:val="28"/>
          <w:szCs w:val="28"/>
          <w:lang w:val="en-US"/>
        </w:rPr>
        <w:t>B</w:t>
      </w:r>
      <w:r w:rsidR="001D34CE" w:rsidRPr="009062C1">
        <w:rPr>
          <w:rFonts w:ascii="Times New Roman" w:hAnsi="Times New Roman" w:cs="Times New Roman"/>
          <w:sz w:val="28"/>
          <w:szCs w:val="28"/>
        </w:rPr>
        <w:t xml:space="preserve">. </w:t>
      </w:r>
      <w:r w:rsidR="009062C1">
        <w:rPr>
          <w:rFonts w:ascii="Times New Roman" w:hAnsi="Times New Roman" w:cs="Times New Roman"/>
          <w:sz w:val="28"/>
          <w:szCs w:val="28"/>
        </w:rPr>
        <w:t>и др.</w:t>
      </w:r>
      <w:r w:rsidRPr="002C151B">
        <w:rPr>
          <w:rFonts w:ascii="Times New Roman" w:hAnsi="Times New Roman" w:cs="Times New Roman"/>
          <w:sz w:val="28"/>
          <w:szCs w:val="28"/>
          <w:lang w:val="kk-KZ"/>
        </w:rPr>
        <w:t xml:space="preserve"> исследовали</w:t>
      </w:r>
      <w:r w:rsidRPr="002C151B">
        <w:rPr>
          <w:rFonts w:ascii="Times New Roman" w:hAnsi="Times New Roman" w:cs="Times New Roman"/>
          <w:sz w:val="28"/>
          <w:szCs w:val="28"/>
        </w:rPr>
        <w:t xml:space="preserve"> пятнадцать химических элементов, а именно Pb, Cd, Cr, As, Ag, Mn, Fe, Co, Ni, Cu, Zn, Na, K, Ca и Mg в почвах</w:t>
      </w:r>
      <w:r w:rsidRPr="002C151B">
        <w:rPr>
          <w:rFonts w:ascii="Times New Roman" w:hAnsi="Times New Roman" w:cs="Times New Roman"/>
          <w:sz w:val="28"/>
          <w:szCs w:val="28"/>
          <w:lang w:val="kk-KZ"/>
        </w:rPr>
        <w:t xml:space="preserve">, котрые были взяты </w:t>
      </w:r>
      <w:r w:rsidRPr="002C151B">
        <w:rPr>
          <w:rFonts w:ascii="Times New Roman" w:hAnsi="Times New Roman" w:cs="Times New Roman"/>
          <w:sz w:val="28"/>
          <w:szCs w:val="28"/>
        </w:rPr>
        <w:t>из угольной шахты Барапукурия</w:t>
      </w:r>
      <w:r w:rsidRPr="002C151B">
        <w:rPr>
          <w:rFonts w:ascii="Times New Roman" w:hAnsi="Times New Roman" w:cs="Times New Roman"/>
          <w:sz w:val="28"/>
          <w:szCs w:val="28"/>
          <w:lang w:val="kk-KZ"/>
        </w:rPr>
        <w:t>. Выявлено</w:t>
      </w:r>
      <w:r w:rsidRPr="002C151B">
        <w:rPr>
          <w:rFonts w:ascii="Times New Roman" w:hAnsi="Times New Roman" w:cs="Times New Roman"/>
          <w:sz w:val="28"/>
          <w:szCs w:val="28"/>
        </w:rPr>
        <w:t>, что содержание рассматриваемых элементов</w:t>
      </w:r>
      <w:r w:rsidRPr="002C151B">
        <w:rPr>
          <w:rFonts w:ascii="Times New Roman" w:hAnsi="Times New Roman" w:cs="Times New Roman"/>
          <w:sz w:val="28"/>
          <w:szCs w:val="28"/>
          <w:lang w:val="kk-KZ"/>
        </w:rPr>
        <w:t xml:space="preserve"> были</w:t>
      </w:r>
      <w:r w:rsidRPr="002C151B">
        <w:rPr>
          <w:rFonts w:ascii="Times New Roman" w:hAnsi="Times New Roman" w:cs="Times New Roman"/>
          <w:sz w:val="28"/>
          <w:szCs w:val="28"/>
        </w:rPr>
        <w:t xml:space="preserve"> ниже соответствующих м</w:t>
      </w:r>
      <w:r w:rsidR="00102957">
        <w:rPr>
          <w:rFonts w:ascii="Times New Roman" w:hAnsi="Times New Roman" w:cs="Times New Roman"/>
          <w:sz w:val="28"/>
          <w:szCs w:val="28"/>
        </w:rPr>
        <w:t>ировых норм, за исключением Zn.</w:t>
      </w:r>
      <w:r w:rsidRPr="002C151B">
        <w:rPr>
          <w:rFonts w:ascii="Times New Roman" w:hAnsi="Times New Roman" w:cs="Times New Roman"/>
          <w:sz w:val="28"/>
          <w:szCs w:val="28"/>
        </w:rPr>
        <w:t xml:space="preserve"> </w:t>
      </w:r>
      <w:r w:rsidRPr="002C151B">
        <w:rPr>
          <w:rFonts w:ascii="Times New Roman" w:hAnsi="Times New Roman" w:cs="Times New Roman"/>
          <w:sz w:val="28"/>
          <w:szCs w:val="28"/>
          <w:lang w:val="kk-KZ"/>
        </w:rPr>
        <w:t>К</w:t>
      </w:r>
      <w:r w:rsidRPr="002C151B">
        <w:rPr>
          <w:rFonts w:ascii="Times New Roman" w:hAnsi="Times New Roman" w:cs="Times New Roman"/>
          <w:sz w:val="28"/>
          <w:szCs w:val="28"/>
        </w:rPr>
        <w:t xml:space="preserve">орреляционным анализом установлены вероятностные антропогенные источники элементного загрязнения и значимые межпараметрические связи. </w:t>
      </w:r>
      <w:r w:rsidRPr="002C151B">
        <w:rPr>
          <w:rFonts w:ascii="Times New Roman" w:hAnsi="Times New Roman" w:cs="Times New Roman"/>
          <w:sz w:val="28"/>
          <w:szCs w:val="28"/>
          <w:lang w:val="kk-KZ"/>
        </w:rPr>
        <w:t>Данные</w:t>
      </w:r>
      <w:r w:rsidRPr="002C151B">
        <w:rPr>
          <w:rFonts w:ascii="Times New Roman" w:hAnsi="Times New Roman" w:cs="Times New Roman"/>
          <w:sz w:val="28"/>
          <w:szCs w:val="28"/>
        </w:rPr>
        <w:t xml:space="preserve"> анализы показывают, что Zn, Cu, Ni, Co, Cd, Mn и As в почве образовались в результате добычи угля</w:t>
      </w:r>
      <w:r w:rsidR="00C41438">
        <w:rPr>
          <w:rFonts w:ascii="Times New Roman" w:hAnsi="Times New Roman" w:cs="Times New Roman"/>
          <w:sz w:val="28"/>
          <w:szCs w:val="28"/>
        </w:rPr>
        <w:t xml:space="preserve"> [139</w:t>
      </w:r>
      <w:r w:rsidR="00135FD1" w:rsidRPr="002C151B">
        <w:rPr>
          <w:rFonts w:ascii="Times New Roman" w:hAnsi="Times New Roman" w:cs="Times New Roman"/>
          <w:sz w:val="28"/>
          <w:szCs w:val="28"/>
        </w:rPr>
        <w:t>].</w:t>
      </w:r>
    </w:p>
    <w:p w:rsidR="00AC7879" w:rsidRPr="002C151B" w:rsidRDefault="00CD5E18" w:rsidP="00EC5DA2">
      <w:pPr>
        <w:shd w:val="clear" w:color="auto" w:fill="FFFFFF"/>
        <w:tabs>
          <w:tab w:val="left" w:pos="567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C151B">
        <w:rPr>
          <w:rFonts w:ascii="Times New Roman" w:hAnsi="Times New Roman" w:cs="Times New Roman"/>
          <w:sz w:val="28"/>
          <w:szCs w:val="28"/>
        </w:rPr>
        <w:t>Авторы Giti Forghani и др. провели исследования с целью оценки воздейств</w:t>
      </w:r>
      <w:r w:rsidR="00102957">
        <w:rPr>
          <w:rFonts w:ascii="Times New Roman" w:hAnsi="Times New Roman" w:cs="Times New Roman"/>
          <w:sz w:val="28"/>
          <w:szCs w:val="28"/>
        </w:rPr>
        <w:t>ия медеплавильного завода Хатун-</w:t>
      </w:r>
      <w:r w:rsidRPr="002C151B">
        <w:rPr>
          <w:rFonts w:ascii="Times New Roman" w:hAnsi="Times New Roman" w:cs="Times New Roman"/>
          <w:sz w:val="28"/>
          <w:szCs w:val="28"/>
        </w:rPr>
        <w:t>Абад на юго-востоке Ирана на загрязнение и накопления токсичных элементов (As, Cd, Cu, Mo, Pb и Zn) в почвах. Результаты показали повышенные концентрации As (до 441,8 мг/кг), Cd (до 11,4 мг/кг), Cu (до 12 611 мг/кг), Mo (до 178,2 мг/кг), Pb (до 316 мг/кг) и Zn (до 803 мг/кг) во фракции &lt;63 мкм образцов верхнего слоя почвы. Антропогенная деятельность (выплавка Cu) была основным параметром, контролирующим химическое распределение металлов, так как процент неостаточных фракций исследуемых элементов уменьшался с удалением от медеплавильного завода, а также уменьшался с увеличением гл</w:t>
      </w:r>
      <w:r w:rsidR="00AC7879" w:rsidRPr="002C151B">
        <w:rPr>
          <w:rFonts w:ascii="Times New Roman" w:hAnsi="Times New Roman" w:cs="Times New Roman"/>
          <w:sz w:val="28"/>
          <w:szCs w:val="28"/>
        </w:rPr>
        <w:t>убины залегания проб почвы</w:t>
      </w:r>
      <w:r w:rsidRPr="002C151B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C41438">
        <w:rPr>
          <w:rFonts w:ascii="Times New Roman" w:hAnsi="Times New Roman" w:cs="Times New Roman"/>
          <w:sz w:val="28"/>
          <w:szCs w:val="28"/>
        </w:rPr>
        <w:t>[140</w:t>
      </w:r>
      <w:r w:rsidR="00AC7879" w:rsidRPr="002C151B">
        <w:rPr>
          <w:rFonts w:ascii="Times New Roman" w:hAnsi="Times New Roman" w:cs="Times New Roman"/>
          <w:sz w:val="28"/>
          <w:szCs w:val="28"/>
        </w:rPr>
        <w:t>].</w:t>
      </w:r>
    </w:p>
    <w:p w:rsidR="00CD5E18" w:rsidRPr="002C151B" w:rsidRDefault="00CD5E18" w:rsidP="00EC5DA2">
      <w:pPr>
        <w:shd w:val="clear" w:color="auto" w:fill="FFFFFF"/>
        <w:tabs>
          <w:tab w:val="left" w:pos="567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709"/>
        <w:jc w:val="both"/>
        <w:rPr>
          <w:rFonts w:ascii="Times New Roman" w:hAnsi="Times New Roman" w:cs="Times New Roman"/>
          <w:i/>
          <w:sz w:val="28"/>
          <w:szCs w:val="28"/>
        </w:rPr>
      </w:pPr>
      <w:r w:rsidRPr="002C151B">
        <w:rPr>
          <w:rFonts w:ascii="Times New Roman" w:hAnsi="Times New Roman" w:cs="Times New Roman"/>
          <w:sz w:val="28"/>
          <w:szCs w:val="28"/>
        </w:rPr>
        <w:t xml:space="preserve">Итальянскими учеными </w:t>
      </w:r>
      <w:r w:rsidR="009062C1" w:rsidRPr="002C151B">
        <w:rPr>
          <w:rFonts w:ascii="Times New Roman" w:hAnsi="Times New Roman" w:cs="Times New Roman"/>
          <w:sz w:val="28"/>
          <w:szCs w:val="28"/>
          <w:lang w:val="en-US"/>
        </w:rPr>
        <w:t>Cicchella</w:t>
      </w:r>
      <w:r w:rsidR="009062C1">
        <w:rPr>
          <w:rFonts w:ascii="Times New Roman" w:hAnsi="Times New Roman" w:cs="Times New Roman"/>
          <w:sz w:val="28"/>
          <w:szCs w:val="28"/>
        </w:rPr>
        <w:t xml:space="preserve"> </w:t>
      </w:r>
      <w:r w:rsidR="001D34CE">
        <w:rPr>
          <w:rFonts w:ascii="Times New Roman" w:hAnsi="Times New Roman" w:cs="Times New Roman"/>
          <w:sz w:val="28"/>
          <w:szCs w:val="28"/>
          <w:lang w:val="en-US"/>
        </w:rPr>
        <w:t>D</w:t>
      </w:r>
      <w:r w:rsidR="001D34CE" w:rsidRPr="009062C1">
        <w:rPr>
          <w:rFonts w:ascii="Times New Roman" w:hAnsi="Times New Roman" w:cs="Times New Roman"/>
          <w:sz w:val="28"/>
          <w:szCs w:val="28"/>
        </w:rPr>
        <w:t>.</w:t>
      </w:r>
      <w:r w:rsidR="001D34CE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9062C1">
        <w:rPr>
          <w:rFonts w:ascii="Times New Roman" w:hAnsi="Times New Roman" w:cs="Times New Roman"/>
          <w:sz w:val="28"/>
          <w:szCs w:val="28"/>
        </w:rPr>
        <w:t>и др.</w:t>
      </w:r>
      <w:r w:rsidR="009062C1" w:rsidRPr="002C151B">
        <w:rPr>
          <w:rFonts w:ascii="Times New Roman" w:hAnsi="Times New Roman" w:cs="Times New Roman"/>
          <w:sz w:val="28"/>
          <w:szCs w:val="28"/>
        </w:rPr>
        <w:t xml:space="preserve"> </w:t>
      </w:r>
      <w:r w:rsidRPr="002C151B">
        <w:rPr>
          <w:rFonts w:ascii="Times New Roman" w:hAnsi="Times New Roman" w:cs="Times New Roman"/>
          <w:sz w:val="28"/>
          <w:szCs w:val="28"/>
        </w:rPr>
        <w:t>были исследованы два разных типа проб почв: сельскохозяйственная и пастбищная.</w:t>
      </w:r>
      <w:r w:rsidRPr="002C151B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2C151B">
        <w:rPr>
          <w:rFonts w:ascii="Times New Roman" w:hAnsi="Times New Roman" w:cs="Times New Roman"/>
          <w:sz w:val="28"/>
          <w:szCs w:val="28"/>
        </w:rPr>
        <w:t>Были выявлены аномалии Be, Sn Cr, Co и Ni в некоторых исследуемых районах, который носит геогенный характер. В других областях были выявлены высокие концентрации элементов, связанные с антропогенной деятельностью.</w:t>
      </w:r>
      <w:r w:rsidRPr="002C151B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2C151B">
        <w:rPr>
          <w:rFonts w:ascii="Times New Roman" w:hAnsi="Times New Roman" w:cs="Times New Roman"/>
          <w:sz w:val="28"/>
          <w:szCs w:val="28"/>
        </w:rPr>
        <w:t>Например, высокая концентрация Pb вблизи урбанизированных и промышленных городов, таких как Рим и Неаполь. Исследование изотопов свинца подтвердило гипотезу о том, что дорожное движение является основным источником данного загрязнения. По полученным данным были разработаны геохимические карты почв Италии, которые показали, что модели распределения элементов четко определяют присутствие основных геолитоло</w:t>
      </w:r>
      <w:r w:rsidR="008D2D5A" w:rsidRPr="002C151B">
        <w:rPr>
          <w:rFonts w:ascii="Times New Roman" w:hAnsi="Times New Roman" w:cs="Times New Roman"/>
          <w:sz w:val="28"/>
          <w:szCs w:val="28"/>
        </w:rPr>
        <w:t>гических структур и линеаментов</w:t>
      </w:r>
      <w:r w:rsidRPr="002C151B">
        <w:rPr>
          <w:sz w:val="28"/>
          <w:szCs w:val="28"/>
        </w:rPr>
        <w:t xml:space="preserve"> </w:t>
      </w:r>
      <w:r w:rsidR="00C41438">
        <w:rPr>
          <w:rFonts w:ascii="Times New Roman" w:hAnsi="Times New Roman" w:cs="Times New Roman"/>
          <w:sz w:val="28"/>
          <w:szCs w:val="28"/>
        </w:rPr>
        <w:t>[141</w:t>
      </w:r>
      <w:r w:rsidR="008D2D5A" w:rsidRPr="002C151B">
        <w:rPr>
          <w:rFonts w:ascii="Times New Roman" w:hAnsi="Times New Roman" w:cs="Times New Roman"/>
          <w:sz w:val="28"/>
          <w:szCs w:val="28"/>
        </w:rPr>
        <w:t>].</w:t>
      </w:r>
    </w:p>
    <w:p w:rsidR="00CD5E18" w:rsidRPr="002C151B" w:rsidRDefault="00CD5E18" w:rsidP="00EC5DA2">
      <w:pPr>
        <w:shd w:val="clear" w:color="auto" w:fill="FFFFFF"/>
        <w:tabs>
          <w:tab w:val="left" w:pos="567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709"/>
        <w:jc w:val="both"/>
        <w:rPr>
          <w:rFonts w:ascii="Times New Roman" w:hAnsi="Times New Roman" w:cs="Times New Roman"/>
          <w:i/>
          <w:sz w:val="28"/>
          <w:szCs w:val="28"/>
        </w:rPr>
      </w:pPr>
      <w:r w:rsidRPr="002C151B">
        <w:rPr>
          <w:rFonts w:ascii="Times New Roman" w:hAnsi="Times New Roman" w:cs="Times New Roman"/>
          <w:sz w:val="28"/>
          <w:szCs w:val="28"/>
        </w:rPr>
        <w:t>Ученые из Танзании</w:t>
      </w:r>
      <w:r w:rsidR="009062C1">
        <w:rPr>
          <w:rFonts w:ascii="Times New Roman" w:hAnsi="Times New Roman" w:cs="Times New Roman"/>
          <w:sz w:val="28"/>
          <w:szCs w:val="28"/>
        </w:rPr>
        <w:t xml:space="preserve"> </w:t>
      </w:r>
      <w:r w:rsidR="009062C1" w:rsidRPr="002C151B">
        <w:rPr>
          <w:rFonts w:ascii="Times New Roman" w:hAnsi="Times New Roman" w:cs="Times New Roman"/>
          <w:sz w:val="28"/>
          <w:szCs w:val="28"/>
          <w:lang w:val="en-US"/>
        </w:rPr>
        <w:t>Little</w:t>
      </w:r>
      <w:r w:rsidR="009062C1">
        <w:rPr>
          <w:rFonts w:ascii="Times New Roman" w:hAnsi="Times New Roman" w:cs="Times New Roman"/>
          <w:sz w:val="28"/>
          <w:szCs w:val="28"/>
        </w:rPr>
        <w:t xml:space="preserve"> </w:t>
      </w:r>
      <w:r w:rsidR="001D34CE" w:rsidRPr="002C151B">
        <w:rPr>
          <w:rFonts w:ascii="Times New Roman" w:hAnsi="Times New Roman" w:cs="Times New Roman"/>
          <w:sz w:val="28"/>
          <w:szCs w:val="28"/>
          <w:lang w:val="en-US"/>
        </w:rPr>
        <w:t>M</w:t>
      </w:r>
      <w:r w:rsidR="001D34CE" w:rsidRPr="009062C1">
        <w:rPr>
          <w:rFonts w:ascii="Times New Roman" w:hAnsi="Times New Roman" w:cs="Times New Roman"/>
          <w:sz w:val="28"/>
          <w:szCs w:val="28"/>
        </w:rPr>
        <w:t>.</w:t>
      </w:r>
      <w:r w:rsidR="001D34CE" w:rsidRPr="002C151B">
        <w:rPr>
          <w:rFonts w:ascii="Times New Roman" w:hAnsi="Times New Roman" w:cs="Times New Roman"/>
          <w:sz w:val="28"/>
          <w:szCs w:val="28"/>
          <w:lang w:val="en-US"/>
        </w:rPr>
        <w:t>G</w:t>
      </w:r>
      <w:r w:rsidR="001D34CE" w:rsidRPr="009062C1">
        <w:rPr>
          <w:rFonts w:ascii="Times New Roman" w:hAnsi="Times New Roman" w:cs="Times New Roman"/>
          <w:sz w:val="28"/>
          <w:szCs w:val="28"/>
        </w:rPr>
        <w:t xml:space="preserve">. </w:t>
      </w:r>
      <w:r w:rsidR="009062C1">
        <w:rPr>
          <w:rFonts w:ascii="Times New Roman" w:hAnsi="Times New Roman" w:cs="Times New Roman"/>
          <w:sz w:val="28"/>
          <w:szCs w:val="28"/>
        </w:rPr>
        <w:t>и</w:t>
      </w:r>
      <w:r w:rsidR="009062C1" w:rsidRPr="009062C1">
        <w:rPr>
          <w:rFonts w:ascii="Times New Roman" w:hAnsi="Times New Roman" w:cs="Times New Roman"/>
          <w:sz w:val="28"/>
          <w:szCs w:val="28"/>
        </w:rPr>
        <w:t xml:space="preserve"> </w:t>
      </w:r>
      <w:r w:rsidR="009062C1" w:rsidRPr="002C151B">
        <w:rPr>
          <w:rFonts w:ascii="Times New Roman" w:hAnsi="Times New Roman" w:cs="Times New Roman"/>
          <w:sz w:val="28"/>
          <w:szCs w:val="28"/>
          <w:lang w:val="en-US"/>
        </w:rPr>
        <w:t>Lee</w:t>
      </w:r>
      <w:r w:rsidRPr="002C151B">
        <w:rPr>
          <w:rFonts w:ascii="Times New Roman" w:hAnsi="Times New Roman" w:cs="Times New Roman"/>
          <w:sz w:val="28"/>
          <w:szCs w:val="28"/>
        </w:rPr>
        <w:t xml:space="preserve"> </w:t>
      </w:r>
      <w:r w:rsidR="001D34CE" w:rsidRPr="002C151B">
        <w:rPr>
          <w:rFonts w:ascii="Times New Roman" w:hAnsi="Times New Roman" w:cs="Times New Roman"/>
          <w:sz w:val="28"/>
          <w:szCs w:val="28"/>
          <w:lang w:val="en-US"/>
        </w:rPr>
        <w:t>C</w:t>
      </w:r>
      <w:r w:rsidR="001D34CE">
        <w:rPr>
          <w:rFonts w:ascii="Times New Roman" w:hAnsi="Times New Roman" w:cs="Times New Roman"/>
          <w:sz w:val="28"/>
          <w:szCs w:val="28"/>
        </w:rPr>
        <w:t>.</w:t>
      </w:r>
      <w:r w:rsidR="001D34CE" w:rsidRPr="002C151B">
        <w:rPr>
          <w:rFonts w:ascii="Times New Roman" w:hAnsi="Times New Roman" w:cs="Times New Roman"/>
          <w:sz w:val="28"/>
          <w:szCs w:val="28"/>
          <w:lang w:val="en-US"/>
        </w:rPr>
        <w:t>T</w:t>
      </w:r>
      <w:r w:rsidR="001D34CE" w:rsidRPr="009062C1">
        <w:rPr>
          <w:rFonts w:ascii="Times New Roman" w:hAnsi="Times New Roman" w:cs="Times New Roman"/>
          <w:sz w:val="28"/>
          <w:szCs w:val="28"/>
        </w:rPr>
        <w:t>.</w:t>
      </w:r>
      <w:r w:rsidR="001D34CE" w:rsidRPr="002C151B">
        <w:rPr>
          <w:rFonts w:ascii="Times New Roman" w:hAnsi="Times New Roman" w:cs="Times New Roman"/>
          <w:sz w:val="28"/>
          <w:szCs w:val="28"/>
          <w:lang w:val="en-US"/>
        </w:rPr>
        <w:t>A</w:t>
      </w:r>
      <w:r w:rsidR="001D34CE" w:rsidRPr="009062C1">
        <w:rPr>
          <w:rFonts w:ascii="Times New Roman" w:hAnsi="Times New Roman" w:cs="Times New Roman"/>
          <w:sz w:val="28"/>
          <w:szCs w:val="28"/>
        </w:rPr>
        <w:t xml:space="preserve">. </w:t>
      </w:r>
      <w:r w:rsidRPr="002C151B">
        <w:rPr>
          <w:rFonts w:ascii="Times New Roman" w:hAnsi="Times New Roman" w:cs="Times New Roman"/>
          <w:sz w:val="28"/>
          <w:szCs w:val="28"/>
        </w:rPr>
        <w:t>изучили химический состав базальтовой почвы горы Меру с целью определения относительного вклада водорастворимых, карбонатных и обменных, оксидных и органических фракций в составе почвы.</w:t>
      </w:r>
      <w:r w:rsidRPr="002C151B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2C151B">
        <w:rPr>
          <w:rFonts w:ascii="Times New Roman" w:hAnsi="Times New Roman" w:cs="Times New Roman"/>
          <w:sz w:val="28"/>
          <w:szCs w:val="28"/>
        </w:rPr>
        <w:t>Относительно неподвижные элементы, такие как Zr, Hf и Al, обогащ</w:t>
      </w:r>
      <w:r w:rsidR="00EF30BF">
        <w:rPr>
          <w:rFonts w:ascii="Times New Roman" w:hAnsi="Times New Roman" w:cs="Times New Roman"/>
          <w:sz w:val="28"/>
          <w:szCs w:val="28"/>
        </w:rPr>
        <w:t>ены на 10–30% по сравнению с не</w:t>
      </w:r>
      <w:r w:rsidRPr="002C151B">
        <w:rPr>
          <w:rFonts w:ascii="Times New Roman" w:hAnsi="Times New Roman" w:cs="Times New Roman"/>
          <w:sz w:val="28"/>
          <w:szCs w:val="28"/>
        </w:rPr>
        <w:t>выветревшим протолитом, что согласуется с почвообразованием, сопровождающимся потерей массы из-за химического выветривания. Однако на эту потерю массы накладывается обогащение такими элементами, как Fe, Ca и Mg, особенно ближе к поверхности. Эти данные позволяют предположить, что поверхность столбцов почвы Меру могла подвергнуться «повторному удобрению» за счет отложения вулканического пепла. Из карбонатной и обменной экстракции были обнаружены признаки богатых глиной горизонтов, которые могут поглощать до 5% общего количества калия. Оксиды Fe и Mn поглощают более 10</w:t>
      </w:r>
      <w:r w:rsidR="00E55715">
        <w:rPr>
          <w:rFonts w:ascii="Times New Roman" w:hAnsi="Times New Roman" w:cs="Times New Roman"/>
          <w:sz w:val="28"/>
          <w:szCs w:val="28"/>
        </w:rPr>
        <w:t>-</w:t>
      </w:r>
      <w:r w:rsidRPr="002C151B">
        <w:rPr>
          <w:rFonts w:ascii="Times New Roman" w:hAnsi="Times New Roman" w:cs="Times New Roman"/>
          <w:sz w:val="28"/>
          <w:szCs w:val="28"/>
        </w:rPr>
        <w:t>20% общего количества Ti, V, Co, Cu, Zr и Pb. Органическая фракция поглощает значительные доли общего количества Al, Cu, редкоземельных эле</w:t>
      </w:r>
      <w:r w:rsidR="00BE1DFF" w:rsidRPr="002C151B">
        <w:rPr>
          <w:rFonts w:ascii="Times New Roman" w:hAnsi="Times New Roman" w:cs="Times New Roman"/>
          <w:sz w:val="28"/>
          <w:szCs w:val="28"/>
        </w:rPr>
        <w:t>мент</w:t>
      </w:r>
      <w:r w:rsidR="0033486F" w:rsidRPr="002C151B">
        <w:rPr>
          <w:rFonts w:ascii="Times New Roman" w:hAnsi="Times New Roman" w:cs="Times New Roman"/>
          <w:sz w:val="28"/>
          <w:szCs w:val="28"/>
        </w:rPr>
        <w:t>ов и Pb по всей тол</w:t>
      </w:r>
      <w:r w:rsidR="00C41438">
        <w:rPr>
          <w:rFonts w:ascii="Times New Roman" w:hAnsi="Times New Roman" w:cs="Times New Roman"/>
          <w:sz w:val="28"/>
          <w:szCs w:val="28"/>
        </w:rPr>
        <w:t>ще почвы [142</w:t>
      </w:r>
      <w:r w:rsidR="00BE1DFF" w:rsidRPr="002C151B">
        <w:rPr>
          <w:rFonts w:ascii="Times New Roman" w:hAnsi="Times New Roman" w:cs="Times New Roman"/>
          <w:sz w:val="28"/>
          <w:szCs w:val="28"/>
        </w:rPr>
        <w:t>].</w:t>
      </w:r>
    </w:p>
    <w:p w:rsidR="00CD5E18" w:rsidRPr="002C151B" w:rsidRDefault="00CD5E18" w:rsidP="00EC5DA2">
      <w:pPr>
        <w:shd w:val="clear" w:color="auto" w:fill="FFFFFF"/>
        <w:tabs>
          <w:tab w:val="left" w:pos="567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709"/>
        <w:jc w:val="both"/>
        <w:rPr>
          <w:rStyle w:val="ad"/>
          <w:rFonts w:ascii="Times New Roman" w:hAnsi="Times New Roman" w:cs="Times New Roman"/>
          <w:i/>
          <w:color w:val="auto"/>
          <w:sz w:val="28"/>
          <w:szCs w:val="28"/>
          <w:u w:val="none"/>
        </w:rPr>
      </w:pPr>
      <w:r w:rsidRPr="002C151B">
        <w:rPr>
          <w:rFonts w:ascii="Times New Roman" w:hAnsi="Times New Roman" w:cs="Times New Roman"/>
          <w:sz w:val="28"/>
          <w:szCs w:val="28"/>
        </w:rPr>
        <w:t xml:space="preserve">Авторами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Nael</w:t>
      </w:r>
      <w:r w:rsidRPr="002C151B">
        <w:rPr>
          <w:rFonts w:ascii="Times New Roman" w:hAnsi="Times New Roman" w:cs="Times New Roman"/>
          <w:sz w:val="28"/>
          <w:szCs w:val="28"/>
        </w:rPr>
        <w:t xml:space="preserve"> </w:t>
      </w:r>
      <w:r w:rsidR="001D34CE" w:rsidRPr="002C151B">
        <w:rPr>
          <w:rFonts w:ascii="Times New Roman" w:hAnsi="Times New Roman" w:cs="Times New Roman"/>
          <w:sz w:val="28"/>
          <w:szCs w:val="28"/>
          <w:lang w:val="en-US"/>
        </w:rPr>
        <w:t>M</w:t>
      </w:r>
      <w:r w:rsidR="001D34CE" w:rsidRPr="002C151B">
        <w:rPr>
          <w:rFonts w:ascii="Times New Roman" w:hAnsi="Times New Roman" w:cs="Times New Roman"/>
          <w:sz w:val="28"/>
          <w:szCs w:val="28"/>
        </w:rPr>
        <w:t>.</w:t>
      </w:r>
      <w:r w:rsidR="001D34CE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2C151B">
        <w:rPr>
          <w:rFonts w:ascii="Times New Roman" w:hAnsi="Times New Roman" w:cs="Times New Roman"/>
          <w:sz w:val="28"/>
          <w:szCs w:val="28"/>
        </w:rPr>
        <w:t>и д</w:t>
      </w:r>
      <w:r w:rsidR="00720644" w:rsidRPr="002C151B">
        <w:rPr>
          <w:rFonts w:ascii="Times New Roman" w:hAnsi="Times New Roman" w:cs="Times New Roman"/>
          <w:sz w:val="28"/>
          <w:szCs w:val="28"/>
        </w:rPr>
        <w:t>р. был исследован</w:t>
      </w:r>
      <w:r w:rsidRPr="002C151B">
        <w:rPr>
          <w:rFonts w:ascii="Times New Roman" w:hAnsi="Times New Roman" w:cs="Times New Roman"/>
          <w:sz w:val="28"/>
          <w:szCs w:val="28"/>
        </w:rPr>
        <w:t xml:space="preserve"> элементный состав почвы из западной части</w:t>
      </w:r>
      <w:r w:rsidR="00F24180" w:rsidRPr="002C151B">
        <w:rPr>
          <w:rFonts w:ascii="Times New Roman" w:hAnsi="Times New Roman" w:cs="Times New Roman"/>
          <w:sz w:val="28"/>
          <w:szCs w:val="28"/>
        </w:rPr>
        <w:t xml:space="preserve"> района</w:t>
      </w:r>
      <w:r w:rsidRPr="002C151B">
        <w:rPr>
          <w:rFonts w:ascii="Times New Roman" w:hAnsi="Times New Roman" w:cs="Times New Roman"/>
          <w:sz w:val="28"/>
          <w:szCs w:val="28"/>
        </w:rPr>
        <w:t xml:space="preserve"> Альборза в Иране.</w:t>
      </w:r>
      <w:r w:rsidRPr="002C151B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2C151B">
        <w:rPr>
          <w:rFonts w:ascii="Times New Roman" w:hAnsi="Times New Roman" w:cs="Times New Roman"/>
          <w:sz w:val="28"/>
          <w:szCs w:val="28"/>
        </w:rPr>
        <w:t>Характер обогащения микроэлементами оценивали с использованием Ti в качестве эталонного элемента и самого нижнего горизонта в качестве эталонного слоя. Суммарное содержание Co, Cr, Ni и V наиболее высоко в почвах, образованных перидотитом и долеритом. Содержание свинца и цинка максимально в почвах, образованных сланцами, что, вероятно, связано с высокой сорбционной способностью глины. Концентрации микроэлементов в почвах исследуемой территории в основном связаны с типом почвообразователя, тогда как педогенные процессы, по-видимому, играли второстепенную роль</w:t>
      </w:r>
      <w:r w:rsidRPr="002C151B">
        <w:rPr>
          <w:sz w:val="28"/>
          <w:szCs w:val="28"/>
        </w:rPr>
        <w:t xml:space="preserve"> </w:t>
      </w:r>
      <w:r w:rsidR="00C41438">
        <w:rPr>
          <w:rFonts w:ascii="Times New Roman" w:hAnsi="Times New Roman" w:cs="Times New Roman"/>
          <w:sz w:val="28"/>
          <w:szCs w:val="28"/>
        </w:rPr>
        <w:t>[143</w:t>
      </w:r>
      <w:r w:rsidR="00860AF9" w:rsidRPr="002C151B">
        <w:rPr>
          <w:rFonts w:ascii="Times New Roman" w:hAnsi="Times New Roman" w:cs="Times New Roman"/>
          <w:sz w:val="28"/>
          <w:szCs w:val="28"/>
        </w:rPr>
        <w:t>].</w:t>
      </w:r>
    </w:p>
    <w:p w:rsidR="00264F56" w:rsidRPr="002C151B" w:rsidRDefault="00CD5E18" w:rsidP="00EC5DA2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2C151B">
        <w:rPr>
          <w:rFonts w:ascii="Times New Roman" w:hAnsi="Times New Roman" w:cs="Times New Roman"/>
          <w:color w:val="000000"/>
          <w:sz w:val="28"/>
          <w:szCs w:val="28"/>
        </w:rPr>
        <w:t xml:space="preserve">Шипкова </w:t>
      </w:r>
      <w:r w:rsidR="001D34CE" w:rsidRPr="002C151B">
        <w:rPr>
          <w:rFonts w:ascii="Times New Roman" w:hAnsi="Times New Roman" w:cs="Times New Roman"/>
          <w:color w:val="000000"/>
          <w:sz w:val="28"/>
          <w:szCs w:val="28"/>
        </w:rPr>
        <w:t xml:space="preserve">Г.В. </w:t>
      </w:r>
      <w:r w:rsidRPr="002C151B">
        <w:rPr>
          <w:rFonts w:ascii="Times New Roman" w:hAnsi="Times New Roman" w:cs="Times New Roman"/>
          <w:color w:val="000000"/>
          <w:sz w:val="28"/>
          <w:szCs w:val="28"/>
        </w:rPr>
        <w:t>и др. изучили особенности накопления и распределения м</w:t>
      </w:r>
      <w:r w:rsidR="00267176">
        <w:rPr>
          <w:rFonts w:ascii="Times New Roman" w:hAnsi="Times New Roman" w:cs="Times New Roman"/>
          <w:color w:val="000000"/>
          <w:sz w:val="28"/>
          <w:szCs w:val="28"/>
        </w:rPr>
        <w:t>акро и микроэлементов в лювисоли</w:t>
      </w:r>
      <w:r w:rsidRPr="002C151B">
        <w:rPr>
          <w:rFonts w:ascii="Times New Roman" w:hAnsi="Times New Roman" w:cs="Times New Roman"/>
          <w:color w:val="000000"/>
          <w:sz w:val="28"/>
          <w:szCs w:val="28"/>
        </w:rPr>
        <w:t xml:space="preserve"> Кавказского и Полистовского заповедников. Данные заповедники различные по рельефу: горные и равнинные. Выявлено</w:t>
      </w:r>
      <w:r w:rsidR="00AE3243">
        <w:rPr>
          <w:rFonts w:ascii="Times New Roman" w:hAnsi="Times New Roman" w:cs="Times New Roman"/>
          <w:color w:val="000000"/>
          <w:sz w:val="28"/>
          <w:szCs w:val="28"/>
        </w:rPr>
        <w:t>, что</w:t>
      </w:r>
      <w:r w:rsidRPr="002C151B">
        <w:rPr>
          <w:rFonts w:ascii="Times New Roman" w:hAnsi="Times New Roman" w:cs="Times New Roman"/>
          <w:color w:val="000000"/>
          <w:sz w:val="28"/>
          <w:szCs w:val="28"/>
        </w:rPr>
        <w:t xml:space="preserve"> содержание Fe, Al и больш</w:t>
      </w:r>
      <w:r w:rsidR="00A54DC2">
        <w:rPr>
          <w:rFonts w:ascii="Times New Roman" w:hAnsi="Times New Roman" w:cs="Times New Roman"/>
          <w:color w:val="000000"/>
          <w:sz w:val="28"/>
          <w:szCs w:val="28"/>
        </w:rPr>
        <w:t>инства макроэлементов в лювисолях</w:t>
      </w:r>
      <w:r w:rsidRPr="002C151B">
        <w:rPr>
          <w:rFonts w:ascii="Times New Roman" w:hAnsi="Times New Roman" w:cs="Times New Roman"/>
          <w:color w:val="000000"/>
          <w:sz w:val="28"/>
          <w:szCs w:val="28"/>
        </w:rPr>
        <w:t xml:space="preserve"> горных ра</w:t>
      </w:r>
      <w:r w:rsidR="00A54DC2">
        <w:rPr>
          <w:rFonts w:ascii="Times New Roman" w:hAnsi="Times New Roman" w:cs="Times New Roman"/>
          <w:color w:val="000000"/>
          <w:sz w:val="28"/>
          <w:szCs w:val="28"/>
        </w:rPr>
        <w:t>йонов</w:t>
      </w:r>
      <w:r w:rsidRPr="002C151B">
        <w:rPr>
          <w:rFonts w:ascii="Times New Roman" w:hAnsi="Times New Roman" w:cs="Times New Roman"/>
          <w:color w:val="000000"/>
          <w:sz w:val="28"/>
          <w:szCs w:val="28"/>
        </w:rPr>
        <w:t xml:space="preserve"> в 1,5</w:t>
      </w:r>
      <w:r w:rsidR="00E55715">
        <w:rPr>
          <w:rFonts w:ascii="Times New Roman" w:hAnsi="Times New Roman" w:cs="Times New Roman"/>
          <w:color w:val="000000"/>
          <w:sz w:val="28"/>
          <w:szCs w:val="28"/>
        </w:rPr>
        <w:t>-</w:t>
      </w:r>
      <w:r w:rsidRPr="002C151B">
        <w:rPr>
          <w:rFonts w:ascii="Times New Roman" w:hAnsi="Times New Roman" w:cs="Times New Roman"/>
          <w:color w:val="000000"/>
          <w:sz w:val="28"/>
          <w:szCs w:val="28"/>
        </w:rPr>
        <w:t>2,7 раза выше, чем в однотипных почвах равнинных районов. Это связано с химическим составом материнских пород и более тяжело</w:t>
      </w:r>
      <w:r w:rsidR="00860AF9" w:rsidRPr="002C151B">
        <w:rPr>
          <w:rFonts w:ascii="Times New Roman" w:hAnsi="Times New Roman" w:cs="Times New Roman"/>
          <w:color w:val="000000"/>
          <w:sz w:val="28"/>
          <w:szCs w:val="28"/>
        </w:rPr>
        <w:t xml:space="preserve">й текстурой почвенного профиля </w:t>
      </w:r>
      <w:r w:rsidR="00C41438">
        <w:rPr>
          <w:rFonts w:ascii="Times New Roman" w:hAnsi="Times New Roman" w:cs="Times New Roman"/>
          <w:sz w:val="28"/>
          <w:szCs w:val="28"/>
        </w:rPr>
        <w:t>[144</w:t>
      </w:r>
      <w:r w:rsidR="00860AF9" w:rsidRPr="002C151B">
        <w:rPr>
          <w:rFonts w:ascii="Times New Roman" w:hAnsi="Times New Roman" w:cs="Times New Roman"/>
          <w:sz w:val="28"/>
          <w:szCs w:val="28"/>
        </w:rPr>
        <w:t>].</w:t>
      </w:r>
    </w:p>
    <w:p w:rsidR="00264F56" w:rsidRPr="002C151B" w:rsidRDefault="00CD5E18" w:rsidP="00EC5DA2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2C151B">
        <w:rPr>
          <w:rFonts w:ascii="Times New Roman" w:eastAsia="Times New Roman" w:hAnsi="Times New Roman" w:cs="Times New Roman"/>
          <w:color w:val="212121"/>
          <w:sz w:val="28"/>
          <w:szCs w:val="28"/>
          <w:lang w:eastAsia="ru-RU"/>
        </w:rPr>
        <w:t xml:space="preserve">В работе </w:t>
      </w:r>
      <w:r w:rsidRPr="002C151B">
        <w:rPr>
          <w:rFonts w:ascii="Times New Roman" w:hAnsi="Times New Roman" w:cs="Times New Roman"/>
          <w:color w:val="000000"/>
          <w:sz w:val="28"/>
          <w:szCs w:val="28"/>
          <w:lang w:val="en-US"/>
        </w:rPr>
        <w:t>Tume</w:t>
      </w:r>
      <w:r w:rsidRPr="002C151B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1D34CE">
        <w:rPr>
          <w:rFonts w:ascii="Times New Roman" w:hAnsi="Times New Roman" w:cs="Times New Roman"/>
          <w:color w:val="000000"/>
          <w:sz w:val="28"/>
          <w:szCs w:val="28"/>
          <w:lang w:val="en-US"/>
        </w:rPr>
        <w:t>P</w:t>
      </w:r>
      <w:r w:rsidR="001D34CE" w:rsidRPr="001D34CE">
        <w:rPr>
          <w:rFonts w:ascii="Times New Roman" w:hAnsi="Times New Roman" w:cs="Times New Roman"/>
          <w:color w:val="000000"/>
          <w:sz w:val="28"/>
          <w:szCs w:val="28"/>
        </w:rPr>
        <w:t>.</w:t>
      </w:r>
      <w:r w:rsidR="001D34CE" w:rsidRPr="002C151B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2C151B">
        <w:rPr>
          <w:rFonts w:ascii="Times New Roman" w:hAnsi="Times New Roman" w:cs="Times New Roman"/>
          <w:color w:val="000000"/>
          <w:sz w:val="28"/>
          <w:szCs w:val="28"/>
        </w:rPr>
        <w:t xml:space="preserve">и др. </w:t>
      </w:r>
      <w:r w:rsidRPr="002C151B">
        <w:rPr>
          <w:rFonts w:ascii="Times New Roman" w:eastAsia="Times New Roman" w:hAnsi="Times New Roman" w:cs="Times New Roman"/>
          <w:color w:val="212121"/>
          <w:sz w:val="28"/>
          <w:szCs w:val="28"/>
          <w:lang w:eastAsia="ru-RU"/>
        </w:rPr>
        <w:t>было установлено, что основные факторы, контролирующие изменчивость концентрации Cu, Pb и Zn в поверхностных почвах</w:t>
      </w:r>
      <w:r w:rsidR="004E2536">
        <w:rPr>
          <w:rFonts w:ascii="Times New Roman" w:eastAsia="Times New Roman" w:hAnsi="Times New Roman" w:cs="Times New Roman"/>
          <w:color w:val="212121"/>
          <w:sz w:val="28"/>
          <w:szCs w:val="28"/>
          <w:lang w:eastAsia="ru-RU"/>
        </w:rPr>
        <w:t>,</w:t>
      </w:r>
      <w:r w:rsidRPr="002C151B">
        <w:rPr>
          <w:rFonts w:ascii="Times New Roman" w:eastAsia="Times New Roman" w:hAnsi="Times New Roman" w:cs="Times New Roman"/>
          <w:color w:val="212121"/>
          <w:sz w:val="28"/>
          <w:szCs w:val="28"/>
          <w:lang w:eastAsia="ru-RU"/>
        </w:rPr>
        <w:t xml:space="preserve"> были связаны с близостью основных дорог, источников выбросо</w:t>
      </w:r>
      <w:r w:rsidR="00860AF9" w:rsidRPr="002C151B">
        <w:rPr>
          <w:rFonts w:ascii="Times New Roman" w:eastAsia="Times New Roman" w:hAnsi="Times New Roman" w:cs="Times New Roman"/>
          <w:color w:val="212121"/>
          <w:sz w:val="28"/>
          <w:szCs w:val="28"/>
          <w:lang w:eastAsia="ru-RU"/>
        </w:rPr>
        <w:t xml:space="preserve">в и неконтролируемых полигонов </w:t>
      </w:r>
      <w:r w:rsidR="00C41438">
        <w:rPr>
          <w:rFonts w:ascii="Times New Roman" w:hAnsi="Times New Roman" w:cs="Times New Roman"/>
          <w:sz w:val="28"/>
          <w:szCs w:val="28"/>
        </w:rPr>
        <w:t>[145</w:t>
      </w:r>
      <w:r w:rsidR="00860AF9" w:rsidRPr="002C151B">
        <w:rPr>
          <w:rFonts w:ascii="Times New Roman" w:hAnsi="Times New Roman" w:cs="Times New Roman"/>
          <w:sz w:val="28"/>
          <w:szCs w:val="28"/>
        </w:rPr>
        <w:t>].</w:t>
      </w:r>
    </w:p>
    <w:p w:rsidR="00264F56" w:rsidRPr="002C151B" w:rsidRDefault="00777370" w:rsidP="00EC5DA2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2C151B">
        <w:rPr>
          <w:rFonts w:ascii="Times New Roman" w:hAnsi="Times New Roman" w:cs="Times New Roman"/>
          <w:sz w:val="28"/>
          <w:szCs w:val="28"/>
        </w:rPr>
        <w:t>Многие к</w:t>
      </w:r>
      <w:r w:rsidR="00C71ADE" w:rsidRPr="002C151B">
        <w:rPr>
          <w:rFonts w:ascii="Times New Roman" w:hAnsi="Times New Roman" w:cs="Times New Roman"/>
          <w:sz w:val="28"/>
          <w:szCs w:val="28"/>
        </w:rPr>
        <w:t xml:space="preserve">азахстанские ученые </w:t>
      </w:r>
      <w:r w:rsidRPr="002C151B">
        <w:rPr>
          <w:rFonts w:ascii="Times New Roman" w:hAnsi="Times New Roman" w:cs="Times New Roman"/>
          <w:sz w:val="28"/>
          <w:szCs w:val="28"/>
        </w:rPr>
        <w:t xml:space="preserve">исследовали элементный состав почвенного покрова </w:t>
      </w:r>
      <w:r w:rsidR="00C71ADE" w:rsidRPr="002C151B">
        <w:rPr>
          <w:rFonts w:ascii="Times New Roman" w:hAnsi="Times New Roman" w:cs="Times New Roman"/>
          <w:sz w:val="28"/>
          <w:szCs w:val="28"/>
        </w:rPr>
        <w:t xml:space="preserve">с целью комплексной эколого-геохимической </w:t>
      </w:r>
      <w:r w:rsidR="006D4567" w:rsidRPr="002C151B">
        <w:rPr>
          <w:rFonts w:ascii="Times New Roman" w:hAnsi="Times New Roman" w:cs="Times New Roman"/>
          <w:sz w:val="28"/>
          <w:szCs w:val="28"/>
        </w:rPr>
        <w:t xml:space="preserve">оценки </w:t>
      </w:r>
      <w:r w:rsidR="00C71ADE" w:rsidRPr="002C151B">
        <w:rPr>
          <w:rFonts w:ascii="Times New Roman" w:hAnsi="Times New Roman" w:cs="Times New Roman"/>
          <w:sz w:val="28"/>
          <w:szCs w:val="28"/>
        </w:rPr>
        <w:t xml:space="preserve">состояния </w:t>
      </w:r>
      <w:r w:rsidRPr="002C151B">
        <w:rPr>
          <w:rFonts w:ascii="Times New Roman" w:hAnsi="Times New Roman" w:cs="Times New Roman"/>
          <w:sz w:val="28"/>
          <w:szCs w:val="28"/>
        </w:rPr>
        <w:t xml:space="preserve">промышленных зон и урбанизированных территории. По данным </w:t>
      </w:r>
      <w:r w:rsidR="00181D91">
        <w:rPr>
          <w:rFonts w:ascii="Times New Roman" w:hAnsi="Times New Roman" w:cs="Times New Roman"/>
          <w:sz w:val="28"/>
          <w:szCs w:val="28"/>
        </w:rPr>
        <w:t>Артамонова Е.Н и др.</w:t>
      </w:r>
      <w:r w:rsidRPr="002C151B">
        <w:rPr>
          <w:rFonts w:ascii="Times New Roman" w:hAnsi="Times New Roman" w:cs="Times New Roman"/>
          <w:sz w:val="28"/>
          <w:szCs w:val="28"/>
        </w:rPr>
        <w:t xml:space="preserve"> </w:t>
      </w:r>
      <w:r w:rsidR="006D4567" w:rsidRPr="002C151B">
        <w:rPr>
          <w:rFonts w:ascii="Times New Roman" w:hAnsi="Times New Roman" w:cs="Times New Roman"/>
          <w:sz w:val="28"/>
          <w:szCs w:val="28"/>
          <w:shd w:val="clear" w:color="auto" w:fill="FFFFFF"/>
        </w:rPr>
        <w:t>исследуемые почвы г</w:t>
      </w:r>
      <w:r w:rsidR="00720644" w:rsidRPr="002C151B">
        <w:rPr>
          <w:rFonts w:ascii="Times New Roman" w:hAnsi="Times New Roman" w:cs="Times New Roman"/>
          <w:sz w:val="28"/>
          <w:szCs w:val="28"/>
          <w:shd w:val="clear" w:color="auto" w:fill="FFFFFF"/>
        </w:rPr>
        <w:t>ородов Усть-Каменогорск, Семей и</w:t>
      </w:r>
      <w:r w:rsidR="006D4567" w:rsidRPr="002C151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Павлодар характеризуются кадмиево-свинцовой геохимической специализацией, по суммарному показателю загрязнения располагаются в следующий ряд: Усть-Каменогорск (Zc = 72,5) &gt; Семей (Zc</w:t>
      </w:r>
      <w:r w:rsidR="00860AF9" w:rsidRPr="002C151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= 35,3) &gt; Павлодар (Zc = 16,1) </w:t>
      </w:r>
      <w:r w:rsidR="00C41438">
        <w:rPr>
          <w:rFonts w:ascii="Times New Roman" w:hAnsi="Times New Roman" w:cs="Times New Roman"/>
          <w:sz w:val="28"/>
          <w:szCs w:val="28"/>
        </w:rPr>
        <w:t>[146</w:t>
      </w:r>
      <w:r w:rsidR="00860AF9" w:rsidRPr="002C151B">
        <w:rPr>
          <w:rFonts w:ascii="Times New Roman" w:hAnsi="Times New Roman" w:cs="Times New Roman"/>
          <w:sz w:val="28"/>
          <w:szCs w:val="28"/>
        </w:rPr>
        <w:t>]</w:t>
      </w:r>
      <w:r w:rsidR="007F6575" w:rsidRPr="002C151B">
        <w:rPr>
          <w:rFonts w:ascii="Times New Roman" w:hAnsi="Times New Roman" w:cs="Times New Roman"/>
          <w:sz w:val="28"/>
          <w:szCs w:val="28"/>
        </w:rPr>
        <w:t xml:space="preserve">. </w:t>
      </w:r>
      <w:r w:rsidR="00711A71" w:rsidRPr="002C151B">
        <w:rPr>
          <w:rFonts w:ascii="Times New Roman" w:hAnsi="Times New Roman" w:cs="Times New Roman"/>
          <w:sz w:val="28"/>
          <w:szCs w:val="28"/>
        </w:rPr>
        <w:t xml:space="preserve">Галямова Г.К. изучила особенности накопления меди, цинка, свинца и кадмия в почвах г. Усть-Каменогорска. </w:t>
      </w:r>
      <w:r w:rsidR="00102957">
        <w:rPr>
          <w:rFonts w:ascii="Times New Roman" w:hAnsi="Times New Roman" w:cs="Times New Roman"/>
          <w:sz w:val="28"/>
          <w:szCs w:val="28"/>
        </w:rPr>
        <w:t>По результат</w:t>
      </w:r>
      <w:r w:rsidR="00AC469A">
        <w:rPr>
          <w:rFonts w:ascii="Times New Roman" w:hAnsi="Times New Roman" w:cs="Times New Roman"/>
          <w:sz w:val="28"/>
          <w:szCs w:val="28"/>
        </w:rPr>
        <w:t>а</w:t>
      </w:r>
      <w:r w:rsidR="00102957">
        <w:rPr>
          <w:rFonts w:ascii="Times New Roman" w:hAnsi="Times New Roman" w:cs="Times New Roman"/>
          <w:sz w:val="28"/>
          <w:szCs w:val="28"/>
        </w:rPr>
        <w:t>м исследования</w:t>
      </w:r>
      <w:r w:rsidR="006747ED" w:rsidRPr="002C151B">
        <w:rPr>
          <w:rFonts w:ascii="Times New Roman" w:hAnsi="Times New Roman" w:cs="Times New Roman"/>
          <w:sz w:val="28"/>
          <w:szCs w:val="28"/>
        </w:rPr>
        <w:t xml:space="preserve"> средняя концентрация свинца в почвах г. Усть-Каменогорска превышает фоновый уровень в 18,9 раза, меди – в 14,8 раза, кадмия – в 4,4 раза, цинка – в 7,7 раза.</w:t>
      </w:r>
      <w:r w:rsidR="00844E61" w:rsidRPr="002C151B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6747ED" w:rsidRPr="002C151B">
        <w:rPr>
          <w:rFonts w:ascii="Times New Roman" w:hAnsi="Times New Roman" w:cs="Times New Roman"/>
          <w:sz w:val="28"/>
          <w:szCs w:val="28"/>
          <w:lang w:val="kk-KZ"/>
        </w:rPr>
        <w:t>В пробах отобранных в северной и центральной зонах города максимально в пробах почв валовое содержание Zn, Pb, Cu, Cd. Для почв исследуемой территории характерна свинцово-медно-цинковая геохимиче</w:t>
      </w:r>
      <w:r w:rsidR="00860AF9" w:rsidRPr="002C151B">
        <w:rPr>
          <w:rFonts w:ascii="Times New Roman" w:hAnsi="Times New Roman" w:cs="Times New Roman"/>
          <w:sz w:val="28"/>
          <w:szCs w:val="28"/>
          <w:lang w:val="kk-KZ"/>
        </w:rPr>
        <w:t xml:space="preserve">ская специализация </w:t>
      </w:r>
      <w:r w:rsidR="00C41438">
        <w:rPr>
          <w:rFonts w:ascii="Times New Roman" w:hAnsi="Times New Roman" w:cs="Times New Roman"/>
          <w:sz w:val="28"/>
          <w:szCs w:val="28"/>
        </w:rPr>
        <w:t>[147</w:t>
      </w:r>
      <w:r w:rsidR="00860AF9" w:rsidRPr="002C151B">
        <w:rPr>
          <w:rFonts w:ascii="Times New Roman" w:hAnsi="Times New Roman" w:cs="Times New Roman"/>
          <w:sz w:val="28"/>
          <w:szCs w:val="28"/>
        </w:rPr>
        <w:t>].</w:t>
      </w:r>
      <w:r w:rsidR="002A76A3" w:rsidRPr="002C151B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</w:p>
    <w:p w:rsidR="00264F56" w:rsidRPr="002C151B" w:rsidRDefault="00C93A9D" w:rsidP="00EC5DA2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2C151B">
        <w:rPr>
          <w:rFonts w:ascii="Times New Roman" w:hAnsi="Times New Roman" w:cs="Times New Roman"/>
          <w:sz w:val="28"/>
          <w:szCs w:val="28"/>
        </w:rPr>
        <w:t xml:space="preserve">Особое внимание было уделено содержанию химических элементов на черноземных почвах Северного Казахстана. </w:t>
      </w:r>
      <w:r w:rsidR="006A0265" w:rsidRPr="002C151B">
        <w:rPr>
          <w:rFonts w:ascii="Times New Roman" w:hAnsi="Times New Roman" w:cs="Times New Roman"/>
          <w:sz w:val="28"/>
          <w:szCs w:val="28"/>
        </w:rPr>
        <w:t>Так, например,</w:t>
      </w:r>
      <w:r w:rsidR="00181D91">
        <w:rPr>
          <w:rFonts w:ascii="Times New Roman" w:hAnsi="Times New Roman" w:cs="Times New Roman"/>
          <w:sz w:val="28"/>
          <w:szCs w:val="28"/>
        </w:rPr>
        <w:t xml:space="preserve"> Хусаинов А.Т. и др.</w:t>
      </w:r>
      <w:r w:rsidRPr="002C151B">
        <w:rPr>
          <w:rFonts w:ascii="Times New Roman" w:hAnsi="Times New Roman" w:cs="Times New Roman"/>
          <w:sz w:val="28"/>
          <w:szCs w:val="28"/>
        </w:rPr>
        <w:t xml:space="preserve"> выявили тесную корреляционную зависимость урожая яровой пшеницы от содержания нитратного азота в почве (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r</w:t>
      </w:r>
      <w:r w:rsidRPr="002C151B">
        <w:rPr>
          <w:rFonts w:ascii="Times New Roman" w:hAnsi="Times New Roman" w:cs="Times New Roman"/>
          <w:sz w:val="28"/>
          <w:szCs w:val="28"/>
        </w:rPr>
        <w:t>=0,8)</w:t>
      </w:r>
      <w:r w:rsidR="00C41438">
        <w:rPr>
          <w:rFonts w:ascii="Times New Roman" w:hAnsi="Times New Roman" w:cs="Times New Roman"/>
          <w:sz w:val="28"/>
          <w:szCs w:val="28"/>
        </w:rPr>
        <w:t xml:space="preserve"> [148</w:t>
      </w:r>
      <w:r w:rsidR="00860AF9" w:rsidRPr="002C151B">
        <w:rPr>
          <w:rFonts w:ascii="Times New Roman" w:hAnsi="Times New Roman" w:cs="Times New Roman"/>
          <w:sz w:val="28"/>
          <w:szCs w:val="28"/>
        </w:rPr>
        <w:t>]</w:t>
      </w:r>
      <w:r w:rsidR="00F05774" w:rsidRPr="002C151B">
        <w:rPr>
          <w:rFonts w:ascii="Times New Roman" w:hAnsi="Times New Roman" w:cs="Times New Roman"/>
          <w:sz w:val="28"/>
          <w:szCs w:val="28"/>
        </w:rPr>
        <w:t xml:space="preserve">. </w:t>
      </w:r>
      <w:r w:rsidR="00813FE3" w:rsidRPr="002C151B">
        <w:rPr>
          <w:rFonts w:ascii="Times New Roman" w:hAnsi="Times New Roman" w:cs="Times New Roman"/>
          <w:sz w:val="28"/>
          <w:szCs w:val="28"/>
        </w:rPr>
        <w:t xml:space="preserve">По </w:t>
      </w:r>
      <w:r w:rsidR="00181D91">
        <w:rPr>
          <w:rFonts w:ascii="Times New Roman" w:hAnsi="Times New Roman" w:cs="Times New Roman"/>
          <w:sz w:val="28"/>
          <w:szCs w:val="28"/>
        </w:rPr>
        <w:t>данным Муханбет А.К. и др.</w:t>
      </w:r>
      <w:r w:rsidR="00813FE3" w:rsidRPr="002C151B">
        <w:rPr>
          <w:rFonts w:ascii="Times New Roman" w:hAnsi="Times New Roman" w:cs="Times New Roman"/>
          <w:sz w:val="28"/>
          <w:szCs w:val="28"/>
        </w:rPr>
        <w:t xml:space="preserve"> установлено, что применение золошлака и фосфогипса в качестве удобрения не представляет экологической опасности, не превышает уровня ПДК тяжелых металов и радинуклидов в черноземе обыкновенном и в зерне яровой пшеницы Северного Казахстана</w:t>
      </w:r>
      <w:r w:rsidR="00890ABA">
        <w:rPr>
          <w:rFonts w:ascii="Times New Roman" w:hAnsi="Times New Roman" w:cs="Times New Roman"/>
          <w:sz w:val="28"/>
          <w:szCs w:val="28"/>
        </w:rPr>
        <w:t xml:space="preserve"> [149</w:t>
      </w:r>
      <w:r w:rsidR="00860AF9" w:rsidRPr="002C151B">
        <w:rPr>
          <w:rFonts w:ascii="Times New Roman" w:hAnsi="Times New Roman" w:cs="Times New Roman"/>
          <w:sz w:val="28"/>
          <w:szCs w:val="28"/>
        </w:rPr>
        <w:t>].</w:t>
      </w:r>
      <w:r w:rsidR="005C4610" w:rsidRPr="002C151B">
        <w:rPr>
          <w:rFonts w:ascii="Times New Roman" w:hAnsi="Times New Roman" w:cs="Times New Roman"/>
          <w:sz w:val="28"/>
          <w:szCs w:val="28"/>
        </w:rPr>
        <w:t xml:space="preserve"> </w:t>
      </w:r>
      <w:r w:rsidR="00B022DA" w:rsidRPr="002C151B">
        <w:rPr>
          <w:rFonts w:ascii="Times New Roman" w:hAnsi="Times New Roman" w:cs="Times New Roman"/>
          <w:sz w:val="28"/>
          <w:szCs w:val="28"/>
        </w:rPr>
        <w:t>Похожая работа была выполнена Хусаиновым А.Т и Кыздарбековой Г.Т. Авторы выявили экологическую безопасность применения золошлака</w:t>
      </w:r>
      <w:r w:rsidR="00F44208">
        <w:rPr>
          <w:rFonts w:ascii="Times New Roman" w:hAnsi="Times New Roman" w:cs="Times New Roman"/>
          <w:sz w:val="28"/>
          <w:szCs w:val="28"/>
        </w:rPr>
        <w:t>,</w:t>
      </w:r>
      <w:r w:rsidR="00B022DA" w:rsidRPr="002C151B">
        <w:rPr>
          <w:rFonts w:ascii="Times New Roman" w:hAnsi="Times New Roman" w:cs="Times New Roman"/>
          <w:sz w:val="28"/>
          <w:szCs w:val="28"/>
        </w:rPr>
        <w:t xml:space="preserve"> и что данное удобрение не превышает ПДК тяжелых металлов в черноземе обыкновенном и в растениях льна ма</w:t>
      </w:r>
      <w:r w:rsidR="00860AF9" w:rsidRPr="002C151B">
        <w:rPr>
          <w:rFonts w:ascii="Times New Roman" w:hAnsi="Times New Roman" w:cs="Times New Roman"/>
          <w:sz w:val="28"/>
          <w:szCs w:val="28"/>
        </w:rPr>
        <w:t>сл</w:t>
      </w:r>
      <w:r w:rsidR="00890ABA">
        <w:rPr>
          <w:rFonts w:ascii="Times New Roman" w:hAnsi="Times New Roman" w:cs="Times New Roman"/>
          <w:sz w:val="28"/>
          <w:szCs w:val="28"/>
        </w:rPr>
        <w:t>ичного Северного Казахстана [150</w:t>
      </w:r>
      <w:r w:rsidR="00860AF9" w:rsidRPr="002C151B">
        <w:rPr>
          <w:rFonts w:ascii="Times New Roman" w:hAnsi="Times New Roman" w:cs="Times New Roman"/>
          <w:sz w:val="28"/>
          <w:szCs w:val="28"/>
        </w:rPr>
        <w:t>].</w:t>
      </w:r>
    </w:p>
    <w:p w:rsidR="00264F56" w:rsidRPr="002C151B" w:rsidRDefault="00AD13F2" w:rsidP="00EC5DA2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2C151B">
        <w:rPr>
          <w:rFonts w:ascii="Times New Roman" w:hAnsi="Times New Roman" w:cs="Times New Roman"/>
          <w:sz w:val="28"/>
          <w:szCs w:val="28"/>
        </w:rPr>
        <w:t>Н</w:t>
      </w:r>
      <w:r w:rsidR="00C71ADE" w:rsidRPr="002C151B">
        <w:rPr>
          <w:rFonts w:ascii="Times New Roman" w:hAnsi="Times New Roman" w:cs="Times New Roman"/>
          <w:sz w:val="28"/>
          <w:szCs w:val="28"/>
        </w:rPr>
        <w:t>а сегодняшний день эколого-геохимическое состояние почв требует глубокого изучения для того, чтобы оценить состояние окружающей среды.  Почва является одним из путей, через которые химические элементы проникают в растения, а через них в живой организм. Следовательно, исследования накопления и распределения химических элементов в почве  весьма важно для человечества.</w:t>
      </w:r>
    </w:p>
    <w:p w:rsidR="00F14BA8" w:rsidRPr="002C151B" w:rsidRDefault="000C05D4" w:rsidP="00EC5DA2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C151B">
        <w:rPr>
          <w:rFonts w:ascii="Times New Roman" w:hAnsi="Times New Roman" w:cs="Times New Roman"/>
          <w:sz w:val="28"/>
          <w:szCs w:val="28"/>
        </w:rPr>
        <w:t>И</w:t>
      </w:r>
      <w:r w:rsidR="00547B3D" w:rsidRPr="002C151B">
        <w:rPr>
          <w:rFonts w:ascii="Times New Roman" w:hAnsi="Times New Roman" w:cs="Times New Roman"/>
          <w:sz w:val="28"/>
          <w:szCs w:val="28"/>
        </w:rPr>
        <w:t>зучаются самые разные среды, однако очень важно рассматривать их в комплексе. Именно комплексный подход к изучению формирования эколого – геохимической ситуации региона позволит сделать более обоснованный вывод о благополучии или неблагополучии обстановки, которая в конечном счете влияет на накопление элементов в организме человека и формирует его здоровье. Есть необходимость понимания того, с какой средой в большей степени связано более интенсивное поступление токсикант</w:t>
      </w:r>
      <w:r w:rsidR="00F578E2" w:rsidRPr="002C151B">
        <w:rPr>
          <w:rFonts w:ascii="Times New Roman" w:hAnsi="Times New Roman" w:cs="Times New Roman"/>
          <w:sz w:val="28"/>
          <w:szCs w:val="28"/>
        </w:rPr>
        <w:t>ов – с водой, почвой, воздухом.</w:t>
      </w:r>
      <w:r w:rsidR="00547B3D" w:rsidRPr="002C151B">
        <w:rPr>
          <w:rFonts w:ascii="Times New Roman" w:hAnsi="Times New Roman" w:cs="Times New Roman"/>
          <w:sz w:val="28"/>
          <w:szCs w:val="28"/>
        </w:rPr>
        <w:t xml:space="preserve"> Именно поэтому для объективной оценки экологической ситуации целесообразен ко</w:t>
      </w:r>
      <w:r w:rsidR="00F03829" w:rsidRPr="002C151B">
        <w:rPr>
          <w:rFonts w:ascii="Times New Roman" w:hAnsi="Times New Roman" w:cs="Times New Roman"/>
          <w:sz w:val="28"/>
          <w:szCs w:val="28"/>
        </w:rPr>
        <w:t>мплексный мониторинг разных объектов</w:t>
      </w:r>
      <w:r w:rsidR="00547B3D" w:rsidRPr="002C151B">
        <w:rPr>
          <w:rFonts w:ascii="Times New Roman" w:hAnsi="Times New Roman" w:cs="Times New Roman"/>
          <w:sz w:val="28"/>
          <w:szCs w:val="28"/>
        </w:rPr>
        <w:t>.</w:t>
      </w:r>
    </w:p>
    <w:p w:rsidR="00BA6832" w:rsidRPr="002C151B" w:rsidRDefault="00BA6832" w:rsidP="00EC5DA2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2C151B">
        <w:rPr>
          <w:rFonts w:ascii="Times New Roman" w:hAnsi="Times New Roman" w:cs="Times New Roman"/>
          <w:sz w:val="28"/>
          <w:szCs w:val="28"/>
        </w:rPr>
        <w:t>Таким образом, для территории Республики Казахстан является актуальными вопрос о комплексном подходе к изучению химических элементов. С одной стороны, имеется много работ, связанных об изученности экологического состояния почв, растений и вод. Однако, спектр рассматриваемых элементов может быть рассширен и актуализирован благодаря возможностям современных аналитических методов. Включая в изучение состояния экосистем биосред человека</w:t>
      </w:r>
      <w:r w:rsidR="00AD13F2" w:rsidRPr="002C151B">
        <w:rPr>
          <w:rFonts w:ascii="Times New Roman" w:hAnsi="Times New Roman" w:cs="Times New Roman"/>
          <w:sz w:val="28"/>
          <w:szCs w:val="28"/>
        </w:rPr>
        <w:t>, позволяющие</w:t>
      </w:r>
      <w:r w:rsidRPr="002C151B">
        <w:rPr>
          <w:rFonts w:ascii="Times New Roman" w:hAnsi="Times New Roman" w:cs="Times New Roman"/>
          <w:sz w:val="28"/>
          <w:szCs w:val="28"/>
        </w:rPr>
        <w:t xml:space="preserve"> получить информацию, которая может быть полезна как в экологических исследованиях, так и в профилактике заболеваемости населения. Очень важным на наш взгляд является осуществление комплексного подхода</w:t>
      </w:r>
      <w:r w:rsidR="00AD13F2" w:rsidRPr="002C151B">
        <w:rPr>
          <w:rFonts w:ascii="Times New Roman" w:hAnsi="Times New Roman" w:cs="Times New Roman"/>
          <w:sz w:val="28"/>
          <w:szCs w:val="28"/>
        </w:rPr>
        <w:t xml:space="preserve"> к такого рода исследованию.</w:t>
      </w:r>
    </w:p>
    <w:p w:rsidR="002B7153" w:rsidRPr="002C151B" w:rsidRDefault="002B7153" w:rsidP="00F578E2">
      <w:pPr>
        <w:spacing w:after="0" w:line="240" w:lineRule="auto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64F56" w:rsidRDefault="00264F56" w:rsidP="00F578E2">
      <w:pPr>
        <w:spacing w:after="0" w:line="240" w:lineRule="auto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55715" w:rsidRDefault="00E55715" w:rsidP="00F578E2">
      <w:pPr>
        <w:spacing w:after="0" w:line="240" w:lineRule="auto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55715" w:rsidRDefault="00E55715" w:rsidP="00F578E2">
      <w:pPr>
        <w:spacing w:after="0" w:line="240" w:lineRule="auto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55715" w:rsidRDefault="00E55715" w:rsidP="00F578E2">
      <w:pPr>
        <w:spacing w:after="0" w:line="240" w:lineRule="auto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55715" w:rsidRDefault="00E55715" w:rsidP="00F578E2">
      <w:pPr>
        <w:spacing w:after="0" w:line="240" w:lineRule="auto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55715" w:rsidRDefault="00E55715" w:rsidP="00F578E2">
      <w:pPr>
        <w:spacing w:after="0" w:line="240" w:lineRule="auto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55715" w:rsidRDefault="00E55715" w:rsidP="00F578E2">
      <w:pPr>
        <w:spacing w:after="0" w:line="240" w:lineRule="auto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55715" w:rsidRDefault="00E55715" w:rsidP="00F578E2">
      <w:pPr>
        <w:spacing w:after="0" w:line="240" w:lineRule="auto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55715" w:rsidRDefault="00E55715" w:rsidP="00F578E2">
      <w:pPr>
        <w:spacing w:after="0" w:line="240" w:lineRule="auto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55715" w:rsidRDefault="00E55715" w:rsidP="00F578E2">
      <w:pPr>
        <w:spacing w:after="0" w:line="240" w:lineRule="auto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55715" w:rsidRDefault="00E55715" w:rsidP="00F578E2">
      <w:pPr>
        <w:spacing w:after="0" w:line="240" w:lineRule="auto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55715" w:rsidRDefault="00E55715" w:rsidP="00F578E2">
      <w:pPr>
        <w:spacing w:after="0" w:line="240" w:lineRule="auto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55715" w:rsidRDefault="00E55715" w:rsidP="00F578E2">
      <w:pPr>
        <w:spacing w:after="0" w:line="240" w:lineRule="auto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55715" w:rsidRDefault="00E55715" w:rsidP="00F578E2">
      <w:pPr>
        <w:spacing w:after="0" w:line="240" w:lineRule="auto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55715" w:rsidRDefault="00E55715" w:rsidP="00F578E2">
      <w:pPr>
        <w:spacing w:after="0" w:line="240" w:lineRule="auto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55715" w:rsidRDefault="00E55715" w:rsidP="00F578E2">
      <w:pPr>
        <w:spacing w:after="0" w:line="240" w:lineRule="auto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55715" w:rsidRDefault="00E55715" w:rsidP="00F578E2">
      <w:pPr>
        <w:spacing w:after="0" w:line="240" w:lineRule="auto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55715" w:rsidRDefault="00E55715" w:rsidP="00F578E2">
      <w:pPr>
        <w:spacing w:after="0" w:line="240" w:lineRule="auto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55715" w:rsidRDefault="00E55715" w:rsidP="00F578E2">
      <w:pPr>
        <w:spacing w:after="0" w:line="240" w:lineRule="auto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55715" w:rsidRDefault="00E55715" w:rsidP="00F578E2">
      <w:pPr>
        <w:spacing w:after="0" w:line="240" w:lineRule="auto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55715" w:rsidRDefault="00E55715" w:rsidP="00F578E2">
      <w:pPr>
        <w:spacing w:after="0" w:line="240" w:lineRule="auto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55715" w:rsidRDefault="00E55715" w:rsidP="00F578E2">
      <w:pPr>
        <w:spacing w:after="0" w:line="240" w:lineRule="auto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55715" w:rsidRDefault="00E55715" w:rsidP="00F578E2">
      <w:pPr>
        <w:spacing w:after="0" w:line="240" w:lineRule="auto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55715" w:rsidRDefault="00E55715" w:rsidP="00F578E2">
      <w:pPr>
        <w:spacing w:after="0" w:line="240" w:lineRule="auto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55715" w:rsidRDefault="00E55715" w:rsidP="00F578E2">
      <w:pPr>
        <w:spacing w:after="0" w:line="240" w:lineRule="auto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55715" w:rsidRDefault="00E55715" w:rsidP="00F578E2">
      <w:pPr>
        <w:spacing w:after="0" w:line="240" w:lineRule="auto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55715" w:rsidRDefault="00E55715" w:rsidP="00F578E2">
      <w:pPr>
        <w:spacing w:after="0" w:line="240" w:lineRule="auto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55715" w:rsidRDefault="00E55715" w:rsidP="00F578E2">
      <w:pPr>
        <w:spacing w:after="0" w:line="240" w:lineRule="auto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55715" w:rsidRDefault="00E55715" w:rsidP="00F578E2">
      <w:pPr>
        <w:spacing w:after="0" w:line="240" w:lineRule="auto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55715" w:rsidRDefault="00E55715" w:rsidP="00F578E2">
      <w:pPr>
        <w:spacing w:after="0" w:line="240" w:lineRule="auto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55715" w:rsidRDefault="00E55715" w:rsidP="00F578E2">
      <w:pPr>
        <w:spacing w:after="0" w:line="240" w:lineRule="auto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55715" w:rsidRDefault="00E55715" w:rsidP="00F578E2">
      <w:pPr>
        <w:spacing w:after="0" w:line="240" w:lineRule="auto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55715" w:rsidRDefault="00E55715" w:rsidP="00F578E2">
      <w:pPr>
        <w:spacing w:after="0" w:line="240" w:lineRule="auto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55715" w:rsidRDefault="00E55715" w:rsidP="00F578E2">
      <w:pPr>
        <w:spacing w:after="0" w:line="240" w:lineRule="auto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55715" w:rsidRDefault="00E55715" w:rsidP="00F578E2">
      <w:pPr>
        <w:spacing w:after="0" w:line="240" w:lineRule="auto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55715" w:rsidRDefault="00E55715" w:rsidP="00F578E2">
      <w:pPr>
        <w:spacing w:after="0" w:line="240" w:lineRule="auto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55715" w:rsidRDefault="00E55715" w:rsidP="00F578E2">
      <w:pPr>
        <w:spacing w:after="0" w:line="240" w:lineRule="auto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55715" w:rsidRDefault="00E55715" w:rsidP="00F578E2">
      <w:pPr>
        <w:spacing w:after="0" w:line="240" w:lineRule="auto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55715" w:rsidRPr="002C151B" w:rsidRDefault="00E55715" w:rsidP="00F578E2">
      <w:pPr>
        <w:spacing w:after="0" w:line="240" w:lineRule="auto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5B7254" w:rsidRPr="002C151B" w:rsidRDefault="005B7254" w:rsidP="00F578E2">
      <w:pPr>
        <w:spacing w:after="0" w:line="240" w:lineRule="auto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111E42" w:rsidRPr="002C151B" w:rsidRDefault="002A47A6" w:rsidP="00BA20A8">
      <w:pPr>
        <w:spacing w:after="0" w:line="240" w:lineRule="auto"/>
        <w:ind w:firstLine="709"/>
        <w:rPr>
          <w:rFonts w:ascii="Times New Roman" w:hAnsi="Times New Roman" w:cs="Times New Roman"/>
          <w:b/>
          <w:sz w:val="28"/>
          <w:szCs w:val="28"/>
        </w:rPr>
      </w:pPr>
      <w:r w:rsidRPr="002C151B">
        <w:rPr>
          <w:rFonts w:ascii="Times New Roman" w:hAnsi="Times New Roman" w:cs="Times New Roman"/>
          <w:b/>
          <w:sz w:val="28"/>
          <w:szCs w:val="28"/>
        </w:rPr>
        <w:t xml:space="preserve">2 МАТЕРИАЛЫ И МЕТОДЫ ИССЛЕДОВАНИЯ </w:t>
      </w:r>
    </w:p>
    <w:p w:rsidR="00BA20A8" w:rsidRDefault="00BA20A8" w:rsidP="00BA20A8">
      <w:pPr>
        <w:spacing w:after="0" w:line="240" w:lineRule="auto"/>
        <w:ind w:firstLine="709"/>
        <w:contextualSpacing/>
        <w:rPr>
          <w:rFonts w:ascii="Times New Roman" w:hAnsi="Times New Roman" w:cs="Times New Roman"/>
          <w:b/>
          <w:sz w:val="28"/>
          <w:szCs w:val="28"/>
        </w:rPr>
      </w:pPr>
    </w:p>
    <w:p w:rsidR="00111E42" w:rsidRPr="002C151B" w:rsidRDefault="002A47A6" w:rsidP="00BA20A8">
      <w:pPr>
        <w:spacing w:after="0" w:line="240" w:lineRule="auto"/>
        <w:ind w:firstLine="709"/>
        <w:contextualSpacing/>
        <w:rPr>
          <w:rFonts w:ascii="Times New Roman" w:hAnsi="Times New Roman" w:cs="Times New Roman"/>
          <w:b/>
          <w:sz w:val="28"/>
          <w:szCs w:val="28"/>
        </w:rPr>
      </w:pPr>
      <w:r w:rsidRPr="002C151B">
        <w:rPr>
          <w:rFonts w:ascii="Times New Roman" w:hAnsi="Times New Roman" w:cs="Times New Roman"/>
          <w:b/>
          <w:sz w:val="28"/>
          <w:szCs w:val="28"/>
        </w:rPr>
        <w:t xml:space="preserve">2.1 </w:t>
      </w:r>
      <w:r w:rsidR="00111E42" w:rsidRPr="002C151B">
        <w:rPr>
          <w:rFonts w:ascii="Times New Roman" w:hAnsi="Times New Roman" w:cs="Times New Roman"/>
          <w:b/>
          <w:sz w:val="28"/>
          <w:szCs w:val="28"/>
        </w:rPr>
        <w:t>Исходный материал</w:t>
      </w:r>
    </w:p>
    <w:p w:rsidR="00111E42" w:rsidRPr="002C151B" w:rsidRDefault="00111E42" w:rsidP="00BA20A8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2C151B">
        <w:rPr>
          <w:rFonts w:ascii="Times New Roman" w:hAnsi="Times New Roman" w:cs="Times New Roman"/>
          <w:sz w:val="28"/>
          <w:szCs w:val="28"/>
        </w:rPr>
        <w:t xml:space="preserve">Объектами исследования являются следующие компоненты экосистемы: </w:t>
      </w:r>
      <w:r w:rsidR="000C62F7" w:rsidRPr="002C151B">
        <w:rPr>
          <w:rFonts w:ascii="Times New Roman" w:hAnsi="Times New Roman" w:cs="Times New Roman"/>
          <w:sz w:val="28"/>
          <w:szCs w:val="28"/>
        </w:rPr>
        <w:t>организм человека (</w:t>
      </w:r>
      <w:r w:rsidRPr="002C151B">
        <w:rPr>
          <w:rFonts w:ascii="Times New Roman" w:hAnsi="Times New Roman" w:cs="Times New Roman"/>
          <w:sz w:val="28"/>
          <w:szCs w:val="28"/>
        </w:rPr>
        <w:t>волосы</w:t>
      </w:r>
      <w:r w:rsidR="000C62F7" w:rsidRPr="002C151B">
        <w:rPr>
          <w:rFonts w:ascii="Times New Roman" w:hAnsi="Times New Roman" w:cs="Times New Roman"/>
          <w:sz w:val="28"/>
          <w:szCs w:val="28"/>
        </w:rPr>
        <w:t>)</w:t>
      </w:r>
      <w:r w:rsidRPr="002C151B">
        <w:rPr>
          <w:rFonts w:ascii="Times New Roman" w:hAnsi="Times New Roman" w:cs="Times New Roman"/>
          <w:sz w:val="28"/>
          <w:szCs w:val="28"/>
        </w:rPr>
        <w:t xml:space="preserve">, солевые отложения питьевой воды, почва и </w:t>
      </w:r>
      <w:r w:rsidR="000C62F7" w:rsidRPr="002C151B">
        <w:rPr>
          <w:rFonts w:ascii="Times New Roman" w:hAnsi="Times New Roman" w:cs="Times New Roman"/>
          <w:sz w:val="28"/>
          <w:szCs w:val="28"/>
        </w:rPr>
        <w:t>древесные растения (</w:t>
      </w:r>
      <w:r w:rsidRPr="002C151B">
        <w:rPr>
          <w:rFonts w:ascii="Times New Roman" w:hAnsi="Times New Roman" w:cs="Times New Roman"/>
          <w:sz w:val="28"/>
          <w:szCs w:val="28"/>
        </w:rPr>
        <w:t>листья тополя черного (</w:t>
      </w:r>
      <w:r w:rsidRPr="002C151B">
        <w:rPr>
          <w:rFonts w:ascii="Times New Roman" w:hAnsi="Times New Roman" w:cs="Times New Roman"/>
          <w:i/>
          <w:sz w:val="28"/>
          <w:szCs w:val="28"/>
        </w:rPr>
        <w:t>Populus nigra L</w:t>
      </w:r>
      <w:r w:rsidRPr="002C151B">
        <w:rPr>
          <w:rFonts w:ascii="Times New Roman" w:hAnsi="Times New Roman" w:cs="Times New Roman"/>
          <w:sz w:val="28"/>
          <w:szCs w:val="28"/>
        </w:rPr>
        <w:t>.). Исследуемый регион – Северный Казахстан</w:t>
      </w:r>
      <w:r w:rsidR="00EA73BD">
        <w:rPr>
          <w:rFonts w:ascii="Times New Roman" w:hAnsi="Times New Roman" w:cs="Times New Roman"/>
          <w:sz w:val="28"/>
          <w:szCs w:val="28"/>
        </w:rPr>
        <w:t xml:space="preserve"> (Приложение Г)</w:t>
      </w:r>
      <w:r w:rsidRPr="002C151B">
        <w:rPr>
          <w:rFonts w:ascii="Times New Roman" w:hAnsi="Times New Roman" w:cs="Times New Roman"/>
          <w:sz w:val="28"/>
          <w:szCs w:val="28"/>
        </w:rPr>
        <w:t>.</w:t>
      </w:r>
    </w:p>
    <w:p w:rsidR="00240A26" w:rsidRDefault="00111E42" w:rsidP="00BA20A8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2C151B">
        <w:rPr>
          <w:rFonts w:ascii="Times New Roman" w:hAnsi="Times New Roman" w:cs="Times New Roman"/>
          <w:sz w:val="28"/>
          <w:szCs w:val="28"/>
        </w:rPr>
        <w:t>Пробоотбор проводился в жилых дворах населенных пунктов Акмолинской и Северо-Казахстанской областях Республики Казахстан</w:t>
      </w:r>
      <w:r w:rsidR="00720644" w:rsidRPr="002C151B">
        <w:rPr>
          <w:rFonts w:ascii="Times New Roman" w:hAnsi="Times New Roman" w:cs="Times New Roman"/>
          <w:sz w:val="28"/>
          <w:szCs w:val="28"/>
        </w:rPr>
        <w:t xml:space="preserve"> (рисунок 2</w:t>
      </w:r>
      <w:r w:rsidR="00240A26" w:rsidRPr="002C151B">
        <w:rPr>
          <w:rFonts w:ascii="Times New Roman" w:hAnsi="Times New Roman" w:cs="Times New Roman"/>
          <w:sz w:val="28"/>
          <w:szCs w:val="28"/>
        </w:rPr>
        <w:t>)</w:t>
      </w:r>
      <w:r w:rsidRPr="002C151B">
        <w:rPr>
          <w:rFonts w:ascii="Times New Roman" w:hAnsi="Times New Roman" w:cs="Times New Roman"/>
          <w:sz w:val="28"/>
          <w:szCs w:val="28"/>
        </w:rPr>
        <w:t>.</w:t>
      </w:r>
    </w:p>
    <w:p w:rsidR="00BA20A8" w:rsidRPr="002C151B" w:rsidRDefault="00BA20A8" w:rsidP="00264F56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240A26" w:rsidRPr="002705BE" w:rsidRDefault="002705BE" w:rsidP="00BA20A8">
      <w:pPr>
        <w:spacing w:after="0" w:line="240" w:lineRule="auto"/>
        <w:contextualSpacing/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 w:rsidRPr="002705B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C13ABE8" wp14:editId="73AA329C">
            <wp:extent cx="5065395" cy="4048125"/>
            <wp:effectExtent l="0" t="0" r="1905" b="9525"/>
            <wp:docPr id="13" name="Объект 6" descr="C:\Users\дом\Downloads\PHOTO-2023-06-29-18-15- 2.jpg"/>
            <wp:cNvGraphicFramePr>
              <a:graphicFrameLocks xmlns:a="http://schemas.openxmlformats.org/drawingml/2006/main" noGrp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Объект 6" descr="C:\Users\дом\Downloads\PHOTO-2023-06-29-18-15- 2.jpg"/>
                    <pic:cNvPicPr>
                      <a:picLocks noGrp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5395" cy="4048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0A26" w:rsidRPr="00BA20A8" w:rsidRDefault="00240A26" w:rsidP="00111E42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16"/>
          <w:szCs w:val="16"/>
        </w:rPr>
      </w:pPr>
    </w:p>
    <w:p w:rsidR="00240A26" w:rsidRPr="002C151B" w:rsidRDefault="00610A3A" w:rsidP="00BA20A8">
      <w:pPr>
        <w:spacing w:after="0"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 w:rsidRPr="002C151B">
        <w:rPr>
          <w:rFonts w:ascii="Times New Roman" w:hAnsi="Times New Roman" w:cs="Times New Roman"/>
          <w:sz w:val="28"/>
          <w:szCs w:val="28"/>
        </w:rPr>
        <w:t xml:space="preserve">Рисунок 2 </w:t>
      </w:r>
      <w:r w:rsidR="00BA20A8">
        <w:rPr>
          <w:rFonts w:ascii="Times New Roman" w:hAnsi="Times New Roman" w:cs="Times New Roman"/>
          <w:sz w:val="28"/>
          <w:szCs w:val="28"/>
        </w:rPr>
        <w:t>–</w:t>
      </w:r>
      <w:r w:rsidR="00240A26" w:rsidRPr="002C151B">
        <w:rPr>
          <w:rFonts w:ascii="Times New Roman" w:hAnsi="Times New Roman" w:cs="Times New Roman"/>
          <w:sz w:val="28"/>
          <w:szCs w:val="28"/>
        </w:rPr>
        <w:t xml:space="preserve"> Карта-схема точек отбора проб Северного Казахстана</w:t>
      </w:r>
    </w:p>
    <w:p w:rsidR="00240A26" w:rsidRPr="002C151B" w:rsidRDefault="00240A26" w:rsidP="00111E42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111E42" w:rsidRPr="002C151B" w:rsidRDefault="00111E42" w:rsidP="00264F56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2C151B">
        <w:rPr>
          <w:rFonts w:ascii="Times New Roman" w:hAnsi="Times New Roman" w:cs="Times New Roman"/>
          <w:sz w:val="28"/>
          <w:szCs w:val="28"/>
        </w:rPr>
        <w:t>Данные о применяемых аналитических методах исследования и о количестве отобранных компонентов</w:t>
      </w:r>
      <w:r w:rsidR="00387BCB" w:rsidRPr="002C151B">
        <w:rPr>
          <w:rFonts w:ascii="Times New Roman" w:hAnsi="Times New Roman" w:cs="Times New Roman"/>
          <w:sz w:val="28"/>
          <w:szCs w:val="28"/>
        </w:rPr>
        <w:t xml:space="preserve"> экосистемы показаны в таблице 2.</w:t>
      </w:r>
    </w:p>
    <w:p w:rsidR="00FD0A53" w:rsidRPr="002C151B" w:rsidRDefault="00FD0A53" w:rsidP="00111E42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111E42" w:rsidRDefault="00387BCB" w:rsidP="00B4347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2C151B">
        <w:rPr>
          <w:rFonts w:ascii="Times New Roman" w:hAnsi="Times New Roman" w:cs="Times New Roman"/>
          <w:sz w:val="28"/>
          <w:szCs w:val="28"/>
        </w:rPr>
        <w:t>Таблица 2</w:t>
      </w:r>
      <w:r w:rsidR="00111E42" w:rsidRPr="002C151B">
        <w:rPr>
          <w:rFonts w:ascii="Times New Roman" w:hAnsi="Times New Roman" w:cs="Times New Roman"/>
          <w:sz w:val="28"/>
          <w:szCs w:val="28"/>
        </w:rPr>
        <w:t xml:space="preserve"> – Данные о материалах и методах исследования</w:t>
      </w:r>
    </w:p>
    <w:p w:rsidR="00905149" w:rsidRPr="00BA20A8" w:rsidRDefault="00905149" w:rsidP="00B43477">
      <w:pPr>
        <w:spacing w:after="0" w:line="240" w:lineRule="auto"/>
        <w:rPr>
          <w:rFonts w:ascii="Times New Roman" w:hAnsi="Times New Roman" w:cs="Times New Roman"/>
          <w:sz w:val="16"/>
          <w:szCs w:val="16"/>
        </w:rPr>
      </w:pPr>
    </w:p>
    <w:tbl>
      <w:tblPr>
        <w:tblStyle w:val="a9"/>
        <w:tblW w:w="0" w:type="auto"/>
        <w:tblInd w:w="150" w:type="dxa"/>
        <w:tblLook w:val="04A0" w:firstRow="1" w:lastRow="0" w:firstColumn="1" w:lastColumn="0" w:noHBand="0" w:noVBand="1"/>
      </w:tblPr>
      <w:tblGrid>
        <w:gridCol w:w="4494"/>
        <w:gridCol w:w="2533"/>
        <w:gridCol w:w="2534"/>
      </w:tblGrid>
      <w:tr w:rsidR="00E9096A" w:rsidRPr="00BA20A8" w:rsidTr="00BA20A8">
        <w:trPr>
          <w:trHeight w:val="517"/>
        </w:trPr>
        <w:tc>
          <w:tcPr>
            <w:tcW w:w="4494" w:type="dxa"/>
            <w:vAlign w:val="center"/>
          </w:tcPr>
          <w:p w:rsidR="00E9096A" w:rsidRPr="00BA20A8" w:rsidRDefault="00E9096A" w:rsidP="00BA20A8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</w:rPr>
              <w:t>Объект исследования</w:t>
            </w:r>
          </w:p>
        </w:tc>
        <w:tc>
          <w:tcPr>
            <w:tcW w:w="2533" w:type="dxa"/>
            <w:vAlign w:val="center"/>
          </w:tcPr>
          <w:p w:rsidR="00E9096A" w:rsidRPr="00BA20A8" w:rsidRDefault="00E9096A" w:rsidP="00BA20A8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</w:rPr>
              <w:t>Количество проб</w:t>
            </w:r>
          </w:p>
        </w:tc>
        <w:tc>
          <w:tcPr>
            <w:tcW w:w="2534" w:type="dxa"/>
            <w:vAlign w:val="center"/>
          </w:tcPr>
          <w:p w:rsidR="00E9096A" w:rsidRPr="00BA20A8" w:rsidRDefault="00E9096A" w:rsidP="00BA20A8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</w:rPr>
              <w:t>Метод анализа</w:t>
            </w:r>
          </w:p>
        </w:tc>
      </w:tr>
      <w:tr w:rsidR="00E9096A" w:rsidRPr="00BA20A8" w:rsidTr="00BA20A8">
        <w:tc>
          <w:tcPr>
            <w:tcW w:w="4494" w:type="dxa"/>
          </w:tcPr>
          <w:p w:rsidR="00E9096A" w:rsidRPr="00BA20A8" w:rsidRDefault="00E9096A" w:rsidP="00E9096A">
            <w:pPr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</w:rPr>
              <w:t>Волосы человека</w:t>
            </w:r>
          </w:p>
        </w:tc>
        <w:tc>
          <w:tcPr>
            <w:tcW w:w="2533" w:type="dxa"/>
          </w:tcPr>
          <w:p w:rsidR="00E9096A" w:rsidRPr="00BA20A8" w:rsidRDefault="00E9096A" w:rsidP="00E9096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</w:rPr>
              <w:t>103</w:t>
            </w:r>
          </w:p>
        </w:tc>
        <w:tc>
          <w:tcPr>
            <w:tcW w:w="2534" w:type="dxa"/>
          </w:tcPr>
          <w:p w:rsidR="00E9096A" w:rsidRPr="00BA20A8" w:rsidRDefault="00E9096A" w:rsidP="00E9096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</w:rPr>
              <w:t>ИСП-МС, ИНАА</w:t>
            </w:r>
          </w:p>
        </w:tc>
      </w:tr>
      <w:tr w:rsidR="00E9096A" w:rsidRPr="00BA20A8" w:rsidTr="00BA20A8">
        <w:tc>
          <w:tcPr>
            <w:tcW w:w="4494" w:type="dxa"/>
          </w:tcPr>
          <w:p w:rsidR="00E9096A" w:rsidRPr="00BA20A8" w:rsidRDefault="00E9096A" w:rsidP="00E9096A">
            <w:pPr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</w:rPr>
              <w:t>Солевые отложения питьевой воды</w:t>
            </w:r>
          </w:p>
        </w:tc>
        <w:tc>
          <w:tcPr>
            <w:tcW w:w="2533" w:type="dxa"/>
          </w:tcPr>
          <w:p w:rsidR="00E9096A" w:rsidRPr="00BA20A8" w:rsidRDefault="00E9096A" w:rsidP="00E9096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</w:rPr>
              <w:t>58</w:t>
            </w:r>
          </w:p>
        </w:tc>
        <w:tc>
          <w:tcPr>
            <w:tcW w:w="2534" w:type="dxa"/>
          </w:tcPr>
          <w:p w:rsidR="00E9096A" w:rsidRPr="00BA20A8" w:rsidRDefault="00E9096A" w:rsidP="00E9096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</w:rPr>
              <w:t>ИСП-МС, ИНАА</w:t>
            </w:r>
          </w:p>
        </w:tc>
      </w:tr>
      <w:tr w:rsidR="00E9096A" w:rsidRPr="00BA20A8" w:rsidTr="00BA20A8">
        <w:tc>
          <w:tcPr>
            <w:tcW w:w="4494" w:type="dxa"/>
          </w:tcPr>
          <w:p w:rsidR="00E9096A" w:rsidRPr="00BA20A8" w:rsidRDefault="00E9096A" w:rsidP="00E9096A">
            <w:pPr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</w:rPr>
              <w:t>Листья тополя черного (</w:t>
            </w:r>
            <w:r w:rsidRPr="00BA20A8">
              <w:rPr>
                <w:rFonts w:ascii="Times New Roman" w:hAnsi="Times New Roman" w:cs="Times New Roman"/>
                <w:i/>
                <w:sz w:val="24"/>
                <w:szCs w:val="24"/>
              </w:rPr>
              <w:t>Populus nigra L</w:t>
            </w:r>
            <w:r w:rsidRPr="00BA20A8">
              <w:rPr>
                <w:rFonts w:ascii="Times New Roman" w:hAnsi="Times New Roman" w:cs="Times New Roman"/>
                <w:sz w:val="24"/>
                <w:szCs w:val="24"/>
              </w:rPr>
              <w:t>.)</w:t>
            </w:r>
          </w:p>
        </w:tc>
        <w:tc>
          <w:tcPr>
            <w:tcW w:w="2533" w:type="dxa"/>
          </w:tcPr>
          <w:p w:rsidR="00E9096A" w:rsidRPr="00BA20A8" w:rsidRDefault="00E9096A" w:rsidP="00E9096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</w:rPr>
              <w:t>40</w:t>
            </w:r>
          </w:p>
        </w:tc>
        <w:tc>
          <w:tcPr>
            <w:tcW w:w="2534" w:type="dxa"/>
          </w:tcPr>
          <w:p w:rsidR="00E9096A" w:rsidRPr="00BA20A8" w:rsidRDefault="00E9096A" w:rsidP="00E9096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</w:rPr>
              <w:t>ИСП-МС, ИНАА</w:t>
            </w:r>
          </w:p>
        </w:tc>
      </w:tr>
      <w:tr w:rsidR="00E9096A" w:rsidRPr="00BA20A8" w:rsidTr="00BA20A8">
        <w:tc>
          <w:tcPr>
            <w:tcW w:w="4494" w:type="dxa"/>
          </w:tcPr>
          <w:p w:rsidR="00E9096A" w:rsidRPr="00BA20A8" w:rsidRDefault="00E9096A" w:rsidP="00E9096A">
            <w:pPr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</w:rPr>
              <w:t>Почва</w:t>
            </w:r>
          </w:p>
        </w:tc>
        <w:tc>
          <w:tcPr>
            <w:tcW w:w="2533" w:type="dxa"/>
          </w:tcPr>
          <w:p w:rsidR="00E9096A" w:rsidRPr="00BA20A8" w:rsidRDefault="00E9096A" w:rsidP="00E9096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2534" w:type="dxa"/>
          </w:tcPr>
          <w:p w:rsidR="00E9096A" w:rsidRPr="00BA20A8" w:rsidRDefault="00E9096A" w:rsidP="00E9096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</w:rPr>
              <w:t>ИСП-МС, ИНАА</w:t>
            </w:r>
          </w:p>
        </w:tc>
      </w:tr>
    </w:tbl>
    <w:p w:rsidR="00BA20A8" w:rsidRDefault="00BA20A8" w:rsidP="00905149">
      <w:pPr>
        <w:spacing w:after="0" w:line="24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111E42" w:rsidRPr="002C151B" w:rsidRDefault="00111E42" w:rsidP="00BA20A8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2C151B">
        <w:rPr>
          <w:rFonts w:ascii="Times New Roman" w:hAnsi="Times New Roman" w:cs="Times New Roman"/>
          <w:sz w:val="28"/>
          <w:szCs w:val="28"/>
        </w:rPr>
        <w:t>Отобранные нами компоненты экосистемы были взяты с жилых дворов населенных пунктов Северного Казахстана. С одного двора по возможности был отобран весь комплекс исследуемых проб. При отборе фиксировали полное имя, адрес проживания, возраст, пол и место рождения. Все респонденты исследования должны были проживать на исследуемых территориях не менее 10 лет и не иметь хронические заболевания и вредные при</w:t>
      </w:r>
      <w:r w:rsidR="000D4499">
        <w:rPr>
          <w:rFonts w:ascii="Times New Roman" w:hAnsi="Times New Roman" w:cs="Times New Roman"/>
          <w:sz w:val="28"/>
          <w:szCs w:val="28"/>
        </w:rPr>
        <w:t>вычки. Это были главные критерии</w:t>
      </w:r>
      <w:r w:rsidRPr="002C151B">
        <w:rPr>
          <w:rFonts w:ascii="Times New Roman" w:hAnsi="Times New Roman" w:cs="Times New Roman"/>
          <w:sz w:val="28"/>
          <w:szCs w:val="28"/>
        </w:rPr>
        <w:t xml:space="preserve"> отбора проб. </w:t>
      </w:r>
    </w:p>
    <w:p w:rsidR="00111E42" w:rsidRPr="002C151B" w:rsidRDefault="00111E42" w:rsidP="00BA20A8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2C151B">
        <w:rPr>
          <w:rFonts w:ascii="Times New Roman" w:hAnsi="Times New Roman" w:cs="Times New Roman"/>
          <w:sz w:val="28"/>
          <w:szCs w:val="28"/>
        </w:rPr>
        <w:t>Возраст респондентов варьировал в пределах 25</w:t>
      </w:r>
      <w:r w:rsidR="00E55715">
        <w:rPr>
          <w:rFonts w:ascii="Times New Roman" w:hAnsi="Times New Roman" w:cs="Times New Roman"/>
          <w:sz w:val="28"/>
          <w:szCs w:val="28"/>
        </w:rPr>
        <w:t>-</w:t>
      </w:r>
      <w:r w:rsidRPr="002C151B">
        <w:rPr>
          <w:rFonts w:ascii="Times New Roman" w:hAnsi="Times New Roman" w:cs="Times New Roman"/>
          <w:sz w:val="28"/>
          <w:szCs w:val="28"/>
        </w:rPr>
        <w:t xml:space="preserve">75 лет. Средний возраст составил 50 лет. Всего </w:t>
      </w:r>
      <w:r w:rsidR="00CF17A1">
        <w:rPr>
          <w:rFonts w:ascii="Times New Roman" w:hAnsi="Times New Roman" w:cs="Times New Roman"/>
          <w:sz w:val="28"/>
          <w:szCs w:val="28"/>
        </w:rPr>
        <w:t>были отобраны волосы у</w:t>
      </w:r>
      <w:r w:rsidRPr="002C151B">
        <w:rPr>
          <w:rFonts w:ascii="Times New Roman" w:hAnsi="Times New Roman" w:cs="Times New Roman"/>
          <w:sz w:val="28"/>
          <w:szCs w:val="28"/>
        </w:rPr>
        <w:t xml:space="preserve"> 103 респондентов, из них 49 женщины, 54 мужчины. </w:t>
      </w:r>
    </w:p>
    <w:p w:rsidR="00111E42" w:rsidRPr="002C151B" w:rsidRDefault="00111E42" w:rsidP="00BA20A8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2C151B">
        <w:rPr>
          <w:rFonts w:ascii="Times New Roman" w:hAnsi="Times New Roman" w:cs="Times New Roman"/>
          <w:sz w:val="28"/>
          <w:szCs w:val="28"/>
        </w:rPr>
        <w:t>Волосы человека,</w:t>
      </w:r>
      <w:r w:rsidRPr="002C151B">
        <w:rPr>
          <w:sz w:val="28"/>
          <w:szCs w:val="28"/>
        </w:rPr>
        <w:t xml:space="preserve"> </w:t>
      </w:r>
      <w:r w:rsidRPr="002C151B">
        <w:rPr>
          <w:rFonts w:ascii="Times New Roman" w:hAnsi="Times New Roman" w:cs="Times New Roman"/>
          <w:sz w:val="28"/>
          <w:szCs w:val="28"/>
        </w:rPr>
        <w:t>солевые отложения питьевой воды, листья тополя черного (</w:t>
      </w:r>
      <w:r w:rsidRPr="002C151B">
        <w:rPr>
          <w:rFonts w:ascii="Times New Roman" w:hAnsi="Times New Roman" w:cs="Times New Roman"/>
          <w:i/>
          <w:sz w:val="28"/>
          <w:szCs w:val="28"/>
        </w:rPr>
        <w:t>Populus nigra L.)</w:t>
      </w:r>
      <w:r w:rsidRPr="002C151B">
        <w:rPr>
          <w:rFonts w:ascii="Times New Roman" w:hAnsi="Times New Roman" w:cs="Times New Roman"/>
          <w:sz w:val="28"/>
          <w:szCs w:val="28"/>
        </w:rPr>
        <w:t xml:space="preserve"> и почва были взяты на территориях проживания респондентов. Количество каждого отобранного компонента экосистемы в одном населенном пункте составило от 3 до 5 проб. Показания усреднялись по населенному пункту.</w:t>
      </w:r>
    </w:p>
    <w:p w:rsidR="00C02752" w:rsidRPr="002C151B" w:rsidRDefault="00C02752" w:rsidP="00BA20A8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111E42" w:rsidRPr="002C151B" w:rsidRDefault="002A47A6" w:rsidP="00BA20A8">
      <w:pPr>
        <w:spacing w:after="0" w:line="240" w:lineRule="auto"/>
        <w:ind w:firstLine="709"/>
        <w:contextualSpacing/>
        <w:rPr>
          <w:rFonts w:ascii="Times New Roman" w:hAnsi="Times New Roman" w:cs="Times New Roman"/>
          <w:b/>
          <w:sz w:val="28"/>
          <w:szCs w:val="28"/>
        </w:rPr>
      </w:pPr>
      <w:r w:rsidRPr="002C151B">
        <w:rPr>
          <w:rFonts w:ascii="Times New Roman" w:hAnsi="Times New Roman" w:cs="Times New Roman"/>
          <w:b/>
          <w:sz w:val="28"/>
          <w:szCs w:val="28"/>
        </w:rPr>
        <w:t xml:space="preserve">2.2 </w:t>
      </w:r>
      <w:r w:rsidR="00111E42" w:rsidRPr="002C151B">
        <w:rPr>
          <w:rFonts w:ascii="Times New Roman" w:hAnsi="Times New Roman" w:cs="Times New Roman"/>
          <w:b/>
          <w:sz w:val="28"/>
          <w:szCs w:val="28"/>
        </w:rPr>
        <w:t>Методы отбора и подготовки проб</w:t>
      </w:r>
    </w:p>
    <w:p w:rsidR="00111E42" w:rsidRPr="002C151B" w:rsidRDefault="00111E42" w:rsidP="00BA20A8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BA20A8">
        <w:rPr>
          <w:rFonts w:ascii="Times New Roman" w:hAnsi="Times New Roman" w:cs="Times New Roman"/>
          <w:i/>
          <w:sz w:val="28"/>
          <w:szCs w:val="28"/>
        </w:rPr>
        <w:t>Волосы.</w:t>
      </w:r>
      <w:r w:rsidRPr="002C151B">
        <w:rPr>
          <w:rFonts w:ascii="Times New Roman" w:hAnsi="Times New Roman" w:cs="Times New Roman"/>
          <w:sz w:val="28"/>
          <w:szCs w:val="28"/>
        </w:rPr>
        <w:t xml:space="preserve"> Волосы были отобраны согласно рекомендациям МА</w:t>
      </w:r>
      <w:r w:rsidR="00890ABA">
        <w:rPr>
          <w:rFonts w:ascii="Times New Roman" w:hAnsi="Times New Roman" w:cs="Times New Roman"/>
          <w:sz w:val="28"/>
          <w:szCs w:val="28"/>
        </w:rPr>
        <w:t>ГАТЭ [151</w:t>
      </w:r>
      <w:r w:rsidRPr="002C151B">
        <w:rPr>
          <w:rFonts w:ascii="Times New Roman" w:hAnsi="Times New Roman" w:cs="Times New Roman"/>
          <w:sz w:val="28"/>
          <w:szCs w:val="28"/>
        </w:rPr>
        <w:t>]. Материал отобран ножницами из нержавеющей стали с пяти точек головы. Пробоподготовка волос человека состояла из</w:t>
      </w:r>
      <w:r w:rsidR="000C62F7" w:rsidRPr="002C151B">
        <w:rPr>
          <w:rFonts w:ascii="Times New Roman" w:hAnsi="Times New Roman" w:cs="Times New Roman"/>
          <w:sz w:val="28"/>
          <w:szCs w:val="28"/>
        </w:rPr>
        <w:t xml:space="preserve"> измельчения</w:t>
      </w:r>
      <w:r w:rsidRPr="002C151B">
        <w:rPr>
          <w:rFonts w:ascii="Times New Roman" w:hAnsi="Times New Roman" w:cs="Times New Roman"/>
          <w:sz w:val="28"/>
          <w:szCs w:val="28"/>
        </w:rPr>
        <w:t xml:space="preserve"> пробы волос </w:t>
      </w:r>
      <w:r w:rsidR="000C62F7" w:rsidRPr="002C151B">
        <w:rPr>
          <w:rFonts w:ascii="Times New Roman" w:hAnsi="Times New Roman" w:cs="Times New Roman"/>
          <w:sz w:val="28"/>
          <w:szCs w:val="28"/>
        </w:rPr>
        <w:t>и упаковки (по 100 мг)</w:t>
      </w:r>
      <w:r w:rsidRPr="002C151B">
        <w:rPr>
          <w:rFonts w:ascii="Times New Roman" w:hAnsi="Times New Roman" w:cs="Times New Roman"/>
          <w:sz w:val="28"/>
          <w:szCs w:val="28"/>
        </w:rPr>
        <w:t xml:space="preserve"> в обработанные спиртом пакетики из алюминиевой фольги (размер 3,5х3,5 см)</w:t>
      </w:r>
      <w:r w:rsidR="000C62F7" w:rsidRPr="002C151B">
        <w:rPr>
          <w:rFonts w:ascii="Times New Roman" w:hAnsi="Times New Roman" w:cs="Times New Roman"/>
          <w:sz w:val="28"/>
          <w:szCs w:val="28"/>
        </w:rPr>
        <w:t xml:space="preserve"> – для проведения анализа инструментального нейтронно – активационного анализа или в пробирки по 10 мл – для проведения анализа индуктивно-связанной плазмой с масс-спектрометрическим окончанием</w:t>
      </w:r>
      <w:r w:rsidRPr="002C151B">
        <w:rPr>
          <w:rFonts w:ascii="Times New Roman" w:hAnsi="Times New Roman" w:cs="Times New Roman"/>
          <w:sz w:val="28"/>
          <w:szCs w:val="28"/>
        </w:rPr>
        <w:t>.</w:t>
      </w:r>
    </w:p>
    <w:p w:rsidR="00111E42" w:rsidRPr="002C151B" w:rsidRDefault="00111E42" w:rsidP="00BA20A8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BA20A8">
        <w:rPr>
          <w:rFonts w:ascii="Times New Roman" w:hAnsi="Times New Roman" w:cs="Times New Roman"/>
          <w:i/>
          <w:sz w:val="28"/>
          <w:szCs w:val="28"/>
        </w:rPr>
        <w:t>Солевые отложения питьевой воды.</w:t>
      </w:r>
      <w:r w:rsidRPr="002C151B">
        <w:rPr>
          <w:rFonts w:ascii="Times New Roman" w:hAnsi="Times New Roman" w:cs="Times New Roman"/>
          <w:sz w:val="28"/>
          <w:szCs w:val="28"/>
        </w:rPr>
        <w:t xml:space="preserve"> С помощью нержавеющего ножа со стенок эмалированной и пластиковой посуды (чайники, самовары, котлы, кастрюли), где кипятилась вода, отбирались солевые отложения питьевой воды. Затем помещали в полиэтиленовый пакет. Масса пробы составляла 20</w:t>
      </w:r>
      <w:r w:rsidR="00E55715">
        <w:rPr>
          <w:rFonts w:ascii="Times New Roman" w:hAnsi="Times New Roman" w:cs="Times New Roman"/>
          <w:sz w:val="28"/>
          <w:szCs w:val="28"/>
        </w:rPr>
        <w:t>-</w:t>
      </w:r>
      <w:r w:rsidRPr="002C151B">
        <w:rPr>
          <w:rFonts w:ascii="Times New Roman" w:hAnsi="Times New Roman" w:cs="Times New Roman"/>
          <w:sz w:val="28"/>
          <w:szCs w:val="28"/>
        </w:rPr>
        <w:t>50 г. При взятии проб фиксировались тип посуды и примерная глубина горизонта водоснабжения, откуда была взята питьевая вода. Взятую пробу высушивали при комнатной температуре, затем истирали в агатовой ступке до состояния пудры. Пробу упаковывали в обработанные спирт</w:t>
      </w:r>
      <w:r w:rsidR="00412050" w:rsidRPr="002C151B">
        <w:rPr>
          <w:rFonts w:ascii="Times New Roman" w:hAnsi="Times New Roman" w:cs="Times New Roman"/>
          <w:sz w:val="28"/>
          <w:szCs w:val="28"/>
        </w:rPr>
        <w:t>ом а</w:t>
      </w:r>
      <w:r w:rsidR="00890ABA">
        <w:rPr>
          <w:rFonts w:ascii="Times New Roman" w:hAnsi="Times New Roman" w:cs="Times New Roman"/>
          <w:sz w:val="28"/>
          <w:szCs w:val="28"/>
        </w:rPr>
        <w:t>люминиевую фольгу по 100 мг [152</w:t>
      </w:r>
      <w:r w:rsidR="00412050" w:rsidRPr="002C151B">
        <w:rPr>
          <w:rFonts w:ascii="Times New Roman" w:hAnsi="Times New Roman" w:cs="Times New Roman"/>
          <w:sz w:val="28"/>
          <w:szCs w:val="28"/>
        </w:rPr>
        <w:t>].</w:t>
      </w:r>
    </w:p>
    <w:p w:rsidR="00111E42" w:rsidRPr="002C151B" w:rsidRDefault="00111E42" w:rsidP="00BA20A8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BA20A8">
        <w:rPr>
          <w:rFonts w:ascii="Times New Roman" w:hAnsi="Times New Roman" w:cs="Times New Roman"/>
          <w:i/>
          <w:sz w:val="28"/>
          <w:szCs w:val="28"/>
        </w:rPr>
        <w:t>Листья тополя черного (</w:t>
      </w:r>
      <w:r w:rsidRPr="00BA20A8">
        <w:rPr>
          <w:rFonts w:ascii="Times New Roman" w:hAnsi="Times New Roman" w:cs="Times New Roman"/>
          <w:i/>
          <w:iCs/>
          <w:sz w:val="28"/>
          <w:szCs w:val="28"/>
        </w:rPr>
        <w:t>Populus nigra L.</w:t>
      </w:r>
      <w:r w:rsidRPr="00BA20A8">
        <w:rPr>
          <w:rFonts w:ascii="Times New Roman" w:hAnsi="Times New Roman" w:cs="Times New Roman"/>
          <w:i/>
          <w:sz w:val="28"/>
          <w:szCs w:val="28"/>
        </w:rPr>
        <w:t>).</w:t>
      </w:r>
      <w:r w:rsidRPr="002C151B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2C151B">
        <w:rPr>
          <w:rFonts w:ascii="Times New Roman" w:hAnsi="Times New Roman" w:cs="Times New Roman"/>
          <w:sz w:val="28"/>
          <w:szCs w:val="28"/>
        </w:rPr>
        <w:t>Листья тополя в первичной сы</w:t>
      </w:r>
      <w:r w:rsidR="00193DB6">
        <w:rPr>
          <w:rFonts w:ascii="Times New Roman" w:hAnsi="Times New Roman" w:cs="Times New Roman"/>
          <w:sz w:val="28"/>
          <w:szCs w:val="28"/>
        </w:rPr>
        <w:t>рой массе вес пробы составил 100</w:t>
      </w:r>
      <w:r w:rsidRPr="002C151B">
        <w:rPr>
          <w:rFonts w:ascii="Times New Roman" w:hAnsi="Times New Roman" w:cs="Times New Roman"/>
          <w:sz w:val="28"/>
          <w:szCs w:val="28"/>
        </w:rPr>
        <w:t xml:space="preserve"> грамм (10</w:t>
      </w:r>
      <w:r w:rsidR="00E55715">
        <w:rPr>
          <w:rFonts w:ascii="Times New Roman" w:hAnsi="Times New Roman" w:cs="Times New Roman"/>
          <w:sz w:val="28"/>
          <w:szCs w:val="28"/>
        </w:rPr>
        <w:t>-</w:t>
      </w:r>
      <w:r w:rsidRPr="002C151B">
        <w:rPr>
          <w:rFonts w:ascii="Times New Roman" w:hAnsi="Times New Roman" w:cs="Times New Roman"/>
          <w:sz w:val="28"/>
          <w:szCs w:val="28"/>
        </w:rPr>
        <w:t xml:space="preserve">15 листьев с одного тополя), которые отбирались на территории </w:t>
      </w:r>
      <w:r w:rsidR="00720644" w:rsidRPr="002C151B">
        <w:rPr>
          <w:rFonts w:ascii="Times New Roman" w:hAnsi="Times New Roman" w:cs="Times New Roman"/>
          <w:sz w:val="28"/>
          <w:szCs w:val="28"/>
        </w:rPr>
        <w:t>Северо-Казахстанской и Акмолинской областей</w:t>
      </w:r>
      <w:r w:rsidRPr="002C151B">
        <w:rPr>
          <w:rFonts w:ascii="Times New Roman" w:hAnsi="Times New Roman" w:cs="Times New Roman"/>
          <w:sz w:val="28"/>
          <w:szCs w:val="28"/>
        </w:rPr>
        <w:t xml:space="preserve"> из нижней части кроны, на высоте 1,6-2 м (на уровне расположения органов дыхания человека) с максимально возможного количества ветвей, растущих в разных направлениях. Листья были отобраны без черенков с целью составления однородной пробы. Сразу после отбора листья промывались небольшим количеством дистиллированной воды с целью удаления загрязнений, осевшей на поверхности от автомагистралей. Пробы листьев просушивались при комнатной температуре и затем измельчались. После того</w:t>
      </w:r>
      <w:r w:rsidR="00EF4CA0">
        <w:rPr>
          <w:rFonts w:ascii="Times New Roman" w:hAnsi="Times New Roman" w:cs="Times New Roman"/>
          <w:sz w:val="28"/>
          <w:szCs w:val="28"/>
        </w:rPr>
        <w:t>,</w:t>
      </w:r>
      <w:r w:rsidRPr="002C151B">
        <w:rPr>
          <w:rFonts w:ascii="Times New Roman" w:hAnsi="Times New Roman" w:cs="Times New Roman"/>
          <w:sz w:val="28"/>
          <w:szCs w:val="28"/>
        </w:rPr>
        <w:t xml:space="preserve"> как измельчили на мелкие части</w:t>
      </w:r>
      <w:r w:rsidR="00EF4CA0">
        <w:rPr>
          <w:rFonts w:ascii="Times New Roman" w:hAnsi="Times New Roman" w:cs="Times New Roman"/>
          <w:sz w:val="28"/>
          <w:szCs w:val="28"/>
        </w:rPr>
        <w:t>,</w:t>
      </w:r>
      <w:r w:rsidRPr="002C151B">
        <w:rPr>
          <w:rFonts w:ascii="Times New Roman" w:hAnsi="Times New Roman" w:cs="Times New Roman"/>
          <w:sz w:val="28"/>
          <w:szCs w:val="28"/>
        </w:rPr>
        <w:t xml:space="preserve"> взвешивали на лабораторных весах. В муфельной печи в течение 5 часов озоляли при 450 °С способом сухой минерализации. После озоления взвешивали на тех же весах, что и в начале пробоподготовки. Данная процедура позволила нам рассчитать коэффициент озоления. Затем дальнейшие расчеты проводились на сухую массу</w:t>
      </w:r>
      <w:r w:rsidR="004E1E18">
        <w:rPr>
          <w:rFonts w:ascii="Times New Roman" w:hAnsi="Times New Roman" w:cs="Times New Roman"/>
          <w:sz w:val="28"/>
          <w:szCs w:val="28"/>
        </w:rPr>
        <w:t>,</w:t>
      </w:r>
      <w:r w:rsidRPr="002C151B">
        <w:rPr>
          <w:rFonts w:ascii="Times New Roman" w:hAnsi="Times New Roman" w:cs="Times New Roman"/>
          <w:sz w:val="28"/>
          <w:szCs w:val="28"/>
        </w:rPr>
        <w:t xml:space="preserve"> согласно требованиям ГОСТ 26929</w:t>
      </w:r>
      <w:r w:rsidR="00E0598F">
        <w:rPr>
          <w:rFonts w:ascii="Times New Roman" w:hAnsi="Times New Roman" w:cs="Times New Roman"/>
          <w:sz w:val="28"/>
          <w:szCs w:val="28"/>
        </w:rPr>
        <w:t>-</w:t>
      </w:r>
      <w:r w:rsidRPr="002C151B">
        <w:rPr>
          <w:rFonts w:ascii="Times New Roman" w:hAnsi="Times New Roman" w:cs="Times New Roman"/>
          <w:sz w:val="28"/>
          <w:szCs w:val="28"/>
        </w:rPr>
        <w:t>94</w:t>
      </w:r>
      <w:r w:rsidR="00890ABA">
        <w:rPr>
          <w:rFonts w:ascii="Times New Roman" w:hAnsi="Times New Roman" w:cs="Times New Roman"/>
          <w:sz w:val="28"/>
          <w:szCs w:val="28"/>
        </w:rPr>
        <w:t xml:space="preserve"> [153</w:t>
      </w:r>
      <w:r w:rsidR="009F0924" w:rsidRPr="002C151B">
        <w:rPr>
          <w:rFonts w:ascii="Times New Roman" w:hAnsi="Times New Roman" w:cs="Times New Roman"/>
          <w:sz w:val="28"/>
          <w:szCs w:val="28"/>
        </w:rPr>
        <w:t>]</w:t>
      </w:r>
      <w:r w:rsidRPr="002C151B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111E42" w:rsidRPr="002C151B" w:rsidRDefault="00111E42" w:rsidP="00BA20A8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A20A8">
        <w:rPr>
          <w:rFonts w:ascii="Times New Roman" w:hAnsi="Times New Roman" w:cs="Times New Roman"/>
          <w:i/>
          <w:sz w:val="28"/>
          <w:szCs w:val="28"/>
        </w:rPr>
        <w:t>Почва.</w:t>
      </w:r>
      <w:r w:rsidRPr="002C151B">
        <w:rPr>
          <w:rFonts w:ascii="Times New Roman" w:hAnsi="Times New Roman" w:cs="Times New Roman"/>
          <w:sz w:val="28"/>
          <w:szCs w:val="28"/>
        </w:rPr>
        <w:t xml:space="preserve"> Пробы почвы отобраны на исследуемых населенны</w:t>
      </w:r>
      <w:r w:rsidR="00AC1B4E" w:rsidRPr="002C151B">
        <w:rPr>
          <w:rFonts w:ascii="Times New Roman" w:hAnsi="Times New Roman" w:cs="Times New Roman"/>
          <w:sz w:val="28"/>
          <w:szCs w:val="28"/>
        </w:rPr>
        <w:t xml:space="preserve">х пунктах Северного Казахстана. </w:t>
      </w:r>
      <w:r w:rsidRPr="002C151B">
        <w:rPr>
          <w:rFonts w:ascii="Times New Roman" w:hAnsi="Times New Roman" w:cs="Times New Roman"/>
          <w:sz w:val="28"/>
          <w:szCs w:val="28"/>
        </w:rPr>
        <w:t>Согласно стандарту, отбор проводился методом конверта со стороной 10х10 метров, из верхнего горизонта, на глубине 0–20 см ГОСТ 17.4.2.01</w:t>
      </w:r>
      <w:r w:rsidR="00E55715">
        <w:rPr>
          <w:rFonts w:ascii="Times New Roman" w:hAnsi="Times New Roman" w:cs="Times New Roman"/>
          <w:sz w:val="28"/>
          <w:szCs w:val="28"/>
        </w:rPr>
        <w:t>-</w:t>
      </w:r>
      <w:r w:rsidRPr="002C151B">
        <w:rPr>
          <w:rFonts w:ascii="Times New Roman" w:hAnsi="Times New Roman" w:cs="Times New Roman"/>
          <w:sz w:val="28"/>
          <w:szCs w:val="28"/>
        </w:rPr>
        <w:t>81, 2008</w:t>
      </w:r>
      <w:r w:rsidR="00890ABA">
        <w:rPr>
          <w:rFonts w:ascii="Times New Roman" w:hAnsi="Times New Roman" w:cs="Times New Roman"/>
          <w:sz w:val="28"/>
          <w:szCs w:val="28"/>
        </w:rPr>
        <w:t xml:space="preserve"> [154</w:t>
      </w:r>
      <w:r w:rsidR="009F0924" w:rsidRPr="002C151B">
        <w:rPr>
          <w:rFonts w:ascii="Times New Roman" w:hAnsi="Times New Roman" w:cs="Times New Roman"/>
          <w:sz w:val="28"/>
          <w:szCs w:val="28"/>
        </w:rPr>
        <w:t>]</w:t>
      </w:r>
      <w:r w:rsidRPr="002C151B">
        <w:rPr>
          <w:rFonts w:ascii="Times New Roman" w:hAnsi="Times New Roman" w:cs="Times New Roman"/>
          <w:sz w:val="28"/>
          <w:szCs w:val="28"/>
        </w:rPr>
        <w:t>. Все пробы, которые были отобраны в 5 точках</w:t>
      </w:r>
      <w:r w:rsidR="00EE14EA">
        <w:rPr>
          <w:rFonts w:ascii="Times New Roman" w:hAnsi="Times New Roman" w:cs="Times New Roman"/>
          <w:sz w:val="28"/>
          <w:szCs w:val="28"/>
        </w:rPr>
        <w:t>,</w:t>
      </w:r>
      <w:r w:rsidRPr="002C151B">
        <w:rPr>
          <w:rFonts w:ascii="Times New Roman" w:hAnsi="Times New Roman" w:cs="Times New Roman"/>
          <w:sz w:val="28"/>
          <w:szCs w:val="28"/>
        </w:rPr>
        <w:t xml:space="preserve"> перемешали и сформировали одну пробу для исследования. Первичная масса пробы составляла 550</w:t>
      </w:r>
      <w:r w:rsidR="00E0598F">
        <w:rPr>
          <w:rFonts w:ascii="Times New Roman" w:hAnsi="Times New Roman" w:cs="Times New Roman"/>
          <w:sz w:val="28"/>
          <w:szCs w:val="28"/>
        </w:rPr>
        <w:t>-</w:t>
      </w:r>
      <w:r w:rsidRPr="002C151B">
        <w:rPr>
          <w:rFonts w:ascii="Times New Roman" w:hAnsi="Times New Roman" w:cs="Times New Roman"/>
          <w:sz w:val="28"/>
          <w:szCs w:val="28"/>
        </w:rPr>
        <w:t>650 г. Проба помещалась в бумажный пакетик. Затем почву просеяли через 1 мм сито и измельчили с помощью виброистирателя. После измельчения проб брали с них навески по 10 мг и упаковали их в обработанные спиртом пакеты из алюминиевой фольги (размер 3,5х3,5 см), в объеме 100 мг.</w:t>
      </w:r>
    </w:p>
    <w:p w:rsidR="00111E42" w:rsidRPr="002C151B" w:rsidRDefault="00111E42" w:rsidP="00BA20A8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111E42" w:rsidRPr="002C151B" w:rsidRDefault="002A47A6" w:rsidP="00BA20A8">
      <w:pPr>
        <w:autoSpaceDE w:val="0"/>
        <w:autoSpaceDN w:val="0"/>
        <w:adjustRightInd w:val="0"/>
        <w:spacing w:after="0" w:line="240" w:lineRule="auto"/>
        <w:ind w:firstLine="709"/>
        <w:rPr>
          <w:rFonts w:ascii="Times New Roman" w:hAnsi="Times New Roman" w:cs="Times New Roman"/>
          <w:b/>
          <w:sz w:val="28"/>
          <w:szCs w:val="28"/>
        </w:rPr>
      </w:pPr>
      <w:r w:rsidRPr="002C151B">
        <w:rPr>
          <w:rFonts w:ascii="Times New Roman" w:hAnsi="Times New Roman" w:cs="Times New Roman"/>
          <w:b/>
          <w:sz w:val="28"/>
          <w:szCs w:val="28"/>
        </w:rPr>
        <w:t xml:space="preserve">2.3 </w:t>
      </w:r>
      <w:r w:rsidR="00111E42" w:rsidRPr="002C151B">
        <w:rPr>
          <w:rFonts w:ascii="Times New Roman" w:hAnsi="Times New Roman" w:cs="Times New Roman"/>
          <w:b/>
          <w:sz w:val="28"/>
          <w:szCs w:val="28"/>
        </w:rPr>
        <w:t>Методы аналитических исследований</w:t>
      </w:r>
    </w:p>
    <w:p w:rsidR="005052BE" w:rsidRPr="0000264B" w:rsidRDefault="00111E42" w:rsidP="00BA20A8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0264B">
        <w:rPr>
          <w:rFonts w:ascii="Times New Roman" w:hAnsi="Times New Roman" w:cs="Times New Roman"/>
          <w:sz w:val="28"/>
          <w:szCs w:val="28"/>
        </w:rPr>
        <w:t>Выбор методологических подходов в целях эколого-биогеохимической оценки С</w:t>
      </w:r>
      <w:r w:rsidR="004D15BD">
        <w:rPr>
          <w:rFonts w:ascii="Times New Roman" w:hAnsi="Times New Roman" w:cs="Times New Roman"/>
          <w:sz w:val="28"/>
          <w:szCs w:val="28"/>
        </w:rPr>
        <w:t xml:space="preserve">еверного Казахстана базируется </w:t>
      </w:r>
      <w:r w:rsidRPr="0000264B">
        <w:rPr>
          <w:rFonts w:ascii="Times New Roman" w:hAnsi="Times New Roman" w:cs="Times New Roman"/>
          <w:sz w:val="28"/>
          <w:szCs w:val="28"/>
        </w:rPr>
        <w:t xml:space="preserve">на следующих принципах: </w:t>
      </w:r>
    </w:p>
    <w:p w:rsidR="005052BE" w:rsidRPr="0000264B" w:rsidRDefault="005052BE" w:rsidP="00BA20A8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0264B">
        <w:rPr>
          <w:rFonts w:ascii="Times New Roman" w:hAnsi="Times New Roman" w:cs="Times New Roman"/>
          <w:sz w:val="28"/>
          <w:szCs w:val="28"/>
        </w:rPr>
        <w:t>1</w:t>
      </w:r>
      <w:r w:rsidR="00BA20A8">
        <w:rPr>
          <w:rFonts w:ascii="Times New Roman" w:hAnsi="Times New Roman" w:cs="Times New Roman"/>
          <w:sz w:val="28"/>
          <w:szCs w:val="28"/>
        </w:rPr>
        <w:t>)</w:t>
      </w:r>
      <w:r w:rsidR="00111E42" w:rsidRPr="0000264B">
        <w:rPr>
          <w:rFonts w:ascii="Times New Roman" w:hAnsi="Times New Roman" w:cs="Times New Roman"/>
          <w:sz w:val="28"/>
          <w:szCs w:val="28"/>
        </w:rPr>
        <w:t xml:space="preserve"> проведение комплексного исследования при помощи использования биогеохимических, гидрогеохимических и литохимических методов; </w:t>
      </w:r>
    </w:p>
    <w:p w:rsidR="005052BE" w:rsidRPr="0000264B" w:rsidRDefault="005052BE" w:rsidP="00BA20A8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0264B">
        <w:rPr>
          <w:rFonts w:ascii="Times New Roman" w:hAnsi="Times New Roman" w:cs="Times New Roman"/>
          <w:sz w:val="28"/>
          <w:szCs w:val="28"/>
        </w:rPr>
        <w:t>2</w:t>
      </w:r>
      <w:r w:rsidR="00BA20A8">
        <w:rPr>
          <w:rFonts w:ascii="Times New Roman" w:hAnsi="Times New Roman" w:cs="Times New Roman"/>
          <w:sz w:val="28"/>
          <w:szCs w:val="28"/>
        </w:rPr>
        <w:t>)</w:t>
      </w:r>
      <w:r w:rsidR="00111E42" w:rsidRPr="0000264B">
        <w:rPr>
          <w:rFonts w:ascii="Times New Roman" w:hAnsi="Times New Roman" w:cs="Times New Roman"/>
          <w:sz w:val="28"/>
          <w:szCs w:val="28"/>
        </w:rPr>
        <w:t xml:space="preserve"> отбор н</w:t>
      </w:r>
      <w:r w:rsidR="00CA5542" w:rsidRPr="0000264B">
        <w:rPr>
          <w:rFonts w:ascii="Times New Roman" w:hAnsi="Times New Roman" w:cs="Times New Roman"/>
          <w:sz w:val="28"/>
          <w:szCs w:val="28"/>
        </w:rPr>
        <w:t>ескольких компонентов экосистем</w:t>
      </w:r>
      <w:r w:rsidR="00111E42" w:rsidRPr="0000264B">
        <w:rPr>
          <w:rFonts w:ascii="Times New Roman" w:hAnsi="Times New Roman" w:cs="Times New Roman"/>
          <w:sz w:val="28"/>
          <w:szCs w:val="28"/>
        </w:rPr>
        <w:t xml:space="preserve"> (волосы человека, солевые отлож</w:t>
      </w:r>
      <w:r w:rsidR="00CA5542" w:rsidRPr="0000264B">
        <w:rPr>
          <w:rFonts w:ascii="Times New Roman" w:hAnsi="Times New Roman" w:cs="Times New Roman"/>
          <w:sz w:val="28"/>
          <w:szCs w:val="28"/>
        </w:rPr>
        <w:t>ения питьевых вод</w:t>
      </w:r>
      <w:r w:rsidR="00111E42" w:rsidRPr="0000264B">
        <w:rPr>
          <w:rFonts w:ascii="Times New Roman" w:hAnsi="Times New Roman" w:cs="Times New Roman"/>
          <w:sz w:val="28"/>
          <w:szCs w:val="28"/>
        </w:rPr>
        <w:t>, листья тополя черного (</w:t>
      </w:r>
      <w:r w:rsidR="00111E42" w:rsidRPr="0000264B">
        <w:rPr>
          <w:rFonts w:ascii="Times New Roman" w:hAnsi="Times New Roman" w:cs="Times New Roman"/>
          <w:i/>
          <w:sz w:val="28"/>
          <w:szCs w:val="28"/>
        </w:rPr>
        <w:t>Populus nigra L.</w:t>
      </w:r>
      <w:r w:rsidR="00111E42" w:rsidRPr="0000264B">
        <w:rPr>
          <w:rFonts w:ascii="Times New Roman" w:hAnsi="Times New Roman" w:cs="Times New Roman"/>
          <w:sz w:val="28"/>
          <w:szCs w:val="28"/>
        </w:rPr>
        <w:t>), почва) в исследуемой территории выполняется максимально близко во времени;</w:t>
      </w:r>
    </w:p>
    <w:p w:rsidR="00A22000" w:rsidRPr="002C151B" w:rsidRDefault="005052BE" w:rsidP="00BA20A8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0264B">
        <w:rPr>
          <w:rFonts w:ascii="Times New Roman" w:hAnsi="Times New Roman" w:cs="Times New Roman"/>
          <w:sz w:val="28"/>
          <w:szCs w:val="28"/>
        </w:rPr>
        <w:t>3</w:t>
      </w:r>
      <w:r w:rsidR="00BA20A8">
        <w:rPr>
          <w:rFonts w:ascii="Times New Roman" w:hAnsi="Times New Roman" w:cs="Times New Roman"/>
          <w:sz w:val="28"/>
          <w:szCs w:val="28"/>
        </w:rPr>
        <w:t>)</w:t>
      </w:r>
      <w:r w:rsidR="00111E42" w:rsidRPr="0000264B">
        <w:rPr>
          <w:rFonts w:ascii="Times New Roman" w:hAnsi="Times New Roman" w:cs="Times New Roman"/>
          <w:sz w:val="28"/>
          <w:szCs w:val="28"/>
        </w:rPr>
        <w:t xml:space="preserve"> отбор и пробоп</w:t>
      </w:r>
      <w:r w:rsidR="00CA5542" w:rsidRPr="0000264B">
        <w:rPr>
          <w:rFonts w:ascii="Times New Roman" w:hAnsi="Times New Roman" w:cs="Times New Roman"/>
          <w:sz w:val="28"/>
          <w:szCs w:val="28"/>
        </w:rPr>
        <w:t>одготовка компонентов экосистем</w:t>
      </w:r>
      <w:r w:rsidR="00111E42" w:rsidRPr="0000264B">
        <w:rPr>
          <w:rFonts w:ascii="Times New Roman" w:hAnsi="Times New Roman" w:cs="Times New Roman"/>
          <w:sz w:val="28"/>
          <w:szCs w:val="28"/>
        </w:rPr>
        <w:t xml:space="preserve"> производился согласно стандартным методикам и нормативным документам.</w:t>
      </w:r>
      <w:r w:rsidR="00111E42" w:rsidRPr="002C151B">
        <w:rPr>
          <w:rFonts w:ascii="Times New Roman" w:hAnsi="Times New Roman" w:cs="Times New Roman"/>
          <w:sz w:val="28"/>
          <w:szCs w:val="28"/>
        </w:rPr>
        <w:t xml:space="preserve"> </w:t>
      </w:r>
    </w:p>
    <w:p w:rsidR="00111E42" w:rsidRPr="002C151B" w:rsidRDefault="00111E42" w:rsidP="00BA20A8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BA20A8">
        <w:rPr>
          <w:rFonts w:ascii="Times New Roman" w:hAnsi="Times New Roman" w:cs="Times New Roman"/>
          <w:i/>
          <w:sz w:val="28"/>
          <w:szCs w:val="28"/>
        </w:rPr>
        <w:t>Характеристика инструментального нейтронно-активационного анализа.</w:t>
      </w:r>
      <w:r w:rsidRPr="002C151B">
        <w:rPr>
          <w:rFonts w:ascii="Times New Roman" w:hAnsi="Times New Roman" w:cs="Times New Roman"/>
          <w:sz w:val="28"/>
          <w:szCs w:val="28"/>
        </w:rPr>
        <w:t xml:space="preserve"> В исследованиях окружающей среды часто используют метод </w:t>
      </w:r>
      <w:r w:rsidR="007570D1" w:rsidRPr="002C151B">
        <w:rPr>
          <w:rFonts w:ascii="Times New Roman" w:hAnsi="Times New Roman" w:cs="Times New Roman"/>
          <w:sz w:val="28"/>
          <w:szCs w:val="28"/>
        </w:rPr>
        <w:t>инструментального нейтронно</w:t>
      </w:r>
      <w:r w:rsidR="003E359D">
        <w:rPr>
          <w:rFonts w:ascii="Times New Roman" w:hAnsi="Times New Roman" w:cs="Times New Roman"/>
          <w:sz w:val="28"/>
          <w:szCs w:val="28"/>
        </w:rPr>
        <w:t>-</w:t>
      </w:r>
      <w:r w:rsidR="007570D1" w:rsidRPr="002C151B">
        <w:rPr>
          <w:rFonts w:ascii="Times New Roman" w:hAnsi="Times New Roman" w:cs="Times New Roman"/>
          <w:sz w:val="28"/>
          <w:szCs w:val="28"/>
        </w:rPr>
        <w:t>активационного анализа (</w:t>
      </w:r>
      <w:r w:rsidRPr="002C151B">
        <w:rPr>
          <w:rFonts w:ascii="Times New Roman" w:hAnsi="Times New Roman" w:cs="Times New Roman"/>
          <w:sz w:val="28"/>
          <w:szCs w:val="28"/>
        </w:rPr>
        <w:t>ИНАА</w:t>
      </w:r>
      <w:r w:rsidR="007570D1" w:rsidRPr="002C151B">
        <w:rPr>
          <w:rFonts w:ascii="Times New Roman" w:hAnsi="Times New Roman" w:cs="Times New Roman"/>
          <w:sz w:val="28"/>
          <w:szCs w:val="28"/>
        </w:rPr>
        <w:t>)</w:t>
      </w:r>
      <w:r w:rsidRPr="002C151B">
        <w:rPr>
          <w:rFonts w:ascii="Times New Roman" w:hAnsi="Times New Roman" w:cs="Times New Roman"/>
          <w:sz w:val="28"/>
          <w:szCs w:val="28"/>
        </w:rPr>
        <w:t>, который считается одним из самых чувствительных, селективных и многоэлементных аналитических методов. Данный метод основывается на том, что при бомбардировке мощным потоком</w:t>
      </w:r>
      <w:r w:rsidRPr="002C151B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2C151B">
        <w:rPr>
          <w:rFonts w:ascii="Times New Roman" w:hAnsi="Times New Roman" w:cs="Times New Roman"/>
          <w:sz w:val="28"/>
          <w:szCs w:val="28"/>
        </w:rPr>
        <w:t>нейтронов стабильные изотопы элементов могут превращаться в радиоактивные, которые</w:t>
      </w:r>
      <w:r w:rsidRPr="002C151B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2C151B">
        <w:rPr>
          <w:rFonts w:ascii="Times New Roman" w:hAnsi="Times New Roman" w:cs="Times New Roman"/>
          <w:sz w:val="28"/>
          <w:szCs w:val="28"/>
        </w:rPr>
        <w:t>характеризуются специфическим по</w:t>
      </w:r>
      <w:r w:rsidR="009F0924" w:rsidRPr="002C151B">
        <w:rPr>
          <w:rFonts w:ascii="Times New Roman" w:hAnsi="Times New Roman" w:cs="Times New Roman"/>
          <w:sz w:val="28"/>
          <w:szCs w:val="28"/>
        </w:rPr>
        <w:t xml:space="preserve"> характеру и энергии излучением.</w:t>
      </w:r>
    </w:p>
    <w:p w:rsidR="00111E42" w:rsidRPr="002C151B" w:rsidRDefault="0081716E" w:rsidP="00BA20A8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2C151B">
        <w:rPr>
          <w:rFonts w:ascii="Times New Roman" w:hAnsi="Times New Roman" w:cs="Times New Roman"/>
          <w:sz w:val="28"/>
          <w:szCs w:val="28"/>
        </w:rPr>
        <w:t>Отсутствие химической подготовки пробы является основным преимуществом</w:t>
      </w:r>
      <w:r w:rsidR="00111E42" w:rsidRPr="002C151B">
        <w:rPr>
          <w:rFonts w:ascii="Times New Roman" w:hAnsi="Times New Roman" w:cs="Times New Roman"/>
          <w:sz w:val="28"/>
          <w:szCs w:val="28"/>
        </w:rPr>
        <w:t xml:space="preserve"> метода</w:t>
      </w:r>
      <w:r w:rsidRPr="002C151B">
        <w:rPr>
          <w:rFonts w:ascii="Times New Roman" w:hAnsi="Times New Roman" w:cs="Times New Roman"/>
          <w:sz w:val="28"/>
          <w:szCs w:val="28"/>
        </w:rPr>
        <w:t>.</w:t>
      </w:r>
      <w:r w:rsidR="005E26E2" w:rsidRPr="002C151B">
        <w:rPr>
          <w:rFonts w:ascii="Times New Roman" w:hAnsi="Times New Roman" w:cs="Times New Roman"/>
          <w:sz w:val="28"/>
          <w:szCs w:val="28"/>
        </w:rPr>
        <w:t xml:space="preserve"> Объем и масса пробы составляет 100 мг. </w:t>
      </w:r>
      <w:r w:rsidR="001148BF" w:rsidRPr="002C151B">
        <w:rPr>
          <w:rFonts w:ascii="Times New Roman" w:hAnsi="Times New Roman" w:cs="Times New Roman"/>
          <w:sz w:val="28"/>
          <w:szCs w:val="28"/>
        </w:rPr>
        <w:t xml:space="preserve">Также данный метод считается быстрым и удобным и определяет примеси, которые присутствуют </w:t>
      </w:r>
      <w:r w:rsidR="00111E42" w:rsidRPr="002C151B">
        <w:rPr>
          <w:rFonts w:ascii="Times New Roman" w:hAnsi="Times New Roman" w:cs="Times New Roman"/>
          <w:sz w:val="28"/>
          <w:szCs w:val="28"/>
        </w:rPr>
        <w:t>в очень ни</w:t>
      </w:r>
      <w:r w:rsidR="008D51D1">
        <w:rPr>
          <w:rFonts w:ascii="Times New Roman" w:hAnsi="Times New Roman" w:cs="Times New Roman"/>
          <w:sz w:val="28"/>
          <w:szCs w:val="28"/>
        </w:rPr>
        <w:t>зких концентрациях [73</w:t>
      </w:r>
      <w:r w:rsidR="00E0598F">
        <w:rPr>
          <w:rFonts w:ascii="Times New Roman" w:hAnsi="Times New Roman" w:cs="Times New Roman"/>
          <w:sz w:val="28"/>
          <w:szCs w:val="28"/>
        </w:rPr>
        <w:t>, с. 3-16</w:t>
      </w:r>
      <w:r w:rsidR="009F0924" w:rsidRPr="002C151B">
        <w:rPr>
          <w:rFonts w:ascii="Times New Roman" w:hAnsi="Times New Roman" w:cs="Times New Roman"/>
          <w:sz w:val="28"/>
          <w:szCs w:val="28"/>
        </w:rPr>
        <w:t>]</w:t>
      </w:r>
      <w:r w:rsidR="00111E42" w:rsidRPr="002C151B">
        <w:rPr>
          <w:rFonts w:ascii="Times New Roman" w:hAnsi="Times New Roman" w:cs="Times New Roman"/>
          <w:sz w:val="28"/>
          <w:szCs w:val="28"/>
        </w:rPr>
        <w:t>.</w:t>
      </w:r>
    </w:p>
    <w:p w:rsidR="00111E42" w:rsidRPr="002C151B" w:rsidRDefault="00111E42" w:rsidP="00BA20A8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C151B">
        <w:rPr>
          <w:rFonts w:ascii="Times New Roman" w:hAnsi="Times New Roman" w:cs="Times New Roman"/>
          <w:sz w:val="28"/>
          <w:szCs w:val="28"/>
        </w:rPr>
        <w:t>Инструментальный нейтронно-активационный анализ</w:t>
      </w:r>
      <w:r w:rsidR="001148BF" w:rsidRPr="002C151B">
        <w:rPr>
          <w:rFonts w:ascii="Times New Roman" w:hAnsi="Times New Roman" w:cs="Times New Roman"/>
          <w:sz w:val="28"/>
          <w:szCs w:val="28"/>
        </w:rPr>
        <w:t xml:space="preserve"> определяет </w:t>
      </w:r>
      <w:r w:rsidRPr="002C151B">
        <w:rPr>
          <w:rFonts w:ascii="Times New Roman" w:hAnsi="Times New Roman" w:cs="Times New Roman"/>
          <w:sz w:val="28"/>
          <w:szCs w:val="28"/>
        </w:rPr>
        <w:t xml:space="preserve">содержание 28 элементов: Ca, Na, Fe, As, Zn,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Nd</w:t>
      </w:r>
      <w:r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Cr</w:t>
      </w:r>
      <w:r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Co</w:t>
      </w:r>
      <w:r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Sb</w:t>
      </w:r>
      <w:r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Br</w:t>
      </w:r>
      <w:r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Ba</w:t>
      </w:r>
      <w:r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Rb</w:t>
      </w:r>
      <w:r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Cs</w:t>
      </w:r>
      <w:r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Sr</w:t>
      </w:r>
      <w:r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Hf</w:t>
      </w:r>
      <w:r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Ta</w:t>
      </w:r>
      <w:r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Sc</w:t>
      </w:r>
      <w:r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Tb</w:t>
      </w:r>
      <w:r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Sm</w:t>
      </w:r>
      <w:r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Eu</w:t>
      </w:r>
      <w:r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La</w:t>
      </w:r>
      <w:r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Ce</w:t>
      </w:r>
      <w:r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Yb</w:t>
      </w:r>
      <w:r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Lu</w:t>
      </w:r>
      <w:r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U</w:t>
      </w:r>
      <w:r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Th</w:t>
      </w:r>
      <w:r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Au</w:t>
      </w:r>
      <w:r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Ag</w:t>
      </w:r>
      <w:r w:rsidRPr="002C151B">
        <w:rPr>
          <w:rFonts w:ascii="Times New Roman" w:hAnsi="Times New Roman" w:cs="Times New Roman"/>
          <w:sz w:val="28"/>
          <w:szCs w:val="28"/>
        </w:rPr>
        <w:t>.</w:t>
      </w:r>
      <w:r w:rsidR="002F0808" w:rsidRPr="002C151B">
        <w:rPr>
          <w:rFonts w:ascii="Times New Roman" w:hAnsi="Times New Roman" w:cs="Times New Roman"/>
          <w:sz w:val="28"/>
          <w:szCs w:val="28"/>
        </w:rPr>
        <w:t xml:space="preserve"> Более точно определяет редкие, редкоземельные и радиоактивные элементы в биологическом материале.</w:t>
      </w:r>
      <w:r w:rsidR="00D074A1" w:rsidRPr="002C151B">
        <w:rPr>
          <w:rFonts w:ascii="Times New Roman" w:hAnsi="Times New Roman" w:cs="Times New Roman"/>
          <w:sz w:val="28"/>
          <w:szCs w:val="28"/>
        </w:rPr>
        <w:t xml:space="preserve"> </w:t>
      </w:r>
      <w:r w:rsidRPr="002C151B">
        <w:rPr>
          <w:rFonts w:ascii="Times New Roman" w:hAnsi="Times New Roman" w:cs="Times New Roman"/>
          <w:sz w:val="28"/>
          <w:szCs w:val="28"/>
        </w:rPr>
        <w:t xml:space="preserve">Пределы обнаружения элементов ИНАА </w:t>
      </w:r>
      <w:r w:rsidR="002F0808" w:rsidRPr="002C151B">
        <w:rPr>
          <w:rFonts w:ascii="Times New Roman" w:hAnsi="Times New Roman" w:cs="Times New Roman"/>
          <w:sz w:val="28"/>
          <w:szCs w:val="28"/>
        </w:rPr>
        <w:t>показаны</w:t>
      </w:r>
      <w:r w:rsidRPr="002C151B">
        <w:rPr>
          <w:rFonts w:ascii="Times New Roman" w:hAnsi="Times New Roman" w:cs="Times New Roman"/>
          <w:sz w:val="28"/>
          <w:szCs w:val="28"/>
        </w:rPr>
        <w:t xml:space="preserve"> в таблице 3</w:t>
      </w:r>
      <w:r w:rsidR="007570D1" w:rsidRPr="002C151B">
        <w:rPr>
          <w:rFonts w:ascii="Times New Roman" w:hAnsi="Times New Roman" w:cs="Times New Roman"/>
          <w:sz w:val="28"/>
          <w:szCs w:val="28"/>
        </w:rPr>
        <w:t>.</w:t>
      </w:r>
    </w:p>
    <w:p w:rsidR="00111E42" w:rsidRDefault="00111E42" w:rsidP="00B43477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C151B">
        <w:rPr>
          <w:rFonts w:ascii="Times New Roman" w:hAnsi="Times New Roman" w:cs="Times New Roman"/>
          <w:sz w:val="28"/>
          <w:szCs w:val="28"/>
        </w:rPr>
        <w:t>Таблица 3 – Пределы обнаружения содержания химических элементов в компонентах экосистемы методом инструментального нейтронно</w:t>
      </w:r>
      <w:r w:rsidR="0033486F" w:rsidRPr="002C151B">
        <w:rPr>
          <w:rFonts w:ascii="Times New Roman" w:hAnsi="Times New Roman" w:cs="Times New Roman"/>
          <w:sz w:val="28"/>
          <w:szCs w:val="28"/>
        </w:rPr>
        <w:t>-активационного анализа</w:t>
      </w:r>
      <w:r w:rsidR="008D51D1">
        <w:rPr>
          <w:rFonts w:ascii="Times New Roman" w:hAnsi="Times New Roman" w:cs="Times New Roman"/>
          <w:sz w:val="28"/>
          <w:szCs w:val="28"/>
        </w:rPr>
        <w:t xml:space="preserve"> </w:t>
      </w:r>
    </w:p>
    <w:p w:rsidR="00905149" w:rsidRPr="00BA20A8" w:rsidRDefault="00905149" w:rsidP="00B43477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6"/>
          <w:szCs w:val="16"/>
        </w:rPr>
      </w:pPr>
    </w:p>
    <w:tbl>
      <w:tblPr>
        <w:tblW w:w="9470" w:type="dxa"/>
        <w:tblInd w:w="16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934"/>
        <w:gridCol w:w="2206"/>
        <w:gridCol w:w="2206"/>
        <w:gridCol w:w="3124"/>
      </w:tblGrid>
      <w:tr w:rsidR="00111E42" w:rsidRPr="00BA20A8" w:rsidTr="00BA20A8">
        <w:trPr>
          <w:trHeight w:val="127"/>
        </w:trPr>
        <w:tc>
          <w:tcPr>
            <w:tcW w:w="1934" w:type="dxa"/>
          </w:tcPr>
          <w:p w:rsidR="00111E42" w:rsidRPr="00BA20A8" w:rsidRDefault="00111E42" w:rsidP="00B4347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A20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Элемент</w:t>
            </w:r>
          </w:p>
        </w:tc>
        <w:tc>
          <w:tcPr>
            <w:tcW w:w="2206" w:type="dxa"/>
          </w:tcPr>
          <w:p w:rsidR="00111E42" w:rsidRPr="00BA20A8" w:rsidRDefault="00111E42" w:rsidP="00B4347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A20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Предел, мг/кг</w:t>
            </w:r>
          </w:p>
        </w:tc>
        <w:tc>
          <w:tcPr>
            <w:tcW w:w="2206" w:type="dxa"/>
          </w:tcPr>
          <w:p w:rsidR="00111E42" w:rsidRPr="00BA20A8" w:rsidRDefault="00111E42" w:rsidP="00B4347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A20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Элемент</w:t>
            </w:r>
          </w:p>
        </w:tc>
        <w:tc>
          <w:tcPr>
            <w:tcW w:w="3124" w:type="dxa"/>
          </w:tcPr>
          <w:p w:rsidR="00111E42" w:rsidRPr="00BA20A8" w:rsidRDefault="00111E42" w:rsidP="00B4347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A20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Предел, мг/кг</w:t>
            </w:r>
          </w:p>
        </w:tc>
      </w:tr>
      <w:tr w:rsidR="00111E42" w:rsidRPr="00BA20A8" w:rsidTr="00BA20A8">
        <w:trPr>
          <w:trHeight w:val="127"/>
        </w:trPr>
        <w:tc>
          <w:tcPr>
            <w:tcW w:w="1934" w:type="dxa"/>
          </w:tcPr>
          <w:p w:rsidR="00111E42" w:rsidRPr="00BA20A8" w:rsidRDefault="00111E42" w:rsidP="002A03F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A20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Na</w:t>
            </w:r>
          </w:p>
        </w:tc>
        <w:tc>
          <w:tcPr>
            <w:tcW w:w="2206" w:type="dxa"/>
          </w:tcPr>
          <w:p w:rsidR="00111E42" w:rsidRPr="00BA20A8" w:rsidRDefault="00111E42" w:rsidP="002A03F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A20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20</w:t>
            </w:r>
          </w:p>
        </w:tc>
        <w:tc>
          <w:tcPr>
            <w:tcW w:w="2206" w:type="dxa"/>
          </w:tcPr>
          <w:p w:rsidR="00111E42" w:rsidRPr="00BA20A8" w:rsidRDefault="00111E42" w:rsidP="002A03F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A20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Cs</w:t>
            </w:r>
          </w:p>
        </w:tc>
        <w:tc>
          <w:tcPr>
            <w:tcW w:w="3124" w:type="dxa"/>
          </w:tcPr>
          <w:p w:rsidR="00111E42" w:rsidRPr="00BA20A8" w:rsidRDefault="00111E42" w:rsidP="002A03F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A20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0,5</w:t>
            </w:r>
          </w:p>
        </w:tc>
      </w:tr>
      <w:tr w:rsidR="00111E42" w:rsidRPr="00BA20A8" w:rsidTr="00BA20A8">
        <w:trPr>
          <w:trHeight w:val="127"/>
        </w:trPr>
        <w:tc>
          <w:tcPr>
            <w:tcW w:w="1934" w:type="dxa"/>
          </w:tcPr>
          <w:p w:rsidR="00111E42" w:rsidRPr="00BA20A8" w:rsidRDefault="00111E42" w:rsidP="002A03F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A20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Ca</w:t>
            </w:r>
          </w:p>
        </w:tc>
        <w:tc>
          <w:tcPr>
            <w:tcW w:w="2206" w:type="dxa"/>
          </w:tcPr>
          <w:p w:rsidR="00111E42" w:rsidRPr="00BA20A8" w:rsidRDefault="00111E42" w:rsidP="002A03F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A20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300</w:t>
            </w:r>
          </w:p>
        </w:tc>
        <w:tc>
          <w:tcPr>
            <w:tcW w:w="2206" w:type="dxa"/>
          </w:tcPr>
          <w:p w:rsidR="00111E42" w:rsidRPr="00BA20A8" w:rsidRDefault="00111E42" w:rsidP="002A03F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A20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Ba</w:t>
            </w:r>
          </w:p>
        </w:tc>
        <w:tc>
          <w:tcPr>
            <w:tcW w:w="3124" w:type="dxa"/>
          </w:tcPr>
          <w:p w:rsidR="00111E42" w:rsidRPr="00BA20A8" w:rsidRDefault="00111E42" w:rsidP="002A03F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A20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3,0</w:t>
            </w:r>
          </w:p>
        </w:tc>
      </w:tr>
      <w:tr w:rsidR="00111E42" w:rsidRPr="00BA20A8" w:rsidTr="00BA20A8">
        <w:trPr>
          <w:trHeight w:val="127"/>
        </w:trPr>
        <w:tc>
          <w:tcPr>
            <w:tcW w:w="1934" w:type="dxa"/>
          </w:tcPr>
          <w:p w:rsidR="00111E42" w:rsidRPr="00BA20A8" w:rsidRDefault="00111E42" w:rsidP="002A03F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A20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Sc</w:t>
            </w:r>
          </w:p>
        </w:tc>
        <w:tc>
          <w:tcPr>
            <w:tcW w:w="2206" w:type="dxa"/>
          </w:tcPr>
          <w:p w:rsidR="00111E42" w:rsidRPr="00BA20A8" w:rsidRDefault="00111E42" w:rsidP="002A03F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A20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0,002</w:t>
            </w:r>
          </w:p>
        </w:tc>
        <w:tc>
          <w:tcPr>
            <w:tcW w:w="2206" w:type="dxa"/>
          </w:tcPr>
          <w:p w:rsidR="00111E42" w:rsidRPr="00BA20A8" w:rsidRDefault="00111E42" w:rsidP="002A03F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A20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La</w:t>
            </w:r>
          </w:p>
        </w:tc>
        <w:tc>
          <w:tcPr>
            <w:tcW w:w="3124" w:type="dxa"/>
          </w:tcPr>
          <w:p w:rsidR="00111E42" w:rsidRPr="00BA20A8" w:rsidRDefault="00111E42" w:rsidP="002A03F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A20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0,007</w:t>
            </w:r>
          </w:p>
        </w:tc>
      </w:tr>
      <w:tr w:rsidR="00111E42" w:rsidRPr="00BA20A8" w:rsidTr="00BA20A8">
        <w:trPr>
          <w:trHeight w:val="127"/>
        </w:trPr>
        <w:tc>
          <w:tcPr>
            <w:tcW w:w="1934" w:type="dxa"/>
          </w:tcPr>
          <w:p w:rsidR="00111E42" w:rsidRPr="00BA20A8" w:rsidRDefault="00111E42" w:rsidP="002A03F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A20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Cr</w:t>
            </w:r>
          </w:p>
        </w:tc>
        <w:tc>
          <w:tcPr>
            <w:tcW w:w="2206" w:type="dxa"/>
          </w:tcPr>
          <w:p w:rsidR="00111E42" w:rsidRPr="00BA20A8" w:rsidRDefault="00111E42" w:rsidP="002A03F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A20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0,1</w:t>
            </w:r>
          </w:p>
        </w:tc>
        <w:tc>
          <w:tcPr>
            <w:tcW w:w="2206" w:type="dxa"/>
          </w:tcPr>
          <w:p w:rsidR="00111E42" w:rsidRPr="00BA20A8" w:rsidRDefault="00111E42" w:rsidP="002A03F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A20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Ce</w:t>
            </w:r>
          </w:p>
        </w:tc>
        <w:tc>
          <w:tcPr>
            <w:tcW w:w="3124" w:type="dxa"/>
          </w:tcPr>
          <w:p w:rsidR="00111E42" w:rsidRPr="00BA20A8" w:rsidRDefault="00111E42" w:rsidP="002A03F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A20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0,01</w:t>
            </w:r>
          </w:p>
        </w:tc>
      </w:tr>
      <w:tr w:rsidR="00111E42" w:rsidRPr="00BA20A8" w:rsidTr="00BA20A8">
        <w:trPr>
          <w:trHeight w:val="127"/>
        </w:trPr>
        <w:tc>
          <w:tcPr>
            <w:tcW w:w="1934" w:type="dxa"/>
          </w:tcPr>
          <w:p w:rsidR="00111E42" w:rsidRPr="00BA20A8" w:rsidRDefault="00111E42" w:rsidP="002A03F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A20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Fe</w:t>
            </w:r>
          </w:p>
        </w:tc>
        <w:tc>
          <w:tcPr>
            <w:tcW w:w="2206" w:type="dxa"/>
          </w:tcPr>
          <w:p w:rsidR="00111E42" w:rsidRPr="00BA20A8" w:rsidRDefault="00111E42" w:rsidP="002A03F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A20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10,0</w:t>
            </w:r>
          </w:p>
        </w:tc>
        <w:tc>
          <w:tcPr>
            <w:tcW w:w="2206" w:type="dxa"/>
          </w:tcPr>
          <w:p w:rsidR="00111E42" w:rsidRPr="00BA20A8" w:rsidRDefault="00111E42" w:rsidP="002A03F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A20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Sm</w:t>
            </w:r>
          </w:p>
        </w:tc>
        <w:tc>
          <w:tcPr>
            <w:tcW w:w="3124" w:type="dxa"/>
          </w:tcPr>
          <w:p w:rsidR="00111E42" w:rsidRPr="00BA20A8" w:rsidRDefault="00111E42" w:rsidP="002A03F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A20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0,01</w:t>
            </w:r>
          </w:p>
        </w:tc>
      </w:tr>
      <w:tr w:rsidR="00111E42" w:rsidRPr="00BA20A8" w:rsidTr="00BA20A8">
        <w:trPr>
          <w:trHeight w:val="127"/>
        </w:trPr>
        <w:tc>
          <w:tcPr>
            <w:tcW w:w="1934" w:type="dxa"/>
          </w:tcPr>
          <w:p w:rsidR="00111E42" w:rsidRPr="00BA20A8" w:rsidRDefault="00111E42" w:rsidP="002A03F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A20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Co</w:t>
            </w:r>
          </w:p>
        </w:tc>
        <w:tc>
          <w:tcPr>
            <w:tcW w:w="2206" w:type="dxa"/>
          </w:tcPr>
          <w:p w:rsidR="00111E42" w:rsidRPr="00BA20A8" w:rsidRDefault="00111E42" w:rsidP="002A03F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A20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0,1</w:t>
            </w:r>
          </w:p>
        </w:tc>
        <w:tc>
          <w:tcPr>
            <w:tcW w:w="2206" w:type="dxa"/>
          </w:tcPr>
          <w:p w:rsidR="00111E42" w:rsidRPr="00BA20A8" w:rsidRDefault="00111E42" w:rsidP="002A03F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A20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Eu</w:t>
            </w:r>
          </w:p>
        </w:tc>
        <w:tc>
          <w:tcPr>
            <w:tcW w:w="3124" w:type="dxa"/>
          </w:tcPr>
          <w:p w:rsidR="00111E42" w:rsidRPr="00BA20A8" w:rsidRDefault="00111E42" w:rsidP="002A03F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A20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0,03</w:t>
            </w:r>
          </w:p>
        </w:tc>
      </w:tr>
      <w:tr w:rsidR="00111E42" w:rsidRPr="00BA20A8" w:rsidTr="00BA20A8">
        <w:trPr>
          <w:trHeight w:val="127"/>
        </w:trPr>
        <w:tc>
          <w:tcPr>
            <w:tcW w:w="1934" w:type="dxa"/>
          </w:tcPr>
          <w:p w:rsidR="00111E42" w:rsidRPr="00BA20A8" w:rsidRDefault="00111E42" w:rsidP="002A03F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A20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Zn</w:t>
            </w:r>
          </w:p>
        </w:tc>
        <w:tc>
          <w:tcPr>
            <w:tcW w:w="2206" w:type="dxa"/>
          </w:tcPr>
          <w:p w:rsidR="00111E42" w:rsidRPr="00BA20A8" w:rsidRDefault="00111E42" w:rsidP="002A03F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A20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2206" w:type="dxa"/>
          </w:tcPr>
          <w:p w:rsidR="00111E42" w:rsidRPr="00BA20A8" w:rsidRDefault="00111E42" w:rsidP="002A03F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A20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Tb</w:t>
            </w:r>
          </w:p>
        </w:tc>
        <w:tc>
          <w:tcPr>
            <w:tcW w:w="3124" w:type="dxa"/>
          </w:tcPr>
          <w:p w:rsidR="00111E42" w:rsidRPr="00BA20A8" w:rsidRDefault="00111E42" w:rsidP="002A03F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A20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0,001</w:t>
            </w:r>
          </w:p>
        </w:tc>
      </w:tr>
      <w:tr w:rsidR="00111E42" w:rsidRPr="00BA20A8" w:rsidTr="00BA20A8">
        <w:trPr>
          <w:trHeight w:val="127"/>
        </w:trPr>
        <w:tc>
          <w:tcPr>
            <w:tcW w:w="1934" w:type="dxa"/>
          </w:tcPr>
          <w:p w:rsidR="00111E42" w:rsidRPr="00BA20A8" w:rsidRDefault="00111E42" w:rsidP="002A03F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A20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As</w:t>
            </w:r>
          </w:p>
        </w:tc>
        <w:tc>
          <w:tcPr>
            <w:tcW w:w="2206" w:type="dxa"/>
          </w:tcPr>
          <w:p w:rsidR="00111E42" w:rsidRPr="00BA20A8" w:rsidRDefault="00111E42" w:rsidP="002A03F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A20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1,0</w:t>
            </w:r>
          </w:p>
        </w:tc>
        <w:tc>
          <w:tcPr>
            <w:tcW w:w="2206" w:type="dxa"/>
          </w:tcPr>
          <w:p w:rsidR="00111E42" w:rsidRPr="00BA20A8" w:rsidRDefault="00111E42" w:rsidP="002A03F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A20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Yb</w:t>
            </w:r>
          </w:p>
        </w:tc>
        <w:tc>
          <w:tcPr>
            <w:tcW w:w="3124" w:type="dxa"/>
          </w:tcPr>
          <w:p w:rsidR="00111E42" w:rsidRPr="00BA20A8" w:rsidRDefault="00111E42" w:rsidP="002A03F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A20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0,05</w:t>
            </w:r>
          </w:p>
        </w:tc>
      </w:tr>
      <w:tr w:rsidR="00111E42" w:rsidRPr="00BA20A8" w:rsidTr="00BA20A8">
        <w:trPr>
          <w:trHeight w:val="127"/>
        </w:trPr>
        <w:tc>
          <w:tcPr>
            <w:tcW w:w="1934" w:type="dxa"/>
          </w:tcPr>
          <w:p w:rsidR="00111E42" w:rsidRPr="00BA20A8" w:rsidRDefault="00111E42" w:rsidP="002A03F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A20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Br</w:t>
            </w:r>
          </w:p>
        </w:tc>
        <w:tc>
          <w:tcPr>
            <w:tcW w:w="2206" w:type="dxa"/>
          </w:tcPr>
          <w:p w:rsidR="00111E42" w:rsidRPr="00BA20A8" w:rsidRDefault="00111E42" w:rsidP="002A03F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A20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0,3</w:t>
            </w:r>
          </w:p>
        </w:tc>
        <w:tc>
          <w:tcPr>
            <w:tcW w:w="2206" w:type="dxa"/>
          </w:tcPr>
          <w:p w:rsidR="00111E42" w:rsidRPr="00BA20A8" w:rsidRDefault="00111E42" w:rsidP="002A03F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A20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Lu</w:t>
            </w:r>
          </w:p>
        </w:tc>
        <w:tc>
          <w:tcPr>
            <w:tcW w:w="3124" w:type="dxa"/>
          </w:tcPr>
          <w:p w:rsidR="00111E42" w:rsidRPr="00BA20A8" w:rsidRDefault="00111E42" w:rsidP="002A03F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A20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0,01</w:t>
            </w:r>
          </w:p>
        </w:tc>
      </w:tr>
      <w:tr w:rsidR="00111E42" w:rsidRPr="00BA20A8" w:rsidTr="00BA20A8">
        <w:trPr>
          <w:trHeight w:val="127"/>
        </w:trPr>
        <w:tc>
          <w:tcPr>
            <w:tcW w:w="1934" w:type="dxa"/>
          </w:tcPr>
          <w:p w:rsidR="00111E42" w:rsidRPr="00BA20A8" w:rsidRDefault="00111E42" w:rsidP="002A03F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A20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Rb</w:t>
            </w:r>
          </w:p>
        </w:tc>
        <w:tc>
          <w:tcPr>
            <w:tcW w:w="2206" w:type="dxa"/>
          </w:tcPr>
          <w:p w:rsidR="00111E42" w:rsidRPr="00BA20A8" w:rsidRDefault="00111E42" w:rsidP="002A03F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A20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0,6</w:t>
            </w:r>
          </w:p>
        </w:tc>
        <w:tc>
          <w:tcPr>
            <w:tcW w:w="2206" w:type="dxa"/>
          </w:tcPr>
          <w:p w:rsidR="00111E42" w:rsidRPr="00BA20A8" w:rsidRDefault="00111E42" w:rsidP="002A03F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A20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Hf</w:t>
            </w:r>
          </w:p>
        </w:tc>
        <w:tc>
          <w:tcPr>
            <w:tcW w:w="3124" w:type="dxa"/>
          </w:tcPr>
          <w:p w:rsidR="00111E42" w:rsidRPr="00BA20A8" w:rsidRDefault="00111E42" w:rsidP="002A03F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A20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0,01</w:t>
            </w:r>
          </w:p>
        </w:tc>
      </w:tr>
      <w:tr w:rsidR="00111E42" w:rsidRPr="00BA20A8" w:rsidTr="00BA20A8">
        <w:trPr>
          <w:trHeight w:val="127"/>
        </w:trPr>
        <w:tc>
          <w:tcPr>
            <w:tcW w:w="1934" w:type="dxa"/>
          </w:tcPr>
          <w:p w:rsidR="00111E42" w:rsidRPr="00BA20A8" w:rsidRDefault="00111E42" w:rsidP="002A03F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A20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Sr</w:t>
            </w:r>
          </w:p>
        </w:tc>
        <w:tc>
          <w:tcPr>
            <w:tcW w:w="2206" w:type="dxa"/>
          </w:tcPr>
          <w:p w:rsidR="00111E42" w:rsidRPr="00BA20A8" w:rsidRDefault="00111E42" w:rsidP="002A03F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A20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1,0</w:t>
            </w:r>
          </w:p>
        </w:tc>
        <w:tc>
          <w:tcPr>
            <w:tcW w:w="2206" w:type="dxa"/>
          </w:tcPr>
          <w:p w:rsidR="00111E42" w:rsidRPr="00BA20A8" w:rsidRDefault="00111E42" w:rsidP="002A03F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A20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Au</w:t>
            </w:r>
          </w:p>
        </w:tc>
        <w:tc>
          <w:tcPr>
            <w:tcW w:w="3124" w:type="dxa"/>
          </w:tcPr>
          <w:p w:rsidR="00111E42" w:rsidRPr="00BA20A8" w:rsidRDefault="00111E42" w:rsidP="002A03F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A20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0,002</w:t>
            </w:r>
          </w:p>
        </w:tc>
      </w:tr>
      <w:tr w:rsidR="00111E42" w:rsidRPr="00BA20A8" w:rsidTr="00BA20A8">
        <w:trPr>
          <w:trHeight w:val="127"/>
        </w:trPr>
        <w:tc>
          <w:tcPr>
            <w:tcW w:w="1934" w:type="dxa"/>
          </w:tcPr>
          <w:p w:rsidR="00111E42" w:rsidRPr="00BA20A8" w:rsidRDefault="00111E42" w:rsidP="002A03F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A20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Ag</w:t>
            </w:r>
          </w:p>
        </w:tc>
        <w:tc>
          <w:tcPr>
            <w:tcW w:w="2206" w:type="dxa"/>
          </w:tcPr>
          <w:p w:rsidR="00111E42" w:rsidRPr="00BA20A8" w:rsidRDefault="00111E42" w:rsidP="002A03F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A20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0,02</w:t>
            </w:r>
          </w:p>
        </w:tc>
        <w:tc>
          <w:tcPr>
            <w:tcW w:w="2206" w:type="dxa"/>
          </w:tcPr>
          <w:p w:rsidR="00111E42" w:rsidRPr="00BA20A8" w:rsidRDefault="00111E42" w:rsidP="002A03F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A20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Th</w:t>
            </w:r>
          </w:p>
        </w:tc>
        <w:tc>
          <w:tcPr>
            <w:tcW w:w="3124" w:type="dxa"/>
          </w:tcPr>
          <w:p w:rsidR="00111E42" w:rsidRPr="00BA20A8" w:rsidRDefault="00111E42" w:rsidP="002A03F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A20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0,01</w:t>
            </w:r>
          </w:p>
        </w:tc>
      </w:tr>
      <w:tr w:rsidR="00111E42" w:rsidRPr="00BA20A8" w:rsidTr="00BA20A8">
        <w:trPr>
          <w:trHeight w:val="127"/>
        </w:trPr>
        <w:tc>
          <w:tcPr>
            <w:tcW w:w="1934" w:type="dxa"/>
          </w:tcPr>
          <w:p w:rsidR="00111E42" w:rsidRPr="00BA20A8" w:rsidRDefault="00111E42" w:rsidP="002A03F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A20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Sb</w:t>
            </w:r>
          </w:p>
        </w:tc>
        <w:tc>
          <w:tcPr>
            <w:tcW w:w="2206" w:type="dxa"/>
          </w:tcPr>
          <w:p w:rsidR="00111E42" w:rsidRPr="00BA20A8" w:rsidRDefault="00111E42" w:rsidP="002A03F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A20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0,007</w:t>
            </w:r>
          </w:p>
        </w:tc>
        <w:tc>
          <w:tcPr>
            <w:tcW w:w="2206" w:type="dxa"/>
          </w:tcPr>
          <w:p w:rsidR="00111E42" w:rsidRPr="00BA20A8" w:rsidRDefault="00111E42" w:rsidP="002A03F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A20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U</w:t>
            </w:r>
          </w:p>
        </w:tc>
        <w:tc>
          <w:tcPr>
            <w:tcW w:w="3124" w:type="dxa"/>
          </w:tcPr>
          <w:p w:rsidR="00111E42" w:rsidRPr="00BA20A8" w:rsidRDefault="00111E42" w:rsidP="002A03F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A20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0,01</w:t>
            </w:r>
          </w:p>
        </w:tc>
      </w:tr>
      <w:tr w:rsidR="00BA20A8" w:rsidRPr="00BA20A8" w:rsidTr="00BA20A8">
        <w:trPr>
          <w:trHeight w:val="127"/>
        </w:trPr>
        <w:tc>
          <w:tcPr>
            <w:tcW w:w="9470" w:type="dxa"/>
            <w:gridSpan w:val="4"/>
          </w:tcPr>
          <w:p w:rsidR="00BA20A8" w:rsidRPr="00BA20A8" w:rsidRDefault="00BA20A8" w:rsidP="00E0598F">
            <w:pPr>
              <w:autoSpaceDE w:val="0"/>
              <w:autoSpaceDN w:val="0"/>
              <w:adjustRightInd w:val="0"/>
              <w:spacing w:after="0" w:line="240" w:lineRule="auto"/>
              <w:ind w:firstLine="545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Примечание – Составлено по </w:t>
            </w:r>
            <w:r w:rsidRPr="003E359D">
              <w:rPr>
                <w:rFonts w:ascii="Times New Roman" w:hAnsi="Times New Roman" w:cs="Times New Roman"/>
                <w:sz w:val="24"/>
                <w:szCs w:val="24"/>
              </w:rPr>
              <w:t>источнику [73</w:t>
            </w:r>
            <w:r w:rsidR="00E0598F" w:rsidRPr="003E359D">
              <w:rPr>
                <w:rFonts w:ascii="Times New Roman" w:hAnsi="Times New Roman" w:cs="Times New Roman"/>
                <w:sz w:val="24"/>
                <w:szCs w:val="24"/>
              </w:rPr>
              <w:t>, с.</w:t>
            </w:r>
            <w:r w:rsidR="003E359D" w:rsidRPr="003E359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D12D4A" w:rsidRPr="003E359D">
              <w:rPr>
                <w:rFonts w:ascii="Times New Roman" w:hAnsi="Times New Roman" w:cs="Times New Roman"/>
                <w:sz w:val="24"/>
                <w:szCs w:val="24"/>
              </w:rPr>
              <w:t>9</w:t>
            </w:r>
            <w:r w:rsidRPr="003E359D">
              <w:rPr>
                <w:rFonts w:ascii="Times New Roman" w:hAnsi="Times New Roman" w:cs="Times New Roman"/>
                <w:sz w:val="24"/>
                <w:szCs w:val="24"/>
              </w:rPr>
              <w:t>]</w:t>
            </w:r>
          </w:p>
        </w:tc>
      </w:tr>
    </w:tbl>
    <w:p w:rsidR="004D7894" w:rsidRPr="002C151B" w:rsidRDefault="004D7894" w:rsidP="0074654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A20A8" w:rsidRPr="002C151B" w:rsidRDefault="00BA20A8" w:rsidP="00BA20A8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C151B">
        <w:rPr>
          <w:rFonts w:ascii="Times New Roman" w:hAnsi="Times New Roman" w:cs="Times New Roman"/>
          <w:sz w:val="28"/>
          <w:szCs w:val="28"/>
        </w:rPr>
        <w:t xml:space="preserve">Метод инструментального нейтронно-активационного анализа проводился на базе исследовательского ядерного реактора ИРТ-Т в ядерно-геохимической лаборатории (ЯГЛ) Национального исследовательского Томского политехнического университета (аттестат аккредитации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RA</w:t>
      </w:r>
      <w:r w:rsidRPr="002C151B">
        <w:rPr>
          <w:rFonts w:ascii="Times New Roman" w:hAnsi="Times New Roman" w:cs="Times New Roman"/>
          <w:sz w:val="28"/>
          <w:szCs w:val="28"/>
        </w:rPr>
        <w:t>.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RU</w:t>
      </w:r>
      <w:r w:rsidRPr="002C151B">
        <w:rPr>
          <w:rFonts w:ascii="Times New Roman" w:hAnsi="Times New Roman" w:cs="Times New Roman"/>
          <w:sz w:val="28"/>
          <w:szCs w:val="28"/>
        </w:rPr>
        <w:t>.21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A</w:t>
      </w:r>
      <w:r w:rsidRPr="002C151B">
        <w:rPr>
          <w:rFonts w:ascii="Times New Roman" w:hAnsi="Times New Roman" w:cs="Times New Roman"/>
          <w:sz w:val="28"/>
          <w:szCs w:val="28"/>
        </w:rPr>
        <w:t>Б27 от 08.04.2015). Исследования проводись с использованием стандартного образца сравнения –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2C151B">
        <w:rPr>
          <w:rFonts w:ascii="Times New Roman" w:hAnsi="Times New Roman" w:cs="Times New Roman"/>
          <w:sz w:val="28"/>
          <w:szCs w:val="28"/>
        </w:rPr>
        <w:t>байкальский окунь</w:t>
      </w:r>
      <w:r>
        <w:rPr>
          <w:rFonts w:ascii="Times New Roman" w:hAnsi="Times New Roman" w:cs="Times New Roman"/>
          <w:sz w:val="28"/>
          <w:szCs w:val="28"/>
        </w:rPr>
        <w:t xml:space="preserve"> и лист березы</w:t>
      </w:r>
      <w:r w:rsidRPr="002C151B">
        <w:rPr>
          <w:rFonts w:ascii="Times New Roman" w:hAnsi="Times New Roman" w:cs="Times New Roman"/>
          <w:sz w:val="28"/>
          <w:szCs w:val="28"/>
        </w:rPr>
        <w:t>. Предел обнаружения элементов в зависимости от их активационных свойств и состава матрицы анализируемой пробы в основном колеблется от n*1 до n*10-6%.</w:t>
      </w:r>
    </w:p>
    <w:p w:rsidR="000F3B75" w:rsidRPr="002C151B" w:rsidRDefault="00111E42" w:rsidP="00651E1C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A20A8">
        <w:rPr>
          <w:rFonts w:ascii="Times New Roman" w:hAnsi="Times New Roman" w:cs="Times New Roman"/>
          <w:i/>
          <w:sz w:val="28"/>
          <w:szCs w:val="28"/>
        </w:rPr>
        <w:t>Анализ индуктивно-связанной плазмой с масс-спектрометрическим окончанием.</w:t>
      </w:r>
      <w:r w:rsidRPr="002C151B">
        <w:rPr>
          <w:rFonts w:ascii="Times New Roman" w:hAnsi="Times New Roman" w:cs="Times New Roman"/>
          <w:sz w:val="28"/>
          <w:szCs w:val="28"/>
        </w:rPr>
        <w:t xml:space="preserve"> </w:t>
      </w:r>
      <w:r w:rsidR="000F3B75" w:rsidRPr="002C151B">
        <w:rPr>
          <w:rFonts w:ascii="Times New Roman" w:hAnsi="Times New Roman" w:cs="Times New Roman"/>
          <w:sz w:val="28"/>
          <w:szCs w:val="28"/>
        </w:rPr>
        <w:t xml:space="preserve">Данный метод анализа является одним из высокочувствительных и определяет широкий спектр элементов от </w:t>
      </w:r>
      <w:r w:rsidR="000F3B75" w:rsidRPr="002C151B">
        <w:rPr>
          <w:rFonts w:ascii="Times New Roman" w:hAnsi="Times New Roman" w:cs="Times New Roman"/>
          <w:sz w:val="28"/>
          <w:szCs w:val="28"/>
          <w:lang w:val="en-US"/>
        </w:rPr>
        <w:t>Li</w:t>
      </w:r>
      <w:r w:rsidR="000F3B75" w:rsidRPr="002C151B">
        <w:rPr>
          <w:rFonts w:ascii="Times New Roman" w:hAnsi="Times New Roman" w:cs="Times New Roman"/>
          <w:sz w:val="28"/>
          <w:szCs w:val="28"/>
        </w:rPr>
        <w:t xml:space="preserve"> до </w:t>
      </w:r>
      <w:r w:rsidR="000F3B75" w:rsidRPr="002C151B">
        <w:rPr>
          <w:rFonts w:ascii="Times New Roman" w:hAnsi="Times New Roman" w:cs="Times New Roman"/>
          <w:sz w:val="28"/>
          <w:szCs w:val="28"/>
          <w:lang w:val="en-US"/>
        </w:rPr>
        <w:t>U</w:t>
      </w:r>
      <w:r w:rsidR="000F3B75" w:rsidRPr="002C151B">
        <w:rPr>
          <w:rFonts w:ascii="Times New Roman" w:hAnsi="Times New Roman" w:cs="Times New Roman"/>
          <w:sz w:val="28"/>
          <w:szCs w:val="28"/>
        </w:rPr>
        <w:t>. С помощью ИСП-МС измерено 73 элементов в компонентах экосистемы.</w:t>
      </w:r>
    </w:p>
    <w:p w:rsidR="00111E42" w:rsidRPr="002C151B" w:rsidRDefault="00111E42" w:rsidP="00651E1C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C151B">
        <w:rPr>
          <w:rFonts w:ascii="Times New Roman" w:hAnsi="Times New Roman" w:cs="Times New Roman"/>
          <w:sz w:val="28"/>
          <w:szCs w:val="28"/>
        </w:rPr>
        <w:t>Общая схема масс-спектрометра с индуктивно связанно</w:t>
      </w:r>
      <w:r w:rsidR="009E2403" w:rsidRPr="002C151B">
        <w:rPr>
          <w:rFonts w:ascii="Times New Roman" w:hAnsi="Times New Roman" w:cs="Times New Roman"/>
          <w:sz w:val="28"/>
          <w:szCs w:val="28"/>
        </w:rPr>
        <w:t>й п</w:t>
      </w:r>
      <w:r w:rsidR="00B71826">
        <w:rPr>
          <w:rFonts w:ascii="Times New Roman" w:hAnsi="Times New Roman" w:cs="Times New Roman"/>
          <w:sz w:val="28"/>
          <w:szCs w:val="28"/>
        </w:rPr>
        <w:t>лазмой представлена на рисунке 3</w:t>
      </w:r>
      <w:r w:rsidRPr="002C151B">
        <w:rPr>
          <w:rFonts w:ascii="Times New Roman" w:hAnsi="Times New Roman" w:cs="Times New Roman"/>
          <w:sz w:val="28"/>
          <w:szCs w:val="28"/>
        </w:rPr>
        <w:t>. Типичный квадрупольный масс-спектрометр с индуктивно связанной плазмой состоит из:</w:t>
      </w:r>
    </w:p>
    <w:p w:rsidR="00111E42" w:rsidRPr="002C151B" w:rsidRDefault="00BA20A8" w:rsidP="00651E1C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– </w:t>
      </w:r>
      <w:r w:rsidR="00111E42" w:rsidRPr="002C151B">
        <w:rPr>
          <w:rFonts w:ascii="Times New Roman" w:hAnsi="Times New Roman" w:cs="Times New Roman"/>
          <w:sz w:val="28"/>
          <w:szCs w:val="28"/>
        </w:rPr>
        <w:t xml:space="preserve">системы ввода пробы, состоящей из перистальтического насоса и распылительной камеры, снабженной пневматическим распылителем; </w:t>
      </w:r>
    </w:p>
    <w:p w:rsidR="00111E42" w:rsidRPr="002C151B" w:rsidRDefault="00BA20A8" w:rsidP="00651E1C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– </w:t>
      </w:r>
      <w:r w:rsidR="00111E42" w:rsidRPr="002C151B">
        <w:rPr>
          <w:rFonts w:ascii="Times New Roman" w:hAnsi="Times New Roman" w:cs="Times New Roman"/>
          <w:sz w:val="28"/>
          <w:szCs w:val="28"/>
        </w:rPr>
        <w:t xml:space="preserve">блока плазменной горелки, который подключается к вытяжной вентиляции для удаления озона, образующегося из кислорода воздуха под действием ультрафиолета, продуктов разложения образца и выделяющегося тепла; </w:t>
      </w:r>
    </w:p>
    <w:p w:rsidR="00111E42" w:rsidRPr="002C151B" w:rsidRDefault="00BA20A8" w:rsidP="00651E1C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– </w:t>
      </w:r>
      <w:r w:rsidR="00111E42" w:rsidRPr="002C151B">
        <w:rPr>
          <w:rFonts w:ascii="Times New Roman" w:hAnsi="Times New Roman" w:cs="Times New Roman"/>
          <w:sz w:val="28"/>
          <w:szCs w:val="28"/>
        </w:rPr>
        <w:t xml:space="preserve">интерфейсной части, служащей для отбора ионов из плазмы и их транспорта в высоковакуумную часть масс-спектрометра; </w:t>
      </w:r>
    </w:p>
    <w:p w:rsidR="00111E42" w:rsidRPr="002C151B" w:rsidRDefault="00BA20A8" w:rsidP="00651E1C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– </w:t>
      </w:r>
      <w:r w:rsidR="00111E42" w:rsidRPr="002C151B">
        <w:rPr>
          <w:rFonts w:ascii="Times New Roman" w:hAnsi="Times New Roman" w:cs="Times New Roman"/>
          <w:sz w:val="28"/>
          <w:szCs w:val="28"/>
        </w:rPr>
        <w:t xml:space="preserve">системы ионной оптики; </w:t>
      </w:r>
    </w:p>
    <w:p w:rsidR="00111E42" w:rsidRPr="002C151B" w:rsidRDefault="00BA20A8" w:rsidP="00651E1C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– </w:t>
      </w:r>
      <w:r w:rsidR="00111E42" w:rsidRPr="002C151B">
        <w:rPr>
          <w:rFonts w:ascii="Times New Roman" w:hAnsi="Times New Roman" w:cs="Times New Roman"/>
          <w:sz w:val="28"/>
          <w:szCs w:val="28"/>
        </w:rPr>
        <w:t xml:space="preserve">квадрупольного масс-фильтра; </w:t>
      </w:r>
    </w:p>
    <w:p w:rsidR="007121CD" w:rsidRPr="002C151B" w:rsidRDefault="00BA20A8" w:rsidP="00651E1C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– </w:t>
      </w:r>
      <w:r w:rsidR="00111E42" w:rsidRPr="002C151B">
        <w:rPr>
          <w:rFonts w:ascii="Times New Roman" w:hAnsi="Times New Roman" w:cs="Times New Roman"/>
          <w:sz w:val="28"/>
          <w:szCs w:val="28"/>
        </w:rPr>
        <w:t xml:space="preserve">детектора ионов. </w:t>
      </w:r>
    </w:p>
    <w:p w:rsidR="00111E42" w:rsidRPr="002C151B" w:rsidRDefault="00D074A1" w:rsidP="00BA20A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2C151B">
        <w:rPr>
          <w:rFonts w:ascii="Arial" w:eastAsia="Times New Roman" w:hAnsi="Arial" w:cs="Arial"/>
          <w:noProof/>
          <w:color w:val="272752"/>
          <w:lang w:eastAsia="ru-RU"/>
        </w:rPr>
        <w:drawing>
          <wp:inline distT="0" distB="0" distL="0" distR="0" wp14:anchorId="0F940098" wp14:editId="3BE78290">
            <wp:extent cx="4800600" cy="2209800"/>
            <wp:effectExtent l="0" t="0" r="0" b="0"/>
            <wp:docPr id="16" name="Рисунок 16" descr="http://www.icp-ms.ru/images/icp_scheme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 descr="http://www.icp-ms.ru/images/icp_scheme.gif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220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1E42" w:rsidRPr="00BA20A8" w:rsidRDefault="00111E42" w:rsidP="00111E42">
      <w:pPr>
        <w:autoSpaceDE w:val="0"/>
        <w:autoSpaceDN w:val="0"/>
        <w:adjustRightInd w:val="0"/>
        <w:spacing w:after="0" w:line="240" w:lineRule="auto"/>
        <w:ind w:firstLine="426"/>
        <w:jc w:val="both"/>
        <w:rPr>
          <w:rFonts w:ascii="Times New Roman" w:hAnsi="Times New Roman" w:cs="Times New Roman"/>
          <w:sz w:val="16"/>
          <w:szCs w:val="16"/>
        </w:rPr>
      </w:pPr>
    </w:p>
    <w:p w:rsidR="00BA20A8" w:rsidRDefault="004D7894" w:rsidP="00BA20A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2C151B">
        <w:rPr>
          <w:rFonts w:ascii="Times New Roman" w:hAnsi="Times New Roman" w:cs="Times New Roman"/>
          <w:sz w:val="28"/>
          <w:szCs w:val="28"/>
        </w:rPr>
        <w:t>Рисунок</w:t>
      </w:r>
      <w:r w:rsidR="00A143B3" w:rsidRPr="002C151B">
        <w:rPr>
          <w:rFonts w:ascii="Times New Roman" w:hAnsi="Times New Roman" w:cs="Times New Roman"/>
          <w:sz w:val="28"/>
          <w:szCs w:val="28"/>
        </w:rPr>
        <w:t xml:space="preserve"> </w:t>
      </w:r>
      <w:r w:rsidR="00B71826">
        <w:rPr>
          <w:rFonts w:ascii="Times New Roman" w:hAnsi="Times New Roman" w:cs="Times New Roman"/>
          <w:sz w:val="28"/>
          <w:szCs w:val="28"/>
        </w:rPr>
        <w:t xml:space="preserve">3 </w:t>
      </w:r>
      <w:r w:rsidR="00BA20A8">
        <w:rPr>
          <w:rFonts w:ascii="Times New Roman" w:hAnsi="Times New Roman" w:cs="Times New Roman"/>
          <w:sz w:val="28"/>
          <w:szCs w:val="28"/>
        </w:rPr>
        <w:t>–</w:t>
      </w:r>
      <w:r w:rsidR="00111E42" w:rsidRPr="002C151B">
        <w:rPr>
          <w:rFonts w:ascii="Times New Roman" w:hAnsi="Times New Roman" w:cs="Times New Roman"/>
          <w:sz w:val="28"/>
          <w:szCs w:val="28"/>
        </w:rPr>
        <w:t xml:space="preserve"> Принципиальная схема масс-спектрометра с индуктивно связанной плазмой</w:t>
      </w:r>
      <w:r w:rsidR="00890ABA">
        <w:rPr>
          <w:rFonts w:ascii="Times New Roman" w:hAnsi="Times New Roman" w:cs="Times New Roman"/>
          <w:sz w:val="28"/>
          <w:szCs w:val="28"/>
        </w:rPr>
        <w:t xml:space="preserve"> </w:t>
      </w:r>
    </w:p>
    <w:p w:rsidR="00BA20A8" w:rsidRPr="00BA20A8" w:rsidRDefault="00BA20A8" w:rsidP="00BA20A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16"/>
          <w:szCs w:val="16"/>
        </w:rPr>
      </w:pPr>
    </w:p>
    <w:p w:rsidR="00111E42" w:rsidRPr="00BA20A8" w:rsidRDefault="00BA20A8" w:rsidP="00BA20A8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A20A8">
        <w:rPr>
          <w:rFonts w:ascii="Times New Roman" w:hAnsi="Times New Roman" w:cs="Times New Roman"/>
          <w:sz w:val="24"/>
          <w:szCs w:val="24"/>
        </w:rPr>
        <w:t xml:space="preserve">Примечание – Составлено по источнику </w:t>
      </w:r>
      <w:r w:rsidR="00890ABA" w:rsidRPr="00BA20A8">
        <w:rPr>
          <w:rFonts w:ascii="Times New Roman" w:hAnsi="Times New Roman" w:cs="Times New Roman"/>
          <w:sz w:val="24"/>
          <w:szCs w:val="24"/>
        </w:rPr>
        <w:t>[15</w:t>
      </w:r>
      <w:r w:rsidR="008D51D1" w:rsidRPr="00BA20A8">
        <w:rPr>
          <w:rFonts w:ascii="Times New Roman" w:hAnsi="Times New Roman" w:cs="Times New Roman"/>
          <w:sz w:val="24"/>
          <w:szCs w:val="24"/>
        </w:rPr>
        <w:t>5</w:t>
      </w:r>
      <w:r w:rsidRPr="00BA20A8">
        <w:rPr>
          <w:rFonts w:ascii="Times New Roman" w:hAnsi="Times New Roman" w:cs="Times New Roman"/>
          <w:sz w:val="24"/>
          <w:szCs w:val="24"/>
        </w:rPr>
        <w:t>]</w:t>
      </w:r>
    </w:p>
    <w:p w:rsidR="00F07C2B" w:rsidRPr="002C151B" w:rsidRDefault="00F07C2B" w:rsidP="00BA20A8">
      <w:pPr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825640" w:rsidRPr="002C151B" w:rsidRDefault="00825640" w:rsidP="00BA20A8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C151B">
        <w:rPr>
          <w:rFonts w:ascii="Times New Roman" w:hAnsi="Times New Roman" w:cs="Times New Roman"/>
          <w:sz w:val="28"/>
          <w:szCs w:val="28"/>
        </w:rPr>
        <w:t xml:space="preserve">Анализ проводился в аккредитованной проблемной научно-исследовательской лаборатории гидрогеохимии Инженерной школы природных ресурсов, ТПУ (Аттестат аккредитации № POCC RU.0001.511901) и </w:t>
      </w:r>
      <w:r w:rsidR="00CA5542">
        <w:rPr>
          <w:rFonts w:ascii="Times New Roman" w:hAnsi="Times New Roman" w:cs="Times New Roman"/>
          <w:sz w:val="28"/>
          <w:szCs w:val="28"/>
        </w:rPr>
        <w:t xml:space="preserve">в </w:t>
      </w:r>
      <w:r w:rsidRPr="002C151B">
        <w:rPr>
          <w:rFonts w:ascii="Times New Roman" w:hAnsi="Times New Roman" w:cs="Times New Roman"/>
          <w:sz w:val="28"/>
          <w:szCs w:val="28"/>
        </w:rPr>
        <w:t>аналитическом центре ООО «Химико-аналитический центр «Плазма», г.</w:t>
      </w:r>
      <w:r w:rsidR="00E0598F">
        <w:rPr>
          <w:rFonts w:ascii="Times New Roman" w:hAnsi="Times New Roman" w:cs="Times New Roman"/>
          <w:sz w:val="28"/>
          <w:szCs w:val="28"/>
        </w:rPr>
        <w:t> </w:t>
      </w:r>
      <w:r w:rsidRPr="002C151B">
        <w:rPr>
          <w:rFonts w:ascii="Times New Roman" w:hAnsi="Times New Roman" w:cs="Times New Roman"/>
          <w:sz w:val="28"/>
          <w:szCs w:val="28"/>
        </w:rPr>
        <w:t>Томск (Аттестат аккредитации RA.RU.516895 от 24.03.2016). Пробоподготовка для ИСП-МС включает следующие этапы: навески сухой пробы помещали в пробирку, добавляли HNO</w:t>
      </w:r>
      <w:r w:rsidRPr="002C151B">
        <w:rPr>
          <w:rFonts w:ascii="Times New Roman" w:hAnsi="Times New Roman" w:cs="Times New Roman"/>
          <w:sz w:val="28"/>
          <w:szCs w:val="28"/>
          <w:vertAlign w:val="subscript"/>
        </w:rPr>
        <w:t>3</w:t>
      </w:r>
      <w:r w:rsidRPr="002C151B">
        <w:rPr>
          <w:rFonts w:ascii="Times New Roman" w:hAnsi="Times New Roman" w:cs="Times New Roman"/>
          <w:sz w:val="28"/>
          <w:szCs w:val="28"/>
        </w:rPr>
        <w:t>, затем добавляли H</w:t>
      </w:r>
      <w:r w:rsidRPr="002C151B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Pr="002C151B">
        <w:rPr>
          <w:rFonts w:ascii="Times New Roman" w:hAnsi="Times New Roman" w:cs="Times New Roman"/>
          <w:sz w:val="28"/>
          <w:szCs w:val="28"/>
        </w:rPr>
        <w:t>O</w:t>
      </w:r>
      <w:r w:rsidRPr="002C151B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Pr="002C151B">
        <w:rPr>
          <w:rFonts w:ascii="Times New Roman" w:hAnsi="Times New Roman" w:cs="Times New Roman"/>
          <w:sz w:val="28"/>
          <w:szCs w:val="28"/>
        </w:rPr>
        <w:t>. Пробирки помещали в печь и выдерживали при 160°C в течение 30 мин.</w:t>
      </w:r>
    </w:p>
    <w:p w:rsidR="00111E42" w:rsidRPr="002C151B" w:rsidRDefault="00111E42" w:rsidP="00BA20A8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111E42" w:rsidRPr="002C151B" w:rsidRDefault="002A47A6" w:rsidP="00BA20A8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2C151B">
        <w:rPr>
          <w:rFonts w:ascii="Times New Roman" w:hAnsi="Times New Roman" w:cs="Times New Roman"/>
          <w:b/>
          <w:sz w:val="28"/>
          <w:szCs w:val="28"/>
          <w:lang w:val="kk-KZ"/>
        </w:rPr>
        <w:t xml:space="preserve">2.4 Методика </w:t>
      </w:r>
      <w:r w:rsidR="005F1D0D">
        <w:rPr>
          <w:rFonts w:ascii="Times New Roman" w:hAnsi="Times New Roman" w:cs="Times New Roman"/>
          <w:b/>
          <w:sz w:val="28"/>
          <w:szCs w:val="28"/>
          <w:lang w:val="kk-KZ"/>
        </w:rPr>
        <w:t xml:space="preserve">статистической и компьютерной </w:t>
      </w:r>
      <w:r w:rsidRPr="002C151B">
        <w:rPr>
          <w:rFonts w:ascii="Times New Roman" w:hAnsi="Times New Roman" w:cs="Times New Roman"/>
          <w:b/>
          <w:sz w:val="28"/>
          <w:szCs w:val="28"/>
          <w:lang w:val="kk-KZ"/>
        </w:rPr>
        <w:t>обработки результатов аналитических исследований</w:t>
      </w:r>
    </w:p>
    <w:p w:rsidR="00111E42" w:rsidRPr="002C151B" w:rsidRDefault="00111E42" w:rsidP="00BA20A8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2C151B">
        <w:rPr>
          <w:rFonts w:ascii="Times New Roman" w:hAnsi="Times New Roman" w:cs="Times New Roman"/>
          <w:sz w:val="28"/>
          <w:szCs w:val="28"/>
        </w:rPr>
        <w:t xml:space="preserve">Обработка полученных данных производилась посредством программ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Microsoft</w:t>
      </w:r>
      <w:r w:rsidRPr="002C151B">
        <w:rPr>
          <w:rFonts w:ascii="Times New Roman" w:hAnsi="Times New Roman" w:cs="Times New Roman"/>
          <w:sz w:val="28"/>
          <w:szCs w:val="28"/>
        </w:rPr>
        <w:t xml:space="preserve">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Word</w:t>
      </w:r>
      <w:r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STATISTICA</w:t>
      </w:r>
      <w:r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Microsoft</w:t>
      </w:r>
      <w:r w:rsidRPr="002C151B">
        <w:rPr>
          <w:rFonts w:ascii="Times New Roman" w:hAnsi="Times New Roman" w:cs="Times New Roman"/>
          <w:sz w:val="28"/>
          <w:szCs w:val="28"/>
        </w:rPr>
        <w:t xml:space="preserve">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Excel</w:t>
      </w:r>
      <w:r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ARCGIS</w:t>
      </w:r>
      <w:r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PowerPoint</w:t>
      </w:r>
      <w:r w:rsidRPr="002C151B">
        <w:rPr>
          <w:rFonts w:ascii="Times New Roman" w:hAnsi="Times New Roman" w:cs="Times New Roman"/>
          <w:sz w:val="28"/>
          <w:szCs w:val="28"/>
        </w:rPr>
        <w:t>. Выборк</w:t>
      </w:r>
      <w:r w:rsidR="002C712A" w:rsidRPr="002C151B">
        <w:rPr>
          <w:rFonts w:ascii="Times New Roman" w:hAnsi="Times New Roman" w:cs="Times New Roman"/>
          <w:sz w:val="28"/>
          <w:szCs w:val="28"/>
        </w:rPr>
        <w:t xml:space="preserve">и создавались по жилым пунктам </w:t>
      </w:r>
      <w:r w:rsidRPr="002C151B">
        <w:rPr>
          <w:rFonts w:ascii="Times New Roman" w:hAnsi="Times New Roman" w:cs="Times New Roman"/>
          <w:sz w:val="28"/>
          <w:szCs w:val="28"/>
        </w:rPr>
        <w:t xml:space="preserve">в зависимости от решаемой задачи. </w:t>
      </w:r>
      <w:r w:rsidR="00083817">
        <w:rPr>
          <w:rFonts w:ascii="Times New Roman" w:hAnsi="Times New Roman" w:cs="Times New Roman"/>
          <w:sz w:val="28"/>
          <w:szCs w:val="28"/>
          <w:lang w:val="kk-KZ"/>
        </w:rPr>
        <w:t>Основные параметры</w:t>
      </w:r>
      <w:r w:rsidRPr="002C151B">
        <w:rPr>
          <w:rFonts w:ascii="Times New Roman" w:hAnsi="Times New Roman" w:cs="Times New Roman"/>
          <w:sz w:val="28"/>
          <w:szCs w:val="28"/>
          <w:lang w:val="kk-KZ"/>
        </w:rPr>
        <w:t xml:space="preserve"> такие</w:t>
      </w:r>
      <w:r w:rsidR="00083817">
        <w:rPr>
          <w:rFonts w:ascii="Times New Roman" w:hAnsi="Times New Roman" w:cs="Times New Roman"/>
          <w:sz w:val="28"/>
          <w:szCs w:val="28"/>
          <w:lang w:val="kk-KZ"/>
        </w:rPr>
        <w:t>, как</w:t>
      </w:r>
      <w:r w:rsidRPr="002C151B">
        <w:rPr>
          <w:rFonts w:ascii="Times New Roman" w:hAnsi="Times New Roman" w:cs="Times New Roman"/>
          <w:sz w:val="28"/>
          <w:szCs w:val="28"/>
          <w:lang w:val="kk-KZ"/>
        </w:rPr>
        <w:t xml:space="preserve"> с</w:t>
      </w:r>
      <w:r w:rsidRPr="002C151B">
        <w:rPr>
          <w:rFonts w:ascii="Times New Roman" w:hAnsi="Times New Roman" w:cs="Times New Roman"/>
          <w:sz w:val="28"/>
          <w:szCs w:val="28"/>
        </w:rPr>
        <w:t xml:space="preserve">реднее значение, минимальное значение, максимальное значение, стандартная ошибка, медиана, мода, стандартное отклонение, коэффициент вариации были определены при статистической обработке данных. Для выборок, относящихся к нормальному закону распределения, в качестве среднего значения использовалось среднее арифметическое, а для выборок, относящихся логнормальному закону распределения, за среднее использовалось среднее геометрическое. </w:t>
      </w:r>
    </w:p>
    <w:p w:rsidR="00111E42" w:rsidRPr="002C151B" w:rsidRDefault="00111E42" w:rsidP="00BA20A8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C151B">
        <w:rPr>
          <w:rFonts w:ascii="Times New Roman" w:hAnsi="Times New Roman" w:cs="Times New Roman"/>
          <w:sz w:val="28"/>
          <w:szCs w:val="28"/>
        </w:rPr>
        <w:t xml:space="preserve">Во время работы с аналитическими данными встречались концентрации некоторых элементов в компонентах, которые были ниже предела обнаружения. Во избежание искусственного завышения среднего значения концентрации химических элементов заменялись на половину предела обнаружения. </w:t>
      </w:r>
    </w:p>
    <w:p w:rsidR="00111E42" w:rsidRPr="002C151B" w:rsidRDefault="00111E42" w:rsidP="00BA20A8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C151B">
        <w:rPr>
          <w:rFonts w:ascii="Times New Roman" w:hAnsi="Times New Roman" w:cs="Times New Roman"/>
          <w:sz w:val="28"/>
          <w:szCs w:val="28"/>
        </w:rPr>
        <w:t xml:space="preserve">Для построения биогеохимического ряда накопления химических элементов в компонентах экосистемы был проведен расчет коэффициентов их накопления (K) относительно фоновых значений по формуле (1): </w:t>
      </w:r>
    </w:p>
    <w:p w:rsidR="00111E42" w:rsidRPr="002C151B" w:rsidRDefault="00111E42" w:rsidP="00BA20A8">
      <w:pPr>
        <w:tabs>
          <w:tab w:val="left" w:pos="2865"/>
          <w:tab w:val="center" w:pos="4890"/>
        </w:tabs>
        <w:autoSpaceDE w:val="0"/>
        <w:autoSpaceDN w:val="0"/>
        <w:adjustRightInd w:val="0"/>
        <w:spacing w:after="0" w:line="24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  <w:r w:rsidRPr="002C151B">
        <w:rPr>
          <w:rFonts w:ascii="Times New Roman" w:hAnsi="Times New Roman" w:cs="Times New Roman"/>
          <w:sz w:val="28"/>
          <w:szCs w:val="28"/>
        </w:rPr>
        <w:tab/>
        <w:t xml:space="preserve">                          </w:t>
      </w:r>
      <w:r w:rsidRPr="002C151B">
        <w:rPr>
          <w:rFonts w:ascii="Times New Roman" w:hAnsi="Times New Roman" w:cs="Times New Roman"/>
          <w:sz w:val="28"/>
          <w:szCs w:val="28"/>
        </w:rPr>
        <w:tab/>
        <w:t>К=</w:t>
      </w:r>
      <m:oMath>
        <m:f>
          <m:f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fPr>
          <m:num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</w:rPr>
              <m:t>C</m:t>
            </m:r>
            <m:r>
              <w:rPr>
                <w:rFonts w:ascii="Cambria Math" w:hAnsi="Cambria Math" w:cs="Times New Roman"/>
                <w:sz w:val="28"/>
                <w:szCs w:val="28"/>
              </w:rPr>
              <m:t>i</m:t>
            </m:r>
          </m:num>
          <m:den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</w:rPr>
              <m:t>Сф</m:t>
            </m:r>
          </m:den>
        </m:f>
      </m:oMath>
      <w:r w:rsidRPr="002C151B">
        <w:rPr>
          <w:rFonts w:ascii="Times New Roman" w:eastAsiaTheme="minorEastAsia" w:hAnsi="Times New Roman" w:cs="Times New Roman"/>
          <w:sz w:val="28"/>
          <w:szCs w:val="28"/>
        </w:rPr>
        <w:t xml:space="preserve">                                                  </w:t>
      </w:r>
      <w:r w:rsidRPr="002C151B">
        <w:rPr>
          <w:rFonts w:ascii="Times New Roman" w:hAnsi="Times New Roman" w:cs="Times New Roman"/>
          <w:sz w:val="28"/>
          <w:szCs w:val="28"/>
        </w:rPr>
        <w:t>(1)</w:t>
      </w:r>
    </w:p>
    <w:p w:rsidR="00BA20A8" w:rsidRDefault="00BA20A8" w:rsidP="00651E1C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111E42" w:rsidRPr="002C151B" w:rsidRDefault="00111E42" w:rsidP="00BA20A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C151B">
        <w:rPr>
          <w:rFonts w:ascii="Times New Roman" w:hAnsi="Times New Roman" w:cs="Times New Roman"/>
          <w:sz w:val="28"/>
          <w:szCs w:val="28"/>
        </w:rPr>
        <w:t>где C</w:t>
      </w:r>
      <w:r w:rsidRPr="002C151B">
        <w:rPr>
          <w:rFonts w:ascii="Times New Roman" w:hAnsi="Times New Roman" w:cs="Times New Roman"/>
          <w:i/>
          <w:iCs/>
          <w:sz w:val="28"/>
          <w:szCs w:val="28"/>
        </w:rPr>
        <w:t xml:space="preserve">i </w:t>
      </w:r>
      <w:r w:rsidRPr="002C151B">
        <w:rPr>
          <w:rFonts w:ascii="Times New Roman" w:hAnsi="Times New Roman" w:cs="Times New Roman"/>
          <w:sz w:val="28"/>
          <w:szCs w:val="28"/>
        </w:rPr>
        <w:t xml:space="preserve">– среднее содержание </w:t>
      </w:r>
      <w:r w:rsidRPr="002C151B">
        <w:rPr>
          <w:rFonts w:ascii="Times New Roman" w:hAnsi="Times New Roman" w:cs="Times New Roman"/>
          <w:i/>
          <w:iCs/>
          <w:sz w:val="28"/>
          <w:szCs w:val="28"/>
        </w:rPr>
        <w:t>i</w:t>
      </w:r>
      <w:r w:rsidRPr="002C151B">
        <w:rPr>
          <w:rFonts w:ascii="Times New Roman" w:hAnsi="Times New Roman" w:cs="Times New Roman"/>
          <w:sz w:val="28"/>
          <w:szCs w:val="28"/>
        </w:rPr>
        <w:t xml:space="preserve">-го элемента в исследуемом образце, мг/кг; </w:t>
      </w:r>
    </w:p>
    <w:p w:rsidR="00111E42" w:rsidRPr="002C151B" w:rsidRDefault="00111E42" w:rsidP="00BA20A8">
      <w:pPr>
        <w:autoSpaceDE w:val="0"/>
        <w:autoSpaceDN w:val="0"/>
        <w:adjustRightInd w:val="0"/>
        <w:spacing w:after="0" w:line="240" w:lineRule="auto"/>
        <w:ind w:firstLine="434"/>
        <w:jc w:val="both"/>
        <w:rPr>
          <w:rFonts w:ascii="Times New Roman" w:hAnsi="Times New Roman" w:cs="Times New Roman"/>
          <w:sz w:val="28"/>
          <w:szCs w:val="28"/>
        </w:rPr>
      </w:pPr>
      <w:r w:rsidRPr="002C151B">
        <w:rPr>
          <w:rFonts w:ascii="Times New Roman" w:hAnsi="Times New Roman" w:cs="Times New Roman"/>
          <w:sz w:val="28"/>
          <w:szCs w:val="28"/>
        </w:rPr>
        <w:t>Сф – фоновое значение содержания химических элементов.</w:t>
      </w:r>
    </w:p>
    <w:p w:rsidR="00C02752" w:rsidRDefault="00C02752" w:rsidP="00651E1C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C151B">
        <w:rPr>
          <w:rFonts w:ascii="Times New Roman" w:hAnsi="Times New Roman" w:cs="Times New Roman"/>
          <w:sz w:val="28"/>
          <w:szCs w:val="28"/>
        </w:rPr>
        <w:t>Суммарный показатель загрязнения рассчитывался по следующей формуле</w:t>
      </w:r>
      <w:r w:rsidR="00905149">
        <w:rPr>
          <w:rFonts w:ascii="Times New Roman" w:hAnsi="Times New Roman" w:cs="Times New Roman"/>
          <w:sz w:val="28"/>
          <w:szCs w:val="28"/>
        </w:rPr>
        <w:t xml:space="preserve"> (2</w:t>
      </w:r>
      <w:r w:rsidR="00905149" w:rsidRPr="002C151B">
        <w:rPr>
          <w:rFonts w:ascii="Times New Roman" w:hAnsi="Times New Roman" w:cs="Times New Roman"/>
          <w:sz w:val="28"/>
          <w:szCs w:val="28"/>
        </w:rPr>
        <w:t>)</w:t>
      </w:r>
      <w:r w:rsidRPr="002C151B">
        <w:rPr>
          <w:rFonts w:ascii="Times New Roman" w:hAnsi="Times New Roman" w:cs="Times New Roman"/>
          <w:sz w:val="28"/>
          <w:szCs w:val="28"/>
        </w:rPr>
        <w:t>:</w:t>
      </w:r>
    </w:p>
    <w:p w:rsidR="00BA20A8" w:rsidRPr="002C151B" w:rsidRDefault="00BA20A8" w:rsidP="00651E1C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C02752" w:rsidRPr="002C151B" w:rsidRDefault="00B71826" w:rsidP="00651E1C">
      <w:pPr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</w:t>
      </w:r>
      <w:r w:rsidR="00C02752" w:rsidRPr="002C151B">
        <w:rPr>
          <w:rFonts w:ascii="Times New Roman" w:hAnsi="Times New Roman" w:cs="Times New Roman"/>
          <w:sz w:val="28"/>
          <w:szCs w:val="28"/>
        </w:rPr>
        <w:t>Z</w:t>
      </w:r>
      <w:r w:rsidR="00C02752" w:rsidRPr="002C151B">
        <w:rPr>
          <w:rFonts w:ascii="Times New Roman" w:hAnsi="Times New Roman" w:cs="Times New Roman"/>
          <w:sz w:val="18"/>
          <w:szCs w:val="18"/>
        </w:rPr>
        <w:t>c</w:t>
      </w:r>
      <w:r w:rsidR="005C70A5" w:rsidRPr="002C151B">
        <w:rPr>
          <w:rFonts w:ascii="Times New Roman" w:hAnsi="Times New Roman" w:cs="Times New Roman"/>
          <w:sz w:val="18"/>
          <w:szCs w:val="18"/>
        </w:rPr>
        <w:t>пз</w:t>
      </w:r>
      <w:r w:rsidR="00C02752" w:rsidRPr="002C151B">
        <w:rPr>
          <w:rFonts w:ascii="Times New Roman" w:hAnsi="Times New Roman" w:cs="Times New Roman"/>
          <w:sz w:val="18"/>
          <w:szCs w:val="18"/>
        </w:rPr>
        <w:t xml:space="preserve"> </w:t>
      </w:r>
      <w:r w:rsidR="00C02752" w:rsidRPr="002C151B">
        <w:rPr>
          <w:rFonts w:ascii="Times New Roman" w:hAnsi="Times New Roman" w:cs="Times New Roman"/>
          <w:sz w:val="28"/>
          <w:szCs w:val="28"/>
        </w:rPr>
        <w:t>= Σ Kc</w:t>
      </w:r>
      <w:r w:rsidR="00C02752" w:rsidRPr="002C151B">
        <w:rPr>
          <w:rFonts w:ascii="Times New Roman" w:hAnsi="Times New Roman" w:cs="Times New Roman"/>
          <w:sz w:val="18"/>
          <w:szCs w:val="18"/>
        </w:rPr>
        <w:t xml:space="preserve">i </w:t>
      </w:r>
      <w:r w:rsidR="00C02752" w:rsidRPr="002C151B">
        <w:rPr>
          <w:rFonts w:ascii="Times New Roman" w:hAnsi="Times New Roman" w:cs="Times New Roman"/>
          <w:sz w:val="28"/>
          <w:szCs w:val="28"/>
        </w:rPr>
        <w:t>– (n-1),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(2</w:t>
      </w:r>
      <w:r w:rsidRPr="00B71826">
        <w:rPr>
          <w:rFonts w:ascii="Times New Roman" w:hAnsi="Times New Roman" w:cs="Times New Roman"/>
          <w:sz w:val="28"/>
          <w:szCs w:val="28"/>
        </w:rPr>
        <w:t>)</w:t>
      </w:r>
    </w:p>
    <w:p w:rsidR="00BA20A8" w:rsidRDefault="00BA20A8" w:rsidP="0033486F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BA20A8" w:rsidRDefault="00C02752" w:rsidP="00BA20A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C151B">
        <w:rPr>
          <w:rFonts w:ascii="Times New Roman" w:hAnsi="Times New Roman" w:cs="Times New Roman"/>
          <w:sz w:val="28"/>
          <w:szCs w:val="28"/>
        </w:rPr>
        <w:t>где N</w:t>
      </w:r>
      <w:r w:rsidR="00BA20A8">
        <w:rPr>
          <w:rFonts w:ascii="Times New Roman" w:hAnsi="Times New Roman" w:cs="Times New Roman"/>
          <w:sz w:val="28"/>
          <w:szCs w:val="28"/>
        </w:rPr>
        <w:t xml:space="preserve"> –</w:t>
      </w:r>
      <w:r w:rsidRPr="002C151B">
        <w:rPr>
          <w:rFonts w:ascii="Times New Roman" w:hAnsi="Times New Roman" w:cs="Times New Roman"/>
          <w:sz w:val="28"/>
          <w:szCs w:val="28"/>
        </w:rPr>
        <w:t xml:space="preserve"> количество химических элементов; </w:t>
      </w:r>
    </w:p>
    <w:p w:rsidR="002C712A" w:rsidRPr="002C151B" w:rsidRDefault="00C02752" w:rsidP="00BA20A8">
      <w:pPr>
        <w:autoSpaceDE w:val="0"/>
        <w:autoSpaceDN w:val="0"/>
        <w:adjustRightInd w:val="0"/>
        <w:spacing w:after="0" w:line="240" w:lineRule="auto"/>
        <w:ind w:firstLine="448"/>
        <w:jc w:val="both"/>
        <w:rPr>
          <w:rFonts w:ascii="Times New Roman" w:hAnsi="Times New Roman" w:cs="Times New Roman"/>
          <w:sz w:val="28"/>
          <w:szCs w:val="28"/>
        </w:rPr>
      </w:pPr>
      <w:r w:rsidRPr="002C151B">
        <w:rPr>
          <w:rFonts w:ascii="Times New Roman" w:hAnsi="Times New Roman" w:cs="Times New Roman"/>
          <w:sz w:val="28"/>
          <w:szCs w:val="28"/>
        </w:rPr>
        <w:t>Kc</w:t>
      </w:r>
      <w:r w:rsidRPr="002C151B">
        <w:rPr>
          <w:rFonts w:ascii="Times New Roman" w:hAnsi="Times New Roman" w:cs="Times New Roman"/>
          <w:sz w:val="18"/>
          <w:szCs w:val="18"/>
        </w:rPr>
        <w:t xml:space="preserve">i </w:t>
      </w:r>
      <w:r w:rsidR="00BA20A8">
        <w:rPr>
          <w:rFonts w:ascii="Times New Roman" w:hAnsi="Times New Roman" w:cs="Times New Roman"/>
          <w:sz w:val="18"/>
          <w:szCs w:val="18"/>
        </w:rPr>
        <w:t xml:space="preserve"> </w:t>
      </w:r>
      <w:r w:rsidRPr="002C151B">
        <w:rPr>
          <w:rFonts w:ascii="Times New Roman" w:hAnsi="Times New Roman" w:cs="Times New Roman"/>
          <w:sz w:val="28"/>
          <w:szCs w:val="28"/>
        </w:rPr>
        <w:t>–</w:t>
      </w:r>
      <w:r w:rsidR="00DD37A3" w:rsidRPr="002C151B">
        <w:rPr>
          <w:rFonts w:ascii="Times New Roman" w:hAnsi="Times New Roman" w:cs="Times New Roman"/>
          <w:sz w:val="28"/>
          <w:szCs w:val="28"/>
        </w:rPr>
        <w:t xml:space="preserve"> коэффициент концентрации </w:t>
      </w:r>
      <w:r w:rsidRPr="002C151B">
        <w:rPr>
          <w:rFonts w:ascii="Times New Roman" w:hAnsi="Times New Roman" w:cs="Times New Roman"/>
          <w:sz w:val="28"/>
          <w:szCs w:val="28"/>
        </w:rPr>
        <w:t>химического вещест</w:t>
      </w:r>
      <w:r w:rsidR="008D51D1">
        <w:rPr>
          <w:rFonts w:ascii="Times New Roman" w:hAnsi="Times New Roman" w:cs="Times New Roman"/>
          <w:sz w:val="28"/>
          <w:szCs w:val="28"/>
        </w:rPr>
        <w:t>ва, превышающего 1</w:t>
      </w:r>
      <w:r w:rsidR="008277FE" w:rsidRPr="002C151B">
        <w:rPr>
          <w:rFonts w:ascii="Times New Roman" w:hAnsi="Times New Roman" w:cs="Times New Roman"/>
          <w:sz w:val="28"/>
          <w:szCs w:val="28"/>
        </w:rPr>
        <w:t>.</w:t>
      </w:r>
    </w:p>
    <w:p w:rsidR="00A00887" w:rsidRPr="00FA2347" w:rsidRDefault="00A00887" w:rsidP="00651E1C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C151B">
        <w:rPr>
          <w:rFonts w:ascii="Times New Roman" w:hAnsi="Times New Roman" w:cs="Times New Roman"/>
          <w:sz w:val="28"/>
          <w:szCs w:val="28"/>
        </w:rPr>
        <w:t>Соответствие распределения химических элементов гипотезе нормального закона распределения проводилось с использованием критерия Колмогорова-Смирнова и Шапиро-Уилка. Оценка значимости различий выборочных совокупностей выполнена с использованием критерия Краскел-Уоллиса. Различия принимались значимыми при p-уровне p &lt;0,05. Оценка характера и силы взаимосвязи между химическими элементами проводилось с использованием критерия Спирмена.</w:t>
      </w:r>
      <w:r w:rsidR="00FA2347" w:rsidRPr="00FA2347">
        <w:rPr>
          <w:rFonts w:ascii="Times New Roman" w:hAnsi="Times New Roman" w:cs="Times New Roman"/>
          <w:sz w:val="28"/>
          <w:szCs w:val="28"/>
        </w:rPr>
        <w:t xml:space="preserve"> Критическое значение коэффициентов корреляции определялось в соответствии с табличными значениями исходя из количества проб в выборке согласно рекомендациям</w:t>
      </w:r>
    </w:p>
    <w:p w:rsidR="002C712A" w:rsidRPr="002C151B" w:rsidRDefault="002C712A" w:rsidP="00651E1C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C151B">
        <w:rPr>
          <w:rFonts w:ascii="Times New Roman" w:hAnsi="Times New Roman" w:cs="Times New Roman"/>
          <w:sz w:val="28"/>
          <w:szCs w:val="28"/>
        </w:rPr>
        <w:t>Таким образом, результаты исследований получены с помощью применения двух современных, высокоточных аналитических методов анализа</w:t>
      </w:r>
      <w:r w:rsidR="00A00887" w:rsidRPr="002C151B">
        <w:rPr>
          <w:rFonts w:ascii="Times New Roman" w:hAnsi="Times New Roman" w:cs="Times New Roman"/>
          <w:sz w:val="28"/>
          <w:szCs w:val="28"/>
        </w:rPr>
        <w:t xml:space="preserve"> в аккредитованных лабораториях</w:t>
      </w:r>
      <w:r w:rsidRPr="002C151B">
        <w:rPr>
          <w:rFonts w:ascii="Times New Roman" w:hAnsi="Times New Roman" w:cs="Times New Roman"/>
          <w:sz w:val="28"/>
          <w:szCs w:val="28"/>
        </w:rPr>
        <w:t>, а также стандартных методов математической обработки.</w:t>
      </w:r>
    </w:p>
    <w:p w:rsidR="00F7006F" w:rsidRPr="002C151B" w:rsidRDefault="00F7006F" w:rsidP="00651E1C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F7006F" w:rsidRPr="002C151B" w:rsidRDefault="00F7006F" w:rsidP="00651E1C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9B5A90" w:rsidRPr="002C151B" w:rsidRDefault="009B5A90" w:rsidP="00651E1C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9B5A90" w:rsidRPr="002C151B" w:rsidRDefault="009B5A90" w:rsidP="00651E1C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9B5A90" w:rsidRPr="002C151B" w:rsidRDefault="009B5A90" w:rsidP="00651E1C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9B5A90" w:rsidRPr="002C151B" w:rsidRDefault="009B5A90" w:rsidP="00651E1C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9B5A90" w:rsidRPr="002C151B" w:rsidRDefault="009B5A90" w:rsidP="00651E1C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9B5A90" w:rsidRPr="002C151B" w:rsidRDefault="009B5A90" w:rsidP="00651E1C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9B5A90" w:rsidRPr="002C151B" w:rsidRDefault="009B5A90" w:rsidP="00F7006F">
      <w:pPr>
        <w:spacing w:after="0" w:line="240" w:lineRule="auto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9B5A90" w:rsidRPr="002C151B" w:rsidRDefault="009B5A90" w:rsidP="00F7006F">
      <w:pPr>
        <w:spacing w:after="0" w:line="240" w:lineRule="auto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B2293" w:rsidRPr="002C151B" w:rsidRDefault="00EB2293" w:rsidP="00F7006F">
      <w:pPr>
        <w:spacing w:after="0" w:line="240" w:lineRule="auto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746546" w:rsidRPr="002C151B" w:rsidRDefault="00746546" w:rsidP="00F7006F">
      <w:pPr>
        <w:spacing w:after="0" w:line="240" w:lineRule="auto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746546" w:rsidRPr="002C151B" w:rsidRDefault="00746546" w:rsidP="00F7006F">
      <w:pPr>
        <w:spacing w:after="0" w:line="240" w:lineRule="auto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746546" w:rsidRPr="002C151B" w:rsidRDefault="00746546" w:rsidP="00F7006F">
      <w:pPr>
        <w:spacing w:after="0" w:line="240" w:lineRule="auto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746546" w:rsidRPr="002C151B" w:rsidRDefault="00746546" w:rsidP="00F7006F">
      <w:pPr>
        <w:spacing w:after="0" w:line="240" w:lineRule="auto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746546" w:rsidRPr="002C151B" w:rsidRDefault="00746546" w:rsidP="00F7006F">
      <w:pPr>
        <w:spacing w:after="0" w:line="240" w:lineRule="auto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746546" w:rsidRPr="002C151B" w:rsidRDefault="00746546" w:rsidP="00F7006F">
      <w:pPr>
        <w:spacing w:after="0" w:line="240" w:lineRule="auto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746546" w:rsidRDefault="00746546" w:rsidP="00F7006F">
      <w:pPr>
        <w:spacing w:after="0" w:line="240" w:lineRule="auto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230DF" w:rsidRDefault="00E230DF" w:rsidP="00F7006F">
      <w:pPr>
        <w:spacing w:after="0" w:line="240" w:lineRule="auto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230DF" w:rsidRDefault="00E230DF" w:rsidP="00F7006F">
      <w:pPr>
        <w:spacing w:after="0" w:line="240" w:lineRule="auto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230DF" w:rsidRDefault="00E230DF" w:rsidP="00F7006F">
      <w:pPr>
        <w:spacing w:after="0" w:line="240" w:lineRule="auto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230DF" w:rsidRDefault="00E230DF" w:rsidP="00F7006F">
      <w:pPr>
        <w:spacing w:after="0" w:line="240" w:lineRule="auto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230DF" w:rsidRDefault="00E230DF" w:rsidP="00F7006F">
      <w:pPr>
        <w:spacing w:after="0" w:line="240" w:lineRule="auto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D5E18" w:rsidRPr="002C151B" w:rsidRDefault="002A47A6" w:rsidP="00651E1C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  <w:r w:rsidRPr="002C151B">
        <w:rPr>
          <w:rFonts w:ascii="Times New Roman" w:hAnsi="Times New Roman" w:cs="Times New Roman"/>
          <w:b/>
          <w:sz w:val="28"/>
          <w:szCs w:val="28"/>
          <w:lang w:val="kk-KZ"/>
        </w:rPr>
        <w:t xml:space="preserve">3 </w:t>
      </w:r>
      <w:r w:rsidR="00CD5E18" w:rsidRPr="002C151B">
        <w:rPr>
          <w:rFonts w:ascii="Times New Roman" w:hAnsi="Times New Roman" w:cs="Times New Roman"/>
          <w:b/>
          <w:sz w:val="28"/>
          <w:szCs w:val="28"/>
          <w:lang w:val="kk-KZ"/>
        </w:rPr>
        <w:t>РЕЗУЛЬТАТЫ СОБСТВЕННЫХ ИССЛЕДОВАНИЙ И ИХ ОБСУЖДЕНИЕ</w:t>
      </w:r>
    </w:p>
    <w:p w:rsidR="00CD5E18" w:rsidRPr="002C151B" w:rsidRDefault="00CD5E18" w:rsidP="00651E1C">
      <w:pPr>
        <w:pStyle w:val="ab"/>
        <w:ind w:firstLine="709"/>
        <w:jc w:val="both"/>
        <w:rPr>
          <w:rFonts w:ascii="Times New Roman" w:hAnsi="Times New Roman"/>
          <w:bCs/>
          <w:color w:val="000000"/>
          <w:kern w:val="24"/>
          <w:sz w:val="28"/>
          <w:szCs w:val="28"/>
          <w:lang w:val="kk-KZ"/>
        </w:rPr>
      </w:pPr>
    </w:p>
    <w:p w:rsidR="002A47A6" w:rsidRPr="002C151B" w:rsidRDefault="002A47A6" w:rsidP="00651E1C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  <w:r w:rsidRPr="002C151B">
        <w:rPr>
          <w:rFonts w:ascii="Times New Roman" w:hAnsi="Times New Roman" w:cs="Times New Roman"/>
          <w:b/>
          <w:sz w:val="28"/>
          <w:szCs w:val="28"/>
          <w:lang w:val="kk-KZ"/>
        </w:rPr>
        <w:t xml:space="preserve">3.1 </w:t>
      </w:r>
      <w:r w:rsidR="00CD5E18" w:rsidRPr="002C151B">
        <w:rPr>
          <w:rFonts w:ascii="Times New Roman" w:hAnsi="Times New Roman" w:cs="Times New Roman"/>
          <w:b/>
          <w:sz w:val="28"/>
          <w:szCs w:val="28"/>
          <w:lang w:val="kk-KZ"/>
        </w:rPr>
        <w:t>Распределение и накопление химических элементов в</w:t>
      </w:r>
      <w:r w:rsidRPr="002C151B">
        <w:rPr>
          <w:rFonts w:ascii="Times New Roman" w:hAnsi="Times New Roman" w:cs="Times New Roman"/>
          <w:b/>
          <w:sz w:val="28"/>
          <w:szCs w:val="28"/>
          <w:lang w:val="kk-KZ"/>
        </w:rPr>
        <w:t xml:space="preserve"> биотических компонентах экосистемы Северного Казахстана</w:t>
      </w:r>
    </w:p>
    <w:p w:rsidR="001B52C9" w:rsidRPr="00BA20A8" w:rsidRDefault="001B52C9" w:rsidP="00651E1C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16"/>
          <w:szCs w:val="16"/>
          <w:lang w:val="kk-KZ"/>
        </w:rPr>
      </w:pPr>
    </w:p>
    <w:p w:rsidR="00CD5E18" w:rsidRPr="002C151B" w:rsidRDefault="002A47A6" w:rsidP="00651E1C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2C151B">
        <w:rPr>
          <w:rFonts w:ascii="Times New Roman" w:hAnsi="Times New Roman" w:cs="Times New Roman"/>
          <w:sz w:val="28"/>
          <w:szCs w:val="28"/>
          <w:lang w:val="kk-KZ"/>
        </w:rPr>
        <w:t>3.1.1 Распределение и накопление химических элементов в</w:t>
      </w:r>
      <w:r w:rsidR="00CD5E18" w:rsidRPr="002C151B">
        <w:rPr>
          <w:rFonts w:ascii="Times New Roman" w:hAnsi="Times New Roman" w:cs="Times New Roman"/>
          <w:sz w:val="28"/>
          <w:szCs w:val="28"/>
          <w:lang w:val="kk-KZ"/>
        </w:rPr>
        <w:t xml:space="preserve"> волосах человека</w:t>
      </w:r>
    </w:p>
    <w:p w:rsidR="00CD5E18" w:rsidRPr="002C151B" w:rsidRDefault="00EE3202" w:rsidP="00651E1C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2C151B">
        <w:rPr>
          <w:rFonts w:ascii="Times New Roman" w:hAnsi="Times New Roman" w:cs="Times New Roman"/>
          <w:sz w:val="28"/>
          <w:szCs w:val="28"/>
          <w:lang w:val="kk-KZ"/>
        </w:rPr>
        <w:t>Волосы человека широко применяются в эколого</w:t>
      </w:r>
      <w:r w:rsidR="003E359D">
        <w:rPr>
          <w:rFonts w:ascii="Times New Roman" w:hAnsi="Times New Roman" w:cs="Times New Roman"/>
          <w:sz w:val="28"/>
          <w:szCs w:val="28"/>
          <w:lang w:val="kk-KZ"/>
        </w:rPr>
        <w:t>-</w:t>
      </w:r>
      <w:r w:rsidRPr="002C151B">
        <w:rPr>
          <w:rFonts w:ascii="Times New Roman" w:hAnsi="Times New Roman" w:cs="Times New Roman"/>
          <w:sz w:val="28"/>
          <w:szCs w:val="28"/>
          <w:lang w:val="kk-KZ"/>
        </w:rPr>
        <w:t xml:space="preserve">геохимических исследованиях при проведении работ по оценке экологического благополучия территорий. </w:t>
      </w:r>
      <w:r w:rsidR="00CD5E18" w:rsidRPr="002C151B">
        <w:rPr>
          <w:rFonts w:ascii="Times New Roman" w:hAnsi="Times New Roman" w:cs="Times New Roman"/>
          <w:sz w:val="28"/>
          <w:szCs w:val="28"/>
        </w:rPr>
        <w:t>Они отличаются от других биологических материалов тем, что накапливают в себе химические элементы в протяжении долгих лет и удобен при</w:t>
      </w:r>
      <w:r w:rsidRPr="002C151B">
        <w:rPr>
          <w:rFonts w:ascii="Times New Roman" w:hAnsi="Times New Roman" w:cs="Times New Roman"/>
          <w:sz w:val="28"/>
          <w:szCs w:val="28"/>
        </w:rPr>
        <w:t xml:space="preserve"> сборе, </w:t>
      </w:r>
      <w:r w:rsidR="00CD5E18" w:rsidRPr="002C151B">
        <w:rPr>
          <w:rFonts w:ascii="Times New Roman" w:hAnsi="Times New Roman" w:cs="Times New Roman"/>
          <w:sz w:val="28"/>
          <w:szCs w:val="28"/>
        </w:rPr>
        <w:t>транспортировке</w:t>
      </w:r>
      <w:r w:rsidRPr="002C151B">
        <w:rPr>
          <w:rFonts w:ascii="Times New Roman" w:hAnsi="Times New Roman" w:cs="Times New Roman"/>
          <w:sz w:val="28"/>
          <w:szCs w:val="28"/>
        </w:rPr>
        <w:t xml:space="preserve"> и хранении</w:t>
      </w:r>
      <w:r w:rsidR="004E596A" w:rsidRPr="002C151B">
        <w:rPr>
          <w:rFonts w:ascii="Times New Roman" w:hAnsi="Times New Roman" w:cs="Times New Roman"/>
          <w:sz w:val="28"/>
          <w:szCs w:val="28"/>
        </w:rPr>
        <w:t xml:space="preserve"> </w:t>
      </w:r>
      <w:r w:rsidR="00890ABA">
        <w:rPr>
          <w:rFonts w:ascii="Times New Roman" w:hAnsi="Times New Roman" w:cs="Times New Roman"/>
          <w:color w:val="000000" w:themeColor="text1"/>
          <w:sz w:val="28"/>
          <w:szCs w:val="28"/>
        </w:rPr>
        <w:t>[36</w:t>
      </w:r>
      <w:r w:rsidR="00E0598F">
        <w:rPr>
          <w:rFonts w:ascii="Times New Roman" w:hAnsi="Times New Roman" w:cs="Times New Roman"/>
          <w:color w:val="000000" w:themeColor="text1"/>
          <w:sz w:val="28"/>
          <w:szCs w:val="28"/>
        </w:rPr>
        <w:t>, с. 116-127</w:t>
      </w:r>
      <w:r w:rsidR="004E596A" w:rsidRPr="002C151B">
        <w:rPr>
          <w:rFonts w:ascii="Times New Roman" w:hAnsi="Times New Roman" w:cs="Times New Roman"/>
          <w:color w:val="000000" w:themeColor="text1"/>
          <w:sz w:val="28"/>
          <w:szCs w:val="28"/>
        </w:rPr>
        <w:t>]</w:t>
      </w:r>
      <w:r w:rsidR="00CD5E18" w:rsidRPr="002C151B">
        <w:rPr>
          <w:rFonts w:ascii="Times New Roman" w:hAnsi="Times New Roman" w:cs="Times New Roman"/>
          <w:sz w:val="28"/>
          <w:szCs w:val="28"/>
        </w:rPr>
        <w:t>.</w:t>
      </w:r>
    </w:p>
    <w:p w:rsidR="00D074A1" w:rsidRPr="002C151B" w:rsidRDefault="00EE3202" w:rsidP="00651E1C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2C151B">
        <w:rPr>
          <w:rFonts w:ascii="Times New Roman" w:hAnsi="Times New Roman" w:cs="Times New Roman"/>
          <w:sz w:val="28"/>
          <w:szCs w:val="28"/>
        </w:rPr>
        <w:t>Нами изучено содержание химических элементов в более чем ста пробах волос жителей населенных пунктов двух районов Северного Казахстана – Акмо</w:t>
      </w:r>
      <w:r w:rsidRPr="002C151B">
        <w:rPr>
          <w:rFonts w:ascii="Times New Roman" w:hAnsi="Times New Roman" w:cs="Times New Roman"/>
          <w:sz w:val="28"/>
          <w:szCs w:val="28"/>
          <w:lang w:val="kk-KZ"/>
        </w:rPr>
        <w:t>линской</w:t>
      </w:r>
      <w:r w:rsidRPr="002C151B">
        <w:rPr>
          <w:rFonts w:ascii="Times New Roman" w:hAnsi="Times New Roman" w:cs="Times New Roman"/>
          <w:sz w:val="28"/>
          <w:szCs w:val="28"/>
        </w:rPr>
        <w:t xml:space="preserve"> и Северо-Казахстанской с помощью современных высокочувствительных методов анализа:</w:t>
      </w:r>
      <w:r w:rsidR="00CE4314" w:rsidRPr="00CE4314">
        <w:rPr>
          <w:rFonts w:ascii="Times New Roman" w:hAnsi="Times New Roman" w:cs="Times New Roman"/>
          <w:sz w:val="28"/>
          <w:szCs w:val="28"/>
        </w:rPr>
        <w:t xml:space="preserve"> </w:t>
      </w:r>
      <w:r w:rsidR="00CE4314">
        <w:rPr>
          <w:rFonts w:ascii="Times New Roman" w:hAnsi="Times New Roman" w:cs="Times New Roman"/>
          <w:sz w:val="28"/>
          <w:szCs w:val="28"/>
        </w:rPr>
        <w:t>индуктивно-связанной плазмой</w:t>
      </w:r>
      <w:r w:rsidR="00CE4314" w:rsidRPr="00CE4314">
        <w:rPr>
          <w:rFonts w:ascii="Times New Roman" w:hAnsi="Times New Roman" w:cs="Times New Roman"/>
          <w:sz w:val="28"/>
          <w:szCs w:val="28"/>
        </w:rPr>
        <w:t xml:space="preserve"> с масс-спектрометрическим окончанием</w:t>
      </w:r>
      <w:r w:rsidRPr="002C151B">
        <w:rPr>
          <w:rFonts w:ascii="Times New Roman" w:hAnsi="Times New Roman" w:cs="Times New Roman"/>
          <w:sz w:val="28"/>
          <w:szCs w:val="28"/>
        </w:rPr>
        <w:t xml:space="preserve"> </w:t>
      </w:r>
      <w:r w:rsidR="00CE4314">
        <w:rPr>
          <w:rFonts w:ascii="Times New Roman" w:hAnsi="Times New Roman" w:cs="Times New Roman"/>
          <w:sz w:val="28"/>
          <w:szCs w:val="28"/>
        </w:rPr>
        <w:t>и инструментальным нейтронно-активационным</w:t>
      </w:r>
      <w:r w:rsidR="00CE4314" w:rsidRPr="00CE4314">
        <w:rPr>
          <w:rFonts w:ascii="Times New Roman" w:hAnsi="Times New Roman" w:cs="Times New Roman"/>
          <w:sz w:val="28"/>
          <w:szCs w:val="28"/>
        </w:rPr>
        <w:t xml:space="preserve"> анализ</w:t>
      </w:r>
      <w:r w:rsidR="00CE4314">
        <w:rPr>
          <w:rFonts w:ascii="Times New Roman" w:hAnsi="Times New Roman" w:cs="Times New Roman"/>
          <w:sz w:val="28"/>
          <w:szCs w:val="28"/>
        </w:rPr>
        <w:t>ом</w:t>
      </w:r>
      <w:r w:rsidRPr="002C151B">
        <w:rPr>
          <w:rFonts w:ascii="Times New Roman" w:hAnsi="Times New Roman" w:cs="Times New Roman"/>
          <w:sz w:val="28"/>
          <w:szCs w:val="28"/>
        </w:rPr>
        <w:t>. Общий спектр изученных элементов составил более 70, что на сегодняшний день является наиболее полным для представления о биогеохимической специфике, сформированной под воздействием сложной эколого</w:t>
      </w:r>
      <w:r w:rsidR="00462461">
        <w:rPr>
          <w:rFonts w:ascii="Times New Roman" w:hAnsi="Times New Roman" w:cs="Times New Roman"/>
          <w:sz w:val="28"/>
          <w:szCs w:val="28"/>
        </w:rPr>
        <w:t>-</w:t>
      </w:r>
      <w:r w:rsidRPr="002C151B">
        <w:rPr>
          <w:rFonts w:ascii="Times New Roman" w:hAnsi="Times New Roman" w:cs="Times New Roman"/>
          <w:sz w:val="28"/>
          <w:szCs w:val="28"/>
        </w:rPr>
        <w:t>геохимической ситуации, в которой проживают люди. Проведенный нами статистический анализ выборки позволяет говорить о достаточно высокой ее неоднородности, что свидетельствует о множественности факторов, формирующих данную специфику.</w:t>
      </w:r>
      <w:r w:rsidR="00651E1C" w:rsidRPr="002C151B">
        <w:rPr>
          <w:rFonts w:ascii="Times New Roman" w:hAnsi="Times New Roman" w:cs="Times New Roman"/>
          <w:sz w:val="28"/>
          <w:szCs w:val="28"/>
        </w:rPr>
        <w:t xml:space="preserve"> </w:t>
      </w:r>
      <w:r w:rsidR="00A00887" w:rsidRPr="002C151B">
        <w:rPr>
          <w:rFonts w:ascii="Times New Roman" w:hAnsi="Times New Roman" w:cs="Times New Roman"/>
          <w:sz w:val="28"/>
          <w:szCs w:val="28"/>
        </w:rPr>
        <w:t xml:space="preserve">Стандартные статистические параметры, рассчитанные по изученной </w:t>
      </w:r>
      <w:r w:rsidR="00D074A1" w:rsidRPr="002C151B">
        <w:rPr>
          <w:rFonts w:ascii="Times New Roman" w:hAnsi="Times New Roman" w:cs="Times New Roman"/>
          <w:sz w:val="28"/>
          <w:szCs w:val="28"/>
        </w:rPr>
        <w:t>выборке представлены в таблице 4</w:t>
      </w:r>
      <w:r w:rsidR="000D3A0A" w:rsidRPr="002C151B">
        <w:rPr>
          <w:rFonts w:ascii="Times New Roman" w:hAnsi="Times New Roman" w:cs="Times New Roman"/>
          <w:sz w:val="28"/>
          <w:szCs w:val="28"/>
        </w:rPr>
        <w:t>.</w:t>
      </w:r>
    </w:p>
    <w:p w:rsidR="00D074A1" w:rsidRPr="002C151B" w:rsidRDefault="00D074A1" w:rsidP="00D074A1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086D71" w:rsidRDefault="001C45C3" w:rsidP="00D074A1">
      <w:pPr>
        <w:spacing w:before="120" w:after="120"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2C151B">
        <w:rPr>
          <w:rFonts w:ascii="Times New Roman" w:hAnsi="Times New Roman" w:cs="Times New Roman"/>
          <w:sz w:val="28"/>
          <w:szCs w:val="28"/>
        </w:rPr>
        <w:t>Таблица 4</w:t>
      </w:r>
      <w:r w:rsidR="00A143B3" w:rsidRPr="002C151B">
        <w:rPr>
          <w:rFonts w:ascii="Times New Roman" w:hAnsi="Times New Roman" w:cs="Times New Roman"/>
          <w:sz w:val="28"/>
          <w:szCs w:val="28"/>
        </w:rPr>
        <w:t xml:space="preserve"> </w:t>
      </w:r>
      <w:r w:rsidR="00BA20A8">
        <w:rPr>
          <w:rFonts w:ascii="Times New Roman" w:hAnsi="Times New Roman" w:cs="Times New Roman"/>
          <w:sz w:val="28"/>
          <w:szCs w:val="28"/>
        </w:rPr>
        <w:t>–</w:t>
      </w:r>
      <w:r w:rsidR="00A00887" w:rsidRPr="002C151B">
        <w:rPr>
          <w:rFonts w:ascii="Times New Roman" w:hAnsi="Times New Roman" w:cs="Times New Roman"/>
          <w:sz w:val="28"/>
          <w:szCs w:val="28"/>
        </w:rPr>
        <w:t xml:space="preserve"> Статистические параметры химических элементов в составе волос населения жителей Северного Казахстана</w:t>
      </w:r>
      <w:r w:rsidR="00F9251A">
        <w:rPr>
          <w:rFonts w:ascii="Times New Roman" w:hAnsi="Times New Roman" w:cs="Times New Roman"/>
          <w:sz w:val="28"/>
          <w:szCs w:val="28"/>
        </w:rPr>
        <w:t>, (мг/кг)</w:t>
      </w:r>
    </w:p>
    <w:p w:rsidR="00905149" w:rsidRPr="00BA20A8" w:rsidRDefault="00905149" w:rsidP="00D074A1">
      <w:pPr>
        <w:spacing w:before="120" w:after="120" w:line="240" w:lineRule="auto"/>
        <w:contextualSpacing/>
        <w:jc w:val="both"/>
        <w:rPr>
          <w:rFonts w:ascii="Times New Roman" w:hAnsi="Times New Roman" w:cs="Times New Roman"/>
          <w:sz w:val="16"/>
          <w:szCs w:val="16"/>
        </w:rPr>
      </w:pPr>
    </w:p>
    <w:tbl>
      <w:tblPr>
        <w:tblStyle w:val="a9"/>
        <w:tblW w:w="0" w:type="auto"/>
        <w:jc w:val="center"/>
        <w:tblLayout w:type="fixed"/>
        <w:tblLook w:val="04A0" w:firstRow="1" w:lastRow="0" w:firstColumn="1" w:lastColumn="0" w:noHBand="0" w:noVBand="1"/>
      </w:tblPr>
      <w:tblGrid>
        <w:gridCol w:w="846"/>
        <w:gridCol w:w="1134"/>
        <w:gridCol w:w="992"/>
        <w:gridCol w:w="1134"/>
        <w:gridCol w:w="1276"/>
        <w:gridCol w:w="1134"/>
        <w:gridCol w:w="1276"/>
        <w:gridCol w:w="1134"/>
        <w:gridCol w:w="706"/>
      </w:tblGrid>
      <w:tr w:rsidR="00B43477" w:rsidRPr="00BA20A8" w:rsidTr="00BA20A8">
        <w:trPr>
          <w:jc w:val="center"/>
        </w:trPr>
        <w:tc>
          <w:tcPr>
            <w:tcW w:w="846" w:type="dxa"/>
            <w:vAlign w:val="center"/>
          </w:tcPr>
          <w:p w:rsidR="00B43477" w:rsidRPr="00BA20A8" w:rsidRDefault="00B43477" w:rsidP="00BA20A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</w:rPr>
              <w:t>Элемент</w:t>
            </w:r>
          </w:p>
        </w:tc>
        <w:tc>
          <w:tcPr>
            <w:tcW w:w="1134" w:type="dxa"/>
            <w:vAlign w:val="center"/>
          </w:tcPr>
          <w:p w:rsidR="00B43477" w:rsidRPr="00BA20A8" w:rsidRDefault="00CE4314" w:rsidP="00BA20A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</w:t>
            </w:r>
          </w:p>
        </w:tc>
        <w:tc>
          <w:tcPr>
            <w:tcW w:w="992" w:type="dxa"/>
            <w:vAlign w:val="center"/>
          </w:tcPr>
          <w:p w:rsidR="00B43477" w:rsidRPr="00BA20A8" w:rsidRDefault="00CE4314" w:rsidP="00BA20A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</w:rPr>
              <w:t>σ</w:t>
            </w:r>
          </w:p>
        </w:tc>
        <w:tc>
          <w:tcPr>
            <w:tcW w:w="1134" w:type="dxa"/>
            <w:vAlign w:val="center"/>
          </w:tcPr>
          <w:p w:rsidR="00B43477" w:rsidRPr="00BA20A8" w:rsidRDefault="00CE4314" w:rsidP="00BA20A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S</w:t>
            </w:r>
          </w:p>
        </w:tc>
        <w:tc>
          <w:tcPr>
            <w:tcW w:w="1276" w:type="dxa"/>
            <w:vAlign w:val="center"/>
          </w:tcPr>
          <w:p w:rsidR="00B43477" w:rsidRPr="00BA20A8" w:rsidRDefault="00CE4314" w:rsidP="00BA20A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</w:rPr>
              <w:t>Xmed</w:t>
            </w:r>
          </w:p>
        </w:tc>
        <w:tc>
          <w:tcPr>
            <w:tcW w:w="1134" w:type="dxa"/>
            <w:vAlign w:val="center"/>
          </w:tcPr>
          <w:p w:rsidR="00B43477" w:rsidRPr="00BA20A8" w:rsidRDefault="00CE4314" w:rsidP="00BA20A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</w:rPr>
              <w:t>X</w:t>
            </w: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mo</w:t>
            </w:r>
          </w:p>
        </w:tc>
        <w:tc>
          <w:tcPr>
            <w:tcW w:w="1276" w:type="dxa"/>
            <w:vAlign w:val="center"/>
          </w:tcPr>
          <w:p w:rsidR="00B43477" w:rsidRPr="00BA20A8" w:rsidRDefault="00905149" w:rsidP="00BA20A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</w:rPr>
              <w:t>min</w:t>
            </w:r>
          </w:p>
        </w:tc>
        <w:tc>
          <w:tcPr>
            <w:tcW w:w="1134" w:type="dxa"/>
            <w:vAlign w:val="center"/>
          </w:tcPr>
          <w:p w:rsidR="00B43477" w:rsidRPr="00BA20A8" w:rsidRDefault="00905149" w:rsidP="00BA20A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</w:rPr>
              <w:t>max</w:t>
            </w:r>
          </w:p>
        </w:tc>
        <w:tc>
          <w:tcPr>
            <w:tcW w:w="706" w:type="dxa"/>
            <w:vAlign w:val="center"/>
          </w:tcPr>
          <w:p w:rsidR="00B43477" w:rsidRPr="00BA20A8" w:rsidRDefault="00B43477" w:rsidP="00BA20A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V,%</w:t>
            </w:r>
          </w:p>
        </w:tc>
      </w:tr>
      <w:tr w:rsidR="00B43477" w:rsidRPr="00BA20A8" w:rsidTr="00BA20A8">
        <w:trPr>
          <w:jc w:val="center"/>
        </w:trPr>
        <w:tc>
          <w:tcPr>
            <w:tcW w:w="846" w:type="dxa"/>
          </w:tcPr>
          <w:p w:rsidR="00B43477" w:rsidRPr="00BA20A8" w:rsidRDefault="00457692" w:rsidP="00B43477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</w:t>
            </w:r>
          </w:p>
        </w:tc>
        <w:tc>
          <w:tcPr>
            <w:tcW w:w="1134" w:type="dxa"/>
          </w:tcPr>
          <w:p w:rsidR="00B43477" w:rsidRPr="00BA20A8" w:rsidRDefault="00457692" w:rsidP="00B43477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</w:t>
            </w:r>
          </w:p>
        </w:tc>
        <w:tc>
          <w:tcPr>
            <w:tcW w:w="992" w:type="dxa"/>
          </w:tcPr>
          <w:p w:rsidR="00B43477" w:rsidRPr="00BA20A8" w:rsidRDefault="00457692" w:rsidP="00B43477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</w:t>
            </w:r>
          </w:p>
        </w:tc>
        <w:tc>
          <w:tcPr>
            <w:tcW w:w="1134" w:type="dxa"/>
          </w:tcPr>
          <w:p w:rsidR="00B43477" w:rsidRPr="00BA20A8" w:rsidRDefault="00457692" w:rsidP="00B43477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4</w:t>
            </w:r>
          </w:p>
        </w:tc>
        <w:tc>
          <w:tcPr>
            <w:tcW w:w="1276" w:type="dxa"/>
          </w:tcPr>
          <w:p w:rsidR="00B43477" w:rsidRPr="00BA20A8" w:rsidRDefault="00457692" w:rsidP="00B43477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5</w:t>
            </w:r>
          </w:p>
        </w:tc>
        <w:tc>
          <w:tcPr>
            <w:tcW w:w="1134" w:type="dxa"/>
          </w:tcPr>
          <w:p w:rsidR="00B43477" w:rsidRPr="00BA20A8" w:rsidRDefault="00457692" w:rsidP="00B43477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6</w:t>
            </w:r>
          </w:p>
        </w:tc>
        <w:tc>
          <w:tcPr>
            <w:tcW w:w="1276" w:type="dxa"/>
          </w:tcPr>
          <w:p w:rsidR="00B43477" w:rsidRPr="00BA20A8" w:rsidRDefault="00457692" w:rsidP="00B43477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7</w:t>
            </w:r>
          </w:p>
        </w:tc>
        <w:tc>
          <w:tcPr>
            <w:tcW w:w="1134" w:type="dxa"/>
          </w:tcPr>
          <w:p w:rsidR="00B43477" w:rsidRPr="00BA20A8" w:rsidRDefault="00457692" w:rsidP="00B43477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8</w:t>
            </w:r>
          </w:p>
        </w:tc>
        <w:tc>
          <w:tcPr>
            <w:tcW w:w="706" w:type="dxa"/>
          </w:tcPr>
          <w:p w:rsidR="00B43477" w:rsidRPr="00BA20A8" w:rsidRDefault="00457692" w:rsidP="00B43477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9</w:t>
            </w:r>
          </w:p>
        </w:tc>
      </w:tr>
      <w:tr w:rsidR="00457692" w:rsidRPr="00BA20A8" w:rsidTr="00BA20A8">
        <w:trPr>
          <w:jc w:val="center"/>
        </w:trPr>
        <w:tc>
          <w:tcPr>
            <w:tcW w:w="846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Li</w:t>
            </w:r>
          </w:p>
        </w:tc>
        <w:tc>
          <w:tcPr>
            <w:tcW w:w="1134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0,04</w:t>
            </w:r>
          </w:p>
        </w:tc>
        <w:tc>
          <w:tcPr>
            <w:tcW w:w="992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0,007</w:t>
            </w:r>
          </w:p>
        </w:tc>
        <w:tc>
          <w:tcPr>
            <w:tcW w:w="1134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0,04</w:t>
            </w:r>
          </w:p>
        </w:tc>
        <w:tc>
          <w:tcPr>
            <w:tcW w:w="1276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0,03</w:t>
            </w:r>
          </w:p>
        </w:tc>
        <w:tc>
          <w:tcPr>
            <w:tcW w:w="1134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</w:rPr>
              <w:t>0,02</w:t>
            </w:r>
          </w:p>
        </w:tc>
        <w:tc>
          <w:tcPr>
            <w:tcW w:w="1276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0,008</w:t>
            </w:r>
          </w:p>
        </w:tc>
        <w:tc>
          <w:tcPr>
            <w:tcW w:w="1134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0,2</w:t>
            </w:r>
          </w:p>
        </w:tc>
        <w:tc>
          <w:tcPr>
            <w:tcW w:w="706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</w:rPr>
              <w:t>91</w:t>
            </w:r>
          </w:p>
        </w:tc>
      </w:tr>
      <w:tr w:rsidR="00457692" w:rsidRPr="00BA20A8" w:rsidTr="00BA20A8">
        <w:trPr>
          <w:jc w:val="center"/>
        </w:trPr>
        <w:tc>
          <w:tcPr>
            <w:tcW w:w="846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Be</w:t>
            </w:r>
          </w:p>
        </w:tc>
        <w:tc>
          <w:tcPr>
            <w:tcW w:w="1134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0,04</w:t>
            </w:r>
          </w:p>
        </w:tc>
        <w:tc>
          <w:tcPr>
            <w:tcW w:w="992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0,01</w:t>
            </w:r>
          </w:p>
        </w:tc>
        <w:tc>
          <w:tcPr>
            <w:tcW w:w="1134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0,06</w:t>
            </w:r>
          </w:p>
        </w:tc>
        <w:tc>
          <w:tcPr>
            <w:tcW w:w="1276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0,01</w:t>
            </w:r>
          </w:p>
        </w:tc>
        <w:tc>
          <w:tcPr>
            <w:tcW w:w="1134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0,07</w:t>
            </w:r>
          </w:p>
        </w:tc>
        <w:tc>
          <w:tcPr>
            <w:tcW w:w="1276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</w:rPr>
              <w:t>0,001</w:t>
            </w:r>
          </w:p>
        </w:tc>
        <w:tc>
          <w:tcPr>
            <w:tcW w:w="1134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0,3</w:t>
            </w:r>
          </w:p>
        </w:tc>
        <w:tc>
          <w:tcPr>
            <w:tcW w:w="706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</w:rPr>
              <w:t>200</w:t>
            </w:r>
          </w:p>
        </w:tc>
      </w:tr>
      <w:tr w:rsidR="00457692" w:rsidRPr="00BA20A8" w:rsidTr="00BA20A8">
        <w:trPr>
          <w:jc w:val="center"/>
        </w:trPr>
        <w:tc>
          <w:tcPr>
            <w:tcW w:w="846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B</w:t>
            </w:r>
          </w:p>
        </w:tc>
        <w:tc>
          <w:tcPr>
            <w:tcW w:w="1134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1,7</w:t>
            </w:r>
          </w:p>
        </w:tc>
        <w:tc>
          <w:tcPr>
            <w:tcW w:w="992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0,2</w:t>
            </w:r>
          </w:p>
        </w:tc>
        <w:tc>
          <w:tcPr>
            <w:tcW w:w="1134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1,2</w:t>
            </w:r>
          </w:p>
        </w:tc>
        <w:tc>
          <w:tcPr>
            <w:tcW w:w="1276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1,4</w:t>
            </w:r>
          </w:p>
        </w:tc>
        <w:tc>
          <w:tcPr>
            <w:tcW w:w="1134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</w:rPr>
              <w:t>1,4</w:t>
            </w:r>
          </w:p>
        </w:tc>
        <w:tc>
          <w:tcPr>
            <w:tcW w:w="1276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0,34</w:t>
            </w:r>
          </w:p>
        </w:tc>
        <w:tc>
          <w:tcPr>
            <w:tcW w:w="1134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7</w:t>
            </w:r>
          </w:p>
        </w:tc>
        <w:tc>
          <w:tcPr>
            <w:tcW w:w="706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</w:rPr>
              <w:t>73</w:t>
            </w:r>
          </w:p>
        </w:tc>
      </w:tr>
      <w:tr w:rsidR="00457692" w:rsidRPr="00BA20A8" w:rsidTr="00BA20A8">
        <w:trPr>
          <w:jc w:val="center"/>
        </w:trPr>
        <w:tc>
          <w:tcPr>
            <w:tcW w:w="846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Na</w:t>
            </w:r>
          </w:p>
        </w:tc>
        <w:tc>
          <w:tcPr>
            <w:tcW w:w="1134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528,5</w:t>
            </w:r>
          </w:p>
        </w:tc>
        <w:tc>
          <w:tcPr>
            <w:tcW w:w="992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81,7</w:t>
            </w:r>
          </w:p>
        </w:tc>
        <w:tc>
          <w:tcPr>
            <w:tcW w:w="1134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469,5</w:t>
            </w:r>
          </w:p>
        </w:tc>
        <w:tc>
          <w:tcPr>
            <w:tcW w:w="1276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393,5</w:t>
            </w:r>
          </w:p>
        </w:tc>
        <w:tc>
          <w:tcPr>
            <w:tcW w:w="1134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</w:rPr>
              <w:t>н.д.</w:t>
            </w:r>
          </w:p>
        </w:tc>
        <w:tc>
          <w:tcPr>
            <w:tcW w:w="1276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80</w:t>
            </w:r>
          </w:p>
        </w:tc>
        <w:tc>
          <w:tcPr>
            <w:tcW w:w="1134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2498,8</w:t>
            </w:r>
          </w:p>
        </w:tc>
        <w:tc>
          <w:tcPr>
            <w:tcW w:w="706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</w:rPr>
              <w:t>89</w:t>
            </w:r>
          </w:p>
        </w:tc>
      </w:tr>
      <w:tr w:rsidR="00457692" w:rsidRPr="00BA20A8" w:rsidTr="00BA20A8">
        <w:trPr>
          <w:jc w:val="center"/>
        </w:trPr>
        <w:tc>
          <w:tcPr>
            <w:tcW w:w="846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Mg</w:t>
            </w:r>
          </w:p>
        </w:tc>
        <w:tc>
          <w:tcPr>
            <w:tcW w:w="1134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248,3</w:t>
            </w:r>
          </w:p>
        </w:tc>
        <w:tc>
          <w:tcPr>
            <w:tcW w:w="992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35,4</w:t>
            </w:r>
          </w:p>
        </w:tc>
        <w:tc>
          <w:tcPr>
            <w:tcW w:w="1134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203,4</w:t>
            </w:r>
          </w:p>
        </w:tc>
        <w:tc>
          <w:tcPr>
            <w:tcW w:w="1276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175,6</w:t>
            </w:r>
          </w:p>
        </w:tc>
        <w:tc>
          <w:tcPr>
            <w:tcW w:w="1134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</w:rPr>
              <w:t>н.д.</w:t>
            </w:r>
          </w:p>
        </w:tc>
        <w:tc>
          <w:tcPr>
            <w:tcW w:w="1276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15</w:t>
            </w:r>
          </w:p>
        </w:tc>
        <w:tc>
          <w:tcPr>
            <w:tcW w:w="1134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735,7</w:t>
            </w:r>
          </w:p>
        </w:tc>
        <w:tc>
          <w:tcPr>
            <w:tcW w:w="706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</w:rPr>
              <w:t>82</w:t>
            </w:r>
          </w:p>
        </w:tc>
      </w:tr>
      <w:tr w:rsidR="00457692" w:rsidRPr="00BA20A8" w:rsidTr="00BA20A8">
        <w:trPr>
          <w:jc w:val="center"/>
        </w:trPr>
        <w:tc>
          <w:tcPr>
            <w:tcW w:w="846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Al</w:t>
            </w:r>
          </w:p>
        </w:tc>
        <w:tc>
          <w:tcPr>
            <w:tcW w:w="1134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8,9</w:t>
            </w:r>
          </w:p>
        </w:tc>
        <w:tc>
          <w:tcPr>
            <w:tcW w:w="992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2,08</w:t>
            </w:r>
          </w:p>
        </w:tc>
        <w:tc>
          <w:tcPr>
            <w:tcW w:w="1134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12</w:t>
            </w:r>
          </w:p>
        </w:tc>
        <w:tc>
          <w:tcPr>
            <w:tcW w:w="1276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1,43</w:t>
            </w:r>
          </w:p>
        </w:tc>
        <w:tc>
          <w:tcPr>
            <w:tcW w:w="1134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</w:rPr>
              <w:t>1,3</w:t>
            </w:r>
          </w:p>
        </w:tc>
        <w:tc>
          <w:tcPr>
            <w:tcW w:w="1276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1,01</w:t>
            </w:r>
          </w:p>
        </w:tc>
        <w:tc>
          <w:tcPr>
            <w:tcW w:w="1134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49</w:t>
            </w:r>
          </w:p>
        </w:tc>
        <w:tc>
          <w:tcPr>
            <w:tcW w:w="706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</w:rPr>
              <w:t>141</w:t>
            </w:r>
          </w:p>
        </w:tc>
      </w:tr>
      <w:tr w:rsidR="00457692" w:rsidRPr="00BA20A8" w:rsidTr="00BA20A8">
        <w:trPr>
          <w:jc w:val="center"/>
        </w:trPr>
        <w:tc>
          <w:tcPr>
            <w:tcW w:w="846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Si</w:t>
            </w:r>
          </w:p>
        </w:tc>
        <w:tc>
          <w:tcPr>
            <w:tcW w:w="1134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153</w:t>
            </w:r>
          </w:p>
        </w:tc>
        <w:tc>
          <w:tcPr>
            <w:tcW w:w="992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19,6</w:t>
            </w:r>
          </w:p>
        </w:tc>
        <w:tc>
          <w:tcPr>
            <w:tcW w:w="1134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112,6</w:t>
            </w:r>
          </w:p>
        </w:tc>
        <w:tc>
          <w:tcPr>
            <w:tcW w:w="1276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128,8</w:t>
            </w:r>
          </w:p>
        </w:tc>
        <w:tc>
          <w:tcPr>
            <w:tcW w:w="1134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</w:rPr>
              <w:t>н.д.</w:t>
            </w:r>
          </w:p>
        </w:tc>
        <w:tc>
          <w:tcPr>
            <w:tcW w:w="1276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33,8</w:t>
            </w:r>
          </w:p>
        </w:tc>
        <w:tc>
          <w:tcPr>
            <w:tcW w:w="1134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555,2</w:t>
            </w:r>
          </w:p>
        </w:tc>
        <w:tc>
          <w:tcPr>
            <w:tcW w:w="706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</w:rPr>
              <w:t>74</w:t>
            </w:r>
          </w:p>
        </w:tc>
      </w:tr>
      <w:tr w:rsidR="00457692" w:rsidRPr="00BA20A8" w:rsidTr="00BA20A8">
        <w:trPr>
          <w:jc w:val="center"/>
        </w:trPr>
        <w:tc>
          <w:tcPr>
            <w:tcW w:w="846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P</w:t>
            </w:r>
          </w:p>
        </w:tc>
        <w:tc>
          <w:tcPr>
            <w:tcW w:w="1134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142,4</w:t>
            </w:r>
          </w:p>
        </w:tc>
        <w:tc>
          <w:tcPr>
            <w:tcW w:w="992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5,5</w:t>
            </w:r>
          </w:p>
        </w:tc>
        <w:tc>
          <w:tcPr>
            <w:tcW w:w="1134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31,6</w:t>
            </w:r>
          </w:p>
        </w:tc>
        <w:tc>
          <w:tcPr>
            <w:tcW w:w="1276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140</w:t>
            </w:r>
          </w:p>
        </w:tc>
        <w:tc>
          <w:tcPr>
            <w:tcW w:w="1134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</w:rPr>
              <w:t>149</w:t>
            </w:r>
          </w:p>
        </w:tc>
        <w:tc>
          <w:tcPr>
            <w:tcW w:w="1276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98,5</w:t>
            </w:r>
          </w:p>
        </w:tc>
        <w:tc>
          <w:tcPr>
            <w:tcW w:w="1134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219</w:t>
            </w:r>
          </w:p>
        </w:tc>
        <w:tc>
          <w:tcPr>
            <w:tcW w:w="706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</w:rPr>
              <w:t>22</w:t>
            </w:r>
          </w:p>
        </w:tc>
      </w:tr>
      <w:tr w:rsidR="00457692" w:rsidRPr="00BA20A8" w:rsidTr="00BA20A8">
        <w:trPr>
          <w:jc w:val="center"/>
        </w:trPr>
        <w:tc>
          <w:tcPr>
            <w:tcW w:w="846" w:type="dxa"/>
            <w:tcBorders>
              <w:bottom w:val="single" w:sz="4" w:space="0" w:color="auto"/>
            </w:tcBorders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S</w:t>
            </w:r>
          </w:p>
        </w:tc>
        <w:tc>
          <w:tcPr>
            <w:tcW w:w="1134" w:type="dxa"/>
            <w:tcBorders>
              <w:bottom w:val="single" w:sz="4" w:space="0" w:color="auto"/>
            </w:tcBorders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108668,7</w:t>
            </w:r>
          </w:p>
        </w:tc>
        <w:tc>
          <w:tcPr>
            <w:tcW w:w="992" w:type="dxa"/>
            <w:tcBorders>
              <w:bottom w:val="single" w:sz="4" w:space="0" w:color="auto"/>
            </w:tcBorders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5835,1</w:t>
            </w:r>
          </w:p>
        </w:tc>
        <w:tc>
          <w:tcPr>
            <w:tcW w:w="1134" w:type="dxa"/>
            <w:tcBorders>
              <w:bottom w:val="single" w:sz="4" w:space="0" w:color="auto"/>
            </w:tcBorders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33520,2</w:t>
            </w:r>
          </w:p>
        </w:tc>
        <w:tc>
          <w:tcPr>
            <w:tcW w:w="1276" w:type="dxa"/>
            <w:tcBorders>
              <w:bottom w:val="single" w:sz="4" w:space="0" w:color="auto"/>
            </w:tcBorders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116596,3</w:t>
            </w:r>
          </w:p>
        </w:tc>
        <w:tc>
          <w:tcPr>
            <w:tcW w:w="1134" w:type="dxa"/>
            <w:tcBorders>
              <w:bottom w:val="single" w:sz="4" w:space="0" w:color="auto"/>
            </w:tcBorders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</w:rPr>
              <w:t>н.д.</w:t>
            </w:r>
          </w:p>
        </w:tc>
        <w:tc>
          <w:tcPr>
            <w:tcW w:w="1276" w:type="dxa"/>
            <w:tcBorders>
              <w:bottom w:val="single" w:sz="4" w:space="0" w:color="auto"/>
            </w:tcBorders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29060,2</w:t>
            </w:r>
          </w:p>
        </w:tc>
        <w:tc>
          <w:tcPr>
            <w:tcW w:w="1134" w:type="dxa"/>
            <w:tcBorders>
              <w:bottom w:val="single" w:sz="4" w:space="0" w:color="auto"/>
            </w:tcBorders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162920,4</w:t>
            </w:r>
          </w:p>
        </w:tc>
        <w:tc>
          <w:tcPr>
            <w:tcW w:w="706" w:type="dxa"/>
            <w:tcBorders>
              <w:bottom w:val="single" w:sz="4" w:space="0" w:color="auto"/>
            </w:tcBorders>
          </w:tcPr>
          <w:p w:rsidR="00457692" w:rsidRPr="00BA20A8" w:rsidRDefault="00457692" w:rsidP="00457692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</w:rPr>
              <w:t>31</w:t>
            </w:r>
          </w:p>
        </w:tc>
      </w:tr>
      <w:tr w:rsidR="00457692" w:rsidRPr="00BA20A8" w:rsidTr="00BA20A8">
        <w:trPr>
          <w:jc w:val="center"/>
        </w:trPr>
        <w:tc>
          <w:tcPr>
            <w:tcW w:w="846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Cl</w:t>
            </w:r>
          </w:p>
        </w:tc>
        <w:tc>
          <w:tcPr>
            <w:tcW w:w="1134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2418,1</w:t>
            </w:r>
          </w:p>
        </w:tc>
        <w:tc>
          <w:tcPr>
            <w:tcW w:w="992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392</w:t>
            </w:r>
          </w:p>
        </w:tc>
        <w:tc>
          <w:tcPr>
            <w:tcW w:w="1134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2252,2</w:t>
            </w:r>
          </w:p>
        </w:tc>
        <w:tc>
          <w:tcPr>
            <w:tcW w:w="1276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1216,5</w:t>
            </w:r>
          </w:p>
        </w:tc>
        <w:tc>
          <w:tcPr>
            <w:tcW w:w="1134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</w:rPr>
              <w:t>н.д.</w:t>
            </w:r>
          </w:p>
        </w:tc>
        <w:tc>
          <w:tcPr>
            <w:tcW w:w="1276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386,2</w:t>
            </w:r>
          </w:p>
        </w:tc>
        <w:tc>
          <w:tcPr>
            <w:tcW w:w="1134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7577,4</w:t>
            </w:r>
          </w:p>
        </w:tc>
        <w:tc>
          <w:tcPr>
            <w:tcW w:w="706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</w:rPr>
              <w:t>93</w:t>
            </w:r>
          </w:p>
        </w:tc>
      </w:tr>
      <w:tr w:rsidR="00BA20A8" w:rsidRPr="00BA20A8" w:rsidTr="00BA20A8">
        <w:trPr>
          <w:jc w:val="center"/>
        </w:trPr>
        <w:tc>
          <w:tcPr>
            <w:tcW w:w="846" w:type="dxa"/>
          </w:tcPr>
          <w:p w:rsidR="00BA20A8" w:rsidRPr="00BA20A8" w:rsidRDefault="00BA20A8" w:rsidP="00BA20A8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K</w:t>
            </w:r>
          </w:p>
        </w:tc>
        <w:tc>
          <w:tcPr>
            <w:tcW w:w="1134" w:type="dxa"/>
          </w:tcPr>
          <w:p w:rsidR="00BA20A8" w:rsidRPr="00BA20A8" w:rsidRDefault="00BA20A8" w:rsidP="00BA20A8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293</w:t>
            </w:r>
          </w:p>
        </w:tc>
        <w:tc>
          <w:tcPr>
            <w:tcW w:w="992" w:type="dxa"/>
          </w:tcPr>
          <w:p w:rsidR="00BA20A8" w:rsidRPr="00BA20A8" w:rsidRDefault="00BA20A8" w:rsidP="00BA20A8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72,1</w:t>
            </w:r>
          </w:p>
        </w:tc>
        <w:tc>
          <w:tcPr>
            <w:tcW w:w="1134" w:type="dxa"/>
          </w:tcPr>
          <w:p w:rsidR="00BA20A8" w:rsidRPr="00BA20A8" w:rsidRDefault="00BA20A8" w:rsidP="00BA20A8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414,5</w:t>
            </w:r>
          </w:p>
        </w:tc>
        <w:tc>
          <w:tcPr>
            <w:tcW w:w="1276" w:type="dxa"/>
          </w:tcPr>
          <w:p w:rsidR="00BA20A8" w:rsidRPr="00BA20A8" w:rsidRDefault="00BA20A8" w:rsidP="00BA20A8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107,6</w:t>
            </w:r>
          </w:p>
        </w:tc>
        <w:tc>
          <w:tcPr>
            <w:tcW w:w="1134" w:type="dxa"/>
          </w:tcPr>
          <w:p w:rsidR="00BA20A8" w:rsidRPr="00BA20A8" w:rsidRDefault="00BA20A8" w:rsidP="00BA20A8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</w:rPr>
              <w:t>н.д.</w:t>
            </w:r>
          </w:p>
        </w:tc>
        <w:tc>
          <w:tcPr>
            <w:tcW w:w="1276" w:type="dxa"/>
          </w:tcPr>
          <w:p w:rsidR="00BA20A8" w:rsidRPr="00BA20A8" w:rsidRDefault="00BA20A8" w:rsidP="00BA20A8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14</w:t>
            </w:r>
          </w:p>
        </w:tc>
        <w:tc>
          <w:tcPr>
            <w:tcW w:w="1134" w:type="dxa"/>
          </w:tcPr>
          <w:p w:rsidR="00BA20A8" w:rsidRPr="00BA20A8" w:rsidRDefault="00BA20A8" w:rsidP="00BA20A8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1534,5</w:t>
            </w:r>
          </w:p>
        </w:tc>
        <w:tc>
          <w:tcPr>
            <w:tcW w:w="706" w:type="dxa"/>
          </w:tcPr>
          <w:p w:rsidR="00BA20A8" w:rsidRPr="00BA20A8" w:rsidRDefault="00BA20A8" w:rsidP="00BA20A8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</w:rPr>
              <w:t>141</w:t>
            </w:r>
          </w:p>
        </w:tc>
      </w:tr>
      <w:tr w:rsidR="00BA20A8" w:rsidRPr="00BA20A8" w:rsidTr="00BA20A8">
        <w:trPr>
          <w:jc w:val="center"/>
        </w:trPr>
        <w:tc>
          <w:tcPr>
            <w:tcW w:w="846" w:type="dxa"/>
          </w:tcPr>
          <w:p w:rsidR="00BA20A8" w:rsidRPr="00BA20A8" w:rsidRDefault="00BA20A8" w:rsidP="00BA20A8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Ca</w:t>
            </w:r>
          </w:p>
        </w:tc>
        <w:tc>
          <w:tcPr>
            <w:tcW w:w="1134" w:type="dxa"/>
          </w:tcPr>
          <w:p w:rsidR="00BA20A8" w:rsidRPr="00BA20A8" w:rsidRDefault="00BA20A8" w:rsidP="00BA20A8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1731,2</w:t>
            </w:r>
          </w:p>
        </w:tc>
        <w:tc>
          <w:tcPr>
            <w:tcW w:w="992" w:type="dxa"/>
          </w:tcPr>
          <w:p w:rsidR="00BA20A8" w:rsidRPr="00BA20A8" w:rsidRDefault="00BA20A8" w:rsidP="00BA20A8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243,6</w:t>
            </w:r>
          </w:p>
        </w:tc>
        <w:tc>
          <w:tcPr>
            <w:tcW w:w="1134" w:type="dxa"/>
          </w:tcPr>
          <w:p w:rsidR="00BA20A8" w:rsidRPr="00BA20A8" w:rsidRDefault="00BA20A8" w:rsidP="00BA20A8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1399,7</w:t>
            </w:r>
          </w:p>
        </w:tc>
        <w:tc>
          <w:tcPr>
            <w:tcW w:w="1276" w:type="dxa"/>
          </w:tcPr>
          <w:p w:rsidR="00BA20A8" w:rsidRPr="00BA20A8" w:rsidRDefault="00BA20A8" w:rsidP="00BA20A8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1095,8</w:t>
            </w:r>
          </w:p>
        </w:tc>
        <w:tc>
          <w:tcPr>
            <w:tcW w:w="1134" w:type="dxa"/>
          </w:tcPr>
          <w:p w:rsidR="00BA20A8" w:rsidRPr="00BA20A8" w:rsidRDefault="00BA20A8" w:rsidP="00BA20A8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</w:rPr>
              <w:t>н.д.</w:t>
            </w:r>
          </w:p>
        </w:tc>
        <w:tc>
          <w:tcPr>
            <w:tcW w:w="1276" w:type="dxa"/>
          </w:tcPr>
          <w:p w:rsidR="00BA20A8" w:rsidRPr="00BA20A8" w:rsidRDefault="00BA20A8" w:rsidP="00BA20A8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180,6</w:t>
            </w:r>
          </w:p>
        </w:tc>
        <w:tc>
          <w:tcPr>
            <w:tcW w:w="1134" w:type="dxa"/>
          </w:tcPr>
          <w:p w:rsidR="00BA20A8" w:rsidRPr="00BA20A8" w:rsidRDefault="00BA20A8" w:rsidP="00BA20A8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5917,3</w:t>
            </w:r>
          </w:p>
        </w:tc>
        <w:tc>
          <w:tcPr>
            <w:tcW w:w="706" w:type="dxa"/>
          </w:tcPr>
          <w:p w:rsidR="00BA20A8" w:rsidRPr="00BA20A8" w:rsidRDefault="00BA20A8" w:rsidP="00BA20A8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</w:rPr>
              <w:t>81</w:t>
            </w:r>
          </w:p>
        </w:tc>
      </w:tr>
      <w:tr w:rsidR="00BA20A8" w:rsidRPr="00BA20A8" w:rsidTr="00462461">
        <w:trPr>
          <w:jc w:val="center"/>
        </w:trPr>
        <w:tc>
          <w:tcPr>
            <w:tcW w:w="846" w:type="dxa"/>
            <w:tcBorders>
              <w:bottom w:val="single" w:sz="4" w:space="0" w:color="auto"/>
            </w:tcBorders>
          </w:tcPr>
          <w:p w:rsidR="00BA20A8" w:rsidRPr="00BA20A8" w:rsidRDefault="00BA20A8" w:rsidP="00BA20A8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Sc</w:t>
            </w:r>
          </w:p>
        </w:tc>
        <w:tc>
          <w:tcPr>
            <w:tcW w:w="1134" w:type="dxa"/>
            <w:tcBorders>
              <w:bottom w:val="single" w:sz="4" w:space="0" w:color="auto"/>
            </w:tcBorders>
          </w:tcPr>
          <w:p w:rsidR="00BA20A8" w:rsidRPr="00BA20A8" w:rsidRDefault="00BA20A8" w:rsidP="00BA20A8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0,04</w:t>
            </w:r>
          </w:p>
        </w:tc>
        <w:tc>
          <w:tcPr>
            <w:tcW w:w="992" w:type="dxa"/>
            <w:tcBorders>
              <w:bottom w:val="single" w:sz="4" w:space="0" w:color="auto"/>
            </w:tcBorders>
          </w:tcPr>
          <w:p w:rsidR="00BA20A8" w:rsidRPr="00BA20A8" w:rsidRDefault="00BA20A8" w:rsidP="00BA20A8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0,003</w:t>
            </w:r>
          </w:p>
        </w:tc>
        <w:tc>
          <w:tcPr>
            <w:tcW w:w="1134" w:type="dxa"/>
            <w:tcBorders>
              <w:bottom w:val="single" w:sz="4" w:space="0" w:color="auto"/>
            </w:tcBorders>
          </w:tcPr>
          <w:p w:rsidR="00BA20A8" w:rsidRPr="00BA20A8" w:rsidRDefault="00BA20A8" w:rsidP="00BA20A8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0,02</w:t>
            </w:r>
          </w:p>
        </w:tc>
        <w:tc>
          <w:tcPr>
            <w:tcW w:w="1276" w:type="dxa"/>
            <w:tcBorders>
              <w:bottom w:val="single" w:sz="4" w:space="0" w:color="auto"/>
            </w:tcBorders>
          </w:tcPr>
          <w:p w:rsidR="00BA20A8" w:rsidRPr="00BA20A8" w:rsidRDefault="00BA20A8" w:rsidP="00BA20A8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0,046</w:t>
            </w:r>
          </w:p>
        </w:tc>
        <w:tc>
          <w:tcPr>
            <w:tcW w:w="1134" w:type="dxa"/>
            <w:tcBorders>
              <w:bottom w:val="single" w:sz="4" w:space="0" w:color="auto"/>
            </w:tcBorders>
          </w:tcPr>
          <w:p w:rsidR="00BA20A8" w:rsidRPr="00BA20A8" w:rsidRDefault="00BA20A8" w:rsidP="00BA20A8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0,03</w:t>
            </w:r>
          </w:p>
        </w:tc>
        <w:tc>
          <w:tcPr>
            <w:tcW w:w="1276" w:type="dxa"/>
            <w:tcBorders>
              <w:bottom w:val="single" w:sz="4" w:space="0" w:color="auto"/>
            </w:tcBorders>
          </w:tcPr>
          <w:p w:rsidR="00BA20A8" w:rsidRPr="00BA20A8" w:rsidRDefault="00BA20A8" w:rsidP="00BA20A8">
            <w:pPr>
              <w:tabs>
                <w:tab w:val="left" w:pos="720"/>
              </w:tabs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0,01</w:t>
            </w:r>
          </w:p>
        </w:tc>
        <w:tc>
          <w:tcPr>
            <w:tcW w:w="1134" w:type="dxa"/>
            <w:tcBorders>
              <w:bottom w:val="single" w:sz="4" w:space="0" w:color="auto"/>
            </w:tcBorders>
          </w:tcPr>
          <w:p w:rsidR="00BA20A8" w:rsidRPr="00BA20A8" w:rsidRDefault="00BA20A8" w:rsidP="00BA20A8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0,11</w:t>
            </w:r>
          </w:p>
        </w:tc>
        <w:tc>
          <w:tcPr>
            <w:tcW w:w="706" w:type="dxa"/>
            <w:tcBorders>
              <w:bottom w:val="single" w:sz="4" w:space="0" w:color="auto"/>
            </w:tcBorders>
          </w:tcPr>
          <w:p w:rsidR="00BA20A8" w:rsidRPr="00BA20A8" w:rsidRDefault="00BA20A8" w:rsidP="00BA20A8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</w:rPr>
              <w:t>46</w:t>
            </w:r>
          </w:p>
        </w:tc>
      </w:tr>
      <w:tr w:rsidR="00BA20A8" w:rsidRPr="00BA20A8" w:rsidTr="00462461">
        <w:trPr>
          <w:jc w:val="center"/>
        </w:trPr>
        <w:tc>
          <w:tcPr>
            <w:tcW w:w="846" w:type="dxa"/>
            <w:tcBorders>
              <w:bottom w:val="nil"/>
            </w:tcBorders>
          </w:tcPr>
          <w:p w:rsidR="00BA20A8" w:rsidRPr="00BA20A8" w:rsidRDefault="00BA20A8" w:rsidP="00BA20A8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Ti</w:t>
            </w:r>
          </w:p>
        </w:tc>
        <w:tc>
          <w:tcPr>
            <w:tcW w:w="1134" w:type="dxa"/>
            <w:tcBorders>
              <w:bottom w:val="nil"/>
            </w:tcBorders>
          </w:tcPr>
          <w:p w:rsidR="00BA20A8" w:rsidRPr="00BA20A8" w:rsidRDefault="00BA20A8" w:rsidP="00BA20A8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0,9</w:t>
            </w:r>
          </w:p>
        </w:tc>
        <w:tc>
          <w:tcPr>
            <w:tcW w:w="992" w:type="dxa"/>
            <w:tcBorders>
              <w:bottom w:val="nil"/>
            </w:tcBorders>
          </w:tcPr>
          <w:p w:rsidR="00BA20A8" w:rsidRPr="00BA20A8" w:rsidRDefault="00BA20A8" w:rsidP="00BA20A8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0,1</w:t>
            </w:r>
          </w:p>
        </w:tc>
        <w:tc>
          <w:tcPr>
            <w:tcW w:w="1134" w:type="dxa"/>
            <w:tcBorders>
              <w:bottom w:val="nil"/>
            </w:tcBorders>
          </w:tcPr>
          <w:p w:rsidR="00BA20A8" w:rsidRPr="00BA20A8" w:rsidRDefault="00BA20A8" w:rsidP="00BA20A8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1,1</w:t>
            </w:r>
          </w:p>
        </w:tc>
        <w:tc>
          <w:tcPr>
            <w:tcW w:w="1276" w:type="dxa"/>
            <w:tcBorders>
              <w:bottom w:val="nil"/>
            </w:tcBorders>
          </w:tcPr>
          <w:p w:rsidR="00BA20A8" w:rsidRPr="00BA20A8" w:rsidRDefault="00BA20A8" w:rsidP="00BA20A8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0,51</w:t>
            </w:r>
          </w:p>
        </w:tc>
        <w:tc>
          <w:tcPr>
            <w:tcW w:w="1134" w:type="dxa"/>
            <w:tcBorders>
              <w:bottom w:val="nil"/>
            </w:tcBorders>
          </w:tcPr>
          <w:p w:rsidR="00BA20A8" w:rsidRPr="00BA20A8" w:rsidRDefault="00BA20A8" w:rsidP="00BA20A8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</w:rPr>
              <w:t>0,3</w:t>
            </w:r>
          </w:p>
        </w:tc>
        <w:tc>
          <w:tcPr>
            <w:tcW w:w="1276" w:type="dxa"/>
            <w:tcBorders>
              <w:bottom w:val="nil"/>
            </w:tcBorders>
          </w:tcPr>
          <w:p w:rsidR="00BA20A8" w:rsidRPr="00BA20A8" w:rsidRDefault="00BA20A8" w:rsidP="00BA20A8">
            <w:pPr>
              <w:tabs>
                <w:tab w:val="left" w:pos="720"/>
              </w:tabs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0,07</w:t>
            </w:r>
          </w:p>
        </w:tc>
        <w:tc>
          <w:tcPr>
            <w:tcW w:w="1134" w:type="dxa"/>
            <w:tcBorders>
              <w:bottom w:val="nil"/>
            </w:tcBorders>
          </w:tcPr>
          <w:p w:rsidR="00BA20A8" w:rsidRPr="00BA20A8" w:rsidRDefault="00BA20A8" w:rsidP="00BA20A8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5,5</w:t>
            </w:r>
          </w:p>
        </w:tc>
        <w:tc>
          <w:tcPr>
            <w:tcW w:w="706" w:type="dxa"/>
            <w:tcBorders>
              <w:bottom w:val="nil"/>
            </w:tcBorders>
          </w:tcPr>
          <w:p w:rsidR="00BA20A8" w:rsidRPr="00BA20A8" w:rsidRDefault="00BA20A8" w:rsidP="00BA20A8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</w:rPr>
              <w:t>114</w:t>
            </w:r>
          </w:p>
        </w:tc>
      </w:tr>
    </w:tbl>
    <w:p w:rsidR="00B43477" w:rsidRDefault="00B43477" w:rsidP="00D074A1">
      <w:pPr>
        <w:spacing w:before="120" w:after="120"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2C151B">
        <w:rPr>
          <w:rFonts w:ascii="Times New Roman" w:hAnsi="Times New Roman" w:cs="Times New Roman"/>
          <w:sz w:val="28"/>
          <w:szCs w:val="28"/>
        </w:rPr>
        <w:t>Продолжение таблицы 4</w:t>
      </w:r>
    </w:p>
    <w:p w:rsidR="00BA20A8" w:rsidRPr="00BA20A8" w:rsidRDefault="00BA20A8" w:rsidP="00D074A1">
      <w:pPr>
        <w:spacing w:before="120" w:after="120" w:line="240" w:lineRule="auto"/>
        <w:contextualSpacing/>
        <w:jc w:val="both"/>
        <w:rPr>
          <w:rFonts w:ascii="Times New Roman" w:hAnsi="Times New Roman" w:cs="Times New Roman"/>
          <w:sz w:val="16"/>
          <w:szCs w:val="16"/>
        </w:rPr>
      </w:pPr>
    </w:p>
    <w:tbl>
      <w:tblPr>
        <w:tblStyle w:val="a9"/>
        <w:tblW w:w="0" w:type="auto"/>
        <w:jc w:val="center"/>
        <w:tblLayout w:type="fixed"/>
        <w:tblLook w:val="04A0" w:firstRow="1" w:lastRow="0" w:firstColumn="1" w:lastColumn="0" w:noHBand="0" w:noVBand="1"/>
      </w:tblPr>
      <w:tblGrid>
        <w:gridCol w:w="709"/>
        <w:gridCol w:w="1134"/>
        <w:gridCol w:w="1134"/>
        <w:gridCol w:w="1134"/>
        <w:gridCol w:w="1134"/>
        <w:gridCol w:w="1134"/>
        <w:gridCol w:w="1276"/>
        <w:gridCol w:w="1134"/>
        <w:gridCol w:w="703"/>
      </w:tblGrid>
      <w:tr w:rsidR="006F592C" w:rsidRPr="00BA20A8" w:rsidTr="00D074A1">
        <w:trPr>
          <w:jc w:val="center"/>
        </w:trPr>
        <w:tc>
          <w:tcPr>
            <w:tcW w:w="709" w:type="dxa"/>
          </w:tcPr>
          <w:p w:rsidR="006F592C" w:rsidRPr="00BA20A8" w:rsidRDefault="00457692" w:rsidP="006F592C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</w:t>
            </w:r>
          </w:p>
        </w:tc>
        <w:tc>
          <w:tcPr>
            <w:tcW w:w="1134" w:type="dxa"/>
          </w:tcPr>
          <w:p w:rsidR="006F592C" w:rsidRPr="00BA20A8" w:rsidRDefault="00457692" w:rsidP="006F592C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</w:t>
            </w:r>
          </w:p>
        </w:tc>
        <w:tc>
          <w:tcPr>
            <w:tcW w:w="1134" w:type="dxa"/>
          </w:tcPr>
          <w:p w:rsidR="006F592C" w:rsidRPr="00BA20A8" w:rsidRDefault="00457692" w:rsidP="006F592C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</w:t>
            </w:r>
          </w:p>
        </w:tc>
        <w:tc>
          <w:tcPr>
            <w:tcW w:w="1134" w:type="dxa"/>
          </w:tcPr>
          <w:p w:rsidR="006F592C" w:rsidRPr="00BA20A8" w:rsidRDefault="00457692" w:rsidP="006F592C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4</w:t>
            </w:r>
          </w:p>
        </w:tc>
        <w:tc>
          <w:tcPr>
            <w:tcW w:w="1134" w:type="dxa"/>
          </w:tcPr>
          <w:p w:rsidR="006F592C" w:rsidRPr="00BA20A8" w:rsidRDefault="00457692" w:rsidP="006F592C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5</w:t>
            </w:r>
          </w:p>
        </w:tc>
        <w:tc>
          <w:tcPr>
            <w:tcW w:w="1134" w:type="dxa"/>
          </w:tcPr>
          <w:p w:rsidR="006F592C" w:rsidRPr="00BA20A8" w:rsidRDefault="00457692" w:rsidP="006F592C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6</w:t>
            </w:r>
          </w:p>
        </w:tc>
        <w:tc>
          <w:tcPr>
            <w:tcW w:w="1276" w:type="dxa"/>
          </w:tcPr>
          <w:p w:rsidR="006F592C" w:rsidRPr="00BA20A8" w:rsidRDefault="00457692" w:rsidP="006F592C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7</w:t>
            </w:r>
          </w:p>
        </w:tc>
        <w:tc>
          <w:tcPr>
            <w:tcW w:w="1134" w:type="dxa"/>
          </w:tcPr>
          <w:p w:rsidR="006F592C" w:rsidRPr="00BA20A8" w:rsidRDefault="00457692" w:rsidP="006F592C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8</w:t>
            </w:r>
          </w:p>
        </w:tc>
        <w:tc>
          <w:tcPr>
            <w:tcW w:w="703" w:type="dxa"/>
          </w:tcPr>
          <w:p w:rsidR="006F592C" w:rsidRPr="00BA20A8" w:rsidRDefault="00457692" w:rsidP="006F592C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9</w:t>
            </w:r>
          </w:p>
        </w:tc>
      </w:tr>
      <w:tr w:rsidR="00457692" w:rsidRPr="00BA20A8" w:rsidTr="00D074A1">
        <w:trPr>
          <w:jc w:val="center"/>
        </w:trPr>
        <w:tc>
          <w:tcPr>
            <w:tcW w:w="709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V</w:t>
            </w:r>
          </w:p>
        </w:tc>
        <w:tc>
          <w:tcPr>
            <w:tcW w:w="1134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0,06</w:t>
            </w:r>
          </w:p>
        </w:tc>
        <w:tc>
          <w:tcPr>
            <w:tcW w:w="1134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0,009</w:t>
            </w:r>
          </w:p>
        </w:tc>
        <w:tc>
          <w:tcPr>
            <w:tcW w:w="1134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0,05</w:t>
            </w:r>
          </w:p>
        </w:tc>
        <w:tc>
          <w:tcPr>
            <w:tcW w:w="1134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0,04</w:t>
            </w:r>
          </w:p>
        </w:tc>
        <w:tc>
          <w:tcPr>
            <w:tcW w:w="1134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</w:rPr>
              <w:t>0,13</w:t>
            </w:r>
          </w:p>
        </w:tc>
        <w:tc>
          <w:tcPr>
            <w:tcW w:w="1276" w:type="dxa"/>
          </w:tcPr>
          <w:p w:rsidR="00457692" w:rsidRPr="00BA20A8" w:rsidRDefault="00457692" w:rsidP="00457692">
            <w:pPr>
              <w:tabs>
                <w:tab w:val="left" w:pos="720"/>
              </w:tabs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0,008</w:t>
            </w:r>
          </w:p>
        </w:tc>
        <w:tc>
          <w:tcPr>
            <w:tcW w:w="1134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0,27</w:t>
            </w:r>
          </w:p>
        </w:tc>
        <w:tc>
          <w:tcPr>
            <w:tcW w:w="703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</w:rPr>
              <w:t>84</w:t>
            </w:r>
          </w:p>
        </w:tc>
      </w:tr>
      <w:tr w:rsidR="00457692" w:rsidRPr="00BA20A8" w:rsidTr="00D074A1">
        <w:trPr>
          <w:jc w:val="center"/>
        </w:trPr>
        <w:tc>
          <w:tcPr>
            <w:tcW w:w="709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Cr</w:t>
            </w:r>
          </w:p>
        </w:tc>
        <w:tc>
          <w:tcPr>
            <w:tcW w:w="1134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0,5</w:t>
            </w:r>
          </w:p>
        </w:tc>
        <w:tc>
          <w:tcPr>
            <w:tcW w:w="1134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0,07</w:t>
            </w:r>
          </w:p>
        </w:tc>
        <w:tc>
          <w:tcPr>
            <w:tcW w:w="1134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0,4</w:t>
            </w:r>
          </w:p>
        </w:tc>
        <w:tc>
          <w:tcPr>
            <w:tcW w:w="1134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0,45</w:t>
            </w:r>
          </w:p>
        </w:tc>
        <w:tc>
          <w:tcPr>
            <w:tcW w:w="1134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276" w:type="dxa"/>
          </w:tcPr>
          <w:p w:rsidR="00457692" w:rsidRPr="00BA20A8" w:rsidRDefault="00457692" w:rsidP="00457692">
            <w:pPr>
              <w:tabs>
                <w:tab w:val="left" w:pos="720"/>
              </w:tabs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0,12</w:t>
            </w:r>
          </w:p>
        </w:tc>
        <w:tc>
          <w:tcPr>
            <w:tcW w:w="1134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</w:t>
            </w:r>
          </w:p>
        </w:tc>
        <w:tc>
          <w:tcPr>
            <w:tcW w:w="703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</w:rPr>
              <w:t>43</w:t>
            </w:r>
          </w:p>
        </w:tc>
      </w:tr>
      <w:tr w:rsidR="00457692" w:rsidRPr="00BA20A8" w:rsidTr="00D074A1">
        <w:trPr>
          <w:jc w:val="center"/>
        </w:trPr>
        <w:tc>
          <w:tcPr>
            <w:tcW w:w="709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Mn</w:t>
            </w:r>
          </w:p>
        </w:tc>
        <w:tc>
          <w:tcPr>
            <w:tcW w:w="1134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2,4</w:t>
            </w:r>
          </w:p>
        </w:tc>
        <w:tc>
          <w:tcPr>
            <w:tcW w:w="1134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0,4</w:t>
            </w:r>
          </w:p>
        </w:tc>
        <w:tc>
          <w:tcPr>
            <w:tcW w:w="1134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2,5</w:t>
            </w:r>
          </w:p>
        </w:tc>
        <w:tc>
          <w:tcPr>
            <w:tcW w:w="1134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1,7</w:t>
            </w:r>
          </w:p>
        </w:tc>
        <w:tc>
          <w:tcPr>
            <w:tcW w:w="1134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</w:rPr>
              <w:t>1,3</w:t>
            </w:r>
          </w:p>
        </w:tc>
        <w:tc>
          <w:tcPr>
            <w:tcW w:w="1276" w:type="dxa"/>
          </w:tcPr>
          <w:p w:rsidR="00457692" w:rsidRPr="00BA20A8" w:rsidRDefault="00457692" w:rsidP="00457692">
            <w:pPr>
              <w:tabs>
                <w:tab w:val="left" w:pos="720"/>
              </w:tabs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0,2</w:t>
            </w:r>
          </w:p>
        </w:tc>
        <w:tc>
          <w:tcPr>
            <w:tcW w:w="1134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12,9</w:t>
            </w:r>
          </w:p>
        </w:tc>
        <w:tc>
          <w:tcPr>
            <w:tcW w:w="703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</w:rPr>
              <w:t>105</w:t>
            </w:r>
          </w:p>
        </w:tc>
      </w:tr>
      <w:tr w:rsidR="00457692" w:rsidRPr="00BA20A8" w:rsidTr="00D074A1">
        <w:trPr>
          <w:jc w:val="center"/>
        </w:trPr>
        <w:tc>
          <w:tcPr>
            <w:tcW w:w="709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Fe</w:t>
            </w:r>
          </w:p>
        </w:tc>
        <w:tc>
          <w:tcPr>
            <w:tcW w:w="1134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19,3</w:t>
            </w:r>
          </w:p>
        </w:tc>
        <w:tc>
          <w:tcPr>
            <w:tcW w:w="1134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</w:t>
            </w:r>
          </w:p>
        </w:tc>
        <w:tc>
          <w:tcPr>
            <w:tcW w:w="1134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17,7</w:t>
            </w:r>
          </w:p>
        </w:tc>
        <w:tc>
          <w:tcPr>
            <w:tcW w:w="1134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13</w:t>
            </w:r>
          </w:p>
        </w:tc>
        <w:tc>
          <w:tcPr>
            <w:tcW w:w="1134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</w:rPr>
              <w:t>н.д.</w:t>
            </w:r>
          </w:p>
        </w:tc>
        <w:tc>
          <w:tcPr>
            <w:tcW w:w="1276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2,9</w:t>
            </w:r>
          </w:p>
        </w:tc>
        <w:tc>
          <w:tcPr>
            <w:tcW w:w="1134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89,5</w:t>
            </w:r>
          </w:p>
        </w:tc>
        <w:tc>
          <w:tcPr>
            <w:tcW w:w="703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</w:rPr>
              <w:t>92</w:t>
            </w:r>
          </w:p>
        </w:tc>
      </w:tr>
      <w:tr w:rsidR="00457692" w:rsidRPr="00BA20A8" w:rsidTr="00D074A1">
        <w:trPr>
          <w:jc w:val="center"/>
        </w:trPr>
        <w:tc>
          <w:tcPr>
            <w:tcW w:w="709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Co</w:t>
            </w:r>
          </w:p>
        </w:tc>
        <w:tc>
          <w:tcPr>
            <w:tcW w:w="1134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0,2</w:t>
            </w:r>
          </w:p>
        </w:tc>
        <w:tc>
          <w:tcPr>
            <w:tcW w:w="1134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0,04</w:t>
            </w:r>
          </w:p>
        </w:tc>
        <w:tc>
          <w:tcPr>
            <w:tcW w:w="1134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0,2</w:t>
            </w:r>
          </w:p>
        </w:tc>
        <w:tc>
          <w:tcPr>
            <w:tcW w:w="1134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0,1</w:t>
            </w:r>
          </w:p>
        </w:tc>
        <w:tc>
          <w:tcPr>
            <w:tcW w:w="1134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</w:rPr>
              <w:t>0,1</w:t>
            </w:r>
          </w:p>
        </w:tc>
        <w:tc>
          <w:tcPr>
            <w:tcW w:w="1276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0,01</w:t>
            </w:r>
          </w:p>
        </w:tc>
        <w:tc>
          <w:tcPr>
            <w:tcW w:w="1134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1,4</w:t>
            </w:r>
          </w:p>
        </w:tc>
        <w:tc>
          <w:tcPr>
            <w:tcW w:w="703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</w:rPr>
              <w:t>139</w:t>
            </w:r>
          </w:p>
        </w:tc>
      </w:tr>
      <w:tr w:rsidR="00457692" w:rsidRPr="00BA20A8" w:rsidTr="00D074A1">
        <w:trPr>
          <w:jc w:val="center"/>
        </w:trPr>
        <w:tc>
          <w:tcPr>
            <w:tcW w:w="709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Ni</w:t>
            </w:r>
          </w:p>
        </w:tc>
        <w:tc>
          <w:tcPr>
            <w:tcW w:w="1134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0,8</w:t>
            </w:r>
          </w:p>
        </w:tc>
        <w:tc>
          <w:tcPr>
            <w:tcW w:w="1134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0,1</w:t>
            </w:r>
          </w:p>
        </w:tc>
        <w:tc>
          <w:tcPr>
            <w:tcW w:w="1134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</w:t>
            </w:r>
          </w:p>
        </w:tc>
        <w:tc>
          <w:tcPr>
            <w:tcW w:w="1134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0,43</w:t>
            </w:r>
          </w:p>
        </w:tc>
        <w:tc>
          <w:tcPr>
            <w:tcW w:w="1134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</w:rPr>
              <w:t>0,25</w:t>
            </w:r>
          </w:p>
        </w:tc>
        <w:tc>
          <w:tcPr>
            <w:tcW w:w="1276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0,16</w:t>
            </w:r>
          </w:p>
        </w:tc>
        <w:tc>
          <w:tcPr>
            <w:tcW w:w="1134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4,24</w:t>
            </w:r>
          </w:p>
        </w:tc>
        <w:tc>
          <w:tcPr>
            <w:tcW w:w="703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</w:rPr>
              <w:t>124</w:t>
            </w:r>
          </w:p>
        </w:tc>
      </w:tr>
      <w:tr w:rsidR="00457692" w:rsidRPr="00BA20A8" w:rsidTr="00D074A1">
        <w:trPr>
          <w:jc w:val="center"/>
        </w:trPr>
        <w:tc>
          <w:tcPr>
            <w:tcW w:w="709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Cu</w:t>
            </w:r>
          </w:p>
        </w:tc>
        <w:tc>
          <w:tcPr>
            <w:tcW w:w="1134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14,9</w:t>
            </w:r>
          </w:p>
        </w:tc>
        <w:tc>
          <w:tcPr>
            <w:tcW w:w="1134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1,8</w:t>
            </w:r>
          </w:p>
        </w:tc>
        <w:tc>
          <w:tcPr>
            <w:tcW w:w="1134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10,6</w:t>
            </w:r>
          </w:p>
        </w:tc>
        <w:tc>
          <w:tcPr>
            <w:tcW w:w="1134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12,3</w:t>
            </w:r>
          </w:p>
        </w:tc>
        <w:tc>
          <w:tcPr>
            <w:tcW w:w="1134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</w:rPr>
              <w:t>н.д.</w:t>
            </w:r>
          </w:p>
        </w:tc>
        <w:tc>
          <w:tcPr>
            <w:tcW w:w="1276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4,2</w:t>
            </w:r>
          </w:p>
        </w:tc>
        <w:tc>
          <w:tcPr>
            <w:tcW w:w="1134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53,9</w:t>
            </w:r>
          </w:p>
        </w:tc>
        <w:tc>
          <w:tcPr>
            <w:tcW w:w="703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</w:rPr>
              <w:t>71</w:t>
            </w:r>
          </w:p>
        </w:tc>
      </w:tr>
      <w:tr w:rsidR="00457692" w:rsidRPr="00BA20A8" w:rsidTr="00D074A1">
        <w:trPr>
          <w:jc w:val="center"/>
        </w:trPr>
        <w:tc>
          <w:tcPr>
            <w:tcW w:w="709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Zn</w:t>
            </w:r>
          </w:p>
        </w:tc>
        <w:tc>
          <w:tcPr>
            <w:tcW w:w="1134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314,3</w:t>
            </w:r>
          </w:p>
        </w:tc>
        <w:tc>
          <w:tcPr>
            <w:tcW w:w="1134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43</w:t>
            </w:r>
          </w:p>
        </w:tc>
        <w:tc>
          <w:tcPr>
            <w:tcW w:w="1134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246,5</w:t>
            </w:r>
          </w:p>
        </w:tc>
        <w:tc>
          <w:tcPr>
            <w:tcW w:w="1134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222</w:t>
            </w:r>
          </w:p>
        </w:tc>
        <w:tc>
          <w:tcPr>
            <w:tcW w:w="1134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</w:rPr>
              <w:t>175</w:t>
            </w:r>
          </w:p>
        </w:tc>
        <w:tc>
          <w:tcPr>
            <w:tcW w:w="1276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56</w:t>
            </w:r>
          </w:p>
        </w:tc>
        <w:tc>
          <w:tcPr>
            <w:tcW w:w="1134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1076</w:t>
            </w:r>
          </w:p>
        </w:tc>
        <w:tc>
          <w:tcPr>
            <w:tcW w:w="703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</w:rPr>
              <w:t>78</w:t>
            </w:r>
          </w:p>
        </w:tc>
      </w:tr>
      <w:tr w:rsidR="00457692" w:rsidRPr="00BA20A8" w:rsidTr="00D074A1">
        <w:trPr>
          <w:jc w:val="center"/>
        </w:trPr>
        <w:tc>
          <w:tcPr>
            <w:tcW w:w="709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Ga</w:t>
            </w:r>
          </w:p>
        </w:tc>
        <w:tc>
          <w:tcPr>
            <w:tcW w:w="1134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0,04</w:t>
            </w:r>
          </w:p>
        </w:tc>
        <w:tc>
          <w:tcPr>
            <w:tcW w:w="1134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0,01</w:t>
            </w:r>
          </w:p>
        </w:tc>
        <w:tc>
          <w:tcPr>
            <w:tcW w:w="1134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0,06</w:t>
            </w:r>
          </w:p>
        </w:tc>
        <w:tc>
          <w:tcPr>
            <w:tcW w:w="1134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0,007</w:t>
            </w:r>
          </w:p>
        </w:tc>
        <w:tc>
          <w:tcPr>
            <w:tcW w:w="1134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</w:rPr>
              <w:t>0,14</w:t>
            </w:r>
          </w:p>
        </w:tc>
        <w:tc>
          <w:tcPr>
            <w:tcW w:w="1276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0,0006</w:t>
            </w:r>
          </w:p>
        </w:tc>
        <w:tc>
          <w:tcPr>
            <w:tcW w:w="1134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0,2</w:t>
            </w:r>
          </w:p>
        </w:tc>
        <w:tc>
          <w:tcPr>
            <w:tcW w:w="703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</w:rPr>
              <w:t>131</w:t>
            </w:r>
          </w:p>
        </w:tc>
      </w:tr>
      <w:tr w:rsidR="00457692" w:rsidRPr="00BA20A8" w:rsidTr="00D074A1">
        <w:trPr>
          <w:jc w:val="center"/>
        </w:trPr>
        <w:tc>
          <w:tcPr>
            <w:tcW w:w="709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Ge</w:t>
            </w:r>
          </w:p>
        </w:tc>
        <w:tc>
          <w:tcPr>
            <w:tcW w:w="1134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0,12</w:t>
            </w:r>
          </w:p>
        </w:tc>
        <w:tc>
          <w:tcPr>
            <w:tcW w:w="1134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0,009</w:t>
            </w:r>
          </w:p>
        </w:tc>
        <w:tc>
          <w:tcPr>
            <w:tcW w:w="1134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0,05</w:t>
            </w:r>
          </w:p>
        </w:tc>
        <w:tc>
          <w:tcPr>
            <w:tcW w:w="1134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0,14</w:t>
            </w:r>
          </w:p>
        </w:tc>
        <w:tc>
          <w:tcPr>
            <w:tcW w:w="1134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0,14</w:t>
            </w:r>
          </w:p>
        </w:tc>
        <w:tc>
          <w:tcPr>
            <w:tcW w:w="1276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0,0006</w:t>
            </w:r>
          </w:p>
        </w:tc>
        <w:tc>
          <w:tcPr>
            <w:tcW w:w="1134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0,2</w:t>
            </w:r>
          </w:p>
        </w:tc>
        <w:tc>
          <w:tcPr>
            <w:tcW w:w="703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</w:rPr>
              <w:t>44</w:t>
            </w:r>
          </w:p>
        </w:tc>
      </w:tr>
      <w:tr w:rsidR="00457692" w:rsidRPr="00BA20A8" w:rsidTr="00D074A1">
        <w:trPr>
          <w:jc w:val="center"/>
        </w:trPr>
        <w:tc>
          <w:tcPr>
            <w:tcW w:w="709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As</w:t>
            </w:r>
          </w:p>
        </w:tc>
        <w:tc>
          <w:tcPr>
            <w:tcW w:w="1134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0,06</w:t>
            </w:r>
          </w:p>
        </w:tc>
        <w:tc>
          <w:tcPr>
            <w:tcW w:w="1134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0,009</w:t>
            </w:r>
          </w:p>
        </w:tc>
        <w:tc>
          <w:tcPr>
            <w:tcW w:w="1134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0,05</w:t>
            </w:r>
          </w:p>
        </w:tc>
        <w:tc>
          <w:tcPr>
            <w:tcW w:w="1134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0,04</w:t>
            </w:r>
          </w:p>
        </w:tc>
        <w:tc>
          <w:tcPr>
            <w:tcW w:w="1134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</w:rPr>
              <w:t>0,04</w:t>
            </w:r>
          </w:p>
        </w:tc>
        <w:tc>
          <w:tcPr>
            <w:tcW w:w="1276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0,01</w:t>
            </w:r>
          </w:p>
        </w:tc>
        <w:tc>
          <w:tcPr>
            <w:tcW w:w="1134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0,24</w:t>
            </w:r>
          </w:p>
        </w:tc>
        <w:tc>
          <w:tcPr>
            <w:tcW w:w="703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</w:rPr>
              <w:t>91</w:t>
            </w:r>
          </w:p>
        </w:tc>
      </w:tr>
      <w:tr w:rsidR="00457692" w:rsidRPr="00BA20A8" w:rsidTr="00D074A1">
        <w:trPr>
          <w:jc w:val="center"/>
        </w:trPr>
        <w:tc>
          <w:tcPr>
            <w:tcW w:w="709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Se</w:t>
            </w:r>
          </w:p>
        </w:tc>
        <w:tc>
          <w:tcPr>
            <w:tcW w:w="1134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1,7</w:t>
            </w:r>
          </w:p>
        </w:tc>
        <w:tc>
          <w:tcPr>
            <w:tcW w:w="1134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0,2</w:t>
            </w:r>
          </w:p>
        </w:tc>
        <w:tc>
          <w:tcPr>
            <w:tcW w:w="1134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1,7</w:t>
            </w:r>
          </w:p>
        </w:tc>
        <w:tc>
          <w:tcPr>
            <w:tcW w:w="1134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0,52</w:t>
            </w:r>
          </w:p>
        </w:tc>
        <w:tc>
          <w:tcPr>
            <w:tcW w:w="1134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</w:rPr>
              <w:t>3,6</w:t>
            </w:r>
          </w:p>
        </w:tc>
        <w:tc>
          <w:tcPr>
            <w:tcW w:w="1276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0,18</w:t>
            </w:r>
          </w:p>
        </w:tc>
        <w:tc>
          <w:tcPr>
            <w:tcW w:w="1134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6,8</w:t>
            </w:r>
          </w:p>
        </w:tc>
        <w:tc>
          <w:tcPr>
            <w:tcW w:w="703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</w:rPr>
              <w:t>108</w:t>
            </w:r>
          </w:p>
        </w:tc>
      </w:tr>
      <w:tr w:rsidR="00457692" w:rsidRPr="00BA20A8" w:rsidTr="00D074A1">
        <w:trPr>
          <w:jc w:val="center"/>
        </w:trPr>
        <w:tc>
          <w:tcPr>
            <w:tcW w:w="709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Br</w:t>
            </w:r>
          </w:p>
        </w:tc>
        <w:tc>
          <w:tcPr>
            <w:tcW w:w="1134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1,7</w:t>
            </w:r>
          </w:p>
        </w:tc>
        <w:tc>
          <w:tcPr>
            <w:tcW w:w="1134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0,2</w:t>
            </w:r>
          </w:p>
        </w:tc>
        <w:tc>
          <w:tcPr>
            <w:tcW w:w="1134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1,3</w:t>
            </w:r>
          </w:p>
        </w:tc>
        <w:tc>
          <w:tcPr>
            <w:tcW w:w="1134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1,54</w:t>
            </w:r>
          </w:p>
        </w:tc>
        <w:tc>
          <w:tcPr>
            <w:tcW w:w="1134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0,6</w:t>
            </w:r>
          </w:p>
        </w:tc>
        <w:tc>
          <w:tcPr>
            <w:tcW w:w="1276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0,06</w:t>
            </w:r>
          </w:p>
        </w:tc>
        <w:tc>
          <w:tcPr>
            <w:tcW w:w="1134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6</w:t>
            </w:r>
          </w:p>
        </w:tc>
        <w:tc>
          <w:tcPr>
            <w:tcW w:w="703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</w:rPr>
              <w:t>76</w:t>
            </w:r>
          </w:p>
        </w:tc>
      </w:tr>
      <w:tr w:rsidR="00457692" w:rsidRPr="00BA20A8" w:rsidTr="00D074A1">
        <w:trPr>
          <w:jc w:val="center"/>
        </w:trPr>
        <w:tc>
          <w:tcPr>
            <w:tcW w:w="709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Rb</w:t>
            </w:r>
          </w:p>
        </w:tc>
        <w:tc>
          <w:tcPr>
            <w:tcW w:w="1134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0,13</w:t>
            </w:r>
          </w:p>
        </w:tc>
        <w:tc>
          <w:tcPr>
            <w:tcW w:w="1134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0,03</w:t>
            </w:r>
          </w:p>
        </w:tc>
        <w:tc>
          <w:tcPr>
            <w:tcW w:w="1134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0,2</w:t>
            </w:r>
          </w:p>
        </w:tc>
        <w:tc>
          <w:tcPr>
            <w:tcW w:w="1134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0,05</w:t>
            </w:r>
          </w:p>
        </w:tc>
        <w:tc>
          <w:tcPr>
            <w:tcW w:w="1134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</w:rPr>
              <w:t>0,03</w:t>
            </w:r>
          </w:p>
        </w:tc>
        <w:tc>
          <w:tcPr>
            <w:tcW w:w="1276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0,0001</w:t>
            </w:r>
          </w:p>
        </w:tc>
        <w:tc>
          <w:tcPr>
            <w:tcW w:w="1134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0,7</w:t>
            </w:r>
          </w:p>
        </w:tc>
        <w:tc>
          <w:tcPr>
            <w:tcW w:w="703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</w:rPr>
              <w:t>161</w:t>
            </w:r>
          </w:p>
        </w:tc>
      </w:tr>
      <w:tr w:rsidR="00457692" w:rsidRPr="00BA20A8" w:rsidTr="00D074A1">
        <w:trPr>
          <w:jc w:val="center"/>
        </w:trPr>
        <w:tc>
          <w:tcPr>
            <w:tcW w:w="709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Sr</w:t>
            </w:r>
          </w:p>
        </w:tc>
        <w:tc>
          <w:tcPr>
            <w:tcW w:w="1134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13,2</w:t>
            </w:r>
          </w:p>
        </w:tc>
        <w:tc>
          <w:tcPr>
            <w:tcW w:w="1134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</w:t>
            </w:r>
          </w:p>
        </w:tc>
        <w:tc>
          <w:tcPr>
            <w:tcW w:w="1134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11,8</w:t>
            </w:r>
          </w:p>
        </w:tc>
        <w:tc>
          <w:tcPr>
            <w:tcW w:w="1134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8,9</w:t>
            </w:r>
          </w:p>
        </w:tc>
        <w:tc>
          <w:tcPr>
            <w:tcW w:w="1134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</w:rPr>
              <w:t>7,4</w:t>
            </w:r>
          </w:p>
        </w:tc>
        <w:tc>
          <w:tcPr>
            <w:tcW w:w="1276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1,3</w:t>
            </w:r>
          </w:p>
        </w:tc>
        <w:tc>
          <w:tcPr>
            <w:tcW w:w="1134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41</w:t>
            </w:r>
          </w:p>
        </w:tc>
        <w:tc>
          <w:tcPr>
            <w:tcW w:w="703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</w:rPr>
              <w:t>88</w:t>
            </w:r>
          </w:p>
        </w:tc>
      </w:tr>
      <w:tr w:rsidR="00457692" w:rsidRPr="00BA20A8" w:rsidTr="00D074A1">
        <w:trPr>
          <w:jc w:val="center"/>
        </w:trPr>
        <w:tc>
          <w:tcPr>
            <w:tcW w:w="709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Y</w:t>
            </w:r>
          </w:p>
        </w:tc>
        <w:tc>
          <w:tcPr>
            <w:tcW w:w="1134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0,01</w:t>
            </w:r>
          </w:p>
        </w:tc>
        <w:tc>
          <w:tcPr>
            <w:tcW w:w="1134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0,006</w:t>
            </w:r>
          </w:p>
        </w:tc>
        <w:tc>
          <w:tcPr>
            <w:tcW w:w="1134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0,03</w:t>
            </w:r>
          </w:p>
        </w:tc>
        <w:tc>
          <w:tcPr>
            <w:tcW w:w="1134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0,007</w:t>
            </w:r>
          </w:p>
        </w:tc>
        <w:tc>
          <w:tcPr>
            <w:tcW w:w="1134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</w:rPr>
              <w:t>0,006</w:t>
            </w:r>
          </w:p>
        </w:tc>
        <w:tc>
          <w:tcPr>
            <w:tcW w:w="1276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0,0003</w:t>
            </w:r>
          </w:p>
        </w:tc>
        <w:tc>
          <w:tcPr>
            <w:tcW w:w="1134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0,21</w:t>
            </w:r>
          </w:p>
        </w:tc>
        <w:tc>
          <w:tcPr>
            <w:tcW w:w="703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</w:rPr>
              <w:t>215</w:t>
            </w:r>
          </w:p>
        </w:tc>
      </w:tr>
      <w:tr w:rsidR="00457692" w:rsidRPr="00BA20A8" w:rsidTr="00D074A1">
        <w:trPr>
          <w:jc w:val="center"/>
        </w:trPr>
        <w:tc>
          <w:tcPr>
            <w:tcW w:w="709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Zr</w:t>
            </w:r>
          </w:p>
        </w:tc>
        <w:tc>
          <w:tcPr>
            <w:tcW w:w="1134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0,09</w:t>
            </w:r>
          </w:p>
        </w:tc>
        <w:tc>
          <w:tcPr>
            <w:tcW w:w="1134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0,02</w:t>
            </w:r>
          </w:p>
        </w:tc>
        <w:tc>
          <w:tcPr>
            <w:tcW w:w="1134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0,1</w:t>
            </w:r>
          </w:p>
        </w:tc>
        <w:tc>
          <w:tcPr>
            <w:tcW w:w="1134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0,04</w:t>
            </w:r>
          </w:p>
        </w:tc>
        <w:tc>
          <w:tcPr>
            <w:tcW w:w="1134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</w:rPr>
              <w:t>0,03</w:t>
            </w:r>
          </w:p>
        </w:tc>
        <w:tc>
          <w:tcPr>
            <w:tcW w:w="1276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0,014</w:t>
            </w:r>
          </w:p>
        </w:tc>
        <w:tc>
          <w:tcPr>
            <w:tcW w:w="1134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0,8</w:t>
            </w:r>
          </w:p>
        </w:tc>
        <w:tc>
          <w:tcPr>
            <w:tcW w:w="703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</w:rPr>
              <w:t>171</w:t>
            </w:r>
          </w:p>
        </w:tc>
      </w:tr>
      <w:tr w:rsidR="00457692" w:rsidRPr="00BA20A8" w:rsidTr="00D074A1">
        <w:trPr>
          <w:jc w:val="center"/>
        </w:trPr>
        <w:tc>
          <w:tcPr>
            <w:tcW w:w="709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Nb</w:t>
            </w:r>
          </w:p>
        </w:tc>
        <w:tc>
          <w:tcPr>
            <w:tcW w:w="1134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0,07</w:t>
            </w:r>
          </w:p>
        </w:tc>
        <w:tc>
          <w:tcPr>
            <w:tcW w:w="1134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2,4</w:t>
            </w:r>
          </w:p>
        </w:tc>
        <w:tc>
          <w:tcPr>
            <w:tcW w:w="1134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1,4</w:t>
            </w:r>
          </w:p>
        </w:tc>
        <w:tc>
          <w:tcPr>
            <w:tcW w:w="1134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0,07</w:t>
            </w:r>
          </w:p>
        </w:tc>
        <w:tc>
          <w:tcPr>
            <w:tcW w:w="1134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0,07</w:t>
            </w:r>
          </w:p>
        </w:tc>
        <w:tc>
          <w:tcPr>
            <w:tcW w:w="1276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0,07</w:t>
            </w:r>
          </w:p>
        </w:tc>
        <w:tc>
          <w:tcPr>
            <w:tcW w:w="1134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0,07</w:t>
            </w:r>
          </w:p>
        </w:tc>
        <w:tc>
          <w:tcPr>
            <w:tcW w:w="703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</w:tr>
      <w:tr w:rsidR="00457692" w:rsidRPr="00BA20A8" w:rsidTr="00D074A1">
        <w:trPr>
          <w:jc w:val="center"/>
        </w:trPr>
        <w:tc>
          <w:tcPr>
            <w:tcW w:w="709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Mo</w:t>
            </w:r>
          </w:p>
        </w:tc>
        <w:tc>
          <w:tcPr>
            <w:tcW w:w="1134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0,07</w:t>
            </w:r>
          </w:p>
        </w:tc>
        <w:tc>
          <w:tcPr>
            <w:tcW w:w="1134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0,01</w:t>
            </w:r>
          </w:p>
        </w:tc>
        <w:tc>
          <w:tcPr>
            <w:tcW w:w="1134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0,06</w:t>
            </w:r>
          </w:p>
        </w:tc>
        <w:tc>
          <w:tcPr>
            <w:tcW w:w="1134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0,05</w:t>
            </w:r>
          </w:p>
        </w:tc>
        <w:tc>
          <w:tcPr>
            <w:tcW w:w="1134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</w:rPr>
              <w:t>0,14</w:t>
            </w:r>
          </w:p>
        </w:tc>
        <w:tc>
          <w:tcPr>
            <w:tcW w:w="1276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0,008</w:t>
            </w:r>
          </w:p>
        </w:tc>
        <w:tc>
          <w:tcPr>
            <w:tcW w:w="1134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0,2</w:t>
            </w:r>
          </w:p>
        </w:tc>
        <w:tc>
          <w:tcPr>
            <w:tcW w:w="703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</w:rPr>
              <w:t>66</w:t>
            </w:r>
          </w:p>
        </w:tc>
      </w:tr>
      <w:tr w:rsidR="00457692" w:rsidRPr="00BA20A8" w:rsidTr="00D074A1">
        <w:trPr>
          <w:jc w:val="center"/>
        </w:trPr>
        <w:tc>
          <w:tcPr>
            <w:tcW w:w="709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Ru</w:t>
            </w:r>
          </w:p>
        </w:tc>
        <w:tc>
          <w:tcPr>
            <w:tcW w:w="1134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0,01</w:t>
            </w:r>
          </w:p>
        </w:tc>
        <w:tc>
          <w:tcPr>
            <w:tcW w:w="1134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0,003</w:t>
            </w:r>
          </w:p>
        </w:tc>
        <w:tc>
          <w:tcPr>
            <w:tcW w:w="1134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0,01</w:t>
            </w:r>
          </w:p>
        </w:tc>
        <w:tc>
          <w:tcPr>
            <w:tcW w:w="1134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0,001</w:t>
            </w:r>
          </w:p>
        </w:tc>
        <w:tc>
          <w:tcPr>
            <w:tcW w:w="1134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0,04</w:t>
            </w:r>
          </w:p>
        </w:tc>
        <w:tc>
          <w:tcPr>
            <w:tcW w:w="1276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0,00007</w:t>
            </w:r>
          </w:p>
        </w:tc>
        <w:tc>
          <w:tcPr>
            <w:tcW w:w="1134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0,05</w:t>
            </w:r>
          </w:p>
        </w:tc>
        <w:tc>
          <w:tcPr>
            <w:tcW w:w="703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</w:rPr>
              <w:t>103</w:t>
            </w:r>
          </w:p>
        </w:tc>
      </w:tr>
      <w:tr w:rsidR="00457692" w:rsidRPr="00BA20A8" w:rsidTr="00D074A1">
        <w:trPr>
          <w:jc w:val="center"/>
        </w:trPr>
        <w:tc>
          <w:tcPr>
            <w:tcW w:w="709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Rh</w:t>
            </w:r>
          </w:p>
        </w:tc>
        <w:tc>
          <w:tcPr>
            <w:tcW w:w="1134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0,008</w:t>
            </w:r>
          </w:p>
        </w:tc>
        <w:tc>
          <w:tcPr>
            <w:tcW w:w="1134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0,002</w:t>
            </w:r>
          </w:p>
        </w:tc>
        <w:tc>
          <w:tcPr>
            <w:tcW w:w="1134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0,01</w:t>
            </w:r>
          </w:p>
        </w:tc>
        <w:tc>
          <w:tcPr>
            <w:tcW w:w="1134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</w:rPr>
              <w:t>0,0005</w:t>
            </w:r>
          </w:p>
        </w:tc>
        <w:tc>
          <w:tcPr>
            <w:tcW w:w="1134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</w:rPr>
              <w:t>0,04</w:t>
            </w:r>
          </w:p>
        </w:tc>
        <w:tc>
          <w:tcPr>
            <w:tcW w:w="1276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0,00007</w:t>
            </w:r>
          </w:p>
        </w:tc>
        <w:tc>
          <w:tcPr>
            <w:tcW w:w="1134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0,04</w:t>
            </w:r>
          </w:p>
        </w:tc>
        <w:tc>
          <w:tcPr>
            <w:tcW w:w="703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</w:rPr>
              <w:t>178</w:t>
            </w:r>
          </w:p>
        </w:tc>
      </w:tr>
      <w:tr w:rsidR="00457692" w:rsidRPr="00BA20A8" w:rsidTr="00D074A1">
        <w:trPr>
          <w:jc w:val="center"/>
        </w:trPr>
        <w:tc>
          <w:tcPr>
            <w:tcW w:w="709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Pd</w:t>
            </w:r>
          </w:p>
        </w:tc>
        <w:tc>
          <w:tcPr>
            <w:tcW w:w="1134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0,01</w:t>
            </w:r>
          </w:p>
        </w:tc>
        <w:tc>
          <w:tcPr>
            <w:tcW w:w="1134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0,004</w:t>
            </w:r>
          </w:p>
        </w:tc>
        <w:tc>
          <w:tcPr>
            <w:tcW w:w="1134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0,02</w:t>
            </w:r>
          </w:p>
        </w:tc>
        <w:tc>
          <w:tcPr>
            <w:tcW w:w="1134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0,002</w:t>
            </w:r>
          </w:p>
        </w:tc>
        <w:tc>
          <w:tcPr>
            <w:tcW w:w="1134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</w:rPr>
              <w:t>0,07</w:t>
            </w:r>
          </w:p>
        </w:tc>
        <w:tc>
          <w:tcPr>
            <w:tcW w:w="1276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0,0005</w:t>
            </w:r>
          </w:p>
        </w:tc>
        <w:tc>
          <w:tcPr>
            <w:tcW w:w="1134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0,07</w:t>
            </w:r>
          </w:p>
        </w:tc>
        <w:tc>
          <w:tcPr>
            <w:tcW w:w="703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</w:rPr>
              <w:t>157</w:t>
            </w:r>
          </w:p>
        </w:tc>
      </w:tr>
      <w:tr w:rsidR="00457692" w:rsidRPr="00BA20A8" w:rsidTr="00D074A1">
        <w:trPr>
          <w:jc w:val="center"/>
        </w:trPr>
        <w:tc>
          <w:tcPr>
            <w:tcW w:w="709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Ag</w:t>
            </w:r>
          </w:p>
        </w:tc>
        <w:tc>
          <w:tcPr>
            <w:tcW w:w="1134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0,4</w:t>
            </w:r>
          </w:p>
        </w:tc>
        <w:tc>
          <w:tcPr>
            <w:tcW w:w="1134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0,1</w:t>
            </w:r>
          </w:p>
        </w:tc>
        <w:tc>
          <w:tcPr>
            <w:tcW w:w="1134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0,8</w:t>
            </w:r>
          </w:p>
        </w:tc>
        <w:tc>
          <w:tcPr>
            <w:tcW w:w="1134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</w:rPr>
              <w:t>0,13</w:t>
            </w:r>
          </w:p>
        </w:tc>
        <w:tc>
          <w:tcPr>
            <w:tcW w:w="1134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</w:rPr>
              <w:t>0,3</w:t>
            </w:r>
          </w:p>
        </w:tc>
        <w:tc>
          <w:tcPr>
            <w:tcW w:w="1276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0,003</w:t>
            </w:r>
          </w:p>
        </w:tc>
        <w:tc>
          <w:tcPr>
            <w:tcW w:w="1134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4,7</w:t>
            </w:r>
          </w:p>
        </w:tc>
        <w:tc>
          <w:tcPr>
            <w:tcW w:w="703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</w:rPr>
              <w:t>201</w:t>
            </w:r>
          </w:p>
        </w:tc>
      </w:tr>
      <w:tr w:rsidR="00457692" w:rsidRPr="00BA20A8" w:rsidTr="00D074A1">
        <w:trPr>
          <w:jc w:val="center"/>
        </w:trPr>
        <w:tc>
          <w:tcPr>
            <w:tcW w:w="709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Cd</w:t>
            </w:r>
          </w:p>
        </w:tc>
        <w:tc>
          <w:tcPr>
            <w:tcW w:w="1134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0,2</w:t>
            </w:r>
          </w:p>
        </w:tc>
        <w:tc>
          <w:tcPr>
            <w:tcW w:w="1134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0,08</w:t>
            </w:r>
          </w:p>
        </w:tc>
        <w:tc>
          <w:tcPr>
            <w:tcW w:w="1134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0,4</w:t>
            </w:r>
          </w:p>
        </w:tc>
        <w:tc>
          <w:tcPr>
            <w:tcW w:w="1134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0,03</w:t>
            </w:r>
          </w:p>
        </w:tc>
        <w:tc>
          <w:tcPr>
            <w:tcW w:w="1134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</w:rPr>
              <w:t>0,01</w:t>
            </w:r>
          </w:p>
        </w:tc>
        <w:tc>
          <w:tcPr>
            <w:tcW w:w="1276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0,002</w:t>
            </w:r>
          </w:p>
        </w:tc>
        <w:tc>
          <w:tcPr>
            <w:tcW w:w="1134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2,7</w:t>
            </w:r>
          </w:p>
        </w:tc>
        <w:tc>
          <w:tcPr>
            <w:tcW w:w="703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</w:rPr>
              <w:t>247</w:t>
            </w:r>
          </w:p>
        </w:tc>
      </w:tr>
      <w:tr w:rsidR="00457692" w:rsidRPr="00BA20A8" w:rsidTr="00D074A1">
        <w:trPr>
          <w:jc w:val="center"/>
        </w:trPr>
        <w:tc>
          <w:tcPr>
            <w:tcW w:w="709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In</w:t>
            </w:r>
          </w:p>
        </w:tc>
        <w:tc>
          <w:tcPr>
            <w:tcW w:w="1134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0,05</w:t>
            </w:r>
          </w:p>
        </w:tc>
        <w:tc>
          <w:tcPr>
            <w:tcW w:w="1134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0,005</w:t>
            </w:r>
          </w:p>
        </w:tc>
        <w:tc>
          <w:tcPr>
            <w:tcW w:w="1134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0,02</w:t>
            </w:r>
          </w:p>
        </w:tc>
        <w:tc>
          <w:tcPr>
            <w:tcW w:w="1134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0,07</w:t>
            </w:r>
          </w:p>
        </w:tc>
        <w:tc>
          <w:tcPr>
            <w:tcW w:w="1134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0,07</w:t>
            </w:r>
          </w:p>
        </w:tc>
        <w:tc>
          <w:tcPr>
            <w:tcW w:w="1276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0,0002</w:t>
            </w:r>
          </w:p>
        </w:tc>
        <w:tc>
          <w:tcPr>
            <w:tcW w:w="1134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0,07</w:t>
            </w:r>
          </w:p>
        </w:tc>
        <w:tc>
          <w:tcPr>
            <w:tcW w:w="703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</w:rPr>
              <w:t>55</w:t>
            </w:r>
          </w:p>
        </w:tc>
      </w:tr>
      <w:tr w:rsidR="00457692" w:rsidRPr="00BA20A8" w:rsidTr="00D074A1">
        <w:trPr>
          <w:jc w:val="center"/>
        </w:trPr>
        <w:tc>
          <w:tcPr>
            <w:tcW w:w="709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Sn</w:t>
            </w:r>
          </w:p>
        </w:tc>
        <w:tc>
          <w:tcPr>
            <w:tcW w:w="1134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0,4</w:t>
            </w:r>
          </w:p>
        </w:tc>
        <w:tc>
          <w:tcPr>
            <w:tcW w:w="1134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0,2</w:t>
            </w:r>
          </w:p>
        </w:tc>
        <w:tc>
          <w:tcPr>
            <w:tcW w:w="1134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0,9</w:t>
            </w:r>
          </w:p>
        </w:tc>
        <w:tc>
          <w:tcPr>
            <w:tcW w:w="1134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0,19</w:t>
            </w:r>
          </w:p>
        </w:tc>
        <w:tc>
          <w:tcPr>
            <w:tcW w:w="1134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</w:rPr>
              <w:t>0,12</w:t>
            </w:r>
          </w:p>
        </w:tc>
        <w:tc>
          <w:tcPr>
            <w:tcW w:w="1276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0,03</w:t>
            </w:r>
          </w:p>
        </w:tc>
        <w:tc>
          <w:tcPr>
            <w:tcW w:w="1134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5,5</w:t>
            </w:r>
          </w:p>
        </w:tc>
        <w:tc>
          <w:tcPr>
            <w:tcW w:w="703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</w:rPr>
              <w:t>208</w:t>
            </w:r>
          </w:p>
        </w:tc>
      </w:tr>
      <w:tr w:rsidR="00457692" w:rsidRPr="00BA20A8" w:rsidTr="00D074A1">
        <w:trPr>
          <w:jc w:val="center"/>
        </w:trPr>
        <w:tc>
          <w:tcPr>
            <w:tcW w:w="709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Sb</w:t>
            </w:r>
          </w:p>
        </w:tc>
        <w:tc>
          <w:tcPr>
            <w:tcW w:w="1134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0,07</w:t>
            </w:r>
          </w:p>
        </w:tc>
        <w:tc>
          <w:tcPr>
            <w:tcW w:w="1134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0,02</w:t>
            </w:r>
          </w:p>
        </w:tc>
        <w:tc>
          <w:tcPr>
            <w:tcW w:w="1134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0,1</w:t>
            </w:r>
          </w:p>
        </w:tc>
        <w:tc>
          <w:tcPr>
            <w:tcW w:w="1134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0,03</w:t>
            </w:r>
          </w:p>
        </w:tc>
        <w:tc>
          <w:tcPr>
            <w:tcW w:w="1134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</w:rPr>
              <w:t>0,01</w:t>
            </w:r>
          </w:p>
        </w:tc>
        <w:tc>
          <w:tcPr>
            <w:tcW w:w="1276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0,008</w:t>
            </w:r>
          </w:p>
        </w:tc>
        <w:tc>
          <w:tcPr>
            <w:tcW w:w="1134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0,5</w:t>
            </w:r>
          </w:p>
        </w:tc>
        <w:tc>
          <w:tcPr>
            <w:tcW w:w="703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</w:rPr>
              <w:t>161</w:t>
            </w:r>
          </w:p>
        </w:tc>
      </w:tr>
      <w:tr w:rsidR="00457692" w:rsidRPr="00BA20A8" w:rsidTr="00D074A1">
        <w:trPr>
          <w:jc w:val="center"/>
        </w:trPr>
        <w:tc>
          <w:tcPr>
            <w:tcW w:w="709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Te</w:t>
            </w:r>
          </w:p>
        </w:tc>
        <w:tc>
          <w:tcPr>
            <w:tcW w:w="1134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0,2</w:t>
            </w:r>
          </w:p>
        </w:tc>
        <w:tc>
          <w:tcPr>
            <w:tcW w:w="1134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0,02</w:t>
            </w:r>
          </w:p>
        </w:tc>
        <w:tc>
          <w:tcPr>
            <w:tcW w:w="1134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0,1</w:t>
            </w:r>
          </w:p>
        </w:tc>
        <w:tc>
          <w:tcPr>
            <w:tcW w:w="1134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0,3</w:t>
            </w:r>
          </w:p>
        </w:tc>
        <w:tc>
          <w:tcPr>
            <w:tcW w:w="1134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0,3</w:t>
            </w:r>
          </w:p>
        </w:tc>
        <w:tc>
          <w:tcPr>
            <w:tcW w:w="1276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0,002</w:t>
            </w:r>
          </w:p>
        </w:tc>
        <w:tc>
          <w:tcPr>
            <w:tcW w:w="1134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0,5</w:t>
            </w:r>
          </w:p>
        </w:tc>
        <w:tc>
          <w:tcPr>
            <w:tcW w:w="703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</w:rPr>
              <w:t>72</w:t>
            </w:r>
          </w:p>
        </w:tc>
      </w:tr>
      <w:tr w:rsidR="00457692" w:rsidRPr="00BA20A8" w:rsidTr="00D074A1">
        <w:trPr>
          <w:jc w:val="center"/>
        </w:trPr>
        <w:tc>
          <w:tcPr>
            <w:tcW w:w="709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</w:t>
            </w:r>
          </w:p>
        </w:tc>
        <w:tc>
          <w:tcPr>
            <w:tcW w:w="1134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</w:t>
            </w:r>
          </w:p>
        </w:tc>
        <w:tc>
          <w:tcPr>
            <w:tcW w:w="1134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0,2</w:t>
            </w:r>
          </w:p>
        </w:tc>
        <w:tc>
          <w:tcPr>
            <w:tcW w:w="1134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1,3</w:t>
            </w:r>
          </w:p>
        </w:tc>
        <w:tc>
          <w:tcPr>
            <w:tcW w:w="1134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0,5</w:t>
            </w:r>
          </w:p>
        </w:tc>
        <w:tc>
          <w:tcPr>
            <w:tcW w:w="1134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</w:rPr>
              <w:t>н.д.</w:t>
            </w:r>
          </w:p>
        </w:tc>
        <w:tc>
          <w:tcPr>
            <w:tcW w:w="1276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0,14</w:t>
            </w:r>
          </w:p>
        </w:tc>
        <w:tc>
          <w:tcPr>
            <w:tcW w:w="1134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5,6</w:t>
            </w:r>
          </w:p>
        </w:tc>
        <w:tc>
          <w:tcPr>
            <w:tcW w:w="703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</w:rPr>
              <w:t>134</w:t>
            </w:r>
          </w:p>
        </w:tc>
      </w:tr>
      <w:tr w:rsidR="00457692" w:rsidRPr="00BA20A8" w:rsidTr="00D074A1">
        <w:trPr>
          <w:jc w:val="center"/>
        </w:trPr>
        <w:tc>
          <w:tcPr>
            <w:tcW w:w="709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Cs</w:t>
            </w:r>
          </w:p>
        </w:tc>
        <w:tc>
          <w:tcPr>
            <w:tcW w:w="1134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0,01</w:t>
            </w:r>
          </w:p>
        </w:tc>
        <w:tc>
          <w:tcPr>
            <w:tcW w:w="1134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0,003</w:t>
            </w:r>
          </w:p>
        </w:tc>
        <w:tc>
          <w:tcPr>
            <w:tcW w:w="1134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0,01</w:t>
            </w:r>
          </w:p>
        </w:tc>
        <w:tc>
          <w:tcPr>
            <w:tcW w:w="1134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0,002</w:t>
            </w:r>
          </w:p>
        </w:tc>
        <w:tc>
          <w:tcPr>
            <w:tcW w:w="1134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</w:rPr>
              <w:t>0,03</w:t>
            </w:r>
          </w:p>
        </w:tc>
        <w:tc>
          <w:tcPr>
            <w:tcW w:w="1276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0,00007</w:t>
            </w:r>
          </w:p>
        </w:tc>
        <w:tc>
          <w:tcPr>
            <w:tcW w:w="1134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0,05</w:t>
            </w:r>
          </w:p>
        </w:tc>
        <w:tc>
          <w:tcPr>
            <w:tcW w:w="703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</w:rPr>
              <w:t>99</w:t>
            </w:r>
          </w:p>
        </w:tc>
      </w:tr>
      <w:tr w:rsidR="00457692" w:rsidRPr="00BA20A8" w:rsidTr="00D074A1">
        <w:trPr>
          <w:jc w:val="center"/>
        </w:trPr>
        <w:tc>
          <w:tcPr>
            <w:tcW w:w="709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Ba</w:t>
            </w:r>
          </w:p>
        </w:tc>
        <w:tc>
          <w:tcPr>
            <w:tcW w:w="1134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2,1</w:t>
            </w:r>
          </w:p>
        </w:tc>
        <w:tc>
          <w:tcPr>
            <w:tcW w:w="1134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0,8</w:t>
            </w:r>
          </w:p>
        </w:tc>
        <w:tc>
          <w:tcPr>
            <w:tcW w:w="1134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4,8</w:t>
            </w:r>
          </w:p>
        </w:tc>
        <w:tc>
          <w:tcPr>
            <w:tcW w:w="1134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0,94</w:t>
            </w:r>
          </w:p>
        </w:tc>
        <w:tc>
          <w:tcPr>
            <w:tcW w:w="1134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</w:rPr>
              <w:t>0,14</w:t>
            </w:r>
          </w:p>
        </w:tc>
        <w:tc>
          <w:tcPr>
            <w:tcW w:w="1276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0,004</w:t>
            </w:r>
          </w:p>
        </w:tc>
        <w:tc>
          <w:tcPr>
            <w:tcW w:w="1134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28,3</w:t>
            </w:r>
          </w:p>
        </w:tc>
        <w:tc>
          <w:tcPr>
            <w:tcW w:w="703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</w:rPr>
              <w:t>233</w:t>
            </w:r>
          </w:p>
        </w:tc>
      </w:tr>
      <w:tr w:rsidR="00457692" w:rsidRPr="00BA20A8" w:rsidTr="00D074A1">
        <w:trPr>
          <w:jc w:val="center"/>
        </w:trPr>
        <w:tc>
          <w:tcPr>
            <w:tcW w:w="709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</w:rPr>
              <w:t>La</w:t>
            </w:r>
          </w:p>
        </w:tc>
        <w:tc>
          <w:tcPr>
            <w:tcW w:w="1134" w:type="dxa"/>
            <w:vAlign w:val="center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A20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0,01</w:t>
            </w:r>
          </w:p>
        </w:tc>
        <w:tc>
          <w:tcPr>
            <w:tcW w:w="1134" w:type="dxa"/>
            <w:vAlign w:val="center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A20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0,003</w:t>
            </w:r>
          </w:p>
        </w:tc>
        <w:tc>
          <w:tcPr>
            <w:tcW w:w="1134" w:type="dxa"/>
            <w:vAlign w:val="center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A20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0,02</w:t>
            </w:r>
          </w:p>
        </w:tc>
        <w:tc>
          <w:tcPr>
            <w:tcW w:w="1134" w:type="dxa"/>
            <w:vAlign w:val="center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A20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0,007</w:t>
            </w:r>
          </w:p>
        </w:tc>
        <w:tc>
          <w:tcPr>
            <w:tcW w:w="1134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BA20A8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0,007</w:t>
            </w:r>
          </w:p>
        </w:tc>
        <w:tc>
          <w:tcPr>
            <w:tcW w:w="1276" w:type="dxa"/>
            <w:vAlign w:val="center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A20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0,0005</w:t>
            </w:r>
          </w:p>
        </w:tc>
        <w:tc>
          <w:tcPr>
            <w:tcW w:w="1134" w:type="dxa"/>
            <w:vAlign w:val="center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A20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0,11</w:t>
            </w:r>
          </w:p>
        </w:tc>
        <w:tc>
          <w:tcPr>
            <w:tcW w:w="703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</w:rPr>
              <w:t>148</w:t>
            </w:r>
          </w:p>
        </w:tc>
      </w:tr>
      <w:tr w:rsidR="00457692" w:rsidRPr="00BA20A8" w:rsidTr="00D074A1">
        <w:trPr>
          <w:jc w:val="center"/>
        </w:trPr>
        <w:tc>
          <w:tcPr>
            <w:tcW w:w="709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</w:rPr>
              <w:t>Ce</w:t>
            </w:r>
          </w:p>
        </w:tc>
        <w:tc>
          <w:tcPr>
            <w:tcW w:w="1134" w:type="dxa"/>
            <w:vAlign w:val="center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A20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0,02</w:t>
            </w:r>
          </w:p>
        </w:tc>
        <w:tc>
          <w:tcPr>
            <w:tcW w:w="1134" w:type="dxa"/>
            <w:vAlign w:val="center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A20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0,006</w:t>
            </w:r>
          </w:p>
        </w:tc>
        <w:tc>
          <w:tcPr>
            <w:tcW w:w="1134" w:type="dxa"/>
            <w:vAlign w:val="center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A20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0,03</w:t>
            </w:r>
          </w:p>
        </w:tc>
        <w:tc>
          <w:tcPr>
            <w:tcW w:w="1134" w:type="dxa"/>
            <w:vAlign w:val="center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A20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0,01</w:t>
            </w:r>
          </w:p>
        </w:tc>
        <w:tc>
          <w:tcPr>
            <w:tcW w:w="1134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</w:rPr>
              <w:t>0,01</w:t>
            </w:r>
          </w:p>
        </w:tc>
        <w:tc>
          <w:tcPr>
            <w:tcW w:w="1276" w:type="dxa"/>
            <w:vAlign w:val="center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A20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0,002</w:t>
            </w:r>
          </w:p>
        </w:tc>
        <w:tc>
          <w:tcPr>
            <w:tcW w:w="1134" w:type="dxa"/>
            <w:vAlign w:val="center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A20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0,2</w:t>
            </w:r>
          </w:p>
        </w:tc>
        <w:tc>
          <w:tcPr>
            <w:tcW w:w="703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</w:rPr>
              <w:t>142</w:t>
            </w:r>
          </w:p>
        </w:tc>
      </w:tr>
      <w:tr w:rsidR="00457692" w:rsidRPr="00BA20A8" w:rsidTr="00D074A1">
        <w:trPr>
          <w:jc w:val="center"/>
        </w:trPr>
        <w:tc>
          <w:tcPr>
            <w:tcW w:w="709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</w:rPr>
              <w:t>Pr</w:t>
            </w:r>
          </w:p>
        </w:tc>
        <w:tc>
          <w:tcPr>
            <w:tcW w:w="1134" w:type="dxa"/>
            <w:vAlign w:val="center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A20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0,003</w:t>
            </w:r>
          </w:p>
        </w:tc>
        <w:tc>
          <w:tcPr>
            <w:tcW w:w="1134" w:type="dxa"/>
            <w:vAlign w:val="center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A20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0,0009</w:t>
            </w:r>
          </w:p>
        </w:tc>
        <w:tc>
          <w:tcPr>
            <w:tcW w:w="1134" w:type="dxa"/>
            <w:vAlign w:val="center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A20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0,005</w:t>
            </w:r>
          </w:p>
        </w:tc>
        <w:tc>
          <w:tcPr>
            <w:tcW w:w="1134" w:type="dxa"/>
            <w:vAlign w:val="center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A20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0,001</w:t>
            </w:r>
          </w:p>
        </w:tc>
        <w:tc>
          <w:tcPr>
            <w:tcW w:w="1134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</w:rPr>
              <w:t>0,0004</w:t>
            </w:r>
          </w:p>
        </w:tc>
        <w:tc>
          <w:tcPr>
            <w:tcW w:w="1276" w:type="dxa"/>
            <w:vAlign w:val="center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A20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0,0001</w:t>
            </w:r>
          </w:p>
        </w:tc>
        <w:tc>
          <w:tcPr>
            <w:tcW w:w="1134" w:type="dxa"/>
            <w:vAlign w:val="center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A20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0,03</w:t>
            </w:r>
          </w:p>
        </w:tc>
        <w:tc>
          <w:tcPr>
            <w:tcW w:w="703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</w:rPr>
              <w:t>168</w:t>
            </w:r>
          </w:p>
        </w:tc>
      </w:tr>
      <w:tr w:rsidR="00457692" w:rsidRPr="00BA20A8" w:rsidTr="00D074A1">
        <w:trPr>
          <w:jc w:val="center"/>
        </w:trPr>
        <w:tc>
          <w:tcPr>
            <w:tcW w:w="709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</w:rPr>
              <w:t>Nd</w:t>
            </w:r>
          </w:p>
        </w:tc>
        <w:tc>
          <w:tcPr>
            <w:tcW w:w="1134" w:type="dxa"/>
            <w:vAlign w:val="center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A20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0,01</w:t>
            </w:r>
          </w:p>
        </w:tc>
        <w:tc>
          <w:tcPr>
            <w:tcW w:w="1134" w:type="dxa"/>
            <w:vAlign w:val="center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A20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0,003</w:t>
            </w:r>
          </w:p>
        </w:tc>
        <w:tc>
          <w:tcPr>
            <w:tcW w:w="1134" w:type="dxa"/>
            <w:vAlign w:val="center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A20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0,02</w:t>
            </w:r>
          </w:p>
        </w:tc>
        <w:tc>
          <w:tcPr>
            <w:tcW w:w="1134" w:type="dxa"/>
            <w:vAlign w:val="center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A20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0,006</w:t>
            </w:r>
          </w:p>
        </w:tc>
        <w:tc>
          <w:tcPr>
            <w:tcW w:w="1134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</w:rPr>
              <w:t>0,005</w:t>
            </w:r>
          </w:p>
        </w:tc>
        <w:tc>
          <w:tcPr>
            <w:tcW w:w="1276" w:type="dxa"/>
            <w:vAlign w:val="center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A20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0,0007</w:t>
            </w:r>
          </w:p>
        </w:tc>
        <w:tc>
          <w:tcPr>
            <w:tcW w:w="1134" w:type="dxa"/>
            <w:vAlign w:val="center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A20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0,11</w:t>
            </w:r>
          </w:p>
        </w:tc>
        <w:tc>
          <w:tcPr>
            <w:tcW w:w="703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</w:rPr>
              <w:t>151</w:t>
            </w:r>
          </w:p>
        </w:tc>
      </w:tr>
      <w:tr w:rsidR="00457692" w:rsidRPr="00BA20A8" w:rsidTr="00457692">
        <w:trPr>
          <w:jc w:val="center"/>
        </w:trPr>
        <w:tc>
          <w:tcPr>
            <w:tcW w:w="709" w:type="dxa"/>
            <w:tcBorders>
              <w:bottom w:val="single" w:sz="4" w:space="0" w:color="auto"/>
            </w:tcBorders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</w:rPr>
              <w:t>Sm</w:t>
            </w:r>
          </w:p>
        </w:tc>
        <w:tc>
          <w:tcPr>
            <w:tcW w:w="1134" w:type="dxa"/>
            <w:tcBorders>
              <w:bottom w:val="single" w:sz="4" w:space="0" w:color="auto"/>
            </w:tcBorders>
            <w:vAlign w:val="center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A20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0,01</w:t>
            </w:r>
          </w:p>
        </w:tc>
        <w:tc>
          <w:tcPr>
            <w:tcW w:w="1134" w:type="dxa"/>
            <w:tcBorders>
              <w:bottom w:val="single" w:sz="4" w:space="0" w:color="auto"/>
            </w:tcBorders>
            <w:vAlign w:val="center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A20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0,002</w:t>
            </w:r>
          </w:p>
        </w:tc>
        <w:tc>
          <w:tcPr>
            <w:tcW w:w="1134" w:type="dxa"/>
            <w:tcBorders>
              <w:bottom w:val="single" w:sz="4" w:space="0" w:color="auto"/>
            </w:tcBorders>
            <w:vAlign w:val="center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A20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0,01</w:t>
            </w:r>
          </w:p>
        </w:tc>
        <w:tc>
          <w:tcPr>
            <w:tcW w:w="1134" w:type="dxa"/>
            <w:tcBorders>
              <w:bottom w:val="single" w:sz="4" w:space="0" w:color="auto"/>
            </w:tcBorders>
            <w:vAlign w:val="center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A20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0,002</w:t>
            </w:r>
          </w:p>
        </w:tc>
        <w:tc>
          <w:tcPr>
            <w:tcW w:w="1134" w:type="dxa"/>
            <w:tcBorders>
              <w:bottom w:val="single" w:sz="4" w:space="0" w:color="auto"/>
            </w:tcBorders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</w:rPr>
              <w:t>0,03</w:t>
            </w:r>
          </w:p>
        </w:tc>
        <w:tc>
          <w:tcPr>
            <w:tcW w:w="1276" w:type="dxa"/>
            <w:tcBorders>
              <w:bottom w:val="single" w:sz="4" w:space="0" w:color="auto"/>
            </w:tcBorders>
            <w:vAlign w:val="center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A20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0,0002</w:t>
            </w:r>
          </w:p>
        </w:tc>
        <w:tc>
          <w:tcPr>
            <w:tcW w:w="1134" w:type="dxa"/>
            <w:tcBorders>
              <w:bottom w:val="single" w:sz="4" w:space="0" w:color="auto"/>
            </w:tcBorders>
            <w:vAlign w:val="center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A20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0,05</w:t>
            </w:r>
          </w:p>
        </w:tc>
        <w:tc>
          <w:tcPr>
            <w:tcW w:w="703" w:type="dxa"/>
            <w:tcBorders>
              <w:bottom w:val="single" w:sz="4" w:space="0" w:color="auto"/>
            </w:tcBorders>
          </w:tcPr>
          <w:p w:rsidR="00457692" w:rsidRPr="00BA20A8" w:rsidRDefault="00457692" w:rsidP="00457692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</w:rPr>
              <w:t>114</w:t>
            </w:r>
          </w:p>
        </w:tc>
      </w:tr>
      <w:tr w:rsidR="00457692" w:rsidRPr="00BA20A8" w:rsidTr="00BA20A8">
        <w:trPr>
          <w:jc w:val="center"/>
        </w:trPr>
        <w:tc>
          <w:tcPr>
            <w:tcW w:w="709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</w:rPr>
              <w:t>Eu</w:t>
            </w:r>
          </w:p>
        </w:tc>
        <w:tc>
          <w:tcPr>
            <w:tcW w:w="1134" w:type="dxa"/>
            <w:vAlign w:val="center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A20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0,01</w:t>
            </w:r>
          </w:p>
        </w:tc>
        <w:tc>
          <w:tcPr>
            <w:tcW w:w="1134" w:type="dxa"/>
            <w:vAlign w:val="center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A20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0,002</w:t>
            </w:r>
          </w:p>
        </w:tc>
        <w:tc>
          <w:tcPr>
            <w:tcW w:w="1134" w:type="dxa"/>
            <w:vAlign w:val="center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A20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0,01</w:t>
            </w:r>
          </w:p>
        </w:tc>
        <w:tc>
          <w:tcPr>
            <w:tcW w:w="1134" w:type="dxa"/>
            <w:vAlign w:val="center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A20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0,001</w:t>
            </w:r>
          </w:p>
        </w:tc>
        <w:tc>
          <w:tcPr>
            <w:tcW w:w="1134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</w:rPr>
              <w:t>0,03</w:t>
            </w:r>
          </w:p>
        </w:tc>
        <w:tc>
          <w:tcPr>
            <w:tcW w:w="1276" w:type="dxa"/>
            <w:vAlign w:val="center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A20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0,0001</w:t>
            </w:r>
          </w:p>
        </w:tc>
        <w:tc>
          <w:tcPr>
            <w:tcW w:w="1134" w:type="dxa"/>
            <w:vAlign w:val="center"/>
          </w:tcPr>
          <w:p w:rsidR="00457692" w:rsidRPr="00BA20A8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A20A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0,04</w:t>
            </w:r>
          </w:p>
        </w:tc>
        <w:tc>
          <w:tcPr>
            <w:tcW w:w="703" w:type="dxa"/>
          </w:tcPr>
          <w:p w:rsidR="00457692" w:rsidRPr="00BA20A8" w:rsidRDefault="00457692" w:rsidP="00457692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BA20A8">
              <w:rPr>
                <w:rFonts w:ascii="Times New Roman" w:hAnsi="Times New Roman" w:cs="Times New Roman"/>
                <w:sz w:val="24"/>
                <w:szCs w:val="24"/>
              </w:rPr>
              <w:t>111</w:t>
            </w:r>
          </w:p>
        </w:tc>
      </w:tr>
      <w:tr w:rsidR="00462461" w:rsidRPr="00BA20A8" w:rsidTr="00BA20A8">
        <w:trPr>
          <w:jc w:val="center"/>
        </w:trPr>
        <w:tc>
          <w:tcPr>
            <w:tcW w:w="709" w:type="dxa"/>
          </w:tcPr>
          <w:p w:rsidR="00462461" w:rsidRPr="00462461" w:rsidRDefault="00462461" w:rsidP="00DB549E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62461">
              <w:rPr>
                <w:rFonts w:ascii="Times New Roman" w:hAnsi="Times New Roman" w:cs="Times New Roman"/>
                <w:sz w:val="24"/>
                <w:szCs w:val="24"/>
              </w:rPr>
              <w:t>Gd</w:t>
            </w:r>
          </w:p>
        </w:tc>
        <w:tc>
          <w:tcPr>
            <w:tcW w:w="1134" w:type="dxa"/>
            <w:vAlign w:val="center"/>
          </w:tcPr>
          <w:p w:rsidR="00462461" w:rsidRPr="00462461" w:rsidRDefault="00462461" w:rsidP="00DB549E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6246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0,009</w:t>
            </w:r>
          </w:p>
        </w:tc>
        <w:tc>
          <w:tcPr>
            <w:tcW w:w="1134" w:type="dxa"/>
            <w:vAlign w:val="center"/>
          </w:tcPr>
          <w:p w:rsidR="00462461" w:rsidRPr="00462461" w:rsidRDefault="00462461" w:rsidP="00DB549E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6246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0,002</w:t>
            </w:r>
          </w:p>
        </w:tc>
        <w:tc>
          <w:tcPr>
            <w:tcW w:w="1134" w:type="dxa"/>
            <w:vAlign w:val="center"/>
          </w:tcPr>
          <w:p w:rsidR="00462461" w:rsidRPr="00462461" w:rsidRDefault="00462461" w:rsidP="00DB549E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6246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0,01</w:t>
            </w:r>
          </w:p>
        </w:tc>
        <w:tc>
          <w:tcPr>
            <w:tcW w:w="1134" w:type="dxa"/>
            <w:vAlign w:val="center"/>
          </w:tcPr>
          <w:p w:rsidR="00462461" w:rsidRPr="00462461" w:rsidRDefault="00462461" w:rsidP="00DB549E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6246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0,002</w:t>
            </w:r>
          </w:p>
        </w:tc>
        <w:tc>
          <w:tcPr>
            <w:tcW w:w="1134" w:type="dxa"/>
          </w:tcPr>
          <w:p w:rsidR="00462461" w:rsidRPr="00462461" w:rsidRDefault="00462461" w:rsidP="00DB549E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62461">
              <w:rPr>
                <w:rFonts w:ascii="Times New Roman" w:hAnsi="Times New Roman" w:cs="Times New Roman"/>
                <w:sz w:val="24"/>
                <w:szCs w:val="24"/>
              </w:rPr>
              <w:t>0,03</w:t>
            </w:r>
          </w:p>
        </w:tc>
        <w:tc>
          <w:tcPr>
            <w:tcW w:w="1276" w:type="dxa"/>
            <w:vAlign w:val="center"/>
          </w:tcPr>
          <w:p w:rsidR="00462461" w:rsidRPr="00462461" w:rsidRDefault="00462461" w:rsidP="00DB549E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6246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0,0002</w:t>
            </w:r>
          </w:p>
        </w:tc>
        <w:tc>
          <w:tcPr>
            <w:tcW w:w="1134" w:type="dxa"/>
            <w:vAlign w:val="center"/>
          </w:tcPr>
          <w:p w:rsidR="00462461" w:rsidRPr="00462461" w:rsidRDefault="00462461" w:rsidP="00DB549E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6246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0,04</w:t>
            </w:r>
          </w:p>
        </w:tc>
        <w:tc>
          <w:tcPr>
            <w:tcW w:w="703" w:type="dxa"/>
          </w:tcPr>
          <w:p w:rsidR="00462461" w:rsidRPr="00462461" w:rsidRDefault="00462461" w:rsidP="00DB549E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462461">
              <w:rPr>
                <w:rFonts w:ascii="Times New Roman" w:hAnsi="Times New Roman" w:cs="Times New Roman"/>
                <w:sz w:val="24"/>
                <w:szCs w:val="24"/>
              </w:rPr>
              <w:t>124</w:t>
            </w:r>
          </w:p>
        </w:tc>
      </w:tr>
      <w:tr w:rsidR="00462461" w:rsidRPr="00BA20A8" w:rsidTr="00BA20A8">
        <w:trPr>
          <w:jc w:val="center"/>
        </w:trPr>
        <w:tc>
          <w:tcPr>
            <w:tcW w:w="709" w:type="dxa"/>
          </w:tcPr>
          <w:p w:rsidR="00462461" w:rsidRPr="00462461" w:rsidRDefault="00462461" w:rsidP="00DB549E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62461">
              <w:rPr>
                <w:rFonts w:ascii="Times New Roman" w:hAnsi="Times New Roman" w:cs="Times New Roman"/>
                <w:sz w:val="24"/>
                <w:szCs w:val="24"/>
              </w:rPr>
              <w:t>Tb</w:t>
            </w:r>
          </w:p>
        </w:tc>
        <w:tc>
          <w:tcPr>
            <w:tcW w:w="1134" w:type="dxa"/>
            <w:vAlign w:val="center"/>
          </w:tcPr>
          <w:p w:rsidR="00462461" w:rsidRPr="00462461" w:rsidRDefault="00462461" w:rsidP="00DB549E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6246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0,02</w:t>
            </w:r>
          </w:p>
        </w:tc>
        <w:tc>
          <w:tcPr>
            <w:tcW w:w="1134" w:type="dxa"/>
            <w:vAlign w:val="center"/>
          </w:tcPr>
          <w:p w:rsidR="00462461" w:rsidRPr="00462461" w:rsidRDefault="00462461" w:rsidP="00DB549E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6246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0,003</w:t>
            </w:r>
          </w:p>
        </w:tc>
        <w:tc>
          <w:tcPr>
            <w:tcW w:w="1134" w:type="dxa"/>
            <w:vAlign w:val="center"/>
          </w:tcPr>
          <w:p w:rsidR="00462461" w:rsidRPr="00462461" w:rsidRDefault="00462461" w:rsidP="00DB549E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6246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0,02</w:t>
            </w:r>
          </w:p>
        </w:tc>
        <w:tc>
          <w:tcPr>
            <w:tcW w:w="1134" w:type="dxa"/>
            <w:vAlign w:val="center"/>
          </w:tcPr>
          <w:p w:rsidR="00462461" w:rsidRPr="00462461" w:rsidRDefault="00462461" w:rsidP="00DB549E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6246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0,03</w:t>
            </w:r>
          </w:p>
        </w:tc>
        <w:tc>
          <w:tcPr>
            <w:tcW w:w="1134" w:type="dxa"/>
          </w:tcPr>
          <w:p w:rsidR="00462461" w:rsidRPr="00462461" w:rsidRDefault="00462461" w:rsidP="00DB549E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62461">
              <w:rPr>
                <w:rFonts w:ascii="Times New Roman" w:hAnsi="Times New Roman" w:cs="Times New Roman"/>
                <w:sz w:val="24"/>
                <w:szCs w:val="24"/>
              </w:rPr>
              <w:t>0,04</w:t>
            </w:r>
          </w:p>
        </w:tc>
        <w:tc>
          <w:tcPr>
            <w:tcW w:w="1276" w:type="dxa"/>
            <w:vAlign w:val="center"/>
          </w:tcPr>
          <w:p w:rsidR="00462461" w:rsidRPr="00462461" w:rsidRDefault="00462461" w:rsidP="00DB549E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6246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0,00006</w:t>
            </w:r>
          </w:p>
        </w:tc>
        <w:tc>
          <w:tcPr>
            <w:tcW w:w="1134" w:type="dxa"/>
            <w:vAlign w:val="center"/>
          </w:tcPr>
          <w:p w:rsidR="00462461" w:rsidRPr="00462461" w:rsidRDefault="00462461" w:rsidP="00DB549E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6246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0,05</w:t>
            </w:r>
          </w:p>
        </w:tc>
        <w:tc>
          <w:tcPr>
            <w:tcW w:w="703" w:type="dxa"/>
          </w:tcPr>
          <w:p w:rsidR="00462461" w:rsidRPr="00462461" w:rsidRDefault="00462461" w:rsidP="00DB549E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462461">
              <w:rPr>
                <w:rFonts w:ascii="Times New Roman" w:hAnsi="Times New Roman" w:cs="Times New Roman"/>
                <w:sz w:val="24"/>
                <w:szCs w:val="24"/>
              </w:rPr>
              <w:t>85</w:t>
            </w:r>
          </w:p>
        </w:tc>
      </w:tr>
      <w:tr w:rsidR="00462461" w:rsidRPr="00BA20A8" w:rsidTr="00BA20A8">
        <w:trPr>
          <w:jc w:val="center"/>
        </w:trPr>
        <w:tc>
          <w:tcPr>
            <w:tcW w:w="709" w:type="dxa"/>
          </w:tcPr>
          <w:p w:rsidR="00462461" w:rsidRPr="00462461" w:rsidRDefault="00462461" w:rsidP="00DB549E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62461">
              <w:rPr>
                <w:rFonts w:ascii="Times New Roman" w:hAnsi="Times New Roman" w:cs="Times New Roman"/>
                <w:sz w:val="24"/>
                <w:szCs w:val="24"/>
              </w:rPr>
              <w:t>Dy</w:t>
            </w:r>
          </w:p>
        </w:tc>
        <w:tc>
          <w:tcPr>
            <w:tcW w:w="1134" w:type="dxa"/>
            <w:vAlign w:val="center"/>
          </w:tcPr>
          <w:p w:rsidR="00462461" w:rsidRPr="00462461" w:rsidRDefault="00462461" w:rsidP="00DB549E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6246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0,007</w:t>
            </w:r>
          </w:p>
        </w:tc>
        <w:tc>
          <w:tcPr>
            <w:tcW w:w="1134" w:type="dxa"/>
            <w:vAlign w:val="center"/>
          </w:tcPr>
          <w:p w:rsidR="00462461" w:rsidRPr="00462461" w:rsidRDefault="00462461" w:rsidP="00DB549E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6246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0,002</w:t>
            </w:r>
          </w:p>
        </w:tc>
        <w:tc>
          <w:tcPr>
            <w:tcW w:w="1134" w:type="dxa"/>
            <w:vAlign w:val="center"/>
          </w:tcPr>
          <w:p w:rsidR="00462461" w:rsidRPr="00462461" w:rsidRDefault="00462461" w:rsidP="00DB549E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6246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0,01</w:t>
            </w:r>
          </w:p>
        </w:tc>
        <w:tc>
          <w:tcPr>
            <w:tcW w:w="1134" w:type="dxa"/>
            <w:vAlign w:val="center"/>
          </w:tcPr>
          <w:p w:rsidR="00462461" w:rsidRPr="00462461" w:rsidRDefault="00462461" w:rsidP="00DB549E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6246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0,001</w:t>
            </w:r>
          </w:p>
        </w:tc>
        <w:tc>
          <w:tcPr>
            <w:tcW w:w="1134" w:type="dxa"/>
          </w:tcPr>
          <w:p w:rsidR="00462461" w:rsidRPr="00462461" w:rsidRDefault="00462461" w:rsidP="00DB549E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62461">
              <w:rPr>
                <w:rFonts w:ascii="Times New Roman" w:hAnsi="Times New Roman" w:cs="Times New Roman"/>
                <w:sz w:val="24"/>
                <w:szCs w:val="24"/>
              </w:rPr>
              <w:t>0,03</w:t>
            </w:r>
          </w:p>
        </w:tc>
        <w:tc>
          <w:tcPr>
            <w:tcW w:w="1276" w:type="dxa"/>
            <w:vAlign w:val="center"/>
          </w:tcPr>
          <w:p w:rsidR="00462461" w:rsidRPr="00462461" w:rsidRDefault="00462461" w:rsidP="00DB549E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6246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0,0001</w:t>
            </w:r>
          </w:p>
        </w:tc>
        <w:tc>
          <w:tcPr>
            <w:tcW w:w="1134" w:type="dxa"/>
            <w:vAlign w:val="center"/>
          </w:tcPr>
          <w:p w:rsidR="00462461" w:rsidRPr="00462461" w:rsidRDefault="00462461" w:rsidP="00DB549E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6246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0,04</w:t>
            </w:r>
          </w:p>
        </w:tc>
        <w:tc>
          <w:tcPr>
            <w:tcW w:w="703" w:type="dxa"/>
          </w:tcPr>
          <w:p w:rsidR="00462461" w:rsidRPr="00462461" w:rsidRDefault="00462461" w:rsidP="00DB549E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462461">
              <w:rPr>
                <w:rFonts w:ascii="Times New Roman" w:hAnsi="Times New Roman" w:cs="Times New Roman"/>
                <w:sz w:val="24"/>
                <w:szCs w:val="24"/>
              </w:rPr>
              <w:t>156</w:t>
            </w:r>
          </w:p>
        </w:tc>
      </w:tr>
      <w:tr w:rsidR="00462461" w:rsidRPr="00BA20A8" w:rsidTr="00BA20A8">
        <w:trPr>
          <w:jc w:val="center"/>
        </w:trPr>
        <w:tc>
          <w:tcPr>
            <w:tcW w:w="709" w:type="dxa"/>
          </w:tcPr>
          <w:p w:rsidR="00462461" w:rsidRPr="00462461" w:rsidRDefault="00462461" w:rsidP="00DB549E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62461">
              <w:rPr>
                <w:rFonts w:ascii="Times New Roman" w:hAnsi="Times New Roman" w:cs="Times New Roman"/>
                <w:sz w:val="24"/>
                <w:szCs w:val="24"/>
              </w:rPr>
              <w:t>Ho</w:t>
            </w:r>
          </w:p>
        </w:tc>
        <w:tc>
          <w:tcPr>
            <w:tcW w:w="1134" w:type="dxa"/>
            <w:vAlign w:val="center"/>
          </w:tcPr>
          <w:p w:rsidR="00462461" w:rsidRPr="00462461" w:rsidRDefault="00462461" w:rsidP="00DB549E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6246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0,01</w:t>
            </w:r>
          </w:p>
        </w:tc>
        <w:tc>
          <w:tcPr>
            <w:tcW w:w="1134" w:type="dxa"/>
            <w:vAlign w:val="center"/>
          </w:tcPr>
          <w:p w:rsidR="00462461" w:rsidRPr="00462461" w:rsidRDefault="00462461" w:rsidP="00DB549E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6246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0,003</w:t>
            </w:r>
          </w:p>
        </w:tc>
        <w:tc>
          <w:tcPr>
            <w:tcW w:w="1134" w:type="dxa"/>
            <w:vAlign w:val="center"/>
          </w:tcPr>
          <w:p w:rsidR="00462461" w:rsidRPr="00462461" w:rsidRDefault="00462461" w:rsidP="00DB549E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6246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0,01</w:t>
            </w:r>
          </w:p>
        </w:tc>
        <w:tc>
          <w:tcPr>
            <w:tcW w:w="1134" w:type="dxa"/>
            <w:vAlign w:val="center"/>
          </w:tcPr>
          <w:p w:rsidR="00462461" w:rsidRPr="00462461" w:rsidRDefault="00462461" w:rsidP="00DB549E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6246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0,0003</w:t>
            </w:r>
          </w:p>
        </w:tc>
        <w:tc>
          <w:tcPr>
            <w:tcW w:w="1134" w:type="dxa"/>
          </w:tcPr>
          <w:p w:rsidR="00462461" w:rsidRPr="00462461" w:rsidRDefault="00462461" w:rsidP="00DB549E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62461">
              <w:rPr>
                <w:rFonts w:ascii="Times New Roman" w:hAnsi="Times New Roman" w:cs="Times New Roman"/>
                <w:sz w:val="24"/>
                <w:szCs w:val="24"/>
              </w:rPr>
              <w:t>0,04</w:t>
            </w:r>
          </w:p>
        </w:tc>
        <w:tc>
          <w:tcPr>
            <w:tcW w:w="1276" w:type="dxa"/>
            <w:vAlign w:val="center"/>
          </w:tcPr>
          <w:p w:rsidR="00462461" w:rsidRPr="00462461" w:rsidRDefault="00462461" w:rsidP="00DB549E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6246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0,00005</w:t>
            </w:r>
          </w:p>
        </w:tc>
        <w:tc>
          <w:tcPr>
            <w:tcW w:w="1134" w:type="dxa"/>
            <w:vAlign w:val="center"/>
          </w:tcPr>
          <w:p w:rsidR="00462461" w:rsidRPr="00462461" w:rsidRDefault="00462461" w:rsidP="00DB549E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6246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0,05</w:t>
            </w:r>
          </w:p>
        </w:tc>
        <w:tc>
          <w:tcPr>
            <w:tcW w:w="703" w:type="dxa"/>
          </w:tcPr>
          <w:p w:rsidR="00462461" w:rsidRPr="00462461" w:rsidRDefault="00462461" w:rsidP="00DB549E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462461">
              <w:rPr>
                <w:rFonts w:ascii="Times New Roman" w:hAnsi="Times New Roman" w:cs="Times New Roman"/>
                <w:sz w:val="24"/>
                <w:szCs w:val="24"/>
              </w:rPr>
              <w:t>145</w:t>
            </w:r>
          </w:p>
        </w:tc>
      </w:tr>
      <w:tr w:rsidR="00462461" w:rsidRPr="00BA20A8" w:rsidTr="00BA20A8">
        <w:trPr>
          <w:jc w:val="center"/>
        </w:trPr>
        <w:tc>
          <w:tcPr>
            <w:tcW w:w="709" w:type="dxa"/>
          </w:tcPr>
          <w:p w:rsidR="00462461" w:rsidRPr="00462461" w:rsidRDefault="00462461" w:rsidP="00DB549E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62461">
              <w:rPr>
                <w:rFonts w:ascii="Times New Roman" w:hAnsi="Times New Roman" w:cs="Times New Roman"/>
                <w:sz w:val="24"/>
                <w:szCs w:val="24"/>
              </w:rPr>
              <w:t>Er</w:t>
            </w:r>
          </w:p>
        </w:tc>
        <w:tc>
          <w:tcPr>
            <w:tcW w:w="1134" w:type="dxa"/>
            <w:vAlign w:val="center"/>
          </w:tcPr>
          <w:p w:rsidR="00462461" w:rsidRPr="00462461" w:rsidRDefault="00462461" w:rsidP="00DB549E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6246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0,01</w:t>
            </w:r>
          </w:p>
        </w:tc>
        <w:tc>
          <w:tcPr>
            <w:tcW w:w="1134" w:type="dxa"/>
            <w:vAlign w:val="center"/>
          </w:tcPr>
          <w:p w:rsidR="00462461" w:rsidRPr="00462461" w:rsidRDefault="00462461" w:rsidP="00DB549E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6246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0,002</w:t>
            </w:r>
          </w:p>
        </w:tc>
        <w:tc>
          <w:tcPr>
            <w:tcW w:w="1134" w:type="dxa"/>
            <w:vAlign w:val="center"/>
          </w:tcPr>
          <w:p w:rsidR="00462461" w:rsidRPr="00462461" w:rsidRDefault="00462461" w:rsidP="00DB549E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6246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0,02</w:t>
            </w:r>
          </w:p>
        </w:tc>
        <w:tc>
          <w:tcPr>
            <w:tcW w:w="1134" w:type="dxa"/>
            <w:vAlign w:val="center"/>
          </w:tcPr>
          <w:p w:rsidR="00462461" w:rsidRPr="00462461" w:rsidRDefault="00462461" w:rsidP="00DB549E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6246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0,0008</w:t>
            </w:r>
          </w:p>
        </w:tc>
        <w:tc>
          <w:tcPr>
            <w:tcW w:w="1134" w:type="dxa"/>
          </w:tcPr>
          <w:p w:rsidR="00462461" w:rsidRPr="00462461" w:rsidRDefault="00462461" w:rsidP="00DB549E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62461">
              <w:rPr>
                <w:rFonts w:ascii="Times New Roman" w:hAnsi="Times New Roman" w:cs="Times New Roman"/>
                <w:sz w:val="24"/>
                <w:szCs w:val="24"/>
              </w:rPr>
              <w:t>0,04</w:t>
            </w:r>
          </w:p>
        </w:tc>
        <w:tc>
          <w:tcPr>
            <w:tcW w:w="1276" w:type="dxa"/>
            <w:vAlign w:val="center"/>
          </w:tcPr>
          <w:p w:rsidR="00462461" w:rsidRPr="00462461" w:rsidRDefault="00462461" w:rsidP="00DB549E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6246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0,0001</w:t>
            </w:r>
          </w:p>
        </w:tc>
        <w:tc>
          <w:tcPr>
            <w:tcW w:w="1134" w:type="dxa"/>
            <w:vAlign w:val="center"/>
          </w:tcPr>
          <w:p w:rsidR="00462461" w:rsidRPr="00462461" w:rsidRDefault="00462461" w:rsidP="00DB549E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6246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0,04</w:t>
            </w:r>
          </w:p>
        </w:tc>
        <w:tc>
          <w:tcPr>
            <w:tcW w:w="703" w:type="dxa"/>
          </w:tcPr>
          <w:p w:rsidR="00462461" w:rsidRPr="00462461" w:rsidRDefault="00462461" w:rsidP="00DB549E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462461">
              <w:rPr>
                <w:rFonts w:ascii="Times New Roman" w:hAnsi="Times New Roman" w:cs="Times New Roman"/>
                <w:sz w:val="24"/>
                <w:szCs w:val="24"/>
              </w:rPr>
              <w:t>119</w:t>
            </w:r>
          </w:p>
        </w:tc>
      </w:tr>
      <w:tr w:rsidR="00462461" w:rsidRPr="00BA20A8" w:rsidTr="00BA20A8">
        <w:trPr>
          <w:jc w:val="center"/>
        </w:trPr>
        <w:tc>
          <w:tcPr>
            <w:tcW w:w="709" w:type="dxa"/>
          </w:tcPr>
          <w:p w:rsidR="00462461" w:rsidRPr="00462461" w:rsidRDefault="00462461" w:rsidP="00DB549E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62461">
              <w:rPr>
                <w:rFonts w:ascii="Times New Roman" w:hAnsi="Times New Roman" w:cs="Times New Roman"/>
                <w:sz w:val="24"/>
                <w:szCs w:val="24"/>
              </w:rPr>
              <w:t>Tm</w:t>
            </w:r>
          </w:p>
        </w:tc>
        <w:tc>
          <w:tcPr>
            <w:tcW w:w="1134" w:type="dxa"/>
            <w:vAlign w:val="center"/>
          </w:tcPr>
          <w:p w:rsidR="00462461" w:rsidRPr="00462461" w:rsidRDefault="00462461" w:rsidP="00DB549E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62461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0,01</w:t>
            </w:r>
          </w:p>
        </w:tc>
        <w:tc>
          <w:tcPr>
            <w:tcW w:w="1134" w:type="dxa"/>
            <w:vAlign w:val="center"/>
          </w:tcPr>
          <w:p w:rsidR="00462461" w:rsidRPr="00462461" w:rsidRDefault="00462461" w:rsidP="00DB549E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6246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0,003</w:t>
            </w:r>
          </w:p>
        </w:tc>
        <w:tc>
          <w:tcPr>
            <w:tcW w:w="1134" w:type="dxa"/>
            <w:vAlign w:val="center"/>
          </w:tcPr>
          <w:p w:rsidR="00462461" w:rsidRPr="00462461" w:rsidRDefault="00462461" w:rsidP="00DB549E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6246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0,02</w:t>
            </w:r>
          </w:p>
        </w:tc>
        <w:tc>
          <w:tcPr>
            <w:tcW w:w="1134" w:type="dxa"/>
            <w:vAlign w:val="center"/>
          </w:tcPr>
          <w:p w:rsidR="00462461" w:rsidRPr="00462461" w:rsidRDefault="00462461" w:rsidP="00DB549E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6246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0,03</w:t>
            </w:r>
          </w:p>
        </w:tc>
        <w:tc>
          <w:tcPr>
            <w:tcW w:w="1134" w:type="dxa"/>
          </w:tcPr>
          <w:p w:rsidR="00462461" w:rsidRPr="00462461" w:rsidRDefault="00462461" w:rsidP="00DB549E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62461">
              <w:rPr>
                <w:rFonts w:ascii="Times New Roman" w:hAnsi="Times New Roman" w:cs="Times New Roman"/>
                <w:sz w:val="24"/>
                <w:szCs w:val="24"/>
              </w:rPr>
              <w:t>0,03</w:t>
            </w:r>
          </w:p>
        </w:tc>
        <w:tc>
          <w:tcPr>
            <w:tcW w:w="1276" w:type="dxa"/>
            <w:vAlign w:val="center"/>
          </w:tcPr>
          <w:p w:rsidR="00462461" w:rsidRPr="00462461" w:rsidRDefault="00462461" w:rsidP="00DB549E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6246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0,00005</w:t>
            </w:r>
          </w:p>
        </w:tc>
        <w:tc>
          <w:tcPr>
            <w:tcW w:w="1134" w:type="dxa"/>
            <w:vAlign w:val="center"/>
          </w:tcPr>
          <w:p w:rsidR="00462461" w:rsidRPr="00462461" w:rsidRDefault="00462461" w:rsidP="00DB549E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6246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0,05</w:t>
            </w:r>
          </w:p>
        </w:tc>
        <w:tc>
          <w:tcPr>
            <w:tcW w:w="703" w:type="dxa"/>
          </w:tcPr>
          <w:p w:rsidR="00462461" w:rsidRPr="00462461" w:rsidRDefault="00462461" w:rsidP="00DB549E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462461">
              <w:rPr>
                <w:rFonts w:ascii="Times New Roman" w:hAnsi="Times New Roman" w:cs="Times New Roman"/>
                <w:sz w:val="24"/>
                <w:szCs w:val="24"/>
              </w:rPr>
              <w:t>99</w:t>
            </w:r>
          </w:p>
        </w:tc>
      </w:tr>
      <w:tr w:rsidR="00462461" w:rsidRPr="00BA20A8" w:rsidTr="00BA20A8">
        <w:trPr>
          <w:jc w:val="center"/>
        </w:trPr>
        <w:tc>
          <w:tcPr>
            <w:tcW w:w="709" w:type="dxa"/>
          </w:tcPr>
          <w:p w:rsidR="00462461" w:rsidRPr="00462461" w:rsidRDefault="00462461" w:rsidP="00DB549E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62461">
              <w:rPr>
                <w:rFonts w:ascii="Times New Roman" w:hAnsi="Times New Roman" w:cs="Times New Roman"/>
                <w:sz w:val="24"/>
                <w:szCs w:val="24"/>
              </w:rPr>
              <w:t>Yb</w:t>
            </w:r>
          </w:p>
        </w:tc>
        <w:tc>
          <w:tcPr>
            <w:tcW w:w="1134" w:type="dxa"/>
            <w:vAlign w:val="center"/>
          </w:tcPr>
          <w:p w:rsidR="00462461" w:rsidRPr="00462461" w:rsidRDefault="00462461" w:rsidP="00DB549E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6246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0,01</w:t>
            </w:r>
          </w:p>
        </w:tc>
        <w:tc>
          <w:tcPr>
            <w:tcW w:w="1134" w:type="dxa"/>
            <w:vAlign w:val="center"/>
          </w:tcPr>
          <w:p w:rsidR="00462461" w:rsidRPr="00462461" w:rsidRDefault="00462461" w:rsidP="00DB549E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6246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0,002</w:t>
            </w:r>
          </w:p>
        </w:tc>
        <w:tc>
          <w:tcPr>
            <w:tcW w:w="1134" w:type="dxa"/>
            <w:vAlign w:val="center"/>
          </w:tcPr>
          <w:p w:rsidR="00462461" w:rsidRPr="00462461" w:rsidRDefault="00462461" w:rsidP="00DB549E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6246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0,01</w:t>
            </w:r>
          </w:p>
        </w:tc>
        <w:tc>
          <w:tcPr>
            <w:tcW w:w="1134" w:type="dxa"/>
            <w:vAlign w:val="center"/>
          </w:tcPr>
          <w:p w:rsidR="00462461" w:rsidRPr="00462461" w:rsidRDefault="00462461" w:rsidP="00DB549E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6246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0,0006</w:t>
            </w:r>
          </w:p>
        </w:tc>
        <w:tc>
          <w:tcPr>
            <w:tcW w:w="1134" w:type="dxa"/>
          </w:tcPr>
          <w:p w:rsidR="00462461" w:rsidRPr="00462461" w:rsidRDefault="00462461" w:rsidP="00DB549E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62461">
              <w:rPr>
                <w:rFonts w:ascii="Times New Roman" w:hAnsi="Times New Roman" w:cs="Times New Roman"/>
                <w:sz w:val="24"/>
                <w:szCs w:val="24"/>
              </w:rPr>
              <w:t>0,03</w:t>
            </w:r>
          </w:p>
        </w:tc>
        <w:tc>
          <w:tcPr>
            <w:tcW w:w="1276" w:type="dxa"/>
            <w:vAlign w:val="center"/>
          </w:tcPr>
          <w:p w:rsidR="00462461" w:rsidRPr="00462461" w:rsidRDefault="00462461" w:rsidP="00DB549E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6246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0,0002</w:t>
            </w:r>
          </w:p>
        </w:tc>
        <w:tc>
          <w:tcPr>
            <w:tcW w:w="1134" w:type="dxa"/>
            <w:vAlign w:val="center"/>
          </w:tcPr>
          <w:p w:rsidR="00462461" w:rsidRPr="00462461" w:rsidRDefault="00462461" w:rsidP="00DB549E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6246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0,05</w:t>
            </w:r>
          </w:p>
        </w:tc>
        <w:tc>
          <w:tcPr>
            <w:tcW w:w="703" w:type="dxa"/>
          </w:tcPr>
          <w:p w:rsidR="00462461" w:rsidRPr="00462461" w:rsidRDefault="00462461" w:rsidP="00DB549E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462461">
              <w:rPr>
                <w:rFonts w:ascii="Times New Roman" w:hAnsi="Times New Roman" w:cs="Times New Roman"/>
                <w:sz w:val="24"/>
                <w:szCs w:val="24"/>
              </w:rPr>
              <w:t>143</w:t>
            </w:r>
          </w:p>
        </w:tc>
      </w:tr>
      <w:tr w:rsidR="00462461" w:rsidRPr="00BA20A8" w:rsidTr="00BA20A8">
        <w:trPr>
          <w:jc w:val="center"/>
        </w:trPr>
        <w:tc>
          <w:tcPr>
            <w:tcW w:w="709" w:type="dxa"/>
          </w:tcPr>
          <w:p w:rsidR="00462461" w:rsidRPr="00462461" w:rsidRDefault="00462461" w:rsidP="00DB549E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62461">
              <w:rPr>
                <w:rFonts w:ascii="Times New Roman" w:hAnsi="Times New Roman" w:cs="Times New Roman"/>
                <w:sz w:val="24"/>
                <w:szCs w:val="24"/>
              </w:rPr>
              <w:t>Lu</w:t>
            </w:r>
          </w:p>
        </w:tc>
        <w:tc>
          <w:tcPr>
            <w:tcW w:w="1134" w:type="dxa"/>
            <w:vAlign w:val="center"/>
          </w:tcPr>
          <w:p w:rsidR="00462461" w:rsidRPr="00462461" w:rsidRDefault="00462461" w:rsidP="00DB549E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62461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0,02</w:t>
            </w:r>
          </w:p>
        </w:tc>
        <w:tc>
          <w:tcPr>
            <w:tcW w:w="1134" w:type="dxa"/>
            <w:vAlign w:val="center"/>
          </w:tcPr>
          <w:p w:rsidR="00462461" w:rsidRPr="00462461" w:rsidRDefault="00462461" w:rsidP="00DB549E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6246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0,003</w:t>
            </w:r>
          </w:p>
        </w:tc>
        <w:tc>
          <w:tcPr>
            <w:tcW w:w="1134" w:type="dxa"/>
            <w:vAlign w:val="center"/>
          </w:tcPr>
          <w:p w:rsidR="00462461" w:rsidRPr="00462461" w:rsidRDefault="00462461" w:rsidP="00DB549E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6246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0,02</w:t>
            </w:r>
          </w:p>
        </w:tc>
        <w:tc>
          <w:tcPr>
            <w:tcW w:w="1134" w:type="dxa"/>
            <w:vAlign w:val="center"/>
          </w:tcPr>
          <w:p w:rsidR="00462461" w:rsidRPr="00462461" w:rsidRDefault="00462461" w:rsidP="00DB549E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6246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0,03</w:t>
            </w:r>
          </w:p>
        </w:tc>
        <w:tc>
          <w:tcPr>
            <w:tcW w:w="1134" w:type="dxa"/>
          </w:tcPr>
          <w:p w:rsidR="00462461" w:rsidRPr="00462461" w:rsidRDefault="00462461" w:rsidP="00DB549E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62461">
              <w:rPr>
                <w:rFonts w:ascii="Times New Roman" w:hAnsi="Times New Roman" w:cs="Times New Roman"/>
                <w:sz w:val="24"/>
                <w:szCs w:val="24"/>
              </w:rPr>
              <w:t>0,04</w:t>
            </w:r>
          </w:p>
        </w:tc>
        <w:tc>
          <w:tcPr>
            <w:tcW w:w="1276" w:type="dxa"/>
            <w:vAlign w:val="center"/>
          </w:tcPr>
          <w:p w:rsidR="00462461" w:rsidRPr="00462461" w:rsidRDefault="00462461" w:rsidP="00DB549E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6246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0,00006</w:t>
            </w:r>
          </w:p>
        </w:tc>
        <w:tc>
          <w:tcPr>
            <w:tcW w:w="1134" w:type="dxa"/>
            <w:vAlign w:val="center"/>
          </w:tcPr>
          <w:p w:rsidR="00462461" w:rsidRPr="00462461" w:rsidRDefault="00462461" w:rsidP="00DB549E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6246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0,05</w:t>
            </w:r>
          </w:p>
        </w:tc>
        <w:tc>
          <w:tcPr>
            <w:tcW w:w="703" w:type="dxa"/>
          </w:tcPr>
          <w:p w:rsidR="00462461" w:rsidRPr="00462461" w:rsidRDefault="00462461" w:rsidP="00DB549E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462461">
              <w:rPr>
                <w:rFonts w:ascii="Times New Roman" w:hAnsi="Times New Roman" w:cs="Times New Roman"/>
                <w:sz w:val="24"/>
                <w:szCs w:val="24"/>
              </w:rPr>
              <w:t>87</w:t>
            </w:r>
          </w:p>
        </w:tc>
      </w:tr>
      <w:tr w:rsidR="00462461" w:rsidRPr="00BA20A8" w:rsidTr="00BA20A8">
        <w:trPr>
          <w:jc w:val="center"/>
        </w:trPr>
        <w:tc>
          <w:tcPr>
            <w:tcW w:w="709" w:type="dxa"/>
          </w:tcPr>
          <w:p w:rsidR="00462461" w:rsidRPr="00462461" w:rsidRDefault="00462461" w:rsidP="00DB549E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6246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Hf</w:t>
            </w:r>
          </w:p>
        </w:tc>
        <w:tc>
          <w:tcPr>
            <w:tcW w:w="1134" w:type="dxa"/>
            <w:vAlign w:val="center"/>
          </w:tcPr>
          <w:p w:rsidR="00462461" w:rsidRPr="00462461" w:rsidRDefault="00462461" w:rsidP="00DB549E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62461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0,03</w:t>
            </w:r>
          </w:p>
        </w:tc>
        <w:tc>
          <w:tcPr>
            <w:tcW w:w="1134" w:type="dxa"/>
            <w:vAlign w:val="center"/>
          </w:tcPr>
          <w:p w:rsidR="00462461" w:rsidRPr="00462461" w:rsidRDefault="00462461" w:rsidP="00DB549E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62461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0,004</w:t>
            </w:r>
          </w:p>
        </w:tc>
        <w:tc>
          <w:tcPr>
            <w:tcW w:w="1134" w:type="dxa"/>
            <w:vAlign w:val="center"/>
          </w:tcPr>
          <w:p w:rsidR="00462461" w:rsidRPr="00462461" w:rsidRDefault="00462461" w:rsidP="00DB549E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62461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0,03</w:t>
            </w:r>
          </w:p>
        </w:tc>
        <w:tc>
          <w:tcPr>
            <w:tcW w:w="1134" w:type="dxa"/>
            <w:vAlign w:val="center"/>
          </w:tcPr>
          <w:p w:rsidR="00462461" w:rsidRPr="00462461" w:rsidRDefault="00462461" w:rsidP="00DB549E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62461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0,02</w:t>
            </w:r>
          </w:p>
        </w:tc>
        <w:tc>
          <w:tcPr>
            <w:tcW w:w="1134" w:type="dxa"/>
          </w:tcPr>
          <w:p w:rsidR="00462461" w:rsidRPr="00462461" w:rsidRDefault="00462461" w:rsidP="00DB549E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62461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0,01</w:t>
            </w:r>
          </w:p>
        </w:tc>
        <w:tc>
          <w:tcPr>
            <w:tcW w:w="1276" w:type="dxa"/>
            <w:vAlign w:val="center"/>
          </w:tcPr>
          <w:p w:rsidR="00462461" w:rsidRPr="00462461" w:rsidRDefault="00462461" w:rsidP="00DB549E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62461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0,003</w:t>
            </w:r>
          </w:p>
        </w:tc>
        <w:tc>
          <w:tcPr>
            <w:tcW w:w="1134" w:type="dxa"/>
            <w:vAlign w:val="center"/>
          </w:tcPr>
          <w:p w:rsidR="00462461" w:rsidRPr="00462461" w:rsidRDefault="00462461" w:rsidP="00DB549E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62461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0,14</w:t>
            </w:r>
          </w:p>
        </w:tc>
        <w:tc>
          <w:tcPr>
            <w:tcW w:w="703" w:type="dxa"/>
          </w:tcPr>
          <w:p w:rsidR="00462461" w:rsidRPr="00462461" w:rsidRDefault="00462461" w:rsidP="00DB549E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462461">
              <w:rPr>
                <w:rFonts w:ascii="Times New Roman" w:hAnsi="Times New Roman" w:cs="Times New Roman"/>
                <w:sz w:val="24"/>
                <w:szCs w:val="24"/>
              </w:rPr>
              <w:t>90</w:t>
            </w:r>
          </w:p>
        </w:tc>
      </w:tr>
      <w:tr w:rsidR="00462461" w:rsidRPr="00BA20A8" w:rsidTr="00457692">
        <w:trPr>
          <w:jc w:val="center"/>
        </w:trPr>
        <w:tc>
          <w:tcPr>
            <w:tcW w:w="709" w:type="dxa"/>
            <w:tcBorders>
              <w:bottom w:val="nil"/>
            </w:tcBorders>
          </w:tcPr>
          <w:p w:rsidR="00462461" w:rsidRPr="00462461" w:rsidRDefault="00462461" w:rsidP="00DB549E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6246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Ta</w:t>
            </w:r>
          </w:p>
        </w:tc>
        <w:tc>
          <w:tcPr>
            <w:tcW w:w="1134" w:type="dxa"/>
            <w:tcBorders>
              <w:bottom w:val="nil"/>
            </w:tcBorders>
            <w:vAlign w:val="center"/>
          </w:tcPr>
          <w:p w:rsidR="00462461" w:rsidRPr="00462461" w:rsidRDefault="00462461" w:rsidP="00DB549E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62461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0,02</w:t>
            </w:r>
          </w:p>
        </w:tc>
        <w:tc>
          <w:tcPr>
            <w:tcW w:w="1134" w:type="dxa"/>
            <w:tcBorders>
              <w:bottom w:val="nil"/>
            </w:tcBorders>
            <w:vAlign w:val="center"/>
          </w:tcPr>
          <w:p w:rsidR="00462461" w:rsidRPr="00462461" w:rsidRDefault="00462461" w:rsidP="00DB549E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62461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0,002</w:t>
            </w:r>
          </w:p>
        </w:tc>
        <w:tc>
          <w:tcPr>
            <w:tcW w:w="1134" w:type="dxa"/>
            <w:tcBorders>
              <w:bottom w:val="nil"/>
            </w:tcBorders>
            <w:vAlign w:val="center"/>
          </w:tcPr>
          <w:p w:rsidR="00462461" w:rsidRPr="00462461" w:rsidRDefault="00462461" w:rsidP="00DB549E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62461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0,01</w:t>
            </w:r>
          </w:p>
        </w:tc>
        <w:tc>
          <w:tcPr>
            <w:tcW w:w="1134" w:type="dxa"/>
            <w:tcBorders>
              <w:bottom w:val="nil"/>
            </w:tcBorders>
            <w:vAlign w:val="center"/>
          </w:tcPr>
          <w:p w:rsidR="00462461" w:rsidRPr="00462461" w:rsidRDefault="00462461" w:rsidP="00DB549E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62461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0,03</w:t>
            </w:r>
          </w:p>
        </w:tc>
        <w:tc>
          <w:tcPr>
            <w:tcW w:w="1134" w:type="dxa"/>
            <w:tcBorders>
              <w:bottom w:val="nil"/>
            </w:tcBorders>
          </w:tcPr>
          <w:p w:rsidR="00462461" w:rsidRPr="00462461" w:rsidRDefault="00462461" w:rsidP="00DB549E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62461">
              <w:rPr>
                <w:rFonts w:ascii="Times New Roman" w:hAnsi="Times New Roman" w:cs="Times New Roman"/>
                <w:sz w:val="24"/>
                <w:szCs w:val="24"/>
              </w:rPr>
              <w:t>0,03</w:t>
            </w:r>
          </w:p>
        </w:tc>
        <w:tc>
          <w:tcPr>
            <w:tcW w:w="1276" w:type="dxa"/>
            <w:tcBorders>
              <w:bottom w:val="nil"/>
            </w:tcBorders>
            <w:vAlign w:val="center"/>
          </w:tcPr>
          <w:p w:rsidR="00462461" w:rsidRPr="00462461" w:rsidRDefault="00462461" w:rsidP="00DB549E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62461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0,0003</w:t>
            </w:r>
          </w:p>
        </w:tc>
        <w:tc>
          <w:tcPr>
            <w:tcW w:w="1134" w:type="dxa"/>
            <w:tcBorders>
              <w:bottom w:val="nil"/>
            </w:tcBorders>
            <w:vAlign w:val="center"/>
          </w:tcPr>
          <w:p w:rsidR="00462461" w:rsidRPr="00462461" w:rsidRDefault="00462461" w:rsidP="00DB549E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62461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0,05</w:t>
            </w:r>
          </w:p>
        </w:tc>
        <w:tc>
          <w:tcPr>
            <w:tcW w:w="703" w:type="dxa"/>
            <w:tcBorders>
              <w:bottom w:val="nil"/>
            </w:tcBorders>
          </w:tcPr>
          <w:p w:rsidR="00462461" w:rsidRPr="00462461" w:rsidRDefault="00462461" w:rsidP="00DB549E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462461">
              <w:rPr>
                <w:rFonts w:ascii="Times New Roman" w:hAnsi="Times New Roman" w:cs="Times New Roman"/>
                <w:sz w:val="24"/>
                <w:szCs w:val="24"/>
              </w:rPr>
              <w:t>61</w:t>
            </w:r>
          </w:p>
        </w:tc>
      </w:tr>
    </w:tbl>
    <w:p w:rsidR="00A00887" w:rsidRDefault="00B43477" w:rsidP="00B43477">
      <w:pPr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2C151B">
        <w:rPr>
          <w:rFonts w:ascii="Times New Roman" w:hAnsi="Times New Roman" w:cs="Times New Roman"/>
          <w:sz w:val="28"/>
          <w:szCs w:val="28"/>
        </w:rPr>
        <w:t>Продолжение таблицы 4</w:t>
      </w:r>
    </w:p>
    <w:p w:rsidR="00462461" w:rsidRPr="00462461" w:rsidRDefault="00462461" w:rsidP="00B43477">
      <w:pPr>
        <w:spacing w:after="0" w:line="240" w:lineRule="auto"/>
        <w:contextualSpacing/>
        <w:rPr>
          <w:rFonts w:ascii="Times New Roman" w:hAnsi="Times New Roman" w:cs="Times New Roman"/>
          <w:sz w:val="16"/>
          <w:szCs w:val="16"/>
        </w:rPr>
      </w:pPr>
    </w:p>
    <w:tbl>
      <w:tblPr>
        <w:tblStyle w:val="a9"/>
        <w:tblW w:w="0" w:type="auto"/>
        <w:tblInd w:w="137" w:type="dxa"/>
        <w:tblLayout w:type="fixed"/>
        <w:tblLook w:val="04A0" w:firstRow="1" w:lastRow="0" w:firstColumn="1" w:lastColumn="0" w:noHBand="0" w:noVBand="1"/>
      </w:tblPr>
      <w:tblGrid>
        <w:gridCol w:w="605"/>
        <w:gridCol w:w="1096"/>
        <w:gridCol w:w="1276"/>
        <w:gridCol w:w="992"/>
        <w:gridCol w:w="1214"/>
        <w:gridCol w:w="1196"/>
        <w:gridCol w:w="1276"/>
        <w:gridCol w:w="1134"/>
        <w:gridCol w:w="706"/>
      </w:tblGrid>
      <w:tr w:rsidR="00B43477" w:rsidRPr="00462461" w:rsidTr="00D1018A">
        <w:tc>
          <w:tcPr>
            <w:tcW w:w="605" w:type="dxa"/>
          </w:tcPr>
          <w:p w:rsidR="00B43477" w:rsidRPr="00462461" w:rsidRDefault="00D1018A" w:rsidP="00B43477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6246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</w:t>
            </w:r>
          </w:p>
        </w:tc>
        <w:tc>
          <w:tcPr>
            <w:tcW w:w="1096" w:type="dxa"/>
            <w:vAlign w:val="center"/>
          </w:tcPr>
          <w:p w:rsidR="00B43477" w:rsidRPr="00462461" w:rsidRDefault="00D1018A" w:rsidP="00B43477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62461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2</w:t>
            </w:r>
          </w:p>
        </w:tc>
        <w:tc>
          <w:tcPr>
            <w:tcW w:w="1276" w:type="dxa"/>
            <w:vAlign w:val="center"/>
          </w:tcPr>
          <w:p w:rsidR="00B43477" w:rsidRPr="00462461" w:rsidRDefault="00D1018A" w:rsidP="00B43477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62461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3</w:t>
            </w:r>
          </w:p>
        </w:tc>
        <w:tc>
          <w:tcPr>
            <w:tcW w:w="992" w:type="dxa"/>
            <w:vAlign w:val="center"/>
          </w:tcPr>
          <w:p w:rsidR="00B43477" w:rsidRPr="00462461" w:rsidRDefault="00D1018A" w:rsidP="00B43477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62461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4</w:t>
            </w:r>
          </w:p>
        </w:tc>
        <w:tc>
          <w:tcPr>
            <w:tcW w:w="1214" w:type="dxa"/>
            <w:vAlign w:val="center"/>
          </w:tcPr>
          <w:p w:rsidR="00B43477" w:rsidRPr="00462461" w:rsidRDefault="00D1018A" w:rsidP="00B43477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62461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5</w:t>
            </w:r>
          </w:p>
        </w:tc>
        <w:tc>
          <w:tcPr>
            <w:tcW w:w="1196" w:type="dxa"/>
          </w:tcPr>
          <w:p w:rsidR="00B43477" w:rsidRPr="00462461" w:rsidRDefault="00D1018A" w:rsidP="00B43477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6246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6</w:t>
            </w:r>
          </w:p>
        </w:tc>
        <w:tc>
          <w:tcPr>
            <w:tcW w:w="1276" w:type="dxa"/>
            <w:vAlign w:val="center"/>
          </w:tcPr>
          <w:p w:rsidR="00B43477" w:rsidRPr="00462461" w:rsidRDefault="00D1018A" w:rsidP="00B43477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62461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7</w:t>
            </w:r>
          </w:p>
        </w:tc>
        <w:tc>
          <w:tcPr>
            <w:tcW w:w="1134" w:type="dxa"/>
            <w:vAlign w:val="center"/>
          </w:tcPr>
          <w:p w:rsidR="00B43477" w:rsidRPr="00462461" w:rsidRDefault="00D1018A" w:rsidP="00B43477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62461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8</w:t>
            </w:r>
          </w:p>
        </w:tc>
        <w:tc>
          <w:tcPr>
            <w:tcW w:w="706" w:type="dxa"/>
          </w:tcPr>
          <w:p w:rsidR="00B43477" w:rsidRPr="00462461" w:rsidRDefault="00D1018A" w:rsidP="00B43477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6246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9</w:t>
            </w:r>
          </w:p>
        </w:tc>
      </w:tr>
      <w:tr w:rsidR="00457692" w:rsidRPr="00462461" w:rsidTr="00D1018A">
        <w:tc>
          <w:tcPr>
            <w:tcW w:w="605" w:type="dxa"/>
          </w:tcPr>
          <w:p w:rsidR="00457692" w:rsidRPr="00462461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6246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W</w:t>
            </w:r>
          </w:p>
        </w:tc>
        <w:tc>
          <w:tcPr>
            <w:tcW w:w="1096" w:type="dxa"/>
            <w:vAlign w:val="center"/>
          </w:tcPr>
          <w:p w:rsidR="00457692" w:rsidRPr="00462461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62461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0,06</w:t>
            </w:r>
          </w:p>
        </w:tc>
        <w:tc>
          <w:tcPr>
            <w:tcW w:w="1276" w:type="dxa"/>
            <w:vAlign w:val="center"/>
          </w:tcPr>
          <w:p w:rsidR="00457692" w:rsidRPr="00462461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62461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0,003</w:t>
            </w:r>
          </w:p>
        </w:tc>
        <w:tc>
          <w:tcPr>
            <w:tcW w:w="992" w:type="dxa"/>
            <w:vAlign w:val="center"/>
          </w:tcPr>
          <w:p w:rsidR="00457692" w:rsidRPr="00462461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62461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0,02</w:t>
            </w:r>
          </w:p>
        </w:tc>
        <w:tc>
          <w:tcPr>
            <w:tcW w:w="1214" w:type="dxa"/>
            <w:vAlign w:val="center"/>
          </w:tcPr>
          <w:p w:rsidR="00457692" w:rsidRPr="00462461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62461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0,07</w:t>
            </w:r>
          </w:p>
        </w:tc>
        <w:tc>
          <w:tcPr>
            <w:tcW w:w="1196" w:type="dxa"/>
          </w:tcPr>
          <w:p w:rsidR="00457692" w:rsidRPr="00462461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62461">
              <w:rPr>
                <w:rFonts w:ascii="Times New Roman" w:hAnsi="Times New Roman" w:cs="Times New Roman"/>
                <w:sz w:val="24"/>
                <w:szCs w:val="24"/>
              </w:rPr>
              <w:t>0,07</w:t>
            </w:r>
          </w:p>
        </w:tc>
        <w:tc>
          <w:tcPr>
            <w:tcW w:w="1276" w:type="dxa"/>
            <w:vAlign w:val="center"/>
          </w:tcPr>
          <w:p w:rsidR="00457692" w:rsidRPr="00462461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62461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0,0002</w:t>
            </w:r>
          </w:p>
        </w:tc>
        <w:tc>
          <w:tcPr>
            <w:tcW w:w="1134" w:type="dxa"/>
            <w:vAlign w:val="center"/>
          </w:tcPr>
          <w:p w:rsidR="00457692" w:rsidRPr="00462461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62461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0,1</w:t>
            </w:r>
          </w:p>
        </w:tc>
        <w:tc>
          <w:tcPr>
            <w:tcW w:w="706" w:type="dxa"/>
          </w:tcPr>
          <w:p w:rsidR="00457692" w:rsidRPr="00462461" w:rsidRDefault="00457692" w:rsidP="00457692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462461">
              <w:rPr>
                <w:rFonts w:ascii="Times New Roman" w:hAnsi="Times New Roman" w:cs="Times New Roman"/>
                <w:sz w:val="24"/>
                <w:szCs w:val="24"/>
              </w:rPr>
              <w:t>29</w:t>
            </w:r>
          </w:p>
        </w:tc>
      </w:tr>
      <w:tr w:rsidR="00457692" w:rsidRPr="00462461" w:rsidTr="00D1018A">
        <w:tc>
          <w:tcPr>
            <w:tcW w:w="605" w:type="dxa"/>
          </w:tcPr>
          <w:p w:rsidR="00457692" w:rsidRPr="00462461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6246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Re</w:t>
            </w:r>
          </w:p>
        </w:tc>
        <w:tc>
          <w:tcPr>
            <w:tcW w:w="1096" w:type="dxa"/>
            <w:vAlign w:val="center"/>
          </w:tcPr>
          <w:p w:rsidR="00457692" w:rsidRPr="00462461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62461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0,01</w:t>
            </w:r>
          </w:p>
        </w:tc>
        <w:tc>
          <w:tcPr>
            <w:tcW w:w="1276" w:type="dxa"/>
            <w:vAlign w:val="center"/>
          </w:tcPr>
          <w:p w:rsidR="00457692" w:rsidRPr="00462461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62461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0,002</w:t>
            </w:r>
          </w:p>
        </w:tc>
        <w:tc>
          <w:tcPr>
            <w:tcW w:w="992" w:type="dxa"/>
            <w:vAlign w:val="center"/>
          </w:tcPr>
          <w:p w:rsidR="00457692" w:rsidRPr="00462461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62461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0,02</w:t>
            </w:r>
          </w:p>
        </w:tc>
        <w:tc>
          <w:tcPr>
            <w:tcW w:w="1214" w:type="dxa"/>
            <w:vAlign w:val="center"/>
          </w:tcPr>
          <w:p w:rsidR="00457692" w:rsidRPr="00462461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62461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0,0006</w:t>
            </w:r>
          </w:p>
        </w:tc>
        <w:tc>
          <w:tcPr>
            <w:tcW w:w="1196" w:type="dxa"/>
          </w:tcPr>
          <w:p w:rsidR="00457692" w:rsidRPr="00462461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62461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0,03</w:t>
            </w:r>
          </w:p>
        </w:tc>
        <w:tc>
          <w:tcPr>
            <w:tcW w:w="1276" w:type="dxa"/>
            <w:vAlign w:val="center"/>
          </w:tcPr>
          <w:p w:rsidR="00457692" w:rsidRPr="00462461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6246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0,00007</w:t>
            </w:r>
          </w:p>
        </w:tc>
        <w:tc>
          <w:tcPr>
            <w:tcW w:w="1134" w:type="dxa"/>
            <w:vAlign w:val="center"/>
          </w:tcPr>
          <w:p w:rsidR="00457692" w:rsidRPr="00462461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62461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0,05</w:t>
            </w:r>
          </w:p>
        </w:tc>
        <w:tc>
          <w:tcPr>
            <w:tcW w:w="706" w:type="dxa"/>
          </w:tcPr>
          <w:p w:rsidR="00457692" w:rsidRPr="00462461" w:rsidRDefault="00457692" w:rsidP="00457692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462461">
              <w:rPr>
                <w:rFonts w:ascii="Times New Roman" w:hAnsi="Times New Roman" w:cs="Times New Roman"/>
                <w:sz w:val="24"/>
                <w:szCs w:val="24"/>
              </w:rPr>
              <w:t>573</w:t>
            </w:r>
          </w:p>
        </w:tc>
      </w:tr>
      <w:tr w:rsidR="00457692" w:rsidRPr="00462461" w:rsidTr="00D1018A">
        <w:tc>
          <w:tcPr>
            <w:tcW w:w="605" w:type="dxa"/>
          </w:tcPr>
          <w:p w:rsidR="00457692" w:rsidRPr="00462461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6246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Os</w:t>
            </w:r>
          </w:p>
        </w:tc>
        <w:tc>
          <w:tcPr>
            <w:tcW w:w="1096" w:type="dxa"/>
            <w:vAlign w:val="center"/>
          </w:tcPr>
          <w:p w:rsidR="00457692" w:rsidRPr="00462461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62461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0,03</w:t>
            </w:r>
          </w:p>
        </w:tc>
        <w:tc>
          <w:tcPr>
            <w:tcW w:w="1276" w:type="dxa"/>
            <w:vAlign w:val="center"/>
          </w:tcPr>
          <w:p w:rsidR="00457692" w:rsidRPr="00462461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62461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0,001</w:t>
            </w:r>
          </w:p>
        </w:tc>
        <w:tc>
          <w:tcPr>
            <w:tcW w:w="992" w:type="dxa"/>
            <w:vAlign w:val="center"/>
          </w:tcPr>
          <w:p w:rsidR="00457692" w:rsidRPr="00462461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62461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0,01</w:t>
            </w:r>
          </w:p>
        </w:tc>
        <w:tc>
          <w:tcPr>
            <w:tcW w:w="1214" w:type="dxa"/>
            <w:vAlign w:val="center"/>
          </w:tcPr>
          <w:p w:rsidR="00457692" w:rsidRPr="00462461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62461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0,04</w:t>
            </w:r>
          </w:p>
        </w:tc>
        <w:tc>
          <w:tcPr>
            <w:tcW w:w="1196" w:type="dxa"/>
          </w:tcPr>
          <w:p w:rsidR="00457692" w:rsidRPr="00462461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62461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0,04</w:t>
            </w:r>
          </w:p>
        </w:tc>
        <w:tc>
          <w:tcPr>
            <w:tcW w:w="1276" w:type="dxa"/>
            <w:vAlign w:val="center"/>
          </w:tcPr>
          <w:p w:rsidR="00457692" w:rsidRPr="00462461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6246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0,0001</w:t>
            </w:r>
          </w:p>
        </w:tc>
        <w:tc>
          <w:tcPr>
            <w:tcW w:w="1134" w:type="dxa"/>
            <w:vAlign w:val="center"/>
          </w:tcPr>
          <w:p w:rsidR="00457692" w:rsidRPr="00462461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62461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0,05</w:t>
            </w:r>
          </w:p>
        </w:tc>
        <w:tc>
          <w:tcPr>
            <w:tcW w:w="706" w:type="dxa"/>
          </w:tcPr>
          <w:p w:rsidR="00457692" w:rsidRPr="00462461" w:rsidRDefault="00457692" w:rsidP="00457692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462461">
              <w:rPr>
                <w:rFonts w:ascii="Times New Roman" w:hAnsi="Times New Roman" w:cs="Times New Roman"/>
                <w:sz w:val="24"/>
                <w:szCs w:val="24"/>
              </w:rPr>
              <w:t>31</w:t>
            </w:r>
          </w:p>
        </w:tc>
      </w:tr>
      <w:tr w:rsidR="00457692" w:rsidRPr="00462461" w:rsidTr="00D1018A">
        <w:tc>
          <w:tcPr>
            <w:tcW w:w="605" w:type="dxa"/>
          </w:tcPr>
          <w:p w:rsidR="00457692" w:rsidRPr="00462461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6246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Ir</w:t>
            </w:r>
          </w:p>
        </w:tc>
        <w:tc>
          <w:tcPr>
            <w:tcW w:w="1096" w:type="dxa"/>
            <w:vAlign w:val="center"/>
          </w:tcPr>
          <w:p w:rsidR="00457692" w:rsidRPr="00462461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62461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0,02</w:t>
            </w:r>
          </w:p>
        </w:tc>
        <w:tc>
          <w:tcPr>
            <w:tcW w:w="1276" w:type="dxa"/>
            <w:vAlign w:val="center"/>
          </w:tcPr>
          <w:p w:rsidR="00457692" w:rsidRPr="00462461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62461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0,002</w:t>
            </w:r>
          </w:p>
        </w:tc>
        <w:tc>
          <w:tcPr>
            <w:tcW w:w="992" w:type="dxa"/>
            <w:vAlign w:val="center"/>
          </w:tcPr>
          <w:p w:rsidR="00457692" w:rsidRPr="00462461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62461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0,01</w:t>
            </w:r>
          </w:p>
        </w:tc>
        <w:tc>
          <w:tcPr>
            <w:tcW w:w="1214" w:type="dxa"/>
            <w:vAlign w:val="center"/>
          </w:tcPr>
          <w:p w:rsidR="00457692" w:rsidRPr="00462461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62461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0,03</w:t>
            </w:r>
          </w:p>
        </w:tc>
        <w:tc>
          <w:tcPr>
            <w:tcW w:w="1196" w:type="dxa"/>
          </w:tcPr>
          <w:p w:rsidR="00457692" w:rsidRPr="00462461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62461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0,04</w:t>
            </w:r>
          </w:p>
        </w:tc>
        <w:tc>
          <w:tcPr>
            <w:tcW w:w="1276" w:type="dxa"/>
            <w:vAlign w:val="center"/>
          </w:tcPr>
          <w:p w:rsidR="00457692" w:rsidRPr="00462461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6246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0,00006</w:t>
            </w:r>
          </w:p>
        </w:tc>
        <w:tc>
          <w:tcPr>
            <w:tcW w:w="1134" w:type="dxa"/>
            <w:vAlign w:val="center"/>
          </w:tcPr>
          <w:p w:rsidR="00457692" w:rsidRPr="00462461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62461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0,05</w:t>
            </w:r>
          </w:p>
        </w:tc>
        <w:tc>
          <w:tcPr>
            <w:tcW w:w="706" w:type="dxa"/>
          </w:tcPr>
          <w:p w:rsidR="00457692" w:rsidRPr="00462461" w:rsidRDefault="00457692" w:rsidP="00457692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462461">
              <w:rPr>
                <w:rFonts w:ascii="Times New Roman" w:hAnsi="Times New Roman" w:cs="Times New Roman"/>
                <w:sz w:val="24"/>
                <w:szCs w:val="24"/>
              </w:rPr>
              <w:t>55</w:t>
            </w:r>
          </w:p>
        </w:tc>
      </w:tr>
      <w:tr w:rsidR="00457692" w:rsidRPr="00462461" w:rsidTr="00D1018A">
        <w:tc>
          <w:tcPr>
            <w:tcW w:w="605" w:type="dxa"/>
          </w:tcPr>
          <w:p w:rsidR="00457692" w:rsidRPr="00462461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6246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Pt</w:t>
            </w:r>
          </w:p>
        </w:tc>
        <w:tc>
          <w:tcPr>
            <w:tcW w:w="1096" w:type="dxa"/>
            <w:vAlign w:val="center"/>
          </w:tcPr>
          <w:p w:rsidR="00457692" w:rsidRPr="00462461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62461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0,01</w:t>
            </w:r>
          </w:p>
        </w:tc>
        <w:tc>
          <w:tcPr>
            <w:tcW w:w="1276" w:type="dxa"/>
            <w:vAlign w:val="center"/>
          </w:tcPr>
          <w:p w:rsidR="00457692" w:rsidRPr="00462461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62461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0,003</w:t>
            </w:r>
          </w:p>
        </w:tc>
        <w:tc>
          <w:tcPr>
            <w:tcW w:w="992" w:type="dxa"/>
            <w:vAlign w:val="center"/>
          </w:tcPr>
          <w:p w:rsidR="00457692" w:rsidRPr="00462461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62461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0,02</w:t>
            </w:r>
          </w:p>
        </w:tc>
        <w:tc>
          <w:tcPr>
            <w:tcW w:w="1214" w:type="dxa"/>
            <w:vAlign w:val="center"/>
          </w:tcPr>
          <w:p w:rsidR="00457692" w:rsidRPr="00462461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6246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0,0004</w:t>
            </w:r>
          </w:p>
        </w:tc>
        <w:tc>
          <w:tcPr>
            <w:tcW w:w="1196" w:type="dxa"/>
          </w:tcPr>
          <w:p w:rsidR="00457692" w:rsidRPr="00462461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62461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0,04</w:t>
            </w:r>
          </w:p>
        </w:tc>
        <w:tc>
          <w:tcPr>
            <w:tcW w:w="1276" w:type="dxa"/>
            <w:vAlign w:val="center"/>
          </w:tcPr>
          <w:p w:rsidR="00457692" w:rsidRPr="00462461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62461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0,00008</w:t>
            </w:r>
          </w:p>
        </w:tc>
        <w:tc>
          <w:tcPr>
            <w:tcW w:w="1134" w:type="dxa"/>
            <w:vAlign w:val="center"/>
          </w:tcPr>
          <w:p w:rsidR="00457692" w:rsidRPr="00462461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62461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0,05</w:t>
            </w:r>
          </w:p>
        </w:tc>
        <w:tc>
          <w:tcPr>
            <w:tcW w:w="706" w:type="dxa"/>
          </w:tcPr>
          <w:p w:rsidR="00457692" w:rsidRPr="00462461" w:rsidRDefault="00457692" w:rsidP="00457692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462461">
              <w:rPr>
                <w:rFonts w:ascii="Times New Roman" w:hAnsi="Times New Roman" w:cs="Times New Roman"/>
                <w:sz w:val="24"/>
                <w:szCs w:val="24"/>
              </w:rPr>
              <w:t>123</w:t>
            </w:r>
          </w:p>
        </w:tc>
      </w:tr>
      <w:tr w:rsidR="00457692" w:rsidRPr="00462461" w:rsidTr="00D1018A">
        <w:tc>
          <w:tcPr>
            <w:tcW w:w="605" w:type="dxa"/>
          </w:tcPr>
          <w:p w:rsidR="00457692" w:rsidRPr="00462461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6246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Au</w:t>
            </w:r>
          </w:p>
        </w:tc>
        <w:tc>
          <w:tcPr>
            <w:tcW w:w="1096" w:type="dxa"/>
            <w:vAlign w:val="center"/>
          </w:tcPr>
          <w:p w:rsidR="00457692" w:rsidRPr="00462461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62461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0,07</w:t>
            </w:r>
          </w:p>
        </w:tc>
        <w:tc>
          <w:tcPr>
            <w:tcW w:w="1276" w:type="dxa"/>
            <w:vAlign w:val="center"/>
          </w:tcPr>
          <w:p w:rsidR="00457692" w:rsidRPr="00462461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62461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0,01</w:t>
            </w:r>
          </w:p>
        </w:tc>
        <w:tc>
          <w:tcPr>
            <w:tcW w:w="992" w:type="dxa"/>
            <w:vAlign w:val="center"/>
          </w:tcPr>
          <w:p w:rsidR="00457692" w:rsidRPr="00462461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62461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1,2</w:t>
            </w:r>
          </w:p>
        </w:tc>
        <w:tc>
          <w:tcPr>
            <w:tcW w:w="1214" w:type="dxa"/>
            <w:vAlign w:val="center"/>
          </w:tcPr>
          <w:p w:rsidR="00457692" w:rsidRPr="00462461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62461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0,02</w:t>
            </w:r>
          </w:p>
        </w:tc>
        <w:tc>
          <w:tcPr>
            <w:tcW w:w="1196" w:type="dxa"/>
          </w:tcPr>
          <w:p w:rsidR="00457692" w:rsidRPr="00462461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62461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0,005</w:t>
            </w:r>
          </w:p>
        </w:tc>
        <w:tc>
          <w:tcPr>
            <w:tcW w:w="1276" w:type="dxa"/>
            <w:vAlign w:val="center"/>
          </w:tcPr>
          <w:p w:rsidR="00457692" w:rsidRPr="00462461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62461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0,0005</w:t>
            </w:r>
          </w:p>
        </w:tc>
        <w:tc>
          <w:tcPr>
            <w:tcW w:w="1134" w:type="dxa"/>
            <w:vAlign w:val="center"/>
          </w:tcPr>
          <w:p w:rsidR="00457692" w:rsidRPr="00462461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62461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7</w:t>
            </w:r>
          </w:p>
        </w:tc>
        <w:tc>
          <w:tcPr>
            <w:tcW w:w="706" w:type="dxa"/>
          </w:tcPr>
          <w:p w:rsidR="00457692" w:rsidRPr="00462461" w:rsidRDefault="00457692" w:rsidP="00457692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462461">
              <w:rPr>
                <w:rFonts w:ascii="Times New Roman" w:hAnsi="Times New Roman" w:cs="Times New Roman"/>
                <w:sz w:val="24"/>
                <w:szCs w:val="24"/>
              </w:rPr>
              <w:t>448</w:t>
            </w:r>
          </w:p>
        </w:tc>
      </w:tr>
      <w:tr w:rsidR="00457692" w:rsidRPr="00462461" w:rsidTr="00D1018A">
        <w:tc>
          <w:tcPr>
            <w:tcW w:w="605" w:type="dxa"/>
          </w:tcPr>
          <w:p w:rsidR="00457692" w:rsidRPr="00462461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6246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Hg</w:t>
            </w:r>
          </w:p>
        </w:tc>
        <w:tc>
          <w:tcPr>
            <w:tcW w:w="1096" w:type="dxa"/>
            <w:vAlign w:val="center"/>
          </w:tcPr>
          <w:p w:rsidR="00457692" w:rsidRPr="00462461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62461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0,2</w:t>
            </w:r>
          </w:p>
        </w:tc>
        <w:tc>
          <w:tcPr>
            <w:tcW w:w="1276" w:type="dxa"/>
            <w:vAlign w:val="center"/>
          </w:tcPr>
          <w:p w:rsidR="00457692" w:rsidRPr="00462461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62461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0,03</w:t>
            </w:r>
          </w:p>
        </w:tc>
        <w:tc>
          <w:tcPr>
            <w:tcW w:w="992" w:type="dxa"/>
            <w:vAlign w:val="center"/>
          </w:tcPr>
          <w:p w:rsidR="00457692" w:rsidRPr="00462461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62461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0,2</w:t>
            </w:r>
          </w:p>
        </w:tc>
        <w:tc>
          <w:tcPr>
            <w:tcW w:w="1214" w:type="dxa"/>
            <w:vAlign w:val="center"/>
          </w:tcPr>
          <w:p w:rsidR="00457692" w:rsidRPr="00462461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62461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0,2</w:t>
            </w:r>
          </w:p>
        </w:tc>
        <w:tc>
          <w:tcPr>
            <w:tcW w:w="1196" w:type="dxa"/>
          </w:tcPr>
          <w:p w:rsidR="00457692" w:rsidRPr="00462461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62461">
              <w:rPr>
                <w:rFonts w:ascii="Times New Roman" w:hAnsi="Times New Roman" w:cs="Times New Roman"/>
                <w:sz w:val="24"/>
                <w:szCs w:val="24"/>
              </w:rPr>
              <w:t>н.д.</w:t>
            </w:r>
          </w:p>
        </w:tc>
        <w:tc>
          <w:tcPr>
            <w:tcW w:w="1276" w:type="dxa"/>
            <w:vAlign w:val="center"/>
          </w:tcPr>
          <w:p w:rsidR="00457692" w:rsidRPr="00462461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62461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0,00009</w:t>
            </w:r>
          </w:p>
        </w:tc>
        <w:tc>
          <w:tcPr>
            <w:tcW w:w="1134" w:type="dxa"/>
            <w:vAlign w:val="center"/>
          </w:tcPr>
          <w:p w:rsidR="00457692" w:rsidRPr="00462461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62461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0,8</w:t>
            </w:r>
          </w:p>
        </w:tc>
        <w:tc>
          <w:tcPr>
            <w:tcW w:w="706" w:type="dxa"/>
          </w:tcPr>
          <w:p w:rsidR="00457692" w:rsidRPr="00462461" w:rsidRDefault="00457692" w:rsidP="00457692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462461">
              <w:rPr>
                <w:rFonts w:ascii="Times New Roman" w:hAnsi="Times New Roman" w:cs="Times New Roman"/>
                <w:sz w:val="24"/>
                <w:szCs w:val="24"/>
              </w:rPr>
              <w:t>91</w:t>
            </w:r>
          </w:p>
        </w:tc>
      </w:tr>
      <w:tr w:rsidR="00457692" w:rsidRPr="00462461" w:rsidTr="00D1018A">
        <w:tc>
          <w:tcPr>
            <w:tcW w:w="605" w:type="dxa"/>
          </w:tcPr>
          <w:p w:rsidR="00457692" w:rsidRPr="00462461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6246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Tl</w:t>
            </w:r>
          </w:p>
        </w:tc>
        <w:tc>
          <w:tcPr>
            <w:tcW w:w="1096" w:type="dxa"/>
            <w:vAlign w:val="center"/>
          </w:tcPr>
          <w:p w:rsidR="00457692" w:rsidRPr="00462461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62461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0,01</w:t>
            </w:r>
          </w:p>
        </w:tc>
        <w:tc>
          <w:tcPr>
            <w:tcW w:w="1276" w:type="dxa"/>
            <w:vAlign w:val="center"/>
          </w:tcPr>
          <w:p w:rsidR="00457692" w:rsidRPr="00462461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62461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0,002</w:t>
            </w:r>
          </w:p>
        </w:tc>
        <w:tc>
          <w:tcPr>
            <w:tcW w:w="992" w:type="dxa"/>
            <w:vAlign w:val="center"/>
          </w:tcPr>
          <w:p w:rsidR="00457692" w:rsidRPr="00462461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62461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0,02</w:t>
            </w:r>
          </w:p>
        </w:tc>
        <w:tc>
          <w:tcPr>
            <w:tcW w:w="1214" w:type="dxa"/>
            <w:vAlign w:val="center"/>
          </w:tcPr>
          <w:p w:rsidR="00457692" w:rsidRPr="00462461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62461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0,0007</w:t>
            </w:r>
          </w:p>
        </w:tc>
        <w:tc>
          <w:tcPr>
            <w:tcW w:w="1196" w:type="dxa"/>
          </w:tcPr>
          <w:p w:rsidR="00457692" w:rsidRPr="00462461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62461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0,04</w:t>
            </w:r>
          </w:p>
        </w:tc>
        <w:tc>
          <w:tcPr>
            <w:tcW w:w="1276" w:type="dxa"/>
            <w:vAlign w:val="center"/>
          </w:tcPr>
          <w:p w:rsidR="00457692" w:rsidRPr="00462461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62461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0,00006</w:t>
            </w:r>
          </w:p>
        </w:tc>
        <w:tc>
          <w:tcPr>
            <w:tcW w:w="1134" w:type="dxa"/>
            <w:vAlign w:val="center"/>
          </w:tcPr>
          <w:p w:rsidR="00457692" w:rsidRPr="00462461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62461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0,04</w:t>
            </w:r>
          </w:p>
        </w:tc>
        <w:tc>
          <w:tcPr>
            <w:tcW w:w="706" w:type="dxa"/>
          </w:tcPr>
          <w:p w:rsidR="00457692" w:rsidRPr="00462461" w:rsidRDefault="00457692" w:rsidP="00457692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462461">
              <w:rPr>
                <w:rFonts w:ascii="Times New Roman" w:hAnsi="Times New Roman" w:cs="Times New Roman"/>
                <w:sz w:val="24"/>
                <w:szCs w:val="24"/>
              </w:rPr>
              <w:t>142</w:t>
            </w:r>
          </w:p>
        </w:tc>
      </w:tr>
      <w:tr w:rsidR="00457692" w:rsidRPr="00462461" w:rsidTr="00D1018A">
        <w:tc>
          <w:tcPr>
            <w:tcW w:w="605" w:type="dxa"/>
          </w:tcPr>
          <w:p w:rsidR="00457692" w:rsidRPr="00462461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6246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Pb</w:t>
            </w:r>
          </w:p>
        </w:tc>
        <w:tc>
          <w:tcPr>
            <w:tcW w:w="1096" w:type="dxa"/>
            <w:vAlign w:val="center"/>
          </w:tcPr>
          <w:p w:rsidR="00457692" w:rsidRPr="00462461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62461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1,2</w:t>
            </w:r>
          </w:p>
        </w:tc>
        <w:tc>
          <w:tcPr>
            <w:tcW w:w="1276" w:type="dxa"/>
            <w:vAlign w:val="center"/>
          </w:tcPr>
          <w:p w:rsidR="00457692" w:rsidRPr="00462461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62461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0,3</w:t>
            </w:r>
          </w:p>
        </w:tc>
        <w:tc>
          <w:tcPr>
            <w:tcW w:w="992" w:type="dxa"/>
            <w:vAlign w:val="center"/>
          </w:tcPr>
          <w:p w:rsidR="00457692" w:rsidRPr="00462461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62461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1,8</w:t>
            </w:r>
          </w:p>
        </w:tc>
        <w:tc>
          <w:tcPr>
            <w:tcW w:w="1214" w:type="dxa"/>
            <w:vAlign w:val="center"/>
          </w:tcPr>
          <w:p w:rsidR="00457692" w:rsidRPr="00462461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62461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0,36</w:t>
            </w:r>
          </w:p>
        </w:tc>
        <w:tc>
          <w:tcPr>
            <w:tcW w:w="1196" w:type="dxa"/>
          </w:tcPr>
          <w:p w:rsidR="00457692" w:rsidRPr="00462461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62461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0,26</w:t>
            </w:r>
          </w:p>
        </w:tc>
        <w:tc>
          <w:tcPr>
            <w:tcW w:w="1276" w:type="dxa"/>
            <w:vAlign w:val="center"/>
          </w:tcPr>
          <w:p w:rsidR="00457692" w:rsidRPr="00462461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62461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0,08</w:t>
            </w:r>
          </w:p>
        </w:tc>
        <w:tc>
          <w:tcPr>
            <w:tcW w:w="1134" w:type="dxa"/>
            <w:vAlign w:val="center"/>
          </w:tcPr>
          <w:p w:rsidR="00457692" w:rsidRPr="00462461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62461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7</w:t>
            </w:r>
          </w:p>
        </w:tc>
        <w:tc>
          <w:tcPr>
            <w:tcW w:w="706" w:type="dxa"/>
          </w:tcPr>
          <w:p w:rsidR="00457692" w:rsidRPr="00462461" w:rsidRDefault="00457692" w:rsidP="00457692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462461">
              <w:rPr>
                <w:rFonts w:ascii="Times New Roman" w:hAnsi="Times New Roman" w:cs="Times New Roman"/>
                <w:sz w:val="24"/>
                <w:szCs w:val="24"/>
              </w:rPr>
              <w:t>145</w:t>
            </w:r>
          </w:p>
        </w:tc>
      </w:tr>
      <w:tr w:rsidR="00457692" w:rsidRPr="00462461" w:rsidTr="00D1018A">
        <w:tc>
          <w:tcPr>
            <w:tcW w:w="605" w:type="dxa"/>
          </w:tcPr>
          <w:p w:rsidR="00457692" w:rsidRPr="00462461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6246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Bi</w:t>
            </w:r>
          </w:p>
        </w:tc>
        <w:tc>
          <w:tcPr>
            <w:tcW w:w="1096" w:type="dxa"/>
            <w:vAlign w:val="center"/>
          </w:tcPr>
          <w:p w:rsidR="00457692" w:rsidRPr="00462461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62461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0,4</w:t>
            </w:r>
          </w:p>
        </w:tc>
        <w:tc>
          <w:tcPr>
            <w:tcW w:w="1276" w:type="dxa"/>
            <w:vAlign w:val="center"/>
          </w:tcPr>
          <w:p w:rsidR="00457692" w:rsidRPr="00462461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62461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0,4</w:t>
            </w:r>
          </w:p>
        </w:tc>
        <w:tc>
          <w:tcPr>
            <w:tcW w:w="992" w:type="dxa"/>
            <w:vAlign w:val="center"/>
          </w:tcPr>
          <w:p w:rsidR="00457692" w:rsidRPr="00462461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62461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2,3</w:t>
            </w:r>
          </w:p>
        </w:tc>
        <w:tc>
          <w:tcPr>
            <w:tcW w:w="1214" w:type="dxa"/>
            <w:vAlign w:val="center"/>
          </w:tcPr>
          <w:p w:rsidR="00457692" w:rsidRPr="00462461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62461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0,04</w:t>
            </w:r>
          </w:p>
        </w:tc>
        <w:tc>
          <w:tcPr>
            <w:tcW w:w="1196" w:type="dxa"/>
          </w:tcPr>
          <w:p w:rsidR="00457692" w:rsidRPr="00462461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62461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0,04</w:t>
            </w:r>
          </w:p>
        </w:tc>
        <w:tc>
          <w:tcPr>
            <w:tcW w:w="1276" w:type="dxa"/>
            <w:vAlign w:val="center"/>
          </w:tcPr>
          <w:p w:rsidR="00457692" w:rsidRPr="00462461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62461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0,03</w:t>
            </w:r>
          </w:p>
        </w:tc>
        <w:tc>
          <w:tcPr>
            <w:tcW w:w="1134" w:type="dxa"/>
            <w:vAlign w:val="center"/>
          </w:tcPr>
          <w:p w:rsidR="00457692" w:rsidRPr="00462461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62461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13,2</w:t>
            </w:r>
          </w:p>
        </w:tc>
        <w:tc>
          <w:tcPr>
            <w:tcW w:w="706" w:type="dxa"/>
          </w:tcPr>
          <w:p w:rsidR="00457692" w:rsidRPr="00462461" w:rsidRDefault="00457692" w:rsidP="00457692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462461">
              <w:rPr>
                <w:rFonts w:ascii="Times New Roman" w:hAnsi="Times New Roman" w:cs="Times New Roman"/>
                <w:sz w:val="24"/>
                <w:szCs w:val="24"/>
              </w:rPr>
              <w:t>546</w:t>
            </w:r>
          </w:p>
        </w:tc>
      </w:tr>
      <w:tr w:rsidR="00457692" w:rsidRPr="00462461" w:rsidTr="00D1018A">
        <w:tc>
          <w:tcPr>
            <w:tcW w:w="605" w:type="dxa"/>
          </w:tcPr>
          <w:p w:rsidR="00457692" w:rsidRPr="00462461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6246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Th</w:t>
            </w:r>
          </w:p>
        </w:tc>
        <w:tc>
          <w:tcPr>
            <w:tcW w:w="1096" w:type="dxa"/>
            <w:vAlign w:val="center"/>
          </w:tcPr>
          <w:p w:rsidR="00457692" w:rsidRPr="00462461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62461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0,03</w:t>
            </w:r>
          </w:p>
        </w:tc>
        <w:tc>
          <w:tcPr>
            <w:tcW w:w="1276" w:type="dxa"/>
            <w:vAlign w:val="center"/>
          </w:tcPr>
          <w:p w:rsidR="00457692" w:rsidRPr="00462461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62461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0,001</w:t>
            </w:r>
          </w:p>
        </w:tc>
        <w:tc>
          <w:tcPr>
            <w:tcW w:w="992" w:type="dxa"/>
            <w:vAlign w:val="center"/>
          </w:tcPr>
          <w:p w:rsidR="00457692" w:rsidRPr="00462461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62461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0,009</w:t>
            </w:r>
          </w:p>
        </w:tc>
        <w:tc>
          <w:tcPr>
            <w:tcW w:w="1214" w:type="dxa"/>
            <w:vAlign w:val="center"/>
          </w:tcPr>
          <w:p w:rsidR="00457692" w:rsidRPr="00462461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62461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0,04</w:t>
            </w:r>
          </w:p>
        </w:tc>
        <w:tc>
          <w:tcPr>
            <w:tcW w:w="1196" w:type="dxa"/>
          </w:tcPr>
          <w:p w:rsidR="00457692" w:rsidRPr="00462461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62461">
              <w:rPr>
                <w:rFonts w:ascii="Times New Roman" w:hAnsi="Times New Roman" w:cs="Times New Roman"/>
                <w:sz w:val="24"/>
                <w:szCs w:val="24"/>
              </w:rPr>
              <w:t>0,04</w:t>
            </w:r>
          </w:p>
        </w:tc>
        <w:tc>
          <w:tcPr>
            <w:tcW w:w="1276" w:type="dxa"/>
            <w:vAlign w:val="center"/>
          </w:tcPr>
          <w:p w:rsidR="00457692" w:rsidRPr="00462461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62461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0,004</w:t>
            </w:r>
          </w:p>
        </w:tc>
        <w:tc>
          <w:tcPr>
            <w:tcW w:w="1134" w:type="dxa"/>
            <w:vAlign w:val="center"/>
          </w:tcPr>
          <w:p w:rsidR="00457692" w:rsidRPr="00462461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62461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0,05</w:t>
            </w:r>
          </w:p>
        </w:tc>
        <w:tc>
          <w:tcPr>
            <w:tcW w:w="706" w:type="dxa"/>
          </w:tcPr>
          <w:p w:rsidR="00457692" w:rsidRPr="00462461" w:rsidRDefault="00457692" w:rsidP="00457692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462461">
              <w:rPr>
                <w:rFonts w:ascii="Times New Roman" w:hAnsi="Times New Roman" w:cs="Times New Roman"/>
                <w:sz w:val="24"/>
                <w:szCs w:val="24"/>
              </w:rPr>
              <w:t>22</w:t>
            </w:r>
          </w:p>
        </w:tc>
      </w:tr>
      <w:tr w:rsidR="00457692" w:rsidRPr="00462461" w:rsidTr="00D1018A">
        <w:tc>
          <w:tcPr>
            <w:tcW w:w="605" w:type="dxa"/>
          </w:tcPr>
          <w:p w:rsidR="00457692" w:rsidRPr="00462461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6246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U</w:t>
            </w:r>
          </w:p>
        </w:tc>
        <w:tc>
          <w:tcPr>
            <w:tcW w:w="1096" w:type="dxa"/>
            <w:vAlign w:val="center"/>
          </w:tcPr>
          <w:p w:rsidR="00457692" w:rsidRPr="00462461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62461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0,3</w:t>
            </w:r>
          </w:p>
        </w:tc>
        <w:tc>
          <w:tcPr>
            <w:tcW w:w="1276" w:type="dxa"/>
            <w:vAlign w:val="center"/>
          </w:tcPr>
          <w:p w:rsidR="00457692" w:rsidRPr="00462461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62461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0,05</w:t>
            </w:r>
          </w:p>
        </w:tc>
        <w:tc>
          <w:tcPr>
            <w:tcW w:w="992" w:type="dxa"/>
            <w:vAlign w:val="center"/>
          </w:tcPr>
          <w:p w:rsidR="00457692" w:rsidRPr="00462461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62461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0,3</w:t>
            </w:r>
          </w:p>
        </w:tc>
        <w:tc>
          <w:tcPr>
            <w:tcW w:w="1214" w:type="dxa"/>
            <w:vAlign w:val="center"/>
          </w:tcPr>
          <w:p w:rsidR="00457692" w:rsidRPr="00462461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62461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0,21</w:t>
            </w:r>
          </w:p>
        </w:tc>
        <w:tc>
          <w:tcPr>
            <w:tcW w:w="1196" w:type="dxa"/>
          </w:tcPr>
          <w:p w:rsidR="00457692" w:rsidRPr="00462461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62461">
              <w:rPr>
                <w:rFonts w:ascii="Times New Roman" w:hAnsi="Times New Roman" w:cs="Times New Roman"/>
                <w:sz w:val="24"/>
                <w:szCs w:val="24"/>
              </w:rPr>
              <w:t>0,13</w:t>
            </w:r>
          </w:p>
        </w:tc>
        <w:tc>
          <w:tcPr>
            <w:tcW w:w="1276" w:type="dxa"/>
            <w:vAlign w:val="center"/>
          </w:tcPr>
          <w:p w:rsidR="00457692" w:rsidRPr="00462461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462461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0,04</w:t>
            </w:r>
          </w:p>
        </w:tc>
        <w:tc>
          <w:tcPr>
            <w:tcW w:w="1134" w:type="dxa"/>
            <w:vAlign w:val="center"/>
          </w:tcPr>
          <w:p w:rsidR="00457692" w:rsidRPr="00462461" w:rsidRDefault="00457692" w:rsidP="004576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62461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1,1</w:t>
            </w:r>
          </w:p>
        </w:tc>
        <w:tc>
          <w:tcPr>
            <w:tcW w:w="706" w:type="dxa"/>
          </w:tcPr>
          <w:p w:rsidR="00457692" w:rsidRPr="00462461" w:rsidRDefault="00457692" w:rsidP="00457692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462461">
              <w:rPr>
                <w:rFonts w:ascii="Times New Roman" w:hAnsi="Times New Roman" w:cs="Times New Roman"/>
                <w:sz w:val="24"/>
                <w:szCs w:val="24"/>
              </w:rPr>
              <w:t>98</w:t>
            </w:r>
          </w:p>
        </w:tc>
      </w:tr>
      <w:tr w:rsidR="00462461" w:rsidRPr="00462461" w:rsidTr="00DB549E">
        <w:tc>
          <w:tcPr>
            <w:tcW w:w="9495" w:type="dxa"/>
            <w:gridSpan w:val="9"/>
          </w:tcPr>
          <w:p w:rsidR="00462461" w:rsidRDefault="00462461" w:rsidP="00462461">
            <w:pPr>
              <w:spacing w:after="0" w:line="240" w:lineRule="auto"/>
              <w:ind w:firstLine="572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462461">
              <w:rPr>
                <w:rFonts w:ascii="Times New Roman" w:hAnsi="Times New Roman" w:cs="Times New Roman"/>
                <w:sz w:val="24"/>
                <w:szCs w:val="24"/>
              </w:rPr>
              <w:t>Примечани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я</w:t>
            </w:r>
            <w:r w:rsidRPr="00462461">
              <w:rPr>
                <w:rFonts w:ascii="Times New Roman" w:hAnsi="Times New Roman" w:cs="Times New Roman"/>
                <w:sz w:val="24"/>
                <w:szCs w:val="24"/>
              </w:rPr>
              <w:t xml:space="preserve">: </w:t>
            </w:r>
          </w:p>
          <w:p w:rsidR="00462461" w:rsidRDefault="00462461" w:rsidP="00462461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1. </w:t>
            </w:r>
            <w:r w:rsidRPr="00462461">
              <w:rPr>
                <w:rFonts w:ascii="Times New Roman" w:hAnsi="Times New Roman" w:cs="Times New Roman"/>
                <w:sz w:val="24"/>
                <w:szCs w:val="24"/>
              </w:rPr>
              <w:t>m – среднее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46246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462461" w:rsidRDefault="00462461" w:rsidP="00462461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2. </w:t>
            </w:r>
            <w:r w:rsidRPr="00462461">
              <w:rPr>
                <w:rFonts w:ascii="Times New Roman" w:hAnsi="Times New Roman" w:cs="Times New Roman"/>
                <w:sz w:val="24"/>
                <w:szCs w:val="24"/>
              </w:rPr>
              <w:t>σ – стандартная ошибка среднего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46246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462461" w:rsidRDefault="00462461" w:rsidP="00462461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3. </w:t>
            </w:r>
            <w:r w:rsidRPr="00462461">
              <w:rPr>
                <w:rFonts w:ascii="Times New Roman" w:hAnsi="Times New Roman" w:cs="Times New Roman"/>
                <w:sz w:val="24"/>
                <w:szCs w:val="24"/>
              </w:rPr>
              <w:t>Xmed – медиана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46246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462461" w:rsidRDefault="00462461" w:rsidP="00462461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4. </w:t>
            </w:r>
            <w:r w:rsidRPr="00462461">
              <w:rPr>
                <w:rFonts w:ascii="Times New Roman" w:hAnsi="Times New Roman" w:cs="Times New Roman"/>
                <w:sz w:val="24"/>
                <w:szCs w:val="24"/>
              </w:rPr>
              <w:t>Xmo – мода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46246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462461" w:rsidRDefault="00462461" w:rsidP="00462461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5. </w:t>
            </w:r>
            <w:r w:rsidRPr="00462461">
              <w:rPr>
                <w:rFonts w:ascii="Times New Roman" w:hAnsi="Times New Roman" w:cs="Times New Roman"/>
                <w:sz w:val="24"/>
                <w:szCs w:val="24"/>
              </w:rPr>
              <w:t>S – стандартное отклонение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462461" w:rsidRDefault="00462461" w:rsidP="00462461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6. </w:t>
            </w:r>
            <w:r w:rsidRPr="00462461">
              <w:rPr>
                <w:rFonts w:ascii="Times New Roman" w:hAnsi="Times New Roman" w:cs="Times New Roman"/>
                <w:sz w:val="24"/>
                <w:szCs w:val="24"/>
              </w:rPr>
              <w:t>min – минимум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46246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462461" w:rsidRDefault="00462461" w:rsidP="00462461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7. </w:t>
            </w:r>
            <w:r w:rsidRPr="00462461">
              <w:rPr>
                <w:rFonts w:ascii="Times New Roman" w:hAnsi="Times New Roman" w:cs="Times New Roman"/>
                <w:sz w:val="24"/>
                <w:szCs w:val="24"/>
              </w:rPr>
              <w:t>max – максимум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46246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462461" w:rsidRPr="00462461" w:rsidRDefault="00462461" w:rsidP="00462461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8. </w:t>
            </w:r>
            <w:r w:rsidRPr="00462461">
              <w:rPr>
                <w:rFonts w:ascii="Times New Roman" w:hAnsi="Times New Roman" w:cs="Times New Roman"/>
                <w:sz w:val="24"/>
                <w:szCs w:val="24"/>
              </w:rPr>
              <w:t>V – коэффициент вариации</w:t>
            </w:r>
          </w:p>
        </w:tc>
      </w:tr>
    </w:tbl>
    <w:p w:rsidR="00462461" w:rsidRDefault="00462461" w:rsidP="00651E1C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A00887" w:rsidRPr="002C151B" w:rsidRDefault="00A00887" w:rsidP="00651E1C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2C151B">
        <w:rPr>
          <w:rFonts w:ascii="Times New Roman" w:hAnsi="Times New Roman" w:cs="Times New Roman"/>
          <w:sz w:val="28"/>
          <w:szCs w:val="28"/>
        </w:rPr>
        <w:t>Большинство изученных элементов имеют неоднородный характер распределения по значению коэффициента вариа</w:t>
      </w:r>
      <w:r w:rsidR="00B43477" w:rsidRPr="002C151B">
        <w:rPr>
          <w:rFonts w:ascii="Times New Roman" w:hAnsi="Times New Roman" w:cs="Times New Roman"/>
          <w:sz w:val="28"/>
          <w:szCs w:val="28"/>
        </w:rPr>
        <w:t xml:space="preserve">ции (от неоднородного до крайне </w:t>
      </w:r>
      <w:r w:rsidRPr="002C151B">
        <w:rPr>
          <w:rFonts w:ascii="Times New Roman" w:hAnsi="Times New Roman" w:cs="Times New Roman"/>
          <w:sz w:val="28"/>
          <w:szCs w:val="28"/>
        </w:rPr>
        <w:t xml:space="preserve">неоднородного). </w:t>
      </w:r>
    </w:p>
    <w:p w:rsidR="00591935" w:rsidRDefault="00A00887" w:rsidP="00651E1C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2C151B">
        <w:rPr>
          <w:rFonts w:ascii="Times New Roman" w:hAnsi="Times New Roman" w:cs="Times New Roman"/>
          <w:sz w:val="28"/>
          <w:szCs w:val="28"/>
        </w:rPr>
        <w:t>А</w:t>
      </w:r>
      <w:r w:rsidR="00EE3202" w:rsidRPr="002C151B">
        <w:rPr>
          <w:rFonts w:ascii="Times New Roman" w:hAnsi="Times New Roman" w:cs="Times New Roman"/>
          <w:sz w:val="28"/>
          <w:szCs w:val="28"/>
        </w:rPr>
        <w:t xml:space="preserve">нализ гистограмм распределения свидетельствует, что нормальным характером характеризуется распределения </w:t>
      </w:r>
      <w:r w:rsidR="00591935" w:rsidRPr="002C151B">
        <w:rPr>
          <w:rFonts w:ascii="Times New Roman" w:hAnsi="Times New Roman" w:cs="Times New Roman"/>
          <w:sz w:val="28"/>
          <w:szCs w:val="28"/>
        </w:rPr>
        <w:t>P, S, Sc, Cr, Ge, Nb, W, Os, Th.</w:t>
      </w:r>
      <w:r w:rsidR="00D1018A" w:rsidRPr="00D1018A">
        <w:rPr>
          <w:rFonts w:ascii="Times New Roman" w:hAnsi="Times New Roman" w:cs="Times New Roman"/>
          <w:sz w:val="28"/>
          <w:szCs w:val="28"/>
        </w:rPr>
        <w:t xml:space="preserve"> </w:t>
      </w:r>
      <w:r w:rsidR="00D1018A">
        <w:rPr>
          <w:rFonts w:ascii="Times New Roman" w:hAnsi="Times New Roman" w:cs="Times New Roman"/>
          <w:sz w:val="28"/>
          <w:szCs w:val="28"/>
        </w:rPr>
        <w:t>На рисунк</w:t>
      </w:r>
      <w:r w:rsidR="00462461">
        <w:rPr>
          <w:rFonts w:ascii="Times New Roman" w:hAnsi="Times New Roman" w:cs="Times New Roman"/>
          <w:sz w:val="28"/>
          <w:szCs w:val="28"/>
        </w:rPr>
        <w:t>ах</w:t>
      </w:r>
      <w:r w:rsidR="00D1018A">
        <w:rPr>
          <w:rFonts w:ascii="Times New Roman" w:hAnsi="Times New Roman" w:cs="Times New Roman"/>
          <w:sz w:val="28"/>
          <w:szCs w:val="28"/>
        </w:rPr>
        <w:t xml:space="preserve"> </w:t>
      </w:r>
      <w:r w:rsidR="00462461">
        <w:rPr>
          <w:rFonts w:ascii="Times New Roman" w:hAnsi="Times New Roman" w:cs="Times New Roman"/>
          <w:sz w:val="28"/>
          <w:szCs w:val="28"/>
        </w:rPr>
        <w:t>4, 5</w:t>
      </w:r>
      <w:r w:rsidR="00D1018A">
        <w:rPr>
          <w:rFonts w:ascii="Times New Roman" w:hAnsi="Times New Roman" w:cs="Times New Roman"/>
          <w:sz w:val="28"/>
          <w:szCs w:val="28"/>
        </w:rPr>
        <w:t xml:space="preserve"> показаны гистограммы некоторых химических элементов в волосах жителей изучаемого региона, которые имеют нормальное распределение. </w:t>
      </w:r>
    </w:p>
    <w:p w:rsidR="005C103F" w:rsidRPr="002C151B" w:rsidRDefault="005C103F" w:rsidP="00EE3202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591935" w:rsidRDefault="00531940" w:rsidP="00462461">
      <w:pPr>
        <w:spacing w:after="0" w:line="240" w:lineRule="auto"/>
        <w:contextualSpacing/>
        <w:jc w:val="center"/>
      </w:pPr>
      <w:r w:rsidRPr="002C151B">
        <w:object w:dxaOrig="4539" w:dyaOrig="330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27.25pt;height:162.75pt" o:ole="">
            <v:imagedata r:id="rId11" o:title="" croptop="5724f"/>
          </v:shape>
          <o:OLEObject Type="Embed" ProgID="STATISTICA.Graph" ShapeID="_x0000_i1025" DrawAspect="Content" ObjectID="_1762780695" r:id="rId12">
            <o:FieldCodes>\s</o:FieldCodes>
          </o:OLEObject>
        </w:object>
      </w:r>
    </w:p>
    <w:p w:rsidR="005A7B7A" w:rsidRPr="00462461" w:rsidRDefault="005A7B7A" w:rsidP="00137537">
      <w:pPr>
        <w:spacing w:after="0" w:line="240" w:lineRule="auto"/>
        <w:ind w:firstLine="142"/>
        <w:contextualSpacing/>
        <w:jc w:val="both"/>
        <w:rPr>
          <w:rFonts w:ascii="Times New Roman" w:hAnsi="Times New Roman" w:cs="Times New Roman"/>
          <w:sz w:val="16"/>
          <w:szCs w:val="16"/>
        </w:rPr>
      </w:pPr>
    </w:p>
    <w:p w:rsidR="005A7B7A" w:rsidRDefault="00B71826" w:rsidP="005A7B7A">
      <w:pPr>
        <w:spacing w:after="0" w:line="240" w:lineRule="auto"/>
        <w:contextualSpacing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Рисунок 4</w:t>
      </w:r>
      <w:r w:rsidR="0053194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462461">
        <w:rPr>
          <w:rFonts w:ascii="Times New Roman" w:hAnsi="Times New Roman" w:cs="Times New Roman"/>
          <w:color w:val="000000" w:themeColor="text1"/>
          <w:sz w:val="28"/>
          <w:szCs w:val="28"/>
        </w:rPr>
        <w:t>–</w:t>
      </w:r>
      <w:r w:rsidR="0053194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Гистограмма</w:t>
      </w:r>
      <w:r w:rsidR="005A7B7A" w:rsidRPr="002C151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распределения </w:t>
      </w:r>
      <w:r w:rsidR="009524AA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</w:t>
      </w:r>
      <w:r w:rsidR="009524AA" w:rsidRPr="009524A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5A7B7A" w:rsidRPr="002C151B">
        <w:rPr>
          <w:rFonts w:ascii="Times New Roman" w:hAnsi="Times New Roman" w:cs="Times New Roman"/>
          <w:color w:val="000000" w:themeColor="text1"/>
          <w:sz w:val="28"/>
          <w:szCs w:val="28"/>
        </w:rPr>
        <w:t>в волосах жителей Северного Казахстана</w:t>
      </w:r>
    </w:p>
    <w:p w:rsidR="00462461" w:rsidRDefault="00462461" w:rsidP="005A7B7A">
      <w:pPr>
        <w:spacing w:after="0" w:line="240" w:lineRule="auto"/>
        <w:contextualSpacing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462461" w:rsidRPr="002C151B" w:rsidRDefault="00462461" w:rsidP="00462461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2C151B">
        <w:rPr>
          <w:rFonts w:ascii="Times New Roman" w:hAnsi="Times New Roman" w:cs="Times New Roman"/>
          <w:color w:val="000000" w:themeColor="text1"/>
          <w:sz w:val="28"/>
          <w:szCs w:val="28"/>
        </w:rPr>
        <w:t>Таким образом, анализ расчётных данных таблицы 4, а также гистограмм, построенных по содержанию элементов в пробах волос жителей Северного Казахстана свидетельствует, что в большинстве они имеют неоднородный характер распределения. Неоднородность распределения элементов в волосах населения свидетельствуют о том, что есть факторы, которые искажаю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т фоновое распределение [156</w:t>
      </w:r>
      <w:r w:rsidRPr="002C151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]. </w:t>
      </w:r>
    </w:p>
    <w:p w:rsidR="00462461" w:rsidRPr="002C151B" w:rsidRDefault="00462461" w:rsidP="005A7B7A">
      <w:pPr>
        <w:spacing w:after="0" w:line="240" w:lineRule="auto"/>
        <w:contextualSpacing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5A7B7A" w:rsidRPr="002C151B" w:rsidRDefault="005A7B7A" w:rsidP="00137537">
      <w:pPr>
        <w:spacing w:after="0" w:line="240" w:lineRule="auto"/>
        <w:ind w:firstLine="142"/>
        <w:contextualSpacing/>
        <w:jc w:val="both"/>
      </w:pPr>
    </w:p>
    <w:p w:rsidR="00591935" w:rsidRPr="002C151B" w:rsidRDefault="00531940" w:rsidP="00462461">
      <w:pPr>
        <w:spacing w:after="0"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 w:rsidRPr="002C151B">
        <w:object w:dxaOrig="5090" w:dyaOrig="3411">
          <v:shape id="_x0000_i1026" type="#_x0000_t75" style="width:258pt;height:166.5pt" o:ole="">
            <v:imagedata r:id="rId13" o:title="" croptop="7067f"/>
          </v:shape>
          <o:OLEObject Type="Embed" ProgID="STATISTICA.Graph" ShapeID="_x0000_i1026" DrawAspect="Content" ObjectID="_1762780696" r:id="rId14">
            <o:FieldCodes>\s</o:FieldCodes>
          </o:OLEObject>
        </w:object>
      </w:r>
    </w:p>
    <w:p w:rsidR="00905149" w:rsidRPr="00462461" w:rsidRDefault="00905149" w:rsidP="009524AA">
      <w:pPr>
        <w:spacing w:after="0" w:line="240" w:lineRule="auto"/>
        <w:contextualSpacing/>
        <w:jc w:val="center"/>
        <w:rPr>
          <w:rFonts w:ascii="Times New Roman" w:hAnsi="Times New Roman" w:cs="Times New Roman"/>
          <w:color w:val="000000" w:themeColor="text1"/>
          <w:sz w:val="16"/>
          <w:szCs w:val="16"/>
        </w:rPr>
      </w:pPr>
    </w:p>
    <w:p w:rsidR="00EE3202" w:rsidRPr="002C151B" w:rsidRDefault="001C45C3" w:rsidP="00B43477">
      <w:pPr>
        <w:spacing w:after="0" w:line="240" w:lineRule="auto"/>
        <w:contextualSpacing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2C151B">
        <w:rPr>
          <w:rFonts w:ascii="Times New Roman" w:hAnsi="Times New Roman" w:cs="Times New Roman"/>
          <w:color w:val="000000" w:themeColor="text1"/>
          <w:sz w:val="28"/>
          <w:szCs w:val="28"/>
        </w:rPr>
        <w:t>Рисунок 5</w:t>
      </w:r>
      <w:r w:rsidR="0053194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462461">
        <w:rPr>
          <w:rFonts w:ascii="Times New Roman" w:hAnsi="Times New Roman" w:cs="Times New Roman"/>
          <w:color w:val="000000" w:themeColor="text1"/>
          <w:sz w:val="28"/>
          <w:szCs w:val="28"/>
        </w:rPr>
        <w:t>–</w:t>
      </w:r>
      <w:r w:rsidR="0053194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Гистограмма</w:t>
      </w:r>
      <w:r w:rsidR="000D3A0A" w:rsidRPr="002C151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ра</w:t>
      </w:r>
      <w:r w:rsidR="00AA1CF4" w:rsidRPr="002C151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спределения </w:t>
      </w:r>
      <w:r w:rsidR="009524AA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Cr</w:t>
      </w:r>
      <w:r w:rsidR="0046246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AA1CF4" w:rsidRPr="002C151B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B43477" w:rsidRPr="002C151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0D3A0A" w:rsidRPr="002C151B">
        <w:rPr>
          <w:rFonts w:ascii="Times New Roman" w:hAnsi="Times New Roman" w:cs="Times New Roman"/>
          <w:color w:val="000000" w:themeColor="text1"/>
          <w:sz w:val="28"/>
          <w:szCs w:val="28"/>
        </w:rPr>
        <w:t>волос</w:t>
      </w:r>
      <w:r w:rsidR="00AA1CF4" w:rsidRPr="002C151B">
        <w:rPr>
          <w:rFonts w:ascii="Times New Roman" w:hAnsi="Times New Roman" w:cs="Times New Roman"/>
          <w:color w:val="000000" w:themeColor="text1"/>
          <w:sz w:val="28"/>
          <w:szCs w:val="28"/>
        </w:rPr>
        <w:t>ах</w:t>
      </w:r>
      <w:r w:rsidR="000D3A0A" w:rsidRPr="002C151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жителей Северного Казахстана</w:t>
      </w:r>
    </w:p>
    <w:p w:rsidR="000D3A0A" w:rsidRPr="002C151B" w:rsidRDefault="000D3A0A" w:rsidP="000D3A0A">
      <w:pPr>
        <w:spacing w:after="0" w:line="240" w:lineRule="auto"/>
        <w:contextualSpacing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EE3202" w:rsidRPr="002C151B" w:rsidRDefault="00EE3202" w:rsidP="00651E1C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2C151B">
        <w:rPr>
          <w:rFonts w:ascii="Times New Roman" w:hAnsi="Times New Roman" w:cs="Times New Roman"/>
          <w:color w:val="000000" w:themeColor="text1"/>
          <w:sz w:val="28"/>
          <w:szCs w:val="28"/>
        </w:rPr>
        <w:t>Изменения химического состава компонентов окружающей среды ведут к изменениям элементов в биосубстратах человека. Негативные изменения отражаются на состояние здоровья человека и могут прив</w:t>
      </w:r>
      <w:r w:rsidR="009B6B69" w:rsidRPr="002C151B">
        <w:rPr>
          <w:rFonts w:ascii="Times New Roman" w:hAnsi="Times New Roman" w:cs="Times New Roman"/>
          <w:color w:val="000000" w:themeColor="text1"/>
          <w:sz w:val="28"/>
          <w:szCs w:val="28"/>
        </w:rPr>
        <w:t>е</w:t>
      </w:r>
      <w:r w:rsidR="0035011D" w:rsidRPr="002C151B">
        <w:rPr>
          <w:rFonts w:ascii="Times New Roman" w:hAnsi="Times New Roman" w:cs="Times New Roman"/>
          <w:color w:val="000000" w:themeColor="text1"/>
          <w:sz w:val="28"/>
          <w:szCs w:val="28"/>
        </w:rPr>
        <w:t>сти к различным заболеваниям [15</w:t>
      </w:r>
      <w:r w:rsidR="008D51D1">
        <w:rPr>
          <w:rFonts w:ascii="Times New Roman" w:hAnsi="Times New Roman" w:cs="Times New Roman"/>
          <w:color w:val="000000" w:themeColor="text1"/>
          <w:sz w:val="28"/>
          <w:szCs w:val="28"/>
        </w:rPr>
        <w:t>7-159</w:t>
      </w:r>
      <w:r w:rsidR="009B6B69" w:rsidRPr="002C151B">
        <w:rPr>
          <w:rFonts w:ascii="Times New Roman" w:hAnsi="Times New Roman" w:cs="Times New Roman"/>
          <w:color w:val="000000" w:themeColor="text1"/>
          <w:sz w:val="28"/>
          <w:szCs w:val="28"/>
        </w:rPr>
        <w:t>].</w:t>
      </w:r>
    </w:p>
    <w:p w:rsidR="00EE3202" w:rsidRPr="002C151B" w:rsidRDefault="00EE3202" w:rsidP="00651E1C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C151B">
        <w:rPr>
          <w:rFonts w:ascii="Times New Roman" w:hAnsi="Times New Roman" w:cs="Times New Roman"/>
          <w:sz w:val="28"/>
          <w:szCs w:val="28"/>
        </w:rPr>
        <w:t>Ассоциации химических элементов были показаны с помощью кластерного анализа</w:t>
      </w:r>
      <w:r w:rsidR="00B43477" w:rsidRPr="002C151B">
        <w:rPr>
          <w:rFonts w:ascii="Times New Roman" w:hAnsi="Times New Roman" w:cs="Times New Roman"/>
          <w:sz w:val="28"/>
          <w:szCs w:val="28"/>
        </w:rPr>
        <w:t xml:space="preserve"> (рисунок 6)</w:t>
      </w:r>
      <w:r w:rsidRPr="002C151B">
        <w:rPr>
          <w:rFonts w:ascii="Times New Roman" w:hAnsi="Times New Roman" w:cs="Times New Roman"/>
          <w:sz w:val="28"/>
          <w:szCs w:val="28"/>
        </w:rPr>
        <w:t>.</w:t>
      </w:r>
      <w:r w:rsidRPr="002C151B">
        <w:rPr>
          <w:sz w:val="28"/>
          <w:szCs w:val="28"/>
        </w:rPr>
        <w:t xml:space="preserve"> </w:t>
      </w:r>
      <w:r w:rsidRPr="002C151B">
        <w:rPr>
          <w:rFonts w:ascii="Times New Roman" w:hAnsi="Times New Roman" w:cs="Times New Roman"/>
          <w:sz w:val="28"/>
          <w:szCs w:val="28"/>
        </w:rPr>
        <w:t>Дендрограмма корреляционной матрицы геохимического спектра волос населения Северного Казахстана выявила несколько значимых ассоциации химических элементов (рис</w:t>
      </w:r>
      <w:r w:rsidR="00462461">
        <w:rPr>
          <w:rFonts w:ascii="Times New Roman" w:hAnsi="Times New Roman" w:cs="Times New Roman"/>
          <w:sz w:val="28"/>
          <w:szCs w:val="28"/>
        </w:rPr>
        <w:t>унок</w:t>
      </w:r>
      <w:r w:rsidRPr="002C151B">
        <w:rPr>
          <w:rFonts w:ascii="Times New Roman" w:hAnsi="Times New Roman" w:cs="Times New Roman"/>
          <w:sz w:val="28"/>
          <w:szCs w:val="28"/>
        </w:rPr>
        <w:t xml:space="preserve"> </w:t>
      </w:r>
      <w:r w:rsidR="00462461">
        <w:rPr>
          <w:rFonts w:ascii="Times New Roman" w:hAnsi="Times New Roman" w:cs="Times New Roman"/>
          <w:sz w:val="28"/>
          <w:szCs w:val="28"/>
        </w:rPr>
        <w:t>6</w:t>
      </w:r>
      <w:r w:rsidRPr="002C151B">
        <w:rPr>
          <w:rFonts w:ascii="Times New Roman" w:hAnsi="Times New Roman" w:cs="Times New Roman"/>
          <w:sz w:val="28"/>
          <w:szCs w:val="28"/>
        </w:rPr>
        <w:t xml:space="preserve">): 1 - иттербий,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c</w:t>
      </w:r>
      <w:r w:rsidRPr="002C151B">
        <w:rPr>
          <w:rFonts w:ascii="Times New Roman" w:hAnsi="Times New Roman" w:cs="Times New Roman"/>
          <w:sz w:val="28"/>
          <w:szCs w:val="28"/>
        </w:rPr>
        <w:t>урьма, хром; 2 – торий, самарий, железо, скандий; 3 – стронций, кобальт; 4 – гафний, барий; 5 – цинк, кальций; 5 – золото, лютеций, мышьяк; 6 – церий, лантан; 7 – рубидий, бром, натрий. Группа элементов, образующая ассоциацию: торий, самарий, железо, скандий имеют сильную корреляционную связь. Скандий и редкоземельные элементы встречаются в урановых, титановы</w:t>
      </w:r>
      <w:r w:rsidR="009B6B69" w:rsidRPr="002C151B">
        <w:rPr>
          <w:rFonts w:ascii="Times New Roman" w:hAnsi="Times New Roman" w:cs="Times New Roman"/>
          <w:sz w:val="28"/>
          <w:szCs w:val="28"/>
        </w:rPr>
        <w:t xml:space="preserve">х и циркониевых месторождениях </w:t>
      </w:r>
      <w:r w:rsidR="008D51D1">
        <w:rPr>
          <w:rFonts w:ascii="Times New Roman" w:hAnsi="Times New Roman" w:cs="Times New Roman"/>
          <w:color w:val="000000" w:themeColor="text1"/>
          <w:sz w:val="28"/>
          <w:szCs w:val="28"/>
        </w:rPr>
        <w:t>[160</w:t>
      </w:r>
      <w:r w:rsidR="009B6B69" w:rsidRPr="002C151B">
        <w:rPr>
          <w:rFonts w:ascii="Times New Roman" w:hAnsi="Times New Roman" w:cs="Times New Roman"/>
          <w:color w:val="000000" w:themeColor="text1"/>
          <w:sz w:val="28"/>
          <w:szCs w:val="28"/>
        </w:rPr>
        <w:t>]</w:t>
      </w:r>
      <w:r w:rsidRPr="002C151B">
        <w:rPr>
          <w:rFonts w:ascii="Times New Roman" w:hAnsi="Times New Roman" w:cs="Times New Roman"/>
          <w:sz w:val="28"/>
          <w:szCs w:val="28"/>
        </w:rPr>
        <w:t>. Наличие сильной связи между золотом, лютецием и мышьяком демонстрирует, что на исследуемой территории находится месторождение золота. Корреляционная связь между рубидием, бромом, натрием объясняется присутствием на изучаемой территории минеральных лечебных вод.</w:t>
      </w:r>
    </w:p>
    <w:p w:rsidR="00EE3202" w:rsidRPr="002C151B" w:rsidRDefault="00EE3202" w:rsidP="0046246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</w:rPr>
      </w:pPr>
      <w:r w:rsidRPr="002C151B">
        <w:rPr>
          <w:noProof/>
          <w:lang w:eastAsia="ru-RU"/>
        </w:rPr>
        <w:drawing>
          <wp:inline distT="0" distB="0" distL="0" distR="0" wp14:anchorId="28666235" wp14:editId="7AD25953">
            <wp:extent cx="3714327" cy="2562225"/>
            <wp:effectExtent l="0" t="0" r="63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8819" t="14543" r="38589" b="15305"/>
                    <a:stretch/>
                  </pic:blipFill>
                  <pic:spPr bwMode="auto">
                    <a:xfrm>
                      <a:off x="0" y="0"/>
                      <a:ext cx="3729423" cy="25726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E3202" w:rsidRPr="00462461" w:rsidRDefault="00EE3202" w:rsidP="00EE3202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16"/>
          <w:szCs w:val="16"/>
        </w:rPr>
      </w:pPr>
    </w:p>
    <w:p w:rsidR="00EE3202" w:rsidRPr="002C151B" w:rsidRDefault="001C45C3" w:rsidP="0046246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2C151B">
        <w:rPr>
          <w:rFonts w:ascii="Times New Roman" w:hAnsi="Times New Roman" w:cs="Times New Roman"/>
          <w:color w:val="000000" w:themeColor="text1"/>
          <w:sz w:val="28"/>
          <w:szCs w:val="28"/>
        </w:rPr>
        <w:t>Рисунок 6</w:t>
      </w:r>
      <w:r w:rsidR="009E2403" w:rsidRPr="002C151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462461">
        <w:rPr>
          <w:rFonts w:ascii="Times New Roman" w:hAnsi="Times New Roman" w:cs="Times New Roman"/>
          <w:color w:val="000000" w:themeColor="text1"/>
          <w:sz w:val="28"/>
          <w:szCs w:val="28"/>
        </w:rPr>
        <w:t>–</w:t>
      </w:r>
      <w:r w:rsidR="009E2403" w:rsidRPr="002C151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EE3202" w:rsidRPr="002C151B">
        <w:rPr>
          <w:rFonts w:ascii="Times New Roman" w:hAnsi="Times New Roman" w:cs="Times New Roman"/>
          <w:sz w:val="28"/>
          <w:szCs w:val="28"/>
        </w:rPr>
        <w:t>Дендрограмма корреляционной матрицы геохимического спектра волос населения Северн</w:t>
      </w:r>
      <w:r w:rsidR="007677AF">
        <w:rPr>
          <w:rFonts w:ascii="Times New Roman" w:hAnsi="Times New Roman" w:cs="Times New Roman"/>
          <w:sz w:val="28"/>
          <w:szCs w:val="28"/>
        </w:rPr>
        <w:t xml:space="preserve">ого Казахстана </w:t>
      </w:r>
    </w:p>
    <w:p w:rsidR="009E2403" w:rsidRPr="002C151B" w:rsidRDefault="009E2403" w:rsidP="009E2403">
      <w:pPr>
        <w:autoSpaceDE w:val="0"/>
        <w:autoSpaceDN w:val="0"/>
        <w:adjustRightInd w:val="0"/>
        <w:spacing w:after="0" w:line="240" w:lineRule="auto"/>
        <w:ind w:firstLine="426"/>
        <w:jc w:val="center"/>
        <w:rPr>
          <w:rFonts w:ascii="Times New Roman" w:hAnsi="Times New Roman" w:cs="Times New Roman"/>
          <w:sz w:val="28"/>
          <w:szCs w:val="28"/>
        </w:rPr>
      </w:pPr>
    </w:p>
    <w:p w:rsidR="00EE3202" w:rsidRPr="002C151B" w:rsidRDefault="00EE3202" w:rsidP="00651E1C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2C151B">
        <w:rPr>
          <w:rFonts w:ascii="Times New Roman" w:hAnsi="Times New Roman" w:cs="Times New Roman"/>
          <w:sz w:val="28"/>
          <w:szCs w:val="28"/>
        </w:rPr>
        <w:t>Мы сравнили уровни накопления химических элементов в волосах населения двух изучаемых регионов с другими районами Казахстана и отдельными территориями России (Кемеровская, Томская и Читинская области), который</w:t>
      </w:r>
      <w:r w:rsidR="00A860C8" w:rsidRPr="002C151B">
        <w:rPr>
          <w:rFonts w:ascii="Times New Roman" w:hAnsi="Times New Roman" w:cs="Times New Roman"/>
          <w:sz w:val="28"/>
          <w:szCs w:val="28"/>
        </w:rPr>
        <w:t xml:space="preserve"> показал существенные различия (таблица 5</w:t>
      </w:r>
      <w:r w:rsidRPr="002C151B">
        <w:rPr>
          <w:rFonts w:ascii="Times New Roman" w:hAnsi="Times New Roman" w:cs="Times New Roman"/>
          <w:sz w:val="28"/>
          <w:szCs w:val="28"/>
        </w:rPr>
        <w:t>).</w:t>
      </w:r>
    </w:p>
    <w:p w:rsidR="00EE3202" w:rsidRPr="002C151B" w:rsidRDefault="00EE3202" w:rsidP="00EE3202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EE3202" w:rsidRDefault="001C45C3" w:rsidP="00B43477">
      <w:pPr>
        <w:spacing w:after="0"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2C151B">
        <w:rPr>
          <w:rFonts w:ascii="Times New Roman" w:hAnsi="Times New Roman" w:cs="Times New Roman"/>
          <w:sz w:val="28"/>
          <w:szCs w:val="28"/>
        </w:rPr>
        <w:t>Таблица 5</w:t>
      </w:r>
      <w:r w:rsidR="00522A93" w:rsidRPr="002C151B">
        <w:rPr>
          <w:rFonts w:ascii="Times New Roman" w:hAnsi="Times New Roman" w:cs="Times New Roman"/>
          <w:sz w:val="28"/>
          <w:szCs w:val="28"/>
        </w:rPr>
        <w:t xml:space="preserve"> </w:t>
      </w:r>
      <w:r w:rsidR="00A860C8" w:rsidRPr="002C151B">
        <w:rPr>
          <w:rFonts w:ascii="Times New Roman" w:hAnsi="Times New Roman" w:cs="Times New Roman"/>
          <w:sz w:val="28"/>
          <w:szCs w:val="28"/>
        </w:rPr>
        <w:t>– Сравнительная характеристика</w:t>
      </w:r>
      <w:r w:rsidR="00EE3202" w:rsidRPr="002C151B">
        <w:rPr>
          <w:rFonts w:ascii="Times New Roman" w:hAnsi="Times New Roman" w:cs="Times New Roman"/>
          <w:sz w:val="28"/>
          <w:szCs w:val="28"/>
        </w:rPr>
        <w:t xml:space="preserve"> накопления химических элементов в волосах человека</w:t>
      </w:r>
      <w:r w:rsidR="00A860C8" w:rsidRPr="002C151B">
        <w:rPr>
          <w:rFonts w:ascii="Times New Roman" w:hAnsi="Times New Roman" w:cs="Times New Roman"/>
          <w:sz w:val="28"/>
          <w:szCs w:val="28"/>
        </w:rPr>
        <w:t>, проживающих на территории Казахстана и России</w:t>
      </w:r>
      <w:r w:rsidR="00F9251A">
        <w:rPr>
          <w:rFonts w:ascii="Times New Roman" w:hAnsi="Times New Roman" w:cs="Times New Roman"/>
          <w:sz w:val="28"/>
          <w:szCs w:val="28"/>
        </w:rPr>
        <w:t>,</w:t>
      </w:r>
      <w:r w:rsidR="00CE4314">
        <w:rPr>
          <w:rFonts w:ascii="Times New Roman" w:hAnsi="Times New Roman" w:cs="Times New Roman"/>
          <w:sz w:val="28"/>
          <w:szCs w:val="28"/>
        </w:rPr>
        <w:t xml:space="preserve"> (мг/кг</w:t>
      </w:r>
      <w:r w:rsidR="00EE3202" w:rsidRPr="002C151B">
        <w:rPr>
          <w:rFonts w:ascii="Times New Roman" w:hAnsi="Times New Roman" w:cs="Times New Roman"/>
          <w:sz w:val="28"/>
          <w:szCs w:val="28"/>
        </w:rPr>
        <w:t>)</w:t>
      </w:r>
    </w:p>
    <w:p w:rsidR="00CE4314" w:rsidRPr="00462461" w:rsidRDefault="00CE4314" w:rsidP="00B43477">
      <w:pPr>
        <w:spacing w:after="0" w:line="240" w:lineRule="auto"/>
        <w:contextualSpacing/>
        <w:jc w:val="both"/>
        <w:rPr>
          <w:rFonts w:ascii="Times New Roman" w:hAnsi="Times New Roman" w:cs="Times New Roman"/>
          <w:sz w:val="16"/>
          <w:szCs w:val="16"/>
        </w:rPr>
      </w:pPr>
    </w:p>
    <w:tbl>
      <w:tblPr>
        <w:tblStyle w:val="a9"/>
        <w:tblW w:w="0" w:type="auto"/>
        <w:jc w:val="center"/>
        <w:tblLayout w:type="fixed"/>
        <w:tblLook w:val="04A0" w:firstRow="1" w:lastRow="0" w:firstColumn="1" w:lastColumn="0" w:noHBand="0" w:noVBand="1"/>
      </w:tblPr>
      <w:tblGrid>
        <w:gridCol w:w="704"/>
        <w:gridCol w:w="1843"/>
        <w:gridCol w:w="1819"/>
        <w:gridCol w:w="1497"/>
        <w:gridCol w:w="1037"/>
        <w:gridCol w:w="1483"/>
        <w:gridCol w:w="1254"/>
      </w:tblGrid>
      <w:tr w:rsidR="006B3A94" w:rsidRPr="00462461" w:rsidTr="00AE777D">
        <w:trPr>
          <w:trHeight w:val="1146"/>
          <w:jc w:val="center"/>
        </w:trPr>
        <w:tc>
          <w:tcPr>
            <w:tcW w:w="704" w:type="dxa"/>
            <w:vAlign w:val="center"/>
          </w:tcPr>
          <w:p w:rsidR="006B3A94" w:rsidRPr="00462461" w:rsidRDefault="006B3A94" w:rsidP="00462461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62461">
              <w:rPr>
                <w:rFonts w:ascii="Times New Roman" w:hAnsi="Times New Roman" w:cs="Times New Roman"/>
                <w:sz w:val="24"/>
                <w:szCs w:val="24"/>
              </w:rPr>
              <w:t>Элементы</w:t>
            </w:r>
          </w:p>
        </w:tc>
        <w:tc>
          <w:tcPr>
            <w:tcW w:w="1843" w:type="dxa"/>
            <w:vAlign w:val="center"/>
          </w:tcPr>
          <w:p w:rsidR="006B3A94" w:rsidRPr="00462461" w:rsidRDefault="00462461" w:rsidP="00462461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Акмолинская область</w:t>
            </w:r>
          </w:p>
        </w:tc>
        <w:tc>
          <w:tcPr>
            <w:tcW w:w="1819" w:type="dxa"/>
            <w:vAlign w:val="center"/>
          </w:tcPr>
          <w:p w:rsidR="006B3A94" w:rsidRPr="00462461" w:rsidRDefault="00462461" w:rsidP="00462461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Северо-Казахстанская область</w:t>
            </w:r>
          </w:p>
        </w:tc>
        <w:tc>
          <w:tcPr>
            <w:tcW w:w="1497" w:type="dxa"/>
            <w:vAlign w:val="center"/>
          </w:tcPr>
          <w:p w:rsidR="006B3A94" w:rsidRPr="00462461" w:rsidRDefault="006B3A94" w:rsidP="00462461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62461">
              <w:rPr>
                <w:rFonts w:ascii="Times New Roman" w:hAnsi="Times New Roman" w:cs="Times New Roman"/>
                <w:sz w:val="24"/>
                <w:szCs w:val="24"/>
              </w:rPr>
              <w:t>Казахстан</w:t>
            </w:r>
          </w:p>
          <w:p w:rsidR="006B3A94" w:rsidRPr="00462461" w:rsidRDefault="006B3A94" w:rsidP="00AE777D">
            <w:pPr>
              <w:spacing w:after="0" w:line="240" w:lineRule="auto"/>
              <w:ind w:left="-80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62461">
              <w:rPr>
                <w:rFonts w:ascii="Times New Roman" w:hAnsi="Times New Roman" w:cs="Times New Roman"/>
                <w:sz w:val="24"/>
                <w:szCs w:val="24"/>
              </w:rPr>
              <w:t>Экибастуз</w:t>
            </w:r>
            <w:r w:rsidR="00AE777D" w:rsidRPr="00AE777D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1</w:t>
            </w:r>
            <w:r w:rsidR="00604830" w:rsidRPr="00AE777D">
              <w:rPr>
                <w:rFonts w:ascii="Times New Roman" w:hAnsi="Times New Roman" w:cs="Times New Roman"/>
                <w:sz w:val="24"/>
                <w:szCs w:val="24"/>
                <w:vertAlign w:val="superscript"/>
                <w:lang w:val="en-US"/>
              </w:rPr>
              <w:t xml:space="preserve"> </w:t>
            </w:r>
          </w:p>
        </w:tc>
        <w:tc>
          <w:tcPr>
            <w:tcW w:w="1037" w:type="dxa"/>
            <w:vAlign w:val="center"/>
          </w:tcPr>
          <w:p w:rsidR="006B3A94" w:rsidRPr="00462461" w:rsidRDefault="006B3A94" w:rsidP="00462461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62461">
              <w:rPr>
                <w:rFonts w:ascii="Times New Roman" w:hAnsi="Times New Roman" w:cs="Times New Roman"/>
                <w:sz w:val="24"/>
                <w:szCs w:val="24"/>
              </w:rPr>
              <w:t>Россия,</w:t>
            </w:r>
          </w:p>
          <w:p w:rsidR="006B3A94" w:rsidRPr="00462461" w:rsidRDefault="006B3A94" w:rsidP="00AE777D">
            <w:pPr>
              <w:spacing w:after="0" w:line="240" w:lineRule="auto"/>
              <w:ind w:left="-97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62461">
              <w:rPr>
                <w:rFonts w:ascii="Times New Roman" w:hAnsi="Times New Roman" w:cs="Times New Roman"/>
                <w:sz w:val="24"/>
                <w:szCs w:val="24"/>
              </w:rPr>
              <w:t>Томская область</w:t>
            </w:r>
            <w:r w:rsidR="00AE777D" w:rsidRPr="00AE777D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1</w:t>
            </w:r>
            <w:r w:rsidR="00523455" w:rsidRPr="0046246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</w:p>
        </w:tc>
        <w:tc>
          <w:tcPr>
            <w:tcW w:w="1483" w:type="dxa"/>
            <w:vAlign w:val="center"/>
          </w:tcPr>
          <w:p w:rsidR="006B3A94" w:rsidRPr="00462461" w:rsidRDefault="006B3A94" w:rsidP="00462461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62461">
              <w:rPr>
                <w:rFonts w:ascii="Times New Roman" w:hAnsi="Times New Roman" w:cs="Times New Roman"/>
                <w:sz w:val="24"/>
                <w:szCs w:val="24"/>
              </w:rPr>
              <w:t>Россия,</w:t>
            </w:r>
          </w:p>
          <w:p w:rsidR="006B3A94" w:rsidRPr="00462461" w:rsidRDefault="006B3A94" w:rsidP="00AE777D">
            <w:pPr>
              <w:spacing w:after="0" w:line="240" w:lineRule="auto"/>
              <w:ind w:left="-84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62461">
              <w:rPr>
                <w:rFonts w:ascii="Times New Roman" w:hAnsi="Times New Roman" w:cs="Times New Roman"/>
                <w:sz w:val="24"/>
                <w:szCs w:val="24"/>
              </w:rPr>
              <w:t>Кемеровская область</w:t>
            </w:r>
            <w:r w:rsidR="00AE777D" w:rsidRPr="00AE777D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1</w:t>
            </w:r>
          </w:p>
        </w:tc>
        <w:tc>
          <w:tcPr>
            <w:tcW w:w="1254" w:type="dxa"/>
            <w:vAlign w:val="center"/>
          </w:tcPr>
          <w:p w:rsidR="006B3A94" w:rsidRPr="00462461" w:rsidRDefault="006B3A94" w:rsidP="00462461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62461">
              <w:rPr>
                <w:rFonts w:ascii="Times New Roman" w:hAnsi="Times New Roman" w:cs="Times New Roman"/>
                <w:sz w:val="24"/>
                <w:szCs w:val="24"/>
              </w:rPr>
              <w:t>Россия,</w:t>
            </w:r>
          </w:p>
          <w:p w:rsidR="006B3A94" w:rsidRPr="00462461" w:rsidRDefault="006B3A94" w:rsidP="00AE777D">
            <w:pPr>
              <w:spacing w:after="0" w:line="240" w:lineRule="auto"/>
              <w:ind w:left="-77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62461">
              <w:rPr>
                <w:rFonts w:ascii="Times New Roman" w:hAnsi="Times New Roman" w:cs="Times New Roman"/>
                <w:sz w:val="24"/>
                <w:szCs w:val="24"/>
              </w:rPr>
              <w:t>Читинская область</w:t>
            </w:r>
            <w:r w:rsidR="00AE777D" w:rsidRPr="00AE777D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1</w:t>
            </w:r>
          </w:p>
        </w:tc>
      </w:tr>
      <w:tr w:rsidR="006B3A94" w:rsidRPr="00462461" w:rsidTr="00AE777D">
        <w:trPr>
          <w:jc w:val="center"/>
        </w:trPr>
        <w:tc>
          <w:tcPr>
            <w:tcW w:w="704" w:type="dxa"/>
          </w:tcPr>
          <w:p w:rsidR="006B3A94" w:rsidRPr="00462461" w:rsidRDefault="00D1018A" w:rsidP="006B3A94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462461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</w:tcPr>
          <w:p w:rsidR="006B3A94" w:rsidRPr="00462461" w:rsidRDefault="00D1018A" w:rsidP="006B3A94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62461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819" w:type="dxa"/>
          </w:tcPr>
          <w:p w:rsidR="006B3A94" w:rsidRPr="00462461" w:rsidRDefault="00D1018A" w:rsidP="006B3A94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62461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497" w:type="dxa"/>
          </w:tcPr>
          <w:p w:rsidR="006B3A94" w:rsidRPr="00462461" w:rsidRDefault="00D1018A" w:rsidP="006B3A94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62461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037" w:type="dxa"/>
          </w:tcPr>
          <w:p w:rsidR="006B3A94" w:rsidRPr="00462461" w:rsidRDefault="00D1018A" w:rsidP="006B3A94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62461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483" w:type="dxa"/>
          </w:tcPr>
          <w:p w:rsidR="006B3A94" w:rsidRPr="00462461" w:rsidRDefault="00D1018A" w:rsidP="006B3A94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62461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254" w:type="dxa"/>
          </w:tcPr>
          <w:p w:rsidR="006B3A94" w:rsidRPr="00462461" w:rsidRDefault="00D1018A" w:rsidP="006B3A94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62461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</w:tr>
      <w:tr w:rsidR="00D1018A" w:rsidRPr="00462461" w:rsidTr="00AE777D">
        <w:trPr>
          <w:jc w:val="center"/>
        </w:trPr>
        <w:tc>
          <w:tcPr>
            <w:tcW w:w="704" w:type="dxa"/>
          </w:tcPr>
          <w:p w:rsidR="00D1018A" w:rsidRPr="00462461" w:rsidRDefault="00D1018A" w:rsidP="00D1018A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462461">
              <w:rPr>
                <w:rFonts w:ascii="Times New Roman" w:hAnsi="Times New Roman" w:cs="Times New Roman"/>
                <w:sz w:val="24"/>
                <w:szCs w:val="24"/>
              </w:rPr>
              <w:t>Li</w:t>
            </w:r>
          </w:p>
        </w:tc>
        <w:tc>
          <w:tcPr>
            <w:tcW w:w="1843" w:type="dxa"/>
          </w:tcPr>
          <w:p w:rsidR="00D1018A" w:rsidRPr="00462461" w:rsidRDefault="00D1018A" w:rsidP="00D1018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62461">
              <w:rPr>
                <w:rFonts w:ascii="Times New Roman" w:hAnsi="Times New Roman" w:cs="Times New Roman"/>
                <w:sz w:val="24"/>
                <w:szCs w:val="24"/>
              </w:rPr>
              <w:t>0,05±0,01</w:t>
            </w:r>
          </w:p>
        </w:tc>
        <w:tc>
          <w:tcPr>
            <w:tcW w:w="1819" w:type="dxa"/>
          </w:tcPr>
          <w:p w:rsidR="00D1018A" w:rsidRPr="00462461" w:rsidRDefault="00D1018A" w:rsidP="00D1018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6246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0,04</w:t>
            </w:r>
            <w:r w:rsidRPr="00462461">
              <w:rPr>
                <w:rFonts w:ascii="Times New Roman" w:hAnsi="Times New Roman" w:cs="Times New Roman"/>
                <w:sz w:val="24"/>
                <w:szCs w:val="24"/>
              </w:rPr>
              <w:t>±</w:t>
            </w:r>
            <w:r w:rsidRPr="0046246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0,01</w:t>
            </w:r>
          </w:p>
        </w:tc>
        <w:tc>
          <w:tcPr>
            <w:tcW w:w="1497" w:type="dxa"/>
          </w:tcPr>
          <w:p w:rsidR="00D1018A" w:rsidRPr="00462461" w:rsidRDefault="00D1018A" w:rsidP="00D1018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62461">
              <w:rPr>
                <w:rFonts w:ascii="Times New Roman" w:hAnsi="Times New Roman" w:cs="Times New Roman"/>
                <w:sz w:val="24"/>
                <w:szCs w:val="24"/>
              </w:rPr>
              <w:t>0,003±0,001</w:t>
            </w:r>
          </w:p>
        </w:tc>
        <w:tc>
          <w:tcPr>
            <w:tcW w:w="1037" w:type="dxa"/>
          </w:tcPr>
          <w:p w:rsidR="00D1018A" w:rsidRPr="00462461" w:rsidRDefault="00D1018A" w:rsidP="00D1018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62461">
              <w:rPr>
                <w:rFonts w:ascii="Times New Roman" w:hAnsi="Times New Roman" w:cs="Times New Roman"/>
                <w:sz w:val="24"/>
                <w:szCs w:val="24"/>
              </w:rPr>
              <w:t>0,29</w:t>
            </w:r>
          </w:p>
        </w:tc>
        <w:tc>
          <w:tcPr>
            <w:tcW w:w="1483" w:type="dxa"/>
          </w:tcPr>
          <w:p w:rsidR="00D1018A" w:rsidRPr="00462461" w:rsidRDefault="00D1018A" w:rsidP="00D1018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62461">
              <w:rPr>
                <w:rFonts w:ascii="Times New Roman" w:hAnsi="Times New Roman" w:cs="Times New Roman"/>
                <w:sz w:val="24"/>
                <w:szCs w:val="24"/>
              </w:rPr>
              <w:t>0,16</w:t>
            </w:r>
          </w:p>
        </w:tc>
        <w:tc>
          <w:tcPr>
            <w:tcW w:w="1254" w:type="dxa"/>
          </w:tcPr>
          <w:p w:rsidR="00D1018A" w:rsidRPr="00462461" w:rsidRDefault="00D1018A" w:rsidP="00D1018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62461">
              <w:rPr>
                <w:rFonts w:ascii="Times New Roman" w:hAnsi="Times New Roman" w:cs="Times New Roman"/>
                <w:sz w:val="24"/>
                <w:szCs w:val="24"/>
              </w:rPr>
              <w:t>0,05</w:t>
            </w:r>
          </w:p>
        </w:tc>
      </w:tr>
      <w:tr w:rsidR="00D1018A" w:rsidRPr="00462461" w:rsidTr="00AE777D">
        <w:trPr>
          <w:jc w:val="center"/>
        </w:trPr>
        <w:tc>
          <w:tcPr>
            <w:tcW w:w="704" w:type="dxa"/>
          </w:tcPr>
          <w:p w:rsidR="00D1018A" w:rsidRPr="00462461" w:rsidRDefault="00D1018A" w:rsidP="00D1018A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6246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Be</w:t>
            </w:r>
          </w:p>
        </w:tc>
        <w:tc>
          <w:tcPr>
            <w:tcW w:w="1843" w:type="dxa"/>
          </w:tcPr>
          <w:p w:rsidR="00D1018A" w:rsidRPr="00462461" w:rsidRDefault="00D1018A" w:rsidP="00D1018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6246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0,03</w:t>
            </w:r>
            <w:r w:rsidRPr="00462461">
              <w:rPr>
                <w:rFonts w:ascii="Times New Roman" w:hAnsi="Times New Roman" w:cs="Times New Roman"/>
                <w:sz w:val="24"/>
                <w:szCs w:val="24"/>
              </w:rPr>
              <w:t>±</w:t>
            </w:r>
            <w:r w:rsidRPr="0046246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0,01</w:t>
            </w:r>
          </w:p>
        </w:tc>
        <w:tc>
          <w:tcPr>
            <w:tcW w:w="1819" w:type="dxa"/>
          </w:tcPr>
          <w:p w:rsidR="00D1018A" w:rsidRPr="00462461" w:rsidRDefault="00D1018A" w:rsidP="00D1018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6246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0,02</w:t>
            </w:r>
            <w:r w:rsidRPr="00462461">
              <w:rPr>
                <w:rFonts w:ascii="Times New Roman" w:hAnsi="Times New Roman" w:cs="Times New Roman"/>
                <w:sz w:val="24"/>
                <w:szCs w:val="24"/>
              </w:rPr>
              <w:t>±</w:t>
            </w:r>
            <w:r w:rsidRPr="0046246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0,005</w:t>
            </w:r>
          </w:p>
        </w:tc>
        <w:tc>
          <w:tcPr>
            <w:tcW w:w="1497" w:type="dxa"/>
          </w:tcPr>
          <w:p w:rsidR="00D1018A" w:rsidRPr="00462461" w:rsidRDefault="00D1018A" w:rsidP="00AE777D">
            <w:pPr>
              <w:spacing w:after="0" w:line="240" w:lineRule="auto"/>
              <w:ind w:right="-91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62461">
              <w:rPr>
                <w:rFonts w:ascii="Times New Roman" w:hAnsi="Times New Roman" w:cs="Times New Roman"/>
                <w:sz w:val="24"/>
                <w:szCs w:val="24"/>
              </w:rPr>
              <w:t>0,001</w:t>
            </w:r>
            <w:r w:rsidRPr="00462461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+</w:t>
            </w:r>
            <w:r w:rsidRPr="00462461">
              <w:rPr>
                <w:rFonts w:ascii="Times New Roman" w:hAnsi="Times New Roman" w:cs="Times New Roman"/>
                <w:sz w:val="24"/>
                <w:szCs w:val="24"/>
              </w:rPr>
              <w:t>0,0003</w:t>
            </w:r>
          </w:p>
        </w:tc>
        <w:tc>
          <w:tcPr>
            <w:tcW w:w="1037" w:type="dxa"/>
          </w:tcPr>
          <w:p w:rsidR="00D1018A" w:rsidRPr="00462461" w:rsidRDefault="00D1018A" w:rsidP="00D1018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62461">
              <w:rPr>
                <w:rFonts w:ascii="Times New Roman" w:hAnsi="Times New Roman" w:cs="Times New Roman"/>
                <w:sz w:val="24"/>
                <w:szCs w:val="24"/>
              </w:rPr>
              <w:t>0,01</w:t>
            </w:r>
          </w:p>
        </w:tc>
        <w:tc>
          <w:tcPr>
            <w:tcW w:w="1483" w:type="dxa"/>
          </w:tcPr>
          <w:p w:rsidR="00D1018A" w:rsidRPr="00462461" w:rsidRDefault="00D1018A" w:rsidP="00D1018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62461">
              <w:rPr>
                <w:rFonts w:ascii="Times New Roman" w:hAnsi="Times New Roman" w:cs="Times New Roman"/>
                <w:sz w:val="24"/>
                <w:szCs w:val="24"/>
              </w:rPr>
              <w:t>0,04</w:t>
            </w:r>
          </w:p>
        </w:tc>
        <w:tc>
          <w:tcPr>
            <w:tcW w:w="1254" w:type="dxa"/>
          </w:tcPr>
          <w:p w:rsidR="00D1018A" w:rsidRPr="00462461" w:rsidRDefault="00D1018A" w:rsidP="00D1018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62461">
              <w:rPr>
                <w:rFonts w:ascii="Times New Roman" w:hAnsi="Times New Roman" w:cs="Times New Roman"/>
                <w:sz w:val="24"/>
                <w:szCs w:val="24"/>
              </w:rPr>
              <w:t>0,015</w:t>
            </w:r>
          </w:p>
        </w:tc>
      </w:tr>
      <w:tr w:rsidR="00D1018A" w:rsidRPr="00462461" w:rsidTr="00AE777D">
        <w:trPr>
          <w:jc w:val="center"/>
        </w:trPr>
        <w:tc>
          <w:tcPr>
            <w:tcW w:w="704" w:type="dxa"/>
          </w:tcPr>
          <w:p w:rsidR="00D1018A" w:rsidRPr="00462461" w:rsidRDefault="00D1018A" w:rsidP="00D1018A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6246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B</w:t>
            </w:r>
          </w:p>
        </w:tc>
        <w:tc>
          <w:tcPr>
            <w:tcW w:w="1843" w:type="dxa"/>
          </w:tcPr>
          <w:p w:rsidR="00D1018A" w:rsidRPr="00462461" w:rsidRDefault="00D1018A" w:rsidP="00D1018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6246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1,9</w:t>
            </w:r>
            <w:r w:rsidRPr="00462461">
              <w:rPr>
                <w:rFonts w:ascii="Times New Roman" w:hAnsi="Times New Roman" w:cs="Times New Roman"/>
                <w:sz w:val="24"/>
                <w:szCs w:val="24"/>
              </w:rPr>
              <w:t>±</w:t>
            </w:r>
            <w:r w:rsidRPr="0046246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0,3</w:t>
            </w:r>
          </w:p>
        </w:tc>
        <w:tc>
          <w:tcPr>
            <w:tcW w:w="1819" w:type="dxa"/>
          </w:tcPr>
          <w:p w:rsidR="00D1018A" w:rsidRPr="00462461" w:rsidRDefault="00D1018A" w:rsidP="00D1018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6246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1,45</w:t>
            </w:r>
            <w:r w:rsidRPr="00462461">
              <w:rPr>
                <w:rFonts w:ascii="Times New Roman" w:hAnsi="Times New Roman" w:cs="Times New Roman"/>
                <w:sz w:val="24"/>
                <w:szCs w:val="24"/>
              </w:rPr>
              <w:t>±</w:t>
            </w:r>
            <w:r w:rsidRPr="0046246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0,32</w:t>
            </w:r>
          </w:p>
        </w:tc>
        <w:tc>
          <w:tcPr>
            <w:tcW w:w="1497" w:type="dxa"/>
          </w:tcPr>
          <w:p w:rsidR="00D1018A" w:rsidRPr="00462461" w:rsidRDefault="00D1018A" w:rsidP="00D1018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62461">
              <w:rPr>
                <w:rFonts w:ascii="Times New Roman" w:hAnsi="Times New Roman" w:cs="Times New Roman"/>
                <w:sz w:val="24"/>
                <w:szCs w:val="24"/>
              </w:rPr>
              <w:t>н.д.</w:t>
            </w:r>
          </w:p>
        </w:tc>
        <w:tc>
          <w:tcPr>
            <w:tcW w:w="1037" w:type="dxa"/>
          </w:tcPr>
          <w:p w:rsidR="00D1018A" w:rsidRPr="00462461" w:rsidRDefault="00D1018A" w:rsidP="00D1018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62461">
              <w:rPr>
                <w:rFonts w:ascii="Times New Roman" w:hAnsi="Times New Roman" w:cs="Times New Roman"/>
                <w:sz w:val="24"/>
                <w:szCs w:val="24"/>
              </w:rPr>
              <w:t>н.д.</w:t>
            </w:r>
          </w:p>
        </w:tc>
        <w:tc>
          <w:tcPr>
            <w:tcW w:w="1483" w:type="dxa"/>
          </w:tcPr>
          <w:p w:rsidR="00D1018A" w:rsidRPr="00462461" w:rsidRDefault="00D1018A" w:rsidP="00D1018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62461">
              <w:rPr>
                <w:rFonts w:ascii="Times New Roman" w:hAnsi="Times New Roman" w:cs="Times New Roman"/>
                <w:sz w:val="24"/>
                <w:szCs w:val="24"/>
              </w:rPr>
              <w:t>1,43</w:t>
            </w:r>
          </w:p>
        </w:tc>
        <w:tc>
          <w:tcPr>
            <w:tcW w:w="1254" w:type="dxa"/>
          </w:tcPr>
          <w:p w:rsidR="00D1018A" w:rsidRPr="00462461" w:rsidRDefault="00D1018A" w:rsidP="00D1018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6246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3,64</w:t>
            </w:r>
          </w:p>
        </w:tc>
      </w:tr>
      <w:tr w:rsidR="00D1018A" w:rsidRPr="00462461" w:rsidTr="00AE777D">
        <w:trPr>
          <w:jc w:val="center"/>
        </w:trPr>
        <w:tc>
          <w:tcPr>
            <w:tcW w:w="704" w:type="dxa"/>
          </w:tcPr>
          <w:p w:rsidR="00D1018A" w:rsidRPr="00462461" w:rsidRDefault="00D1018A" w:rsidP="00D1018A">
            <w:pPr>
              <w:pStyle w:val="ac"/>
              <w:contextualSpacing/>
              <w:rPr>
                <w:rFonts w:cs="Times New Roman"/>
                <w:color w:val="auto"/>
              </w:rPr>
            </w:pPr>
            <w:r w:rsidRPr="00462461">
              <w:rPr>
                <w:rFonts w:cs="Times New Roman"/>
                <w:color w:val="auto"/>
                <w:lang w:val="en-US"/>
              </w:rPr>
              <w:t>Na</w:t>
            </w:r>
          </w:p>
        </w:tc>
        <w:tc>
          <w:tcPr>
            <w:tcW w:w="1843" w:type="dxa"/>
          </w:tcPr>
          <w:p w:rsidR="00D1018A" w:rsidRPr="00462461" w:rsidRDefault="00D1018A" w:rsidP="00D1018A">
            <w:pPr>
              <w:pStyle w:val="ac"/>
              <w:contextualSpacing/>
              <w:jc w:val="center"/>
              <w:rPr>
                <w:rFonts w:cs="Times New Roman"/>
                <w:color w:val="auto"/>
                <w:lang w:val="en-US"/>
              </w:rPr>
            </w:pPr>
            <w:r w:rsidRPr="00462461">
              <w:rPr>
                <w:rFonts w:cs="Times New Roman"/>
                <w:color w:val="auto"/>
                <w:lang w:val="en-US"/>
              </w:rPr>
              <w:t>553±112</w:t>
            </w:r>
          </w:p>
        </w:tc>
        <w:tc>
          <w:tcPr>
            <w:tcW w:w="1819" w:type="dxa"/>
          </w:tcPr>
          <w:p w:rsidR="00D1018A" w:rsidRPr="00462461" w:rsidRDefault="00D1018A" w:rsidP="00D1018A">
            <w:pPr>
              <w:pStyle w:val="ac"/>
              <w:contextualSpacing/>
              <w:jc w:val="center"/>
              <w:rPr>
                <w:rFonts w:cs="Times New Roman"/>
                <w:color w:val="auto"/>
                <w:lang w:val="en-US"/>
              </w:rPr>
            </w:pPr>
            <w:r w:rsidRPr="00462461">
              <w:rPr>
                <w:rFonts w:cs="Times New Roman"/>
                <w:color w:val="auto"/>
                <w:lang w:val="en-US"/>
              </w:rPr>
              <w:t>480±106</w:t>
            </w:r>
          </w:p>
        </w:tc>
        <w:tc>
          <w:tcPr>
            <w:tcW w:w="1497" w:type="dxa"/>
          </w:tcPr>
          <w:p w:rsidR="00D1018A" w:rsidRPr="00462461" w:rsidRDefault="00D1018A" w:rsidP="00D1018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62461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  <w:r w:rsidRPr="00462461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+</w:t>
            </w:r>
            <w:r w:rsidRPr="00462461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1037" w:type="dxa"/>
          </w:tcPr>
          <w:p w:rsidR="00D1018A" w:rsidRPr="00462461" w:rsidRDefault="00D1018A" w:rsidP="00D1018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62461">
              <w:rPr>
                <w:rFonts w:ascii="Times New Roman" w:hAnsi="Times New Roman" w:cs="Times New Roman"/>
                <w:sz w:val="24"/>
                <w:szCs w:val="24"/>
              </w:rPr>
              <w:t>414</w:t>
            </w:r>
          </w:p>
        </w:tc>
        <w:tc>
          <w:tcPr>
            <w:tcW w:w="1483" w:type="dxa"/>
          </w:tcPr>
          <w:p w:rsidR="00D1018A" w:rsidRPr="00462461" w:rsidRDefault="00D1018A" w:rsidP="00D1018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62461">
              <w:rPr>
                <w:rFonts w:ascii="Times New Roman" w:hAnsi="Times New Roman" w:cs="Times New Roman"/>
                <w:sz w:val="24"/>
                <w:szCs w:val="24"/>
              </w:rPr>
              <w:t>186</w:t>
            </w:r>
          </w:p>
        </w:tc>
        <w:tc>
          <w:tcPr>
            <w:tcW w:w="1254" w:type="dxa"/>
          </w:tcPr>
          <w:p w:rsidR="00D1018A" w:rsidRPr="00462461" w:rsidRDefault="00D1018A" w:rsidP="00D1018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62461">
              <w:rPr>
                <w:rFonts w:ascii="Times New Roman" w:hAnsi="Times New Roman" w:cs="Times New Roman"/>
                <w:sz w:val="24"/>
                <w:szCs w:val="24"/>
              </w:rPr>
              <w:t>417</w:t>
            </w:r>
          </w:p>
        </w:tc>
      </w:tr>
      <w:tr w:rsidR="00D1018A" w:rsidRPr="00462461" w:rsidTr="00AE777D">
        <w:trPr>
          <w:jc w:val="center"/>
        </w:trPr>
        <w:tc>
          <w:tcPr>
            <w:tcW w:w="704" w:type="dxa"/>
          </w:tcPr>
          <w:p w:rsidR="00D1018A" w:rsidRPr="00462461" w:rsidRDefault="00D1018A" w:rsidP="00D1018A">
            <w:pPr>
              <w:pStyle w:val="ac"/>
              <w:contextualSpacing/>
              <w:rPr>
                <w:rFonts w:cs="Times New Roman"/>
                <w:color w:val="auto"/>
                <w:lang w:val="en-US"/>
              </w:rPr>
            </w:pPr>
            <w:r w:rsidRPr="00462461">
              <w:rPr>
                <w:rFonts w:cs="Times New Roman"/>
                <w:color w:val="auto"/>
                <w:lang w:val="en-US"/>
              </w:rPr>
              <w:t>Mg</w:t>
            </w:r>
          </w:p>
        </w:tc>
        <w:tc>
          <w:tcPr>
            <w:tcW w:w="1843" w:type="dxa"/>
          </w:tcPr>
          <w:p w:rsidR="00D1018A" w:rsidRPr="00462461" w:rsidRDefault="00D1018A" w:rsidP="00D1018A">
            <w:pPr>
              <w:pStyle w:val="ac"/>
              <w:contextualSpacing/>
              <w:jc w:val="center"/>
              <w:rPr>
                <w:rFonts w:cs="Times New Roman"/>
                <w:color w:val="auto"/>
                <w:lang w:val="en-US"/>
              </w:rPr>
            </w:pPr>
            <w:r w:rsidRPr="00462461">
              <w:rPr>
                <w:rFonts w:cs="Times New Roman"/>
                <w:color w:val="auto"/>
                <w:lang w:val="en-US"/>
              </w:rPr>
              <w:t>223</w:t>
            </w:r>
            <w:r w:rsidRPr="00462461">
              <w:rPr>
                <w:rFonts w:cs="Times New Roman"/>
                <w:color w:val="auto"/>
              </w:rPr>
              <w:t>±</w:t>
            </w:r>
            <w:r w:rsidRPr="00462461">
              <w:rPr>
                <w:rFonts w:cs="Times New Roman"/>
                <w:color w:val="auto"/>
                <w:lang w:val="en-US"/>
              </w:rPr>
              <w:t>38,4</w:t>
            </w:r>
          </w:p>
        </w:tc>
        <w:tc>
          <w:tcPr>
            <w:tcW w:w="1819" w:type="dxa"/>
          </w:tcPr>
          <w:p w:rsidR="00D1018A" w:rsidRPr="00462461" w:rsidRDefault="00D1018A" w:rsidP="00D1018A">
            <w:pPr>
              <w:pStyle w:val="ac"/>
              <w:contextualSpacing/>
              <w:jc w:val="center"/>
              <w:rPr>
                <w:rFonts w:cs="Times New Roman"/>
                <w:color w:val="auto"/>
                <w:lang w:val="en-US"/>
              </w:rPr>
            </w:pPr>
            <w:r w:rsidRPr="00462461">
              <w:rPr>
                <w:rFonts w:cs="Times New Roman"/>
                <w:color w:val="auto"/>
                <w:lang w:val="en-US"/>
              </w:rPr>
              <w:t>299</w:t>
            </w:r>
            <w:r w:rsidRPr="00462461">
              <w:rPr>
                <w:rFonts w:cs="Times New Roman"/>
                <w:color w:val="auto"/>
              </w:rPr>
              <w:t>±</w:t>
            </w:r>
            <w:r w:rsidRPr="00462461">
              <w:rPr>
                <w:rFonts w:cs="Times New Roman"/>
                <w:color w:val="auto"/>
                <w:lang w:val="en-US"/>
              </w:rPr>
              <w:t>74</w:t>
            </w:r>
          </w:p>
        </w:tc>
        <w:tc>
          <w:tcPr>
            <w:tcW w:w="1497" w:type="dxa"/>
          </w:tcPr>
          <w:p w:rsidR="00D1018A" w:rsidRPr="00462461" w:rsidRDefault="00D1018A" w:rsidP="00D1018A">
            <w:pPr>
              <w:pStyle w:val="ac"/>
              <w:contextualSpacing/>
              <w:jc w:val="center"/>
              <w:rPr>
                <w:rFonts w:cs="Times New Roman"/>
              </w:rPr>
            </w:pPr>
            <w:r w:rsidRPr="00462461">
              <w:rPr>
                <w:rFonts w:cs="Times New Roman"/>
              </w:rPr>
              <w:t>90</w:t>
            </w:r>
            <w:r w:rsidRPr="00462461">
              <w:rPr>
                <w:rFonts w:cs="Times New Roman"/>
                <w:u w:val="single"/>
              </w:rPr>
              <w:t>+</w:t>
            </w:r>
            <w:r w:rsidRPr="00462461">
              <w:rPr>
                <w:rFonts w:cs="Times New Roman"/>
              </w:rPr>
              <w:t>28</w:t>
            </w:r>
          </w:p>
        </w:tc>
        <w:tc>
          <w:tcPr>
            <w:tcW w:w="1037" w:type="dxa"/>
          </w:tcPr>
          <w:p w:rsidR="00D1018A" w:rsidRPr="00462461" w:rsidRDefault="00D1018A" w:rsidP="00D1018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62461">
              <w:rPr>
                <w:rFonts w:ascii="Times New Roman" w:hAnsi="Times New Roman" w:cs="Times New Roman"/>
                <w:sz w:val="24"/>
                <w:szCs w:val="24"/>
              </w:rPr>
              <w:t>2356</w:t>
            </w:r>
          </w:p>
        </w:tc>
        <w:tc>
          <w:tcPr>
            <w:tcW w:w="1483" w:type="dxa"/>
          </w:tcPr>
          <w:p w:rsidR="00D1018A" w:rsidRPr="00462461" w:rsidRDefault="00D1018A" w:rsidP="00D1018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6246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94</w:t>
            </w:r>
          </w:p>
        </w:tc>
        <w:tc>
          <w:tcPr>
            <w:tcW w:w="1254" w:type="dxa"/>
          </w:tcPr>
          <w:p w:rsidR="00D1018A" w:rsidRPr="00462461" w:rsidRDefault="00D1018A" w:rsidP="00D1018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6246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353</w:t>
            </w:r>
          </w:p>
        </w:tc>
      </w:tr>
      <w:tr w:rsidR="00D1018A" w:rsidRPr="00462461" w:rsidTr="00AE777D">
        <w:trPr>
          <w:jc w:val="center"/>
        </w:trPr>
        <w:tc>
          <w:tcPr>
            <w:tcW w:w="704" w:type="dxa"/>
            <w:tcBorders>
              <w:bottom w:val="single" w:sz="4" w:space="0" w:color="auto"/>
            </w:tcBorders>
          </w:tcPr>
          <w:p w:rsidR="00D1018A" w:rsidRPr="00462461" w:rsidRDefault="00D1018A" w:rsidP="00D1018A">
            <w:pPr>
              <w:pStyle w:val="ac"/>
              <w:contextualSpacing/>
              <w:rPr>
                <w:rFonts w:cs="Times New Roman"/>
                <w:color w:val="auto"/>
                <w:lang w:val="en-US"/>
              </w:rPr>
            </w:pPr>
            <w:r w:rsidRPr="00462461">
              <w:rPr>
                <w:rFonts w:cs="Times New Roman"/>
                <w:color w:val="auto"/>
                <w:lang w:val="en-US"/>
              </w:rPr>
              <w:t>Al</w:t>
            </w:r>
          </w:p>
        </w:tc>
        <w:tc>
          <w:tcPr>
            <w:tcW w:w="1843" w:type="dxa"/>
            <w:tcBorders>
              <w:bottom w:val="single" w:sz="4" w:space="0" w:color="auto"/>
            </w:tcBorders>
          </w:tcPr>
          <w:p w:rsidR="00D1018A" w:rsidRPr="00462461" w:rsidRDefault="00D1018A" w:rsidP="00D1018A">
            <w:pPr>
              <w:pStyle w:val="ac"/>
              <w:contextualSpacing/>
              <w:jc w:val="center"/>
              <w:rPr>
                <w:rFonts w:cs="Times New Roman"/>
                <w:color w:val="auto"/>
                <w:lang w:val="en-US"/>
              </w:rPr>
            </w:pPr>
            <w:r w:rsidRPr="00462461">
              <w:rPr>
                <w:rFonts w:cs="Times New Roman"/>
                <w:color w:val="auto"/>
                <w:lang w:val="en-US"/>
              </w:rPr>
              <w:t>11</w:t>
            </w:r>
            <w:r w:rsidRPr="00462461">
              <w:rPr>
                <w:rFonts w:cs="Times New Roman"/>
                <w:color w:val="auto"/>
              </w:rPr>
              <w:t>±</w:t>
            </w:r>
            <w:r w:rsidRPr="00462461">
              <w:rPr>
                <w:rFonts w:cs="Times New Roman"/>
                <w:color w:val="auto"/>
                <w:lang w:val="en-US"/>
              </w:rPr>
              <w:t>3</w:t>
            </w:r>
          </w:p>
        </w:tc>
        <w:tc>
          <w:tcPr>
            <w:tcW w:w="1819" w:type="dxa"/>
            <w:tcBorders>
              <w:bottom w:val="single" w:sz="4" w:space="0" w:color="auto"/>
            </w:tcBorders>
          </w:tcPr>
          <w:p w:rsidR="00D1018A" w:rsidRPr="00462461" w:rsidRDefault="00D1018A" w:rsidP="00D1018A">
            <w:pPr>
              <w:pStyle w:val="ac"/>
              <w:contextualSpacing/>
              <w:jc w:val="center"/>
              <w:rPr>
                <w:rFonts w:cs="Times New Roman"/>
                <w:color w:val="auto"/>
                <w:lang w:val="en-US"/>
              </w:rPr>
            </w:pPr>
            <w:r w:rsidRPr="00462461">
              <w:rPr>
                <w:rFonts w:cs="Times New Roman"/>
                <w:color w:val="auto"/>
                <w:lang w:val="en-US"/>
              </w:rPr>
              <w:t>3,89</w:t>
            </w:r>
            <w:r w:rsidRPr="00462461">
              <w:rPr>
                <w:rFonts w:cs="Times New Roman"/>
                <w:color w:val="auto"/>
              </w:rPr>
              <w:t>±</w:t>
            </w:r>
            <w:r w:rsidRPr="00462461">
              <w:rPr>
                <w:rFonts w:cs="Times New Roman"/>
                <w:color w:val="auto"/>
                <w:lang w:val="en-US"/>
              </w:rPr>
              <w:t>1,67</w:t>
            </w:r>
          </w:p>
        </w:tc>
        <w:tc>
          <w:tcPr>
            <w:tcW w:w="1497" w:type="dxa"/>
            <w:tcBorders>
              <w:bottom w:val="single" w:sz="4" w:space="0" w:color="auto"/>
            </w:tcBorders>
          </w:tcPr>
          <w:p w:rsidR="00D1018A" w:rsidRPr="00462461" w:rsidRDefault="00D1018A" w:rsidP="00D1018A">
            <w:pPr>
              <w:pStyle w:val="ac"/>
              <w:contextualSpacing/>
              <w:jc w:val="center"/>
              <w:rPr>
                <w:rFonts w:cs="Times New Roman"/>
              </w:rPr>
            </w:pPr>
            <w:r w:rsidRPr="00462461">
              <w:rPr>
                <w:rFonts w:cs="Times New Roman"/>
              </w:rPr>
              <w:t>11</w:t>
            </w:r>
            <w:r w:rsidRPr="00462461">
              <w:rPr>
                <w:rFonts w:cs="Times New Roman"/>
                <w:u w:val="single"/>
              </w:rPr>
              <w:t>+</w:t>
            </w:r>
            <w:r w:rsidRPr="00462461">
              <w:rPr>
                <w:rFonts w:cs="Times New Roman"/>
              </w:rPr>
              <w:t>2</w:t>
            </w:r>
          </w:p>
        </w:tc>
        <w:tc>
          <w:tcPr>
            <w:tcW w:w="1037" w:type="dxa"/>
            <w:tcBorders>
              <w:bottom w:val="single" w:sz="4" w:space="0" w:color="auto"/>
            </w:tcBorders>
          </w:tcPr>
          <w:p w:rsidR="00D1018A" w:rsidRPr="00462461" w:rsidRDefault="00D1018A" w:rsidP="00D1018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6246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36</w:t>
            </w:r>
          </w:p>
        </w:tc>
        <w:tc>
          <w:tcPr>
            <w:tcW w:w="1483" w:type="dxa"/>
            <w:tcBorders>
              <w:bottom w:val="single" w:sz="4" w:space="0" w:color="auto"/>
            </w:tcBorders>
          </w:tcPr>
          <w:p w:rsidR="00D1018A" w:rsidRPr="00462461" w:rsidRDefault="00D1018A" w:rsidP="00D1018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6246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37</w:t>
            </w:r>
          </w:p>
        </w:tc>
        <w:tc>
          <w:tcPr>
            <w:tcW w:w="1254" w:type="dxa"/>
            <w:tcBorders>
              <w:bottom w:val="single" w:sz="4" w:space="0" w:color="auto"/>
            </w:tcBorders>
          </w:tcPr>
          <w:p w:rsidR="00D1018A" w:rsidRPr="00462461" w:rsidRDefault="00D1018A" w:rsidP="00D1018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6246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13</w:t>
            </w:r>
          </w:p>
        </w:tc>
      </w:tr>
      <w:tr w:rsidR="00D1018A" w:rsidRPr="00462461" w:rsidTr="00AE777D">
        <w:trPr>
          <w:jc w:val="center"/>
        </w:trPr>
        <w:tc>
          <w:tcPr>
            <w:tcW w:w="704" w:type="dxa"/>
            <w:tcBorders>
              <w:bottom w:val="single" w:sz="4" w:space="0" w:color="auto"/>
            </w:tcBorders>
          </w:tcPr>
          <w:p w:rsidR="00D1018A" w:rsidRPr="00462461" w:rsidRDefault="00D1018A" w:rsidP="00D1018A">
            <w:pPr>
              <w:pStyle w:val="ac"/>
              <w:contextualSpacing/>
              <w:rPr>
                <w:rFonts w:cs="Times New Roman"/>
                <w:color w:val="auto"/>
                <w:lang w:val="en-US"/>
              </w:rPr>
            </w:pPr>
            <w:r w:rsidRPr="00462461">
              <w:rPr>
                <w:rFonts w:cs="Times New Roman"/>
                <w:color w:val="auto"/>
                <w:lang w:val="en-US"/>
              </w:rPr>
              <w:t>Si</w:t>
            </w:r>
          </w:p>
        </w:tc>
        <w:tc>
          <w:tcPr>
            <w:tcW w:w="1843" w:type="dxa"/>
            <w:tcBorders>
              <w:bottom w:val="single" w:sz="4" w:space="0" w:color="auto"/>
            </w:tcBorders>
          </w:tcPr>
          <w:p w:rsidR="00D1018A" w:rsidRPr="00462461" w:rsidRDefault="00D1018A" w:rsidP="00D1018A">
            <w:pPr>
              <w:pStyle w:val="ac"/>
              <w:contextualSpacing/>
              <w:jc w:val="center"/>
              <w:rPr>
                <w:rFonts w:cs="Times New Roman"/>
                <w:color w:val="auto"/>
                <w:lang w:val="en-US"/>
              </w:rPr>
            </w:pPr>
            <w:r w:rsidRPr="00462461">
              <w:rPr>
                <w:rFonts w:cs="Times New Roman"/>
                <w:color w:val="auto"/>
                <w:lang w:val="en-US"/>
              </w:rPr>
              <w:t xml:space="preserve">135 </w:t>
            </w:r>
            <w:r w:rsidRPr="00462461">
              <w:rPr>
                <w:rFonts w:cs="Times New Roman"/>
                <w:color w:val="auto"/>
              </w:rPr>
              <w:t>±</w:t>
            </w:r>
            <w:r w:rsidRPr="00462461">
              <w:rPr>
                <w:rFonts w:cs="Times New Roman"/>
                <w:color w:val="auto"/>
                <w:lang w:val="en-US"/>
              </w:rPr>
              <w:t>18</w:t>
            </w:r>
          </w:p>
        </w:tc>
        <w:tc>
          <w:tcPr>
            <w:tcW w:w="1819" w:type="dxa"/>
            <w:tcBorders>
              <w:bottom w:val="single" w:sz="4" w:space="0" w:color="auto"/>
            </w:tcBorders>
          </w:tcPr>
          <w:p w:rsidR="00D1018A" w:rsidRPr="00462461" w:rsidRDefault="00D1018A" w:rsidP="00D1018A">
            <w:pPr>
              <w:pStyle w:val="ac"/>
              <w:contextualSpacing/>
              <w:jc w:val="center"/>
              <w:rPr>
                <w:rFonts w:cs="Times New Roman"/>
                <w:color w:val="auto"/>
                <w:lang w:val="en-US"/>
              </w:rPr>
            </w:pPr>
            <w:r w:rsidRPr="00462461">
              <w:rPr>
                <w:rFonts w:cs="Times New Roman"/>
                <w:color w:val="auto"/>
                <w:lang w:val="en-US"/>
              </w:rPr>
              <w:t>189</w:t>
            </w:r>
            <w:r w:rsidRPr="00462461">
              <w:rPr>
                <w:rFonts w:cs="Times New Roman"/>
                <w:color w:val="auto"/>
              </w:rPr>
              <w:t>±</w:t>
            </w:r>
            <w:r w:rsidRPr="00462461">
              <w:rPr>
                <w:rFonts w:cs="Times New Roman"/>
                <w:color w:val="auto"/>
                <w:lang w:val="en-US"/>
              </w:rPr>
              <w:t>46,4</w:t>
            </w:r>
          </w:p>
        </w:tc>
        <w:tc>
          <w:tcPr>
            <w:tcW w:w="1497" w:type="dxa"/>
            <w:tcBorders>
              <w:bottom w:val="single" w:sz="4" w:space="0" w:color="auto"/>
            </w:tcBorders>
          </w:tcPr>
          <w:p w:rsidR="00D1018A" w:rsidRPr="00462461" w:rsidRDefault="00D1018A" w:rsidP="00D1018A">
            <w:pPr>
              <w:pStyle w:val="ac"/>
              <w:contextualSpacing/>
              <w:jc w:val="center"/>
              <w:rPr>
                <w:rFonts w:cs="Times New Roman"/>
              </w:rPr>
            </w:pPr>
            <w:r w:rsidRPr="00462461">
              <w:rPr>
                <w:rFonts w:cs="Times New Roman"/>
              </w:rPr>
              <w:t>н.д.</w:t>
            </w:r>
          </w:p>
        </w:tc>
        <w:tc>
          <w:tcPr>
            <w:tcW w:w="1037" w:type="dxa"/>
            <w:tcBorders>
              <w:bottom w:val="single" w:sz="4" w:space="0" w:color="auto"/>
            </w:tcBorders>
          </w:tcPr>
          <w:p w:rsidR="00D1018A" w:rsidRPr="00462461" w:rsidRDefault="00D1018A" w:rsidP="00D1018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6246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241</w:t>
            </w:r>
          </w:p>
        </w:tc>
        <w:tc>
          <w:tcPr>
            <w:tcW w:w="1483" w:type="dxa"/>
            <w:tcBorders>
              <w:bottom w:val="single" w:sz="4" w:space="0" w:color="auto"/>
            </w:tcBorders>
          </w:tcPr>
          <w:p w:rsidR="00D1018A" w:rsidRPr="00462461" w:rsidRDefault="00D1018A" w:rsidP="00D1018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62461">
              <w:rPr>
                <w:rFonts w:ascii="Times New Roman" w:hAnsi="Times New Roman" w:cs="Times New Roman"/>
                <w:sz w:val="24"/>
                <w:szCs w:val="24"/>
              </w:rPr>
              <w:t>н.д.</w:t>
            </w:r>
          </w:p>
        </w:tc>
        <w:tc>
          <w:tcPr>
            <w:tcW w:w="1254" w:type="dxa"/>
            <w:tcBorders>
              <w:bottom w:val="single" w:sz="4" w:space="0" w:color="auto"/>
            </w:tcBorders>
          </w:tcPr>
          <w:p w:rsidR="00D1018A" w:rsidRPr="00462461" w:rsidRDefault="00D1018A" w:rsidP="00D1018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6246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315</w:t>
            </w:r>
          </w:p>
        </w:tc>
      </w:tr>
      <w:tr w:rsidR="00D1018A" w:rsidRPr="00462461" w:rsidTr="00AE777D">
        <w:trPr>
          <w:jc w:val="center"/>
        </w:trPr>
        <w:tc>
          <w:tcPr>
            <w:tcW w:w="704" w:type="dxa"/>
            <w:tcBorders>
              <w:bottom w:val="nil"/>
            </w:tcBorders>
          </w:tcPr>
          <w:p w:rsidR="00D1018A" w:rsidRPr="00462461" w:rsidRDefault="00D1018A" w:rsidP="00D1018A">
            <w:pPr>
              <w:pStyle w:val="ac"/>
              <w:contextualSpacing/>
              <w:rPr>
                <w:rFonts w:cs="Times New Roman"/>
                <w:color w:val="auto"/>
                <w:lang w:val="en-US"/>
              </w:rPr>
            </w:pPr>
            <w:r w:rsidRPr="00462461">
              <w:rPr>
                <w:rFonts w:cs="Times New Roman"/>
                <w:color w:val="auto"/>
                <w:lang w:val="en-US"/>
              </w:rPr>
              <w:t>P</w:t>
            </w:r>
          </w:p>
        </w:tc>
        <w:tc>
          <w:tcPr>
            <w:tcW w:w="1843" w:type="dxa"/>
            <w:tcBorders>
              <w:bottom w:val="nil"/>
            </w:tcBorders>
          </w:tcPr>
          <w:p w:rsidR="00D1018A" w:rsidRPr="00462461" w:rsidRDefault="00D1018A" w:rsidP="00D1018A">
            <w:pPr>
              <w:pStyle w:val="ac"/>
              <w:contextualSpacing/>
              <w:jc w:val="center"/>
              <w:rPr>
                <w:rFonts w:cs="Times New Roman"/>
                <w:color w:val="auto"/>
                <w:lang w:val="en-US"/>
              </w:rPr>
            </w:pPr>
            <w:r w:rsidRPr="00462461">
              <w:rPr>
                <w:rFonts w:cs="Times New Roman"/>
                <w:color w:val="auto"/>
                <w:lang w:val="en-US"/>
              </w:rPr>
              <w:t>150</w:t>
            </w:r>
            <w:r w:rsidRPr="00462461">
              <w:rPr>
                <w:rFonts w:cs="Times New Roman"/>
                <w:color w:val="auto"/>
              </w:rPr>
              <w:t>±</w:t>
            </w:r>
            <w:r w:rsidRPr="00462461">
              <w:rPr>
                <w:rFonts w:cs="Times New Roman"/>
                <w:color w:val="auto"/>
                <w:lang w:val="en-US"/>
              </w:rPr>
              <w:t>7</w:t>
            </w:r>
          </w:p>
        </w:tc>
        <w:tc>
          <w:tcPr>
            <w:tcW w:w="1819" w:type="dxa"/>
            <w:tcBorders>
              <w:bottom w:val="nil"/>
            </w:tcBorders>
          </w:tcPr>
          <w:p w:rsidR="00D1018A" w:rsidRPr="00462461" w:rsidRDefault="00D1018A" w:rsidP="00D1018A">
            <w:pPr>
              <w:pStyle w:val="ac"/>
              <w:contextualSpacing/>
              <w:jc w:val="center"/>
              <w:rPr>
                <w:rFonts w:cs="Times New Roman"/>
                <w:color w:val="auto"/>
                <w:lang w:val="en-US"/>
              </w:rPr>
            </w:pPr>
            <w:r w:rsidRPr="00462461">
              <w:rPr>
                <w:rFonts w:cs="Times New Roman"/>
                <w:color w:val="auto"/>
                <w:lang w:val="en-US"/>
              </w:rPr>
              <w:t>127</w:t>
            </w:r>
            <w:r w:rsidRPr="00462461">
              <w:rPr>
                <w:rFonts w:cs="Times New Roman"/>
                <w:color w:val="auto"/>
              </w:rPr>
              <w:t>±</w:t>
            </w:r>
            <w:r w:rsidRPr="00462461">
              <w:rPr>
                <w:rFonts w:cs="Times New Roman"/>
                <w:color w:val="auto"/>
                <w:lang w:val="en-US"/>
              </w:rPr>
              <w:t>5,3</w:t>
            </w:r>
          </w:p>
        </w:tc>
        <w:tc>
          <w:tcPr>
            <w:tcW w:w="1497" w:type="dxa"/>
            <w:tcBorders>
              <w:bottom w:val="nil"/>
            </w:tcBorders>
          </w:tcPr>
          <w:p w:rsidR="00D1018A" w:rsidRPr="00462461" w:rsidRDefault="00D1018A" w:rsidP="00D1018A">
            <w:pPr>
              <w:pStyle w:val="ac"/>
              <w:contextualSpacing/>
              <w:jc w:val="center"/>
              <w:rPr>
                <w:rFonts w:cs="Times New Roman"/>
              </w:rPr>
            </w:pPr>
            <w:r w:rsidRPr="00462461">
              <w:rPr>
                <w:rFonts w:cs="Times New Roman"/>
              </w:rPr>
              <w:t>117</w:t>
            </w:r>
            <w:r w:rsidRPr="00462461">
              <w:rPr>
                <w:rFonts w:cs="Times New Roman"/>
                <w:u w:val="single"/>
              </w:rPr>
              <w:t>+</w:t>
            </w:r>
            <w:r w:rsidRPr="00462461">
              <w:rPr>
                <w:rFonts w:cs="Times New Roman"/>
              </w:rPr>
              <w:t>5</w:t>
            </w:r>
          </w:p>
        </w:tc>
        <w:tc>
          <w:tcPr>
            <w:tcW w:w="1037" w:type="dxa"/>
            <w:tcBorders>
              <w:bottom w:val="nil"/>
            </w:tcBorders>
          </w:tcPr>
          <w:p w:rsidR="00D1018A" w:rsidRPr="00462461" w:rsidRDefault="00D1018A" w:rsidP="00D1018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6246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1796</w:t>
            </w:r>
          </w:p>
        </w:tc>
        <w:tc>
          <w:tcPr>
            <w:tcW w:w="1483" w:type="dxa"/>
            <w:tcBorders>
              <w:bottom w:val="nil"/>
            </w:tcBorders>
          </w:tcPr>
          <w:p w:rsidR="00D1018A" w:rsidRPr="00462461" w:rsidRDefault="00D1018A" w:rsidP="00D1018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6246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215</w:t>
            </w:r>
          </w:p>
        </w:tc>
        <w:tc>
          <w:tcPr>
            <w:tcW w:w="1254" w:type="dxa"/>
            <w:tcBorders>
              <w:bottom w:val="nil"/>
            </w:tcBorders>
          </w:tcPr>
          <w:p w:rsidR="00D1018A" w:rsidRPr="00462461" w:rsidRDefault="00D1018A" w:rsidP="00D1018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46246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154</w:t>
            </w:r>
          </w:p>
        </w:tc>
      </w:tr>
      <w:tr w:rsidR="00D1018A" w:rsidRPr="00AE777D" w:rsidTr="00AE777D">
        <w:trPr>
          <w:jc w:val="center"/>
        </w:trPr>
        <w:tc>
          <w:tcPr>
            <w:tcW w:w="704" w:type="dxa"/>
          </w:tcPr>
          <w:p w:rsidR="00D1018A" w:rsidRPr="00AE777D" w:rsidRDefault="00D1018A" w:rsidP="00D1018A">
            <w:pPr>
              <w:pStyle w:val="ac"/>
              <w:contextualSpacing/>
              <w:rPr>
                <w:rFonts w:cs="Times New Roman"/>
                <w:color w:val="auto"/>
                <w:lang w:val="en-US"/>
              </w:rPr>
            </w:pPr>
            <w:r w:rsidRPr="00AE777D">
              <w:rPr>
                <w:rFonts w:cs="Times New Roman"/>
                <w:color w:val="auto"/>
                <w:lang w:val="en-US"/>
              </w:rPr>
              <w:t>S</w:t>
            </w:r>
          </w:p>
        </w:tc>
        <w:tc>
          <w:tcPr>
            <w:tcW w:w="1843" w:type="dxa"/>
          </w:tcPr>
          <w:p w:rsidR="00D1018A" w:rsidRPr="00AE777D" w:rsidRDefault="00D1018A" w:rsidP="00D1018A">
            <w:pPr>
              <w:pStyle w:val="ac"/>
              <w:contextualSpacing/>
              <w:jc w:val="center"/>
              <w:rPr>
                <w:rFonts w:cs="Times New Roman"/>
                <w:color w:val="auto"/>
                <w:lang w:val="en-US"/>
              </w:rPr>
            </w:pPr>
            <w:r w:rsidRPr="00AE777D">
              <w:rPr>
                <w:rFonts w:cs="Times New Roman"/>
                <w:color w:val="auto"/>
                <w:lang w:val="en-US"/>
              </w:rPr>
              <w:t>106200</w:t>
            </w:r>
            <w:r w:rsidRPr="00AE777D">
              <w:rPr>
                <w:rFonts w:cs="Times New Roman"/>
                <w:color w:val="auto"/>
              </w:rPr>
              <w:t>±</w:t>
            </w:r>
            <w:r w:rsidRPr="00AE777D">
              <w:rPr>
                <w:rFonts w:cs="Times New Roman"/>
                <w:color w:val="auto"/>
                <w:lang w:val="en-US"/>
              </w:rPr>
              <w:t>7335</w:t>
            </w:r>
          </w:p>
        </w:tc>
        <w:tc>
          <w:tcPr>
            <w:tcW w:w="1819" w:type="dxa"/>
          </w:tcPr>
          <w:p w:rsidR="00D1018A" w:rsidRPr="00AE777D" w:rsidRDefault="00D1018A" w:rsidP="00D1018A">
            <w:pPr>
              <w:pStyle w:val="ac"/>
              <w:contextualSpacing/>
              <w:jc w:val="center"/>
              <w:rPr>
                <w:rFonts w:cs="Times New Roman"/>
                <w:color w:val="auto"/>
              </w:rPr>
            </w:pPr>
            <w:r w:rsidRPr="00AE777D">
              <w:rPr>
                <w:rFonts w:cs="Times New Roman"/>
                <w:color w:val="auto"/>
                <w:lang w:val="en-US"/>
              </w:rPr>
              <w:t>11360</w:t>
            </w:r>
            <w:r w:rsidRPr="00AE777D">
              <w:rPr>
                <w:rFonts w:cs="Times New Roman"/>
                <w:color w:val="auto"/>
              </w:rPr>
              <w:t>6±</w:t>
            </w:r>
            <w:r w:rsidRPr="00AE777D">
              <w:rPr>
                <w:rFonts w:cs="Times New Roman"/>
                <w:color w:val="auto"/>
                <w:lang w:val="en-US"/>
              </w:rPr>
              <w:t>985</w:t>
            </w:r>
            <w:r w:rsidRPr="00AE777D">
              <w:rPr>
                <w:rFonts w:cs="Times New Roman"/>
                <w:color w:val="auto"/>
              </w:rPr>
              <w:t>9</w:t>
            </w:r>
          </w:p>
        </w:tc>
        <w:tc>
          <w:tcPr>
            <w:tcW w:w="1497" w:type="dxa"/>
          </w:tcPr>
          <w:p w:rsidR="00D1018A" w:rsidRPr="00AE777D" w:rsidRDefault="00D1018A" w:rsidP="00D1018A">
            <w:pPr>
              <w:spacing w:after="0" w:line="240" w:lineRule="auto"/>
              <w:contextualSpacing/>
              <w:jc w:val="center"/>
              <w:rPr>
                <w:sz w:val="24"/>
                <w:szCs w:val="24"/>
              </w:rPr>
            </w:pPr>
            <w:r w:rsidRPr="00AE777D">
              <w:rPr>
                <w:rFonts w:ascii="Times New Roman" w:hAnsi="Times New Roman" w:cs="Times New Roman"/>
                <w:sz w:val="24"/>
                <w:szCs w:val="24"/>
              </w:rPr>
              <w:t>н.д.</w:t>
            </w:r>
          </w:p>
        </w:tc>
        <w:tc>
          <w:tcPr>
            <w:tcW w:w="1037" w:type="dxa"/>
          </w:tcPr>
          <w:p w:rsidR="00D1018A" w:rsidRPr="00AE777D" w:rsidRDefault="00D1018A" w:rsidP="00D1018A">
            <w:pPr>
              <w:spacing w:after="0" w:line="240" w:lineRule="auto"/>
              <w:contextualSpacing/>
              <w:jc w:val="center"/>
              <w:rPr>
                <w:sz w:val="24"/>
                <w:szCs w:val="24"/>
              </w:rPr>
            </w:pPr>
            <w:r w:rsidRPr="00AE777D">
              <w:rPr>
                <w:rFonts w:ascii="Times New Roman" w:hAnsi="Times New Roman" w:cs="Times New Roman"/>
                <w:sz w:val="24"/>
                <w:szCs w:val="24"/>
              </w:rPr>
              <w:t>н.д.</w:t>
            </w:r>
          </w:p>
        </w:tc>
        <w:tc>
          <w:tcPr>
            <w:tcW w:w="1483" w:type="dxa"/>
          </w:tcPr>
          <w:p w:rsidR="00D1018A" w:rsidRPr="00AE777D" w:rsidRDefault="00D1018A" w:rsidP="00D1018A">
            <w:pPr>
              <w:spacing w:after="0" w:line="240" w:lineRule="auto"/>
              <w:contextualSpacing/>
              <w:jc w:val="center"/>
              <w:rPr>
                <w:sz w:val="24"/>
                <w:szCs w:val="24"/>
              </w:rPr>
            </w:pPr>
            <w:r w:rsidRPr="00AE777D">
              <w:rPr>
                <w:rFonts w:ascii="Times New Roman" w:hAnsi="Times New Roman" w:cs="Times New Roman"/>
                <w:sz w:val="24"/>
                <w:szCs w:val="24"/>
              </w:rPr>
              <w:t>н.д.</w:t>
            </w:r>
          </w:p>
        </w:tc>
        <w:tc>
          <w:tcPr>
            <w:tcW w:w="1254" w:type="dxa"/>
          </w:tcPr>
          <w:p w:rsidR="00D1018A" w:rsidRPr="00AE777D" w:rsidRDefault="00D1018A" w:rsidP="00D1018A">
            <w:pPr>
              <w:spacing w:after="0" w:line="240" w:lineRule="auto"/>
              <w:contextualSpacing/>
              <w:jc w:val="center"/>
              <w:rPr>
                <w:sz w:val="24"/>
                <w:szCs w:val="24"/>
              </w:rPr>
            </w:pPr>
            <w:r w:rsidRPr="00AE777D">
              <w:rPr>
                <w:rFonts w:ascii="Times New Roman" w:hAnsi="Times New Roman" w:cs="Times New Roman"/>
                <w:sz w:val="24"/>
                <w:szCs w:val="24"/>
              </w:rPr>
              <w:t>н.д.</w:t>
            </w:r>
          </w:p>
        </w:tc>
      </w:tr>
      <w:tr w:rsidR="00D1018A" w:rsidRPr="00AE777D" w:rsidTr="00AE777D">
        <w:trPr>
          <w:jc w:val="center"/>
        </w:trPr>
        <w:tc>
          <w:tcPr>
            <w:tcW w:w="704" w:type="dxa"/>
          </w:tcPr>
          <w:p w:rsidR="00D1018A" w:rsidRPr="00AE777D" w:rsidRDefault="00D1018A" w:rsidP="00D1018A">
            <w:pPr>
              <w:pStyle w:val="ac"/>
              <w:contextualSpacing/>
              <w:rPr>
                <w:rFonts w:cs="Times New Roman"/>
                <w:color w:val="auto"/>
                <w:lang w:val="en-US"/>
              </w:rPr>
            </w:pPr>
            <w:r w:rsidRPr="00AE777D">
              <w:rPr>
                <w:rFonts w:cs="Times New Roman"/>
                <w:color w:val="auto"/>
                <w:lang w:val="en-US"/>
              </w:rPr>
              <w:t>Cl</w:t>
            </w:r>
          </w:p>
        </w:tc>
        <w:tc>
          <w:tcPr>
            <w:tcW w:w="1843" w:type="dxa"/>
          </w:tcPr>
          <w:p w:rsidR="00D1018A" w:rsidRPr="00AE777D" w:rsidRDefault="00D1018A" w:rsidP="00D1018A">
            <w:pPr>
              <w:pStyle w:val="ac"/>
              <w:contextualSpacing/>
              <w:jc w:val="center"/>
              <w:rPr>
                <w:rFonts w:cs="Times New Roman"/>
                <w:color w:val="auto"/>
                <w:lang w:val="en-US"/>
              </w:rPr>
            </w:pPr>
            <w:r w:rsidRPr="00AE777D">
              <w:rPr>
                <w:rFonts w:cs="Times New Roman"/>
                <w:color w:val="auto"/>
                <w:lang w:val="en-US"/>
              </w:rPr>
              <w:t>2649</w:t>
            </w:r>
            <w:r w:rsidRPr="00AE777D">
              <w:rPr>
                <w:rFonts w:cs="Times New Roman"/>
                <w:color w:val="auto"/>
              </w:rPr>
              <w:t>±</w:t>
            </w:r>
            <w:r w:rsidRPr="00AE777D">
              <w:rPr>
                <w:rFonts w:cs="Times New Roman"/>
                <w:color w:val="auto"/>
                <w:lang w:val="en-US"/>
              </w:rPr>
              <w:t>483</w:t>
            </w:r>
          </w:p>
        </w:tc>
        <w:tc>
          <w:tcPr>
            <w:tcW w:w="1819" w:type="dxa"/>
          </w:tcPr>
          <w:p w:rsidR="00D1018A" w:rsidRPr="00AE777D" w:rsidRDefault="00D1018A" w:rsidP="00D1018A">
            <w:pPr>
              <w:pStyle w:val="ac"/>
              <w:contextualSpacing/>
              <w:jc w:val="center"/>
              <w:rPr>
                <w:rFonts w:cs="Times New Roman"/>
                <w:color w:val="auto"/>
              </w:rPr>
            </w:pPr>
            <w:r w:rsidRPr="00AE777D">
              <w:rPr>
                <w:rFonts w:cs="Times New Roman"/>
                <w:color w:val="auto"/>
                <w:lang w:val="en-US"/>
              </w:rPr>
              <w:t>1957</w:t>
            </w:r>
            <w:r w:rsidRPr="00AE777D">
              <w:rPr>
                <w:rFonts w:cs="Times New Roman"/>
                <w:color w:val="auto"/>
              </w:rPr>
              <w:t>±</w:t>
            </w:r>
            <w:r w:rsidRPr="00AE777D">
              <w:rPr>
                <w:rFonts w:cs="Times New Roman"/>
                <w:color w:val="auto"/>
                <w:lang w:val="en-US"/>
              </w:rPr>
              <w:t>68</w:t>
            </w:r>
            <w:r w:rsidRPr="00AE777D">
              <w:rPr>
                <w:rFonts w:cs="Times New Roman"/>
                <w:color w:val="auto"/>
              </w:rPr>
              <w:t>3</w:t>
            </w:r>
          </w:p>
        </w:tc>
        <w:tc>
          <w:tcPr>
            <w:tcW w:w="1497" w:type="dxa"/>
          </w:tcPr>
          <w:p w:rsidR="00D1018A" w:rsidRPr="00AE777D" w:rsidRDefault="00D1018A" w:rsidP="00D1018A">
            <w:pPr>
              <w:spacing w:after="0" w:line="240" w:lineRule="auto"/>
              <w:contextualSpacing/>
              <w:jc w:val="center"/>
              <w:rPr>
                <w:sz w:val="24"/>
                <w:szCs w:val="24"/>
              </w:rPr>
            </w:pPr>
            <w:r w:rsidRPr="00AE777D">
              <w:rPr>
                <w:rFonts w:ascii="Times New Roman" w:hAnsi="Times New Roman" w:cs="Times New Roman"/>
                <w:sz w:val="24"/>
                <w:szCs w:val="24"/>
              </w:rPr>
              <w:t>н.д.</w:t>
            </w:r>
          </w:p>
        </w:tc>
        <w:tc>
          <w:tcPr>
            <w:tcW w:w="1037" w:type="dxa"/>
          </w:tcPr>
          <w:p w:rsidR="00D1018A" w:rsidRPr="00AE777D" w:rsidRDefault="00D1018A" w:rsidP="00D1018A">
            <w:pPr>
              <w:spacing w:after="0" w:line="240" w:lineRule="auto"/>
              <w:contextualSpacing/>
              <w:jc w:val="center"/>
              <w:rPr>
                <w:sz w:val="24"/>
                <w:szCs w:val="24"/>
              </w:rPr>
            </w:pPr>
            <w:r w:rsidRPr="00AE777D">
              <w:rPr>
                <w:rFonts w:ascii="Times New Roman" w:hAnsi="Times New Roman" w:cs="Times New Roman"/>
                <w:sz w:val="24"/>
                <w:szCs w:val="24"/>
              </w:rPr>
              <w:t>н.д.</w:t>
            </w:r>
          </w:p>
        </w:tc>
        <w:tc>
          <w:tcPr>
            <w:tcW w:w="1483" w:type="dxa"/>
          </w:tcPr>
          <w:p w:rsidR="00D1018A" w:rsidRPr="00AE777D" w:rsidRDefault="00D1018A" w:rsidP="00D1018A">
            <w:pPr>
              <w:spacing w:after="0" w:line="240" w:lineRule="auto"/>
              <w:contextualSpacing/>
              <w:jc w:val="center"/>
              <w:rPr>
                <w:sz w:val="24"/>
                <w:szCs w:val="24"/>
              </w:rPr>
            </w:pPr>
            <w:r w:rsidRPr="00AE777D">
              <w:rPr>
                <w:rFonts w:ascii="Times New Roman" w:hAnsi="Times New Roman" w:cs="Times New Roman"/>
                <w:sz w:val="24"/>
                <w:szCs w:val="24"/>
              </w:rPr>
              <w:t>н.д.</w:t>
            </w:r>
          </w:p>
        </w:tc>
        <w:tc>
          <w:tcPr>
            <w:tcW w:w="1254" w:type="dxa"/>
          </w:tcPr>
          <w:p w:rsidR="00D1018A" w:rsidRPr="00AE777D" w:rsidRDefault="00D1018A" w:rsidP="00D1018A">
            <w:pPr>
              <w:spacing w:after="0" w:line="240" w:lineRule="auto"/>
              <w:contextualSpacing/>
              <w:jc w:val="center"/>
              <w:rPr>
                <w:sz w:val="24"/>
                <w:szCs w:val="24"/>
              </w:rPr>
            </w:pPr>
            <w:r w:rsidRPr="00AE777D">
              <w:rPr>
                <w:rFonts w:ascii="Times New Roman" w:hAnsi="Times New Roman" w:cs="Times New Roman"/>
                <w:sz w:val="24"/>
                <w:szCs w:val="24"/>
              </w:rPr>
              <w:t>н.д.</w:t>
            </w:r>
          </w:p>
        </w:tc>
      </w:tr>
      <w:tr w:rsidR="00D1018A" w:rsidRPr="00AE777D" w:rsidTr="00AE777D">
        <w:trPr>
          <w:jc w:val="center"/>
        </w:trPr>
        <w:tc>
          <w:tcPr>
            <w:tcW w:w="704" w:type="dxa"/>
          </w:tcPr>
          <w:p w:rsidR="00D1018A" w:rsidRPr="00AE777D" w:rsidRDefault="00D1018A" w:rsidP="00D1018A">
            <w:pPr>
              <w:pStyle w:val="ac"/>
              <w:contextualSpacing/>
              <w:rPr>
                <w:rFonts w:cs="Times New Roman"/>
                <w:color w:val="auto"/>
                <w:lang w:val="en-US"/>
              </w:rPr>
            </w:pPr>
            <w:r w:rsidRPr="00AE777D">
              <w:rPr>
                <w:rFonts w:cs="Times New Roman"/>
                <w:color w:val="auto"/>
                <w:lang w:val="en-US"/>
              </w:rPr>
              <w:t>K</w:t>
            </w:r>
          </w:p>
        </w:tc>
        <w:tc>
          <w:tcPr>
            <w:tcW w:w="1843" w:type="dxa"/>
          </w:tcPr>
          <w:p w:rsidR="00D1018A" w:rsidRPr="00AE777D" w:rsidRDefault="00D1018A" w:rsidP="00D1018A">
            <w:pPr>
              <w:pStyle w:val="ac"/>
              <w:contextualSpacing/>
              <w:jc w:val="center"/>
              <w:rPr>
                <w:rFonts w:cs="Times New Roman"/>
                <w:color w:val="auto"/>
                <w:lang w:val="en-US"/>
              </w:rPr>
            </w:pPr>
            <w:r w:rsidRPr="00AE777D">
              <w:rPr>
                <w:rFonts w:cs="Times New Roman"/>
                <w:color w:val="auto"/>
                <w:lang w:val="en-US"/>
              </w:rPr>
              <w:t>315</w:t>
            </w:r>
            <w:r w:rsidRPr="00AE777D">
              <w:rPr>
                <w:rFonts w:cs="Times New Roman"/>
                <w:color w:val="auto"/>
              </w:rPr>
              <w:t>±</w:t>
            </w:r>
            <w:r w:rsidRPr="00AE777D">
              <w:rPr>
                <w:rFonts w:cs="Times New Roman"/>
                <w:color w:val="auto"/>
                <w:lang w:val="en-US"/>
              </w:rPr>
              <w:t>87</w:t>
            </w:r>
          </w:p>
        </w:tc>
        <w:tc>
          <w:tcPr>
            <w:tcW w:w="1819" w:type="dxa"/>
          </w:tcPr>
          <w:p w:rsidR="00D1018A" w:rsidRPr="00AE777D" w:rsidRDefault="00D1018A" w:rsidP="00D1018A">
            <w:pPr>
              <w:pStyle w:val="ac"/>
              <w:contextualSpacing/>
              <w:jc w:val="center"/>
              <w:rPr>
                <w:rFonts w:cs="Times New Roman"/>
                <w:color w:val="auto"/>
              </w:rPr>
            </w:pPr>
            <w:r w:rsidRPr="00AE777D">
              <w:rPr>
                <w:rFonts w:cs="Times New Roman"/>
                <w:color w:val="auto"/>
                <w:lang w:val="en-US"/>
              </w:rPr>
              <w:t>249</w:t>
            </w:r>
            <w:r w:rsidRPr="00AE777D">
              <w:rPr>
                <w:rFonts w:cs="Times New Roman"/>
                <w:color w:val="auto"/>
              </w:rPr>
              <w:t>±</w:t>
            </w:r>
            <w:r w:rsidRPr="00AE777D">
              <w:rPr>
                <w:rFonts w:cs="Times New Roman"/>
                <w:color w:val="auto"/>
                <w:lang w:val="en-US"/>
              </w:rPr>
              <w:t>134</w:t>
            </w:r>
          </w:p>
        </w:tc>
        <w:tc>
          <w:tcPr>
            <w:tcW w:w="1497" w:type="dxa"/>
          </w:tcPr>
          <w:p w:rsidR="00D1018A" w:rsidRPr="00AE777D" w:rsidRDefault="00D1018A" w:rsidP="00D1018A">
            <w:pPr>
              <w:pStyle w:val="ac"/>
              <w:contextualSpacing/>
              <w:jc w:val="center"/>
              <w:rPr>
                <w:rFonts w:cs="Times New Roman"/>
              </w:rPr>
            </w:pPr>
            <w:r w:rsidRPr="00AE777D">
              <w:rPr>
                <w:rFonts w:cs="Times New Roman"/>
              </w:rPr>
              <w:t>50</w:t>
            </w:r>
            <w:r w:rsidRPr="00AE777D">
              <w:rPr>
                <w:rFonts w:cs="Times New Roman"/>
                <w:u w:val="single"/>
              </w:rPr>
              <w:t>+</w:t>
            </w:r>
            <w:r w:rsidRPr="00AE777D">
              <w:rPr>
                <w:rFonts w:cs="Times New Roman"/>
              </w:rPr>
              <w:t>17</w:t>
            </w:r>
          </w:p>
        </w:tc>
        <w:tc>
          <w:tcPr>
            <w:tcW w:w="1037" w:type="dxa"/>
          </w:tcPr>
          <w:p w:rsidR="00D1018A" w:rsidRPr="00AE777D" w:rsidRDefault="00D1018A" w:rsidP="00D1018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E777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9996</w:t>
            </w:r>
          </w:p>
        </w:tc>
        <w:tc>
          <w:tcPr>
            <w:tcW w:w="1483" w:type="dxa"/>
          </w:tcPr>
          <w:p w:rsidR="00D1018A" w:rsidRPr="00AE777D" w:rsidRDefault="00D1018A" w:rsidP="00D1018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777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113</w:t>
            </w:r>
          </w:p>
        </w:tc>
        <w:tc>
          <w:tcPr>
            <w:tcW w:w="1254" w:type="dxa"/>
          </w:tcPr>
          <w:p w:rsidR="00D1018A" w:rsidRPr="00AE777D" w:rsidRDefault="00D1018A" w:rsidP="00D1018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E777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549</w:t>
            </w:r>
          </w:p>
        </w:tc>
      </w:tr>
      <w:tr w:rsidR="00D1018A" w:rsidRPr="00AE777D" w:rsidTr="00AE777D">
        <w:trPr>
          <w:jc w:val="center"/>
        </w:trPr>
        <w:tc>
          <w:tcPr>
            <w:tcW w:w="704" w:type="dxa"/>
          </w:tcPr>
          <w:p w:rsidR="00D1018A" w:rsidRPr="00AE777D" w:rsidRDefault="00D1018A" w:rsidP="00D1018A">
            <w:pPr>
              <w:pStyle w:val="ac"/>
              <w:contextualSpacing/>
              <w:rPr>
                <w:rFonts w:cs="Times New Roman"/>
                <w:color w:val="auto"/>
                <w:lang w:val="en-US"/>
              </w:rPr>
            </w:pPr>
            <w:r w:rsidRPr="00AE777D">
              <w:rPr>
                <w:rFonts w:cs="Times New Roman"/>
                <w:color w:val="auto"/>
                <w:lang w:val="en-US"/>
              </w:rPr>
              <w:t>Ca</w:t>
            </w:r>
          </w:p>
        </w:tc>
        <w:tc>
          <w:tcPr>
            <w:tcW w:w="1843" w:type="dxa"/>
          </w:tcPr>
          <w:p w:rsidR="00D1018A" w:rsidRPr="00AE777D" w:rsidRDefault="00D1018A" w:rsidP="00D1018A">
            <w:pPr>
              <w:pStyle w:val="ac"/>
              <w:contextualSpacing/>
              <w:jc w:val="center"/>
              <w:rPr>
                <w:rFonts w:cs="Times New Roman"/>
                <w:color w:val="auto"/>
                <w:lang w:val="en-US"/>
              </w:rPr>
            </w:pPr>
            <w:r w:rsidRPr="00AE777D">
              <w:rPr>
                <w:rFonts w:cs="Times New Roman"/>
                <w:color w:val="auto"/>
                <w:lang w:val="en-US"/>
              </w:rPr>
              <w:t>1682±298</w:t>
            </w:r>
          </w:p>
        </w:tc>
        <w:tc>
          <w:tcPr>
            <w:tcW w:w="1819" w:type="dxa"/>
          </w:tcPr>
          <w:p w:rsidR="00D1018A" w:rsidRPr="00AE777D" w:rsidRDefault="00D1018A" w:rsidP="00D1018A">
            <w:pPr>
              <w:pStyle w:val="ac"/>
              <w:contextualSpacing/>
              <w:jc w:val="center"/>
              <w:rPr>
                <w:rFonts w:cs="Times New Roman"/>
                <w:color w:val="auto"/>
                <w:lang w:val="en-US"/>
              </w:rPr>
            </w:pPr>
            <w:r w:rsidRPr="00AE777D">
              <w:rPr>
                <w:rFonts w:cs="Times New Roman"/>
                <w:color w:val="auto"/>
                <w:lang w:val="en-US"/>
              </w:rPr>
              <w:t>1830±441</w:t>
            </w:r>
          </w:p>
        </w:tc>
        <w:tc>
          <w:tcPr>
            <w:tcW w:w="1497" w:type="dxa"/>
          </w:tcPr>
          <w:p w:rsidR="00D1018A" w:rsidRPr="00AE777D" w:rsidRDefault="00D1018A" w:rsidP="00D1018A">
            <w:pPr>
              <w:pStyle w:val="ac"/>
              <w:contextualSpacing/>
              <w:jc w:val="center"/>
              <w:rPr>
                <w:rFonts w:cs="Times New Roman"/>
              </w:rPr>
            </w:pPr>
            <w:r w:rsidRPr="00AE777D">
              <w:rPr>
                <w:rFonts w:cs="Times New Roman"/>
              </w:rPr>
              <w:t>1370</w:t>
            </w:r>
            <w:r w:rsidRPr="00AE777D">
              <w:rPr>
                <w:rFonts w:cs="Times New Roman"/>
                <w:u w:val="single"/>
              </w:rPr>
              <w:t>+</w:t>
            </w:r>
            <w:r w:rsidRPr="00AE777D">
              <w:rPr>
                <w:rFonts w:cs="Times New Roman"/>
              </w:rPr>
              <w:t>447</w:t>
            </w:r>
          </w:p>
        </w:tc>
        <w:tc>
          <w:tcPr>
            <w:tcW w:w="1037" w:type="dxa"/>
          </w:tcPr>
          <w:p w:rsidR="00D1018A" w:rsidRPr="00AE777D" w:rsidRDefault="00D1018A" w:rsidP="00D1018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E777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19552</w:t>
            </w:r>
          </w:p>
        </w:tc>
        <w:tc>
          <w:tcPr>
            <w:tcW w:w="1483" w:type="dxa"/>
          </w:tcPr>
          <w:p w:rsidR="00D1018A" w:rsidRPr="00AE777D" w:rsidRDefault="00D1018A" w:rsidP="00D1018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E777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1324</w:t>
            </w:r>
          </w:p>
        </w:tc>
        <w:tc>
          <w:tcPr>
            <w:tcW w:w="1254" w:type="dxa"/>
          </w:tcPr>
          <w:p w:rsidR="00D1018A" w:rsidRPr="00AE777D" w:rsidRDefault="00D1018A" w:rsidP="00D1018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E777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1678</w:t>
            </w:r>
          </w:p>
        </w:tc>
      </w:tr>
      <w:tr w:rsidR="00D1018A" w:rsidRPr="00AE777D" w:rsidTr="00AE777D">
        <w:trPr>
          <w:jc w:val="center"/>
        </w:trPr>
        <w:tc>
          <w:tcPr>
            <w:tcW w:w="704" w:type="dxa"/>
          </w:tcPr>
          <w:p w:rsidR="00D1018A" w:rsidRPr="00AE777D" w:rsidRDefault="00D1018A" w:rsidP="00D1018A">
            <w:pPr>
              <w:pStyle w:val="ac"/>
              <w:contextualSpacing/>
              <w:rPr>
                <w:rFonts w:cs="Times New Roman"/>
                <w:color w:val="auto"/>
                <w:lang w:val="en-US"/>
              </w:rPr>
            </w:pPr>
            <w:r w:rsidRPr="00AE777D">
              <w:rPr>
                <w:rFonts w:cs="Times New Roman"/>
                <w:color w:val="auto"/>
                <w:lang w:val="en-US"/>
              </w:rPr>
              <w:t>Sc</w:t>
            </w:r>
          </w:p>
        </w:tc>
        <w:tc>
          <w:tcPr>
            <w:tcW w:w="1843" w:type="dxa"/>
          </w:tcPr>
          <w:p w:rsidR="00D1018A" w:rsidRPr="00AE777D" w:rsidRDefault="00D1018A" w:rsidP="00D1018A">
            <w:pPr>
              <w:pStyle w:val="ac"/>
              <w:contextualSpacing/>
              <w:jc w:val="center"/>
              <w:rPr>
                <w:rFonts w:cs="Times New Roman"/>
                <w:color w:val="auto"/>
                <w:lang w:val="en-US"/>
              </w:rPr>
            </w:pPr>
            <w:r w:rsidRPr="00AE777D">
              <w:rPr>
                <w:rFonts w:cs="Times New Roman"/>
                <w:color w:val="auto"/>
                <w:lang w:val="en-US"/>
              </w:rPr>
              <w:t>0,05±0,005</w:t>
            </w:r>
          </w:p>
        </w:tc>
        <w:tc>
          <w:tcPr>
            <w:tcW w:w="1819" w:type="dxa"/>
          </w:tcPr>
          <w:p w:rsidR="00D1018A" w:rsidRPr="00AE777D" w:rsidRDefault="00D1018A" w:rsidP="00D1018A">
            <w:pPr>
              <w:pStyle w:val="ac"/>
              <w:contextualSpacing/>
              <w:jc w:val="center"/>
              <w:rPr>
                <w:rFonts w:cs="Times New Roman"/>
                <w:color w:val="auto"/>
                <w:lang w:val="en-US"/>
              </w:rPr>
            </w:pPr>
            <w:r w:rsidRPr="00AE777D">
              <w:rPr>
                <w:rFonts w:cs="Times New Roman"/>
                <w:color w:val="auto"/>
                <w:lang w:val="kk-KZ"/>
              </w:rPr>
              <w:t>0,05</w:t>
            </w:r>
            <w:r w:rsidRPr="00AE777D">
              <w:rPr>
                <w:rFonts w:cs="Times New Roman"/>
                <w:color w:val="auto"/>
                <w:lang w:val="en-US"/>
              </w:rPr>
              <w:t>±0,005</w:t>
            </w:r>
          </w:p>
        </w:tc>
        <w:tc>
          <w:tcPr>
            <w:tcW w:w="1497" w:type="dxa"/>
          </w:tcPr>
          <w:p w:rsidR="00D1018A" w:rsidRPr="00AE777D" w:rsidRDefault="00D1018A" w:rsidP="00D1018A">
            <w:pPr>
              <w:pStyle w:val="ac"/>
              <w:contextualSpacing/>
              <w:jc w:val="center"/>
              <w:rPr>
                <w:rFonts w:cs="Times New Roman"/>
              </w:rPr>
            </w:pPr>
            <w:r w:rsidRPr="00AE777D">
              <w:rPr>
                <w:rFonts w:cs="Times New Roman"/>
              </w:rPr>
              <w:t>н.д.</w:t>
            </w:r>
          </w:p>
        </w:tc>
        <w:tc>
          <w:tcPr>
            <w:tcW w:w="1037" w:type="dxa"/>
          </w:tcPr>
          <w:p w:rsidR="00D1018A" w:rsidRPr="00AE777D" w:rsidRDefault="00D1018A" w:rsidP="00D1018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E777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0,35</w:t>
            </w:r>
          </w:p>
        </w:tc>
        <w:tc>
          <w:tcPr>
            <w:tcW w:w="1483" w:type="dxa"/>
          </w:tcPr>
          <w:p w:rsidR="00D1018A" w:rsidRPr="00AE777D" w:rsidRDefault="00D1018A" w:rsidP="00D1018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E777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0,37</w:t>
            </w:r>
          </w:p>
        </w:tc>
        <w:tc>
          <w:tcPr>
            <w:tcW w:w="1254" w:type="dxa"/>
          </w:tcPr>
          <w:p w:rsidR="00D1018A" w:rsidRPr="00AE777D" w:rsidRDefault="00D1018A" w:rsidP="00D1018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E777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0,11</w:t>
            </w:r>
          </w:p>
        </w:tc>
      </w:tr>
      <w:tr w:rsidR="00D1018A" w:rsidRPr="00AE777D" w:rsidTr="00AE777D">
        <w:trPr>
          <w:jc w:val="center"/>
        </w:trPr>
        <w:tc>
          <w:tcPr>
            <w:tcW w:w="704" w:type="dxa"/>
          </w:tcPr>
          <w:p w:rsidR="00D1018A" w:rsidRPr="00AE777D" w:rsidRDefault="00D1018A" w:rsidP="00D1018A">
            <w:pPr>
              <w:pStyle w:val="ac"/>
              <w:contextualSpacing/>
              <w:rPr>
                <w:rFonts w:cs="Times New Roman"/>
                <w:color w:val="auto"/>
                <w:lang w:val="en-US"/>
              </w:rPr>
            </w:pPr>
            <w:r w:rsidRPr="00AE777D">
              <w:rPr>
                <w:rFonts w:cs="Times New Roman"/>
                <w:color w:val="auto"/>
                <w:lang w:val="en-US"/>
              </w:rPr>
              <w:t>Ti</w:t>
            </w:r>
          </w:p>
        </w:tc>
        <w:tc>
          <w:tcPr>
            <w:tcW w:w="1843" w:type="dxa"/>
          </w:tcPr>
          <w:p w:rsidR="00D1018A" w:rsidRPr="00AE777D" w:rsidRDefault="00D1018A" w:rsidP="00D1018A">
            <w:pPr>
              <w:pStyle w:val="ac"/>
              <w:contextualSpacing/>
              <w:jc w:val="center"/>
              <w:rPr>
                <w:rFonts w:cs="Times New Roman"/>
                <w:color w:val="auto"/>
                <w:lang w:val="en-US"/>
              </w:rPr>
            </w:pPr>
            <w:r w:rsidRPr="00AE777D">
              <w:rPr>
                <w:rFonts w:cs="Times New Roman"/>
                <w:color w:val="auto"/>
                <w:lang w:val="en-US"/>
              </w:rPr>
              <w:t>1,1±0,3</w:t>
            </w:r>
          </w:p>
        </w:tc>
        <w:tc>
          <w:tcPr>
            <w:tcW w:w="1819" w:type="dxa"/>
          </w:tcPr>
          <w:p w:rsidR="00D1018A" w:rsidRPr="00AE777D" w:rsidRDefault="00D1018A" w:rsidP="00D1018A">
            <w:pPr>
              <w:pStyle w:val="ac"/>
              <w:contextualSpacing/>
              <w:jc w:val="center"/>
              <w:rPr>
                <w:rFonts w:cs="Times New Roman"/>
                <w:color w:val="auto"/>
                <w:lang w:val="en-US"/>
              </w:rPr>
            </w:pPr>
            <w:r w:rsidRPr="00AE777D">
              <w:rPr>
                <w:rFonts w:cs="Times New Roman"/>
                <w:color w:val="auto"/>
                <w:lang w:val="en-US"/>
              </w:rPr>
              <w:t>0,71</w:t>
            </w:r>
            <w:r w:rsidRPr="00AE777D">
              <w:rPr>
                <w:rFonts w:cs="Times New Roman"/>
                <w:color w:val="auto"/>
              </w:rPr>
              <w:t>±</w:t>
            </w:r>
            <w:r w:rsidRPr="00AE777D">
              <w:rPr>
                <w:rFonts w:cs="Times New Roman"/>
                <w:color w:val="auto"/>
                <w:lang w:val="en-US"/>
              </w:rPr>
              <w:t>0,2</w:t>
            </w:r>
          </w:p>
        </w:tc>
        <w:tc>
          <w:tcPr>
            <w:tcW w:w="1497" w:type="dxa"/>
          </w:tcPr>
          <w:p w:rsidR="00D1018A" w:rsidRPr="00AE777D" w:rsidRDefault="00D1018A" w:rsidP="00D1018A">
            <w:pPr>
              <w:pStyle w:val="ac"/>
              <w:contextualSpacing/>
              <w:jc w:val="center"/>
              <w:rPr>
                <w:rFonts w:cs="Times New Roman"/>
              </w:rPr>
            </w:pPr>
            <w:r w:rsidRPr="00AE777D">
              <w:rPr>
                <w:rFonts w:cs="Times New Roman"/>
              </w:rPr>
              <w:t>1,4</w:t>
            </w:r>
            <w:r w:rsidRPr="00AE777D">
              <w:rPr>
                <w:rFonts w:cs="Times New Roman"/>
                <w:color w:val="auto"/>
              </w:rPr>
              <w:t>±1</w:t>
            </w:r>
            <w:r w:rsidRPr="00AE777D">
              <w:rPr>
                <w:rFonts w:cs="Times New Roman"/>
                <w:color w:val="auto"/>
                <w:lang w:val="en-US"/>
              </w:rPr>
              <w:t>,2</w:t>
            </w:r>
          </w:p>
        </w:tc>
        <w:tc>
          <w:tcPr>
            <w:tcW w:w="1037" w:type="dxa"/>
          </w:tcPr>
          <w:p w:rsidR="00D1018A" w:rsidRPr="00AE777D" w:rsidRDefault="00D1018A" w:rsidP="00D1018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E777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7,6</w:t>
            </w:r>
          </w:p>
        </w:tc>
        <w:tc>
          <w:tcPr>
            <w:tcW w:w="1483" w:type="dxa"/>
          </w:tcPr>
          <w:p w:rsidR="00D1018A" w:rsidRPr="00AE777D" w:rsidRDefault="00D1018A" w:rsidP="00D1018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E777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110</w:t>
            </w:r>
          </w:p>
        </w:tc>
        <w:tc>
          <w:tcPr>
            <w:tcW w:w="1254" w:type="dxa"/>
          </w:tcPr>
          <w:p w:rsidR="00D1018A" w:rsidRPr="00AE777D" w:rsidRDefault="00D1018A" w:rsidP="00D1018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E777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2,7</w:t>
            </w:r>
          </w:p>
        </w:tc>
      </w:tr>
      <w:tr w:rsidR="00D1018A" w:rsidRPr="00AE777D" w:rsidTr="00AE777D">
        <w:trPr>
          <w:jc w:val="center"/>
        </w:trPr>
        <w:tc>
          <w:tcPr>
            <w:tcW w:w="704" w:type="dxa"/>
          </w:tcPr>
          <w:p w:rsidR="00D1018A" w:rsidRPr="00AE777D" w:rsidRDefault="00D1018A" w:rsidP="00D1018A">
            <w:pPr>
              <w:pStyle w:val="ac"/>
              <w:contextualSpacing/>
              <w:rPr>
                <w:rFonts w:cs="Times New Roman"/>
                <w:color w:val="auto"/>
                <w:lang w:val="en-US"/>
              </w:rPr>
            </w:pPr>
            <w:r w:rsidRPr="00AE777D">
              <w:rPr>
                <w:rFonts w:cs="Times New Roman"/>
                <w:color w:val="auto"/>
                <w:lang w:val="en-US"/>
              </w:rPr>
              <w:t>V</w:t>
            </w:r>
          </w:p>
        </w:tc>
        <w:tc>
          <w:tcPr>
            <w:tcW w:w="1843" w:type="dxa"/>
          </w:tcPr>
          <w:p w:rsidR="00D1018A" w:rsidRPr="00AE777D" w:rsidRDefault="00D1018A" w:rsidP="00D1018A">
            <w:pPr>
              <w:pStyle w:val="ac"/>
              <w:contextualSpacing/>
              <w:jc w:val="center"/>
              <w:rPr>
                <w:rFonts w:cs="Times New Roman"/>
                <w:color w:val="auto"/>
              </w:rPr>
            </w:pPr>
            <w:r w:rsidRPr="00AE777D">
              <w:rPr>
                <w:rFonts w:cs="Times New Roman"/>
                <w:color w:val="auto"/>
                <w:lang w:val="en-US"/>
              </w:rPr>
              <w:t>0,07±0,01</w:t>
            </w:r>
          </w:p>
        </w:tc>
        <w:tc>
          <w:tcPr>
            <w:tcW w:w="1819" w:type="dxa"/>
          </w:tcPr>
          <w:p w:rsidR="00D1018A" w:rsidRPr="00AE777D" w:rsidRDefault="00D1018A" w:rsidP="00D1018A">
            <w:pPr>
              <w:pStyle w:val="ac"/>
              <w:contextualSpacing/>
              <w:jc w:val="center"/>
              <w:rPr>
                <w:rFonts w:cs="Times New Roman"/>
                <w:color w:val="auto"/>
              </w:rPr>
            </w:pPr>
            <w:r w:rsidRPr="00AE777D">
              <w:rPr>
                <w:rFonts w:cs="Times New Roman"/>
                <w:color w:val="auto"/>
                <w:lang w:val="en-US"/>
              </w:rPr>
              <w:t>0,06</w:t>
            </w:r>
            <w:r w:rsidRPr="00AE777D">
              <w:rPr>
                <w:rFonts w:cs="Times New Roman"/>
                <w:color w:val="auto"/>
              </w:rPr>
              <w:t>±</w:t>
            </w:r>
            <w:r w:rsidRPr="00AE777D">
              <w:rPr>
                <w:rFonts w:cs="Times New Roman"/>
                <w:color w:val="auto"/>
                <w:lang w:val="en-US"/>
              </w:rPr>
              <w:t>0,01</w:t>
            </w:r>
          </w:p>
        </w:tc>
        <w:tc>
          <w:tcPr>
            <w:tcW w:w="1497" w:type="dxa"/>
          </w:tcPr>
          <w:p w:rsidR="00D1018A" w:rsidRPr="00AE777D" w:rsidRDefault="00D1018A" w:rsidP="00D1018A">
            <w:pPr>
              <w:pStyle w:val="ac"/>
              <w:contextualSpacing/>
              <w:jc w:val="center"/>
              <w:rPr>
                <w:rFonts w:cs="Times New Roman"/>
              </w:rPr>
            </w:pPr>
            <w:r w:rsidRPr="00AE777D">
              <w:rPr>
                <w:rFonts w:cs="Times New Roman"/>
              </w:rPr>
              <w:t>0,04</w:t>
            </w:r>
            <w:r w:rsidRPr="00AE777D">
              <w:rPr>
                <w:rFonts w:cs="Times New Roman"/>
                <w:u w:val="single"/>
              </w:rPr>
              <w:t>+</w:t>
            </w:r>
            <w:r w:rsidRPr="00AE777D">
              <w:rPr>
                <w:rFonts w:cs="Times New Roman"/>
              </w:rPr>
              <w:t>0,005</w:t>
            </w:r>
          </w:p>
        </w:tc>
        <w:tc>
          <w:tcPr>
            <w:tcW w:w="1037" w:type="dxa"/>
          </w:tcPr>
          <w:p w:rsidR="00D1018A" w:rsidRPr="00AE777D" w:rsidRDefault="00D1018A" w:rsidP="00D1018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E777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0,1</w:t>
            </w:r>
          </w:p>
        </w:tc>
        <w:tc>
          <w:tcPr>
            <w:tcW w:w="1483" w:type="dxa"/>
          </w:tcPr>
          <w:p w:rsidR="00D1018A" w:rsidRPr="00AE777D" w:rsidRDefault="00D1018A" w:rsidP="00D1018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E777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0,3</w:t>
            </w:r>
          </w:p>
        </w:tc>
        <w:tc>
          <w:tcPr>
            <w:tcW w:w="1254" w:type="dxa"/>
          </w:tcPr>
          <w:p w:rsidR="00D1018A" w:rsidRPr="00AE777D" w:rsidRDefault="00D1018A" w:rsidP="00D1018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E777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0,1</w:t>
            </w:r>
          </w:p>
        </w:tc>
      </w:tr>
      <w:tr w:rsidR="00D1018A" w:rsidRPr="00AE777D" w:rsidTr="00AE777D">
        <w:trPr>
          <w:jc w:val="center"/>
        </w:trPr>
        <w:tc>
          <w:tcPr>
            <w:tcW w:w="704" w:type="dxa"/>
          </w:tcPr>
          <w:p w:rsidR="00D1018A" w:rsidRPr="00AE777D" w:rsidRDefault="00D1018A" w:rsidP="00D1018A">
            <w:pPr>
              <w:pStyle w:val="ac"/>
              <w:contextualSpacing/>
              <w:rPr>
                <w:rFonts w:cs="Times New Roman"/>
                <w:color w:val="auto"/>
                <w:lang w:val="en-US"/>
              </w:rPr>
            </w:pPr>
            <w:r w:rsidRPr="00AE777D">
              <w:rPr>
                <w:rFonts w:cs="Times New Roman"/>
                <w:color w:val="auto"/>
                <w:lang w:val="en-US"/>
              </w:rPr>
              <w:t>Cr</w:t>
            </w:r>
          </w:p>
        </w:tc>
        <w:tc>
          <w:tcPr>
            <w:tcW w:w="1843" w:type="dxa"/>
          </w:tcPr>
          <w:p w:rsidR="00D1018A" w:rsidRPr="00AE777D" w:rsidRDefault="00D1018A" w:rsidP="00D1018A">
            <w:pPr>
              <w:pStyle w:val="ac"/>
              <w:contextualSpacing/>
              <w:jc w:val="center"/>
              <w:rPr>
                <w:rFonts w:cs="Times New Roman"/>
                <w:color w:val="auto"/>
                <w:lang w:val="en-US"/>
              </w:rPr>
            </w:pPr>
            <w:r w:rsidRPr="00AE777D">
              <w:rPr>
                <w:rFonts w:cs="Times New Roman"/>
                <w:color w:val="auto"/>
                <w:lang w:val="en-US"/>
              </w:rPr>
              <w:t>0,5±0,05</w:t>
            </w:r>
          </w:p>
        </w:tc>
        <w:tc>
          <w:tcPr>
            <w:tcW w:w="1819" w:type="dxa"/>
          </w:tcPr>
          <w:p w:rsidR="00D1018A" w:rsidRPr="00AE777D" w:rsidRDefault="00D1018A" w:rsidP="00D1018A">
            <w:pPr>
              <w:pStyle w:val="ac"/>
              <w:contextualSpacing/>
              <w:jc w:val="center"/>
              <w:rPr>
                <w:rFonts w:cs="Times New Roman"/>
                <w:color w:val="auto"/>
                <w:lang w:val="en-US"/>
              </w:rPr>
            </w:pPr>
            <w:r w:rsidRPr="00AE777D">
              <w:rPr>
                <w:rFonts w:cs="Times New Roman"/>
                <w:color w:val="auto"/>
                <w:lang w:val="en-US"/>
              </w:rPr>
              <w:t>0,52±0,05</w:t>
            </w:r>
          </w:p>
        </w:tc>
        <w:tc>
          <w:tcPr>
            <w:tcW w:w="1497" w:type="dxa"/>
          </w:tcPr>
          <w:p w:rsidR="00D1018A" w:rsidRPr="00AE777D" w:rsidRDefault="00D1018A" w:rsidP="00D1018A">
            <w:pPr>
              <w:pStyle w:val="ac"/>
              <w:contextualSpacing/>
              <w:jc w:val="center"/>
              <w:rPr>
                <w:rFonts w:cs="Times New Roman"/>
              </w:rPr>
            </w:pPr>
            <w:r w:rsidRPr="00AE777D">
              <w:rPr>
                <w:rFonts w:cs="Times New Roman"/>
              </w:rPr>
              <w:t>0,41</w:t>
            </w:r>
            <w:r w:rsidRPr="00AE777D">
              <w:rPr>
                <w:rFonts w:cs="Times New Roman"/>
                <w:u w:val="single"/>
              </w:rPr>
              <w:t>+</w:t>
            </w:r>
            <w:r w:rsidRPr="00AE777D">
              <w:rPr>
                <w:rFonts w:cs="Times New Roman"/>
              </w:rPr>
              <w:t>0,03</w:t>
            </w:r>
          </w:p>
        </w:tc>
        <w:tc>
          <w:tcPr>
            <w:tcW w:w="1037" w:type="dxa"/>
          </w:tcPr>
          <w:p w:rsidR="00D1018A" w:rsidRPr="00AE777D" w:rsidRDefault="00D1018A" w:rsidP="00D1018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E777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4,5</w:t>
            </w:r>
          </w:p>
        </w:tc>
        <w:tc>
          <w:tcPr>
            <w:tcW w:w="1483" w:type="dxa"/>
          </w:tcPr>
          <w:p w:rsidR="00D1018A" w:rsidRPr="00AE777D" w:rsidRDefault="00D1018A" w:rsidP="00D1018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E777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6,2</w:t>
            </w:r>
          </w:p>
        </w:tc>
        <w:tc>
          <w:tcPr>
            <w:tcW w:w="1254" w:type="dxa"/>
          </w:tcPr>
          <w:p w:rsidR="00D1018A" w:rsidRPr="00AE777D" w:rsidRDefault="00D1018A" w:rsidP="00D1018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E777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</w:t>
            </w:r>
          </w:p>
        </w:tc>
      </w:tr>
      <w:tr w:rsidR="00D1018A" w:rsidRPr="00AE777D" w:rsidTr="00AE777D">
        <w:trPr>
          <w:jc w:val="center"/>
        </w:trPr>
        <w:tc>
          <w:tcPr>
            <w:tcW w:w="704" w:type="dxa"/>
          </w:tcPr>
          <w:p w:rsidR="00D1018A" w:rsidRPr="00AE777D" w:rsidRDefault="00D1018A" w:rsidP="00D1018A">
            <w:pPr>
              <w:pStyle w:val="ac"/>
              <w:contextualSpacing/>
              <w:rPr>
                <w:rFonts w:cs="Times New Roman"/>
                <w:color w:val="auto"/>
                <w:lang w:val="en-US"/>
              </w:rPr>
            </w:pPr>
            <w:r w:rsidRPr="00AE777D">
              <w:rPr>
                <w:rFonts w:cs="Times New Roman"/>
                <w:color w:val="auto"/>
                <w:lang w:val="en-US"/>
              </w:rPr>
              <w:t>Mn</w:t>
            </w:r>
          </w:p>
        </w:tc>
        <w:tc>
          <w:tcPr>
            <w:tcW w:w="1843" w:type="dxa"/>
          </w:tcPr>
          <w:p w:rsidR="00D1018A" w:rsidRPr="00AE777D" w:rsidRDefault="00D1018A" w:rsidP="00D1018A">
            <w:pPr>
              <w:pStyle w:val="ac"/>
              <w:contextualSpacing/>
              <w:jc w:val="center"/>
              <w:rPr>
                <w:rFonts w:cs="Times New Roman"/>
                <w:color w:val="auto"/>
                <w:lang w:val="en-US"/>
              </w:rPr>
            </w:pPr>
            <w:r w:rsidRPr="00AE777D">
              <w:rPr>
                <w:rFonts w:cs="Times New Roman"/>
                <w:color w:val="auto"/>
                <w:lang w:val="en-US"/>
              </w:rPr>
              <w:t>2,2±0,36</w:t>
            </w:r>
          </w:p>
        </w:tc>
        <w:tc>
          <w:tcPr>
            <w:tcW w:w="1819" w:type="dxa"/>
          </w:tcPr>
          <w:p w:rsidR="00D1018A" w:rsidRPr="00AE777D" w:rsidRDefault="00D1018A" w:rsidP="00D1018A">
            <w:pPr>
              <w:pStyle w:val="ac"/>
              <w:contextualSpacing/>
              <w:jc w:val="center"/>
              <w:rPr>
                <w:rFonts w:cs="Times New Roman"/>
                <w:color w:val="auto"/>
                <w:lang w:val="en-US"/>
              </w:rPr>
            </w:pPr>
            <w:r w:rsidRPr="00AE777D">
              <w:rPr>
                <w:rFonts w:cs="Times New Roman"/>
                <w:color w:val="auto"/>
                <w:lang w:val="en-US"/>
              </w:rPr>
              <w:t>2,75</w:t>
            </w:r>
            <w:r w:rsidRPr="00AE777D">
              <w:rPr>
                <w:rFonts w:cs="Times New Roman"/>
                <w:color w:val="auto"/>
              </w:rPr>
              <w:t>±</w:t>
            </w:r>
            <w:r w:rsidRPr="00AE777D">
              <w:rPr>
                <w:rFonts w:cs="Times New Roman"/>
                <w:color w:val="auto"/>
                <w:lang w:val="en-US"/>
              </w:rPr>
              <w:t>1,12</w:t>
            </w:r>
          </w:p>
        </w:tc>
        <w:tc>
          <w:tcPr>
            <w:tcW w:w="1497" w:type="dxa"/>
          </w:tcPr>
          <w:p w:rsidR="00D1018A" w:rsidRPr="00AE777D" w:rsidRDefault="00D1018A" w:rsidP="00D1018A">
            <w:pPr>
              <w:pStyle w:val="ac"/>
              <w:contextualSpacing/>
              <w:jc w:val="center"/>
              <w:rPr>
                <w:rFonts w:cs="Times New Roman"/>
              </w:rPr>
            </w:pPr>
            <w:r w:rsidRPr="00AE777D">
              <w:rPr>
                <w:rFonts w:cs="Times New Roman"/>
              </w:rPr>
              <w:t>1,5</w:t>
            </w:r>
            <w:r w:rsidRPr="00AE777D">
              <w:rPr>
                <w:rFonts w:cs="Times New Roman"/>
                <w:u w:val="single"/>
              </w:rPr>
              <w:t>+</w:t>
            </w:r>
            <w:r w:rsidRPr="00AE777D">
              <w:rPr>
                <w:rFonts w:cs="Times New Roman"/>
              </w:rPr>
              <w:t>0,3</w:t>
            </w:r>
          </w:p>
        </w:tc>
        <w:tc>
          <w:tcPr>
            <w:tcW w:w="1037" w:type="dxa"/>
          </w:tcPr>
          <w:p w:rsidR="00D1018A" w:rsidRPr="00AE777D" w:rsidRDefault="00D1018A" w:rsidP="00D1018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E777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13,7</w:t>
            </w:r>
          </w:p>
        </w:tc>
        <w:tc>
          <w:tcPr>
            <w:tcW w:w="1483" w:type="dxa"/>
          </w:tcPr>
          <w:p w:rsidR="00D1018A" w:rsidRPr="00AE777D" w:rsidRDefault="00D1018A" w:rsidP="00D1018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E777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1,9</w:t>
            </w:r>
          </w:p>
        </w:tc>
        <w:tc>
          <w:tcPr>
            <w:tcW w:w="1254" w:type="dxa"/>
          </w:tcPr>
          <w:p w:rsidR="00D1018A" w:rsidRPr="00AE777D" w:rsidRDefault="00D1018A" w:rsidP="00D1018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E777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5,9</w:t>
            </w:r>
          </w:p>
        </w:tc>
      </w:tr>
      <w:tr w:rsidR="00D1018A" w:rsidRPr="00AE777D" w:rsidTr="00AE777D">
        <w:trPr>
          <w:jc w:val="center"/>
        </w:trPr>
        <w:tc>
          <w:tcPr>
            <w:tcW w:w="704" w:type="dxa"/>
            <w:tcBorders>
              <w:bottom w:val="nil"/>
            </w:tcBorders>
          </w:tcPr>
          <w:p w:rsidR="00D1018A" w:rsidRPr="00AE777D" w:rsidRDefault="00D1018A" w:rsidP="00D1018A">
            <w:pPr>
              <w:pStyle w:val="ac"/>
              <w:contextualSpacing/>
              <w:rPr>
                <w:rFonts w:cs="Times New Roman"/>
                <w:color w:val="auto"/>
                <w:lang w:val="en-US"/>
              </w:rPr>
            </w:pPr>
            <w:r w:rsidRPr="00AE777D">
              <w:rPr>
                <w:rFonts w:cs="Times New Roman"/>
                <w:color w:val="auto"/>
                <w:lang w:val="en-US"/>
              </w:rPr>
              <w:t>Fe</w:t>
            </w:r>
          </w:p>
        </w:tc>
        <w:tc>
          <w:tcPr>
            <w:tcW w:w="1843" w:type="dxa"/>
            <w:tcBorders>
              <w:bottom w:val="nil"/>
            </w:tcBorders>
          </w:tcPr>
          <w:p w:rsidR="00D1018A" w:rsidRPr="00AE777D" w:rsidRDefault="00D1018A" w:rsidP="00D1018A">
            <w:pPr>
              <w:pStyle w:val="ac"/>
              <w:contextualSpacing/>
              <w:jc w:val="center"/>
              <w:rPr>
                <w:rFonts w:cs="Times New Roman"/>
                <w:color w:val="auto"/>
                <w:lang w:val="en-US"/>
              </w:rPr>
            </w:pPr>
            <w:r w:rsidRPr="00AE777D">
              <w:rPr>
                <w:rFonts w:cs="Times New Roman"/>
                <w:color w:val="auto"/>
                <w:lang w:val="en-US"/>
              </w:rPr>
              <w:t>22±4</w:t>
            </w:r>
          </w:p>
        </w:tc>
        <w:tc>
          <w:tcPr>
            <w:tcW w:w="1819" w:type="dxa"/>
            <w:tcBorders>
              <w:bottom w:val="nil"/>
            </w:tcBorders>
          </w:tcPr>
          <w:p w:rsidR="00D1018A" w:rsidRPr="00AE777D" w:rsidRDefault="00D1018A" w:rsidP="00D1018A">
            <w:pPr>
              <w:pStyle w:val="ac"/>
              <w:contextualSpacing/>
              <w:jc w:val="center"/>
              <w:rPr>
                <w:rFonts w:cs="Times New Roman"/>
                <w:color w:val="auto"/>
                <w:lang w:val="en-US"/>
              </w:rPr>
            </w:pPr>
            <w:r w:rsidRPr="00AE777D">
              <w:rPr>
                <w:rFonts w:cs="Times New Roman"/>
                <w:color w:val="auto"/>
                <w:lang w:val="en-US"/>
              </w:rPr>
              <w:t>14±1,9</w:t>
            </w:r>
          </w:p>
        </w:tc>
        <w:tc>
          <w:tcPr>
            <w:tcW w:w="1497" w:type="dxa"/>
            <w:tcBorders>
              <w:bottom w:val="nil"/>
            </w:tcBorders>
          </w:tcPr>
          <w:p w:rsidR="00D1018A" w:rsidRPr="00AE777D" w:rsidRDefault="00D1018A" w:rsidP="00D1018A">
            <w:pPr>
              <w:pStyle w:val="ac"/>
              <w:contextualSpacing/>
              <w:jc w:val="center"/>
              <w:rPr>
                <w:rFonts w:cs="Times New Roman"/>
              </w:rPr>
            </w:pPr>
            <w:r w:rsidRPr="00AE777D">
              <w:rPr>
                <w:rFonts w:cs="Times New Roman"/>
              </w:rPr>
              <w:t>13+1,2</w:t>
            </w:r>
          </w:p>
        </w:tc>
        <w:tc>
          <w:tcPr>
            <w:tcW w:w="1037" w:type="dxa"/>
            <w:tcBorders>
              <w:bottom w:val="nil"/>
            </w:tcBorders>
          </w:tcPr>
          <w:p w:rsidR="00D1018A" w:rsidRPr="00AE777D" w:rsidRDefault="00D1018A" w:rsidP="00D1018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E777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75</w:t>
            </w:r>
          </w:p>
        </w:tc>
        <w:tc>
          <w:tcPr>
            <w:tcW w:w="1483" w:type="dxa"/>
            <w:tcBorders>
              <w:bottom w:val="nil"/>
            </w:tcBorders>
          </w:tcPr>
          <w:p w:rsidR="00D1018A" w:rsidRPr="00AE777D" w:rsidRDefault="00D1018A" w:rsidP="00D1018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E777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56</w:t>
            </w:r>
          </w:p>
        </w:tc>
        <w:tc>
          <w:tcPr>
            <w:tcW w:w="1254" w:type="dxa"/>
            <w:tcBorders>
              <w:bottom w:val="nil"/>
            </w:tcBorders>
          </w:tcPr>
          <w:p w:rsidR="00D1018A" w:rsidRPr="00AE777D" w:rsidRDefault="00D1018A" w:rsidP="00D1018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E777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28</w:t>
            </w:r>
          </w:p>
        </w:tc>
      </w:tr>
      <w:tr w:rsidR="00AE777D" w:rsidRPr="00AE777D" w:rsidTr="00AE777D">
        <w:trPr>
          <w:jc w:val="center"/>
        </w:trPr>
        <w:tc>
          <w:tcPr>
            <w:tcW w:w="9637" w:type="dxa"/>
            <w:gridSpan w:val="7"/>
            <w:tcBorders>
              <w:top w:val="nil"/>
              <w:left w:val="nil"/>
              <w:right w:val="nil"/>
            </w:tcBorders>
          </w:tcPr>
          <w:p w:rsidR="00AE777D" w:rsidRPr="00AE777D" w:rsidRDefault="00AE777D" w:rsidP="00AE777D">
            <w:pPr>
              <w:spacing w:after="0" w:line="240" w:lineRule="auto"/>
              <w:ind w:hanging="110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E777D">
              <w:rPr>
                <w:rFonts w:ascii="Times New Roman" w:hAnsi="Times New Roman" w:cs="Times New Roman"/>
                <w:sz w:val="28"/>
                <w:szCs w:val="28"/>
              </w:rPr>
              <w:t>Продолжение таблицы 5</w:t>
            </w:r>
          </w:p>
          <w:p w:rsidR="00AE777D" w:rsidRPr="00AE777D" w:rsidRDefault="00AE777D" w:rsidP="00AE777D">
            <w:pPr>
              <w:spacing w:after="0" w:line="240" w:lineRule="auto"/>
              <w:ind w:hanging="110"/>
              <w:contextualSpacing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</w:tr>
      <w:tr w:rsidR="00AE777D" w:rsidRPr="00AE777D" w:rsidTr="00AE777D">
        <w:trPr>
          <w:jc w:val="center"/>
        </w:trPr>
        <w:tc>
          <w:tcPr>
            <w:tcW w:w="704" w:type="dxa"/>
          </w:tcPr>
          <w:p w:rsidR="00AE777D" w:rsidRPr="00AE777D" w:rsidRDefault="00AE777D" w:rsidP="00AE777D">
            <w:pPr>
              <w:pStyle w:val="ac"/>
              <w:contextualSpacing/>
              <w:jc w:val="center"/>
              <w:rPr>
                <w:rFonts w:cs="Times New Roman"/>
                <w:color w:val="auto"/>
              </w:rPr>
            </w:pPr>
            <w:r>
              <w:rPr>
                <w:rFonts w:cs="Times New Roman"/>
                <w:color w:val="auto"/>
              </w:rPr>
              <w:t>1</w:t>
            </w:r>
          </w:p>
        </w:tc>
        <w:tc>
          <w:tcPr>
            <w:tcW w:w="1843" w:type="dxa"/>
          </w:tcPr>
          <w:p w:rsidR="00AE777D" w:rsidRPr="00AE777D" w:rsidRDefault="00AE777D" w:rsidP="00D1018A">
            <w:pPr>
              <w:pStyle w:val="ac"/>
              <w:contextualSpacing/>
              <w:jc w:val="center"/>
              <w:rPr>
                <w:rFonts w:cs="Times New Roman"/>
                <w:color w:val="auto"/>
              </w:rPr>
            </w:pPr>
            <w:r>
              <w:rPr>
                <w:rFonts w:cs="Times New Roman"/>
                <w:color w:val="auto"/>
              </w:rPr>
              <w:t>2</w:t>
            </w:r>
          </w:p>
        </w:tc>
        <w:tc>
          <w:tcPr>
            <w:tcW w:w="1819" w:type="dxa"/>
          </w:tcPr>
          <w:p w:rsidR="00AE777D" w:rsidRPr="00AE777D" w:rsidRDefault="00AE777D" w:rsidP="00D1018A">
            <w:pPr>
              <w:pStyle w:val="ac"/>
              <w:contextualSpacing/>
              <w:jc w:val="center"/>
              <w:rPr>
                <w:rFonts w:cs="Times New Roman"/>
                <w:color w:val="auto"/>
              </w:rPr>
            </w:pPr>
            <w:r>
              <w:rPr>
                <w:rFonts w:cs="Times New Roman"/>
                <w:color w:val="auto"/>
              </w:rPr>
              <w:t>3</w:t>
            </w:r>
          </w:p>
        </w:tc>
        <w:tc>
          <w:tcPr>
            <w:tcW w:w="1497" w:type="dxa"/>
          </w:tcPr>
          <w:p w:rsidR="00AE777D" w:rsidRPr="00AE777D" w:rsidRDefault="00AE777D" w:rsidP="00D1018A">
            <w:pPr>
              <w:pStyle w:val="ac"/>
              <w:contextualSpacing/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4</w:t>
            </w:r>
          </w:p>
        </w:tc>
        <w:tc>
          <w:tcPr>
            <w:tcW w:w="1037" w:type="dxa"/>
          </w:tcPr>
          <w:p w:rsidR="00AE777D" w:rsidRPr="00AE777D" w:rsidRDefault="00AE777D" w:rsidP="00D1018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483" w:type="dxa"/>
          </w:tcPr>
          <w:p w:rsidR="00AE777D" w:rsidRPr="00AE777D" w:rsidRDefault="00AE777D" w:rsidP="00D1018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254" w:type="dxa"/>
          </w:tcPr>
          <w:p w:rsidR="00AE777D" w:rsidRPr="00AE777D" w:rsidRDefault="00AE777D" w:rsidP="00D1018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</w:tr>
      <w:tr w:rsidR="00D1018A" w:rsidRPr="00AE777D" w:rsidTr="00AE777D">
        <w:trPr>
          <w:jc w:val="center"/>
        </w:trPr>
        <w:tc>
          <w:tcPr>
            <w:tcW w:w="704" w:type="dxa"/>
          </w:tcPr>
          <w:p w:rsidR="00D1018A" w:rsidRPr="00AE777D" w:rsidRDefault="00D1018A" w:rsidP="00D1018A">
            <w:pPr>
              <w:pStyle w:val="ac"/>
              <w:contextualSpacing/>
              <w:rPr>
                <w:rFonts w:cs="Times New Roman"/>
                <w:color w:val="auto"/>
                <w:lang w:val="en-US"/>
              </w:rPr>
            </w:pPr>
            <w:r w:rsidRPr="00AE777D">
              <w:rPr>
                <w:rFonts w:cs="Times New Roman"/>
                <w:color w:val="auto"/>
                <w:lang w:val="en-US"/>
              </w:rPr>
              <w:t>Co</w:t>
            </w:r>
          </w:p>
        </w:tc>
        <w:tc>
          <w:tcPr>
            <w:tcW w:w="1843" w:type="dxa"/>
          </w:tcPr>
          <w:p w:rsidR="00D1018A" w:rsidRPr="00AE777D" w:rsidRDefault="00D1018A" w:rsidP="00D1018A">
            <w:pPr>
              <w:pStyle w:val="ac"/>
              <w:contextualSpacing/>
              <w:jc w:val="center"/>
              <w:rPr>
                <w:rFonts w:cs="Times New Roman"/>
                <w:color w:val="auto"/>
                <w:lang w:val="en-US"/>
              </w:rPr>
            </w:pPr>
            <w:r w:rsidRPr="00AE777D">
              <w:rPr>
                <w:rFonts w:cs="Times New Roman"/>
                <w:color w:val="auto"/>
                <w:lang w:val="en-US"/>
              </w:rPr>
              <w:t>0,19±0,06</w:t>
            </w:r>
          </w:p>
        </w:tc>
        <w:tc>
          <w:tcPr>
            <w:tcW w:w="1819" w:type="dxa"/>
          </w:tcPr>
          <w:p w:rsidR="00D1018A" w:rsidRPr="00AE777D" w:rsidRDefault="00D1018A" w:rsidP="00D1018A">
            <w:pPr>
              <w:pStyle w:val="ac"/>
              <w:contextualSpacing/>
              <w:jc w:val="center"/>
              <w:rPr>
                <w:rFonts w:cs="Times New Roman"/>
                <w:color w:val="auto"/>
              </w:rPr>
            </w:pPr>
            <w:r w:rsidRPr="00AE777D">
              <w:rPr>
                <w:rFonts w:cs="Times New Roman"/>
                <w:color w:val="auto"/>
              </w:rPr>
              <w:t>0,21±0,07</w:t>
            </w:r>
          </w:p>
        </w:tc>
        <w:tc>
          <w:tcPr>
            <w:tcW w:w="1497" w:type="dxa"/>
          </w:tcPr>
          <w:p w:rsidR="00D1018A" w:rsidRPr="00AE777D" w:rsidRDefault="00D1018A" w:rsidP="00D1018A">
            <w:pPr>
              <w:pStyle w:val="ac"/>
              <w:contextualSpacing/>
              <w:jc w:val="center"/>
              <w:rPr>
                <w:rFonts w:cs="Times New Roman"/>
              </w:rPr>
            </w:pPr>
            <w:r w:rsidRPr="00AE777D">
              <w:rPr>
                <w:rFonts w:cs="Times New Roman"/>
              </w:rPr>
              <w:t>0,03</w:t>
            </w:r>
            <w:r w:rsidRPr="00AE777D">
              <w:rPr>
                <w:rFonts w:cs="Times New Roman"/>
                <w:u w:val="single"/>
              </w:rPr>
              <w:t>+</w:t>
            </w:r>
            <w:r w:rsidRPr="00AE777D">
              <w:rPr>
                <w:rFonts w:cs="Times New Roman"/>
              </w:rPr>
              <w:t>0,01</w:t>
            </w:r>
          </w:p>
        </w:tc>
        <w:tc>
          <w:tcPr>
            <w:tcW w:w="1037" w:type="dxa"/>
          </w:tcPr>
          <w:p w:rsidR="00D1018A" w:rsidRPr="00AE777D" w:rsidRDefault="00D1018A" w:rsidP="00D1018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E777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0,5</w:t>
            </w:r>
          </w:p>
        </w:tc>
        <w:tc>
          <w:tcPr>
            <w:tcW w:w="1483" w:type="dxa"/>
          </w:tcPr>
          <w:p w:rsidR="00D1018A" w:rsidRPr="00AE777D" w:rsidRDefault="00D1018A" w:rsidP="00D1018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E777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0,1</w:t>
            </w:r>
          </w:p>
        </w:tc>
        <w:tc>
          <w:tcPr>
            <w:tcW w:w="1254" w:type="dxa"/>
          </w:tcPr>
          <w:p w:rsidR="00D1018A" w:rsidRPr="00AE777D" w:rsidRDefault="00D1018A" w:rsidP="00D1018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E777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0,01</w:t>
            </w:r>
          </w:p>
        </w:tc>
      </w:tr>
      <w:tr w:rsidR="00D1018A" w:rsidRPr="00AE777D" w:rsidTr="00AE777D">
        <w:trPr>
          <w:jc w:val="center"/>
        </w:trPr>
        <w:tc>
          <w:tcPr>
            <w:tcW w:w="704" w:type="dxa"/>
          </w:tcPr>
          <w:p w:rsidR="00D1018A" w:rsidRPr="00AE777D" w:rsidRDefault="00D1018A" w:rsidP="00D1018A">
            <w:pPr>
              <w:pStyle w:val="ac"/>
              <w:contextualSpacing/>
              <w:rPr>
                <w:rFonts w:cs="Times New Roman"/>
                <w:color w:val="auto"/>
                <w:lang w:val="en-US"/>
              </w:rPr>
            </w:pPr>
            <w:r w:rsidRPr="00AE777D">
              <w:rPr>
                <w:rFonts w:cs="Times New Roman"/>
                <w:color w:val="auto"/>
                <w:lang w:val="en-US"/>
              </w:rPr>
              <w:t>Ni</w:t>
            </w:r>
          </w:p>
        </w:tc>
        <w:tc>
          <w:tcPr>
            <w:tcW w:w="1843" w:type="dxa"/>
          </w:tcPr>
          <w:p w:rsidR="00D1018A" w:rsidRPr="00AE777D" w:rsidRDefault="00D1018A" w:rsidP="00D1018A">
            <w:pPr>
              <w:pStyle w:val="ac"/>
              <w:contextualSpacing/>
              <w:jc w:val="center"/>
              <w:rPr>
                <w:rFonts w:cs="Times New Roman"/>
                <w:color w:val="auto"/>
                <w:lang w:val="en-US"/>
              </w:rPr>
            </w:pPr>
            <w:r w:rsidRPr="00AE777D">
              <w:rPr>
                <w:rFonts w:cs="Times New Roman"/>
                <w:color w:val="auto"/>
                <w:lang w:val="en-US"/>
              </w:rPr>
              <w:t>0,97±0,25</w:t>
            </w:r>
          </w:p>
        </w:tc>
        <w:tc>
          <w:tcPr>
            <w:tcW w:w="1819" w:type="dxa"/>
          </w:tcPr>
          <w:p w:rsidR="00D1018A" w:rsidRPr="00AE777D" w:rsidRDefault="00D1018A" w:rsidP="00D1018A">
            <w:pPr>
              <w:pStyle w:val="ac"/>
              <w:contextualSpacing/>
              <w:jc w:val="center"/>
              <w:rPr>
                <w:rFonts w:cs="Times New Roman"/>
                <w:color w:val="auto"/>
                <w:lang w:val="en-US"/>
              </w:rPr>
            </w:pPr>
            <w:r w:rsidRPr="00AE777D">
              <w:rPr>
                <w:rFonts w:cs="Times New Roman"/>
                <w:color w:val="auto"/>
                <w:lang w:val="en-US"/>
              </w:rPr>
              <w:t>0,7</w:t>
            </w:r>
            <w:r w:rsidRPr="00AE777D">
              <w:rPr>
                <w:rFonts w:cs="Times New Roman"/>
                <w:color w:val="auto"/>
              </w:rPr>
              <w:t>±</w:t>
            </w:r>
            <w:r w:rsidRPr="00AE777D">
              <w:rPr>
                <w:rFonts w:cs="Times New Roman"/>
                <w:color w:val="auto"/>
                <w:lang w:val="en-US"/>
              </w:rPr>
              <w:t>0,27</w:t>
            </w:r>
          </w:p>
        </w:tc>
        <w:tc>
          <w:tcPr>
            <w:tcW w:w="1497" w:type="dxa"/>
          </w:tcPr>
          <w:p w:rsidR="00D1018A" w:rsidRPr="00AE777D" w:rsidRDefault="00D1018A" w:rsidP="00D1018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777D">
              <w:rPr>
                <w:rFonts w:ascii="Times New Roman" w:hAnsi="Times New Roman" w:cs="Times New Roman"/>
                <w:sz w:val="24"/>
                <w:szCs w:val="24"/>
              </w:rPr>
              <w:t>0,6</w:t>
            </w:r>
            <w:r w:rsidRPr="00AE777D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+</w:t>
            </w:r>
            <w:r w:rsidRPr="00AE777D">
              <w:rPr>
                <w:rFonts w:ascii="Times New Roman" w:hAnsi="Times New Roman" w:cs="Times New Roman"/>
                <w:sz w:val="24"/>
                <w:szCs w:val="24"/>
              </w:rPr>
              <w:t>0,3</w:t>
            </w:r>
          </w:p>
        </w:tc>
        <w:tc>
          <w:tcPr>
            <w:tcW w:w="1037" w:type="dxa"/>
          </w:tcPr>
          <w:p w:rsidR="00D1018A" w:rsidRPr="00AE777D" w:rsidRDefault="00D1018A" w:rsidP="00D1018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E777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0,9</w:t>
            </w:r>
          </w:p>
        </w:tc>
        <w:tc>
          <w:tcPr>
            <w:tcW w:w="1483" w:type="dxa"/>
          </w:tcPr>
          <w:p w:rsidR="00D1018A" w:rsidRPr="00AE777D" w:rsidRDefault="00D1018A" w:rsidP="00D1018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E777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1,9</w:t>
            </w:r>
          </w:p>
        </w:tc>
        <w:tc>
          <w:tcPr>
            <w:tcW w:w="1254" w:type="dxa"/>
          </w:tcPr>
          <w:p w:rsidR="00D1018A" w:rsidRPr="00AE777D" w:rsidRDefault="00D1018A" w:rsidP="00D1018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E777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0,9</w:t>
            </w:r>
          </w:p>
        </w:tc>
      </w:tr>
      <w:tr w:rsidR="00D1018A" w:rsidRPr="00AE777D" w:rsidTr="00AE777D">
        <w:trPr>
          <w:jc w:val="center"/>
        </w:trPr>
        <w:tc>
          <w:tcPr>
            <w:tcW w:w="704" w:type="dxa"/>
          </w:tcPr>
          <w:p w:rsidR="00D1018A" w:rsidRPr="00AE777D" w:rsidRDefault="00D1018A" w:rsidP="00D1018A">
            <w:pPr>
              <w:pStyle w:val="ac"/>
              <w:contextualSpacing/>
              <w:rPr>
                <w:rFonts w:cs="Times New Roman"/>
                <w:color w:val="auto"/>
                <w:lang w:val="en-US"/>
              </w:rPr>
            </w:pPr>
            <w:r w:rsidRPr="00AE777D">
              <w:rPr>
                <w:rFonts w:cs="Times New Roman"/>
                <w:color w:val="auto"/>
                <w:lang w:val="en-US"/>
              </w:rPr>
              <w:t>Cu</w:t>
            </w:r>
          </w:p>
        </w:tc>
        <w:tc>
          <w:tcPr>
            <w:tcW w:w="1843" w:type="dxa"/>
          </w:tcPr>
          <w:p w:rsidR="00D1018A" w:rsidRPr="00AE777D" w:rsidRDefault="00D1018A" w:rsidP="00D1018A">
            <w:pPr>
              <w:pStyle w:val="ac"/>
              <w:contextualSpacing/>
              <w:jc w:val="center"/>
              <w:rPr>
                <w:rFonts w:cs="Times New Roman"/>
                <w:color w:val="auto"/>
                <w:lang w:val="en-US"/>
              </w:rPr>
            </w:pPr>
            <w:r w:rsidRPr="00AE777D">
              <w:rPr>
                <w:rFonts w:cs="Times New Roman"/>
                <w:color w:val="auto"/>
                <w:lang w:val="en-US"/>
              </w:rPr>
              <w:t>16,</w:t>
            </w:r>
            <w:r w:rsidRPr="00AE777D">
              <w:rPr>
                <w:rFonts w:cs="Times New Roman"/>
                <w:color w:val="auto"/>
              </w:rPr>
              <w:t>2</w:t>
            </w:r>
            <w:r w:rsidRPr="00AE777D">
              <w:rPr>
                <w:rFonts w:cs="Times New Roman"/>
                <w:color w:val="auto"/>
                <w:lang w:val="en-US"/>
              </w:rPr>
              <w:t>±2,7</w:t>
            </w:r>
          </w:p>
        </w:tc>
        <w:tc>
          <w:tcPr>
            <w:tcW w:w="1819" w:type="dxa"/>
          </w:tcPr>
          <w:p w:rsidR="00D1018A" w:rsidRPr="00AE777D" w:rsidRDefault="00D1018A" w:rsidP="00D1018A">
            <w:pPr>
              <w:pStyle w:val="ac"/>
              <w:contextualSpacing/>
              <w:jc w:val="center"/>
              <w:rPr>
                <w:rFonts w:cs="Times New Roman"/>
                <w:color w:val="auto"/>
                <w:lang w:val="en-US"/>
              </w:rPr>
            </w:pPr>
            <w:r w:rsidRPr="00AE777D">
              <w:rPr>
                <w:rFonts w:cs="Times New Roman"/>
                <w:color w:val="auto"/>
                <w:lang w:val="en-US"/>
              </w:rPr>
              <w:t>12,5</w:t>
            </w:r>
            <w:r w:rsidRPr="00AE777D">
              <w:rPr>
                <w:rFonts w:cs="Times New Roman"/>
                <w:color w:val="auto"/>
              </w:rPr>
              <w:t>±</w:t>
            </w:r>
            <w:r w:rsidRPr="00AE777D">
              <w:rPr>
                <w:rFonts w:cs="Times New Roman"/>
                <w:color w:val="auto"/>
                <w:lang w:val="en-US"/>
              </w:rPr>
              <w:t>1,33</w:t>
            </w:r>
          </w:p>
        </w:tc>
        <w:tc>
          <w:tcPr>
            <w:tcW w:w="1497" w:type="dxa"/>
          </w:tcPr>
          <w:p w:rsidR="00D1018A" w:rsidRPr="00AE777D" w:rsidRDefault="00D1018A" w:rsidP="00D1018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777D">
              <w:rPr>
                <w:rFonts w:ascii="Times New Roman" w:hAnsi="Times New Roman" w:cs="Times New Roman"/>
                <w:sz w:val="24"/>
                <w:szCs w:val="24"/>
              </w:rPr>
              <w:t>9,0</w:t>
            </w:r>
            <w:r w:rsidRPr="00AE777D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+</w:t>
            </w:r>
            <w:r w:rsidRPr="00AE777D">
              <w:rPr>
                <w:rFonts w:ascii="Times New Roman" w:hAnsi="Times New Roman" w:cs="Times New Roman"/>
                <w:sz w:val="24"/>
                <w:szCs w:val="24"/>
              </w:rPr>
              <w:t>1,5</w:t>
            </w:r>
          </w:p>
        </w:tc>
        <w:tc>
          <w:tcPr>
            <w:tcW w:w="1037" w:type="dxa"/>
          </w:tcPr>
          <w:p w:rsidR="00D1018A" w:rsidRPr="00AE777D" w:rsidRDefault="00D1018A" w:rsidP="00D1018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E777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16,1</w:t>
            </w:r>
          </w:p>
        </w:tc>
        <w:tc>
          <w:tcPr>
            <w:tcW w:w="1483" w:type="dxa"/>
          </w:tcPr>
          <w:p w:rsidR="00D1018A" w:rsidRPr="00AE777D" w:rsidRDefault="00D1018A" w:rsidP="00D1018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E777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14,9</w:t>
            </w:r>
          </w:p>
        </w:tc>
        <w:tc>
          <w:tcPr>
            <w:tcW w:w="1254" w:type="dxa"/>
          </w:tcPr>
          <w:p w:rsidR="00D1018A" w:rsidRPr="00AE777D" w:rsidRDefault="00D1018A" w:rsidP="00D1018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E777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10,3</w:t>
            </w:r>
          </w:p>
        </w:tc>
      </w:tr>
      <w:tr w:rsidR="00D1018A" w:rsidRPr="00AE777D" w:rsidTr="00AE777D">
        <w:trPr>
          <w:jc w:val="center"/>
        </w:trPr>
        <w:tc>
          <w:tcPr>
            <w:tcW w:w="704" w:type="dxa"/>
          </w:tcPr>
          <w:p w:rsidR="00D1018A" w:rsidRPr="00AE777D" w:rsidRDefault="00D1018A" w:rsidP="00D1018A">
            <w:pPr>
              <w:pStyle w:val="ac"/>
              <w:contextualSpacing/>
              <w:rPr>
                <w:rFonts w:cs="Times New Roman"/>
                <w:color w:val="auto"/>
                <w:lang w:val="en-US"/>
              </w:rPr>
            </w:pPr>
            <w:r w:rsidRPr="00AE777D">
              <w:rPr>
                <w:rFonts w:cs="Times New Roman"/>
                <w:color w:val="auto"/>
                <w:lang w:val="en-US"/>
              </w:rPr>
              <w:t>Zn</w:t>
            </w:r>
          </w:p>
        </w:tc>
        <w:tc>
          <w:tcPr>
            <w:tcW w:w="1843" w:type="dxa"/>
          </w:tcPr>
          <w:p w:rsidR="00D1018A" w:rsidRPr="00AE777D" w:rsidRDefault="00D1018A" w:rsidP="00D1018A">
            <w:pPr>
              <w:pStyle w:val="ac"/>
              <w:contextualSpacing/>
              <w:jc w:val="center"/>
              <w:rPr>
                <w:rFonts w:cs="Times New Roman"/>
                <w:color w:val="auto"/>
                <w:lang w:val="en-US"/>
              </w:rPr>
            </w:pPr>
            <w:r w:rsidRPr="00AE777D">
              <w:rPr>
                <w:rFonts w:cs="Times New Roman"/>
                <w:color w:val="auto"/>
                <w:lang w:val="en-US"/>
              </w:rPr>
              <w:t>328±49</w:t>
            </w:r>
          </w:p>
        </w:tc>
        <w:tc>
          <w:tcPr>
            <w:tcW w:w="1819" w:type="dxa"/>
          </w:tcPr>
          <w:p w:rsidR="00D1018A" w:rsidRPr="00AE777D" w:rsidRDefault="00D1018A" w:rsidP="00D1018A">
            <w:pPr>
              <w:pStyle w:val="ac"/>
              <w:contextualSpacing/>
              <w:jc w:val="center"/>
              <w:rPr>
                <w:rFonts w:cs="Times New Roman"/>
                <w:color w:val="auto"/>
              </w:rPr>
            </w:pPr>
            <w:r w:rsidRPr="00AE777D">
              <w:rPr>
                <w:rFonts w:cs="Times New Roman"/>
                <w:color w:val="auto"/>
              </w:rPr>
              <w:t>288±86</w:t>
            </w:r>
          </w:p>
        </w:tc>
        <w:tc>
          <w:tcPr>
            <w:tcW w:w="1497" w:type="dxa"/>
          </w:tcPr>
          <w:p w:rsidR="00D1018A" w:rsidRPr="00AE777D" w:rsidRDefault="00D1018A" w:rsidP="00D1018A">
            <w:pPr>
              <w:pStyle w:val="ac"/>
              <w:contextualSpacing/>
              <w:jc w:val="center"/>
              <w:rPr>
                <w:rFonts w:cs="Times New Roman"/>
              </w:rPr>
            </w:pPr>
            <w:r w:rsidRPr="00AE777D">
              <w:rPr>
                <w:rFonts w:cs="Times New Roman"/>
              </w:rPr>
              <w:t>455</w:t>
            </w:r>
            <w:r w:rsidRPr="00AE777D">
              <w:rPr>
                <w:rFonts w:cs="Times New Roman"/>
                <w:u w:val="single"/>
              </w:rPr>
              <w:t>+</w:t>
            </w:r>
            <w:r w:rsidRPr="00AE777D">
              <w:rPr>
                <w:rFonts w:cs="Times New Roman"/>
              </w:rPr>
              <w:t>130</w:t>
            </w:r>
          </w:p>
        </w:tc>
        <w:tc>
          <w:tcPr>
            <w:tcW w:w="1037" w:type="dxa"/>
          </w:tcPr>
          <w:p w:rsidR="00D1018A" w:rsidRPr="00AE777D" w:rsidRDefault="00D1018A" w:rsidP="00D1018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E777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133</w:t>
            </w:r>
          </w:p>
        </w:tc>
        <w:tc>
          <w:tcPr>
            <w:tcW w:w="1483" w:type="dxa"/>
          </w:tcPr>
          <w:p w:rsidR="00D1018A" w:rsidRPr="00AE777D" w:rsidRDefault="00D1018A" w:rsidP="00D1018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E777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162</w:t>
            </w:r>
          </w:p>
        </w:tc>
        <w:tc>
          <w:tcPr>
            <w:tcW w:w="1254" w:type="dxa"/>
          </w:tcPr>
          <w:p w:rsidR="00D1018A" w:rsidRPr="00AE777D" w:rsidRDefault="00D1018A" w:rsidP="00D1018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E777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133</w:t>
            </w:r>
          </w:p>
        </w:tc>
      </w:tr>
      <w:tr w:rsidR="00D1018A" w:rsidRPr="00AE777D" w:rsidTr="00AE777D">
        <w:trPr>
          <w:jc w:val="center"/>
        </w:trPr>
        <w:tc>
          <w:tcPr>
            <w:tcW w:w="704" w:type="dxa"/>
          </w:tcPr>
          <w:p w:rsidR="00D1018A" w:rsidRPr="00AE777D" w:rsidRDefault="00D1018A" w:rsidP="00D1018A">
            <w:pPr>
              <w:pStyle w:val="ac"/>
              <w:contextualSpacing/>
              <w:rPr>
                <w:rFonts w:cs="Times New Roman"/>
                <w:color w:val="auto"/>
                <w:lang w:val="en-US"/>
              </w:rPr>
            </w:pPr>
            <w:r w:rsidRPr="00AE777D">
              <w:rPr>
                <w:rFonts w:cs="Times New Roman"/>
                <w:color w:val="auto"/>
                <w:lang w:val="en-US"/>
              </w:rPr>
              <w:t>Ga</w:t>
            </w:r>
          </w:p>
        </w:tc>
        <w:tc>
          <w:tcPr>
            <w:tcW w:w="1843" w:type="dxa"/>
          </w:tcPr>
          <w:p w:rsidR="00D1018A" w:rsidRPr="00AE777D" w:rsidRDefault="00D1018A" w:rsidP="00D1018A">
            <w:pPr>
              <w:pStyle w:val="ac"/>
              <w:contextualSpacing/>
              <w:jc w:val="center"/>
              <w:rPr>
                <w:rFonts w:cs="Times New Roman"/>
                <w:color w:val="auto"/>
                <w:lang w:val="en-US"/>
              </w:rPr>
            </w:pPr>
            <w:r w:rsidRPr="00AE777D">
              <w:rPr>
                <w:rFonts w:cs="Times New Roman"/>
                <w:color w:val="auto"/>
                <w:lang w:val="en-US"/>
              </w:rPr>
              <w:t>0,03±0,007</w:t>
            </w:r>
          </w:p>
        </w:tc>
        <w:tc>
          <w:tcPr>
            <w:tcW w:w="1819" w:type="dxa"/>
          </w:tcPr>
          <w:p w:rsidR="00D1018A" w:rsidRPr="00AE777D" w:rsidRDefault="00D1018A" w:rsidP="00D1018A">
            <w:pPr>
              <w:pStyle w:val="ac"/>
              <w:contextualSpacing/>
              <w:jc w:val="center"/>
              <w:rPr>
                <w:rFonts w:cs="Times New Roman"/>
                <w:color w:val="auto"/>
                <w:lang w:val="en-US"/>
              </w:rPr>
            </w:pPr>
            <w:r w:rsidRPr="00AE777D">
              <w:rPr>
                <w:rFonts w:cs="Times New Roman"/>
                <w:color w:val="auto"/>
                <w:lang w:val="en-US"/>
              </w:rPr>
              <w:t>0,02</w:t>
            </w:r>
            <w:r w:rsidRPr="00AE777D">
              <w:rPr>
                <w:rFonts w:cs="Times New Roman"/>
                <w:color w:val="auto"/>
              </w:rPr>
              <w:t>±</w:t>
            </w:r>
            <w:r w:rsidRPr="00AE777D">
              <w:rPr>
                <w:rFonts w:cs="Times New Roman"/>
                <w:color w:val="auto"/>
                <w:lang w:val="en-US"/>
              </w:rPr>
              <w:t>0,008</w:t>
            </w:r>
          </w:p>
        </w:tc>
        <w:tc>
          <w:tcPr>
            <w:tcW w:w="1497" w:type="dxa"/>
          </w:tcPr>
          <w:p w:rsidR="00D1018A" w:rsidRPr="00AE777D" w:rsidRDefault="00D1018A" w:rsidP="00AE777D">
            <w:pPr>
              <w:pStyle w:val="ac"/>
              <w:ind w:right="-35"/>
              <w:contextualSpacing/>
              <w:jc w:val="center"/>
              <w:rPr>
                <w:rFonts w:cs="Times New Roman"/>
              </w:rPr>
            </w:pPr>
            <w:r w:rsidRPr="00AE777D">
              <w:rPr>
                <w:rFonts w:cs="Times New Roman"/>
              </w:rPr>
              <w:t>0,004</w:t>
            </w:r>
            <w:r w:rsidRPr="00AE777D">
              <w:rPr>
                <w:rFonts w:cs="Times New Roman"/>
                <w:u w:val="single"/>
              </w:rPr>
              <w:t>+</w:t>
            </w:r>
            <w:r w:rsidRPr="00AE777D">
              <w:rPr>
                <w:rFonts w:cs="Times New Roman"/>
              </w:rPr>
              <w:t>0,001</w:t>
            </w:r>
          </w:p>
        </w:tc>
        <w:tc>
          <w:tcPr>
            <w:tcW w:w="1037" w:type="dxa"/>
          </w:tcPr>
          <w:p w:rsidR="00D1018A" w:rsidRPr="00AE777D" w:rsidRDefault="00D1018A" w:rsidP="00D1018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E777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0,022</w:t>
            </w:r>
          </w:p>
        </w:tc>
        <w:tc>
          <w:tcPr>
            <w:tcW w:w="1483" w:type="dxa"/>
          </w:tcPr>
          <w:p w:rsidR="00D1018A" w:rsidRPr="00AE777D" w:rsidRDefault="00D1018A" w:rsidP="00D1018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E777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0,014</w:t>
            </w:r>
          </w:p>
        </w:tc>
        <w:tc>
          <w:tcPr>
            <w:tcW w:w="1254" w:type="dxa"/>
          </w:tcPr>
          <w:p w:rsidR="00D1018A" w:rsidRPr="00AE777D" w:rsidRDefault="00D1018A" w:rsidP="00D1018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E777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0,006</w:t>
            </w:r>
          </w:p>
        </w:tc>
      </w:tr>
      <w:tr w:rsidR="00D1018A" w:rsidRPr="00AE777D" w:rsidTr="00AE777D">
        <w:trPr>
          <w:jc w:val="center"/>
        </w:trPr>
        <w:tc>
          <w:tcPr>
            <w:tcW w:w="704" w:type="dxa"/>
          </w:tcPr>
          <w:p w:rsidR="00D1018A" w:rsidRPr="00AE777D" w:rsidRDefault="00D1018A" w:rsidP="00D1018A">
            <w:pPr>
              <w:pStyle w:val="ac"/>
              <w:contextualSpacing/>
              <w:rPr>
                <w:rFonts w:cs="Times New Roman"/>
                <w:color w:val="auto"/>
                <w:lang w:val="en-US"/>
              </w:rPr>
            </w:pPr>
            <w:r w:rsidRPr="00AE777D">
              <w:rPr>
                <w:rFonts w:cs="Times New Roman"/>
                <w:color w:val="auto"/>
                <w:lang w:val="en-US"/>
              </w:rPr>
              <w:t>Ge</w:t>
            </w:r>
          </w:p>
        </w:tc>
        <w:tc>
          <w:tcPr>
            <w:tcW w:w="1843" w:type="dxa"/>
          </w:tcPr>
          <w:p w:rsidR="00D1018A" w:rsidRPr="00AE777D" w:rsidRDefault="00D1018A" w:rsidP="00D1018A">
            <w:pPr>
              <w:pStyle w:val="ac"/>
              <w:contextualSpacing/>
              <w:jc w:val="center"/>
              <w:rPr>
                <w:rFonts w:cs="Times New Roman"/>
                <w:color w:val="auto"/>
                <w:lang w:val="en-US"/>
              </w:rPr>
            </w:pPr>
            <w:r w:rsidRPr="00AE777D">
              <w:rPr>
                <w:rFonts w:cs="Times New Roman"/>
                <w:color w:val="auto"/>
                <w:lang w:val="en-US"/>
              </w:rPr>
              <w:t>0,07±0,004</w:t>
            </w:r>
          </w:p>
        </w:tc>
        <w:tc>
          <w:tcPr>
            <w:tcW w:w="1819" w:type="dxa"/>
          </w:tcPr>
          <w:p w:rsidR="00D1018A" w:rsidRPr="00AE777D" w:rsidRDefault="00D1018A" w:rsidP="00D1018A">
            <w:pPr>
              <w:pStyle w:val="ac"/>
              <w:contextualSpacing/>
              <w:jc w:val="center"/>
              <w:rPr>
                <w:rFonts w:cs="Times New Roman"/>
                <w:color w:val="auto"/>
                <w:lang w:val="en-US"/>
              </w:rPr>
            </w:pPr>
            <w:r w:rsidRPr="00AE777D">
              <w:rPr>
                <w:rFonts w:cs="Times New Roman"/>
                <w:color w:val="auto"/>
                <w:lang w:val="en-US"/>
              </w:rPr>
              <w:t>0,04</w:t>
            </w:r>
            <w:r w:rsidRPr="00AE777D">
              <w:rPr>
                <w:rFonts w:cs="Times New Roman"/>
                <w:color w:val="auto"/>
              </w:rPr>
              <w:t>±</w:t>
            </w:r>
            <w:r w:rsidRPr="00AE777D">
              <w:rPr>
                <w:rFonts w:cs="Times New Roman"/>
                <w:color w:val="auto"/>
                <w:lang w:val="en-US"/>
              </w:rPr>
              <w:t>0,01</w:t>
            </w:r>
          </w:p>
        </w:tc>
        <w:tc>
          <w:tcPr>
            <w:tcW w:w="1497" w:type="dxa"/>
          </w:tcPr>
          <w:p w:rsidR="00D1018A" w:rsidRPr="00AE777D" w:rsidRDefault="00D1018A" w:rsidP="00D1018A">
            <w:pPr>
              <w:pStyle w:val="ac"/>
              <w:contextualSpacing/>
              <w:jc w:val="center"/>
              <w:rPr>
                <w:rFonts w:cs="Times New Roman"/>
              </w:rPr>
            </w:pPr>
            <w:r w:rsidRPr="00AE777D">
              <w:rPr>
                <w:rFonts w:cs="Times New Roman"/>
              </w:rPr>
              <w:t>0,02</w:t>
            </w:r>
            <w:r w:rsidRPr="00AE777D">
              <w:rPr>
                <w:rFonts w:cs="Times New Roman"/>
                <w:u w:val="single"/>
              </w:rPr>
              <w:t>+</w:t>
            </w:r>
            <w:r w:rsidRPr="00AE777D">
              <w:rPr>
                <w:rFonts w:cs="Times New Roman"/>
              </w:rPr>
              <w:t>0,001</w:t>
            </w:r>
          </w:p>
        </w:tc>
        <w:tc>
          <w:tcPr>
            <w:tcW w:w="1037" w:type="dxa"/>
          </w:tcPr>
          <w:p w:rsidR="00D1018A" w:rsidRPr="00AE777D" w:rsidRDefault="00D1018A" w:rsidP="00D1018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E777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0,004</w:t>
            </w:r>
          </w:p>
        </w:tc>
        <w:tc>
          <w:tcPr>
            <w:tcW w:w="1483" w:type="dxa"/>
          </w:tcPr>
          <w:p w:rsidR="00D1018A" w:rsidRPr="00AE777D" w:rsidRDefault="00D1018A" w:rsidP="00D1018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E777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0,011</w:t>
            </w:r>
          </w:p>
        </w:tc>
        <w:tc>
          <w:tcPr>
            <w:tcW w:w="1254" w:type="dxa"/>
          </w:tcPr>
          <w:p w:rsidR="00D1018A" w:rsidRPr="00AE777D" w:rsidRDefault="00D1018A" w:rsidP="00D1018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E777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0,01</w:t>
            </w:r>
          </w:p>
        </w:tc>
      </w:tr>
      <w:tr w:rsidR="00D1018A" w:rsidRPr="00AE777D" w:rsidTr="00AE777D">
        <w:trPr>
          <w:jc w:val="center"/>
        </w:trPr>
        <w:tc>
          <w:tcPr>
            <w:tcW w:w="704" w:type="dxa"/>
          </w:tcPr>
          <w:p w:rsidR="00D1018A" w:rsidRPr="00AE777D" w:rsidRDefault="00D1018A" w:rsidP="00D1018A">
            <w:pPr>
              <w:pStyle w:val="ac"/>
              <w:contextualSpacing/>
              <w:rPr>
                <w:rFonts w:cs="Times New Roman"/>
                <w:color w:val="auto"/>
                <w:lang w:val="en-US"/>
              </w:rPr>
            </w:pPr>
            <w:r w:rsidRPr="00AE777D">
              <w:rPr>
                <w:rFonts w:cs="Times New Roman"/>
                <w:color w:val="auto"/>
                <w:lang w:val="en-US"/>
              </w:rPr>
              <w:t>As</w:t>
            </w:r>
          </w:p>
        </w:tc>
        <w:tc>
          <w:tcPr>
            <w:tcW w:w="1843" w:type="dxa"/>
          </w:tcPr>
          <w:p w:rsidR="00D1018A" w:rsidRPr="00AE777D" w:rsidRDefault="00D1018A" w:rsidP="00D1018A">
            <w:pPr>
              <w:pStyle w:val="ac"/>
              <w:contextualSpacing/>
              <w:jc w:val="center"/>
              <w:rPr>
                <w:rFonts w:cs="Times New Roman"/>
                <w:color w:val="auto"/>
              </w:rPr>
            </w:pPr>
            <w:r w:rsidRPr="00AE777D">
              <w:rPr>
                <w:rFonts w:cs="Times New Roman"/>
                <w:color w:val="auto"/>
                <w:lang w:val="en-US"/>
              </w:rPr>
              <w:t>0,07±0,01</w:t>
            </w:r>
          </w:p>
        </w:tc>
        <w:tc>
          <w:tcPr>
            <w:tcW w:w="1819" w:type="dxa"/>
          </w:tcPr>
          <w:p w:rsidR="00D1018A" w:rsidRPr="00AE777D" w:rsidRDefault="00D1018A" w:rsidP="00D1018A">
            <w:pPr>
              <w:pStyle w:val="ac"/>
              <w:contextualSpacing/>
              <w:jc w:val="center"/>
              <w:rPr>
                <w:rFonts w:cs="Times New Roman"/>
                <w:color w:val="auto"/>
              </w:rPr>
            </w:pPr>
            <w:r w:rsidRPr="00AE777D">
              <w:rPr>
                <w:rFonts w:cs="Times New Roman"/>
                <w:color w:val="auto"/>
              </w:rPr>
              <w:t>0,04±0,007</w:t>
            </w:r>
          </w:p>
        </w:tc>
        <w:tc>
          <w:tcPr>
            <w:tcW w:w="1497" w:type="dxa"/>
          </w:tcPr>
          <w:p w:rsidR="00D1018A" w:rsidRPr="00AE777D" w:rsidRDefault="00D1018A" w:rsidP="00D1018A">
            <w:pPr>
              <w:pStyle w:val="ac"/>
              <w:contextualSpacing/>
              <w:jc w:val="center"/>
              <w:rPr>
                <w:rFonts w:cs="Times New Roman"/>
              </w:rPr>
            </w:pPr>
            <w:r w:rsidRPr="00AE777D">
              <w:rPr>
                <w:rFonts w:cs="Times New Roman"/>
              </w:rPr>
              <w:t>0,04</w:t>
            </w:r>
            <w:r w:rsidRPr="00AE777D">
              <w:rPr>
                <w:rFonts w:cs="Times New Roman"/>
                <w:u w:val="single"/>
              </w:rPr>
              <w:t>+</w:t>
            </w:r>
            <w:r w:rsidRPr="00AE777D">
              <w:rPr>
                <w:rFonts w:cs="Times New Roman"/>
              </w:rPr>
              <w:t>0,02</w:t>
            </w:r>
          </w:p>
        </w:tc>
        <w:tc>
          <w:tcPr>
            <w:tcW w:w="1037" w:type="dxa"/>
          </w:tcPr>
          <w:p w:rsidR="00D1018A" w:rsidRPr="00AE777D" w:rsidRDefault="00D1018A" w:rsidP="00D1018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E777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0,17</w:t>
            </w:r>
          </w:p>
        </w:tc>
        <w:tc>
          <w:tcPr>
            <w:tcW w:w="1483" w:type="dxa"/>
          </w:tcPr>
          <w:p w:rsidR="00D1018A" w:rsidRPr="00AE777D" w:rsidRDefault="00D1018A" w:rsidP="00D1018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E777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0,55</w:t>
            </w:r>
          </w:p>
        </w:tc>
        <w:tc>
          <w:tcPr>
            <w:tcW w:w="1254" w:type="dxa"/>
          </w:tcPr>
          <w:p w:rsidR="00D1018A" w:rsidRPr="00AE777D" w:rsidRDefault="00D1018A" w:rsidP="00D1018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E777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0,16</w:t>
            </w:r>
          </w:p>
        </w:tc>
      </w:tr>
      <w:tr w:rsidR="00D1018A" w:rsidRPr="00AE777D" w:rsidTr="00AE777D">
        <w:trPr>
          <w:jc w:val="center"/>
        </w:trPr>
        <w:tc>
          <w:tcPr>
            <w:tcW w:w="704" w:type="dxa"/>
          </w:tcPr>
          <w:p w:rsidR="00D1018A" w:rsidRPr="00AE777D" w:rsidRDefault="00D1018A" w:rsidP="00D1018A">
            <w:pPr>
              <w:pStyle w:val="ac"/>
              <w:contextualSpacing/>
              <w:rPr>
                <w:rFonts w:cs="Times New Roman"/>
                <w:color w:val="auto"/>
                <w:lang w:val="en-US"/>
              </w:rPr>
            </w:pPr>
            <w:r w:rsidRPr="00AE777D">
              <w:rPr>
                <w:rFonts w:cs="Times New Roman"/>
                <w:color w:val="auto"/>
                <w:lang w:val="en-US"/>
              </w:rPr>
              <w:t>Se</w:t>
            </w:r>
          </w:p>
        </w:tc>
        <w:tc>
          <w:tcPr>
            <w:tcW w:w="1843" w:type="dxa"/>
          </w:tcPr>
          <w:p w:rsidR="00D1018A" w:rsidRPr="00AE777D" w:rsidRDefault="00D1018A" w:rsidP="00D1018A">
            <w:pPr>
              <w:pStyle w:val="ac"/>
              <w:contextualSpacing/>
              <w:jc w:val="center"/>
              <w:rPr>
                <w:rFonts w:cs="Times New Roman"/>
                <w:color w:val="auto"/>
              </w:rPr>
            </w:pPr>
            <w:r w:rsidRPr="00AE777D">
              <w:rPr>
                <w:rFonts w:cs="Times New Roman"/>
                <w:color w:val="auto"/>
                <w:lang w:val="en-US"/>
              </w:rPr>
              <w:t>1,43±0,3</w:t>
            </w:r>
          </w:p>
        </w:tc>
        <w:tc>
          <w:tcPr>
            <w:tcW w:w="1819" w:type="dxa"/>
          </w:tcPr>
          <w:p w:rsidR="00D1018A" w:rsidRPr="00AE777D" w:rsidRDefault="00D1018A" w:rsidP="00D1018A">
            <w:pPr>
              <w:pStyle w:val="ac"/>
              <w:contextualSpacing/>
              <w:jc w:val="center"/>
              <w:rPr>
                <w:rFonts w:cs="Times New Roman"/>
                <w:color w:val="auto"/>
                <w:lang w:val="en-US"/>
              </w:rPr>
            </w:pPr>
            <w:r w:rsidRPr="00AE777D">
              <w:rPr>
                <w:rFonts w:cs="Times New Roman"/>
                <w:color w:val="auto"/>
                <w:lang w:val="en-US"/>
              </w:rPr>
              <w:t>0,87</w:t>
            </w:r>
            <w:r w:rsidRPr="00AE777D">
              <w:rPr>
                <w:rFonts w:cs="Times New Roman"/>
                <w:color w:val="auto"/>
              </w:rPr>
              <w:t>±</w:t>
            </w:r>
            <w:r w:rsidRPr="00AE777D">
              <w:rPr>
                <w:rFonts w:cs="Times New Roman"/>
                <w:color w:val="auto"/>
                <w:lang w:val="en-US"/>
              </w:rPr>
              <w:t>0,22</w:t>
            </w:r>
          </w:p>
        </w:tc>
        <w:tc>
          <w:tcPr>
            <w:tcW w:w="1497" w:type="dxa"/>
          </w:tcPr>
          <w:p w:rsidR="00D1018A" w:rsidRPr="00AE777D" w:rsidRDefault="00D1018A" w:rsidP="00D1018A">
            <w:pPr>
              <w:pStyle w:val="ac"/>
              <w:contextualSpacing/>
              <w:jc w:val="center"/>
              <w:rPr>
                <w:rFonts w:cs="Times New Roman"/>
              </w:rPr>
            </w:pPr>
            <w:r w:rsidRPr="00AE777D">
              <w:rPr>
                <w:rFonts w:cs="Times New Roman"/>
              </w:rPr>
              <w:t>0,44</w:t>
            </w:r>
            <w:r w:rsidRPr="00AE777D">
              <w:rPr>
                <w:rFonts w:cs="Times New Roman"/>
                <w:i/>
                <w:u w:val="single"/>
              </w:rPr>
              <w:t>+</w:t>
            </w:r>
            <w:r w:rsidRPr="00AE777D">
              <w:rPr>
                <w:rFonts w:cs="Times New Roman"/>
              </w:rPr>
              <w:t>0,03</w:t>
            </w:r>
          </w:p>
        </w:tc>
        <w:tc>
          <w:tcPr>
            <w:tcW w:w="1037" w:type="dxa"/>
          </w:tcPr>
          <w:p w:rsidR="00D1018A" w:rsidRPr="00AE777D" w:rsidRDefault="00D1018A" w:rsidP="00D1018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E777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0,98</w:t>
            </w:r>
          </w:p>
        </w:tc>
        <w:tc>
          <w:tcPr>
            <w:tcW w:w="1483" w:type="dxa"/>
          </w:tcPr>
          <w:p w:rsidR="00D1018A" w:rsidRPr="00AE777D" w:rsidRDefault="00D1018A" w:rsidP="00D1018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E777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0,76</w:t>
            </w:r>
          </w:p>
        </w:tc>
        <w:tc>
          <w:tcPr>
            <w:tcW w:w="1254" w:type="dxa"/>
          </w:tcPr>
          <w:p w:rsidR="00D1018A" w:rsidRPr="00AE777D" w:rsidRDefault="00D1018A" w:rsidP="00D1018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E777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0,48</w:t>
            </w:r>
          </w:p>
        </w:tc>
      </w:tr>
      <w:tr w:rsidR="00D1018A" w:rsidRPr="00AE777D" w:rsidTr="00AE777D">
        <w:trPr>
          <w:jc w:val="center"/>
        </w:trPr>
        <w:tc>
          <w:tcPr>
            <w:tcW w:w="704" w:type="dxa"/>
          </w:tcPr>
          <w:p w:rsidR="00D1018A" w:rsidRPr="00AE777D" w:rsidRDefault="00D1018A" w:rsidP="00D1018A">
            <w:pPr>
              <w:pStyle w:val="ac"/>
              <w:contextualSpacing/>
              <w:rPr>
                <w:rFonts w:cs="Times New Roman"/>
                <w:color w:val="auto"/>
                <w:lang w:val="en-US"/>
              </w:rPr>
            </w:pPr>
            <w:r w:rsidRPr="00AE777D">
              <w:rPr>
                <w:rFonts w:cs="Times New Roman"/>
                <w:color w:val="auto"/>
                <w:lang w:val="en-US"/>
              </w:rPr>
              <w:t>Br</w:t>
            </w:r>
          </w:p>
        </w:tc>
        <w:tc>
          <w:tcPr>
            <w:tcW w:w="1843" w:type="dxa"/>
          </w:tcPr>
          <w:p w:rsidR="00D1018A" w:rsidRPr="00AE777D" w:rsidRDefault="00D1018A" w:rsidP="00D1018A">
            <w:pPr>
              <w:pStyle w:val="ac"/>
              <w:contextualSpacing/>
              <w:jc w:val="center"/>
              <w:rPr>
                <w:rFonts w:cs="Times New Roman"/>
                <w:color w:val="auto"/>
                <w:lang w:val="en-US"/>
              </w:rPr>
            </w:pPr>
            <w:r w:rsidRPr="00AE777D">
              <w:rPr>
                <w:rFonts w:cs="Times New Roman"/>
                <w:color w:val="auto"/>
                <w:lang w:val="en-US"/>
              </w:rPr>
              <w:t>1,9±0,3</w:t>
            </w:r>
          </w:p>
        </w:tc>
        <w:tc>
          <w:tcPr>
            <w:tcW w:w="1819" w:type="dxa"/>
          </w:tcPr>
          <w:p w:rsidR="00D1018A" w:rsidRPr="00AE777D" w:rsidRDefault="00D1018A" w:rsidP="00D1018A">
            <w:pPr>
              <w:pStyle w:val="ac"/>
              <w:contextualSpacing/>
              <w:jc w:val="center"/>
              <w:rPr>
                <w:rFonts w:cs="Times New Roman"/>
                <w:color w:val="auto"/>
              </w:rPr>
            </w:pPr>
            <w:r w:rsidRPr="00AE777D">
              <w:rPr>
                <w:rFonts w:cs="Times New Roman"/>
                <w:color w:val="auto"/>
              </w:rPr>
              <w:t>1,42±0,33</w:t>
            </w:r>
          </w:p>
        </w:tc>
        <w:tc>
          <w:tcPr>
            <w:tcW w:w="1497" w:type="dxa"/>
          </w:tcPr>
          <w:p w:rsidR="00D1018A" w:rsidRPr="00AE777D" w:rsidRDefault="00D1018A" w:rsidP="00D1018A">
            <w:pPr>
              <w:pStyle w:val="ac"/>
              <w:contextualSpacing/>
              <w:jc w:val="center"/>
              <w:rPr>
                <w:rFonts w:cs="Times New Roman"/>
              </w:rPr>
            </w:pPr>
            <w:r w:rsidRPr="00AE777D">
              <w:rPr>
                <w:rFonts w:cs="Times New Roman"/>
              </w:rPr>
              <w:t>н.д.</w:t>
            </w:r>
          </w:p>
        </w:tc>
        <w:tc>
          <w:tcPr>
            <w:tcW w:w="1037" w:type="dxa"/>
          </w:tcPr>
          <w:p w:rsidR="00D1018A" w:rsidRPr="00AE777D" w:rsidRDefault="00D1018A" w:rsidP="00D1018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E777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32,1</w:t>
            </w:r>
          </w:p>
        </w:tc>
        <w:tc>
          <w:tcPr>
            <w:tcW w:w="1483" w:type="dxa"/>
          </w:tcPr>
          <w:p w:rsidR="00D1018A" w:rsidRPr="00AE777D" w:rsidRDefault="00D1018A" w:rsidP="00D1018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E777D">
              <w:rPr>
                <w:rFonts w:ascii="Times New Roman" w:hAnsi="Times New Roman" w:cs="Times New Roman"/>
                <w:sz w:val="24"/>
                <w:szCs w:val="24"/>
              </w:rPr>
              <w:t>н.д.</w:t>
            </w:r>
          </w:p>
        </w:tc>
        <w:tc>
          <w:tcPr>
            <w:tcW w:w="1254" w:type="dxa"/>
          </w:tcPr>
          <w:p w:rsidR="00D1018A" w:rsidRPr="00AE777D" w:rsidRDefault="00D1018A" w:rsidP="00D1018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E777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4,3</w:t>
            </w:r>
          </w:p>
        </w:tc>
      </w:tr>
      <w:tr w:rsidR="00D1018A" w:rsidRPr="00AE777D" w:rsidTr="00AE777D">
        <w:trPr>
          <w:jc w:val="center"/>
        </w:trPr>
        <w:tc>
          <w:tcPr>
            <w:tcW w:w="704" w:type="dxa"/>
          </w:tcPr>
          <w:p w:rsidR="00D1018A" w:rsidRPr="00AE777D" w:rsidRDefault="00D1018A" w:rsidP="00D1018A">
            <w:pPr>
              <w:pStyle w:val="ac"/>
              <w:contextualSpacing/>
              <w:rPr>
                <w:rFonts w:cs="Times New Roman"/>
                <w:color w:val="auto"/>
                <w:lang w:val="en-US"/>
              </w:rPr>
            </w:pPr>
            <w:r w:rsidRPr="00AE777D">
              <w:rPr>
                <w:rFonts w:cs="Times New Roman"/>
                <w:color w:val="auto"/>
                <w:lang w:val="en-US"/>
              </w:rPr>
              <w:t>Rb</w:t>
            </w:r>
          </w:p>
        </w:tc>
        <w:tc>
          <w:tcPr>
            <w:tcW w:w="1843" w:type="dxa"/>
          </w:tcPr>
          <w:p w:rsidR="00D1018A" w:rsidRPr="00AE777D" w:rsidRDefault="00D1018A" w:rsidP="00D1018A">
            <w:pPr>
              <w:pStyle w:val="ac"/>
              <w:contextualSpacing/>
              <w:jc w:val="center"/>
              <w:rPr>
                <w:rFonts w:cs="Times New Roman"/>
                <w:color w:val="auto"/>
                <w:lang w:val="en-US"/>
              </w:rPr>
            </w:pPr>
            <w:r w:rsidRPr="00AE777D">
              <w:rPr>
                <w:rFonts w:cs="Times New Roman"/>
                <w:color w:val="auto"/>
                <w:lang w:val="en-US"/>
              </w:rPr>
              <w:t>0,14±0,05</w:t>
            </w:r>
          </w:p>
        </w:tc>
        <w:tc>
          <w:tcPr>
            <w:tcW w:w="1819" w:type="dxa"/>
          </w:tcPr>
          <w:p w:rsidR="00D1018A" w:rsidRPr="00AE777D" w:rsidRDefault="00D1018A" w:rsidP="00D1018A">
            <w:pPr>
              <w:pStyle w:val="ac"/>
              <w:contextualSpacing/>
              <w:jc w:val="center"/>
              <w:rPr>
                <w:rFonts w:cs="Times New Roman"/>
                <w:color w:val="auto"/>
              </w:rPr>
            </w:pPr>
            <w:r w:rsidRPr="00AE777D">
              <w:rPr>
                <w:rFonts w:cs="Times New Roman"/>
                <w:color w:val="auto"/>
              </w:rPr>
              <w:t>0,12±0,06</w:t>
            </w:r>
          </w:p>
        </w:tc>
        <w:tc>
          <w:tcPr>
            <w:tcW w:w="1497" w:type="dxa"/>
          </w:tcPr>
          <w:p w:rsidR="00D1018A" w:rsidRPr="00AE777D" w:rsidRDefault="00D1018A" w:rsidP="00D1018A">
            <w:pPr>
              <w:pStyle w:val="ac"/>
              <w:contextualSpacing/>
              <w:jc w:val="center"/>
              <w:rPr>
                <w:rFonts w:cs="Times New Roman"/>
              </w:rPr>
            </w:pPr>
            <w:r w:rsidRPr="00AE777D">
              <w:rPr>
                <w:rFonts w:cs="Times New Roman"/>
              </w:rPr>
              <w:t>0,03</w:t>
            </w:r>
            <w:r w:rsidRPr="00AE777D">
              <w:rPr>
                <w:rFonts w:cs="Times New Roman"/>
                <w:u w:val="single"/>
              </w:rPr>
              <w:t>+</w:t>
            </w:r>
            <w:r w:rsidRPr="00AE777D">
              <w:rPr>
                <w:rFonts w:cs="Times New Roman"/>
              </w:rPr>
              <w:t>0,01</w:t>
            </w:r>
          </w:p>
        </w:tc>
        <w:tc>
          <w:tcPr>
            <w:tcW w:w="1037" w:type="dxa"/>
          </w:tcPr>
          <w:p w:rsidR="00D1018A" w:rsidRPr="00AE777D" w:rsidRDefault="00D1018A" w:rsidP="00D1018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E777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4,16</w:t>
            </w:r>
          </w:p>
        </w:tc>
        <w:tc>
          <w:tcPr>
            <w:tcW w:w="1483" w:type="dxa"/>
          </w:tcPr>
          <w:p w:rsidR="00D1018A" w:rsidRPr="00AE777D" w:rsidRDefault="00D1018A" w:rsidP="00D1018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E777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0,11</w:t>
            </w:r>
          </w:p>
        </w:tc>
        <w:tc>
          <w:tcPr>
            <w:tcW w:w="1254" w:type="dxa"/>
          </w:tcPr>
          <w:p w:rsidR="00D1018A" w:rsidRPr="00AE777D" w:rsidRDefault="00D1018A" w:rsidP="00D1018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E777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0,46</w:t>
            </w:r>
          </w:p>
        </w:tc>
      </w:tr>
      <w:tr w:rsidR="00D1018A" w:rsidRPr="00AE777D" w:rsidTr="00AE777D">
        <w:trPr>
          <w:jc w:val="center"/>
        </w:trPr>
        <w:tc>
          <w:tcPr>
            <w:tcW w:w="704" w:type="dxa"/>
          </w:tcPr>
          <w:p w:rsidR="00D1018A" w:rsidRPr="00AE777D" w:rsidRDefault="00D1018A" w:rsidP="00D1018A">
            <w:pPr>
              <w:pStyle w:val="ac"/>
              <w:contextualSpacing/>
              <w:rPr>
                <w:rFonts w:cs="Times New Roman"/>
                <w:color w:val="auto"/>
                <w:lang w:val="en-US"/>
              </w:rPr>
            </w:pPr>
            <w:r w:rsidRPr="00AE777D">
              <w:rPr>
                <w:rFonts w:cs="Times New Roman"/>
                <w:color w:val="auto"/>
                <w:lang w:val="en-US"/>
              </w:rPr>
              <w:t>Sr</w:t>
            </w:r>
          </w:p>
        </w:tc>
        <w:tc>
          <w:tcPr>
            <w:tcW w:w="1843" w:type="dxa"/>
          </w:tcPr>
          <w:p w:rsidR="00D1018A" w:rsidRPr="00AE777D" w:rsidRDefault="00D1018A" w:rsidP="00D1018A">
            <w:pPr>
              <w:pStyle w:val="ac"/>
              <w:contextualSpacing/>
              <w:jc w:val="center"/>
              <w:rPr>
                <w:rFonts w:cs="Times New Roman"/>
                <w:color w:val="auto"/>
                <w:lang w:val="en-US"/>
              </w:rPr>
            </w:pPr>
            <w:r w:rsidRPr="00AE777D">
              <w:rPr>
                <w:rFonts w:cs="Times New Roman"/>
                <w:color w:val="auto"/>
                <w:lang w:val="en-US"/>
              </w:rPr>
              <w:t>12±2,3</w:t>
            </w:r>
          </w:p>
        </w:tc>
        <w:tc>
          <w:tcPr>
            <w:tcW w:w="1819" w:type="dxa"/>
          </w:tcPr>
          <w:p w:rsidR="00D1018A" w:rsidRPr="00AE777D" w:rsidRDefault="00D1018A" w:rsidP="00D1018A">
            <w:pPr>
              <w:pStyle w:val="ac"/>
              <w:contextualSpacing/>
              <w:jc w:val="center"/>
              <w:rPr>
                <w:rFonts w:cs="Times New Roman"/>
                <w:color w:val="auto"/>
              </w:rPr>
            </w:pPr>
            <w:r w:rsidRPr="00AE777D">
              <w:rPr>
                <w:rFonts w:cs="Times New Roman"/>
                <w:color w:val="auto"/>
              </w:rPr>
              <w:t>14±3,6</w:t>
            </w:r>
          </w:p>
        </w:tc>
        <w:tc>
          <w:tcPr>
            <w:tcW w:w="1497" w:type="dxa"/>
          </w:tcPr>
          <w:p w:rsidR="00D1018A" w:rsidRPr="00AE777D" w:rsidRDefault="00D1018A" w:rsidP="00D1018A">
            <w:pPr>
              <w:pStyle w:val="ac"/>
              <w:contextualSpacing/>
              <w:jc w:val="center"/>
              <w:rPr>
                <w:rFonts w:cs="Times New Roman"/>
              </w:rPr>
            </w:pPr>
            <w:r w:rsidRPr="00AE777D">
              <w:rPr>
                <w:rFonts w:cs="Times New Roman"/>
              </w:rPr>
              <w:t>6</w:t>
            </w:r>
            <w:r w:rsidRPr="00AE777D">
              <w:rPr>
                <w:rFonts w:cs="Times New Roman"/>
                <w:u w:val="single"/>
              </w:rPr>
              <w:t>+</w:t>
            </w:r>
            <w:r w:rsidRPr="00AE777D">
              <w:rPr>
                <w:rFonts w:cs="Times New Roman"/>
              </w:rPr>
              <w:t>2</w:t>
            </w:r>
          </w:p>
        </w:tc>
        <w:tc>
          <w:tcPr>
            <w:tcW w:w="1037" w:type="dxa"/>
          </w:tcPr>
          <w:p w:rsidR="00D1018A" w:rsidRPr="00AE777D" w:rsidRDefault="00D1018A" w:rsidP="00D1018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E777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27,6</w:t>
            </w:r>
          </w:p>
        </w:tc>
        <w:tc>
          <w:tcPr>
            <w:tcW w:w="1483" w:type="dxa"/>
          </w:tcPr>
          <w:p w:rsidR="00D1018A" w:rsidRPr="00AE777D" w:rsidRDefault="00D1018A" w:rsidP="00D1018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E777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2,9</w:t>
            </w:r>
          </w:p>
        </w:tc>
        <w:tc>
          <w:tcPr>
            <w:tcW w:w="1254" w:type="dxa"/>
          </w:tcPr>
          <w:p w:rsidR="00D1018A" w:rsidRPr="00AE777D" w:rsidRDefault="00D1018A" w:rsidP="00D1018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E777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4,8</w:t>
            </w:r>
          </w:p>
        </w:tc>
      </w:tr>
      <w:tr w:rsidR="00D1018A" w:rsidRPr="00AE777D" w:rsidTr="00AE777D">
        <w:trPr>
          <w:jc w:val="center"/>
        </w:trPr>
        <w:tc>
          <w:tcPr>
            <w:tcW w:w="704" w:type="dxa"/>
          </w:tcPr>
          <w:p w:rsidR="00D1018A" w:rsidRPr="00AE777D" w:rsidRDefault="00D1018A" w:rsidP="00D1018A">
            <w:pPr>
              <w:pStyle w:val="ac"/>
              <w:contextualSpacing/>
              <w:rPr>
                <w:rFonts w:cs="Times New Roman"/>
                <w:color w:val="auto"/>
                <w:lang w:val="en-US"/>
              </w:rPr>
            </w:pPr>
            <w:r w:rsidRPr="00AE777D">
              <w:rPr>
                <w:rFonts w:cs="Times New Roman"/>
                <w:color w:val="auto"/>
                <w:lang w:val="en-US"/>
              </w:rPr>
              <w:t>Y</w:t>
            </w:r>
          </w:p>
        </w:tc>
        <w:tc>
          <w:tcPr>
            <w:tcW w:w="1843" w:type="dxa"/>
          </w:tcPr>
          <w:p w:rsidR="00D1018A" w:rsidRPr="00AE777D" w:rsidRDefault="00D1018A" w:rsidP="00D1018A">
            <w:pPr>
              <w:pStyle w:val="ac"/>
              <w:contextualSpacing/>
              <w:jc w:val="center"/>
              <w:rPr>
                <w:rFonts w:cs="Times New Roman"/>
                <w:color w:val="auto"/>
                <w:lang w:val="en-US"/>
              </w:rPr>
            </w:pPr>
            <w:r w:rsidRPr="00AE777D">
              <w:rPr>
                <w:rFonts w:cs="Times New Roman"/>
                <w:color w:val="auto"/>
                <w:lang w:val="en-US"/>
              </w:rPr>
              <w:t>0,02±0,009</w:t>
            </w:r>
          </w:p>
        </w:tc>
        <w:tc>
          <w:tcPr>
            <w:tcW w:w="1819" w:type="dxa"/>
          </w:tcPr>
          <w:p w:rsidR="00D1018A" w:rsidRPr="00AE777D" w:rsidRDefault="00D1018A" w:rsidP="00D1018A">
            <w:pPr>
              <w:pStyle w:val="ac"/>
              <w:contextualSpacing/>
              <w:jc w:val="center"/>
              <w:rPr>
                <w:rFonts w:cs="Times New Roman"/>
                <w:color w:val="auto"/>
                <w:lang w:val="en-US"/>
              </w:rPr>
            </w:pPr>
            <w:r w:rsidRPr="00AE777D">
              <w:rPr>
                <w:rFonts w:cs="Times New Roman"/>
                <w:color w:val="auto"/>
                <w:lang w:val="en-US"/>
              </w:rPr>
              <w:t>0,01</w:t>
            </w:r>
            <w:r w:rsidRPr="00AE777D">
              <w:rPr>
                <w:rFonts w:cs="Times New Roman"/>
                <w:color w:val="auto"/>
              </w:rPr>
              <w:t>±</w:t>
            </w:r>
            <w:r w:rsidRPr="00AE777D">
              <w:rPr>
                <w:rFonts w:cs="Times New Roman"/>
                <w:color w:val="auto"/>
                <w:lang w:val="en-US"/>
              </w:rPr>
              <w:t>0,003</w:t>
            </w:r>
          </w:p>
        </w:tc>
        <w:tc>
          <w:tcPr>
            <w:tcW w:w="1497" w:type="dxa"/>
          </w:tcPr>
          <w:p w:rsidR="00D1018A" w:rsidRPr="00AE777D" w:rsidRDefault="00D1018A" w:rsidP="00AE777D">
            <w:pPr>
              <w:pStyle w:val="ac"/>
              <w:ind w:left="-51"/>
              <w:contextualSpacing/>
              <w:jc w:val="center"/>
              <w:rPr>
                <w:rFonts w:cs="Times New Roman"/>
              </w:rPr>
            </w:pPr>
            <w:r w:rsidRPr="00AE777D">
              <w:rPr>
                <w:rFonts w:cs="Times New Roman"/>
              </w:rPr>
              <w:t>0,003</w:t>
            </w:r>
            <w:r w:rsidRPr="00AE777D">
              <w:rPr>
                <w:rFonts w:cs="Times New Roman"/>
                <w:u w:val="single"/>
              </w:rPr>
              <w:t>+</w:t>
            </w:r>
            <w:r w:rsidRPr="00AE777D">
              <w:rPr>
                <w:rFonts w:cs="Times New Roman"/>
              </w:rPr>
              <w:t>0,001</w:t>
            </w:r>
          </w:p>
        </w:tc>
        <w:tc>
          <w:tcPr>
            <w:tcW w:w="1037" w:type="dxa"/>
          </w:tcPr>
          <w:p w:rsidR="00D1018A" w:rsidRPr="00AE777D" w:rsidRDefault="00D1018A" w:rsidP="00D1018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E777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0,014</w:t>
            </w:r>
          </w:p>
        </w:tc>
        <w:tc>
          <w:tcPr>
            <w:tcW w:w="1483" w:type="dxa"/>
          </w:tcPr>
          <w:p w:rsidR="00D1018A" w:rsidRPr="00AE777D" w:rsidRDefault="00D1018A" w:rsidP="00D1018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E777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0,016</w:t>
            </w:r>
          </w:p>
        </w:tc>
        <w:tc>
          <w:tcPr>
            <w:tcW w:w="1254" w:type="dxa"/>
          </w:tcPr>
          <w:p w:rsidR="00D1018A" w:rsidRPr="00AE777D" w:rsidRDefault="00D1018A" w:rsidP="00D1018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E777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0,011</w:t>
            </w:r>
          </w:p>
        </w:tc>
      </w:tr>
      <w:tr w:rsidR="00D1018A" w:rsidRPr="00AE777D" w:rsidTr="00AE777D">
        <w:trPr>
          <w:jc w:val="center"/>
        </w:trPr>
        <w:tc>
          <w:tcPr>
            <w:tcW w:w="704" w:type="dxa"/>
          </w:tcPr>
          <w:p w:rsidR="00D1018A" w:rsidRPr="00AE777D" w:rsidRDefault="00D1018A" w:rsidP="00D1018A">
            <w:pPr>
              <w:pStyle w:val="ac"/>
              <w:contextualSpacing/>
              <w:rPr>
                <w:rFonts w:cs="Times New Roman"/>
                <w:color w:val="auto"/>
                <w:lang w:val="en-US"/>
              </w:rPr>
            </w:pPr>
            <w:r w:rsidRPr="00AE777D">
              <w:rPr>
                <w:rFonts w:cs="Times New Roman"/>
                <w:color w:val="auto"/>
                <w:lang w:val="en-US"/>
              </w:rPr>
              <w:t>Zr</w:t>
            </w:r>
          </w:p>
        </w:tc>
        <w:tc>
          <w:tcPr>
            <w:tcW w:w="1843" w:type="dxa"/>
          </w:tcPr>
          <w:p w:rsidR="00D1018A" w:rsidRPr="00AE777D" w:rsidRDefault="00D1018A" w:rsidP="00D1018A">
            <w:pPr>
              <w:pStyle w:val="ac"/>
              <w:contextualSpacing/>
              <w:jc w:val="center"/>
              <w:rPr>
                <w:rFonts w:cs="Times New Roman"/>
                <w:color w:val="auto"/>
                <w:lang w:val="en-US"/>
              </w:rPr>
            </w:pPr>
            <w:r w:rsidRPr="00AE777D">
              <w:rPr>
                <w:rFonts w:cs="Times New Roman"/>
                <w:color w:val="auto"/>
                <w:lang w:val="en-US"/>
              </w:rPr>
              <w:t>0,07±0,01</w:t>
            </w:r>
          </w:p>
        </w:tc>
        <w:tc>
          <w:tcPr>
            <w:tcW w:w="1819" w:type="dxa"/>
          </w:tcPr>
          <w:p w:rsidR="00D1018A" w:rsidRPr="00AE777D" w:rsidRDefault="00D1018A" w:rsidP="00D1018A">
            <w:pPr>
              <w:pStyle w:val="ac"/>
              <w:contextualSpacing/>
              <w:jc w:val="center"/>
              <w:rPr>
                <w:rFonts w:cs="Times New Roman"/>
                <w:color w:val="auto"/>
              </w:rPr>
            </w:pPr>
            <w:r w:rsidRPr="00AE777D">
              <w:rPr>
                <w:rFonts w:cs="Times New Roman"/>
                <w:color w:val="auto"/>
                <w:lang w:val="en-US"/>
              </w:rPr>
              <w:t>0,12</w:t>
            </w:r>
            <w:r w:rsidRPr="00AE777D">
              <w:rPr>
                <w:rFonts w:cs="Times New Roman"/>
                <w:color w:val="auto"/>
              </w:rPr>
              <w:t>±</w:t>
            </w:r>
            <w:r w:rsidRPr="00AE777D">
              <w:rPr>
                <w:rFonts w:cs="Times New Roman"/>
                <w:color w:val="auto"/>
                <w:lang w:val="en-US"/>
              </w:rPr>
              <w:t>0,07</w:t>
            </w:r>
          </w:p>
        </w:tc>
        <w:tc>
          <w:tcPr>
            <w:tcW w:w="1497" w:type="dxa"/>
          </w:tcPr>
          <w:p w:rsidR="00D1018A" w:rsidRPr="00AE777D" w:rsidRDefault="00D1018A" w:rsidP="00D1018A">
            <w:pPr>
              <w:pStyle w:val="ac"/>
              <w:contextualSpacing/>
              <w:jc w:val="center"/>
              <w:rPr>
                <w:rFonts w:cs="Times New Roman"/>
              </w:rPr>
            </w:pPr>
            <w:r w:rsidRPr="00AE777D">
              <w:rPr>
                <w:rFonts w:cs="Times New Roman"/>
              </w:rPr>
              <w:t>0,14</w:t>
            </w:r>
            <w:r w:rsidRPr="00AE777D">
              <w:rPr>
                <w:rFonts w:cs="Times New Roman"/>
                <w:u w:val="single"/>
              </w:rPr>
              <w:t>+</w:t>
            </w:r>
            <w:r w:rsidRPr="00AE777D">
              <w:rPr>
                <w:rFonts w:cs="Times New Roman"/>
              </w:rPr>
              <w:t>0,04</w:t>
            </w:r>
          </w:p>
        </w:tc>
        <w:tc>
          <w:tcPr>
            <w:tcW w:w="1037" w:type="dxa"/>
          </w:tcPr>
          <w:p w:rsidR="00D1018A" w:rsidRPr="00AE777D" w:rsidRDefault="00D1018A" w:rsidP="00D1018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E777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0,2</w:t>
            </w:r>
          </w:p>
        </w:tc>
        <w:tc>
          <w:tcPr>
            <w:tcW w:w="1483" w:type="dxa"/>
          </w:tcPr>
          <w:p w:rsidR="00D1018A" w:rsidRPr="00AE777D" w:rsidRDefault="00D1018A" w:rsidP="00D1018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E777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0,48</w:t>
            </w:r>
          </w:p>
        </w:tc>
        <w:tc>
          <w:tcPr>
            <w:tcW w:w="1254" w:type="dxa"/>
          </w:tcPr>
          <w:p w:rsidR="00D1018A" w:rsidRPr="00AE777D" w:rsidRDefault="00D1018A" w:rsidP="00D1018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E777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0,45</w:t>
            </w:r>
          </w:p>
        </w:tc>
      </w:tr>
      <w:tr w:rsidR="00D1018A" w:rsidRPr="00AE777D" w:rsidTr="00AE777D">
        <w:trPr>
          <w:jc w:val="center"/>
        </w:trPr>
        <w:tc>
          <w:tcPr>
            <w:tcW w:w="704" w:type="dxa"/>
          </w:tcPr>
          <w:p w:rsidR="00D1018A" w:rsidRPr="00AE777D" w:rsidRDefault="00D1018A" w:rsidP="00D1018A">
            <w:pPr>
              <w:pStyle w:val="ac"/>
              <w:contextualSpacing/>
              <w:rPr>
                <w:rFonts w:cs="Times New Roman"/>
                <w:color w:val="auto"/>
                <w:lang w:val="en-US"/>
              </w:rPr>
            </w:pPr>
            <w:r w:rsidRPr="00AE777D">
              <w:rPr>
                <w:rFonts w:cs="Times New Roman"/>
                <w:color w:val="auto"/>
                <w:lang w:val="en-US"/>
              </w:rPr>
              <w:t>Nb</w:t>
            </w:r>
          </w:p>
        </w:tc>
        <w:tc>
          <w:tcPr>
            <w:tcW w:w="1843" w:type="dxa"/>
          </w:tcPr>
          <w:p w:rsidR="00D1018A" w:rsidRPr="00AE777D" w:rsidRDefault="00D1018A" w:rsidP="00D1018A">
            <w:pPr>
              <w:pStyle w:val="ac"/>
              <w:contextualSpacing/>
              <w:jc w:val="center"/>
              <w:rPr>
                <w:rFonts w:cs="Times New Roman"/>
                <w:color w:val="auto"/>
                <w:lang w:val="en-US"/>
              </w:rPr>
            </w:pPr>
            <w:r w:rsidRPr="00AE777D">
              <w:rPr>
                <w:rFonts w:cs="Times New Roman"/>
                <w:color w:val="auto"/>
                <w:lang w:val="en-US"/>
              </w:rPr>
              <w:t>0,04±0,0009</w:t>
            </w:r>
          </w:p>
        </w:tc>
        <w:tc>
          <w:tcPr>
            <w:tcW w:w="1819" w:type="dxa"/>
          </w:tcPr>
          <w:p w:rsidR="00D1018A" w:rsidRPr="00AE777D" w:rsidRDefault="00D1018A" w:rsidP="00D1018A">
            <w:pPr>
              <w:pStyle w:val="ac"/>
              <w:contextualSpacing/>
              <w:jc w:val="center"/>
              <w:rPr>
                <w:rFonts w:cs="Times New Roman"/>
                <w:color w:val="auto"/>
                <w:lang w:val="en-US"/>
              </w:rPr>
            </w:pPr>
            <w:r w:rsidRPr="00AE777D">
              <w:rPr>
                <w:rFonts w:cs="Times New Roman"/>
              </w:rPr>
              <w:t>0,03*</w:t>
            </w:r>
          </w:p>
        </w:tc>
        <w:tc>
          <w:tcPr>
            <w:tcW w:w="1497" w:type="dxa"/>
          </w:tcPr>
          <w:p w:rsidR="00D1018A" w:rsidRPr="00AE777D" w:rsidRDefault="00D1018A" w:rsidP="00AE777D">
            <w:pPr>
              <w:pStyle w:val="ac"/>
              <w:ind w:left="-93" w:right="-105"/>
              <w:contextualSpacing/>
              <w:jc w:val="center"/>
              <w:rPr>
                <w:rFonts w:cs="Times New Roman"/>
                <w:spacing w:val="-8"/>
              </w:rPr>
            </w:pPr>
            <w:r w:rsidRPr="00AE777D">
              <w:rPr>
                <w:rFonts w:cs="Times New Roman"/>
                <w:spacing w:val="-8"/>
              </w:rPr>
              <w:t>0,0005</w:t>
            </w:r>
            <w:r w:rsidRPr="00AE777D">
              <w:rPr>
                <w:rFonts w:cs="Times New Roman"/>
                <w:spacing w:val="-8"/>
                <w:u w:val="single"/>
              </w:rPr>
              <w:t>+</w:t>
            </w:r>
            <w:r w:rsidRPr="00AE777D">
              <w:rPr>
                <w:rFonts w:cs="Times New Roman"/>
                <w:spacing w:val="-8"/>
              </w:rPr>
              <w:t>0,0001</w:t>
            </w:r>
          </w:p>
        </w:tc>
        <w:tc>
          <w:tcPr>
            <w:tcW w:w="1037" w:type="dxa"/>
          </w:tcPr>
          <w:p w:rsidR="00D1018A" w:rsidRPr="00AE777D" w:rsidRDefault="00D1018A" w:rsidP="00D1018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E777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0,027</w:t>
            </w:r>
          </w:p>
        </w:tc>
        <w:tc>
          <w:tcPr>
            <w:tcW w:w="1483" w:type="dxa"/>
          </w:tcPr>
          <w:p w:rsidR="00D1018A" w:rsidRPr="00AE777D" w:rsidRDefault="00D1018A" w:rsidP="00D1018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E777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0,005</w:t>
            </w:r>
          </w:p>
        </w:tc>
        <w:tc>
          <w:tcPr>
            <w:tcW w:w="1254" w:type="dxa"/>
          </w:tcPr>
          <w:p w:rsidR="00D1018A" w:rsidRPr="00AE777D" w:rsidRDefault="00D1018A" w:rsidP="00D1018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E777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0,004</w:t>
            </w:r>
          </w:p>
        </w:tc>
      </w:tr>
      <w:tr w:rsidR="00D1018A" w:rsidRPr="00AE777D" w:rsidTr="00AE777D">
        <w:trPr>
          <w:jc w:val="center"/>
        </w:trPr>
        <w:tc>
          <w:tcPr>
            <w:tcW w:w="704" w:type="dxa"/>
          </w:tcPr>
          <w:p w:rsidR="00D1018A" w:rsidRPr="00AE777D" w:rsidRDefault="00D1018A" w:rsidP="00D1018A">
            <w:pPr>
              <w:pStyle w:val="ac"/>
              <w:contextualSpacing/>
              <w:rPr>
                <w:rFonts w:cs="Times New Roman"/>
                <w:color w:val="auto"/>
                <w:lang w:val="en-US"/>
              </w:rPr>
            </w:pPr>
            <w:r w:rsidRPr="00AE777D">
              <w:rPr>
                <w:rFonts w:cs="Times New Roman"/>
                <w:color w:val="auto"/>
                <w:lang w:val="en-US"/>
              </w:rPr>
              <w:t>Mo</w:t>
            </w:r>
          </w:p>
        </w:tc>
        <w:tc>
          <w:tcPr>
            <w:tcW w:w="1843" w:type="dxa"/>
          </w:tcPr>
          <w:p w:rsidR="00D1018A" w:rsidRPr="00AE777D" w:rsidRDefault="00D1018A" w:rsidP="00D1018A">
            <w:pPr>
              <w:pStyle w:val="ac"/>
              <w:contextualSpacing/>
              <w:jc w:val="center"/>
              <w:rPr>
                <w:rFonts w:cs="Times New Roman"/>
                <w:color w:val="auto"/>
                <w:lang w:val="en-US"/>
              </w:rPr>
            </w:pPr>
            <w:r w:rsidRPr="00AE777D">
              <w:rPr>
                <w:rFonts w:cs="Times New Roman"/>
                <w:color w:val="auto"/>
                <w:lang w:val="en-US"/>
              </w:rPr>
              <w:t>0,04±0,007</w:t>
            </w:r>
          </w:p>
        </w:tc>
        <w:tc>
          <w:tcPr>
            <w:tcW w:w="1819" w:type="dxa"/>
          </w:tcPr>
          <w:p w:rsidR="00D1018A" w:rsidRPr="00AE777D" w:rsidRDefault="00D1018A" w:rsidP="00D1018A">
            <w:pPr>
              <w:pStyle w:val="ac"/>
              <w:contextualSpacing/>
              <w:jc w:val="center"/>
              <w:rPr>
                <w:rFonts w:cs="Times New Roman"/>
                <w:color w:val="auto"/>
                <w:lang w:val="en-US"/>
              </w:rPr>
            </w:pPr>
            <w:r w:rsidRPr="00AE777D">
              <w:rPr>
                <w:rFonts w:cs="Times New Roman"/>
                <w:color w:val="auto"/>
                <w:lang w:val="en-US"/>
              </w:rPr>
              <w:t>0,05</w:t>
            </w:r>
            <w:r w:rsidRPr="00AE777D">
              <w:rPr>
                <w:rFonts w:cs="Times New Roman"/>
                <w:color w:val="auto"/>
              </w:rPr>
              <w:t>±</w:t>
            </w:r>
            <w:r w:rsidRPr="00AE777D">
              <w:rPr>
                <w:rFonts w:cs="Times New Roman"/>
                <w:color w:val="auto"/>
                <w:lang w:val="en-US"/>
              </w:rPr>
              <w:t>0,007</w:t>
            </w:r>
          </w:p>
        </w:tc>
        <w:tc>
          <w:tcPr>
            <w:tcW w:w="1497" w:type="dxa"/>
          </w:tcPr>
          <w:p w:rsidR="00D1018A" w:rsidRPr="00AE777D" w:rsidRDefault="00D1018A" w:rsidP="00D1018A">
            <w:pPr>
              <w:pStyle w:val="ac"/>
              <w:contextualSpacing/>
              <w:jc w:val="center"/>
              <w:rPr>
                <w:rFonts w:cs="Times New Roman"/>
              </w:rPr>
            </w:pPr>
            <w:r w:rsidRPr="00AE777D">
              <w:rPr>
                <w:rFonts w:cs="Times New Roman"/>
              </w:rPr>
              <w:t>0,04</w:t>
            </w:r>
            <w:r w:rsidRPr="00AE777D">
              <w:rPr>
                <w:rFonts w:cs="Times New Roman"/>
                <w:u w:val="single"/>
              </w:rPr>
              <w:t>+</w:t>
            </w:r>
            <w:r w:rsidRPr="00AE777D">
              <w:rPr>
                <w:rFonts w:cs="Times New Roman"/>
              </w:rPr>
              <w:t>0,006</w:t>
            </w:r>
          </w:p>
        </w:tc>
        <w:tc>
          <w:tcPr>
            <w:tcW w:w="1037" w:type="dxa"/>
          </w:tcPr>
          <w:p w:rsidR="00D1018A" w:rsidRPr="00AE777D" w:rsidRDefault="00D1018A" w:rsidP="00D1018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E777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0,11</w:t>
            </w:r>
          </w:p>
        </w:tc>
        <w:tc>
          <w:tcPr>
            <w:tcW w:w="1483" w:type="dxa"/>
          </w:tcPr>
          <w:p w:rsidR="00D1018A" w:rsidRPr="00AE777D" w:rsidRDefault="00D1018A" w:rsidP="00D1018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E777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0,04</w:t>
            </w:r>
          </w:p>
        </w:tc>
        <w:tc>
          <w:tcPr>
            <w:tcW w:w="1254" w:type="dxa"/>
          </w:tcPr>
          <w:p w:rsidR="00D1018A" w:rsidRPr="00AE777D" w:rsidRDefault="00D1018A" w:rsidP="00D1018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E777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0,04</w:t>
            </w:r>
          </w:p>
        </w:tc>
      </w:tr>
      <w:tr w:rsidR="00D1018A" w:rsidRPr="00AE777D" w:rsidTr="00AE777D">
        <w:trPr>
          <w:jc w:val="center"/>
        </w:trPr>
        <w:tc>
          <w:tcPr>
            <w:tcW w:w="704" w:type="dxa"/>
          </w:tcPr>
          <w:p w:rsidR="00D1018A" w:rsidRPr="00AE777D" w:rsidRDefault="00D1018A" w:rsidP="00D1018A">
            <w:pPr>
              <w:pStyle w:val="ac"/>
              <w:contextualSpacing/>
              <w:rPr>
                <w:rFonts w:cs="Times New Roman"/>
                <w:color w:val="auto"/>
                <w:lang w:val="en-US"/>
              </w:rPr>
            </w:pPr>
            <w:r w:rsidRPr="00AE777D">
              <w:rPr>
                <w:rFonts w:cs="Times New Roman"/>
                <w:color w:val="auto"/>
                <w:lang w:val="en-US"/>
              </w:rPr>
              <w:t>Ru</w:t>
            </w:r>
          </w:p>
        </w:tc>
        <w:tc>
          <w:tcPr>
            <w:tcW w:w="1843" w:type="dxa"/>
          </w:tcPr>
          <w:p w:rsidR="00D1018A" w:rsidRPr="00AE777D" w:rsidRDefault="00D1018A" w:rsidP="00D1018A">
            <w:pPr>
              <w:pStyle w:val="ac"/>
              <w:contextualSpacing/>
              <w:jc w:val="center"/>
              <w:rPr>
                <w:rFonts w:cs="Times New Roman"/>
                <w:color w:val="auto"/>
                <w:lang w:val="en-US"/>
              </w:rPr>
            </w:pPr>
            <w:r w:rsidRPr="00AE777D">
              <w:rPr>
                <w:rFonts w:cs="Times New Roman"/>
                <w:color w:val="auto"/>
                <w:lang w:val="en-US"/>
              </w:rPr>
              <w:t>0,01±0,0002</w:t>
            </w:r>
          </w:p>
        </w:tc>
        <w:tc>
          <w:tcPr>
            <w:tcW w:w="1819" w:type="dxa"/>
          </w:tcPr>
          <w:p w:rsidR="00D1018A" w:rsidRPr="00AE777D" w:rsidRDefault="00D1018A" w:rsidP="00D1018A">
            <w:pPr>
              <w:pStyle w:val="ac"/>
              <w:contextualSpacing/>
              <w:jc w:val="center"/>
              <w:rPr>
                <w:rFonts w:cs="Times New Roman"/>
                <w:color w:val="auto"/>
                <w:lang w:val="en-US"/>
              </w:rPr>
            </w:pPr>
            <w:r w:rsidRPr="00AE777D">
              <w:rPr>
                <w:rFonts w:cs="Times New Roman"/>
                <w:color w:val="auto"/>
                <w:lang w:val="en-US"/>
              </w:rPr>
              <w:t>0,01</w:t>
            </w:r>
            <w:r w:rsidRPr="00AE777D">
              <w:rPr>
                <w:rFonts w:cs="Times New Roman"/>
                <w:color w:val="auto"/>
              </w:rPr>
              <w:t>±</w:t>
            </w:r>
            <w:r w:rsidRPr="00AE777D">
              <w:rPr>
                <w:rFonts w:cs="Times New Roman"/>
                <w:color w:val="auto"/>
                <w:lang w:val="en-US"/>
              </w:rPr>
              <w:t>0,003</w:t>
            </w:r>
          </w:p>
        </w:tc>
        <w:tc>
          <w:tcPr>
            <w:tcW w:w="1497" w:type="dxa"/>
          </w:tcPr>
          <w:p w:rsidR="00D1018A" w:rsidRPr="00AE777D" w:rsidRDefault="00D1018A" w:rsidP="00D1018A">
            <w:pPr>
              <w:spacing w:after="0" w:line="240" w:lineRule="auto"/>
              <w:contextualSpacing/>
              <w:jc w:val="center"/>
              <w:rPr>
                <w:sz w:val="24"/>
                <w:szCs w:val="24"/>
              </w:rPr>
            </w:pPr>
            <w:r w:rsidRPr="00AE777D">
              <w:rPr>
                <w:rFonts w:ascii="Times New Roman" w:hAnsi="Times New Roman" w:cs="Times New Roman"/>
                <w:sz w:val="24"/>
                <w:szCs w:val="24"/>
              </w:rPr>
              <w:t>н.д.</w:t>
            </w:r>
          </w:p>
        </w:tc>
        <w:tc>
          <w:tcPr>
            <w:tcW w:w="1037" w:type="dxa"/>
          </w:tcPr>
          <w:p w:rsidR="00D1018A" w:rsidRPr="00AE777D" w:rsidRDefault="00D1018A" w:rsidP="00D1018A">
            <w:pPr>
              <w:spacing w:after="0" w:line="240" w:lineRule="auto"/>
              <w:contextualSpacing/>
              <w:jc w:val="center"/>
              <w:rPr>
                <w:sz w:val="24"/>
                <w:szCs w:val="24"/>
              </w:rPr>
            </w:pPr>
            <w:r w:rsidRPr="00AE777D">
              <w:rPr>
                <w:rFonts w:ascii="Times New Roman" w:hAnsi="Times New Roman" w:cs="Times New Roman"/>
                <w:sz w:val="24"/>
                <w:szCs w:val="24"/>
              </w:rPr>
              <w:t>н.д.</w:t>
            </w:r>
          </w:p>
        </w:tc>
        <w:tc>
          <w:tcPr>
            <w:tcW w:w="1483" w:type="dxa"/>
          </w:tcPr>
          <w:p w:rsidR="00D1018A" w:rsidRPr="00AE777D" w:rsidRDefault="00D1018A" w:rsidP="00D1018A">
            <w:pPr>
              <w:spacing w:after="0" w:line="240" w:lineRule="auto"/>
              <w:contextualSpacing/>
              <w:jc w:val="center"/>
              <w:rPr>
                <w:sz w:val="24"/>
                <w:szCs w:val="24"/>
              </w:rPr>
            </w:pPr>
            <w:r w:rsidRPr="00AE777D">
              <w:rPr>
                <w:rFonts w:ascii="Times New Roman" w:hAnsi="Times New Roman" w:cs="Times New Roman"/>
                <w:sz w:val="24"/>
                <w:szCs w:val="24"/>
              </w:rPr>
              <w:t>н.д.</w:t>
            </w:r>
          </w:p>
        </w:tc>
        <w:tc>
          <w:tcPr>
            <w:tcW w:w="1254" w:type="dxa"/>
          </w:tcPr>
          <w:p w:rsidR="00D1018A" w:rsidRPr="00AE777D" w:rsidRDefault="00D1018A" w:rsidP="00D1018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E777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0,005</w:t>
            </w:r>
          </w:p>
        </w:tc>
      </w:tr>
      <w:tr w:rsidR="00D1018A" w:rsidRPr="00AE777D" w:rsidTr="00AE777D">
        <w:trPr>
          <w:jc w:val="center"/>
        </w:trPr>
        <w:tc>
          <w:tcPr>
            <w:tcW w:w="704" w:type="dxa"/>
          </w:tcPr>
          <w:p w:rsidR="00D1018A" w:rsidRPr="00AE777D" w:rsidRDefault="00D1018A" w:rsidP="00D1018A">
            <w:pPr>
              <w:pStyle w:val="ac"/>
              <w:contextualSpacing/>
              <w:rPr>
                <w:rFonts w:cs="Times New Roman"/>
                <w:color w:val="auto"/>
                <w:lang w:val="en-US"/>
              </w:rPr>
            </w:pPr>
            <w:r w:rsidRPr="00AE777D">
              <w:rPr>
                <w:rFonts w:cs="Times New Roman"/>
                <w:color w:val="auto"/>
                <w:lang w:val="en-US"/>
              </w:rPr>
              <w:t>Rh</w:t>
            </w:r>
          </w:p>
        </w:tc>
        <w:tc>
          <w:tcPr>
            <w:tcW w:w="1843" w:type="dxa"/>
          </w:tcPr>
          <w:p w:rsidR="00D1018A" w:rsidRPr="00AE777D" w:rsidRDefault="00D1018A" w:rsidP="00D1018A">
            <w:pPr>
              <w:pStyle w:val="ac"/>
              <w:contextualSpacing/>
              <w:jc w:val="center"/>
              <w:rPr>
                <w:rFonts w:cs="Times New Roman"/>
                <w:color w:val="auto"/>
                <w:lang w:val="en-US"/>
              </w:rPr>
            </w:pPr>
            <w:r w:rsidRPr="00AE777D">
              <w:rPr>
                <w:rFonts w:cs="Times New Roman"/>
                <w:color w:val="auto"/>
                <w:lang w:val="en-US"/>
              </w:rPr>
              <w:t>0,005±0,002</w:t>
            </w:r>
          </w:p>
        </w:tc>
        <w:tc>
          <w:tcPr>
            <w:tcW w:w="1819" w:type="dxa"/>
          </w:tcPr>
          <w:p w:rsidR="00D1018A" w:rsidRPr="00AE777D" w:rsidRDefault="00D1018A" w:rsidP="00D1018A">
            <w:pPr>
              <w:pStyle w:val="ac"/>
              <w:contextualSpacing/>
              <w:jc w:val="center"/>
              <w:rPr>
                <w:rFonts w:cs="Times New Roman"/>
                <w:color w:val="auto"/>
                <w:lang w:val="en-US"/>
              </w:rPr>
            </w:pPr>
            <w:r w:rsidRPr="00AE777D">
              <w:rPr>
                <w:rFonts w:cs="Times New Roman"/>
                <w:color w:val="auto"/>
                <w:lang w:val="en-US"/>
              </w:rPr>
              <w:t>0,004</w:t>
            </w:r>
            <w:r w:rsidRPr="00AE777D">
              <w:rPr>
                <w:rFonts w:cs="Times New Roman"/>
                <w:color w:val="auto"/>
              </w:rPr>
              <w:t>±</w:t>
            </w:r>
            <w:r w:rsidRPr="00AE777D">
              <w:rPr>
                <w:rFonts w:cs="Times New Roman"/>
                <w:color w:val="auto"/>
                <w:lang w:val="en-US"/>
              </w:rPr>
              <w:t>0,002</w:t>
            </w:r>
          </w:p>
        </w:tc>
        <w:tc>
          <w:tcPr>
            <w:tcW w:w="1497" w:type="dxa"/>
          </w:tcPr>
          <w:p w:rsidR="00D1018A" w:rsidRPr="00AE777D" w:rsidRDefault="00D1018A" w:rsidP="00D1018A">
            <w:pPr>
              <w:spacing w:after="0" w:line="240" w:lineRule="auto"/>
              <w:contextualSpacing/>
              <w:jc w:val="center"/>
              <w:rPr>
                <w:sz w:val="24"/>
                <w:szCs w:val="24"/>
              </w:rPr>
            </w:pPr>
            <w:r w:rsidRPr="00AE777D">
              <w:rPr>
                <w:rFonts w:ascii="Times New Roman" w:hAnsi="Times New Roman" w:cs="Times New Roman"/>
                <w:sz w:val="24"/>
                <w:szCs w:val="24"/>
              </w:rPr>
              <w:t>н.д.</w:t>
            </w:r>
          </w:p>
        </w:tc>
        <w:tc>
          <w:tcPr>
            <w:tcW w:w="1037" w:type="dxa"/>
          </w:tcPr>
          <w:p w:rsidR="00D1018A" w:rsidRPr="00AE777D" w:rsidRDefault="00D1018A" w:rsidP="00D1018A">
            <w:pPr>
              <w:spacing w:after="0" w:line="240" w:lineRule="auto"/>
              <w:contextualSpacing/>
              <w:jc w:val="center"/>
              <w:rPr>
                <w:sz w:val="24"/>
                <w:szCs w:val="24"/>
              </w:rPr>
            </w:pPr>
            <w:r w:rsidRPr="00AE777D">
              <w:rPr>
                <w:rFonts w:ascii="Times New Roman" w:hAnsi="Times New Roman" w:cs="Times New Roman"/>
                <w:sz w:val="24"/>
                <w:szCs w:val="24"/>
              </w:rPr>
              <w:t>н.д.</w:t>
            </w:r>
          </w:p>
        </w:tc>
        <w:tc>
          <w:tcPr>
            <w:tcW w:w="1483" w:type="dxa"/>
          </w:tcPr>
          <w:p w:rsidR="00D1018A" w:rsidRPr="00AE777D" w:rsidRDefault="00D1018A" w:rsidP="00D1018A">
            <w:pPr>
              <w:spacing w:after="0" w:line="240" w:lineRule="auto"/>
              <w:contextualSpacing/>
              <w:jc w:val="center"/>
              <w:rPr>
                <w:sz w:val="24"/>
                <w:szCs w:val="24"/>
              </w:rPr>
            </w:pPr>
            <w:r w:rsidRPr="00AE777D">
              <w:rPr>
                <w:rFonts w:ascii="Times New Roman" w:hAnsi="Times New Roman" w:cs="Times New Roman"/>
                <w:sz w:val="24"/>
                <w:szCs w:val="24"/>
              </w:rPr>
              <w:t>н.д.</w:t>
            </w:r>
          </w:p>
        </w:tc>
        <w:tc>
          <w:tcPr>
            <w:tcW w:w="1254" w:type="dxa"/>
          </w:tcPr>
          <w:p w:rsidR="00D1018A" w:rsidRPr="00AE777D" w:rsidRDefault="00D1018A" w:rsidP="00D1018A">
            <w:pPr>
              <w:spacing w:after="0" w:line="240" w:lineRule="auto"/>
              <w:contextualSpacing/>
              <w:jc w:val="center"/>
              <w:rPr>
                <w:sz w:val="24"/>
                <w:szCs w:val="24"/>
              </w:rPr>
            </w:pPr>
            <w:r w:rsidRPr="00AE777D">
              <w:rPr>
                <w:rFonts w:ascii="Times New Roman" w:hAnsi="Times New Roman" w:cs="Times New Roman"/>
                <w:sz w:val="24"/>
                <w:szCs w:val="24"/>
              </w:rPr>
              <w:t>н.д.</w:t>
            </w:r>
          </w:p>
        </w:tc>
      </w:tr>
      <w:tr w:rsidR="00D1018A" w:rsidRPr="00AE777D" w:rsidTr="00AE777D">
        <w:trPr>
          <w:jc w:val="center"/>
        </w:trPr>
        <w:tc>
          <w:tcPr>
            <w:tcW w:w="704" w:type="dxa"/>
          </w:tcPr>
          <w:p w:rsidR="00D1018A" w:rsidRPr="00AE777D" w:rsidRDefault="00D1018A" w:rsidP="00D1018A">
            <w:pPr>
              <w:pStyle w:val="ac"/>
              <w:contextualSpacing/>
              <w:rPr>
                <w:rFonts w:cs="Times New Roman"/>
                <w:color w:val="auto"/>
                <w:lang w:val="en-US"/>
              </w:rPr>
            </w:pPr>
            <w:r w:rsidRPr="00AE777D">
              <w:rPr>
                <w:rFonts w:cs="Times New Roman"/>
                <w:color w:val="auto"/>
                <w:lang w:val="en-US"/>
              </w:rPr>
              <w:t>Pd</w:t>
            </w:r>
          </w:p>
        </w:tc>
        <w:tc>
          <w:tcPr>
            <w:tcW w:w="1843" w:type="dxa"/>
          </w:tcPr>
          <w:p w:rsidR="00D1018A" w:rsidRPr="00AE777D" w:rsidRDefault="00D1018A" w:rsidP="00D1018A">
            <w:pPr>
              <w:pStyle w:val="ac"/>
              <w:contextualSpacing/>
              <w:jc w:val="center"/>
              <w:rPr>
                <w:rFonts w:cs="Times New Roman"/>
                <w:color w:val="auto"/>
                <w:lang w:val="en-US"/>
              </w:rPr>
            </w:pPr>
            <w:r w:rsidRPr="00AE777D">
              <w:rPr>
                <w:rFonts w:cs="Times New Roman"/>
                <w:color w:val="auto"/>
                <w:lang w:val="en-US"/>
              </w:rPr>
              <w:t>0,01±0,002</w:t>
            </w:r>
          </w:p>
        </w:tc>
        <w:tc>
          <w:tcPr>
            <w:tcW w:w="1819" w:type="dxa"/>
          </w:tcPr>
          <w:p w:rsidR="00D1018A" w:rsidRPr="00AE777D" w:rsidRDefault="00D1018A" w:rsidP="00D1018A">
            <w:pPr>
              <w:pStyle w:val="ac"/>
              <w:contextualSpacing/>
              <w:jc w:val="center"/>
              <w:rPr>
                <w:rFonts w:cs="Times New Roman"/>
                <w:color w:val="auto"/>
                <w:lang w:val="en-US"/>
              </w:rPr>
            </w:pPr>
            <w:r w:rsidRPr="00AE777D">
              <w:rPr>
                <w:rFonts w:cs="Times New Roman"/>
                <w:color w:val="auto"/>
                <w:lang w:val="en-US"/>
              </w:rPr>
              <w:t>0,009</w:t>
            </w:r>
            <w:r w:rsidRPr="00AE777D">
              <w:rPr>
                <w:rFonts w:cs="Times New Roman"/>
                <w:color w:val="auto"/>
              </w:rPr>
              <w:t>±</w:t>
            </w:r>
            <w:r w:rsidRPr="00AE777D">
              <w:rPr>
                <w:rFonts w:cs="Times New Roman"/>
                <w:color w:val="auto"/>
                <w:lang w:val="en-US"/>
              </w:rPr>
              <w:t>0,004</w:t>
            </w:r>
          </w:p>
        </w:tc>
        <w:tc>
          <w:tcPr>
            <w:tcW w:w="1497" w:type="dxa"/>
          </w:tcPr>
          <w:p w:rsidR="00D1018A" w:rsidRPr="00AE777D" w:rsidRDefault="00D1018A" w:rsidP="00D1018A">
            <w:pPr>
              <w:spacing w:after="0" w:line="240" w:lineRule="auto"/>
              <w:contextualSpacing/>
              <w:jc w:val="center"/>
              <w:rPr>
                <w:sz w:val="24"/>
                <w:szCs w:val="24"/>
              </w:rPr>
            </w:pPr>
            <w:r w:rsidRPr="00AE777D">
              <w:rPr>
                <w:rFonts w:ascii="Times New Roman" w:hAnsi="Times New Roman" w:cs="Times New Roman"/>
                <w:sz w:val="24"/>
                <w:szCs w:val="24"/>
              </w:rPr>
              <w:t>н.д.</w:t>
            </w:r>
          </w:p>
        </w:tc>
        <w:tc>
          <w:tcPr>
            <w:tcW w:w="1037" w:type="dxa"/>
          </w:tcPr>
          <w:p w:rsidR="00D1018A" w:rsidRPr="00AE777D" w:rsidRDefault="00D1018A" w:rsidP="00D1018A">
            <w:pPr>
              <w:spacing w:after="0" w:line="240" w:lineRule="auto"/>
              <w:contextualSpacing/>
              <w:jc w:val="center"/>
              <w:rPr>
                <w:sz w:val="24"/>
                <w:szCs w:val="24"/>
              </w:rPr>
            </w:pPr>
            <w:r w:rsidRPr="00AE777D">
              <w:rPr>
                <w:rFonts w:ascii="Times New Roman" w:hAnsi="Times New Roman" w:cs="Times New Roman"/>
                <w:sz w:val="24"/>
                <w:szCs w:val="24"/>
              </w:rPr>
              <w:t>н.д.</w:t>
            </w:r>
          </w:p>
        </w:tc>
        <w:tc>
          <w:tcPr>
            <w:tcW w:w="1483" w:type="dxa"/>
          </w:tcPr>
          <w:p w:rsidR="00D1018A" w:rsidRPr="00AE777D" w:rsidRDefault="00D1018A" w:rsidP="00D1018A">
            <w:pPr>
              <w:spacing w:after="0" w:line="240" w:lineRule="auto"/>
              <w:contextualSpacing/>
              <w:jc w:val="center"/>
              <w:rPr>
                <w:sz w:val="24"/>
                <w:szCs w:val="24"/>
              </w:rPr>
            </w:pPr>
            <w:r w:rsidRPr="00AE777D">
              <w:rPr>
                <w:rFonts w:ascii="Times New Roman" w:hAnsi="Times New Roman" w:cs="Times New Roman"/>
                <w:sz w:val="24"/>
                <w:szCs w:val="24"/>
              </w:rPr>
              <w:t>н.д.</w:t>
            </w:r>
          </w:p>
        </w:tc>
        <w:tc>
          <w:tcPr>
            <w:tcW w:w="1254" w:type="dxa"/>
          </w:tcPr>
          <w:p w:rsidR="00D1018A" w:rsidRPr="00AE777D" w:rsidRDefault="00D1018A" w:rsidP="00D1018A">
            <w:pPr>
              <w:spacing w:after="0" w:line="240" w:lineRule="auto"/>
              <w:contextualSpacing/>
              <w:jc w:val="center"/>
              <w:rPr>
                <w:sz w:val="24"/>
                <w:szCs w:val="24"/>
              </w:rPr>
            </w:pPr>
            <w:r w:rsidRPr="00AE777D">
              <w:rPr>
                <w:rFonts w:ascii="Times New Roman" w:hAnsi="Times New Roman" w:cs="Times New Roman"/>
                <w:sz w:val="24"/>
                <w:szCs w:val="24"/>
              </w:rPr>
              <w:t>н.д.</w:t>
            </w:r>
          </w:p>
        </w:tc>
      </w:tr>
      <w:tr w:rsidR="00D1018A" w:rsidRPr="00AE777D" w:rsidTr="00AE777D">
        <w:trPr>
          <w:jc w:val="center"/>
        </w:trPr>
        <w:tc>
          <w:tcPr>
            <w:tcW w:w="704" w:type="dxa"/>
          </w:tcPr>
          <w:p w:rsidR="00D1018A" w:rsidRPr="00AE777D" w:rsidRDefault="00D1018A" w:rsidP="00D1018A">
            <w:pPr>
              <w:pStyle w:val="ac"/>
              <w:contextualSpacing/>
              <w:rPr>
                <w:rFonts w:cs="Times New Roman"/>
                <w:color w:val="auto"/>
                <w:lang w:val="en-US"/>
              </w:rPr>
            </w:pPr>
            <w:r w:rsidRPr="00AE777D">
              <w:rPr>
                <w:rFonts w:cs="Times New Roman"/>
                <w:color w:val="auto"/>
                <w:lang w:val="en-US"/>
              </w:rPr>
              <w:t>Ag</w:t>
            </w:r>
          </w:p>
        </w:tc>
        <w:tc>
          <w:tcPr>
            <w:tcW w:w="1843" w:type="dxa"/>
          </w:tcPr>
          <w:p w:rsidR="00D1018A" w:rsidRPr="00AE777D" w:rsidRDefault="00D1018A" w:rsidP="00D1018A">
            <w:pPr>
              <w:pStyle w:val="ac"/>
              <w:contextualSpacing/>
              <w:jc w:val="center"/>
              <w:rPr>
                <w:rFonts w:cs="Times New Roman"/>
                <w:color w:val="auto"/>
                <w:lang w:val="en-US"/>
              </w:rPr>
            </w:pPr>
            <w:r w:rsidRPr="00AE777D">
              <w:rPr>
                <w:rFonts w:cs="Times New Roman"/>
                <w:color w:val="auto"/>
                <w:lang w:val="en-US"/>
              </w:rPr>
              <w:t>0,4±0,2</w:t>
            </w:r>
          </w:p>
        </w:tc>
        <w:tc>
          <w:tcPr>
            <w:tcW w:w="1819" w:type="dxa"/>
          </w:tcPr>
          <w:p w:rsidR="00D1018A" w:rsidRPr="00AE777D" w:rsidRDefault="00D1018A" w:rsidP="00D1018A">
            <w:pPr>
              <w:pStyle w:val="ac"/>
              <w:contextualSpacing/>
              <w:jc w:val="center"/>
              <w:rPr>
                <w:rFonts w:cs="Times New Roman"/>
                <w:color w:val="auto"/>
                <w:lang w:val="en-US"/>
              </w:rPr>
            </w:pPr>
            <w:r w:rsidRPr="00AE777D">
              <w:rPr>
                <w:rFonts w:cs="Times New Roman"/>
                <w:color w:val="auto"/>
                <w:lang w:val="en-US"/>
              </w:rPr>
              <w:t>0,54</w:t>
            </w:r>
            <w:r w:rsidRPr="00AE777D">
              <w:rPr>
                <w:rFonts w:cs="Times New Roman"/>
                <w:color w:val="auto"/>
              </w:rPr>
              <w:t>±</w:t>
            </w:r>
            <w:r w:rsidRPr="00AE777D">
              <w:rPr>
                <w:rFonts w:cs="Times New Roman"/>
                <w:color w:val="auto"/>
                <w:lang w:val="en-US"/>
              </w:rPr>
              <w:t>0,17</w:t>
            </w:r>
          </w:p>
        </w:tc>
        <w:tc>
          <w:tcPr>
            <w:tcW w:w="1497" w:type="dxa"/>
          </w:tcPr>
          <w:p w:rsidR="00D1018A" w:rsidRPr="00AE777D" w:rsidRDefault="00D1018A" w:rsidP="00D1018A">
            <w:pPr>
              <w:pStyle w:val="ac"/>
              <w:contextualSpacing/>
              <w:jc w:val="center"/>
              <w:rPr>
                <w:rFonts w:cs="Times New Roman"/>
              </w:rPr>
            </w:pPr>
            <w:r w:rsidRPr="00AE777D">
              <w:rPr>
                <w:rFonts w:cs="Times New Roman"/>
              </w:rPr>
              <w:t>0,08</w:t>
            </w:r>
            <w:r w:rsidRPr="00AE777D">
              <w:rPr>
                <w:rFonts w:cs="Times New Roman"/>
                <w:u w:val="single"/>
              </w:rPr>
              <w:t>+</w:t>
            </w:r>
            <w:r w:rsidRPr="00AE777D">
              <w:rPr>
                <w:rFonts w:cs="Times New Roman"/>
              </w:rPr>
              <w:t>0,02</w:t>
            </w:r>
          </w:p>
        </w:tc>
        <w:tc>
          <w:tcPr>
            <w:tcW w:w="1037" w:type="dxa"/>
          </w:tcPr>
          <w:p w:rsidR="00D1018A" w:rsidRPr="00AE777D" w:rsidRDefault="00D1018A" w:rsidP="00D1018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E777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</w:t>
            </w:r>
          </w:p>
        </w:tc>
        <w:tc>
          <w:tcPr>
            <w:tcW w:w="1483" w:type="dxa"/>
          </w:tcPr>
          <w:p w:rsidR="00D1018A" w:rsidRPr="00AE777D" w:rsidRDefault="00D1018A" w:rsidP="00D1018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E777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0,2</w:t>
            </w:r>
          </w:p>
        </w:tc>
        <w:tc>
          <w:tcPr>
            <w:tcW w:w="1254" w:type="dxa"/>
          </w:tcPr>
          <w:p w:rsidR="00D1018A" w:rsidRPr="00AE777D" w:rsidRDefault="00D1018A" w:rsidP="00D1018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E777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2,9</w:t>
            </w:r>
          </w:p>
        </w:tc>
      </w:tr>
      <w:tr w:rsidR="00D1018A" w:rsidRPr="00AE777D" w:rsidTr="00AE777D">
        <w:trPr>
          <w:jc w:val="center"/>
        </w:trPr>
        <w:tc>
          <w:tcPr>
            <w:tcW w:w="704" w:type="dxa"/>
          </w:tcPr>
          <w:p w:rsidR="00D1018A" w:rsidRPr="00AE777D" w:rsidRDefault="00D1018A" w:rsidP="00D1018A">
            <w:pPr>
              <w:pStyle w:val="ac"/>
              <w:contextualSpacing/>
              <w:rPr>
                <w:rFonts w:cs="Times New Roman"/>
                <w:color w:val="auto"/>
                <w:lang w:val="en-US"/>
              </w:rPr>
            </w:pPr>
            <w:r w:rsidRPr="00AE777D">
              <w:rPr>
                <w:rFonts w:cs="Times New Roman"/>
                <w:color w:val="auto"/>
                <w:lang w:val="en-US"/>
              </w:rPr>
              <w:t>Cd</w:t>
            </w:r>
          </w:p>
        </w:tc>
        <w:tc>
          <w:tcPr>
            <w:tcW w:w="1843" w:type="dxa"/>
          </w:tcPr>
          <w:p w:rsidR="00D1018A" w:rsidRPr="00AE777D" w:rsidRDefault="00D1018A" w:rsidP="00D1018A">
            <w:pPr>
              <w:pStyle w:val="ac"/>
              <w:contextualSpacing/>
              <w:jc w:val="center"/>
              <w:rPr>
                <w:rFonts w:cs="Times New Roman"/>
                <w:color w:val="auto"/>
                <w:lang w:val="en-US"/>
              </w:rPr>
            </w:pPr>
            <w:r w:rsidRPr="00AE777D">
              <w:rPr>
                <w:rFonts w:cs="Times New Roman"/>
                <w:color w:val="auto"/>
                <w:lang w:val="en-US"/>
              </w:rPr>
              <w:t>0,22±0,12</w:t>
            </w:r>
          </w:p>
        </w:tc>
        <w:tc>
          <w:tcPr>
            <w:tcW w:w="1819" w:type="dxa"/>
          </w:tcPr>
          <w:p w:rsidR="00D1018A" w:rsidRPr="00AE777D" w:rsidRDefault="00D1018A" w:rsidP="00D1018A">
            <w:pPr>
              <w:pStyle w:val="ac"/>
              <w:contextualSpacing/>
              <w:jc w:val="center"/>
              <w:rPr>
                <w:rFonts w:cs="Times New Roman"/>
                <w:color w:val="auto"/>
                <w:lang w:val="en-US"/>
              </w:rPr>
            </w:pPr>
            <w:r w:rsidRPr="00AE777D">
              <w:rPr>
                <w:rFonts w:cs="Times New Roman"/>
                <w:color w:val="auto"/>
                <w:lang w:val="en-US"/>
              </w:rPr>
              <w:t>0,17</w:t>
            </w:r>
            <w:r w:rsidRPr="00AE777D">
              <w:rPr>
                <w:rFonts w:cs="Times New Roman"/>
                <w:color w:val="auto"/>
              </w:rPr>
              <w:t>±</w:t>
            </w:r>
            <w:r w:rsidRPr="00AE777D">
              <w:rPr>
                <w:rFonts w:cs="Times New Roman"/>
                <w:color w:val="auto"/>
                <w:lang w:val="en-US"/>
              </w:rPr>
              <w:t>0,09</w:t>
            </w:r>
          </w:p>
        </w:tc>
        <w:tc>
          <w:tcPr>
            <w:tcW w:w="1497" w:type="dxa"/>
          </w:tcPr>
          <w:p w:rsidR="00D1018A" w:rsidRPr="00AE777D" w:rsidRDefault="00D1018A" w:rsidP="00D1018A">
            <w:pPr>
              <w:pStyle w:val="ac"/>
              <w:contextualSpacing/>
              <w:jc w:val="center"/>
              <w:rPr>
                <w:rFonts w:cs="Times New Roman"/>
              </w:rPr>
            </w:pPr>
            <w:r w:rsidRPr="00AE777D">
              <w:rPr>
                <w:rFonts w:cs="Times New Roman"/>
              </w:rPr>
              <w:t>0,04</w:t>
            </w:r>
            <w:r w:rsidRPr="00AE777D">
              <w:rPr>
                <w:rFonts w:cs="Times New Roman"/>
                <w:u w:val="single"/>
              </w:rPr>
              <w:t>+</w:t>
            </w:r>
            <w:r w:rsidRPr="00AE777D">
              <w:rPr>
                <w:rFonts w:cs="Times New Roman"/>
              </w:rPr>
              <w:t>0,01</w:t>
            </w:r>
          </w:p>
        </w:tc>
        <w:tc>
          <w:tcPr>
            <w:tcW w:w="1037" w:type="dxa"/>
          </w:tcPr>
          <w:p w:rsidR="00D1018A" w:rsidRPr="00AE777D" w:rsidRDefault="00D1018A" w:rsidP="00D1018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E777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0,13</w:t>
            </w:r>
          </w:p>
        </w:tc>
        <w:tc>
          <w:tcPr>
            <w:tcW w:w="1483" w:type="dxa"/>
          </w:tcPr>
          <w:p w:rsidR="00D1018A" w:rsidRPr="00AE777D" w:rsidRDefault="00D1018A" w:rsidP="00D1018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E777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0,09</w:t>
            </w:r>
          </w:p>
        </w:tc>
        <w:tc>
          <w:tcPr>
            <w:tcW w:w="1254" w:type="dxa"/>
          </w:tcPr>
          <w:p w:rsidR="00D1018A" w:rsidRPr="00AE777D" w:rsidRDefault="00D1018A" w:rsidP="00D1018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E777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0,25</w:t>
            </w:r>
          </w:p>
        </w:tc>
      </w:tr>
      <w:tr w:rsidR="00D1018A" w:rsidRPr="00AE777D" w:rsidTr="00AE777D">
        <w:trPr>
          <w:jc w:val="center"/>
        </w:trPr>
        <w:tc>
          <w:tcPr>
            <w:tcW w:w="704" w:type="dxa"/>
          </w:tcPr>
          <w:p w:rsidR="00D1018A" w:rsidRPr="00AE777D" w:rsidRDefault="00D1018A" w:rsidP="00D1018A">
            <w:pPr>
              <w:pStyle w:val="ac"/>
              <w:contextualSpacing/>
              <w:rPr>
                <w:rFonts w:cs="Times New Roman"/>
                <w:color w:val="auto"/>
                <w:lang w:val="en-US"/>
              </w:rPr>
            </w:pPr>
            <w:r w:rsidRPr="00AE777D">
              <w:rPr>
                <w:rFonts w:cs="Times New Roman"/>
                <w:color w:val="auto"/>
                <w:lang w:val="en-US"/>
              </w:rPr>
              <w:t>In</w:t>
            </w:r>
          </w:p>
        </w:tc>
        <w:tc>
          <w:tcPr>
            <w:tcW w:w="1843" w:type="dxa"/>
          </w:tcPr>
          <w:p w:rsidR="00D1018A" w:rsidRPr="00AE777D" w:rsidRDefault="00D1018A" w:rsidP="00D1018A">
            <w:pPr>
              <w:pStyle w:val="ac"/>
              <w:contextualSpacing/>
              <w:jc w:val="center"/>
              <w:rPr>
                <w:rFonts w:cs="Times New Roman"/>
                <w:color w:val="auto"/>
                <w:lang w:val="en-US"/>
              </w:rPr>
            </w:pPr>
            <w:r w:rsidRPr="00AE777D">
              <w:rPr>
                <w:rFonts w:cs="Times New Roman"/>
                <w:color w:val="auto"/>
                <w:lang w:val="en-US"/>
              </w:rPr>
              <w:t>0,03±0,003</w:t>
            </w:r>
          </w:p>
        </w:tc>
        <w:tc>
          <w:tcPr>
            <w:tcW w:w="1819" w:type="dxa"/>
          </w:tcPr>
          <w:p w:rsidR="00D1018A" w:rsidRPr="00AE777D" w:rsidRDefault="00D1018A" w:rsidP="00D1018A">
            <w:pPr>
              <w:pStyle w:val="ac"/>
              <w:contextualSpacing/>
              <w:jc w:val="center"/>
              <w:rPr>
                <w:rFonts w:cs="Times New Roman"/>
                <w:color w:val="auto"/>
                <w:lang w:val="en-US"/>
              </w:rPr>
            </w:pPr>
            <w:r w:rsidRPr="00AE777D">
              <w:rPr>
                <w:rFonts w:cs="Times New Roman"/>
                <w:color w:val="auto"/>
                <w:lang w:val="en-US"/>
              </w:rPr>
              <w:t>0,03</w:t>
            </w:r>
            <w:r w:rsidRPr="00AE777D">
              <w:rPr>
                <w:rFonts w:cs="Times New Roman"/>
                <w:color w:val="auto"/>
              </w:rPr>
              <w:t>±</w:t>
            </w:r>
            <w:r w:rsidRPr="00AE777D">
              <w:rPr>
                <w:rFonts w:cs="Times New Roman"/>
                <w:color w:val="auto"/>
                <w:lang w:val="en-US"/>
              </w:rPr>
              <w:t>0,004</w:t>
            </w:r>
          </w:p>
        </w:tc>
        <w:tc>
          <w:tcPr>
            <w:tcW w:w="1497" w:type="dxa"/>
          </w:tcPr>
          <w:p w:rsidR="00D1018A" w:rsidRPr="00AE777D" w:rsidRDefault="00D1018A" w:rsidP="00AE777D">
            <w:pPr>
              <w:pStyle w:val="ac"/>
              <w:ind w:left="-79"/>
              <w:contextualSpacing/>
              <w:jc w:val="center"/>
              <w:rPr>
                <w:rFonts w:cs="Times New Roman"/>
                <w:spacing w:val="-8"/>
              </w:rPr>
            </w:pPr>
            <w:r w:rsidRPr="00AE777D">
              <w:rPr>
                <w:rFonts w:cs="Times New Roman"/>
                <w:spacing w:val="-8"/>
              </w:rPr>
              <w:t>0,001</w:t>
            </w:r>
            <w:r w:rsidRPr="00AE777D">
              <w:rPr>
                <w:rFonts w:cs="Times New Roman"/>
                <w:spacing w:val="-8"/>
                <w:u w:val="single"/>
              </w:rPr>
              <w:t>+</w:t>
            </w:r>
            <w:r w:rsidRPr="00AE777D">
              <w:rPr>
                <w:rFonts w:cs="Times New Roman"/>
                <w:spacing w:val="-8"/>
              </w:rPr>
              <w:t>0,0002</w:t>
            </w:r>
          </w:p>
        </w:tc>
        <w:tc>
          <w:tcPr>
            <w:tcW w:w="1037" w:type="dxa"/>
          </w:tcPr>
          <w:p w:rsidR="00D1018A" w:rsidRPr="00AE777D" w:rsidRDefault="00D1018A" w:rsidP="00D1018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E777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0,004</w:t>
            </w:r>
          </w:p>
        </w:tc>
        <w:tc>
          <w:tcPr>
            <w:tcW w:w="1483" w:type="dxa"/>
          </w:tcPr>
          <w:p w:rsidR="00D1018A" w:rsidRPr="00AE777D" w:rsidRDefault="00D1018A" w:rsidP="00D1018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E777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0,001</w:t>
            </w:r>
          </w:p>
        </w:tc>
        <w:tc>
          <w:tcPr>
            <w:tcW w:w="1254" w:type="dxa"/>
          </w:tcPr>
          <w:p w:rsidR="00D1018A" w:rsidRPr="00AE777D" w:rsidRDefault="00D1018A" w:rsidP="00D1018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E777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0,003</w:t>
            </w:r>
          </w:p>
        </w:tc>
      </w:tr>
      <w:tr w:rsidR="00D1018A" w:rsidRPr="00AE777D" w:rsidTr="00AE777D">
        <w:trPr>
          <w:jc w:val="center"/>
        </w:trPr>
        <w:tc>
          <w:tcPr>
            <w:tcW w:w="704" w:type="dxa"/>
          </w:tcPr>
          <w:p w:rsidR="00D1018A" w:rsidRPr="00AE777D" w:rsidRDefault="00D1018A" w:rsidP="00D1018A">
            <w:pPr>
              <w:pStyle w:val="ac"/>
              <w:contextualSpacing/>
              <w:rPr>
                <w:rFonts w:cs="Times New Roman"/>
                <w:color w:val="auto"/>
                <w:lang w:val="en-US"/>
              </w:rPr>
            </w:pPr>
            <w:r w:rsidRPr="00AE777D">
              <w:rPr>
                <w:rFonts w:cs="Times New Roman"/>
                <w:color w:val="auto"/>
                <w:lang w:val="en-US"/>
              </w:rPr>
              <w:t>Sn</w:t>
            </w:r>
          </w:p>
        </w:tc>
        <w:tc>
          <w:tcPr>
            <w:tcW w:w="1843" w:type="dxa"/>
          </w:tcPr>
          <w:p w:rsidR="00D1018A" w:rsidRPr="00AE777D" w:rsidRDefault="00D1018A" w:rsidP="00D1018A">
            <w:pPr>
              <w:pStyle w:val="ac"/>
              <w:contextualSpacing/>
              <w:jc w:val="center"/>
              <w:rPr>
                <w:rFonts w:cs="Times New Roman"/>
                <w:color w:val="auto"/>
                <w:lang w:val="en-US"/>
              </w:rPr>
            </w:pPr>
            <w:r w:rsidRPr="00AE777D">
              <w:rPr>
                <w:rFonts w:cs="Times New Roman"/>
                <w:color w:val="auto"/>
                <w:lang w:val="en-US"/>
              </w:rPr>
              <w:t>0,5±0,2</w:t>
            </w:r>
          </w:p>
        </w:tc>
        <w:tc>
          <w:tcPr>
            <w:tcW w:w="1819" w:type="dxa"/>
          </w:tcPr>
          <w:p w:rsidR="00D1018A" w:rsidRPr="00AE777D" w:rsidRDefault="00D1018A" w:rsidP="00D1018A">
            <w:pPr>
              <w:pStyle w:val="ac"/>
              <w:contextualSpacing/>
              <w:jc w:val="center"/>
              <w:rPr>
                <w:rFonts w:cs="Times New Roman"/>
                <w:color w:val="auto"/>
                <w:lang w:val="en-US"/>
              </w:rPr>
            </w:pPr>
            <w:r w:rsidRPr="00AE777D">
              <w:rPr>
                <w:rFonts w:cs="Times New Roman"/>
                <w:color w:val="auto"/>
                <w:lang w:val="en-US"/>
              </w:rPr>
              <w:t>0,4</w:t>
            </w:r>
            <w:r w:rsidRPr="00AE777D">
              <w:rPr>
                <w:rFonts w:cs="Times New Roman"/>
                <w:color w:val="auto"/>
              </w:rPr>
              <w:t>±</w:t>
            </w:r>
            <w:r w:rsidRPr="00AE777D">
              <w:rPr>
                <w:rFonts w:cs="Times New Roman"/>
                <w:color w:val="auto"/>
                <w:lang w:val="en-US"/>
              </w:rPr>
              <w:t>0,16</w:t>
            </w:r>
          </w:p>
        </w:tc>
        <w:tc>
          <w:tcPr>
            <w:tcW w:w="1497" w:type="dxa"/>
          </w:tcPr>
          <w:p w:rsidR="00D1018A" w:rsidRPr="00AE777D" w:rsidRDefault="00D1018A" w:rsidP="00D1018A">
            <w:pPr>
              <w:pStyle w:val="ac"/>
              <w:contextualSpacing/>
              <w:jc w:val="center"/>
              <w:rPr>
                <w:rFonts w:cs="Times New Roman"/>
              </w:rPr>
            </w:pPr>
            <w:r w:rsidRPr="00AE777D">
              <w:rPr>
                <w:rFonts w:cs="Times New Roman"/>
              </w:rPr>
              <w:t>0,3</w:t>
            </w:r>
            <w:r w:rsidRPr="00AE777D">
              <w:rPr>
                <w:rFonts w:cs="Times New Roman"/>
                <w:u w:val="single"/>
              </w:rPr>
              <w:t>+</w:t>
            </w:r>
            <w:r w:rsidRPr="00AE777D">
              <w:rPr>
                <w:rFonts w:cs="Times New Roman"/>
              </w:rPr>
              <w:t>0,06</w:t>
            </w:r>
          </w:p>
        </w:tc>
        <w:tc>
          <w:tcPr>
            <w:tcW w:w="1037" w:type="dxa"/>
          </w:tcPr>
          <w:p w:rsidR="00D1018A" w:rsidRPr="00AE777D" w:rsidRDefault="00D1018A" w:rsidP="00D1018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E777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0,72</w:t>
            </w:r>
          </w:p>
        </w:tc>
        <w:tc>
          <w:tcPr>
            <w:tcW w:w="1483" w:type="dxa"/>
          </w:tcPr>
          <w:p w:rsidR="00D1018A" w:rsidRPr="00AE777D" w:rsidRDefault="00D1018A" w:rsidP="00D1018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E777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0,71</w:t>
            </w:r>
          </w:p>
        </w:tc>
        <w:tc>
          <w:tcPr>
            <w:tcW w:w="1254" w:type="dxa"/>
          </w:tcPr>
          <w:p w:rsidR="00D1018A" w:rsidRPr="00AE777D" w:rsidRDefault="00D1018A" w:rsidP="00D1018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E777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1,71</w:t>
            </w:r>
          </w:p>
        </w:tc>
      </w:tr>
      <w:tr w:rsidR="00D1018A" w:rsidRPr="00AE777D" w:rsidTr="00AE777D">
        <w:trPr>
          <w:jc w:val="center"/>
        </w:trPr>
        <w:tc>
          <w:tcPr>
            <w:tcW w:w="704" w:type="dxa"/>
            <w:tcBorders>
              <w:bottom w:val="single" w:sz="4" w:space="0" w:color="auto"/>
            </w:tcBorders>
          </w:tcPr>
          <w:p w:rsidR="00D1018A" w:rsidRPr="00AE777D" w:rsidRDefault="00D1018A" w:rsidP="00D1018A">
            <w:pPr>
              <w:pStyle w:val="ac"/>
              <w:contextualSpacing/>
              <w:rPr>
                <w:rFonts w:cs="Times New Roman"/>
                <w:color w:val="auto"/>
              </w:rPr>
            </w:pPr>
            <w:r w:rsidRPr="00AE777D">
              <w:rPr>
                <w:rFonts w:cs="Times New Roman"/>
                <w:color w:val="auto"/>
              </w:rPr>
              <w:t>Sb</w:t>
            </w:r>
          </w:p>
        </w:tc>
        <w:tc>
          <w:tcPr>
            <w:tcW w:w="1843" w:type="dxa"/>
            <w:tcBorders>
              <w:bottom w:val="single" w:sz="4" w:space="0" w:color="auto"/>
            </w:tcBorders>
          </w:tcPr>
          <w:p w:rsidR="00D1018A" w:rsidRPr="00AE777D" w:rsidRDefault="00D1018A" w:rsidP="00D1018A">
            <w:pPr>
              <w:pStyle w:val="ac"/>
              <w:contextualSpacing/>
              <w:jc w:val="center"/>
              <w:rPr>
                <w:rFonts w:cs="Times New Roman"/>
                <w:color w:val="auto"/>
              </w:rPr>
            </w:pPr>
            <w:r w:rsidRPr="00AE777D">
              <w:rPr>
                <w:rFonts w:cs="Times New Roman"/>
                <w:color w:val="auto"/>
              </w:rPr>
              <w:t>0,07±0,02</w:t>
            </w:r>
          </w:p>
        </w:tc>
        <w:tc>
          <w:tcPr>
            <w:tcW w:w="1819" w:type="dxa"/>
            <w:tcBorders>
              <w:bottom w:val="single" w:sz="4" w:space="0" w:color="auto"/>
            </w:tcBorders>
          </w:tcPr>
          <w:p w:rsidR="00D1018A" w:rsidRPr="00AE777D" w:rsidRDefault="00D1018A" w:rsidP="00D1018A">
            <w:pPr>
              <w:pStyle w:val="ac"/>
              <w:contextualSpacing/>
              <w:jc w:val="center"/>
              <w:rPr>
                <w:rFonts w:cs="Times New Roman"/>
                <w:color w:val="auto"/>
              </w:rPr>
            </w:pPr>
            <w:r w:rsidRPr="00AE777D">
              <w:rPr>
                <w:rFonts w:cs="Times New Roman"/>
                <w:color w:val="auto"/>
              </w:rPr>
              <w:t>0,07±0,03</w:t>
            </w:r>
          </w:p>
        </w:tc>
        <w:tc>
          <w:tcPr>
            <w:tcW w:w="1497" w:type="dxa"/>
            <w:tcBorders>
              <w:bottom w:val="single" w:sz="4" w:space="0" w:color="auto"/>
            </w:tcBorders>
          </w:tcPr>
          <w:p w:rsidR="00D1018A" w:rsidRPr="00AE777D" w:rsidRDefault="00D1018A" w:rsidP="00D1018A">
            <w:pPr>
              <w:pStyle w:val="ac"/>
              <w:contextualSpacing/>
              <w:jc w:val="center"/>
              <w:rPr>
                <w:rFonts w:cs="Times New Roman"/>
              </w:rPr>
            </w:pPr>
            <w:r w:rsidRPr="00AE777D">
              <w:rPr>
                <w:rFonts w:cs="Times New Roman"/>
              </w:rPr>
              <w:t>0,02</w:t>
            </w:r>
            <w:r w:rsidRPr="00AE777D">
              <w:rPr>
                <w:rFonts w:cs="Times New Roman"/>
                <w:u w:val="single"/>
              </w:rPr>
              <w:t>+</w:t>
            </w:r>
            <w:r w:rsidRPr="00AE777D">
              <w:rPr>
                <w:rFonts w:cs="Times New Roman"/>
              </w:rPr>
              <w:t>0,006</w:t>
            </w:r>
          </w:p>
        </w:tc>
        <w:tc>
          <w:tcPr>
            <w:tcW w:w="1037" w:type="dxa"/>
            <w:tcBorders>
              <w:bottom w:val="single" w:sz="4" w:space="0" w:color="auto"/>
            </w:tcBorders>
          </w:tcPr>
          <w:p w:rsidR="00D1018A" w:rsidRPr="00AE777D" w:rsidRDefault="00D1018A" w:rsidP="00D1018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E777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0,05</w:t>
            </w:r>
          </w:p>
        </w:tc>
        <w:tc>
          <w:tcPr>
            <w:tcW w:w="1483" w:type="dxa"/>
            <w:tcBorders>
              <w:bottom w:val="single" w:sz="4" w:space="0" w:color="auto"/>
            </w:tcBorders>
          </w:tcPr>
          <w:p w:rsidR="00D1018A" w:rsidRPr="00AE777D" w:rsidRDefault="00D1018A" w:rsidP="00D1018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E777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0,45</w:t>
            </w:r>
          </w:p>
        </w:tc>
        <w:tc>
          <w:tcPr>
            <w:tcW w:w="1254" w:type="dxa"/>
            <w:tcBorders>
              <w:bottom w:val="single" w:sz="4" w:space="0" w:color="auto"/>
            </w:tcBorders>
          </w:tcPr>
          <w:p w:rsidR="00D1018A" w:rsidRPr="00AE777D" w:rsidRDefault="00D1018A" w:rsidP="00D1018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E777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0,07</w:t>
            </w:r>
          </w:p>
        </w:tc>
      </w:tr>
      <w:tr w:rsidR="00D1018A" w:rsidRPr="00AE777D" w:rsidTr="00AE777D">
        <w:trPr>
          <w:jc w:val="center"/>
        </w:trPr>
        <w:tc>
          <w:tcPr>
            <w:tcW w:w="704" w:type="dxa"/>
            <w:tcBorders>
              <w:bottom w:val="nil"/>
            </w:tcBorders>
          </w:tcPr>
          <w:p w:rsidR="00D1018A" w:rsidRPr="00AE777D" w:rsidRDefault="00D1018A" w:rsidP="00D1018A">
            <w:pPr>
              <w:pStyle w:val="ac"/>
              <w:contextualSpacing/>
              <w:rPr>
                <w:rFonts w:cs="Times New Roman"/>
                <w:color w:val="auto"/>
                <w:lang w:val="en-US"/>
              </w:rPr>
            </w:pPr>
            <w:r w:rsidRPr="00AE777D">
              <w:rPr>
                <w:rFonts w:cs="Times New Roman"/>
                <w:color w:val="auto"/>
                <w:lang w:val="en-US"/>
              </w:rPr>
              <w:t>Te</w:t>
            </w:r>
          </w:p>
        </w:tc>
        <w:tc>
          <w:tcPr>
            <w:tcW w:w="1843" w:type="dxa"/>
            <w:tcBorders>
              <w:bottom w:val="nil"/>
            </w:tcBorders>
          </w:tcPr>
          <w:p w:rsidR="00D1018A" w:rsidRPr="00AE777D" w:rsidRDefault="00D1018A" w:rsidP="00D1018A">
            <w:pPr>
              <w:pStyle w:val="ac"/>
              <w:contextualSpacing/>
              <w:jc w:val="center"/>
              <w:rPr>
                <w:rFonts w:cs="Times New Roman"/>
                <w:color w:val="auto"/>
                <w:lang w:val="en-US"/>
              </w:rPr>
            </w:pPr>
            <w:r w:rsidRPr="00AE777D">
              <w:rPr>
                <w:rFonts w:cs="Times New Roman"/>
                <w:color w:val="auto"/>
                <w:lang w:val="en-US"/>
              </w:rPr>
              <w:t>0,1±0,016</w:t>
            </w:r>
          </w:p>
        </w:tc>
        <w:tc>
          <w:tcPr>
            <w:tcW w:w="1819" w:type="dxa"/>
            <w:tcBorders>
              <w:bottom w:val="nil"/>
            </w:tcBorders>
          </w:tcPr>
          <w:p w:rsidR="00D1018A" w:rsidRPr="00AE777D" w:rsidRDefault="00D1018A" w:rsidP="00D1018A">
            <w:pPr>
              <w:pStyle w:val="ac"/>
              <w:contextualSpacing/>
              <w:jc w:val="center"/>
              <w:rPr>
                <w:rFonts w:cs="Times New Roman"/>
                <w:color w:val="auto"/>
              </w:rPr>
            </w:pPr>
            <w:r w:rsidRPr="00AE777D">
              <w:rPr>
                <w:rFonts w:cs="Times New Roman"/>
                <w:color w:val="auto"/>
                <w:lang w:val="en-US"/>
              </w:rPr>
              <w:t>0,13</w:t>
            </w:r>
            <w:r w:rsidRPr="00AE777D">
              <w:rPr>
                <w:rFonts w:cs="Times New Roman"/>
                <w:color w:val="auto"/>
              </w:rPr>
              <w:t>±</w:t>
            </w:r>
            <w:r w:rsidRPr="00AE777D">
              <w:rPr>
                <w:rFonts w:cs="Times New Roman"/>
                <w:color w:val="auto"/>
                <w:lang w:val="en-US"/>
              </w:rPr>
              <w:t>0,02</w:t>
            </w:r>
          </w:p>
        </w:tc>
        <w:tc>
          <w:tcPr>
            <w:tcW w:w="1497" w:type="dxa"/>
            <w:tcBorders>
              <w:bottom w:val="nil"/>
            </w:tcBorders>
          </w:tcPr>
          <w:p w:rsidR="00D1018A" w:rsidRPr="00AE777D" w:rsidRDefault="00D1018A" w:rsidP="00D1018A">
            <w:pPr>
              <w:pStyle w:val="ac"/>
              <w:contextualSpacing/>
              <w:jc w:val="center"/>
              <w:rPr>
                <w:rFonts w:cs="Times New Roman"/>
              </w:rPr>
            </w:pPr>
            <w:r w:rsidRPr="00AE777D">
              <w:rPr>
                <w:rFonts w:cs="Times New Roman"/>
              </w:rPr>
              <w:t>0,005*</w:t>
            </w:r>
          </w:p>
        </w:tc>
        <w:tc>
          <w:tcPr>
            <w:tcW w:w="1037" w:type="dxa"/>
            <w:tcBorders>
              <w:bottom w:val="nil"/>
            </w:tcBorders>
          </w:tcPr>
          <w:p w:rsidR="00D1018A" w:rsidRPr="00AE777D" w:rsidRDefault="00D1018A" w:rsidP="00D1018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E777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0,009</w:t>
            </w:r>
          </w:p>
        </w:tc>
        <w:tc>
          <w:tcPr>
            <w:tcW w:w="1483" w:type="dxa"/>
            <w:tcBorders>
              <w:bottom w:val="nil"/>
            </w:tcBorders>
          </w:tcPr>
          <w:p w:rsidR="00D1018A" w:rsidRPr="00AE777D" w:rsidRDefault="00D1018A" w:rsidP="00D1018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E777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0,005</w:t>
            </w:r>
          </w:p>
        </w:tc>
        <w:tc>
          <w:tcPr>
            <w:tcW w:w="1254" w:type="dxa"/>
            <w:tcBorders>
              <w:bottom w:val="nil"/>
            </w:tcBorders>
          </w:tcPr>
          <w:p w:rsidR="00D1018A" w:rsidRPr="00AE777D" w:rsidRDefault="00D1018A" w:rsidP="00D1018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E777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0,004</w:t>
            </w:r>
          </w:p>
        </w:tc>
      </w:tr>
      <w:tr w:rsidR="009668F3" w:rsidRPr="00AE777D" w:rsidTr="00AE777D">
        <w:trPr>
          <w:jc w:val="center"/>
        </w:trPr>
        <w:tc>
          <w:tcPr>
            <w:tcW w:w="704" w:type="dxa"/>
          </w:tcPr>
          <w:p w:rsidR="009668F3" w:rsidRPr="00AE777D" w:rsidRDefault="009668F3" w:rsidP="00A1082C">
            <w:pPr>
              <w:pStyle w:val="ac"/>
              <w:contextualSpacing/>
              <w:rPr>
                <w:rFonts w:cs="Times New Roman"/>
                <w:color w:val="auto"/>
                <w:lang w:val="en-US"/>
              </w:rPr>
            </w:pPr>
            <w:r w:rsidRPr="00AE777D">
              <w:rPr>
                <w:rFonts w:cs="Times New Roman"/>
                <w:color w:val="auto"/>
                <w:lang w:val="en-US"/>
              </w:rPr>
              <w:t>I</w:t>
            </w:r>
          </w:p>
        </w:tc>
        <w:tc>
          <w:tcPr>
            <w:tcW w:w="1843" w:type="dxa"/>
          </w:tcPr>
          <w:p w:rsidR="009668F3" w:rsidRPr="00AE777D" w:rsidRDefault="009668F3" w:rsidP="00A1082C">
            <w:pPr>
              <w:pStyle w:val="ac"/>
              <w:contextualSpacing/>
              <w:jc w:val="center"/>
              <w:rPr>
                <w:rFonts w:cs="Times New Roman"/>
                <w:color w:val="auto"/>
                <w:lang w:val="en-US"/>
              </w:rPr>
            </w:pPr>
            <w:r w:rsidRPr="00AE777D">
              <w:rPr>
                <w:rFonts w:cs="Times New Roman"/>
                <w:color w:val="auto"/>
                <w:lang w:val="en-US"/>
              </w:rPr>
              <w:t>1,18±0,33</w:t>
            </w:r>
          </w:p>
        </w:tc>
        <w:tc>
          <w:tcPr>
            <w:tcW w:w="1819" w:type="dxa"/>
          </w:tcPr>
          <w:p w:rsidR="009668F3" w:rsidRPr="00AE777D" w:rsidRDefault="009668F3" w:rsidP="00A1082C">
            <w:pPr>
              <w:pStyle w:val="ac"/>
              <w:contextualSpacing/>
              <w:jc w:val="center"/>
              <w:rPr>
                <w:rFonts w:cs="Times New Roman"/>
                <w:color w:val="auto"/>
                <w:lang w:val="en-US"/>
              </w:rPr>
            </w:pPr>
            <w:r w:rsidRPr="00AE777D">
              <w:rPr>
                <w:rFonts w:cs="Times New Roman"/>
                <w:color w:val="auto"/>
                <w:lang w:val="en-US"/>
              </w:rPr>
              <w:t>0,7</w:t>
            </w:r>
            <w:r w:rsidRPr="00AE777D">
              <w:rPr>
                <w:rFonts w:cs="Times New Roman"/>
                <w:color w:val="auto"/>
              </w:rPr>
              <w:t>±</w:t>
            </w:r>
            <w:r w:rsidRPr="00AE777D">
              <w:rPr>
                <w:rFonts w:cs="Times New Roman"/>
                <w:color w:val="auto"/>
                <w:lang w:val="en-US"/>
              </w:rPr>
              <w:t>0,24</w:t>
            </w:r>
          </w:p>
        </w:tc>
        <w:tc>
          <w:tcPr>
            <w:tcW w:w="1497" w:type="dxa"/>
          </w:tcPr>
          <w:p w:rsidR="009668F3" w:rsidRPr="00AE777D" w:rsidRDefault="009668F3" w:rsidP="00A1082C">
            <w:pPr>
              <w:pStyle w:val="ac"/>
              <w:contextualSpacing/>
              <w:jc w:val="center"/>
              <w:rPr>
                <w:rFonts w:cs="Times New Roman"/>
              </w:rPr>
            </w:pPr>
            <w:r w:rsidRPr="00AE777D">
              <w:rPr>
                <w:rFonts w:cs="Times New Roman"/>
              </w:rPr>
              <w:t>н.д.</w:t>
            </w:r>
          </w:p>
        </w:tc>
        <w:tc>
          <w:tcPr>
            <w:tcW w:w="1037" w:type="dxa"/>
          </w:tcPr>
          <w:p w:rsidR="009668F3" w:rsidRPr="00AE777D" w:rsidRDefault="009668F3" w:rsidP="00A1082C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E777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1,9</w:t>
            </w:r>
          </w:p>
        </w:tc>
        <w:tc>
          <w:tcPr>
            <w:tcW w:w="1483" w:type="dxa"/>
          </w:tcPr>
          <w:p w:rsidR="009668F3" w:rsidRPr="00AE777D" w:rsidRDefault="009668F3" w:rsidP="00A1082C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E777D">
              <w:rPr>
                <w:rFonts w:ascii="Times New Roman" w:hAnsi="Times New Roman" w:cs="Times New Roman"/>
                <w:sz w:val="24"/>
                <w:szCs w:val="24"/>
              </w:rPr>
              <w:t>н.д.</w:t>
            </w:r>
          </w:p>
        </w:tc>
        <w:tc>
          <w:tcPr>
            <w:tcW w:w="1254" w:type="dxa"/>
          </w:tcPr>
          <w:p w:rsidR="009668F3" w:rsidRPr="00AE777D" w:rsidRDefault="009668F3" w:rsidP="00A1082C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E777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0,3</w:t>
            </w:r>
          </w:p>
        </w:tc>
      </w:tr>
      <w:tr w:rsidR="009668F3" w:rsidRPr="00AE777D" w:rsidTr="00AE777D">
        <w:trPr>
          <w:jc w:val="center"/>
        </w:trPr>
        <w:tc>
          <w:tcPr>
            <w:tcW w:w="704" w:type="dxa"/>
          </w:tcPr>
          <w:p w:rsidR="009668F3" w:rsidRPr="00AE777D" w:rsidRDefault="009668F3" w:rsidP="00A1082C">
            <w:pPr>
              <w:pStyle w:val="ac"/>
              <w:contextualSpacing/>
              <w:rPr>
                <w:rFonts w:cs="Times New Roman"/>
                <w:color w:val="auto"/>
              </w:rPr>
            </w:pPr>
            <w:r w:rsidRPr="00AE777D">
              <w:rPr>
                <w:rFonts w:cs="Times New Roman"/>
                <w:color w:val="auto"/>
              </w:rPr>
              <w:t>Cs</w:t>
            </w:r>
          </w:p>
        </w:tc>
        <w:tc>
          <w:tcPr>
            <w:tcW w:w="1843" w:type="dxa"/>
          </w:tcPr>
          <w:p w:rsidR="009668F3" w:rsidRPr="00AE777D" w:rsidRDefault="009668F3" w:rsidP="00A1082C">
            <w:pPr>
              <w:pStyle w:val="ac"/>
              <w:contextualSpacing/>
              <w:jc w:val="center"/>
              <w:rPr>
                <w:rFonts w:cs="Times New Roman"/>
                <w:color w:val="auto"/>
              </w:rPr>
            </w:pPr>
            <w:r w:rsidRPr="00AE777D">
              <w:rPr>
                <w:rFonts w:cs="Times New Roman"/>
                <w:color w:val="auto"/>
              </w:rPr>
              <w:t>0,01±0,002</w:t>
            </w:r>
          </w:p>
        </w:tc>
        <w:tc>
          <w:tcPr>
            <w:tcW w:w="1819" w:type="dxa"/>
          </w:tcPr>
          <w:p w:rsidR="009668F3" w:rsidRPr="00AE777D" w:rsidRDefault="009668F3" w:rsidP="00A1082C">
            <w:pPr>
              <w:pStyle w:val="ac"/>
              <w:contextualSpacing/>
              <w:jc w:val="center"/>
              <w:rPr>
                <w:rFonts w:cs="Times New Roman"/>
                <w:color w:val="auto"/>
              </w:rPr>
            </w:pPr>
            <w:r w:rsidRPr="00AE777D">
              <w:rPr>
                <w:rFonts w:cs="Times New Roman"/>
                <w:color w:val="auto"/>
              </w:rPr>
              <w:t>0,01±0,002</w:t>
            </w:r>
          </w:p>
        </w:tc>
        <w:tc>
          <w:tcPr>
            <w:tcW w:w="1497" w:type="dxa"/>
          </w:tcPr>
          <w:p w:rsidR="009668F3" w:rsidRPr="00AE777D" w:rsidRDefault="009668F3" w:rsidP="00AE777D">
            <w:pPr>
              <w:pStyle w:val="ac"/>
              <w:ind w:left="-122" w:right="-94"/>
              <w:contextualSpacing/>
              <w:jc w:val="center"/>
              <w:rPr>
                <w:rFonts w:cs="Times New Roman"/>
                <w:spacing w:val="-4"/>
              </w:rPr>
            </w:pPr>
            <w:r w:rsidRPr="00AE777D">
              <w:rPr>
                <w:rFonts w:cs="Times New Roman"/>
                <w:spacing w:val="-4"/>
              </w:rPr>
              <w:t>0,001</w:t>
            </w:r>
            <w:r w:rsidRPr="00AE777D">
              <w:rPr>
                <w:rFonts w:cs="Times New Roman"/>
                <w:spacing w:val="-4"/>
                <w:u w:val="single"/>
              </w:rPr>
              <w:t>+</w:t>
            </w:r>
            <w:r w:rsidRPr="00AE777D">
              <w:rPr>
                <w:rFonts w:cs="Times New Roman"/>
                <w:spacing w:val="-4"/>
              </w:rPr>
              <w:t>0,00001</w:t>
            </w:r>
          </w:p>
        </w:tc>
        <w:tc>
          <w:tcPr>
            <w:tcW w:w="1037" w:type="dxa"/>
          </w:tcPr>
          <w:p w:rsidR="009668F3" w:rsidRPr="00AE777D" w:rsidRDefault="009668F3" w:rsidP="00A1082C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E777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0,006</w:t>
            </w:r>
          </w:p>
        </w:tc>
        <w:tc>
          <w:tcPr>
            <w:tcW w:w="1483" w:type="dxa"/>
          </w:tcPr>
          <w:p w:rsidR="009668F3" w:rsidRPr="00AE777D" w:rsidRDefault="009668F3" w:rsidP="00A1082C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E777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0,004</w:t>
            </w:r>
          </w:p>
        </w:tc>
        <w:tc>
          <w:tcPr>
            <w:tcW w:w="1254" w:type="dxa"/>
          </w:tcPr>
          <w:p w:rsidR="009668F3" w:rsidRPr="00AE777D" w:rsidRDefault="009668F3" w:rsidP="00A1082C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E777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0,004</w:t>
            </w:r>
          </w:p>
        </w:tc>
      </w:tr>
      <w:tr w:rsidR="009668F3" w:rsidRPr="00AE777D" w:rsidTr="00AE777D">
        <w:trPr>
          <w:jc w:val="center"/>
        </w:trPr>
        <w:tc>
          <w:tcPr>
            <w:tcW w:w="704" w:type="dxa"/>
          </w:tcPr>
          <w:p w:rsidR="009668F3" w:rsidRPr="00AE777D" w:rsidRDefault="009668F3" w:rsidP="00A1082C">
            <w:pPr>
              <w:pStyle w:val="ac"/>
              <w:contextualSpacing/>
              <w:rPr>
                <w:rFonts w:cs="Times New Roman"/>
                <w:color w:val="auto"/>
              </w:rPr>
            </w:pPr>
            <w:r w:rsidRPr="00AE777D">
              <w:rPr>
                <w:rFonts w:cs="Times New Roman"/>
                <w:color w:val="auto"/>
              </w:rPr>
              <w:t>Ba</w:t>
            </w:r>
          </w:p>
        </w:tc>
        <w:tc>
          <w:tcPr>
            <w:tcW w:w="1843" w:type="dxa"/>
          </w:tcPr>
          <w:p w:rsidR="009668F3" w:rsidRPr="00AE777D" w:rsidRDefault="009668F3" w:rsidP="00A1082C">
            <w:pPr>
              <w:pStyle w:val="ac"/>
              <w:contextualSpacing/>
              <w:jc w:val="center"/>
              <w:rPr>
                <w:rFonts w:cs="Times New Roman"/>
                <w:color w:val="auto"/>
              </w:rPr>
            </w:pPr>
            <w:r w:rsidRPr="00AE777D">
              <w:rPr>
                <w:rFonts w:cs="Times New Roman"/>
                <w:color w:val="auto"/>
              </w:rPr>
              <w:t>2,4±1,26</w:t>
            </w:r>
          </w:p>
        </w:tc>
        <w:tc>
          <w:tcPr>
            <w:tcW w:w="1819" w:type="dxa"/>
          </w:tcPr>
          <w:p w:rsidR="009668F3" w:rsidRPr="00AE777D" w:rsidRDefault="009668F3" w:rsidP="00A1082C">
            <w:pPr>
              <w:pStyle w:val="ac"/>
              <w:contextualSpacing/>
              <w:jc w:val="center"/>
              <w:rPr>
                <w:rFonts w:cs="Times New Roman"/>
                <w:color w:val="auto"/>
              </w:rPr>
            </w:pPr>
            <w:r w:rsidRPr="00AE777D">
              <w:rPr>
                <w:rFonts w:cs="Times New Roman"/>
                <w:color w:val="auto"/>
              </w:rPr>
              <w:t>1,5±0,49</w:t>
            </w:r>
          </w:p>
        </w:tc>
        <w:tc>
          <w:tcPr>
            <w:tcW w:w="1497" w:type="dxa"/>
          </w:tcPr>
          <w:p w:rsidR="009668F3" w:rsidRPr="00AE777D" w:rsidRDefault="009668F3" w:rsidP="00A1082C">
            <w:pPr>
              <w:pStyle w:val="ac"/>
              <w:contextualSpacing/>
              <w:jc w:val="center"/>
              <w:rPr>
                <w:rFonts w:cs="Times New Roman"/>
              </w:rPr>
            </w:pPr>
            <w:r w:rsidRPr="00AE777D">
              <w:rPr>
                <w:rFonts w:cs="Times New Roman"/>
              </w:rPr>
              <w:t>2,1</w:t>
            </w:r>
            <w:r w:rsidRPr="00AE777D">
              <w:rPr>
                <w:rFonts w:cs="Times New Roman"/>
                <w:u w:val="single"/>
              </w:rPr>
              <w:t>+</w:t>
            </w:r>
            <w:r w:rsidRPr="00AE777D">
              <w:rPr>
                <w:rFonts w:cs="Times New Roman"/>
              </w:rPr>
              <w:t>0,6</w:t>
            </w:r>
          </w:p>
        </w:tc>
        <w:tc>
          <w:tcPr>
            <w:tcW w:w="1037" w:type="dxa"/>
          </w:tcPr>
          <w:p w:rsidR="009668F3" w:rsidRPr="00AE777D" w:rsidRDefault="009668F3" w:rsidP="00A1082C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E777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11,63</w:t>
            </w:r>
          </w:p>
        </w:tc>
        <w:tc>
          <w:tcPr>
            <w:tcW w:w="1483" w:type="dxa"/>
          </w:tcPr>
          <w:p w:rsidR="009668F3" w:rsidRPr="00AE777D" w:rsidRDefault="009668F3" w:rsidP="00A1082C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E777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3,14</w:t>
            </w:r>
          </w:p>
        </w:tc>
        <w:tc>
          <w:tcPr>
            <w:tcW w:w="1254" w:type="dxa"/>
          </w:tcPr>
          <w:p w:rsidR="009668F3" w:rsidRPr="00AE777D" w:rsidRDefault="009668F3" w:rsidP="00A1082C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E777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3,05</w:t>
            </w:r>
          </w:p>
        </w:tc>
      </w:tr>
      <w:tr w:rsidR="009668F3" w:rsidRPr="00AE777D" w:rsidTr="00AE777D">
        <w:trPr>
          <w:jc w:val="center"/>
        </w:trPr>
        <w:tc>
          <w:tcPr>
            <w:tcW w:w="704" w:type="dxa"/>
          </w:tcPr>
          <w:p w:rsidR="009668F3" w:rsidRPr="00AE777D" w:rsidRDefault="009668F3" w:rsidP="00A1082C">
            <w:pPr>
              <w:pStyle w:val="ac"/>
              <w:contextualSpacing/>
              <w:rPr>
                <w:rFonts w:cs="Times New Roman"/>
                <w:color w:val="auto"/>
              </w:rPr>
            </w:pPr>
            <w:r w:rsidRPr="00AE777D">
              <w:rPr>
                <w:rFonts w:cs="Times New Roman"/>
                <w:color w:val="auto"/>
              </w:rPr>
              <w:t>La</w:t>
            </w:r>
          </w:p>
        </w:tc>
        <w:tc>
          <w:tcPr>
            <w:tcW w:w="1843" w:type="dxa"/>
          </w:tcPr>
          <w:p w:rsidR="009668F3" w:rsidRPr="00AE777D" w:rsidRDefault="009668F3" w:rsidP="00A1082C">
            <w:pPr>
              <w:pStyle w:val="ac"/>
              <w:contextualSpacing/>
              <w:jc w:val="center"/>
              <w:rPr>
                <w:rFonts w:cs="Times New Roman"/>
                <w:color w:val="auto"/>
              </w:rPr>
            </w:pPr>
            <w:r w:rsidRPr="00AE777D">
              <w:rPr>
                <w:rFonts w:cs="Times New Roman"/>
                <w:color w:val="auto"/>
              </w:rPr>
              <w:t>0,02±0,005</w:t>
            </w:r>
          </w:p>
        </w:tc>
        <w:tc>
          <w:tcPr>
            <w:tcW w:w="1819" w:type="dxa"/>
          </w:tcPr>
          <w:p w:rsidR="009668F3" w:rsidRPr="00AE777D" w:rsidRDefault="009668F3" w:rsidP="00A1082C">
            <w:pPr>
              <w:pStyle w:val="ac"/>
              <w:contextualSpacing/>
              <w:jc w:val="center"/>
              <w:rPr>
                <w:rFonts w:cs="Times New Roman"/>
                <w:color w:val="auto"/>
              </w:rPr>
            </w:pPr>
            <w:r w:rsidRPr="00AE777D">
              <w:rPr>
                <w:rFonts w:cs="Times New Roman"/>
                <w:color w:val="auto"/>
              </w:rPr>
              <w:t>0,01±0,002</w:t>
            </w:r>
          </w:p>
        </w:tc>
        <w:tc>
          <w:tcPr>
            <w:tcW w:w="1497" w:type="dxa"/>
          </w:tcPr>
          <w:p w:rsidR="009668F3" w:rsidRPr="00AE777D" w:rsidRDefault="009668F3" w:rsidP="00A1082C">
            <w:pPr>
              <w:pStyle w:val="ac"/>
              <w:contextualSpacing/>
              <w:jc w:val="center"/>
              <w:rPr>
                <w:rFonts w:cs="Times New Roman"/>
              </w:rPr>
            </w:pPr>
            <w:r w:rsidRPr="00AE777D">
              <w:rPr>
                <w:rFonts w:cs="Times New Roman"/>
              </w:rPr>
              <w:t>0,005</w:t>
            </w:r>
            <w:r w:rsidRPr="00AE777D">
              <w:rPr>
                <w:rFonts w:cs="Times New Roman"/>
                <w:u w:val="single"/>
              </w:rPr>
              <w:t>+</w:t>
            </w:r>
            <w:r w:rsidRPr="00AE777D">
              <w:rPr>
                <w:rFonts w:cs="Times New Roman"/>
              </w:rPr>
              <w:t>0,001</w:t>
            </w:r>
          </w:p>
        </w:tc>
        <w:tc>
          <w:tcPr>
            <w:tcW w:w="1037" w:type="dxa"/>
          </w:tcPr>
          <w:p w:rsidR="009668F3" w:rsidRPr="00AE777D" w:rsidRDefault="009668F3" w:rsidP="00A1082C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E777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0,026</w:t>
            </w:r>
          </w:p>
        </w:tc>
        <w:tc>
          <w:tcPr>
            <w:tcW w:w="1483" w:type="dxa"/>
          </w:tcPr>
          <w:p w:rsidR="009668F3" w:rsidRPr="00AE777D" w:rsidRDefault="009668F3" w:rsidP="00A1082C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E777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0,02</w:t>
            </w:r>
          </w:p>
        </w:tc>
        <w:tc>
          <w:tcPr>
            <w:tcW w:w="1254" w:type="dxa"/>
          </w:tcPr>
          <w:p w:rsidR="009668F3" w:rsidRPr="00AE777D" w:rsidRDefault="009668F3" w:rsidP="00A1082C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E777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0,022</w:t>
            </w:r>
          </w:p>
        </w:tc>
      </w:tr>
      <w:tr w:rsidR="009668F3" w:rsidRPr="00AE777D" w:rsidTr="00AE777D">
        <w:trPr>
          <w:jc w:val="center"/>
        </w:trPr>
        <w:tc>
          <w:tcPr>
            <w:tcW w:w="704" w:type="dxa"/>
          </w:tcPr>
          <w:p w:rsidR="009668F3" w:rsidRPr="00AE777D" w:rsidRDefault="009668F3" w:rsidP="00A1082C">
            <w:pPr>
              <w:pStyle w:val="ac"/>
              <w:contextualSpacing/>
              <w:rPr>
                <w:rFonts w:cs="Times New Roman"/>
                <w:color w:val="auto"/>
              </w:rPr>
            </w:pPr>
            <w:r w:rsidRPr="00AE777D">
              <w:rPr>
                <w:rFonts w:cs="Times New Roman"/>
                <w:color w:val="auto"/>
              </w:rPr>
              <w:t>Ce</w:t>
            </w:r>
          </w:p>
        </w:tc>
        <w:tc>
          <w:tcPr>
            <w:tcW w:w="1843" w:type="dxa"/>
          </w:tcPr>
          <w:p w:rsidR="009668F3" w:rsidRPr="00AE777D" w:rsidRDefault="009668F3" w:rsidP="00A1082C">
            <w:pPr>
              <w:pStyle w:val="ac"/>
              <w:contextualSpacing/>
              <w:jc w:val="center"/>
              <w:rPr>
                <w:rFonts w:cs="Times New Roman"/>
                <w:color w:val="auto"/>
              </w:rPr>
            </w:pPr>
            <w:r w:rsidRPr="00AE777D">
              <w:rPr>
                <w:rFonts w:cs="Times New Roman"/>
                <w:color w:val="auto"/>
              </w:rPr>
              <w:t>0,03±0,009</w:t>
            </w:r>
          </w:p>
        </w:tc>
        <w:tc>
          <w:tcPr>
            <w:tcW w:w="1819" w:type="dxa"/>
          </w:tcPr>
          <w:p w:rsidR="009668F3" w:rsidRPr="00AE777D" w:rsidRDefault="009668F3" w:rsidP="00A1082C">
            <w:pPr>
              <w:pStyle w:val="ac"/>
              <w:contextualSpacing/>
              <w:jc w:val="center"/>
              <w:rPr>
                <w:rFonts w:cs="Times New Roman"/>
                <w:color w:val="auto"/>
              </w:rPr>
            </w:pPr>
            <w:r w:rsidRPr="00AE777D">
              <w:rPr>
                <w:rFonts w:cs="Times New Roman"/>
                <w:color w:val="auto"/>
              </w:rPr>
              <w:t>0,02±0,003</w:t>
            </w:r>
          </w:p>
        </w:tc>
        <w:tc>
          <w:tcPr>
            <w:tcW w:w="1497" w:type="dxa"/>
          </w:tcPr>
          <w:p w:rsidR="009668F3" w:rsidRPr="00AE777D" w:rsidRDefault="009668F3" w:rsidP="00A1082C">
            <w:pPr>
              <w:pStyle w:val="ac"/>
              <w:contextualSpacing/>
              <w:jc w:val="center"/>
              <w:rPr>
                <w:rFonts w:cs="Times New Roman"/>
              </w:rPr>
            </w:pPr>
            <w:r w:rsidRPr="00AE777D">
              <w:rPr>
                <w:rFonts w:cs="Times New Roman"/>
              </w:rPr>
              <w:t>0,01</w:t>
            </w:r>
            <w:r w:rsidRPr="00AE777D">
              <w:rPr>
                <w:rFonts w:cs="Times New Roman"/>
                <w:u w:val="single"/>
              </w:rPr>
              <w:t>+</w:t>
            </w:r>
            <w:r w:rsidRPr="00AE777D">
              <w:rPr>
                <w:rFonts w:cs="Times New Roman"/>
              </w:rPr>
              <w:t>0,002</w:t>
            </w:r>
          </w:p>
        </w:tc>
        <w:tc>
          <w:tcPr>
            <w:tcW w:w="1037" w:type="dxa"/>
          </w:tcPr>
          <w:p w:rsidR="009668F3" w:rsidRPr="00AE777D" w:rsidRDefault="009668F3" w:rsidP="00A1082C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E777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0,038</w:t>
            </w:r>
          </w:p>
        </w:tc>
        <w:tc>
          <w:tcPr>
            <w:tcW w:w="1483" w:type="dxa"/>
          </w:tcPr>
          <w:p w:rsidR="009668F3" w:rsidRPr="00AE777D" w:rsidRDefault="009668F3" w:rsidP="00A1082C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E777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0,038</w:t>
            </w:r>
          </w:p>
        </w:tc>
        <w:tc>
          <w:tcPr>
            <w:tcW w:w="1254" w:type="dxa"/>
          </w:tcPr>
          <w:p w:rsidR="009668F3" w:rsidRPr="00AE777D" w:rsidRDefault="009668F3" w:rsidP="00A1082C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E777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0,045</w:t>
            </w:r>
          </w:p>
        </w:tc>
      </w:tr>
      <w:tr w:rsidR="009668F3" w:rsidRPr="00AE777D" w:rsidTr="00AE777D">
        <w:trPr>
          <w:jc w:val="center"/>
        </w:trPr>
        <w:tc>
          <w:tcPr>
            <w:tcW w:w="704" w:type="dxa"/>
            <w:tcBorders>
              <w:bottom w:val="single" w:sz="4" w:space="0" w:color="auto"/>
            </w:tcBorders>
          </w:tcPr>
          <w:p w:rsidR="009668F3" w:rsidRPr="00AE777D" w:rsidRDefault="009668F3" w:rsidP="00A1082C">
            <w:pPr>
              <w:pStyle w:val="ac"/>
              <w:contextualSpacing/>
              <w:rPr>
                <w:rFonts w:cs="Times New Roman"/>
                <w:color w:val="auto"/>
                <w:lang w:val="en-US"/>
              </w:rPr>
            </w:pPr>
            <w:r w:rsidRPr="00AE777D">
              <w:rPr>
                <w:rFonts w:cs="Times New Roman"/>
                <w:color w:val="auto"/>
                <w:lang w:val="en-US"/>
              </w:rPr>
              <w:t>Pr</w:t>
            </w:r>
          </w:p>
        </w:tc>
        <w:tc>
          <w:tcPr>
            <w:tcW w:w="1843" w:type="dxa"/>
            <w:tcBorders>
              <w:bottom w:val="single" w:sz="4" w:space="0" w:color="auto"/>
            </w:tcBorders>
          </w:tcPr>
          <w:p w:rsidR="009668F3" w:rsidRPr="00AE777D" w:rsidRDefault="009668F3" w:rsidP="00A1082C">
            <w:pPr>
              <w:pStyle w:val="ac"/>
              <w:contextualSpacing/>
              <w:jc w:val="center"/>
              <w:rPr>
                <w:rFonts w:cs="Times New Roman"/>
                <w:color w:val="auto"/>
                <w:lang w:val="en-US"/>
              </w:rPr>
            </w:pPr>
            <w:r w:rsidRPr="00AE777D">
              <w:rPr>
                <w:rFonts w:cs="Times New Roman"/>
                <w:color w:val="auto"/>
                <w:lang w:val="en-US"/>
              </w:rPr>
              <w:t>0,004±0,001</w:t>
            </w:r>
          </w:p>
        </w:tc>
        <w:tc>
          <w:tcPr>
            <w:tcW w:w="1819" w:type="dxa"/>
            <w:tcBorders>
              <w:bottom w:val="single" w:sz="4" w:space="0" w:color="auto"/>
            </w:tcBorders>
          </w:tcPr>
          <w:p w:rsidR="009668F3" w:rsidRPr="00AE777D" w:rsidRDefault="009668F3" w:rsidP="00A1082C">
            <w:pPr>
              <w:pStyle w:val="ac"/>
              <w:contextualSpacing/>
              <w:jc w:val="center"/>
              <w:rPr>
                <w:rFonts w:cs="Times New Roman"/>
                <w:color w:val="auto"/>
                <w:lang w:val="en-US"/>
              </w:rPr>
            </w:pPr>
            <w:r w:rsidRPr="00AE777D">
              <w:rPr>
                <w:rFonts w:cs="Times New Roman"/>
                <w:color w:val="auto"/>
                <w:lang w:val="en-US"/>
              </w:rPr>
              <w:t>0,001</w:t>
            </w:r>
            <w:r w:rsidRPr="00AE777D">
              <w:rPr>
                <w:rFonts w:cs="Times New Roman"/>
                <w:color w:val="auto"/>
              </w:rPr>
              <w:t>±</w:t>
            </w:r>
            <w:r w:rsidRPr="00AE777D">
              <w:rPr>
                <w:rFonts w:cs="Times New Roman"/>
                <w:color w:val="auto"/>
                <w:lang w:val="en-US"/>
              </w:rPr>
              <w:t>0,0004</w:t>
            </w:r>
          </w:p>
        </w:tc>
        <w:tc>
          <w:tcPr>
            <w:tcW w:w="1497" w:type="dxa"/>
            <w:tcBorders>
              <w:bottom w:val="single" w:sz="4" w:space="0" w:color="auto"/>
            </w:tcBorders>
          </w:tcPr>
          <w:p w:rsidR="009668F3" w:rsidRPr="00AE777D" w:rsidRDefault="009668F3" w:rsidP="00AE777D">
            <w:pPr>
              <w:pStyle w:val="ac"/>
              <w:ind w:left="-108" w:right="-108"/>
              <w:contextualSpacing/>
              <w:jc w:val="center"/>
              <w:rPr>
                <w:rFonts w:cs="Times New Roman"/>
              </w:rPr>
            </w:pPr>
            <w:r w:rsidRPr="00AE777D">
              <w:rPr>
                <w:rFonts w:cs="Times New Roman"/>
              </w:rPr>
              <w:t>0,001</w:t>
            </w:r>
            <w:r w:rsidRPr="00AE777D">
              <w:rPr>
                <w:rFonts w:cs="Times New Roman"/>
                <w:u w:val="single"/>
              </w:rPr>
              <w:t>+</w:t>
            </w:r>
            <w:r w:rsidRPr="00AE777D">
              <w:rPr>
                <w:rFonts w:cs="Times New Roman"/>
              </w:rPr>
              <w:t>0,0001</w:t>
            </w:r>
          </w:p>
        </w:tc>
        <w:tc>
          <w:tcPr>
            <w:tcW w:w="1037" w:type="dxa"/>
            <w:tcBorders>
              <w:bottom w:val="single" w:sz="4" w:space="0" w:color="auto"/>
            </w:tcBorders>
          </w:tcPr>
          <w:p w:rsidR="009668F3" w:rsidRPr="00AE777D" w:rsidRDefault="009668F3" w:rsidP="00A1082C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E777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0,005</w:t>
            </w:r>
          </w:p>
        </w:tc>
        <w:tc>
          <w:tcPr>
            <w:tcW w:w="1483" w:type="dxa"/>
            <w:tcBorders>
              <w:bottom w:val="single" w:sz="4" w:space="0" w:color="auto"/>
            </w:tcBorders>
          </w:tcPr>
          <w:p w:rsidR="009668F3" w:rsidRPr="00AE777D" w:rsidRDefault="009668F3" w:rsidP="00A1082C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E777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0,004</w:t>
            </w:r>
          </w:p>
        </w:tc>
        <w:tc>
          <w:tcPr>
            <w:tcW w:w="1254" w:type="dxa"/>
            <w:tcBorders>
              <w:bottom w:val="single" w:sz="4" w:space="0" w:color="auto"/>
            </w:tcBorders>
          </w:tcPr>
          <w:p w:rsidR="009668F3" w:rsidRPr="00AE777D" w:rsidRDefault="009668F3" w:rsidP="00A1082C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E777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0,003</w:t>
            </w:r>
          </w:p>
        </w:tc>
      </w:tr>
      <w:tr w:rsidR="009668F3" w:rsidRPr="00AE777D" w:rsidTr="00AE777D">
        <w:trPr>
          <w:jc w:val="center"/>
        </w:trPr>
        <w:tc>
          <w:tcPr>
            <w:tcW w:w="704" w:type="dxa"/>
          </w:tcPr>
          <w:p w:rsidR="009668F3" w:rsidRPr="00AE777D" w:rsidRDefault="009668F3" w:rsidP="00A1082C">
            <w:pPr>
              <w:pStyle w:val="ac"/>
              <w:contextualSpacing/>
              <w:rPr>
                <w:rFonts w:cs="Times New Roman"/>
                <w:color w:val="auto"/>
              </w:rPr>
            </w:pPr>
            <w:r w:rsidRPr="00AE777D">
              <w:rPr>
                <w:rFonts w:cs="Times New Roman"/>
                <w:color w:val="auto"/>
              </w:rPr>
              <w:t>Nd</w:t>
            </w:r>
          </w:p>
        </w:tc>
        <w:tc>
          <w:tcPr>
            <w:tcW w:w="1843" w:type="dxa"/>
          </w:tcPr>
          <w:p w:rsidR="009668F3" w:rsidRPr="00AE777D" w:rsidRDefault="009668F3" w:rsidP="00A1082C">
            <w:pPr>
              <w:pStyle w:val="ac"/>
              <w:contextualSpacing/>
              <w:jc w:val="center"/>
              <w:rPr>
                <w:rFonts w:cs="Times New Roman"/>
                <w:color w:val="auto"/>
              </w:rPr>
            </w:pPr>
            <w:r w:rsidRPr="00AE777D">
              <w:rPr>
                <w:rFonts w:cs="Times New Roman"/>
                <w:color w:val="auto"/>
              </w:rPr>
              <w:t>0,02±0,005</w:t>
            </w:r>
          </w:p>
        </w:tc>
        <w:tc>
          <w:tcPr>
            <w:tcW w:w="1819" w:type="dxa"/>
          </w:tcPr>
          <w:p w:rsidR="009668F3" w:rsidRPr="00AE777D" w:rsidRDefault="009668F3" w:rsidP="00A1082C">
            <w:pPr>
              <w:pStyle w:val="ac"/>
              <w:contextualSpacing/>
              <w:jc w:val="center"/>
              <w:rPr>
                <w:rFonts w:cs="Times New Roman"/>
                <w:color w:val="auto"/>
              </w:rPr>
            </w:pPr>
            <w:r w:rsidRPr="00AE777D">
              <w:rPr>
                <w:rFonts w:cs="Times New Roman"/>
                <w:color w:val="auto"/>
              </w:rPr>
              <w:t>0,01±0,001</w:t>
            </w:r>
          </w:p>
        </w:tc>
        <w:tc>
          <w:tcPr>
            <w:tcW w:w="1497" w:type="dxa"/>
          </w:tcPr>
          <w:p w:rsidR="009668F3" w:rsidRPr="00AE777D" w:rsidRDefault="009668F3" w:rsidP="00AE777D">
            <w:pPr>
              <w:pStyle w:val="ac"/>
              <w:ind w:left="-108" w:right="-108"/>
              <w:contextualSpacing/>
              <w:jc w:val="center"/>
              <w:rPr>
                <w:rFonts w:cs="Times New Roman"/>
              </w:rPr>
            </w:pPr>
            <w:r w:rsidRPr="00AE777D">
              <w:rPr>
                <w:rFonts w:cs="Times New Roman"/>
              </w:rPr>
              <w:t>0,003</w:t>
            </w:r>
            <w:r w:rsidRPr="00AE777D">
              <w:rPr>
                <w:rFonts w:cs="Times New Roman"/>
                <w:u w:val="single"/>
              </w:rPr>
              <w:t>+</w:t>
            </w:r>
            <w:r w:rsidRPr="00AE777D">
              <w:rPr>
                <w:rFonts w:cs="Times New Roman"/>
              </w:rPr>
              <w:t>0,001</w:t>
            </w:r>
          </w:p>
        </w:tc>
        <w:tc>
          <w:tcPr>
            <w:tcW w:w="1037" w:type="dxa"/>
          </w:tcPr>
          <w:p w:rsidR="009668F3" w:rsidRPr="00AE777D" w:rsidRDefault="009668F3" w:rsidP="00A1082C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E777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0,009</w:t>
            </w:r>
          </w:p>
        </w:tc>
        <w:tc>
          <w:tcPr>
            <w:tcW w:w="1483" w:type="dxa"/>
          </w:tcPr>
          <w:p w:rsidR="009668F3" w:rsidRPr="00AE777D" w:rsidRDefault="009668F3" w:rsidP="00A1082C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E777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0,013</w:t>
            </w:r>
          </w:p>
        </w:tc>
        <w:tc>
          <w:tcPr>
            <w:tcW w:w="1254" w:type="dxa"/>
          </w:tcPr>
          <w:p w:rsidR="009668F3" w:rsidRPr="00AE777D" w:rsidRDefault="009668F3" w:rsidP="00A1082C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E777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0,015</w:t>
            </w:r>
          </w:p>
        </w:tc>
      </w:tr>
      <w:tr w:rsidR="009668F3" w:rsidRPr="00AE777D" w:rsidTr="00AE777D">
        <w:trPr>
          <w:jc w:val="center"/>
        </w:trPr>
        <w:tc>
          <w:tcPr>
            <w:tcW w:w="704" w:type="dxa"/>
          </w:tcPr>
          <w:p w:rsidR="009668F3" w:rsidRPr="00AE777D" w:rsidRDefault="009668F3" w:rsidP="009668F3">
            <w:pPr>
              <w:pStyle w:val="ac"/>
              <w:contextualSpacing/>
              <w:rPr>
                <w:rFonts w:cs="Times New Roman"/>
                <w:color w:val="auto"/>
              </w:rPr>
            </w:pPr>
            <w:r w:rsidRPr="00AE777D">
              <w:rPr>
                <w:rFonts w:cs="Times New Roman"/>
                <w:color w:val="auto"/>
              </w:rPr>
              <w:t>Sm</w:t>
            </w:r>
          </w:p>
        </w:tc>
        <w:tc>
          <w:tcPr>
            <w:tcW w:w="1843" w:type="dxa"/>
          </w:tcPr>
          <w:p w:rsidR="009668F3" w:rsidRPr="00AE777D" w:rsidRDefault="009668F3" w:rsidP="009668F3">
            <w:pPr>
              <w:pStyle w:val="ac"/>
              <w:contextualSpacing/>
              <w:jc w:val="center"/>
              <w:rPr>
                <w:rFonts w:cs="Times New Roman"/>
                <w:color w:val="auto"/>
              </w:rPr>
            </w:pPr>
            <w:r w:rsidRPr="00AE777D">
              <w:rPr>
                <w:rFonts w:cs="Times New Roman"/>
                <w:color w:val="auto"/>
              </w:rPr>
              <w:t>0,01±0,001</w:t>
            </w:r>
          </w:p>
        </w:tc>
        <w:tc>
          <w:tcPr>
            <w:tcW w:w="1819" w:type="dxa"/>
          </w:tcPr>
          <w:p w:rsidR="009668F3" w:rsidRPr="00AE777D" w:rsidRDefault="009668F3" w:rsidP="009668F3">
            <w:pPr>
              <w:pStyle w:val="ac"/>
              <w:contextualSpacing/>
              <w:jc w:val="center"/>
              <w:rPr>
                <w:rFonts w:cs="Times New Roman"/>
                <w:color w:val="auto"/>
              </w:rPr>
            </w:pPr>
            <w:r w:rsidRPr="00AE777D">
              <w:rPr>
                <w:rFonts w:cs="Times New Roman"/>
                <w:color w:val="auto"/>
              </w:rPr>
              <w:t>0,01±0,002</w:t>
            </w:r>
          </w:p>
        </w:tc>
        <w:tc>
          <w:tcPr>
            <w:tcW w:w="1497" w:type="dxa"/>
          </w:tcPr>
          <w:p w:rsidR="009668F3" w:rsidRPr="00AE777D" w:rsidRDefault="009668F3" w:rsidP="00AE777D">
            <w:pPr>
              <w:pStyle w:val="ac"/>
              <w:ind w:left="-108" w:right="-108"/>
              <w:contextualSpacing/>
              <w:jc w:val="center"/>
              <w:rPr>
                <w:rFonts w:cs="Times New Roman"/>
              </w:rPr>
            </w:pPr>
            <w:r w:rsidRPr="00AE777D">
              <w:rPr>
                <w:rFonts w:cs="Times New Roman"/>
              </w:rPr>
              <w:t>0,001</w:t>
            </w:r>
            <w:r w:rsidRPr="00AE777D">
              <w:rPr>
                <w:rFonts w:cs="Times New Roman"/>
                <w:u w:val="single"/>
              </w:rPr>
              <w:t>±</w:t>
            </w:r>
            <w:r w:rsidRPr="00AE777D">
              <w:rPr>
                <w:rFonts w:cs="Times New Roman"/>
              </w:rPr>
              <w:t>0,00005</w:t>
            </w:r>
          </w:p>
        </w:tc>
        <w:tc>
          <w:tcPr>
            <w:tcW w:w="1037" w:type="dxa"/>
          </w:tcPr>
          <w:p w:rsidR="009668F3" w:rsidRPr="00AE777D" w:rsidRDefault="009668F3" w:rsidP="009668F3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E777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0,002</w:t>
            </w:r>
          </w:p>
        </w:tc>
        <w:tc>
          <w:tcPr>
            <w:tcW w:w="1483" w:type="dxa"/>
          </w:tcPr>
          <w:p w:rsidR="009668F3" w:rsidRPr="00AE777D" w:rsidRDefault="009668F3" w:rsidP="009668F3">
            <w:pPr>
              <w:spacing w:after="0" w:line="240" w:lineRule="auto"/>
              <w:contextualSpacing/>
              <w:jc w:val="center"/>
              <w:rPr>
                <w:sz w:val="24"/>
                <w:szCs w:val="24"/>
              </w:rPr>
            </w:pPr>
            <w:r w:rsidRPr="00AE777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0,002</w:t>
            </w:r>
          </w:p>
        </w:tc>
        <w:tc>
          <w:tcPr>
            <w:tcW w:w="1254" w:type="dxa"/>
          </w:tcPr>
          <w:p w:rsidR="009668F3" w:rsidRPr="00AE777D" w:rsidRDefault="009668F3" w:rsidP="009668F3">
            <w:pPr>
              <w:spacing w:after="0" w:line="240" w:lineRule="auto"/>
              <w:contextualSpacing/>
              <w:jc w:val="center"/>
              <w:rPr>
                <w:sz w:val="24"/>
                <w:szCs w:val="24"/>
              </w:rPr>
            </w:pPr>
            <w:r w:rsidRPr="00AE777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0,002</w:t>
            </w:r>
          </w:p>
        </w:tc>
      </w:tr>
      <w:tr w:rsidR="009668F3" w:rsidRPr="00AE777D" w:rsidTr="00AE777D">
        <w:trPr>
          <w:jc w:val="center"/>
        </w:trPr>
        <w:tc>
          <w:tcPr>
            <w:tcW w:w="704" w:type="dxa"/>
          </w:tcPr>
          <w:p w:rsidR="009668F3" w:rsidRPr="00AE777D" w:rsidRDefault="009668F3" w:rsidP="009668F3">
            <w:pPr>
              <w:pStyle w:val="ac"/>
              <w:contextualSpacing/>
              <w:rPr>
                <w:rFonts w:cs="Times New Roman"/>
                <w:color w:val="auto"/>
              </w:rPr>
            </w:pPr>
            <w:r w:rsidRPr="00AE777D">
              <w:rPr>
                <w:rFonts w:cs="Times New Roman"/>
                <w:color w:val="auto"/>
              </w:rPr>
              <w:t>Eu</w:t>
            </w:r>
          </w:p>
        </w:tc>
        <w:tc>
          <w:tcPr>
            <w:tcW w:w="1843" w:type="dxa"/>
          </w:tcPr>
          <w:p w:rsidR="009668F3" w:rsidRPr="00AE777D" w:rsidRDefault="009668F3" w:rsidP="009668F3">
            <w:pPr>
              <w:pStyle w:val="ac"/>
              <w:contextualSpacing/>
              <w:jc w:val="center"/>
              <w:rPr>
                <w:rFonts w:cs="Times New Roman"/>
                <w:color w:val="auto"/>
              </w:rPr>
            </w:pPr>
            <w:r w:rsidRPr="00AE777D">
              <w:rPr>
                <w:rFonts w:cs="Times New Roman"/>
                <w:color w:val="auto"/>
              </w:rPr>
              <w:t>0,01±0,001</w:t>
            </w:r>
          </w:p>
        </w:tc>
        <w:tc>
          <w:tcPr>
            <w:tcW w:w="1819" w:type="dxa"/>
          </w:tcPr>
          <w:p w:rsidR="009668F3" w:rsidRPr="00AE777D" w:rsidRDefault="009668F3" w:rsidP="009668F3">
            <w:pPr>
              <w:pStyle w:val="ac"/>
              <w:contextualSpacing/>
              <w:jc w:val="center"/>
              <w:rPr>
                <w:rFonts w:cs="Times New Roman"/>
                <w:color w:val="auto"/>
              </w:rPr>
            </w:pPr>
            <w:r w:rsidRPr="00AE777D">
              <w:rPr>
                <w:rFonts w:cs="Times New Roman"/>
                <w:color w:val="auto"/>
              </w:rPr>
              <w:t>0,01±0,002</w:t>
            </w:r>
          </w:p>
        </w:tc>
        <w:tc>
          <w:tcPr>
            <w:tcW w:w="1497" w:type="dxa"/>
          </w:tcPr>
          <w:p w:rsidR="009668F3" w:rsidRPr="00AE777D" w:rsidRDefault="009668F3" w:rsidP="00AE777D">
            <w:pPr>
              <w:pStyle w:val="ac"/>
              <w:ind w:left="-122" w:right="-122"/>
              <w:contextualSpacing/>
              <w:jc w:val="center"/>
              <w:rPr>
                <w:rFonts w:cs="Times New Roman"/>
                <w:spacing w:val="-8"/>
                <w:sz w:val="23"/>
                <w:szCs w:val="23"/>
              </w:rPr>
            </w:pPr>
            <w:r w:rsidRPr="00AE777D">
              <w:rPr>
                <w:rFonts w:cs="Times New Roman"/>
                <w:spacing w:val="-8"/>
                <w:sz w:val="23"/>
                <w:szCs w:val="23"/>
              </w:rPr>
              <w:t>0,0002</w:t>
            </w:r>
            <w:r w:rsidRPr="00AE777D">
              <w:rPr>
                <w:rFonts w:cs="Times New Roman"/>
                <w:color w:val="auto"/>
                <w:spacing w:val="-8"/>
                <w:sz w:val="23"/>
                <w:szCs w:val="23"/>
              </w:rPr>
              <w:t>±0,000002</w:t>
            </w:r>
          </w:p>
        </w:tc>
        <w:tc>
          <w:tcPr>
            <w:tcW w:w="1037" w:type="dxa"/>
          </w:tcPr>
          <w:p w:rsidR="009668F3" w:rsidRPr="00AE777D" w:rsidRDefault="009668F3" w:rsidP="009668F3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E777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0,001</w:t>
            </w:r>
          </w:p>
        </w:tc>
        <w:tc>
          <w:tcPr>
            <w:tcW w:w="1483" w:type="dxa"/>
          </w:tcPr>
          <w:p w:rsidR="009668F3" w:rsidRPr="00AE777D" w:rsidRDefault="009668F3" w:rsidP="009668F3">
            <w:pPr>
              <w:spacing w:after="0" w:line="240" w:lineRule="auto"/>
              <w:contextualSpacing/>
              <w:jc w:val="center"/>
              <w:rPr>
                <w:sz w:val="24"/>
                <w:szCs w:val="24"/>
              </w:rPr>
            </w:pPr>
            <w:r w:rsidRPr="00AE777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0,001</w:t>
            </w:r>
          </w:p>
        </w:tc>
        <w:tc>
          <w:tcPr>
            <w:tcW w:w="1254" w:type="dxa"/>
          </w:tcPr>
          <w:p w:rsidR="009668F3" w:rsidRPr="00AE777D" w:rsidRDefault="009668F3" w:rsidP="009668F3">
            <w:pPr>
              <w:spacing w:after="0" w:line="240" w:lineRule="auto"/>
              <w:contextualSpacing/>
              <w:jc w:val="center"/>
              <w:rPr>
                <w:sz w:val="24"/>
                <w:szCs w:val="24"/>
              </w:rPr>
            </w:pPr>
            <w:r w:rsidRPr="00AE777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0,001</w:t>
            </w:r>
          </w:p>
        </w:tc>
      </w:tr>
      <w:tr w:rsidR="009668F3" w:rsidRPr="00AE777D" w:rsidTr="00AE777D">
        <w:trPr>
          <w:jc w:val="center"/>
        </w:trPr>
        <w:tc>
          <w:tcPr>
            <w:tcW w:w="704" w:type="dxa"/>
          </w:tcPr>
          <w:p w:rsidR="009668F3" w:rsidRPr="00AE777D" w:rsidRDefault="009668F3" w:rsidP="009668F3">
            <w:pPr>
              <w:pStyle w:val="ac"/>
              <w:contextualSpacing/>
              <w:rPr>
                <w:rFonts w:cs="Times New Roman"/>
                <w:color w:val="auto"/>
                <w:lang w:val="en-US"/>
              </w:rPr>
            </w:pPr>
            <w:r w:rsidRPr="00AE777D">
              <w:rPr>
                <w:rFonts w:cs="Times New Roman"/>
                <w:color w:val="auto"/>
                <w:lang w:val="en-US"/>
              </w:rPr>
              <w:t>Gd</w:t>
            </w:r>
          </w:p>
        </w:tc>
        <w:tc>
          <w:tcPr>
            <w:tcW w:w="1843" w:type="dxa"/>
          </w:tcPr>
          <w:p w:rsidR="009668F3" w:rsidRPr="00AE777D" w:rsidRDefault="009668F3" w:rsidP="009668F3">
            <w:pPr>
              <w:pStyle w:val="ac"/>
              <w:contextualSpacing/>
              <w:jc w:val="center"/>
              <w:rPr>
                <w:rFonts w:cs="Times New Roman"/>
                <w:color w:val="auto"/>
                <w:lang w:val="en-US"/>
              </w:rPr>
            </w:pPr>
            <w:r w:rsidRPr="00AE777D">
              <w:rPr>
                <w:rFonts w:cs="Times New Roman"/>
                <w:color w:val="auto"/>
                <w:lang w:val="en-US"/>
              </w:rPr>
              <w:t>0,01±0,002</w:t>
            </w:r>
          </w:p>
        </w:tc>
        <w:tc>
          <w:tcPr>
            <w:tcW w:w="1819" w:type="dxa"/>
          </w:tcPr>
          <w:p w:rsidR="009668F3" w:rsidRPr="00AE777D" w:rsidRDefault="009668F3" w:rsidP="009668F3">
            <w:pPr>
              <w:pStyle w:val="ac"/>
              <w:contextualSpacing/>
              <w:jc w:val="center"/>
              <w:rPr>
                <w:rFonts w:cs="Times New Roman"/>
                <w:color w:val="auto"/>
                <w:lang w:val="en-US"/>
              </w:rPr>
            </w:pPr>
            <w:r w:rsidRPr="00AE777D">
              <w:rPr>
                <w:rFonts w:cs="Times New Roman"/>
                <w:color w:val="auto"/>
                <w:lang w:val="en-US"/>
              </w:rPr>
              <w:t>0,005</w:t>
            </w:r>
            <w:r w:rsidRPr="00AE777D">
              <w:rPr>
                <w:rFonts w:cs="Times New Roman"/>
                <w:color w:val="auto"/>
              </w:rPr>
              <w:t>±</w:t>
            </w:r>
            <w:r w:rsidRPr="00AE777D">
              <w:rPr>
                <w:rFonts w:cs="Times New Roman"/>
                <w:color w:val="auto"/>
                <w:lang w:val="en-US"/>
              </w:rPr>
              <w:t>0,002</w:t>
            </w:r>
          </w:p>
        </w:tc>
        <w:tc>
          <w:tcPr>
            <w:tcW w:w="1497" w:type="dxa"/>
          </w:tcPr>
          <w:p w:rsidR="009668F3" w:rsidRPr="00AE777D" w:rsidRDefault="009668F3" w:rsidP="00AE777D">
            <w:pPr>
              <w:pStyle w:val="ac"/>
              <w:ind w:left="-108" w:right="-108"/>
              <w:contextualSpacing/>
              <w:jc w:val="center"/>
              <w:rPr>
                <w:rFonts w:cs="Times New Roman"/>
              </w:rPr>
            </w:pPr>
            <w:r w:rsidRPr="00AE777D">
              <w:rPr>
                <w:rFonts w:cs="Times New Roman"/>
              </w:rPr>
              <w:t>0,001</w:t>
            </w:r>
            <w:r w:rsidRPr="00AE777D">
              <w:rPr>
                <w:rFonts w:cs="Times New Roman"/>
                <w:u w:val="single"/>
              </w:rPr>
              <w:t>+</w:t>
            </w:r>
            <w:r w:rsidRPr="00AE777D">
              <w:rPr>
                <w:rFonts w:cs="Times New Roman"/>
              </w:rPr>
              <w:t>0,0001</w:t>
            </w:r>
          </w:p>
        </w:tc>
        <w:tc>
          <w:tcPr>
            <w:tcW w:w="1037" w:type="dxa"/>
          </w:tcPr>
          <w:p w:rsidR="009668F3" w:rsidRPr="00AE777D" w:rsidRDefault="009668F3" w:rsidP="009668F3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E777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0,002</w:t>
            </w:r>
          </w:p>
        </w:tc>
        <w:tc>
          <w:tcPr>
            <w:tcW w:w="1483" w:type="dxa"/>
          </w:tcPr>
          <w:p w:rsidR="009668F3" w:rsidRPr="00AE777D" w:rsidRDefault="009668F3" w:rsidP="009668F3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E777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0,003</w:t>
            </w:r>
          </w:p>
        </w:tc>
        <w:tc>
          <w:tcPr>
            <w:tcW w:w="1254" w:type="dxa"/>
          </w:tcPr>
          <w:p w:rsidR="009668F3" w:rsidRPr="00AE777D" w:rsidRDefault="009668F3" w:rsidP="009668F3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E777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0,006</w:t>
            </w:r>
          </w:p>
        </w:tc>
      </w:tr>
      <w:tr w:rsidR="009668F3" w:rsidRPr="00AE777D" w:rsidTr="00AE777D">
        <w:trPr>
          <w:jc w:val="center"/>
        </w:trPr>
        <w:tc>
          <w:tcPr>
            <w:tcW w:w="704" w:type="dxa"/>
          </w:tcPr>
          <w:p w:rsidR="009668F3" w:rsidRPr="00AE777D" w:rsidRDefault="009668F3" w:rsidP="009668F3">
            <w:pPr>
              <w:pStyle w:val="ac"/>
              <w:contextualSpacing/>
              <w:rPr>
                <w:rFonts w:cs="Times New Roman"/>
                <w:color w:val="auto"/>
              </w:rPr>
            </w:pPr>
            <w:r w:rsidRPr="00AE777D">
              <w:rPr>
                <w:rFonts w:cs="Times New Roman"/>
                <w:color w:val="auto"/>
              </w:rPr>
              <w:t>Tb</w:t>
            </w:r>
          </w:p>
        </w:tc>
        <w:tc>
          <w:tcPr>
            <w:tcW w:w="1843" w:type="dxa"/>
          </w:tcPr>
          <w:p w:rsidR="009668F3" w:rsidRPr="00AE777D" w:rsidRDefault="009668F3" w:rsidP="009668F3">
            <w:pPr>
              <w:pStyle w:val="ac"/>
              <w:contextualSpacing/>
              <w:jc w:val="center"/>
              <w:rPr>
                <w:rFonts w:cs="Times New Roman"/>
                <w:color w:val="auto"/>
              </w:rPr>
            </w:pPr>
            <w:r w:rsidRPr="00AE777D">
              <w:rPr>
                <w:rFonts w:cs="Times New Roman"/>
                <w:color w:val="auto"/>
              </w:rPr>
              <w:t>0,01±0,002</w:t>
            </w:r>
          </w:p>
        </w:tc>
        <w:tc>
          <w:tcPr>
            <w:tcW w:w="1819" w:type="dxa"/>
          </w:tcPr>
          <w:p w:rsidR="009668F3" w:rsidRPr="00AE777D" w:rsidRDefault="009668F3" w:rsidP="009668F3">
            <w:pPr>
              <w:pStyle w:val="ac"/>
              <w:contextualSpacing/>
              <w:jc w:val="center"/>
              <w:rPr>
                <w:rFonts w:cs="Times New Roman"/>
                <w:color w:val="auto"/>
              </w:rPr>
            </w:pPr>
            <w:r w:rsidRPr="00AE777D">
              <w:rPr>
                <w:rFonts w:cs="Times New Roman"/>
                <w:color w:val="auto"/>
              </w:rPr>
              <w:t>0,01±0,002</w:t>
            </w:r>
          </w:p>
        </w:tc>
        <w:tc>
          <w:tcPr>
            <w:tcW w:w="1497" w:type="dxa"/>
          </w:tcPr>
          <w:p w:rsidR="009668F3" w:rsidRPr="00AE777D" w:rsidRDefault="009668F3" w:rsidP="00AE777D">
            <w:pPr>
              <w:pStyle w:val="ac"/>
              <w:ind w:left="-108" w:right="-108"/>
              <w:contextualSpacing/>
              <w:jc w:val="center"/>
              <w:rPr>
                <w:rFonts w:cs="Times New Roman"/>
              </w:rPr>
            </w:pPr>
            <w:r w:rsidRPr="00AE777D">
              <w:rPr>
                <w:rFonts w:cs="Times New Roman"/>
              </w:rPr>
              <w:t>0,001*</w:t>
            </w:r>
          </w:p>
        </w:tc>
        <w:tc>
          <w:tcPr>
            <w:tcW w:w="1037" w:type="dxa"/>
          </w:tcPr>
          <w:p w:rsidR="009668F3" w:rsidRPr="00AE777D" w:rsidRDefault="009668F3" w:rsidP="009668F3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E777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0,001</w:t>
            </w:r>
          </w:p>
        </w:tc>
        <w:tc>
          <w:tcPr>
            <w:tcW w:w="1483" w:type="dxa"/>
          </w:tcPr>
          <w:p w:rsidR="009668F3" w:rsidRPr="00AE777D" w:rsidRDefault="009668F3" w:rsidP="009668F3">
            <w:pPr>
              <w:spacing w:after="0" w:line="240" w:lineRule="auto"/>
              <w:contextualSpacing/>
              <w:jc w:val="center"/>
              <w:rPr>
                <w:sz w:val="24"/>
                <w:szCs w:val="24"/>
              </w:rPr>
            </w:pPr>
            <w:r w:rsidRPr="00AE777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0,001</w:t>
            </w:r>
          </w:p>
        </w:tc>
        <w:tc>
          <w:tcPr>
            <w:tcW w:w="1254" w:type="dxa"/>
          </w:tcPr>
          <w:p w:rsidR="009668F3" w:rsidRPr="00AE777D" w:rsidRDefault="009668F3" w:rsidP="009668F3">
            <w:pPr>
              <w:spacing w:after="0" w:line="240" w:lineRule="auto"/>
              <w:contextualSpacing/>
              <w:jc w:val="center"/>
              <w:rPr>
                <w:sz w:val="24"/>
                <w:szCs w:val="24"/>
              </w:rPr>
            </w:pPr>
            <w:r w:rsidRPr="00AE777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0,001</w:t>
            </w:r>
          </w:p>
        </w:tc>
      </w:tr>
      <w:tr w:rsidR="009668F3" w:rsidRPr="00AE777D" w:rsidTr="00AE777D">
        <w:trPr>
          <w:jc w:val="center"/>
        </w:trPr>
        <w:tc>
          <w:tcPr>
            <w:tcW w:w="704" w:type="dxa"/>
          </w:tcPr>
          <w:p w:rsidR="009668F3" w:rsidRPr="00AE777D" w:rsidRDefault="009668F3" w:rsidP="009668F3">
            <w:pPr>
              <w:pStyle w:val="ac"/>
              <w:contextualSpacing/>
              <w:rPr>
                <w:rFonts w:cs="Times New Roman"/>
                <w:color w:val="auto"/>
                <w:lang w:val="en-US"/>
              </w:rPr>
            </w:pPr>
            <w:r w:rsidRPr="00AE777D">
              <w:rPr>
                <w:rFonts w:cs="Times New Roman"/>
                <w:color w:val="auto"/>
                <w:lang w:val="en-US"/>
              </w:rPr>
              <w:t>Dy</w:t>
            </w:r>
          </w:p>
        </w:tc>
        <w:tc>
          <w:tcPr>
            <w:tcW w:w="1843" w:type="dxa"/>
          </w:tcPr>
          <w:p w:rsidR="009668F3" w:rsidRPr="00AE777D" w:rsidRDefault="009668F3" w:rsidP="009668F3">
            <w:pPr>
              <w:pStyle w:val="ac"/>
              <w:contextualSpacing/>
              <w:jc w:val="center"/>
              <w:rPr>
                <w:rFonts w:cs="Times New Roman"/>
                <w:color w:val="auto"/>
                <w:lang w:val="en-US"/>
              </w:rPr>
            </w:pPr>
            <w:r w:rsidRPr="00AE777D">
              <w:rPr>
                <w:rFonts w:cs="Times New Roman"/>
                <w:color w:val="auto"/>
                <w:lang w:val="en-US"/>
              </w:rPr>
              <w:t>0,004</w:t>
            </w:r>
            <w:r w:rsidRPr="00AE777D">
              <w:rPr>
                <w:rFonts w:cs="Times New Roman"/>
                <w:color w:val="auto"/>
              </w:rPr>
              <w:t>±</w:t>
            </w:r>
            <w:r w:rsidRPr="00AE777D">
              <w:rPr>
                <w:rFonts w:cs="Times New Roman"/>
                <w:color w:val="auto"/>
                <w:lang w:val="en-US"/>
              </w:rPr>
              <w:t>0,001</w:t>
            </w:r>
          </w:p>
        </w:tc>
        <w:tc>
          <w:tcPr>
            <w:tcW w:w="1819" w:type="dxa"/>
          </w:tcPr>
          <w:p w:rsidR="009668F3" w:rsidRPr="00AE777D" w:rsidRDefault="009668F3" w:rsidP="009668F3">
            <w:pPr>
              <w:pStyle w:val="ac"/>
              <w:contextualSpacing/>
              <w:jc w:val="center"/>
              <w:rPr>
                <w:rFonts w:cs="Times New Roman"/>
                <w:color w:val="auto"/>
                <w:lang w:val="en-US"/>
              </w:rPr>
            </w:pPr>
            <w:r w:rsidRPr="00AE777D">
              <w:rPr>
                <w:rFonts w:cs="Times New Roman"/>
                <w:color w:val="auto"/>
                <w:lang w:val="en-US"/>
              </w:rPr>
              <w:t>0,005</w:t>
            </w:r>
            <w:r w:rsidRPr="00AE777D">
              <w:rPr>
                <w:rFonts w:cs="Times New Roman"/>
                <w:color w:val="auto"/>
              </w:rPr>
              <w:t>±</w:t>
            </w:r>
            <w:r w:rsidRPr="00AE777D">
              <w:rPr>
                <w:rFonts w:cs="Times New Roman"/>
                <w:color w:val="auto"/>
                <w:lang w:val="en-US"/>
              </w:rPr>
              <w:t>0,002</w:t>
            </w:r>
          </w:p>
        </w:tc>
        <w:tc>
          <w:tcPr>
            <w:tcW w:w="1497" w:type="dxa"/>
          </w:tcPr>
          <w:p w:rsidR="009668F3" w:rsidRPr="00AE777D" w:rsidRDefault="009668F3" w:rsidP="00AE777D">
            <w:pPr>
              <w:pStyle w:val="ac"/>
              <w:ind w:left="-108" w:right="-108"/>
              <w:contextualSpacing/>
              <w:jc w:val="center"/>
              <w:rPr>
                <w:rFonts w:cs="Times New Roman"/>
              </w:rPr>
            </w:pPr>
            <w:r w:rsidRPr="00AE777D">
              <w:rPr>
                <w:rFonts w:cs="Times New Roman"/>
              </w:rPr>
              <w:t>0,001</w:t>
            </w:r>
            <w:r w:rsidRPr="00AE777D">
              <w:rPr>
                <w:rFonts w:cs="Times New Roman"/>
                <w:u w:val="single"/>
              </w:rPr>
              <w:t>+</w:t>
            </w:r>
            <w:r w:rsidRPr="00AE777D">
              <w:rPr>
                <w:rFonts w:cs="Times New Roman"/>
              </w:rPr>
              <w:t>0,00001</w:t>
            </w:r>
          </w:p>
        </w:tc>
        <w:tc>
          <w:tcPr>
            <w:tcW w:w="1037" w:type="dxa"/>
          </w:tcPr>
          <w:p w:rsidR="009668F3" w:rsidRPr="00AE777D" w:rsidRDefault="009668F3" w:rsidP="009668F3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777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0,001</w:t>
            </w:r>
          </w:p>
        </w:tc>
        <w:tc>
          <w:tcPr>
            <w:tcW w:w="1483" w:type="dxa"/>
          </w:tcPr>
          <w:p w:rsidR="009668F3" w:rsidRPr="00AE777D" w:rsidRDefault="009668F3" w:rsidP="009668F3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E777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0,002</w:t>
            </w:r>
          </w:p>
        </w:tc>
        <w:tc>
          <w:tcPr>
            <w:tcW w:w="1254" w:type="dxa"/>
          </w:tcPr>
          <w:p w:rsidR="009668F3" w:rsidRPr="00AE777D" w:rsidRDefault="009668F3" w:rsidP="009668F3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E777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0,002</w:t>
            </w:r>
          </w:p>
        </w:tc>
      </w:tr>
      <w:tr w:rsidR="009668F3" w:rsidRPr="00AE777D" w:rsidTr="00AE777D">
        <w:trPr>
          <w:jc w:val="center"/>
        </w:trPr>
        <w:tc>
          <w:tcPr>
            <w:tcW w:w="704" w:type="dxa"/>
          </w:tcPr>
          <w:p w:rsidR="009668F3" w:rsidRPr="00AE777D" w:rsidRDefault="009668F3" w:rsidP="009668F3">
            <w:pPr>
              <w:pStyle w:val="ac"/>
              <w:contextualSpacing/>
              <w:rPr>
                <w:rFonts w:cs="Times New Roman"/>
                <w:color w:val="auto"/>
                <w:lang w:val="en-US"/>
              </w:rPr>
            </w:pPr>
            <w:r w:rsidRPr="00AE777D">
              <w:rPr>
                <w:rFonts w:cs="Times New Roman"/>
                <w:color w:val="auto"/>
                <w:lang w:val="en-US"/>
              </w:rPr>
              <w:t>Ho</w:t>
            </w:r>
          </w:p>
        </w:tc>
        <w:tc>
          <w:tcPr>
            <w:tcW w:w="1843" w:type="dxa"/>
          </w:tcPr>
          <w:p w:rsidR="009668F3" w:rsidRPr="00AE777D" w:rsidRDefault="009668F3" w:rsidP="009668F3">
            <w:pPr>
              <w:pStyle w:val="ac"/>
              <w:contextualSpacing/>
              <w:jc w:val="center"/>
              <w:rPr>
                <w:rFonts w:cs="Times New Roman"/>
                <w:color w:val="auto"/>
                <w:lang w:val="en-US"/>
              </w:rPr>
            </w:pPr>
            <w:r w:rsidRPr="00AE777D">
              <w:rPr>
                <w:rFonts w:cs="Times New Roman"/>
                <w:color w:val="auto"/>
                <w:lang w:val="en-US"/>
              </w:rPr>
              <w:t>0,004</w:t>
            </w:r>
            <w:r w:rsidRPr="00AE777D">
              <w:rPr>
                <w:rFonts w:cs="Times New Roman"/>
                <w:color w:val="auto"/>
              </w:rPr>
              <w:t>±</w:t>
            </w:r>
            <w:r w:rsidRPr="00AE777D">
              <w:rPr>
                <w:rFonts w:cs="Times New Roman"/>
                <w:color w:val="auto"/>
                <w:lang w:val="en-US"/>
              </w:rPr>
              <w:t>0,002</w:t>
            </w:r>
          </w:p>
        </w:tc>
        <w:tc>
          <w:tcPr>
            <w:tcW w:w="1819" w:type="dxa"/>
          </w:tcPr>
          <w:p w:rsidR="009668F3" w:rsidRPr="00AE777D" w:rsidRDefault="009668F3" w:rsidP="009668F3">
            <w:pPr>
              <w:pStyle w:val="ac"/>
              <w:contextualSpacing/>
              <w:jc w:val="center"/>
              <w:rPr>
                <w:rFonts w:cs="Times New Roman"/>
                <w:color w:val="auto"/>
                <w:lang w:val="en-US"/>
              </w:rPr>
            </w:pPr>
            <w:r w:rsidRPr="00AE777D">
              <w:rPr>
                <w:rFonts w:cs="Times New Roman"/>
                <w:color w:val="auto"/>
                <w:lang w:val="en-US"/>
              </w:rPr>
              <w:t>0,01</w:t>
            </w:r>
            <w:r w:rsidRPr="00AE777D">
              <w:rPr>
                <w:rFonts w:cs="Times New Roman"/>
                <w:color w:val="auto"/>
              </w:rPr>
              <w:t>±</w:t>
            </w:r>
            <w:r w:rsidRPr="00AE777D">
              <w:rPr>
                <w:rFonts w:cs="Times New Roman"/>
                <w:color w:val="auto"/>
                <w:lang w:val="en-US"/>
              </w:rPr>
              <w:t>0,003</w:t>
            </w:r>
          </w:p>
        </w:tc>
        <w:tc>
          <w:tcPr>
            <w:tcW w:w="1497" w:type="dxa"/>
          </w:tcPr>
          <w:p w:rsidR="009668F3" w:rsidRPr="00AE777D" w:rsidRDefault="009668F3" w:rsidP="009668F3">
            <w:pPr>
              <w:pStyle w:val="ac"/>
              <w:contextualSpacing/>
              <w:jc w:val="center"/>
              <w:rPr>
                <w:rFonts w:cs="Times New Roman"/>
              </w:rPr>
            </w:pPr>
            <w:r w:rsidRPr="00AE777D">
              <w:rPr>
                <w:rFonts w:cs="Times New Roman"/>
              </w:rPr>
              <w:t>0,0002*</w:t>
            </w:r>
          </w:p>
        </w:tc>
        <w:tc>
          <w:tcPr>
            <w:tcW w:w="1037" w:type="dxa"/>
          </w:tcPr>
          <w:p w:rsidR="009668F3" w:rsidRPr="00AE777D" w:rsidRDefault="009668F3" w:rsidP="009668F3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E777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0,0004</w:t>
            </w:r>
          </w:p>
        </w:tc>
        <w:tc>
          <w:tcPr>
            <w:tcW w:w="1483" w:type="dxa"/>
          </w:tcPr>
          <w:p w:rsidR="009668F3" w:rsidRPr="00AE777D" w:rsidRDefault="009668F3" w:rsidP="009668F3">
            <w:pPr>
              <w:spacing w:after="0" w:line="240" w:lineRule="auto"/>
              <w:contextualSpacing/>
              <w:jc w:val="center"/>
              <w:rPr>
                <w:sz w:val="24"/>
                <w:szCs w:val="24"/>
              </w:rPr>
            </w:pPr>
            <w:r w:rsidRPr="00AE777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0,001</w:t>
            </w:r>
          </w:p>
        </w:tc>
        <w:tc>
          <w:tcPr>
            <w:tcW w:w="1254" w:type="dxa"/>
          </w:tcPr>
          <w:p w:rsidR="009668F3" w:rsidRPr="00AE777D" w:rsidRDefault="009668F3" w:rsidP="009668F3">
            <w:pPr>
              <w:spacing w:after="0" w:line="240" w:lineRule="auto"/>
              <w:contextualSpacing/>
              <w:jc w:val="center"/>
              <w:rPr>
                <w:sz w:val="24"/>
                <w:szCs w:val="24"/>
              </w:rPr>
            </w:pPr>
            <w:r w:rsidRPr="00AE777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0,001</w:t>
            </w:r>
          </w:p>
        </w:tc>
      </w:tr>
      <w:tr w:rsidR="009668F3" w:rsidRPr="00AE777D" w:rsidTr="00AE777D">
        <w:trPr>
          <w:jc w:val="center"/>
        </w:trPr>
        <w:tc>
          <w:tcPr>
            <w:tcW w:w="704" w:type="dxa"/>
          </w:tcPr>
          <w:p w:rsidR="009668F3" w:rsidRPr="00AE777D" w:rsidRDefault="009668F3" w:rsidP="009668F3">
            <w:pPr>
              <w:pStyle w:val="ac"/>
              <w:contextualSpacing/>
              <w:rPr>
                <w:rFonts w:cs="Times New Roman"/>
                <w:color w:val="auto"/>
                <w:lang w:val="en-US"/>
              </w:rPr>
            </w:pPr>
            <w:r w:rsidRPr="00AE777D">
              <w:rPr>
                <w:rFonts w:cs="Times New Roman"/>
                <w:color w:val="auto"/>
                <w:lang w:val="en-US"/>
              </w:rPr>
              <w:t>Er</w:t>
            </w:r>
          </w:p>
        </w:tc>
        <w:tc>
          <w:tcPr>
            <w:tcW w:w="1843" w:type="dxa"/>
          </w:tcPr>
          <w:p w:rsidR="009668F3" w:rsidRPr="00AE777D" w:rsidRDefault="009668F3" w:rsidP="009668F3">
            <w:pPr>
              <w:pStyle w:val="ac"/>
              <w:contextualSpacing/>
              <w:jc w:val="center"/>
              <w:rPr>
                <w:rFonts w:cs="Times New Roman"/>
                <w:color w:val="auto"/>
                <w:lang w:val="en-US"/>
              </w:rPr>
            </w:pPr>
            <w:r w:rsidRPr="00AE777D">
              <w:rPr>
                <w:rFonts w:cs="Times New Roman"/>
                <w:color w:val="auto"/>
                <w:lang w:val="en-US"/>
              </w:rPr>
              <w:t>0,007</w:t>
            </w:r>
            <w:r w:rsidRPr="00AE777D">
              <w:rPr>
                <w:rFonts w:cs="Times New Roman"/>
                <w:color w:val="auto"/>
              </w:rPr>
              <w:t>±</w:t>
            </w:r>
            <w:r w:rsidRPr="00AE777D">
              <w:rPr>
                <w:rFonts w:cs="Times New Roman"/>
                <w:color w:val="auto"/>
                <w:lang w:val="en-US"/>
              </w:rPr>
              <w:t>0,002</w:t>
            </w:r>
          </w:p>
        </w:tc>
        <w:tc>
          <w:tcPr>
            <w:tcW w:w="1819" w:type="dxa"/>
          </w:tcPr>
          <w:p w:rsidR="009668F3" w:rsidRPr="00AE777D" w:rsidRDefault="009668F3" w:rsidP="009668F3">
            <w:pPr>
              <w:pStyle w:val="ac"/>
              <w:contextualSpacing/>
              <w:jc w:val="center"/>
              <w:rPr>
                <w:rFonts w:cs="Times New Roman"/>
                <w:color w:val="auto"/>
                <w:lang w:val="en-US"/>
              </w:rPr>
            </w:pPr>
            <w:r w:rsidRPr="00AE777D">
              <w:rPr>
                <w:rFonts w:cs="Times New Roman"/>
                <w:color w:val="auto"/>
                <w:lang w:val="en-US"/>
              </w:rPr>
              <w:t>0,008</w:t>
            </w:r>
            <w:r w:rsidRPr="00AE777D">
              <w:rPr>
                <w:rFonts w:cs="Times New Roman"/>
                <w:color w:val="auto"/>
              </w:rPr>
              <w:t>±</w:t>
            </w:r>
            <w:r w:rsidRPr="00AE777D">
              <w:rPr>
                <w:rFonts w:cs="Times New Roman"/>
                <w:color w:val="auto"/>
                <w:lang w:val="en-US"/>
              </w:rPr>
              <w:t>0,003</w:t>
            </w:r>
          </w:p>
        </w:tc>
        <w:tc>
          <w:tcPr>
            <w:tcW w:w="1497" w:type="dxa"/>
          </w:tcPr>
          <w:p w:rsidR="009668F3" w:rsidRPr="00AE777D" w:rsidRDefault="009668F3" w:rsidP="009668F3">
            <w:pPr>
              <w:pStyle w:val="ac"/>
              <w:contextualSpacing/>
              <w:jc w:val="center"/>
              <w:rPr>
                <w:rFonts w:cs="Times New Roman"/>
              </w:rPr>
            </w:pPr>
            <w:r w:rsidRPr="00AE777D">
              <w:rPr>
                <w:rFonts w:cs="Times New Roman"/>
              </w:rPr>
              <w:t>0,001*</w:t>
            </w:r>
          </w:p>
        </w:tc>
        <w:tc>
          <w:tcPr>
            <w:tcW w:w="1037" w:type="dxa"/>
          </w:tcPr>
          <w:p w:rsidR="009668F3" w:rsidRPr="00AE777D" w:rsidRDefault="009668F3" w:rsidP="009668F3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777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0,001</w:t>
            </w:r>
          </w:p>
        </w:tc>
        <w:tc>
          <w:tcPr>
            <w:tcW w:w="1483" w:type="dxa"/>
          </w:tcPr>
          <w:p w:rsidR="009668F3" w:rsidRPr="00AE777D" w:rsidRDefault="009668F3" w:rsidP="009668F3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777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0,003</w:t>
            </w:r>
          </w:p>
        </w:tc>
        <w:tc>
          <w:tcPr>
            <w:tcW w:w="1254" w:type="dxa"/>
          </w:tcPr>
          <w:p w:rsidR="009668F3" w:rsidRPr="00AE777D" w:rsidRDefault="009668F3" w:rsidP="009668F3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777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0,001</w:t>
            </w:r>
          </w:p>
        </w:tc>
      </w:tr>
      <w:tr w:rsidR="009668F3" w:rsidRPr="00AE777D" w:rsidTr="00AE777D">
        <w:trPr>
          <w:jc w:val="center"/>
        </w:trPr>
        <w:tc>
          <w:tcPr>
            <w:tcW w:w="704" w:type="dxa"/>
          </w:tcPr>
          <w:p w:rsidR="009668F3" w:rsidRPr="00AE777D" w:rsidRDefault="009668F3" w:rsidP="009668F3">
            <w:pPr>
              <w:pStyle w:val="ac"/>
              <w:contextualSpacing/>
              <w:rPr>
                <w:rFonts w:cs="Times New Roman"/>
                <w:color w:val="auto"/>
                <w:lang w:val="en-US"/>
              </w:rPr>
            </w:pPr>
            <w:r w:rsidRPr="00AE777D">
              <w:rPr>
                <w:rFonts w:cs="Times New Roman"/>
                <w:color w:val="auto"/>
                <w:lang w:val="en-US"/>
              </w:rPr>
              <w:t>Tm</w:t>
            </w:r>
          </w:p>
        </w:tc>
        <w:tc>
          <w:tcPr>
            <w:tcW w:w="1843" w:type="dxa"/>
          </w:tcPr>
          <w:p w:rsidR="009668F3" w:rsidRPr="00AE777D" w:rsidRDefault="009668F3" w:rsidP="009668F3">
            <w:pPr>
              <w:pStyle w:val="ac"/>
              <w:contextualSpacing/>
              <w:jc w:val="center"/>
              <w:rPr>
                <w:rFonts w:cs="Times New Roman"/>
                <w:color w:val="auto"/>
                <w:lang w:val="en-US"/>
              </w:rPr>
            </w:pPr>
            <w:r w:rsidRPr="00AE777D">
              <w:rPr>
                <w:rFonts w:cs="Times New Roman"/>
                <w:color w:val="auto"/>
              </w:rPr>
              <w:t>0,01±0,002</w:t>
            </w:r>
          </w:p>
        </w:tc>
        <w:tc>
          <w:tcPr>
            <w:tcW w:w="1819" w:type="dxa"/>
          </w:tcPr>
          <w:p w:rsidR="009668F3" w:rsidRPr="00AE777D" w:rsidRDefault="009668F3" w:rsidP="009668F3">
            <w:pPr>
              <w:pStyle w:val="ac"/>
              <w:contextualSpacing/>
              <w:jc w:val="center"/>
              <w:rPr>
                <w:rFonts w:cs="Times New Roman"/>
                <w:color w:val="auto"/>
                <w:lang w:val="en-US"/>
              </w:rPr>
            </w:pPr>
            <w:r w:rsidRPr="00AE777D">
              <w:rPr>
                <w:rFonts w:cs="Times New Roman"/>
                <w:color w:val="auto"/>
                <w:lang w:val="en-US"/>
              </w:rPr>
              <w:t>0,009</w:t>
            </w:r>
            <w:r w:rsidRPr="00AE777D">
              <w:rPr>
                <w:rFonts w:cs="Times New Roman"/>
                <w:color w:val="auto"/>
              </w:rPr>
              <w:t>±</w:t>
            </w:r>
            <w:r w:rsidRPr="00AE777D">
              <w:rPr>
                <w:rFonts w:cs="Times New Roman"/>
                <w:color w:val="auto"/>
                <w:lang w:val="en-US"/>
              </w:rPr>
              <w:t>0,002</w:t>
            </w:r>
          </w:p>
        </w:tc>
        <w:tc>
          <w:tcPr>
            <w:tcW w:w="1497" w:type="dxa"/>
          </w:tcPr>
          <w:p w:rsidR="009668F3" w:rsidRPr="00AE777D" w:rsidRDefault="009668F3" w:rsidP="009668F3">
            <w:pPr>
              <w:pStyle w:val="ac"/>
              <w:contextualSpacing/>
              <w:jc w:val="center"/>
              <w:rPr>
                <w:rFonts w:cs="Times New Roman"/>
              </w:rPr>
            </w:pPr>
            <w:r w:rsidRPr="00AE777D">
              <w:rPr>
                <w:rFonts w:cs="Times New Roman"/>
              </w:rPr>
              <w:t>0,001*</w:t>
            </w:r>
          </w:p>
        </w:tc>
        <w:tc>
          <w:tcPr>
            <w:tcW w:w="1037" w:type="dxa"/>
          </w:tcPr>
          <w:p w:rsidR="009668F3" w:rsidRPr="00AE777D" w:rsidRDefault="009668F3" w:rsidP="009668F3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E777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0,0005</w:t>
            </w:r>
          </w:p>
        </w:tc>
        <w:tc>
          <w:tcPr>
            <w:tcW w:w="1483" w:type="dxa"/>
          </w:tcPr>
          <w:p w:rsidR="009668F3" w:rsidRPr="00AE777D" w:rsidRDefault="009668F3" w:rsidP="009668F3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E777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0,0004</w:t>
            </w:r>
          </w:p>
        </w:tc>
        <w:tc>
          <w:tcPr>
            <w:tcW w:w="1254" w:type="dxa"/>
          </w:tcPr>
          <w:p w:rsidR="009668F3" w:rsidRPr="00AE777D" w:rsidRDefault="009668F3" w:rsidP="009668F3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E777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0,001</w:t>
            </w:r>
          </w:p>
        </w:tc>
      </w:tr>
      <w:tr w:rsidR="009668F3" w:rsidRPr="00AE777D" w:rsidTr="00AE777D">
        <w:trPr>
          <w:jc w:val="center"/>
        </w:trPr>
        <w:tc>
          <w:tcPr>
            <w:tcW w:w="704" w:type="dxa"/>
          </w:tcPr>
          <w:p w:rsidR="009668F3" w:rsidRPr="00AE777D" w:rsidRDefault="009668F3" w:rsidP="009668F3">
            <w:pPr>
              <w:pStyle w:val="ac"/>
              <w:contextualSpacing/>
              <w:rPr>
                <w:rFonts w:cs="Times New Roman"/>
                <w:color w:val="auto"/>
              </w:rPr>
            </w:pPr>
            <w:r w:rsidRPr="00AE777D">
              <w:rPr>
                <w:rFonts w:cs="Times New Roman"/>
                <w:color w:val="auto"/>
              </w:rPr>
              <w:t>Yb</w:t>
            </w:r>
          </w:p>
        </w:tc>
        <w:tc>
          <w:tcPr>
            <w:tcW w:w="1843" w:type="dxa"/>
          </w:tcPr>
          <w:p w:rsidR="009668F3" w:rsidRPr="00AE777D" w:rsidRDefault="009668F3" w:rsidP="009668F3">
            <w:pPr>
              <w:pStyle w:val="ac"/>
              <w:contextualSpacing/>
              <w:jc w:val="center"/>
              <w:rPr>
                <w:rFonts w:cs="Times New Roman"/>
                <w:color w:val="auto"/>
              </w:rPr>
            </w:pPr>
            <w:r w:rsidRPr="00AE777D">
              <w:rPr>
                <w:rFonts w:cs="Times New Roman"/>
                <w:color w:val="auto"/>
              </w:rPr>
              <w:t>0,01±0,001</w:t>
            </w:r>
          </w:p>
        </w:tc>
        <w:tc>
          <w:tcPr>
            <w:tcW w:w="1819" w:type="dxa"/>
          </w:tcPr>
          <w:p w:rsidR="009668F3" w:rsidRPr="00AE777D" w:rsidRDefault="009668F3" w:rsidP="009668F3">
            <w:pPr>
              <w:pStyle w:val="ac"/>
              <w:contextualSpacing/>
              <w:jc w:val="center"/>
              <w:rPr>
                <w:rFonts w:cs="Times New Roman"/>
                <w:color w:val="auto"/>
              </w:rPr>
            </w:pPr>
            <w:r w:rsidRPr="00AE777D">
              <w:rPr>
                <w:rFonts w:cs="Times New Roman"/>
                <w:color w:val="auto"/>
              </w:rPr>
              <w:t>0,01±0,002</w:t>
            </w:r>
          </w:p>
        </w:tc>
        <w:tc>
          <w:tcPr>
            <w:tcW w:w="1497" w:type="dxa"/>
          </w:tcPr>
          <w:p w:rsidR="009668F3" w:rsidRPr="00AE777D" w:rsidRDefault="009668F3" w:rsidP="009668F3">
            <w:pPr>
              <w:pStyle w:val="ac"/>
              <w:contextualSpacing/>
              <w:jc w:val="center"/>
              <w:rPr>
                <w:rFonts w:cs="Times New Roman"/>
              </w:rPr>
            </w:pPr>
            <w:r w:rsidRPr="00AE777D">
              <w:rPr>
                <w:rFonts w:cs="Times New Roman"/>
              </w:rPr>
              <w:t>0,001*</w:t>
            </w:r>
          </w:p>
        </w:tc>
        <w:tc>
          <w:tcPr>
            <w:tcW w:w="1037" w:type="dxa"/>
          </w:tcPr>
          <w:p w:rsidR="009668F3" w:rsidRPr="00AE777D" w:rsidRDefault="009668F3" w:rsidP="009668F3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777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0,001</w:t>
            </w:r>
          </w:p>
        </w:tc>
        <w:tc>
          <w:tcPr>
            <w:tcW w:w="1483" w:type="dxa"/>
          </w:tcPr>
          <w:p w:rsidR="009668F3" w:rsidRPr="00AE777D" w:rsidRDefault="009668F3" w:rsidP="009668F3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777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0,001</w:t>
            </w:r>
          </w:p>
        </w:tc>
        <w:tc>
          <w:tcPr>
            <w:tcW w:w="1254" w:type="dxa"/>
          </w:tcPr>
          <w:p w:rsidR="009668F3" w:rsidRPr="00AE777D" w:rsidRDefault="009668F3" w:rsidP="009668F3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777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0,001</w:t>
            </w:r>
          </w:p>
        </w:tc>
      </w:tr>
      <w:tr w:rsidR="009668F3" w:rsidRPr="00AE777D" w:rsidTr="00AE777D">
        <w:trPr>
          <w:jc w:val="center"/>
        </w:trPr>
        <w:tc>
          <w:tcPr>
            <w:tcW w:w="704" w:type="dxa"/>
          </w:tcPr>
          <w:p w:rsidR="009668F3" w:rsidRPr="00AE777D" w:rsidRDefault="009668F3" w:rsidP="009668F3">
            <w:pPr>
              <w:pStyle w:val="ac"/>
              <w:contextualSpacing/>
              <w:rPr>
                <w:rFonts w:cs="Times New Roman"/>
                <w:color w:val="auto"/>
              </w:rPr>
            </w:pPr>
            <w:r w:rsidRPr="00AE777D">
              <w:rPr>
                <w:rFonts w:cs="Times New Roman"/>
                <w:color w:val="auto"/>
              </w:rPr>
              <w:t>Lu</w:t>
            </w:r>
          </w:p>
        </w:tc>
        <w:tc>
          <w:tcPr>
            <w:tcW w:w="1843" w:type="dxa"/>
          </w:tcPr>
          <w:p w:rsidR="009668F3" w:rsidRPr="00AE777D" w:rsidRDefault="009668F3" w:rsidP="009668F3">
            <w:pPr>
              <w:pStyle w:val="ac"/>
              <w:contextualSpacing/>
              <w:jc w:val="center"/>
              <w:rPr>
                <w:rFonts w:cs="Times New Roman"/>
                <w:color w:val="auto"/>
              </w:rPr>
            </w:pPr>
            <w:r w:rsidRPr="00AE777D">
              <w:rPr>
                <w:rFonts w:cs="Times New Roman"/>
                <w:color w:val="auto"/>
              </w:rPr>
              <w:t>0,01±0,002</w:t>
            </w:r>
          </w:p>
        </w:tc>
        <w:tc>
          <w:tcPr>
            <w:tcW w:w="1819" w:type="dxa"/>
          </w:tcPr>
          <w:p w:rsidR="009668F3" w:rsidRPr="00AE777D" w:rsidRDefault="009668F3" w:rsidP="009668F3">
            <w:pPr>
              <w:pStyle w:val="ac"/>
              <w:contextualSpacing/>
              <w:jc w:val="center"/>
              <w:rPr>
                <w:rFonts w:cs="Times New Roman"/>
                <w:color w:val="auto"/>
              </w:rPr>
            </w:pPr>
            <w:r w:rsidRPr="00AE777D">
              <w:rPr>
                <w:rFonts w:cs="Times New Roman"/>
                <w:color w:val="auto"/>
              </w:rPr>
              <w:t>0,01±0,002</w:t>
            </w:r>
          </w:p>
        </w:tc>
        <w:tc>
          <w:tcPr>
            <w:tcW w:w="1497" w:type="dxa"/>
          </w:tcPr>
          <w:p w:rsidR="009668F3" w:rsidRPr="00AE777D" w:rsidRDefault="009668F3" w:rsidP="009668F3">
            <w:pPr>
              <w:pStyle w:val="ac"/>
              <w:contextualSpacing/>
              <w:jc w:val="center"/>
              <w:rPr>
                <w:rFonts w:cs="Times New Roman"/>
              </w:rPr>
            </w:pPr>
            <w:r w:rsidRPr="00AE777D">
              <w:rPr>
                <w:rFonts w:cs="Times New Roman"/>
              </w:rPr>
              <w:t>0,001*</w:t>
            </w:r>
          </w:p>
        </w:tc>
        <w:tc>
          <w:tcPr>
            <w:tcW w:w="1037" w:type="dxa"/>
          </w:tcPr>
          <w:p w:rsidR="009668F3" w:rsidRPr="00AE777D" w:rsidRDefault="009668F3" w:rsidP="009668F3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E777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0,0004</w:t>
            </w:r>
          </w:p>
        </w:tc>
        <w:tc>
          <w:tcPr>
            <w:tcW w:w="1483" w:type="dxa"/>
          </w:tcPr>
          <w:p w:rsidR="009668F3" w:rsidRPr="00AE777D" w:rsidRDefault="009668F3" w:rsidP="009668F3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E777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0,0004</w:t>
            </w:r>
          </w:p>
        </w:tc>
        <w:tc>
          <w:tcPr>
            <w:tcW w:w="1254" w:type="dxa"/>
          </w:tcPr>
          <w:p w:rsidR="009668F3" w:rsidRPr="00AE777D" w:rsidRDefault="009668F3" w:rsidP="009668F3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777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0,001</w:t>
            </w:r>
          </w:p>
        </w:tc>
      </w:tr>
      <w:tr w:rsidR="009668F3" w:rsidRPr="00AE777D" w:rsidTr="00AE777D">
        <w:trPr>
          <w:jc w:val="center"/>
        </w:trPr>
        <w:tc>
          <w:tcPr>
            <w:tcW w:w="704" w:type="dxa"/>
          </w:tcPr>
          <w:p w:rsidR="009668F3" w:rsidRPr="00AE777D" w:rsidRDefault="009668F3" w:rsidP="009668F3">
            <w:pPr>
              <w:pStyle w:val="ac"/>
              <w:contextualSpacing/>
              <w:rPr>
                <w:rFonts w:cs="Times New Roman"/>
                <w:color w:val="auto"/>
              </w:rPr>
            </w:pPr>
            <w:r w:rsidRPr="00AE777D">
              <w:rPr>
                <w:rFonts w:cs="Times New Roman"/>
                <w:color w:val="auto"/>
              </w:rPr>
              <w:t>Hf</w:t>
            </w:r>
          </w:p>
        </w:tc>
        <w:tc>
          <w:tcPr>
            <w:tcW w:w="1843" w:type="dxa"/>
          </w:tcPr>
          <w:p w:rsidR="009668F3" w:rsidRPr="00AE777D" w:rsidRDefault="009668F3" w:rsidP="00AE777D">
            <w:pPr>
              <w:pStyle w:val="ac"/>
              <w:contextualSpacing/>
              <w:jc w:val="center"/>
              <w:rPr>
                <w:rFonts w:cs="Times New Roman"/>
                <w:color w:val="auto"/>
              </w:rPr>
            </w:pPr>
            <w:r w:rsidRPr="00AE777D">
              <w:rPr>
                <w:rFonts w:cs="Times New Roman"/>
                <w:color w:val="auto"/>
              </w:rPr>
              <w:t>0,03±0,006</w:t>
            </w:r>
          </w:p>
        </w:tc>
        <w:tc>
          <w:tcPr>
            <w:tcW w:w="1819" w:type="dxa"/>
          </w:tcPr>
          <w:p w:rsidR="009668F3" w:rsidRPr="00AE777D" w:rsidRDefault="009668F3" w:rsidP="009668F3">
            <w:pPr>
              <w:pStyle w:val="ac"/>
              <w:contextualSpacing/>
              <w:jc w:val="center"/>
              <w:rPr>
                <w:rFonts w:cs="Times New Roman"/>
                <w:color w:val="auto"/>
              </w:rPr>
            </w:pPr>
            <w:r w:rsidRPr="00AE777D">
              <w:rPr>
                <w:rFonts w:cs="Times New Roman"/>
                <w:color w:val="auto"/>
              </w:rPr>
              <w:t>0,03±0,007</w:t>
            </w:r>
          </w:p>
        </w:tc>
        <w:tc>
          <w:tcPr>
            <w:tcW w:w="1497" w:type="dxa"/>
          </w:tcPr>
          <w:p w:rsidR="009668F3" w:rsidRPr="00AE777D" w:rsidRDefault="009668F3" w:rsidP="009668F3">
            <w:pPr>
              <w:pStyle w:val="ac"/>
              <w:contextualSpacing/>
              <w:jc w:val="center"/>
              <w:rPr>
                <w:rFonts w:cs="Times New Roman"/>
              </w:rPr>
            </w:pPr>
            <w:r w:rsidRPr="00AE777D">
              <w:rPr>
                <w:rFonts w:cs="Times New Roman"/>
              </w:rPr>
              <w:t xml:space="preserve">1,34 </w:t>
            </w:r>
            <w:r w:rsidRPr="00AE777D">
              <w:rPr>
                <w:rFonts w:cs="Times New Roman"/>
                <w:color w:val="auto"/>
              </w:rPr>
              <w:t>±0,5</w:t>
            </w:r>
          </w:p>
        </w:tc>
        <w:tc>
          <w:tcPr>
            <w:tcW w:w="1037" w:type="dxa"/>
          </w:tcPr>
          <w:p w:rsidR="009668F3" w:rsidRPr="00AE777D" w:rsidRDefault="009668F3" w:rsidP="009668F3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E777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0,004</w:t>
            </w:r>
          </w:p>
        </w:tc>
        <w:tc>
          <w:tcPr>
            <w:tcW w:w="1483" w:type="dxa"/>
          </w:tcPr>
          <w:p w:rsidR="009668F3" w:rsidRPr="00AE777D" w:rsidRDefault="009668F3" w:rsidP="009668F3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E777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0,009</w:t>
            </w:r>
          </w:p>
        </w:tc>
        <w:tc>
          <w:tcPr>
            <w:tcW w:w="1254" w:type="dxa"/>
          </w:tcPr>
          <w:p w:rsidR="009668F3" w:rsidRPr="00AE777D" w:rsidRDefault="009668F3" w:rsidP="009668F3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E777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0,009</w:t>
            </w:r>
          </w:p>
        </w:tc>
      </w:tr>
      <w:tr w:rsidR="009668F3" w:rsidRPr="00AE777D" w:rsidTr="00AE777D">
        <w:trPr>
          <w:jc w:val="center"/>
        </w:trPr>
        <w:tc>
          <w:tcPr>
            <w:tcW w:w="704" w:type="dxa"/>
          </w:tcPr>
          <w:p w:rsidR="009668F3" w:rsidRPr="00AE777D" w:rsidRDefault="009668F3" w:rsidP="009668F3">
            <w:pPr>
              <w:pStyle w:val="ac"/>
              <w:contextualSpacing/>
              <w:rPr>
                <w:rFonts w:cs="Times New Roman"/>
                <w:color w:val="auto"/>
              </w:rPr>
            </w:pPr>
            <w:r w:rsidRPr="00AE777D">
              <w:rPr>
                <w:rFonts w:cs="Times New Roman"/>
                <w:color w:val="auto"/>
              </w:rPr>
              <w:t>Ta</w:t>
            </w:r>
          </w:p>
        </w:tc>
        <w:tc>
          <w:tcPr>
            <w:tcW w:w="1843" w:type="dxa"/>
          </w:tcPr>
          <w:p w:rsidR="009668F3" w:rsidRPr="00AE777D" w:rsidRDefault="009668F3" w:rsidP="009668F3">
            <w:pPr>
              <w:pStyle w:val="ac"/>
              <w:contextualSpacing/>
              <w:jc w:val="center"/>
              <w:rPr>
                <w:rFonts w:cs="Times New Roman"/>
                <w:color w:val="auto"/>
              </w:rPr>
            </w:pPr>
            <w:r w:rsidRPr="00AE777D">
              <w:rPr>
                <w:rFonts w:cs="Times New Roman"/>
                <w:color w:val="auto"/>
              </w:rPr>
              <w:t>0,01±0,001</w:t>
            </w:r>
          </w:p>
        </w:tc>
        <w:tc>
          <w:tcPr>
            <w:tcW w:w="1819" w:type="dxa"/>
          </w:tcPr>
          <w:p w:rsidR="009668F3" w:rsidRPr="00AE777D" w:rsidRDefault="009668F3" w:rsidP="009668F3">
            <w:pPr>
              <w:pStyle w:val="ac"/>
              <w:contextualSpacing/>
              <w:jc w:val="center"/>
              <w:rPr>
                <w:rFonts w:cs="Times New Roman"/>
                <w:color w:val="auto"/>
              </w:rPr>
            </w:pPr>
            <w:r w:rsidRPr="00AE777D">
              <w:rPr>
                <w:rFonts w:cs="Times New Roman"/>
                <w:color w:val="auto"/>
              </w:rPr>
              <w:t>0,02±0,001</w:t>
            </w:r>
          </w:p>
        </w:tc>
        <w:tc>
          <w:tcPr>
            <w:tcW w:w="1497" w:type="dxa"/>
          </w:tcPr>
          <w:p w:rsidR="009668F3" w:rsidRPr="00AE777D" w:rsidRDefault="009668F3" w:rsidP="009668F3">
            <w:pPr>
              <w:pStyle w:val="ac"/>
              <w:contextualSpacing/>
              <w:jc w:val="center"/>
              <w:rPr>
                <w:rFonts w:cs="Times New Roman"/>
              </w:rPr>
            </w:pPr>
            <w:r w:rsidRPr="00AE777D">
              <w:rPr>
                <w:rFonts w:cs="Times New Roman"/>
              </w:rPr>
              <w:t>0,001*</w:t>
            </w:r>
          </w:p>
        </w:tc>
        <w:tc>
          <w:tcPr>
            <w:tcW w:w="1037" w:type="dxa"/>
          </w:tcPr>
          <w:p w:rsidR="009668F3" w:rsidRPr="00AE777D" w:rsidRDefault="009668F3" w:rsidP="009668F3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E777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0,003</w:t>
            </w:r>
          </w:p>
        </w:tc>
        <w:tc>
          <w:tcPr>
            <w:tcW w:w="1483" w:type="dxa"/>
          </w:tcPr>
          <w:p w:rsidR="009668F3" w:rsidRPr="00AE777D" w:rsidRDefault="009668F3" w:rsidP="009668F3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E777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0,004</w:t>
            </w:r>
          </w:p>
        </w:tc>
        <w:tc>
          <w:tcPr>
            <w:tcW w:w="1254" w:type="dxa"/>
          </w:tcPr>
          <w:p w:rsidR="009668F3" w:rsidRPr="00AE777D" w:rsidRDefault="009668F3" w:rsidP="009668F3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E777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0,001</w:t>
            </w:r>
          </w:p>
        </w:tc>
      </w:tr>
      <w:tr w:rsidR="009668F3" w:rsidRPr="00AE777D" w:rsidTr="00AE777D">
        <w:trPr>
          <w:jc w:val="center"/>
        </w:trPr>
        <w:tc>
          <w:tcPr>
            <w:tcW w:w="704" w:type="dxa"/>
          </w:tcPr>
          <w:p w:rsidR="009668F3" w:rsidRPr="00AE777D" w:rsidRDefault="009668F3" w:rsidP="009668F3">
            <w:pPr>
              <w:pStyle w:val="ac"/>
              <w:contextualSpacing/>
              <w:rPr>
                <w:rFonts w:cs="Times New Roman"/>
                <w:color w:val="auto"/>
                <w:lang w:val="en-US"/>
              </w:rPr>
            </w:pPr>
            <w:r w:rsidRPr="00AE777D">
              <w:rPr>
                <w:rFonts w:cs="Times New Roman"/>
                <w:color w:val="auto"/>
                <w:lang w:val="en-US"/>
              </w:rPr>
              <w:t>W</w:t>
            </w:r>
          </w:p>
        </w:tc>
        <w:tc>
          <w:tcPr>
            <w:tcW w:w="1843" w:type="dxa"/>
          </w:tcPr>
          <w:p w:rsidR="009668F3" w:rsidRPr="00AE777D" w:rsidRDefault="009668F3" w:rsidP="009668F3">
            <w:pPr>
              <w:pStyle w:val="ac"/>
              <w:contextualSpacing/>
              <w:jc w:val="center"/>
              <w:rPr>
                <w:rFonts w:cs="Times New Roman"/>
                <w:color w:val="auto"/>
              </w:rPr>
            </w:pPr>
            <w:r w:rsidRPr="00AE777D">
              <w:rPr>
                <w:rFonts w:cs="Times New Roman"/>
                <w:color w:val="auto"/>
                <w:lang w:val="en-US"/>
              </w:rPr>
              <w:t>0,03</w:t>
            </w:r>
            <w:r w:rsidRPr="00AE777D">
              <w:rPr>
                <w:rFonts w:cs="Times New Roman"/>
                <w:color w:val="auto"/>
              </w:rPr>
              <w:t>±</w:t>
            </w:r>
            <w:r w:rsidRPr="00AE777D">
              <w:rPr>
                <w:rFonts w:cs="Times New Roman"/>
                <w:color w:val="auto"/>
                <w:lang w:val="en-US"/>
              </w:rPr>
              <w:t>0,002</w:t>
            </w:r>
          </w:p>
        </w:tc>
        <w:tc>
          <w:tcPr>
            <w:tcW w:w="1819" w:type="dxa"/>
          </w:tcPr>
          <w:p w:rsidR="009668F3" w:rsidRPr="00AE777D" w:rsidRDefault="009668F3" w:rsidP="009668F3">
            <w:pPr>
              <w:pStyle w:val="ac"/>
              <w:contextualSpacing/>
              <w:jc w:val="center"/>
              <w:rPr>
                <w:rFonts w:cs="Times New Roman"/>
                <w:color w:val="auto"/>
              </w:rPr>
            </w:pPr>
            <w:r w:rsidRPr="00AE777D">
              <w:rPr>
                <w:rFonts w:cs="Times New Roman"/>
              </w:rPr>
              <w:t>0,03*</w:t>
            </w:r>
          </w:p>
        </w:tc>
        <w:tc>
          <w:tcPr>
            <w:tcW w:w="1497" w:type="dxa"/>
          </w:tcPr>
          <w:p w:rsidR="009668F3" w:rsidRPr="00AE777D" w:rsidRDefault="009668F3" w:rsidP="009668F3">
            <w:pPr>
              <w:pStyle w:val="ac"/>
              <w:contextualSpacing/>
              <w:jc w:val="center"/>
              <w:rPr>
                <w:rFonts w:cs="Times New Roman"/>
              </w:rPr>
            </w:pPr>
            <w:r w:rsidRPr="00AE777D">
              <w:rPr>
                <w:rFonts w:cs="Times New Roman"/>
              </w:rPr>
              <w:t>0,02</w:t>
            </w:r>
            <w:r w:rsidRPr="00AE777D">
              <w:rPr>
                <w:rFonts w:cs="Times New Roman"/>
                <w:u w:val="single"/>
              </w:rPr>
              <w:t>+</w:t>
            </w:r>
            <w:r w:rsidRPr="00AE777D">
              <w:rPr>
                <w:rFonts w:cs="Times New Roman"/>
              </w:rPr>
              <w:t>0,003</w:t>
            </w:r>
          </w:p>
        </w:tc>
        <w:tc>
          <w:tcPr>
            <w:tcW w:w="1037" w:type="dxa"/>
          </w:tcPr>
          <w:p w:rsidR="009668F3" w:rsidRPr="00AE777D" w:rsidRDefault="009668F3" w:rsidP="009668F3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E777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0,21</w:t>
            </w:r>
          </w:p>
        </w:tc>
        <w:tc>
          <w:tcPr>
            <w:tcW w:w="1483" w:type="dxa"/>
          </w:tcPr>
          <w:p w:rsidR="009668F3" w:rsidRPr="00AE777D" w:rsidRDefault="009668F3" w:rsidP="009668F3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E777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0,05</w:t>
            </w:r>
          </w:p>
        </w:tc>
        <w:tc>
          <w:tcPr>
            <w:tcW w:w="1254" w:type="dxa"/>
          </w:tcPr>
          <w:p w:rsidR="009668F3" w:rsidRPr="00AE777D" w:rsidRDefault="009668F3" w:rsidP="009668F3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E777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0,11</w:t>
            </w:r>
          </w:p>
        </w:tc>
      </w:tr>
      <w:tr w:rsidR="009668F3" w:rsidRPr="00AE777D" w:rsidTr="00AE777D">
        <w:trPr>
          <w:jc w:val="center"/>
        </w:trPr>
        <w:tc>
          <w:tcPr>
            <w:tcW w:w="704" w:type="dxa"/>
          </w:tcPr>
          <w:p w:rsidR="009668F3" w:rsidRPr="00AE777D" w:rsidRDefault="009668F3" w:rsidP="009668F3">
            <w:pPr>
              <w:pStyle w:val="ac"/>
              <w:contextualSpacing/>
              <w:rPr>
                <w:rFonts w:cs="Times New Roman"/>
                <w:color w:val="auto"/>
                <w:lang w:val="en-US"/>
              </w:rPr>
            </w:pPr>
            <w:r w:rsidRPr="00AE777D">
              <w:rPr>
                <w:rFonts w:cs="Times New Roman"/>
                <w:color w:val="auto"/>
                <w:lang w:val="en-US"/>
              </w:rPr>
              <w:t>Re</w:t>
            </w:r>
          </w:p>
        </w:tc>
        <w:tc>
          <w:tcPr>
            <w:tcW w:w="1843" w:type="dxa"/>
          </w:tcPr>
          <w:p w:rsidR="009668F3" w:rsidRPr="00AE777D" w:rsidRDefault="009668F3" w:rsidP="009668F3">
            <w:pPr>
              <w:pStyle w:val="ac"/>
              <w:contextualSpacing/>
              <w:jc w:val="center"/>
              <w:rPr>
                <w:rFonts w:cs="Times New Roman"/>
                <w:color w:val="auto"/>
                <w:lang w:val="en-US"/>
              </w:rPr>
            </w:pPr>
            <w:r w:rsidRPr="00AE777D">
              <w:rPr>
                <w:rFonts w:cs="Times New Roman"/>
                <w:color w:val="auto"/>
                <w:lang w:val="en-US"/>
              </w:rPr>
              <w:t>0,006</w:t>
            </w:r>
            <w:r w:rsidRPr="00AE777D">
              <w:rPr>
                <w:rFonts w:cs="Times New Roman"/>
                <w:color w:val="auto"/>
              </w:rPr>
              <w:t>±</w:t>
            </w:r>
            <w:r w:rsidRPr="00AE777D">
              <w:rPr>
                <w:rFonts w:cs="Times New Roman"/>
                <w:color w:val="auto"/>
                <w:lang w:val="en-US"/>
              </w:rPr>
              <w:t>0,002</w:t>
            </w:r>
          </w:p>
        </w:tc>
        <w:tc>
          <w:tcPr>
            <w:tcW w:w="1819" w:type="dxa"/>
          </w:tcPr>
          <w:p w:rsidR="009668F3" w:rsidRPr="00AE777D" w:rsidRDefault="009668F3" w:rsidP="009668F3">
            <w:pPr>
              <w:pStyle w:val="ac"/>
              <w:contextualSpacing/>
              <w:jc w:val="center"/>
              <w:rPr>
                <w:rFonts w:cs="Times New Roman"/>
                <w:color w:val="auto"/>
                <w:lang w:val="en-US"/>
              </w:rPr>
            </w:pPr>
            <w:r w:rsidRPr="00AE777D">
              <w:rPr>
                <w:rFonts w:cs="Times New Roman"/>
                <w:color w:val="auto"/>
                <w:lang w:val="en-US"/>
              </w:rPr>
              <w:t>0,00</w:t>
            </w:r>
            <w:r w:rsidRPr="00AE777D">
              <w:rPr>
                <w:rFonts w:cs="Times New Roman"/>
                <w:color w:val="auto"/>
              </w:rPr>
              <w:t>2±0,0001</w:t>
            </w:r>
          </w:p>
        </w:tc>
        <w:tc>
          <w:tcPr>
            <w:tcW w:w="1497" w:type="dxa"/>
          </w:tcPr>
          <w:p w:rsidR="009668F3" w:rsidRPr="00AE777D" w:rsidRDefault="009668F3" w:rsidP="009668F3">
            <w:pPr>
              <w:spacing w:after="0" w:line="240" w:lineRule="auto"/>
              <w:contextualSpacing/>
              <w:jc w:val="center"/>
              <w:rPr>
                <w:sz w:val="24"/>
                <w:szCs w:val="24"/>
              </w:rPr>
            </w:pPr>
            <w:r w:rsidRPr="00AE777D">
              <w:rPr>
                <w:rFonts w:ascii="Times New Roman" w:hAnsi="Times New Roman" w:cs="Times New Roman"/>
                <w:sz w:val="24"/>
                <w:szCs w:val="24"/>
              </w:rPr>
              <w:t>н.д.</w:t>
            </w:r>
          </w:p>
        </w:tc>
        <w:tc>
          <w:tcPr>
            <w:tcW w:w="1037" w:type="dxa"/>
          </w:tcPr>
          <w:p w:rsidR="009668F3" w:rsidRPr="00AE777D" w:rsidRDefault="009668F3" w:rsidP="009668F3">
            <w:pPr>
              <w:spacing w:after="0" w:line="240" w:lineRule="auto"/>
              <w:contextualSpacing/>
              <w:jc w:val="center"/>
              <w:rPr>
                <w:sz w:val="24"/>
                <w:szCs w:val="24"/>
              </w:rPr>
            </w:pPr>
            <w:r w:rsidRPr="00AE777D">
              <w:rPr>
                <w:rFonts w:ascii="Times New Roman" w:hAnsi="Times New Roman" w:cs="Times New Roman"/>
                <w:sz w:val="24"/>
                <w:szCs w:val="24"/>
              </w:rPr>
              <w:t>н.д.</w:t>
            </w:r>
          </w:p>
        </w:tc>
        <w:tc>
          <w:tcPr>
            <w:tcW w:w="1483" w:type="dxa"/>
          </w:tcPr>
          <w:p w:rsidR="009668F3" w:rsidRPr="00AE777D" w:rsidRDefault="009668F3" w:rsidP="009668F3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E777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0,0002</w:t>
            </w:r>
          </w:p>
        </w:tc>
        <w:tc>
          <w:tcPr>
            <w:tcW w:w="1254" w:type="dxa"/>
          </w:tcPr>
          <w:p w:rsidR="009668F3" w:rsidRPr="00AE777D" w:rsidRDefault="009668F3" w:rsidP="009668F3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E777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0,001</w:t>
            </w:r>
          </w:p>
        </w:tc>
      </w:tr>
      <w:tr w:rsidR="009668F3" w:rsidRPr="00AE777D" w:rsidTr="00AE777D">
        <w:trPr>
          <w:jc w:val="center"/>
        </w:trPr>
        <w:tc>
          <w:tcPr>
            <w:tcW w:w="704" w:type="dxa"/>
            <w:tcBorders>
              <w:bottom w:val="single" w:sz="4" w:space="0" w:color="auto"/>
            </w:tcBorders>
          </w:tcPr>
          <w:p w:rsidR="009668F3" w:rsidRPr="00AE777D" w:rsidRDefault="009668F3" w:rsidP="009668F3">
            <w:pPr>
              <w:pStyle w:val="ac"/>
              <w:contextualSpacing/>
              <w:rPr>
                <w:rFonts w:cs="Times New Roman"/>
                <w:color w:val="auto"/>
                <w:lang w:val="en-US"/>
              </w:rPr>
            </w:pPr>
            <w:r w:rsidRPr="00AE777D">
              <w:rPr>
                <w:rFonts w:cs="Times New Roman"/>
                <w:color w:val="auto"/>
                <w:lang w:val="en-US"/>
              </w:rPr>
              <w:t>Os</w:t>
            </w:r>
          </w:p>
        </w:tc>
        <w:tc>
          <w:tcPr>
            <w:tcW w:w="1843" w:type="dxa"/>
            <w:tcBorders>
              <w:bottom w:val="single" w:sz="4" w:space="0" w:color="auto"/>
            </w:tcBorders>
          </w:tcPr>
          <w:p w:rsidR="009668F3" w:rsidRPr="00AE777D" w:rsidRDefault="009668F3" w:rsidP="009668F3">
            <w:pPr>
              <w:pStyle w:val="ac"/>
              <w:contextualSpacing/>
              <w:jc w:val="center"/>
              <w:rPr>
                <w:rFonts w:cs="Times New Roman"/>
                <w:color w:val="auto"/>
                <w:lang w:val="en-US"/>
              </w:rPr>
            </w:pPr>
            <w:r w:rsidRPr="00AE777D">
              <w:rPr>
                <w:rFonts w:cs="Times New Roman"/>
                <w:color w:val="auto"/>
                <w:lang w:val="en-US"/>
              </w:rPr>
              <w:t>0,02</w:t>
            </w:r>
            <w:r w:rsidRPr="00AE777D">
              <w:rPr>
                <w:rFonts w:cs="Times New Roman"/>
                <w:color w:val="auto"/>
              </w:rPr>
              <w:t>±</w:t>
            </w:r>
            <w:r w:rsidRPr="00AE777D">
              <w:rPr>
                <w:rFonts w:cs="Times New Roman"/>
                <w:color w:val="auto"/>
                <w:lang w:val="en-US"/>
              </w:rPr>
              <w:t>0,001</w:t>
            </w:r>
          </w:p>
        </w:tc>
        <w:tc>
          <w:tcPr>
            <w:tcW w:w="1819" w:type="dxa"/>
            <w:tcBorders>
              <w:bottom w:val="single" w:sz="4" w:space="0" w:color="auto"/>
            </w:tcBorders>
          </w:tcPr>
          <w:p w:rsidR="009668F3" w:rsidRPr="00AE777D" w:rsidRDefault="009668F3" w:rsidP="009668F3">
            <w:pPr>
              <w:pStyle w:val="ac"/>
              <w:contextualSpacing/>
              <w:jc w:val="center"/>
              <w:rPr>
                <w:rFonts w:cs="Times New Roman"/>
                <w:color w:val="auto"/>
                <w:lang w:val="en-US"/>
              </w:rPr>
            </w:pPr>
            <w:r w:rsidRPr="00AE777D">
              <w:rPr>
                <w:rFonts w:cs="Times New Roman"/>
                <w:color w:val="auto"/>
                <w:lang w:val="en-US"/>
              </w:rPr>
              <w:t>0,02</w:t>
            </w:r>
            <w:r w:rsidRPr="00AE777D">
              <w:rPr>
                <w:rFonts w:cs="Times New Roman"/>
                <w:color w:val="auto"/>
              </w:rPr>
              <w:t>±</w:t>
            </w:r>
            <w:r w:rsidRPr="00AE777D">
              <w:rPr>
                <w:rFonts w:cs="Times New Roman"/>
                <w:color w:val="auto"/>
                <w:lang w:val="en-US"/>
              </w:rPr>
              <w:t>0,002</w:t>
            </w:r>
          </w:p>
        </w:tc>
        <w:tc>
          <w:tcPr>
            <w:tcW w:w="1497" w:type="dxa"/>
            <w:tcBorders>
              <w:bottom w:val="single" w:sz="4" w:space="0" w:color="auto"/>
            </w:tcBorders>
          </w:tcPr>
          <w:p w:rsidR="009668F3" w:rsidRPr="00AE777D" w:rsidRDefault="009668F3" w:rsidP="009668F3">
            <w:pPr>
              <w:spacing w:after="0" w:line="240" w:lineRule="auto"/>
              <w:contextualSpacing/>
              <w:jc w:val="center"/>
              <w:rPr>
                <w:sz w:val="24"/>
                <w:szCs w:val="24"/>
              </w:rPr>
            </w:pPr>
            <w:r w:rsidRPr="00AE777D">
              <w:rPr>
                <w:rFonts w:ascii="Times New Roman" w:hAnsi="Times New Roman" w:cs="Times New Roman"/>
                <w:sz w:val="24"/>
                <w:szCs w:val="24"/>
              </w:rPr>
              <w:t>н.д.</w:t>
            </w:r>
          </w:p>
        </w:tc>
        <w:tc>
          <w:tcPr>
            <w:tcW w:w="1037" w:type="dxa"/>
            <w:tcBorders>
              <w:bottom w:val="single" w:sz="4" w:space="0" w:color="auto"/>
            </w:tcBorders>
          </w:tcPr>
          <w:p w:rsidR="009668F3" w:rsidRPr="00AE777D" w:rsidRDefault="009668F3" w:rsidP="009668F3">
            <w:pPr>
              <w:spacing w:after="0" w:line="240" w:lineRule="auto"/>
              <w:contextualSpacing/>
              <w:jc w:val="center"/>
              <w:rPr>
                <w:sz w:val="24"/>
                <w:szCs w:val="24"/>
              </w:rPr>
            </w:pPr>
            <w:r w:rsidRPr="00AE777D">
              <w:rPr>
                <w:rFonts w:ascii="Times New Roman" w:hAnsi="Times New Roman" w:cs="Times New Roman"/>
                <w:sz w:val="24"/>
                <w:szCs w:val="24"/>
              </w:rPr>
              <w:t>н.д.</w:t>
            </w:r>
          </w:p>
        </w:tc>
        <w:tc>
          <w:tcPr>
            <w:tcW w:w="1483" w:type="dxa"/>
            <w:tcBorders>
              <w:bottom w:val="single" w:sz="4" w:space="0" w:color="auto"/>
            </w:tcBorders>
          </w:tcPr>
          <w:p w:rsidR="009668F3" w:rsidRPr="00AE777D" w:rsidRDefault="009668F3" w:rsidP="009668F3">
            <w:pPr>
              <w:spacing w:after="0" w:line="240" w:lineRule="auto"/>
              <w:contextualSpacing/>
              <w:jc w:val="center"/>
              <w:rPr>
                <w:sz w:val="24"/>
                <w:szCs w:val="24"/>
              </w:rPr>
            </w:pPr>
            <w:r w:rsidRPr="00AE777D">
              <w:rPr>
                <w:rFonts w:ascii="Times New Roman" w:hAnsi="Times New Roman" w:cs="Times New Roman"/>
                <w:sz w:val="24"/>
                <w:szCs w:val="24"/>
              </w:rPr>
              <w:t>н.д.</w:t>
            </w:r>
          </w:p>
        </w:tc>
        <w:tc>
          <w:tcPr>
            <w:tcW w:w="1254" w:type="dxa"/>
            <w:tcBorders>
              <w:bottom w:val="single" w:sz="4" w:space="0" w:color="auto"/>
            </w:tcBorders>
          </w:tcPr>
          <w:p w:rsidR="009668F3" w:rsidRPr="00AE777D" w:rsidRDefault="009668F3" w:rsidP="009668F3">
            <w:pPr>
              <w:spacing w:after="0" w:line="240" w:lineRule="auto"/>
              <w:contextualSpacing/>
              <w:jc w:val="center"/>
              <w:rPr>
                <w:sz w:val="24"/>
                <w:szCs w:val="24"/>
              </w:rPr>
            </w:pPr>
            <w:r w:rsidRPr="00AE777D">
              <w:rPr>
                <w:rFonts w:ascii="Times New Roman" w:hAnsi="Times New Roman" w:cs="Times New Roman"/>
                <w:sz w:val="24"/>
                <w:szCs w:val="24"/>
              </w:rPr>
              <w:t>н.д.</w:t>
            </w:r>
          </w:p>
        </w:tc>
      </w:tr>
      <w:tr w:rsidR="009668F3" w:rsidRPr="00AE777D" w:rsidTr="00AE777D">
        <w:trPr>
          <w:jc w:val="center"/>
        </w:trPr>
        <w:tc>
          <w:tcPr>
            <w:tcW w:w="704" w:type="dxa"/>
            <w:tcBorders>
              <w:bottom w:val="nil"/>
            </w:tcBorders>
          </w:tcPr>
          <w:p w:rsidR="009668F3" w:rsidRPr="00AE777D" w:rsidRDefault="009668F3" w:rsidP="009668F3">
            <w:pPr>
              <w:pStyle w:val="ac"/>
              <w:contextualSpacing/>
              <w:rPr>
                <w:rFonts w:cs="Times New Roman"/>
                <w:color w:val="auto"/>
                <w:lang w:val="en-US"/>
              </w:rPr>
            </w:pPr>
            <w:r w:rsidRPr="00AE777D">
              <w:rPr>
                <w:rFonts w:cs="Times New Roman"/>
                <w:color w:val="auto"/>
                <w:lang w:val="en-US"/>
              </w:rPr>
              <w:t>Ir</w:t>
            </w:r>
          </w:p>
        </w:tc>
        <w:tc>
          <w:tcPr>
            <w:tcW w:w="1843" w:type="dxa"/>
            <w:tcBorders>
              <w:bottom w:val="nil"/>
            </w:tcBorders>
          </w:tcPr>
          <w:p w:rsidR="009668F3" w:rsidRPr="00AE777D" w:rsidRDefault="009668F3" w:rsidP="009668F3">
            <w:pPr>
              <w:pStyle w:val="ac"/>
              <w:contextualSpacing/>
              <w:jc w:val="center"/>
              <w:rPr>
                <w:rFonts w:cs="Times New Roman"/>
                <w:color w:val="auto"/>
                <w:lang w:val="en-US"/>
              </w:rPr>
            </w:pPr>
            <w:r w:rsidRPr="00AE777D">
              <w:rPr>
                <w:rFonts w:cs="Times New Roman"/>
                <w:color w:val="auto"/>
                <w:lang w:val="en-US"/>
              </w:rPr>
              <w:t>0,015</w:t>
            </w:r>
            <w:r w:rsidRPr="00AE777D">
              <w:rPr>
                <w:rFonts w:cs="Times New Roman"/>
                <w:color w:val="auto"/>
              </w:rPr>
              <w:t>±</w:t>
            </w:r>
            <w:r w:rsidRPr="00AE777D">
              <w:rPr>
                <w:rFonts w:cs="Times New Roman"/>
                <w:color w:val="auto"/>
                <w:lang w:val="en-US"/>
              </w:rPr>
              <w:t>0,002</w:t>
            </w:r>
          </w:p>
        </w:tc>
        <w:tc>
          <w:tcPr>
            <w:tcW w:w="1819" w:type="dxa"/>
            <w:tcBorders>
              <w:bottom w:val="nil"/>
            </w:tcBorders>
          </w:tcPr>
          <w:p w:rsidR="009668F3" w:rsidRPr="00AE777D" w:rsidRDefault="009668F3" w:rsidP="009668F3">
            <w:pPr>
              <w:pStyle w:val="ac"/>
              <w:contextualSpacing/>
              <w:jc w:val="center"/>
              <w:rPr>
                <w:rFonts w:cs="Times New Roman"/>
                <w:color w:val="auto"/>
                <w:lang w:val="en-US"/>
              </w:rPr>
            </w:pPr>
            <w:r w:rsidRPr="00AE777D">
              <w:rPr>
                <w:rFonts w:cs="Times New Roman"/>
                <w:color w:val="auto"/>
                <w:lang w:val="en-US"/>
              </w:rPr>
              <w:t>0,01</w:t>
            </w:r>
            <w:r w:rsidRPr="00AE777D">
              <w:rPr>
                <w:rFonts w:cs="Times New Roman"/>
                <w:color w:val="auto"/>
              </w:rPr>
              <w:t>±</w:t>
            </w:r>
            <w:r w:rsidRPr="00AE777D">
              <w:rPr>
                <w:rFonts w:cs="Times New Roman"/>
                <w:color w:val="auto"/>
                <w:lang w:val="en-US"/>
              </w:rPr>
              <w:t>0,002</w:t>
            </w:r>
          </w:p>
        </w:tc>
        <w:tc>
          <w:tcPr>
            <w:tcW w:w="1497" w:type="dxa"/>
            <w:tcBorders>
              <w:bottom w:val="nil"/>
            </w:tcBorders>
          </w:tcPr>
          <w:p w:rsidR="009668F3" w:rsidRPr="00AE777D" w:rsidRDefault="009668F3" w:rsidP="009668F3">
            <w:pPr>
              <w:spacing w:after="0" w:line="240" w:lineRule="auto"/>
              <w:contextualSpacing/>
              <w:jc w:val="center"/>
              <w:rPr>
                <w:sz w:val="24"/>
                <w:szCs w:val="24"/>
              </w:rPr>
            </w:pPr>
            <w:r w:rsidRPr="00AE777D">
              <w:rPr>
                <w:rFonts w:ascii="Times New Roman" w:hAnsi="Times New Roman" w:cs="Times New Roman"/>
                <w:sz w:val="24"/>
                <w:szCs w:val="24"/>
              </w:rPr>
              <w:t>н.д.</w:t>
            </w:r>
          </w:p>
        </w:tc>
        <w:tc>
          <w:tcPr>
            <w:tcW w:w="1037" w:type="dxa"/>
            <w:tcBorders>
              <w:bottom w:val="nil"/>
            </w:tcBorders>
          </w:tcPr>
          <w:p w:rsidR="009668F3" w:rsidRPr="00AE777D" w:rsidRDefault="009668F3" w:rsidP="009668F3">
            <w:pPr>
              <w:spacing w:after="0" w:line="240" w:lineRule="auto"/>
              <w:contextualSpacing/>
              <w:jc w:val="center"/>
              <w:rPr>
                <w:sz w:val="24"/>
                <w:szCs w:val="24"/>
              </w:rPr>
            </w:pPr>
            <w:r w:rsidRPr="00AE777D">
              <w:rPr>
                <w:rFonts w:ascii="Times New Roman" w:hAnsi="Times New Roman" w:cs="Times New Roman"/>
                <w:sz w:val="24"/>
                <w:szCs w:val="24"/>
              </w:rPr>
              <w:t>н.д.</w:t>
            </w:r>
          </w:p>
        </w:tc>
        <w:tc>
          <w:tcPr>
            <w:tcW w:w="1483" w:type="dxa"/>
            <w:tcBorders>
              <w:bottom w:val="nil"/>
            </w:tcBorders>
          </w:tcPr>
          <w:p w:rsidR="009668F3" w:rsidRPr="00AE777D" w:rsidRDefault="009668F3" w:rsidP="009668F3">
            <w:pPr>
              <w:spacing w:after="0" w:line="240" w:lineRule="auto"/>
              <w:contextualSpacing/>
              <w:jc w:val="center"/>
              <w:rPr>
                <w:sz w:val="24"/>
                <w:szCs w:val="24"/>
              </w:rPr>
            </w:pPr>
            <w:r w:rsidRPr="00AE777D">
              <w:rPr>
                <w:rFonts w:ascii="Times New Roman" w:hAnsi="Times New Roman" w:cs="Times New Roman"/>
                <w:sz w:val="24"/>
                <w:szCs w:val="24"/>
              </w:rPr>
              <w:t>н.д.</w:t>
            </w:r>
          </w:p>
        </w:tc>
        <w:tc>
          <w:tcPr>
            <w:tcW w:w="1254" w:type="dxa"/>
            <w:tcBorders>
              <w:bottom w:val="nil"/>
            </w:tcBorders>
          </w:tcPr>
          <w:p w:rsidR="009668F3" w:rsidRPr="00AE777D" w:rsidRDefault="009668F3" w:rsidP="009668F3">
            <w:pPr>
              <w:spacing w:after="0" w:line="240" w:lineRule="auto"/>
              <w:contextualSpacing/>
              <w:jc w:val="center"/>
              <w:rPr>
                <w:sz w:val="24"/>
                <w:szCs w:val="24"/>
              </w:rPr>
            </w:pPr>
            <w:r w:rsidRPr="00AE777D">
              <w:rPr>
                <w:rFonts w:ascii="Times New Roman" w:hAnsi="Times New Roman" w:cs="Times New Roman"/>
                <w:sz w:val="24"/>
                <w:szCs w:val="24"/>
              </w:rPr>
              <w:t>н.д.</w:t>
            </w:r>
          </w:p>
        </w:tc>
      </w:tr>
      <w:tr w:rsidR="00AE777D" w:rsidRPr="00AE777D" w:rsidTr="00AE777D">
        <w:trPr>
          <w:jc w:val="center"/>
        </w:trPr>
        <w:tc>
          <w:tcPr>
            <w:tcW w:w="9637" w:type="dxa"/>
            <w:gridSpan w:val="7"/>
            <w:tcBorders>
              <w:top w:val="nil"/>
              <w:left w:val="nil"/>
              <w:right w:val="nil"/>
            </w:tcBorders>
          </w:tcPr>
          <w:p w:rsidR="00AE777D" w:rsidRPr="00AE777D" w:rsidRDefault="00AE777D" w:rsidP="00DB549E">
            <w:pPr>
              <w:spacing w:after="0" w:line="240" w:lineRule="auto"/>
              <w:ind w:hanging="110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E777D">
              <w:rPr>
                <w:rFonts w:ascii="Times New Roman" w:hAnsi="Times New Roman" w:cs="Times New Roman"/>
                <w:sz w:val="28"/>
                <w:szCs w:val="28"/>
              </w:rPr>
              <w:t>Продолжение таблицы 5</w:t>
            </w:r>
          </w:p>
          <w:p w:rsidR="00AE777D" w:rsidRPr="00AE777D" w:rsidRDefault="00AE777D" w:rsidP="00DB549E">
            <w:pPr>
              <w:spacing w:after="0" w:line="240" w:lineRule="auto"/>
              <w:ind w:hanging="110"/>
              <w:contextualSpacing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</w:tr>
      <w:tr w:rsidR="00AE777D" w:rsidRPr="00AE777D" w:rsidTr="00DB549E">
        <w:trPr>
          <w:jc w:val="center"/>
        </w:trPr>
        <w:tc>
          <w:tcPr>
            <w:tcW w:w="704" w:type="dxa"/>
          </w:tcPr>
          <w:p w:rsidR="00AE777D" w:rsidRPr="00AE777D" w:rsidRDefault="00AE777D" w:rsidP="00DB549E">
            <w:pPr>
              <w:pStyle w:val="ac"/>
              <w:contextualSpacing/>
              <w:jc w:val="center"/>
              <w:rPr>
                <w:rFonts w:cs="Times New Roman"/>
                <w:color w:val="auto"/>
              </w:rPr>
            </w:pPr>
            <w:r>
              <w:rPr>
                <w:rFonts w:cs="Times New Roman"/>
                <w:color w:val="auto"/>
              </w:rPr>
              <w:t>1</w:t>
            </w:r>
          </w:p>
        </w:tc>
        <w:tc>
          <w:tcPr>
            <w:tcW w:w="1843" w:type="dxa"/>
          </w:tcPr>
          <w:p w:rsidR="00AE777D" w:rsidRPr="00AE777D" w:rsidRDefault="00AE777D" w:rsidP="00DB549E">
            <w:pPr>
              <w:pStyle w:val="ac"/>
              <w:contextualSpacing/>
              <w:jc w:val="center"/>
              <w:rPr>
                <w:rFonts w:cs="Times New Roman"/>
                <w:color w:val="auto"/>
              </w:rPr>
            </w:pPr>
            <w:r>
              <w:rPr>
                <w:rFonts w:cs="Times New Roman"/>
                <w:color w:val="auto"/>
              </w:rPr>
              <w:t>2</w:t>
            </w:r>
          </w:p>
        </w:tc>
        <w:tc>
          <w:tcPr>
            <w:tcW w:w="1819" w:type="dxa"/>
          </w:tcPr>
          <w:p w:rsidR="00AE777D" w:rsidRPr="00AE777D" w:rsidRDefault="00AE777D" w:rsidP="00DB549E">
            <w:pPr>
              <w:pStyle w:val="ac"/>
              <w:contextualSpacing/>
              <w:jc w:val="center"/>
              <w:rPr>
                <w:rFonts w:cs="Times New Roman"/>
                <w:color w:val="auto"/>
              </w:rPr>
            </w:pPr>
            <w:r>
              <w:rPr>
                <w:rFonts w:cs="Times New Roman"/>
                <w:color w:val="auto"/>
              </w:rPr>
              <w:t>3</w:t>
            </w:r>
          </w:p>
        </w:tc>
        <w:tc>
          <w:tcPr>
            <w:tcW w:w="1497" w:type="dxa"/>
          </w:tcPr>
          <w:p w:rsidR="00AE777D" w:rsidRPr="00AE777D" w:rsidRDefault="00AE777D" w:rsidP="00DB549E">
            <w:pPr>
              <w:pStyle w:val="ac"/>
              <w:contextualSpacing/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4</w:t>
            </w:r>
          </w:p>
        </w:tc>
        <w:tc>
          <w:tcPr>
            <w:tcW w:w="1037" w:type="dxa"/>
          </w:tcPr>
          <w:p w:rsidR="00AE777D" w:rsidRPr="00AE777D" w:rsidRDefault="00AE777D" w:rsidP="00DB549E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483" w:type="dxa"/>
          </w:tcPr>
          <w:p w:rsidR="00AE777D" w:rsidRPr="00AE777D" w:rsidRDefault="00AE777D" w:rsidP="00DB549E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254" w:type="dxa"/>
          </w:tcPr>
          <w:p w:rsidR="00AE777D" w:rsidRPr="00AE777D" w:rsidRDefault="00AE777D" w:rsidP="00DB549E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</w:tr>
      <w:tr w:rsidR="009668F3" w:rsidRPr="00AE777D" w:rsidTr="00AE777D">
        <w:trPr>
          <w:jc w:val="center"/>
        </w:trPr>
        <w:tc>
          <w:tcPr>
            <w:tcW w:w="704" w:type="dxa"/>
          </w:tcPr>
          <w:p w:rsidR="009668F3" w:rsidRPr="00AE777D" w:rsidRDefault="009668F3" w:rsidP="009668F3">
            <w:pPr>
              <w:pStyle w:val="ac"/>
              <w:contextualSpacing/>
              <w:rPr>
                <w:rFonts w:cs="Times New Roman"/>
                <w:color w:val="auto"/>
                <w:lang w:val="en-US"/>
              </w:rPr>
            </w:pPr>
            <w:r w:rsidRPr="00AE777D">
              <w:rPr>
                <w:rFonts w:cs="Times New Roman"/>
                <w:color w:val="auto"/>
                <w:lang w:val="en-US"/>
              </w:rPr>
              <w:t>Pt</w:t>
            </w:r>
          </w:p>
        </w:tc>
        <w:tc>
          <w:tcPr>
            <w:tcW w:w="1843" w:type="dxa"/>
          </w:tcPr>
          <w:p w:rsidR="009668F3" w:rsidRPr="00AE777D" w:rsidRDefault="009668F3" w:rsidP="009668F3">
            <w:pPr>
              <w:pStyle w:val="ac"/>
              <w:contextualSpacing/>
              <w:jc w:val="center"/>
              <w:rPr>
                <w:rFonts w:cs="Times New Roman"/>
                <w:color w:val="auto"/>
                <w:lang w:val="en-US"/>
              </w:rPr>
            </w:pPr>
            <w:r w:rsidRPr="00AE777D">
              <w:rPr>
                <w:rFonts w:cs="Times New Roman"/>
                <w:color w:val="auto"/>
                <w:lang w:val="en-US"/>
              </w:rPr>
              <w:t>0,008</w:t>
            </w:r>
            <w:r w:rsidRPr="00AE777D">
              <w:rPr>
                <w:rFonts w:cs="Times New Roman"/>
                <w:color w:val="auto"/>
              </w:rPr>
              <w:t>±</w:t>
            </w:r>
            <w:r w:rsidRPr="00AE777D">
              <w:rPr>
                <w:rFonts w:cs="Times New Roman"/>
                <w:color w:val="auto"/>
                <w:lang w:val="en-US"/>
              </w:rPr>
              <w:t>0,002</w:t>
            </w:r>
          </w:p>
        </w:tc>
        <w:tc>
          <w:tcPr>
            <w:tcW w:w="1819" w:type="dxa"/>
          </w:tcPr>
          <w:p w:rsidR="009668F3" w:rsidRPr="00AE777D" w:rsidRDefault="009668F3" w:rsidP="009668F3">
            <w:pPr>
              <w:pStyle w:val="ac"/>
              <w:contextualSpacing/>
              <w:jc w:val="center"/>
              <w:rPr>
                <w:rFonts w:cs="Times New Roman"/>
                <w:color w:val="auto"/>
                <w:lang w:val="en-US"/>
              </w:rPr>
            </w:pPr>
            <w:r w:rsidRPr="00AE777D">
              <w:rPr>
                <w:rFonts w:cs="Times New Roman"/>
                <w:color w:val="auto"/>
                <w:lang w:val="en-US"/>
              </w:rPr>
              <w:t>0,007</w:t>
            </w:r>
            <w:r w:rsidRPr="00AE777D">
              <w:rPr>
                <w:rFonts w:cs="Times New Roman"/>
                <w:color w:val="auto"/>
              </w:rPr>
              <w:t>±</w:t>
            </w:r>
            <w:r w:rsidRPr="00AE777D">
              <w:rPr>
                <w:rFonts w:cs="Times New Roman"/>
                <w:color w:val="auto"/>
                <w:lang w:val="en-US"/>
              </w:rPr>
              <w:t>0,003</w:t>
            </w:r>
          </w:p>
        </w:tc>
        <w:tc>
          <w:tcPr>
            <w:tcW w:w="1497" w:type="dxa"/>
          </w:tcPr>
          <w:p w:rsidR="009668F3" w:rsidRPr="00AE777D" w:rsidRDefault="009668F3" w:rsidP="009668F3">
            <w:pPr>
              <w:pStyle w:val="ac"/>
              <w:contextualSpacing/>
              <w:jc w:val="center"/>
              <w:rPr>
                <w:rFonts w:cs="Times New Roman"/>
              </w:rPr>
            </w:pPr>
            <w:r w:rsidRPr="00AE777D">
              <w:rPr>
                <w:rFonts w:cs="Times New Roman"/>
              </w:rPr>
              <w:t>0,007</w:t>
            </w:r>
            <w:r w:rsidRPr="00AE777D">
              <w:rPr>
                <w:rFonts w:cs="Times New Roman"/>
                <w:color w:val="auto"/>
              </w:rPr>
              <w:t>±</w:t>
            </w:r>
            <w:r w:rsidRPr="00AE777D">
              <w:rPr>
                <w:rFonts w:cs="Times New Roman"/>
              </w:rPr>
              <w:t>0,005</w:t>
            </w:r>
          </w:p>
        </w:tc>
        <w:tc>
          <w:tcPr>
            <w:tcW w:w="1037" w:type="dxa"/>
          </w:tcPr>
          <w:p w:rsidR="009668F3" w:rsidRPr="00AE777D" w:rsidRDefault="009668F3" w:rsidP="009668F3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E777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0,01</w:t>
            </w:r>
          </w:p>
        </w:tc>
        <w:tc>
          <w:tcPr>
            <w:tcW w:w="1483" w:type="dxa"/>
          </w:tcPr>
          <w:p w:rsidR="009668F3" w:rsidRPr="00AE777D" w:rsidRDefault="009668F3" w:rsidP="009668F3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E777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0,002</w:t>
            </w:r>
          </w:p>
        </w:tc>
        <w:tc>
          <w:tcPr>
            <w:tcW w:w="1254" w:type="dxa"/>
          </w:tcPr>
          <w:p w:rsidR="009668F3" w:rsidRPr="00AE777D" w:rsidRDefault="009668F3" w:rsidP="009668F3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E777D">
              <w:rPr>
                <w:rFonts w:ascii="Times New Roman" w:hAnsi="Times New Roman" w:cs="Times New Roman"/>
                <w:sz w:val="24"/>
                <w:szCs w:val="24"/>
              </w:rPr>
              <w:t>н.д.</w:t>
            </w:r>
          </w:p>
        </w:tc>
      </w:tr>
      <w:tr w:rsidR="009668F3" w:rsidRPr="00AE777D" w:rsidTr="00AE777D">
        <w:trPr>
          <w:jc w:val="center"/>
        </w:trPr>
        <w:tc>
          <w:tcPr>
            <w:tcW w:w="704" w:type="dxa"/>
          </w:tcPr>
          <w:p w:rsidR="009668F3" w:rsidRPr="00AE777D" w:rsidRDefault="009668F3" w:rsidP="009668F3">
            <w:pPr>
              <w:pStyle w:val="ac"/>
              <w:contextualSpacing/>
              <w:rPr>
                <w:rFonts w:cs="Times New Roman"/>
                <w:color w:val="auto"/>
              </w:rPr>
            </w:pPr>
            <w:r w:rsidRPr="00AE777D">
              <w:rPr>
                <w:rFonts w:cs="Times New Roman"/>
                <w:color w:val="auto"/>
              </w:rPr>
              <w:t>Au</w:t>
            </w:r>
          </w:p>
        </w:tc>
        <w:tc>
          <w:tcPr>
            <w:tcW w:w="1843" w:type="dxa"/>
          </w:tcPr>
          <w:p w:rsidR="009668F3" w:rsidRPr="00AE777D" w:rsidRDefault="009668F3" w:rsidP="009668F3">
            <w:pPr>
              <w:pStyle w:val="ac"/>
              <w:contextualSpacing/>
              <w:jc w:val="center"/>
              <w:rPr>
                <w:rFonts w:cs="Times New Roman"/>
                <w:color w:val="auto"/>
              </w:rPr>
            </w:pPr>
            <w:r w:rsidRPr="00AE777D">
              <w:rPr>
                <w:rFonts w:cs="Times New Roman"/>
                <w:color w:val="auto"/>
              </w:rPr>
              <w:t>0,06±0,01</w:t>
            </w:r>
          </w:p>
        </w:tc>
        <w:tc>
          <w:tcPr>
            <w:tcW w:w="1819" w:type="dxa"/>
          </w:tcPr>
          <w:p w:rsidR="009668F3" w:rsidRPr="00AE777D" w:rsidRDefault="009668F3" w:rsidP="009668F3">
            <w:pPr>
              <w:pStyle w:val="ac"/>
              <w:contextualSpacing/>
              <w:jc w:val="center"/>
              <w:rPr>
                <w:rFonts w:cs="Times New Roman"/>
                <w:color w:val="auto"/>
              </w:rPr>
            </w:pPr>
            <w:r w:rsidRPr="00AE777D">
              <w:rPr>
                <w:rFonts w:cs="Times New Roman"/>
                <w:color w:val="auto"/>
              </w:rPr>
              <w:t>0,12 ±0,06</w:t>
            </w:r>
          </w:p>
        </w:tc>
        <w:tc>
          <w:tcPr>
            <w:tcW w:w="1497" w:type="dxa"/>
          </w:tcPr>
          <w:p w:rsidR="009668F3" w:rsidRPr="00AE777D" w:rsidRDefault="009668F3" w:rsidP="009668F3">
            <w:pPr>
              <w:pStyle w:val="ac"/>
              <w:contextualSpacing/>
              <w:jc w:val="center"/>
              <w:rPr>
                <w:rFonts w:cs="Times New Roman"/>
              </w:rPr>
            </w:pPr>
            <w:r w:rsidRPr="00AE777D">
              <w:rPr>
                <w:rFonts w:cs="Times New Roman"/>
              </w:rPr>
              <w:t>0,009</w:t>
            </w:r>
            <w:r w:rsidRPr="00AE777D">
              <w:rPr>
                <w:rFonts w:cs="Times New Roman"/>
                <w:u w:val="single"/>
              </w:rPr>
              <w:t>+</w:t>
            </w:r>
            <w:r w:rsidRPr="00AE777D">
              <w:rPr>
                <w:rFonts w:cs="Times New Roman"/>
              </w:rPr>
              <w:t>0,002</w:t>
            </w:r>
          </w:p>
        </w:tc>
        <w:tc>
          <w:tcPr>
            <w:tcW w:w="1037" w:type="dxa"/>
          </w:tcPr>
          <w:p w:rsidR="009668F3" w:rsidRPr="00AE777D" w:rsidRDefault="009668F3" w:rsidP="009668F3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E777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0,016</w:t>
            </w:r>
          </w:p>
        </w:tc>
        <w:tc>
          <w:tcPr>
            <w:tcW w:w="1483" w:type="dxa"/>
          </w:tcPr>
          <w:p w:rsidR="009668F3" w:rsidRPr="00AE777D" w:rsidRDefault="009668F3" w:rsidP="009668F3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E777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0,006</w:t>
            </w:r>
          </w:p>
        </w:tc>
        <w:tc>
          <w:tcPr>
            <w:tcW w:w="1254" w:type="dxa"/>
          </w:tcPr>
          <w:p w:rsidR="009668F3" w:rsidRPr="00AE777D" w:rsidRDefault="009668F3" w:rsidP="009668F3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E777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0,049</w:t>
            </w:r>
          </w:p>
        </w:tc>
      </w:tr>
      <w:tr w:rsidR="009668F3" w:rsidRPr="00AE777D" w:rsidTr="00AE777D">
        <w:trPr>
          <w:jc w:val="center"/>
        </w:trPr>
        <w:tc>
          <w:tcPr>
            <w:tcW w:w="704" w:type="dxa"/>
          </w:tcPr>
          <w:p w:rsidR="009668F3" w:rsidRPr="00AE777D" w:rsidRDefault="009668F3" w:rsidP="009668F3">
            <w:pPr>
              <w:pStyle w:val="ac"/>
              <w:contextualSpacing/>
              <w:rPr>
                <w:rFonts w:cs="Times New Roman"/>
                <w:color w:val="auto"/>
              </w:rPr>
            </w:pPr>
            <w:r w:rsidRPr="00AE777D">
              <w:rPr>
                <w:rFonts w:cs="Times New Roman"/>
                <w:color w:val="auto"/>
              </w:rPr>
              <w:t>Hg</w:t>
            </w:r>
          </w:p>
        </w:tc>
        <w:tc>
          <w:tcPr>
            <w:tcW w:w="1843" w:type="dxa"/>
          </w:tcPr>
          <w:p w:rsidR="009668F3" w:rsidRPr="00AE777D" w:rsidRDefault="009668F3" w:rsidP="009668F3">
            <w:pPr>
              <w:pStyle w:val="ac"/>
              <w:contextualSpacing/>
              <w:jc w:val="center"/>
              <w:rPr>
                <w:rFonts w:cs="Times New Roman"/>
                <w:color w:val="auto"/>
              </w:rPr>
            </w:pPr>
            <w:r w:rsidRPr="00AE777D">
              <w:rPr>
                <w:rFonts w:cs="Times New Roman"/>
                <w:color w:val="auto"/>
              </w:rPr>
              <w:t>0,24±0,05</w:t>
            </w:r>
          </w:p>
        </w:tc>
        <w:tc>
          <w:tcPr>
            <w:tcW w:w="1819" w:type="dxa"/>
          </w:tcPr>
          <w:p w:rsidR="009668F3" w:rsidRPr="00AE777D" w:rsidRDefault="009668F3" w:rsidP="009668F3">
            <w:pPr>
              <w:pStyle w:val="ac"/>
              <w:contextualSpacing/>
              <w:jc w:val="center"/>
              <w:rPr>
                <w:rFonts w:cs="Times New Roman"/>
                <w:color w:val="auto"/>
              </w:rPr>
            </w:pPr>
            <w:r w:rsidRPr="00AE777D">
              <w:rPr>
                <w:rFonts w:cs="Times New Roman"/>
                <w:color w:val="auto"/>
              </w:rPr>
              <w:t>0,22±0,04</w:t>
            </w:r>
          </w:p>
        </w:tc>
        <w:tc>
          <w:tcPr>
            <w:tcW w:w="1497" w:type="dxa"/>
          </w:tcPr>
          <w:p w:rsidR="009668F3" w:rsidRPr="00AE777D" w:rsidRDefault="009668F3" w:rsidP="009668F3">
            <w:pPr>
              <w:pStyle w:val="ac"/>
              <w:contextualSpacing/>
              <w:jc w:val="center"/>
              <w:rPr>
                <w:rFonts w:cs="Times New Roman"/>
              </w:rPr>
            </w:pPr>
            <w:r w:rsidRPr="00AE777D">
              <w:rPr>
                <w:rFonts w:cs="Times New Roman"/>
              </w:rPr>
              <w:t>0,2</w:t>
            </w:r>
            <w:r w:rsidRPr="00AE777D">
              <w:rPr>
                <w:rFonts w:cs="Times New Roman"/>
                <w:u w:val="single"/>
              </w:rPr>
              <w:t>+</w:t>
            </w:r>
            <w:r w:rsidRPr="00AE777D">
              <w:rPr>
                <w:rFonts w:cs="Times New Roman"/>
              </w:rPr>
              <w:t>0,05</w:t>
            </w:r>
          </w:p>
        </w:tc>
        <w:tc>
          <w:tcPr>
            <w:tcW w:w="1037" w:type="dxa"/>
          </w:tcPr>
          <w:p w:rsidR="009668F3" w:rsidRPr="00AE777D" w:rsidRDefault="009668F3" w:rsidP="009668F3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E777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0,48</w:t>
            </w:r>
          </w:p>
        </w:tc>
        <w:tc>
          <w:tcPr>
            <w:tcW w:w="1483" w:type="dxa"/>
          </w:tcPr>
          <w:p w:rsidR="009668F3" w:rsidRPr="00AE777D" w:rsidRDefault="009668F3" w:rsidP="009668F3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E777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0,21</w:t>
            </w:r>
          </w:p>
        </w:tc>
        <w:tc>
          <w:tcPr>
            <w:tcW w:w="1254" w:type="dxa"/>
          </w:tcPr>
          <w:p w:rsidR="009668F3" w:rsidRPr="00AE777D" w:rsidRDefault="009668F3" w:rsidP="009668F3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E777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0,23</w:t>
            </w:r>
          </w:p>
        </w:tc>
      </w:tr>
      <w:tr w:rsidR="009668F3" w:rsidRPr="00AE777D" w:rsidTr="00AE777D">
        <w:trPr>
          <w:jc w:val="center"/>
        </w:trPr>
        <w:tc>
          <w:tcPr>
            <w:tcW w:w="704" w:type="dxa"/>
            <w:tcBorders>
              <w:bottom w:val="single" w:sz="4" w:space="0" w:color="auto"/>
            </w:tcBorders>
          </w:tcPr>
          <w:p w:rsidR="009668F3" w:rsidRPr="00AE777D" w:rsidRDefault="009668F3" w:rsidP="009668F3">
            <w:pPr>
              <w:pStyle w:val="ac"/>
              <w:contextualSpacing/>
              <w:rPr>
                <w:rFonts w:cs="Times New Roman"/>
                <w:color w:val="auto"/>
                <w:lang w:val="en-US"/>
              </w:rPr>
            </w:pPr>
            <w:r w:rsidRPr="00AE777D">
              <w:rPr>
                <w:rFonts w:cs="Times New Roman"/>
                <w:color w:val="auto"/>
                <w:lang w:val="en-US"/>
              </w:rPr>
              <w:t>Tl</w:t>
            </w:r>
          </w:p>
        </w:tc>
        <w:tc>
          <w:tcPr>
            <w:tcW w:w="1843" w:type="dxa"/>
            <w:tcBorders>
              <w:bottom w:val="single" w:sz="4" w:space="0" w:color="auto"/>
            </w:tcBorders>
          </w:tcPr>
          <w:p w:rsidR="009668F3" w:rsidRPr="00AE777D" w:rsidRDefault="009668F3" w:rsidP="009668F3">
            <w:pPr>
              <w:pStyle w:val="ac"/>
              <w:contextualSpacing/>
              <w:jc w:val="center"/>
              <w:rPr>
                <w:rFonts w:cs="Times New Roman"/>
                <w:color w:val="auto"/>
                <w:lang w:val="en-US"/>
              </w:rPr>
            </w:pPr>
            <w:r w:rsidRPr="00AE777D">
              <w:rPr>
                <w:rFonts w:cs="Times New Roman"/>
                <w:color w:val="auto"/>
                <w:lang w:val="en-US"/>
              </w:rPr>
              <w:t>0,005</w:t>
            </w:r>
            <w:r w:rsidRPr="00AE777D">
              <w:rPr>
                <w:rFonts w:cs="Times New Roman"/>
                <w:color w:val="auto"/>
              </w:rPr>
              <w:t>±</w:t>
            </w:r>
            <w:r w:rsidRPr="00AE777D">
              <w:rPr>
                <w:rFonts w:cs="Times New Roman"/>
                <w:color w:val="auto"/>
                <w:lang w:val="en-US"/>
              </w:rPr>
              <w:t>0,002</w:t>
            </w:r>
          </w:p>
        </w:tc>
        <w:tc>
          <w:tcPr>
            <w:tcW w:w="1819" w:type="dxa"/>
            <w:tcBorders>
              <w:bottom w:val="single" w:sz="4" w:space="0" w:color="auto"/>
            </w:tcBorders>
          </w:tcPr>
          <w:p w:rsidR="009668F3" w:rsidRPr="00AE777D" w:rsidRDefault="009668F3" w:rsidP="009668F3">
            <w:pPr>
              <w:pStyle w:val="ac"/>
              <w:contextualSpacing/>
              <w:jc w:val="center"/>
              <w:rPr>
                <w:rFonts w:cs="Times New Roman"/>
                <w:color w:val="auto"/>
                <w:lang w:val="en-US"/>
              </w:rPr>
            </w:pPr>
            <w:r w:rsidRPr="00AE777D">
              <w:rPr>
                <w:rFonts w:cs="Times New Roman"/>
                <w:color w:val="auto"/>
                <w:lang w:val="en-US"/>
              </w:rPr>
              <w:t>0,008</w:t>
            </w:r>
            <w:r w:rsidRPr="00AE777D">
              <w:rPr>
                <w:rFonts w:cs="Times New Roman"/>
                <w:color w:val="auto"/>
              </w:rPr>
              <w:t>±</w:t>
            </w:r>
            <w:r w:rsidRPr="00AE777D">
              <w:rPr>
                <w:rFonts w:cs="Times New Roman"/>
                <w:color w:val="auto"/>
                <w:lang w:val="en-US"/>
              </w:rPr>
              <w:t>0,003</w:t>
            </w:r>
          </w:p>
        </w:tc>
        <w:tc>
          <w:tcPr>
            <w:tcW w:w="1497" w:type="dxa"/>
            <w:tcBorders>
              <w:bottom w:val="single" w:sz="4" w:space="0" w:color="auto"/>
            </w:tcBorders>
          </w:tcPr>
          <w:p w:rsidR="009668F3" w:rsidRPr="00AE777D" w:rsidRDefault="009668F3" w:rsidP="00AE777D">
            <w:pPr>
              <w:pStyle w:val="ac"/>
              <w:ind w:left="-108" w:right="-108"/>
              <w:contextualSpacing/>
              <w:jc w:val="center"/>
              <w:rPr>
                <w:rFonts w:cs="Times New Roman"/>
              </w:rPr>
            </w:pPr>
            <w:r w:rsidRPr="00AE777D">
              <w:rPr>
                <w:rFonts w:cs="Times New Roman"/>
              </w:rPr>
              <w:t>0,0003</w:t>
            </w:r>
            <w:r w:rsidRPr="00AE777D">
              <w:rPr>
                <w:rFonts w:cs="Times New Roman"/>
                <w:u w:val="single"/>
              </w:rPr>
              <w:t>+</w:t>
            </w:r>
            <w:r w:rsidRPr="00AE777D">
              <w:rPr>
                <w:rFonts w:cs="Times New Roman"/>
              </w:rPr>
              <w:t>0,0001</w:t>
            </w:r>
          </w:p>
        </w:tc>
        <w:tc>
          <w:tcPr>
            <w:tcW w:w="1037" w:type="dxa"/>
            <w:tcBorders>
              <w:bottom w:val="single" w:sz="4" w:space="0" w:color="auto"/>
            </w:tcBorders>
          </w:tcPr>
          <w:p w:rsidR="009668F3" w:rsidRPr="00AE777D" w:rsidRDefault="009668F3" w:rsidP="009668F3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777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0,001</w:t>
            </w:r>
          </w:p>
        </w:tc>
        <w:tc>
          <w:tcPr>
            <w:tcW w:w="1483" w:type="dxa"/>
            <w:tcBorders>
              <w:bottom w:val="single" w:sz="4" w:space="0" w:color="auto"/>
            </w:tcBorders>
          </w:tcPr>
          <w:p w:rsidR="009668F3" w:rsidRPr="00AE777D" w:rsidRDefault="009668F3" w:rsidP="009668F3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777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0,001</w:t>
            </w:r>
          </w:p>
        </w:tc>
        <w:tc>
          <w:tcPr>
            <w:tcW w:w="1254" w:type="dxa"/>
            <w:tcBorders>
              <w:bottom w:val="single" w:sz="4" w:space="0" w:color="auto"/>
            </w:tcBorders>
          </w:tcPr>
          <w:p w:rsidR="009668F3" w:rsidRPr="00AE777D" w:rsidRDefault="009668F3" w:rsidP="009668F3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777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0,005</w:t>
            </w:r>
          </w:p>
        </w:tc>
      </w:tr>
      <w:tr w:rsidR="009668F3" w:rsidRPr="00AE777D" w:rsidTr="00AE777D">
        <w:trPr>
          <w:jc w:val="center"/>
        </w:trPr>
        <w:tc>
          <w:tcPr>
            <w:tcW w:w="704" w:type="dxa"/>
          </w:tcPr>
          <w:p w:rsidR="009668F3" w:rsidRPr="00AE777D" w:rsidRDefault="009668F3" w:rsidP="009668F3">
            <w:pPr>
              <w:pStyle w:val="ac"/>
              <w:contextualSpacing/>
              <w:rPr>
                <w:rFonts w:cs="Times New Roman"/>
                <w:color w:val="auto"/>
              </w:rPr>
            </w:pPr>
            <w:r w:rsidRPr="00AE777D">
              <w:rPr>
                <w:rFonts w:cs="Times New Roman"/>
                <w:color w:val="auto"/>
              </w:rPr>
              <w:t>Pb</w:t>
            </w:r>
          </w:p>
        </w:tc>
        <w:tc>
          <w:tcPr>
            <w:tcW w:w="1843" w:type="dxa"/>
          </w:tcPr>
          <w:p w:rsidR="009668F3" w:rsidRPr="00AE777D" w:rsidRDefault="009668F3" w:rsidP="009668F3">
            <w:pPr>
              <w:pStyle w:val="ac"/>
              <w:contextualSpacing/>
              <w:jc w:val="center"/>
              <w:rPr>
                <w:rFonts w:cs="Times New Roman"/>
                <w:color w:val="auto"/>
                <w:lang w:val="en-US"/>
              </w:rPr>
            </w:pPr>
            <w:r w:rsidRPr="00AE777D">
              <w:rPr>
                <w:rFonts w:cs="Times New Roman"/>
                <w:color w:val="auto"/>
                <w:lang w:val="en-US"/>
              </w:rPr>
              <w:t>1,55</w:t>
            </w:r>
            <w:r w:rsidRPr="00AE777D">
              <w:rPr>
                <w:rFonts w:cs="Times New Roman"/>
                <w:color w:val="auto"/>
              </w:rPr>
              <w:t>±</w:t>
            </w:r>
            <w:r w:rsidRPr="00AE777D">
              <w:rPr>
                <w:rFonts w:cs="Times New Roman"/>
                <w:color w:val="auto"/>
                <w:lang w:val="en-US"/>
              </w:rPr>
              <w:t>0,45</w:t>
            </w:r>
          </w:p>
        </w:tc>
        <w:tc>
          <w:tcPr>
            <w:tcW w:w="1819" w:type="dxa"/>
          </w:tcPr>
          <w:p w:rsidR="009668F3" w:rsidRPr="00AE777D" w:rsidRDefault="009668F3" w:rsidP="009668F3">
            <w:pPr>
              <w:pStyle w:val="ac"/>
              <w:contextualSpacing/>
              <w:jc w:val="center"/>
              <w:rPr>
                <w:rFonts w:cs="Times New Roman"/>
                <w:color w:val="auto"/>
                <w:lang w:val="en-US"/>
              </w:rPr>
            </w:pPr>
            <w:r w:rsidRPr="00AE777D">
              <w:rPr>
                <w:rFonts w:cs="Times New Roman"/>
                <w:color w:val="auto"/>
                <w:lang w:val="en-US"/>
              </w:rPr>
              <w:t>0,72</w:t>
            </w:r>
            <w:r w:rsidRPr="00AE777D">
              <w:rPr>
                <w:rFonts w:cs="Times New Roman"/>
                <w:color w:val="auto"/>
              </w:rPr>
              <w:t>±</w:t>
            </w:r>
            <w:r w:rsidRPr="00AE777D">
              <w:rPr>
                <w:rFonts w:cs="Times New Roman"/>
                <w:color w:val="auto"/>
                <w:lang w:val="en-US"/>
              </w:rPr>
              <w:t>0,29</w:t>
            </w:r>
          </w:p>
        </w:tc>
        <w:tc>
          <w:tcPr>
            <w:tcW w:w="1497" w:type="dxa"/>
          </w:tcPr>
          <w:p w:rsidR="009668F3" w:rsidRPr="00AE777D" w:rsidRDefault="009668F3" w:rsidP="009668F3">
            <w:pPr>
              <w:pStyle w:val="ac"/>
              <w:contextualSpacing/>
              <w:jc w:val="center"/>
              <w:rPr>
                <w:rFonts w:cs="Times New Roman"/>
              </w:rPr>
            </w:pPr>
            <w:r w:rsidRPr="00AE777D">
              <w:rPr>
                <w:rFonts w:cs="Times New Roman"/>
              </w:rPr>
              <w:t>1,1</w:t>
            </w:r>
            <w:r w:rsidRPr="00AE777D">
              <w:rPr>
                <w:rFonts w:cs="Times New Roman"/>
                <w:u w:val="single"/>
              </w:rPr>
              <w:t>+</w:t>
            </w:r>
            <w:r w:rsidRPr="00AE777D">
              <w:rPr>
                <w:rFonts w:cs="Times New Roman"/>
              </w:rPr>
              <w:t>0,4</w:t>
            </w:r>
          </w:p>
        </w:tc>
        <w:tc>
          <w:tcPr>
            <w:tcW w:w="1037" w:type="dxa"/>
          </w:tcPr>
          <w:p w:rsidR="009668F3" w:rsidRPr="00AE777D" w:rsidRDefault="009668F3" w:rsidP="009668F3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E777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1,91</w:t>
            </w:r>
          </w:p>
        </w:tc>
        <w:tc>
          <w:tcPr>
            <w:tcW w:w="1483" w:type="dxa"/>
          </w:tcPr>
          <w:p w:rsidR="009668F3" w:rsidRPr="00AE777D" w:rsidRDefault="009668F3" w:rsidP="009668F3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E777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2,09</w:t>
            </w:r>
          </w:p>
        </w:tc>
        <w:tc>
          <w:tcPr>
            <w:tcW w:w="1254" w:type="dxa"/>
          </w:tcPr>
          <w:p w:rsidR="009668F3" w:rsidRPr="00AE777D" w:rsidRDefault="009668F3" w:rsidP="009668F3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E777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4,35</w:t>
            </w:r>
          </w:p>
        </w:tc>
      </w:tr>
      <w:tr w:rsidR="00AE777D" w:rsidRPr="00AE777D" w:rsidTr="00AE777D">
        <w:trPr>
          <w:jc w:val="center"/>
        </w:trPr>
        <w:tc>
          <w:tcPr>
            <w:tcW w:w="704" w:type="dxa"/>
          </w:tcPr>
          <w:p w:rsidR="00AE777D" w:rsidRPr="00AE777D" w:rsidRDefault="00AE777D" w:rsidP="00AE777D">
            <w:pPr>
              <w:pStyle w:val="ac"/>
              <w:contextualSpacing/>
              <w:rPr>
                <w:rFonts w:cs="Times New Roman"/>
                <w:color w:val="auto"/>
              </w:rPr>
            </w:pPr>
            <w:r w:rsidRPr="00AE777D">
              <w:rPr>
                <w:rFonts w:cs="Times New Roman"/>
                <w:color w:val="auto"/>
              </w:rPr>
              <w:t>Bi</w:t>
            </w:r>
          </w:p>
        </w:tc>
        <w:tc>
          <w:tcPr>
            <w:tcW w:w="1843" w:type="dxa"/>
          </w:tcPr>
          <w:p w:rsidR="00AE777D" w:rsidRPr="00AE777D" w:rsidRDefault="00AE777D" w:rsidP="00AE777D">
            <w:pPr>
              <w:pStyle w:val="ac"/>
              <w:contextualSpacing/>
              <w:jc w:val="center"/>
              <w:rPr>
                <w:rFonts w:cs="Times New Roman"/>
                <w:color w:val="auto"/>
                <w:lang w:val="en-US"/>
              </w:rPr>
            </w:pPr>
            <w:r w:rsidRPr="00AE777D">
              <w:rPr>
                <w:rFonts w:cs="Times New Roman"/>
                <w:color w:val="auto"/>
                <w:lang w:val="en-US"/>
              </w:rPr>
              <w:t>0,62</w:t>
            </w:r>
            <w:r w:rsidRPr="00AE777D">
              <w:rPr>
                <w:rFonts w:cs="Times New Roman"/>
                <w:color w:val="auto"/>
              </w:rPr>
              <w:t>±</w:t>
            </w:r>
            <w:r w:rsidRPr="00AE777D">
              <w:rPr>
                <w:rFonts w:cs="Times New Roman"/>
                <w:color w:val="auto"/>
                <w:lang w:val="en-US"/>
              </w:rPr>
              <w:t>0,6</w:t>
            </w:r>
          </w:p>
        </w:tc>
        <w:tc>
          <w:tcPr>
            <w:tcW w:w="1819" w:type="dxa"/>
          </w:tcPr>
          <w:p w:rsidR="00AE777D" w:rsidRPr="00AE777D" w:rsidRDefault="00AE777D" w:rsidP="00AE777D">
            <w:pPr>
              <w:pStyle w:val="ac"/>
              <w:contextualSpacing/>
              <w:jc w:val="center"/>
              <w:rPr>
                <w:rFonts w:cs="Times New Roman"/>
                <w:color w:val="auto"/>
                <w:lang w:val="en-US"/>
              </w:rPr>
            </w:pPr>
            <w:r w:rsidRPr="00AE777D">
              <w:rPr>
                <w:rFonts w:cs="Times New Roman"/>
                <w:color w:val="auto"/>
                <w:lang w:val="en-US"/>
              </w:rPr>
              <w:t>0,02</w:t>
            </w:r>
            <w:r w:rsidRPr="00AE777D">
              <w:rPr>
                <w:rFonts w:cs="Times New Roman"/>
                <w:color w:val="auto"/>
              </w:rPr>
              <w:t>±</w:t>
            </w:r>
            <w:r w:rsidRPr="00AE777D">
              <w:rPr>
                <w:rFonts w:cs="Times New Roman"/>
                <w:color w:val="auto"/>
                <w:lang w:val="en-US"/>
              </w:rPr>
              <w:t>0,007</w:t>
            </w:r>
          </w:p>
        </w:tc>
        <w:tc>
          <w:tcPr>
            <w:tcW w:w="1497" w:type="dxa"/>
          </w:tcPr>
          <w:p w:rsidR="00AE777D" w:rsidRPr="00AE777D" w:rsidRDefault="00AE777D" w:rsidP="00AE777D">
            <w:pPr>
              <w:pStyle w:val="ac"/>
              <w:contextualSpacing/>
              <w:jc w:val="center"/>
              <w:rPr>
                <w:rFonts w:cs="Times New Roman"/>
              </w:rPr>
            </w:pPr>
            <w:r w:rsidRPr="00AE777D">
              <w:rPr>
                <w:rFonts w:cs="Times New Roman"/>
              </w:rPr>
              <w:t>0,004</w:t>
            </w:r>
            <w:r w:rsidRPr="00AE777D">
              <w:rPr>
                <w:rFonts w:cs="Times New Roman"/>
                <w:u w:val="single"/>
              </w:rPr>
              <w:t>+</w:t>
            </w:r>
            <w:r w:rsidRPr="00AE777D">
              <w:rPr>
                <w:rFonts w:cs="Times New Roman"/>
              </w:rPr>
              <w:t>0,002</w:t>
            </w:r>
          </w:p>
        </w:tc>
        <w:tc>
          <w:tcPr>
            <w:tcW w:w="1037" w:type="dxa"/>
          </w:tcPr>
          <w:p w:rsidR="00AE777D" w:rsidRPr="00AE777D" w:rsidRDefault="00AE777D" w:rsidP="00AE777D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E777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0,23</w:t>
            </w:r>
          </w:p>
        </w:tc>
        <w:tc>
          <w:tcPr>
            <w:tcW w:w="1483" w:type="dxa"/>
          </w:tcPr>
          <w:p w:rsidR="00AE777D" w:rsidRPr="00AE777D" w:rsidRDefault="00AE777D" w:rsidP="00AE777D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E777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0,06</w:t>
            </w:r>
          </w:p>
        </w:tc>
        <w:tc>
          <w:tcPr>
            <w:tcW w:w="1254" w:type="dxa"/>
          </w:tcPr>
          <w:p w:rsidR="00AE777D" w:rsidRPr="00AE777D" w:rsidRDefault="00AE777D" w:rsidP="00AE777D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E777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0,19</w:t>
            </w:r>
          </w:p>
        </w:tc>
      </w:tr>
      <w:tr w:rsidR="00AE777D" w:rsidRPr="00AE777D" w:rsidTr="00AE777D">
        <w:trPr>
          <w:jc w:val="center"/>
        </w:trPr>
        <w:tc>
          <w:tcPr>
            <w:tcW w:w="704" w:type="dxa"/>
          </w:tcPr>
          <w:p w:rsidR="00AE777D" w:rsidRPr="00AE777D" w:rsidRDefault="00AE777D" w:rsidP="00AE777D">
            <w:pPr>
              <w:pStyle w:val="ac"/>
              <w:contextualSpacing/>
              <w:rPr>
                <w:rFonts w:cs="Times New Roman"/>
                <w:color w:val="auto"/>
              </w:rPr>
            </w:pPr>
            <w:r w:rsidRPr="00AE777D">
              <w:rPr>
                <w:rFonts w:cs="Times New Roman"/>
                <w:color w:val="auto"/>
              </w:rPr>
              <w:t>Th</w:t>
            </w:r>
          </w:p>
        </w:tc>
        <w:tc>
          <w:tcPr>
            <w:tcW w:w="1843" w:type="dxa"/>
          </w:tcPr>
          <w:p w:rsidR="00AE777D" w:rsidRPr="00AE777D" w:rsidRDefault="00AE777D" w:rsidP="00AE777D">
            <w:pPr>
              <w:pStyle w:val="ac"/>
              <w:contextualSpacing/>
              <w:jc w:val="center"/>
              <w:rPr>
                <w:rFonts w:cs="Times New Roman"/>
                <w:color w:val="auto"/>
              </w:rPr>
            </w:pPr>
            <w:r w:rsidRPr="00AE777D">
              <w:rPr>
                <w:rFonts w:cs="Times New Roman"/>
                <w:color w:val="auto"/>
              </w:rPr>
              <w:t>0,02±0,0009</w:t>
            </w:r>
          </w:p>
        </w:tc>
        <w:tc>
          <w:tcPr>
            <w:tcW w:w="1819" w:type="dxa"/>
          </w:tcPr>
          <w:p w:rsidR="00AE777D" w:rsidRPr="00AE777D" w:rsidRDefault="00AE777D" w:rsidP="00AE777D">
            <w:pPr>
              <w:pStyle w:val="ac"/>
              <w:contextualSpacing/>
              <w:jc w:val="center"/>
              <w:rPr>
                <w:rFonts w:cs="Times New Roman"/>
                <w:color w:val="auto"/>
              </w:rPr>
            </w:pPr>
            <w:r w:rsidRPr="00AE777D">
              <w:rPr>
                <w:rFonts w:cs="Times New Roman"/>
                <w:color w:val="auto"/>
              </w:rPr>
              <w:t>0,02±0,0007</w:t>
            </w:r>
          </w:p>
        </w:tc>
        <w:tc>
          <w:tcPr>
            <w:tcW w:w="1497" w:type="dxa"/>
          </w:tcPr>
          <w:p w:rsidR="00AE777D" w:rsidRPr="00AE777D" w:rsidRDefault="00AE777D" w:rsidP="00AE777D">
            <w:pPr>
              <w:pStyle w:val="ac"/>
              <w:ind w:right="-66"/>
              <w:contextualSpacing/>
              <w:jc w:val="center"/>
              <w:rPr>
                <w:rFonts w:cs="Times New Roman"/>
              </w:rPr>
            </w:pPr>
            <w:r w:rsidRPr="00AE777D">
              <w:rPr>
                <w:rFonts w:cs="Times New Roman"/>
              </w:rPr>
              <w:t>0,001</w:t>
            </w:r>
            <w:r w:rsidRPr="00AE777D">
              <w:rPr>
                <w:rFonts w:cs="Times New Roman"/>
                <w:u w:val="single"/>
              </w:rPr>
              <w:t>+</w:t>
            </w:r>
            <w:r w:rsidRPr="00AE777D">
              <w:rPr>
                <w:rFonts w:cs="Times New Roman"/>
              </w:rPr>
              <w:t>0,0001</w:t>
            </w:r>
          </w:p>
        </w:tc>
        <w:tc>
          <w:tcPr>
            <w:tcW w:w="1037" w:type="dxa"/>
          </w:tcPr>
          <w:p w:rsidR="00AE777D" w:rsidRPr="00AE777D" w:rsidRDefault="00AE777D" w:rsidP="00AE777D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E777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0,003</w:t>
            </w:r>
          </w:p>
        </w:tc>
        <w:tc>
          <w:tcPr>
            <w:tcW w:w="1483" w:type="dxa"/>
          </w:tcPr>
          <w:p w:rsidR="00AE777D" w:rsidRPr="00AE777D" w:rsidRDefault="00AE777D" w:rsidP="00AE777D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E777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0,003</w:t>
            </w:r>
          </w:p>
        </w:tc>
        <w:tc>
          <w:tcPr>
            <w:tcW w:w="1254" w:type="dxa"/>
          </w:tcPr>
          <w:p w:rsidR="00AE777D" w:rsidRPr="00AE777D" w:rsidRDefault="00AE777D" w:rsidP="00AE777D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E777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0,004</w:t>
            </w:r>
          </w:p>
        </w:tc>
      </w:tr>
      <w:tr w:rsidR="00AE777D" w:rsidRPr="00AE777D" w:rsidTr="00AE777D">
        <w:trPr>
          <w:jc w:val="center"/>
        </w:trPr>
        <w:tc>
          <w:tcPr>
            <w:tcW w:w="704" w:type="dxa"/>
          </w:tcPr>
          <w:p w:rsidR="00AE777D" w:rsidRPr="00AE777D" w:rsidRDefault="00AE777D" w:rsidP="00AE777D">
            <w:pPr>
              <w:pStyle w:val="ac"/>
              <w:contextualSpacing/>
              <w:rPr>
                <w:rFonts w:cs="Times New Roman"/>
              </w:rPr>
            </w:pPr>
            <w:r w:rsidRPr="00AE777D">
              <w:rPr>
                <w:rFonts w:cs="Times New Roman"/>
                <w:color w:val="auto"/>
              </w:rPr>
              <w:t>U</w:t>
            </w:r>
          </w:p>
        </w:tc>
        <w:tc>
          <w:tcPr>
            <w:tcW w:w="1843" w:type="dxa"/>
          </w:tcPr>
          <w:p w:rsidR="00AE777D" w:rsidRPr="00AE777D" w:rsidRDefault="00AE777D" w:rsidP="00AE777D">
            <w:pPr>
              <w:pStyle w:val="ac"/>
              <w:contextualSpacing/>
              <w:jc w:val="center"/>
              <w:rPr>
                <w:rFonts w:cs="Times New Roman"/>
                <w:color w:val="auto"/>
              </w:rPr>
            </w:pPr>
            <w:r w:rsidRPr="00AE777D">
              <w:rPr>
                <w:rFonts w:cs="Times New Roman"/>
                <w:color w:val="auto"/>
              </w:rPr>
              <w:t>0,32±0,067</w:t>
            </w:r>
          </w:p>
        </w:tc>
        <w:tc>
          <w:tcPr>
            <w:tcW w:w="1819" w:type="dxa"/>
          </w:tcPr>
          <w:p w:rsidR="00AE777D" w:rsidRPr="00AE777D" w:rsidRDefault="00AE777D" w:rsidP="00AE777D">
            <w:pPr>
              <w:pStyle w:val="ac"/>
              <w:contextualSpacing/>
              <w:jc w:val="center"/>
              <w:rPr>
                <w:rFonts w:cs="Times New Roman"/>
                <w:color w:val="auto"/>
              </w:rPr>
            </w:pPr>
            <w:r w:rsidRPr="00AE777D">
              <w:rPr>
                <w:rFonts w:cs="Times New Roman"/>
                <w:color w:val="auto"/>
              </w:rPr>
              <w:t>0,3±0,09</w:t>
            </w:r>
          </w:p>
        </w:tc>
        <w:tc>
          <w:tcPr>
            <w:tcW w:w="1497" w:type="dxa"/>
          </w:tcPr>
          <w:p w:rsidR="00AE777D" w:rsidRPr="00AE777D" w:rsidRDefault="00AE777D" w:rsidP="00AE777D">
            <w:pPr>
              <w:pStyle w:val="ac"/>
              <w:contextualSpacing/>
              <w:jc w:val="center"/>
              <w:rPr>
                <w:rFonts w:cs="Times New Roman"/>
              </w:rPr>
            </w:pPr>
            <w:r w:rsidRPr="00AE777D">
              <w:rPr>
                <w:rFonts w:cs="Times New Roman"/>
              </w:rPr>
              <w:t>0,2</w:t>
            </w:r>
            <w:r w:rsidRPr="00AE777D">
              <w:rPr>
                <w:rFonts w:cs="Times New Roman"/>
                <w:u w:val="single"/>
              </w:rPr>
              <w:t>+</w:t>
            </w:r>
            <w:r w:rsidRPr="00AE777D">
              <w:rPr>
                <w:rFonts w:cs="Times New Roman"/>
              </w:rPr>
              <w:t>0,04</w:t>
            </w:r>
          </w:p>
        </w:tc>
        <w:tc>
          <w:tcPr>
            <w:tcW w:w="1037" w:type="dxa"/>
          </w:tcPr>
          <w:p w:rsidR="00AE777D" w:rsidRPr="00AE777D" w:rsidRDefault="00AE777D" w:rsidP="00AE777D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E777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0,014</w:t>
            </w:r>
          </w:p>
        </w:tc>
        <w:tc>
          <w:tcPr>
            <w:tcW w:w="1483" w:type="dxa"/>
          </w:tcPr>
          <w:p w:rsidR="00AE777D" w:rsidRPr="00AE777D" w:rsidRDefault="00AE777D" w:rsidP="00AE777D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E777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0,031</w:t>
            </w:r>
          </w:p>
        </w:tc>
        <w:tc>
          <w:tcPr>
            <w:tcW w:w="1254" w:type="dxa"/>
          </w:tcPr>
          <w:p w:rsidR="00AE777D" w:rsidRPr="00AE777D" w:rsidRDefault="00AE777D" w:rsidP="00AE777D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E777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0,015</w:t>
            </w:r>
          </w:p>
        </w:tc>
      </w:tr>
      <w:tr w:rsidR="00AE777D" w:rsidRPr="00AE777D" w:rsidTr="00DB549E">
        <w:trPr>
          <w:jc w:val="center"/>
        </w:trPr>
        <w:tc>
          <w:tcPr>
            <w:tcW w:w="9637" w:type="dxa"/>
            <w:gridSpan w:val="7"/>
          </w:tcPr>
          <w:p w:rsidR="00AE777D" w:rsidRDefault="00AE777D" w:rsidP="00AE777D">
            <w:pPr>
              <w:spacing w:after="0" w:line="240" w:lineRule="auto"/>
              <w:ind w:firstLine="599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E777D">
              <w:rPr>
                <w:rFonts w:ascii="Times New Roman" w:hAnsi="Times New Roman" w:cs="Times New Roman"/>
                <w:sz w:val="24"/>
                <w:szCs w:val="24"/>
              </w:rPr>
              <w:t>*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–</w:t>
            </w:r>
            <w:r w:rsidRPr="00AE777D">
              <w:rPr>
                <w:rFonts w:ascii="Times New Roman" w:hAnsi="Times New Roman" w:cs="Times New Roman"/>
                <w:sz w:val="24"/>
                <w:szCs w:val="24"/>
              </w:rPr>
              <w:t xml:space="preserve"> предел определения, содержание элемента ниже предела</w:t>
            </w:r>
          </w:p>
          <w:p w:rsidR="00AE777D" w:rsidRDefault="00AE777D" w:rsidP="00AE777D">
            <w:pPr>
              <w:spacing w:after="0" w:line="240" w:lineRule="auto"/>
              <w:ind w:firstLine="599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E777D">
              <w:rPr>
                <w:rFonts w:ascii="Times New Roman" w:hAnsi="Times New Roman" w:cs="Times New Roman"/>
                <w:sz w:val="24"/>
                <w:szCs w:val="24"/>
              </w:rPr>
              <w:t>Примечани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я:</w:t>
            </w:r>
          </w:p>
          <w:p w:rsidR="00AE777D" w:rsidRDefault="00AE777D" w:rsidP="00AE777D">
            <w:pPr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1. </w:t>
            </w:r>
            <w:r w:rsidRPr="00AE777D">
              <w:rPr>
                <w:rFonts w:ascii="Times New Roman" w:hAnsi="Times New Roman" w:cs="Times New Roman"/>
                <w:sz w:val="24"/>
                <w:szCs w:val="24"/>
              </w:rPr>
              <w:t>Среднее арифметическое содержание ± стандартная ошибка среднего</w:t>
            </w:r>
          </w:p>
          <w:p w:rsidR="00AE777D" w:rsidRDefault="00AE777D" w:rsidP="00AE777D">
            <w:pPr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2. </w:t>
            </w:r>
            <w:r w:rsidRPr="00AE777D">
              <w:rPr>
                <w:rFonts w:ascii="Times New Roman" w:hAnsi="Times New Roman" w:cs="Times New Roman"/>
                <w:sz w:val="24"/>
                <w:szCs w:val="24"/>
              </w:rPr>
              <w:t>н.д. – нет данных</w:t>
            </w:r>
          </w:p>
          <w:p w:rsidR="00AE777D" w:rsidRPr="00AE777D" w:rsidRDefault="00AE777D" w:rsidP="000024CF">
            <w:pPr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3. </w:t>
            </w:r>
            <w:r w:rsidRPr="00AE777D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– Составлено по источнику [16</w:t>
            </w:r>
            <w:r w:rsidR="000024CF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]</w:t>
            </w:r>
          </w:p>
        </w:tc>
      </w:tr>
    </w:tbl>
    <w:p w:rsidR="00AE777D" w:rsidRDefault="00AE777D" w:rsidP="00651E1C">
      <w:pPr>
        <w:shd w:val="clear" w:color="auto" w:fill="FFFFFF" w:themeFill="background1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EE3202" w:rsidRPr="002C151B" w:rsidRDefault="00EE3202" w:rsidP="00AE777D">
      <w:pPr>
        <w:shd w:val="clear" w:color="auto" w:fill="FFFFFF" w:themeFill="background1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2C151B">
        <w:rPr>
          <w:rFonts w:ascii="Times New Roman" w:hAnsi="Times New Roman" w:cs="Times New Roman"/>
          <w:sz w:val="28"/>
          <w:szCs w:val="28"/>
        </w:rPr>
        <w:t xml:space="preserve">Высокое содержание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Na</w:t>
      </w:r>
      <w:r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In</w:t>
      </w:r>
      <w:r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Te</w:t>
      </w:r>
      <w:r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Cs</w:t>
      </w:r>
      <w:r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Sm</w:t>
      </w:r>
      <w:r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Eu</w:t>
      </w:r>
      <w:r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Tb</w:t>
      </w:r>
      <w:r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Yb</w:t>
      </w:r>
      <w:r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Lu</w:t>
      </w:r>
      <w:r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Ta</w:t>
      </w:r>
      <w:r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Th</w:t>
      </w:r>
      <w:r w:rsidRPr="002C151B">
        <w:rPr>
          <w:rFonts w:ascii="Times New Roman" w:hAnsi="Times New Roman" w:cs="Times New Roman"/>
          <w:sz w:val="28"/>
          <w:szCs w:val="28"/>
        </w:rPr>
        <w:t xml:space="preserve"> отмечается в волосах жителей Северного Казахстана по сравнению с российскими областями и городом Экибастуз Павлодарской области. Повышенные концентрации H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f</w:t>
      </w:r>
      <w:r w:rsidRPr="002C151B">
        <w:rPr>
          <w:rFonts w:ascii="Times New Roman" w:hAnsi="Times New Roman" w:cs="Times New Roman"/>
          <w:sz w:val="28"/>
          <w:szCs w:val="28"/>
        </w:rPr>
        <w:t xml:space="preserve"> и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U</w:t>
      </w:r>
      <w:r w:rsidRPr="002C151B">
        <w:rPr>
          <w:rFonts w:ascii="Times New Roman" w:hAnsi="Times New Roman" w:cs="Times New Roman"/>
          <w:sz w:val="28"/>
          <w:szCs w:val="28"/>
        </w:rPr>
        <w:t xml:space="preserve"> наблюдаются в Акмолинской, Северо-Казахстанской и Павлодарской областях. Природно – техногенную специфику региона Северного Казахстана отражает высокое содержание радиоактивных, редкоземельных и редких элементов. В сравнении с другими районами России, Акмолинской и Северро-Казахстанской областей и города Экибастуз в Томской области отмечается повышенное содержание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Mg</w:t>
      </w:r>
      <w:r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P</w:t>
      </w:r>
      <w:r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K</w:t>
      </w:r>
      <w:r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Fe</w:t>
      </w:r>
      <w:r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Br</w:t>
      </w:r>
      <w:r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Rb</w:t>
      </w:r>
      <w:r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Sr</w:t>
      </w:r>
      <w:r w:rsidRPr="002C151B">
        <w:rPr>
          <w:rFonts w:ascii="Times New Roman" w:hAnsi="Times New Roman" w:cs="Times New Roman"/>
          <w:sz w:val="28"/>
          <w:szCs w:val="28"/>
        </w:rPr>
        <w:t xml:space="preserve"> и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Ba</w:t>
      </w:r>
      <w:r w:rsidRPr="002C151B">
        <w:rPr>
          <w:rFonts w:ascii="Times New Roman" w:hAnsi="Times New Roman" w:cs="Times New Roman"/>
          <w:sz w:val="28"/>
          <w:szCs w:val="28"/>
        </w:rPr>
        <w:t>. Установлено, что</w:t>
      </w:r>
      <w:r w:rsidRPr="002C151B">
        <w:rPr>
          <w:rFonts w:ascii="Times New Roman" w:hAnsi="Times New Roman" w:cs="Times New Roman"/>
          <w:sz w:val="28"/>
          <w:szCs w:val="28"/>
          <w:lang w:val="kk-KZ"/>
        </w:rPr>
        <w:t xml:space="preserve"> в</w:t>
      </w:r>
      <w:r w:rsidRPr="002C151B">
        <w:rPr>
          <w:rFonts w:ascii="Times New Roman" w:hAnsi="Times New Roman" w:cs="Times New Roman"/>
          <w:sz w:val="28"/>
          <w:szCs w:val="28"/>
        </w:rPr>
        <w:t xml:space="preserve"> Кемеровской области в большей степени содержатся такие элементы</w:t>
      </w:r>
      <w:r w:rsidR="00504C17">
        <w:rPr>
          <w:rFonts w:ascii="Times New Roman" w:hAnsi="Times New Roman" w:cs="Times New Roman"/>
          <w:sz w:val="28"/>
          <w:szCs w:val="28"/>
        </w:rPr>
        <w:t>, как</w:t>
      </w:r>
      <w:r w:rsidRPr="002C151B">
        <w:rPr>
          <w:rFonts w:ascii="Times New Roman" w:hAnsi="Times New Roman" w:cs="Times New Roman"/>
          <w:sz w:val="28"/>
          <w:szCs w:val="28"/>
        </w:rPr>
        <w:t xml:space="preserve">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Al</w:t>
      </w:r>
      <w:r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Ti</w:t>
      </w:r>
      <w:r w:rsidRPr="002C151B">
        <w:rPr>
          <w:rFonts w:ascii="Times New Roman" w:hAnsi="Times New Roman" w:cs="Times New Roman"/>
          <w:sz w:val="28"/>
          <w:szCs w:val="28"/>
        </w:rPr>
        <w:t xml:space="preserve"> и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Cr</w:t>
      </w:r>
      <w:r w:rsidRPr="002C151B">
        <w:rPr>
          <w:rFonts w:ascii="Times New Roman" w:hAnsi="Times New Roman" w:cs="Times New Roman"/>
          <w:sz w:val="28"/>
          <w:szCs w:val="28"/>
        </w:rPr>
        <w:t xml:space="preserve">. В Читинской области отмечена максимальная концентрация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B</w:t>
      </w:r>
      <w:r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Si</w:t>
      </w:r>
      <w:r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Ag</w:t>
      </w:r>
      <w:r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Sn</w:t>
      </w:r>
      <w:r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Pb</w:t>
      </w:r>
      <w:r w:rsidRPr="002C151B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AE1875" w:rsidRDefault="00AE1875" w:rsidP="00213090">
      <w:pPr>
        <w:spacing w:after="0"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EE3202" w:rsidRPr="002C151B" w:rsidRDefault="001C45C3" w:rsidP="00213090">
      <w:pPr>
        <w:spacing w:after="0"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2C151B">
        <w:rPr>
          <w:rFonts w:ascii="Times New Roman" w:hAnsi="Times New Roman" w:cs="Times New Roman"/>
          <w:sz w:val="28"/>
          <w:szCs w:val="28"/>
        </w:rPr>
        <w:t>Таблица 6</w:t>
      </w:r>
      <w:r w:rsidR="00522A93" w:rsidRPr="002C151B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AE777D">
        <w:rPr>
          <w:rFonts w:ascii="Times New Roman" w:hAnsi="Times New Roman" w:cs="Times New Roman"/>
          <w:sz w:val="28"/>
          <w:szCs w:val="28"/>
        </w:rPr>
        <w:t>–</w:t>
      </w:r>
      <w:r w:rsidR="00EE3202" w:rsidRPr="002C151B">
        <w:rPr>
          <w:rFonts w:ascii="Times New Roman" w:hAnsi="Times New Roman" w:cs="Times New Roman"/>
          <w:sz w:val="28"/>
          <w:szCs w:val="28"/>
        </w:rPr>
        <w:t xml:space="preserve"> </w:t>
      </w:r>
      <w:r w:rsidR="007677AF">
        <w:rPr>
          <w:rFonts w:ascii="Times New Roman" w:hAnsi="Times New Roman" w:cs="Times New Roman"/>
          <w:sz w:val="28"/>
          <w:szCs w:val="28"/>
        </w:rPr>
        <w:t>Биог</w:t>
      </w:r>
      <w:r w:rsidR="00EE3202" w:rsidRPr="002C151B">
        <w:rPr>
          <w:rFonts w:ascii="Times New Roman" w:hAnsi="Times New Roman" w:cs="Times New Roman"/>
          <w:sz w:val="28"/>
          <w:szCs w:val="28"/>
        </w:rPr>
        <w:t>еохимическая специализация в волосах жителей Акмолинской и Северо-Казахстанской области</w:t>
      </w:r>
    </w:p>
    <w:p w:rsidR="00EE3202" w:rsidRPr="00AE777D" w:rsidRDefault="00EE3202" w:rsidP="00EE3202">
      <w:pPr>
        <w:spacing w:after="0" w:line="240" w:lineRule="auto"/>
        <w:ind w:firstLine="708"/>
        <w:contextualSpacing/>
        <w:jc w:val="both"/>
        <w:rPr>
          <w:rFonts w:ascii="Times New Roman" w:hAnsi="Times New Roman" w:cs="Times New Roman"/>
          <w:i/>
          <w:sz w:val="16"/>
          <w:szCs w:val="16"/>
        </w:rPr>
      </w:pPr>
    </w:p>
    <w:tbl>
      <w:tblPr>
        <w:tblW w:w="9639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694"/>
        <w:gridCol w:w="6945"/>
      </w:tblGrid>
      <w:tr w:rsidR="00EE3202" w:rsidRPr="00560702" w:rsidTr="00AE1875">
        <w:tc>
          <w:tcPr>
            <w:tcW w:w="2694" w:type="dxa"/>
          </w:tcPr>
          <w:p w:rsidR="00EE3202" w:rsidRPr="00AE777D" w:rsidRDefault="00EE3202" w:rsidP="00A5334D">
            <w:pPr>
              <w:tabs>
                <w:tab w:val="left" w:pos="567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E777D">
              <w:rPr>
                <w:rFonts w:ascii="Times New Roman" w:hAnsi="Times New Roman" w:cs="Times New Roman"/>
                <w:sz w:val="24"/>
                <w:szCs w:val="24"/>
              </w:rPr>
              <w:t>Акмолинская область</w:t>
            </w:r>
          </w:p>
        </w:tc>
        <w:tc>
          <w:tcPr>
            <w:tcW w:w="6945" w:type="dxa"/>
            <w:shd w:val="clear" w:color="auto" w:fill="auto"/>
          </w:tcPr>
          <w:p w:rsidR="00EE3202" w:rsidRPr="00AE777D" w:rsidRDefault="00EE3202" w:rsidP="00A5334D">
            <w:pPr>
              <w:tabs>
                <w:tab w:val="left" w:pos="567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es-ES"/>
              </w:rPr>
            </w:pPr>
            <w:r w:rsidRPr="00AE777D">
              <w:rPr>
                <w:rFonts w:ascii="Times New Roman" w:hAnsi="Times New Roman" w:cs="Times New Roman"/>
                <w:sz w:val="24"/>
                <w:szCs w:val="24"/>
                <w:lang w:val="es-ES"/>
              </w:rPr>
              <w:t>Bi</w:t>
            </w:r>
            <w:r w:rsidRPr="00AE777D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s-ES"/>
              </w:rPr>
              <w:t>1,41</w:t>
            </w:r>
            <w:r w:rsidRPr="00AE777D">
              <w:rPr>
                <w:rFonts w:ascii="Times New Roman" w:hAnsi="Times New Roman" w:cs="Times New Roman"/>
                <w:sz w:val="24"/>
                <w:szCs w:val="24"/>
                <w:lang w:val="es-ES"/>
              </w:rPr>
              <w:t>&gt;Pr</w:t>
            </w:r>
            <w:r w:rsidRPr="00AE777D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s-ES"/>
              </w:rPr>
              <w:t>1,28</w:t>
            </w:r>
            <w:r w:rsidRPr="00AE777D">
              <w:rPr>
                <w:rFonts w:ascii="Times New Roman" w:hAnsi="Times New Roman" w:cs="Times New Roman"/>
                <w:sz w:val="24"/>
                <w:szCs w:val="24"/>
                <w:lang w:val="es-ES"/>
              </w:rPr>
              <w:t>&gt;Al</w:t>
            </w:r>
            <w:r w:rsidRPr="00AE777D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s-ES"/>
              </w:rPr>
              <w:t>1,23</w:t>
            </w:r>
            <w:r w:rsidRPr="00AE777D">
              <w:rPr>
                <w:rFonts w:ascii="Times New Roman" w:hAnsi="Times New Roman" w:cs="Times New Roman"/>
                <w:sz w:val="24"/>
                <w:szCs w:val="24"/>
                <w:lang w:val="es-ES"/>
              </w:rPr>
              <w:t>&gt; Pb</w:t>
            </w:r>
            <w:r w:rsidRPr="00AE777D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s-ES"/>
              </w:rPr>
              <w:t>1,21</w:t>
            </w:r>
            <w:r w:rsidRPr="00AE777D">
              <w:rPr>
                <w:rFonts w:ascii="Times New Roman" w:hAnsi="Times New Roman" w:cs="Times New Roman"/>
                <w:sz w:val="24"/>
                <w:szCs w:val="24"/>
                <w:lang w:val="es-ES"/>
              </w:rPr>
              <w:t>&gt;Ce</w:t>
            </w:r>
            <w:r w:rsidRPr="00AE777D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s-ES"/>
              </w:rPr>
              <w:t>1,19</w:t>
            </w:r>
            <w:r w:rsidRPr="00AE777D">
              <w:rPr>
                <w:rFonts w:ascii="Times New Roman" w:hAnsi="Times New Roman" w:cs="Times New Roman"/>
                <w:sz w:val="24"/>
                <w:szCs w:val="24"/>
                <w:lang w:val="es-ES"/>
              </w:rPr>
              <w:t>&gt; Nd</w:t>
            </w:r>
            <w:r w:rsidRPr="00AE777D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s-ES"/>
              </w:rPr>
              <w:t xml:space="preserve">1,16 </w:t>
            </w:r>
            <w:r w:rsidRPr="00AE777D">
              <w:rPr>
                <w:rFonts w:ascii="Times New Roman" w:hAnsi="Times New Roman" w:cs="Times New Roman"/>
                <w:sz w:val="24"/>
                <w:szCs w:val="24"/>
                <w:lang w:val="es-ES"/>
              </w:rPr>
              <w:t>= I</w:t>
            </w:r>
            <w:r w:rsidRPr="00AE777D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s-ES"/>
              </w:rPr>
              <w:t>1,16</w:t>
            </w:r>
            <w:r w:rsidRPr="00AE777D">
              <w:rPr>
                <w:rFonts w:ascii="Times New Roman" w:hAnsi="Times New Roman" w:cs="Times New Roman"/>
                <w:sz w:val="24"/>
                <w:szCs w:val="24"/>
                <w:lang w:val="es-ES"/>
              </w:rPr>
              <w:t>&gt; Ti</w:t>
            </w:r>
            <w:r w:rsidRPr="00AE777D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s-ES"/>
              </w:rPr>
              <w:t xml:space="preserve">1,13 </w:t>
            </w:r>
            <w:r w:rsidRPr="00AE777D">
              <w:rPr>
                <w:rFonts w:ascii="Times New Roman" w:hAnsi="Times New Roman" w:cs="Times New Roman"/>
                <w:sz w:val="24"/>
                <w:szCs w:val="24"/>
                <w:lang w:val="es-ES"/>
              </w:rPr>
              <w:t>= Fe</w:t>
            </w:r>
            <w:r w:rsidRPr="00AE777D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s-ES"/>
              </w:rPr>
              <w:t>1,13</w:t>
            </w:r>
            <w:r w:rsidRPr="00AE777D">
              <w:rPr>
                <w:rFonts w:ascii="Times New Roman" w:hAnsi="Times New Roman" w:cs="Times New Roman"/>
                <w:sz w:val="24"/>
                <w:szCs w:val="24"/>
                <w:lang w:val="es-ES"/>
              </w:rPr>
              <w:t xml:space="preserve"> = Ba</w:t>
            </w:r>
            <w:r w:rsidRPr="00AE777D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s-ES"/>
              </w:rPr>
              <w:t>1,13</w:t>
            </w:r>
            <w:r w:rsidRPr="00AE777D">
              <w:rPr>
                <w:rFonts w:ascii="Times New Roman" w:hAnsi="Times New Roman" w:cs="Times New Roman"/>
                <w:sz w:val="24"/>
                <w:szCs w:val="24"/>
                <w:lang w:val="es-ES"/>
              </w:rPr>
              <w:t>&gt; Ni</w:t>
            </w:r>
            <w:r w:rsidRPr="00AE777D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s-ES"/>
              </w:rPr>
              <w:t>1,1</w:t>
            </w:r>
            <w:r w:rsidRPr="00AE777D">
              <w:rPr>
                <w:rFonts w:ascii="Times New Roman" w:hAnsi="Times New Roman" w:cs="Times New Roman"/>
                <w:sz w:val="24"/>
                <w:szCs w:val="24"/>
                <w:lang w:val="es-ES"/>
              </w:rPr>
              <w:t>&gt; B</w:t>
            </w:r>
            <w:r w:rsidRPr="00AE777D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s-ES"/>
              </w:rPr>
              <w:t xml:space="preserve">1,08 </w:t>
            </w:r>
            <w:r w:rsidRPr="00AE777D">
              <w:rPr>
                <w:rFonts w:ascii="Times New Roman" w:hAnsi="Times New Roman" w:cs="Times New Roman"/>
                <w:sz w:val="24"/>
                <w:szCs w:val="24"/>
                <w:lang w:val="es-ES"/>
              </w:rPr>
              <w:t>= Cu</w:t>
            </w:r>
            <w:r w:rsidRPr="00AE777D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s-ES"/>
              </w:rPr>
              <w:t xml:space="preserve">1,08 </w:t>
            </w:r>
            <w:r w:rsidRPr="00AE777D">
              <w:rPr>
                <w:rFonts w:ascii="Times New Roman" w:hAnsi="Times New Roman" w:cs="Times New Roman"/>
                <w:sz w:val="24"/>
                <w:szCs w:val="24"/>
                <w:lang w:val="es-ES"/>
              </w:rPr>
              <w:t>= As</w:t>
            </w:r>
            <w:r w:rsidRPr="00AE777D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s-ES"/>
              </w:rPr>
              <w:t>1,08</w:t>
            </w:r>
            <w:r w:rsidRPr="00AE777D">
              <w:rPr>
                <w:rFonts w:ascii="Times New Roman" w:hAnsi="Times New Roman" w:cs="Times New Roman"/>
                <w:sz w:val="24"/>
                <w:szCs w:val="24"/>
                <w:lang w:val="es-ES"/>
              </w:rPr>
              <w:t>= Br</w:t>
            </w:r>
            <w:r w:rsidRPr="00AE777D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s-ES"/>
              </w:rPr>
              <w:t>1,08</w:t>
            </w:r>
            <w:r w:rsidRPr="00AE777D">
              <w:rPr>
                <w:rFonts w:ascii="Times New Roman" w:hAnsi="Times New Roman" w:cs="Times New Roman"/>
                <w:sz w:val="24"/>
                <w:szCs w:val="24"/>
                <w:lang w:val="es-ES"/>
              </w:rPr>
              <w:t>&gt; Y</w:t>
            </w:r>
            <w:r w:rsidRPr="00AE777D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s-ES"/>
              </w:rPr>
              <w:t>1,07</w:t>
            </w:r>
            <w:r w:rsidRPr="00AE777D">
              <w:rPr>
                <w:rFonts w:ascii="Times New Roman" w:hAnsi="Times New Roman" w:cs="Times New Roman"/>
                <w:sz w:val="24"/>
                <w:szCs w:val="24"/>
                <w:lang w:val="es-ES"/>
              </w:rPr>
              <w:t>=Cd</w:t>
            </w:r>
            <w:r w:rsidRPr="00AE777D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s-ES"/>
              </w:rPr>
              <w:t>1,07</w:t>
            </w:r>
            <w:r w:rsidRPr="00AE777D">
              <w:rPr>
                <w:rFonts w:ascii="Times New Roman" w:hAnsi="Times New Roman" w:cs="Times New Roman"/>
                <w:sz w:val="24"/>
                <w:szCs w:val="24"/>
                <w:lang w:val="es-ES"/>
              </w:rPr>
              <w:t>=Sn</w:t>
            </w:r>
            <w:r w:rsidRPr="00AE777D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s-ES"/>
              </w:rPr>
              <w:t>1,07</w:t>
            </w:r>
            <w:r w:rsidRPr="00AE777D">
              <w:rPr>
                <w:rFonts w:ascii="Times New Roman" w:hAnsi="Times New Roman" w:cs="Times New Roman"/>
                <w:sz w:val="24"/>
                <w:szCs w:val="24"/>
                <w:lang w:val="es-ES"/>
              </w:rPr>
              <w:t>&gt; Li</w:t>
            </w:r>
            <w:r w:rsidRPr="00AE777D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s-ES"/>
              </w:rPr>
              <w:t>1,05</w:t>
            </w:r>
            <w:r w:rsidRPr="00AE777D">
              <w:rPr>
                <w:rFonts w:ascii="Times New Roman" w:hAnsi="Times New Roman" w:cs="Times New Roman"/>
                <w:sz w:val="24"/>
                <w:szCs w:val="24"/>
                <w:lang w:val="es-ES"/>
              </w:rPr>
              <w:t>= Hf</w:t>
            </w:r>
            <w:r w:rsidRPr="00AE777D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s-ES"/>
              </w:rPr>
              <w:t>1,05</w:t>
            </w:r>
            <w:r w:rsidRPr="00AE777D">
              <w:rPr>
                <w:rFonts w:ascii="Times New Roman" w:hAnsi="Times New Roman" w:cs="Times New Roman"/>
                <w:sz w:val="24"/>
                <w:szCs w:val="24"/>
                <w:lang w:val="es-ES"/>
              </w:rPr>
              <w:t>&gt; P</w:t>
            </w:r>
            <w:r w:rsidRPr="00AE777D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s-ES"/>
              </w:rPr>
              <w:t>1,04</w:t>
            </w:r>
            <w:r w:rsidRPr="00AE777D">
              <w:rPr>
                <w:rFonts w:ascii="Times New Roman" w:hAnsi="Times New Roman" w:cs="Times New Roman"/>
                <w:sz w:val="24"/>
                <w:szCs w:val="24"/>
                <w:lang w:val="es-ES"/>
              </w:rPr>
              <w:t>= Zn</w:t>
            </w:r>
            <w:r w:rsidRPr="00AE777D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s-ES"/>
              </w:rPr>
              <w:t>1,04</w:t>
            </w:r>
            <w:r w:rsidRPr="00AE777D">
              <w:rPr>
                <w:rFonts w:ascii="Times New Roman" w:hAnsi="Times New Roman" w:cs="Times New Roman"/>
                <w:sz w:val="24"/>
                <w:szCs w:val="24"/>
                <w:lang w:val="es-ES"/>
              </w:rPr>
              <w:t>&gt; Rb</w:t>
            </w:r>
            <w:r w:rsidRPr="00AE777D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s-ES"/>
              </w:rPr>
              <w:t>1,03</w:t>
            </w:r>
            <w:r w:rsidRPr="00AE777D">
              <w:rPr>
                <w:rFonts w:ascii="Times New Roman" w:hAnsi="Times New Roman" w:cs="Times New Roman"/>
                <w:sz w:val="24"/>
                <w:szCs w:val="24"/>
                <w:lang w:val="es-ES"/>
              </w:rPr>
              <w:t>=Sb</w:t>
            </w:r>
            <w:r w:rsidRPr="00AE777D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s-ES"/>
              </w:rPr>
              <w:t>1,03</w:t>
            </w:r>
            <w:r w:rsidRPr="00AE777D">
              <w:rPr>
                <w:rFonts w:ascii="Times New Roman" w:hAnsi="Times New Roman" w:cs="Times New Roman"/>
                <w:sz w:val="24"/>
                <w:szCs w:val="24"/>
                <w:lang w:val="es-ES"/>
              </w:rPr>
              <w:t>= Hg</w:t>
            </w:r>
            <w:r w:rsidRPr="00AE777D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s-ES"/>
              </w:rPr>
              <w:t>1,03</w:t>
            </w:r>
            <w:r w:rsidRPr="00AE777D">
              <w:rPr>
                <w:rFonts w:ascii="Times New Roman" w:hAnsi="Times New Roman" w:cs="Times New Roman"/>
                <w:sz w:val="24"/>
                <w:szCs w:val="24"/>
                <w:lang w:val="es-ES"/>
              </w:rPr>
              <w:t>&gt; U</w:t>
            </w:r>
            <w:r w:rsidRPr="00AE777D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s-ES"/>
              </w:rPr>
              <w:t>1,02</w:t>
            </w:r>
            <w:r w:rsidRPr="00AE777D">
              <w:rPr>
                <w:rFonts w:ascii="Times New Roman" w:hAnsi="Times New Roman" w:cs="Times New Roman"/>
                <w:sz w:val="24"/>
                <w:szCs w:val="24"/>
                <w:lang w:val="es-ES"/>
              </w:rPr>
              <w:t>&gt; V</w:t>
            </w:r>
            <w:r w:rsidRPr="00AE777D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s-ES"/>
              </w:rPr>
              <w:t>1,01</w:t>
            </w:r>
            <w:r w:rsidRPr="00AE777D">
              <w:rPr>
                <w:rFonts w:ascii="Times New Roman" w:hAnsi="Times New Roman" w:cs="Times New Roman"/>
                <w:sz w:val="24"/>
                <w:szCs w:val="24"/>
                <w:lang w:val="es-ES"/>
              </w:rPr>
              <w:t>= La</w:t>
            </w:r>
            <w:r w:rsidRPr="00AE777D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s-ES"/>
              </w:rPr>
              <w:t>1,01</w:t>
            </w:r>
            <w:r w:rsidRPr="00AE777D">
              <w:rPr>
                <w:rFonts w:ascii="Times New Roman" w:hAnsi="Times New Roman" w:cs="Times New Roman"/>
                <w:sz w:val="24"/>
                <w:szCs w:val="24"/>
                <w:lang w:val="es-ES"/>
              </w:rPr>
              <w:t xml:space="preserve">&gt; </w:t>
            </w:r>
            <w:r w:rsidRPr="00AE777D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s-ES"/>
              </w:rPr>
              <w:t>Na</w:t>
            </w:r>
            <w:r w:rsidRPr="00AE777D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vertAlign w:val="subscript"/>
                <w:lang w:val="es-ES"/>
              </w:rPr>
              <w:t>1</w:t>
            </w:r>
            <w:r w:rsidRPr="00AE777D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s-ES"/>
              </w:rPr>
              <w:t>= Mg</w:t>
            </w:r>
            <w:r w:rsidRPr="00AE777D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vertAlign w:val="subscript"/>
                <w:lang w:val="es-ES"/>
              </w:rPr>
              <w:t>1</w:t>
            </w:r>
            <w:r w:rsidRPr="00AE777D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s-ES"/>
              </w:rPr>
              <w:t>= Si</w:t>
            </w:r>
            <w:r w:rsidRPr="00AE777D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vertAlign w:val="subscript"/>
                <w:lang w:val="es-ES"/>
              </w:rPr>
              <w:t>1</w:t>
            </w:r>
            <w:r w:rsidRPr="00AE777D">
              <w:rPr>
                <w:rFonts w:ascii="Times New Roman" w:hAnsi="Times New Roman" w:cs="Times New Roman"/>
                <w:sz w:val="24"/>
                <w:szCs w:val="24"/>
                <w:lang w:val="es-ES"/>
              </w:rPr>
              <w:t>= S</w:t>
            </w:r>
            <w:r w:rsidRPr="00AE777D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s-ES"/>
              </w:rPr>
              <w:t>1</w:t>
            </w:r>
            <w:r w:rsidRPr="00AE777D">
              <w:rPr>
                <w:rFonts w:ascii="Times New Roman" w:hAnsi="Times New Roman" w:cs="Times New Roman"/>
                <w:sz w:val="24"/>
                <w:szCs w:val="24"/>
                <w:lang w:val="es-ES"/>
              </w:rPr>
              <w:t>= Cl</w:t>
            </w:r>
            <w:r w:rsidRPr="00AE777D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s-ES"/>
              </w:rPr>
              <w:t>1</w:t>
            </w:r>
            <w:r w:rsidRPr="00AE777D">
              <w:rPr>
                <w:rFonts w:ascii="Times New Roman" w:hAnsi="Times New Roman" w:cs="Times New Roman"/>
                <w:sz w:val="24"/>
                <w:szCs w:val="24"/>
                <w:lang w:val="es-ES"/>
              </w:rPr>
              <w:t>= K</w:t>
            </w:r>
            <w:r w:rsidRPr="00AE777D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s-ES"/>
              </w:rPr>
              <w:t>1</w:t>
            </w:r>
            <w:r w:rsidRPr="00AE777D">
              <w:rPr>
                <w:rFonts w:ascii="Times New Roman" w:hAnsi="Times New Roman" w:cs="Times New Roman"/>
                <w:sz w:val="24"/>
                <w:szCs w:val="24"/>
                <w:lang w:val="es-ES"/>
              </w:rPr>
              <w:t>= Ca</w:t>
            </w:r>
            <w:r w:rsidRPr="00AE777D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s-ES"/>
              </w:rPr>
              <w:t>1</w:t>
            </w:r>
          </w:p>
        </w:tc>
      </w:tr>
      <w:tr w:rsidR="00EE3202" w:rsidRPr="00560702" w:rsidTr="00AE1875">
        <w:tc>
          <w:tcPr>
            <w:tcW w:w="2694" w:type="dxa"/>
          </w:tcPr>
          <w:p w:rsidR="00EE3202" w:rsidRPr="00AE777D" w:rsidRDefault="00EE3202" w:rsidP="00A5334D">
            <w:pPr>
              <w:tabs>
                <w:tab w:val="left" w:pos="567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E777D">
              <w:rPr>
                <w:rFonts w:ascii="Times New Roman" w:hAnsi="Times New Roman" w:cs="Times New Roman"/>
                <w:sz w:val="24"/>
                <w:szCs w:val="24"/>
              </w:rPr>
              <w:t>Северо-Казахстанская область</w:t>
            </w:r>
          </w:p>
        </w:tc>
        <w:tc>
          <w:tcPr>
            <w:tcW w:w="6945" w:type="dxa"/>
            <w:shd w:val="clear" w:color="auto" w:fill="auto"/>
          </w:tcPr>
          <w:p w:rsidR="00EE3202" w:rsidRPr="00AE777D" w:rsidRDefault="00EE3202" w:rsidP="00A5334D">
            <w:pPr>
              <w:tabs>
                <w:tab w:val="left" w:pos="567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E777D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Si</w:t>
            </w:r>
            <w:r w:rsidRPr="00AE777D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vertAlign w:val="subscript"/>
                <w:lang w:val="en-US"/>
              </w:rPr>
              <w:t>1,27</w:t>
            </w:r>
            <w:r w:rsidRPr="00AE777D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&gt;Zr</w:t>
            </w:r>
            <w:r w:rsidRPr="00AE777D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vertAlign w:val="subscript"/>
                <w:lang w:val="en-US"/>
              </w:rPr>
              <w:t>1,26</w:t>
            </w:r>
            <w:r w:rsidRPr="00AE777D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&gt; Ag</w:t>
            </w:r>
            <w:r w:rsidRPr="00AE777D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vertAlign w:val="subscript"/>
                <w:lang w:val="en-US"/>
              </w:rPr>
              <w:t>1,22</w:t>
            </w:r>
            <w:r w:rsidRPr="00AE777D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&gt; Sr</w:t>
            </w:r>
            <w:r w:rsidRPr="00AE777D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vertAlign w:val="subscript"/>
                <w:lang w:val="en-US"/>
              </w:rPr>
              <w:t>1,2</w:t>
            </w:r>
            <w:r w:rsidRPr="00AE777D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&gt; Mg</w:t>
            </w:r>
            <w:r w:rsidRPr="00AE777D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vertAlign w:val="subscript"/>
                <w:lang w:val="en-US"/>
              </w:rPr>
              <w:t>1,18</w:t>
            </w:r>
            <w:r w:rsidRPr="00AE777D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&gt; Mn</w:t>
            </w:r>
            <w:r w:rsidRPr="00AE777D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vertAlign w:val="subscript"/>
                <w:lang w:val="en-US"/>
              </w:rPr>
              <w:t>1,14</w:t>
            </w:r>
            <w:r w:rsidRPr="00AE777D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&gt; Ca</w:t>
            </w:r>
            <w:r w:rsidRPr="00AE777D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vertAlign w:val="subscript"/>
                <w:lang w:val="en-US"/>
              </w:rPr>
              <w:t>1,09</w:t>
            </w:r>
            <w:r w:rsidRPr="00AE777D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&gt; Sc</w:t>
            </w:r>
            <w:r w:rsidRPr="00AE777D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vertAlign w:val="subscript"/>
                <w:lang w:val="en-US"/>
              </w:rPr>
              <w:t>1,05</w:t>
            </w:r>
            <w:r w:rsidRPr="00AE777D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&gt;Co</w:t>
            </w:r>
            <w:r w:rsidRPr="00AE777D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vertAlign w:val="subscript"/>
                <w:lang w:val="en-US"/>
              </w:rPr>
              <w:t>1,04</w:t>
            </w:r>
          </w:p>
        </w:tc>
      </w:tr>
    </w:tbl>
    <w:p w:rsidR="00AE1875" w:rsidRPr="00B53292" w:rsidRDefault="00AE1875" w:rsidP="00AE1875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AE1875" w:rsidRPr="002C151B" w:rsidRDefault="00AE1875" w:rsidP="00AE1875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соответствии с таблицей 6, </w:t>
      </w:r>
      <w:r w:rsidRPr="002C151B">
        <w:rPr>
          <w:rFonts w:ascii="Times New Roman" w:hAnsi="Times New Roman" w:cs="Times New Roman"/>
          <w:sz w:val="28"/>
          <w:szCs w:val="28"/>
        </w:rPr>
        <w:t>региональную особенность волос жителей Северного Казахстана демонстрируют коэффициенты концентрации</w:t>
      </w:r>
      <w:r>
        <w:rPr>
          <w:rFonts w:ascii="Times New Roman" w:hAnsi="Times New Roman" w:cs="Times New Roman"/>
          <w:sz w:val="28"/>
          <w:szCs w:val="28"/>
        </w:rPr>
        <w:t xml:space="preserve"> относительно регионального среднего по выборке</w:t>
      </w:r>
      <w:r w:rsidRPr="002C151B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2C151B">
        <w:rPr>
          <w:rFonts w:ascii="Times New Roman" w:hAnsi="Times New Roman" w:cs="Times New Roman"/>
          <w:sz w:val="28"/>
          <w:szCs w:val="28"/>
        </w:rPr>
        <w:t xml:space="preserve">Из таблицы </w:t>
      </w:r>
      <w:r>
        <w:rPr>
          <w:rFonts w:ascii="Times New Roman" w:hAnsi="Times New Roman" w:cs="Times New Roman"/>
          <w:sz w:val="28"/>
          <w:szCs w:val="28"/>
        </w:rPr>
        <w:t xml:space="preserve">6 </w:t>
      </w:r>
      <w:r w:rsidRPr="002C151B">
        <w:rPr>
          <w:rFonts w:ascii="Times New Roman" w:hAnsi="Times New Roman" w:cs="Times New Roman"/>
          <w:sz w:val="28"/>
          <w:szCs w:val="28"/>
        </w:rPr>
        <w:t xml:space="preserve">видно, что даже две близко расположенные области отличаются по накоплению химических элементов в </w:t>
      </w:r>
      <w:r>
        <w:rPr>
          <w:rFonts w:ascii="Times New Roman" w:hAnsi="Times New Roman" w:cs="Times New Roman"/>
          <w:sz w:val="28"/>
          <w:szCs w:val="28"/>
        </w:rPr>
        <w:t>составе волос населения</w:t>
      </w:r>
      <w:r w:rsidRPr="002C151B">
        <w:rPr>
          <w:rFonts w:ascii="Times New Roman" w:hAnsi="Times New Roman" w:cs="Times New Roman"/>
          <w:sz w:val="28"/>
          <w:szCs w:val="28"/>
        </w:rPr>
        <w:t xml:space="preserve">. В Акмолинской области наблюдается увеличение концентрации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Bi</w:t>
      </w:r>
      <w:r w:rsidRPr="002C151B">
        <w:rPr>
          <w:rFonts w:ascii="Times New Roman" w:hAnsi="Times New Roman" w:cs="Times New Roman"/>
          <w:sz w:val="28"/>
          <w:szCs w:val="28"/>
          <w:vertAlign w:val="subscript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Pr</w:t>
      </w:r>
      <w:r w:rsidRPr="002C151B">
        <w:rPr>
          <w:rFonts w:ascii="Times New Roman" w:hAnsi="Times New Roman" w:cs="Times New Roman"/>
          <w:sz w:val="28"/>
          <w:szCs w:val="28"/>
          <w:vertAlign w:val="subscript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Al</w:t>
      </w:r>
      <w:r w:rsidRPr="002C151B">
        <w:rPr>
          <w:rFonts w:ascii="Times New Roman" w:hAnsi="Times New Roman" w:cs="Times New Roman"/>
          <w:sz w:val="28"/>
          <w:szCs w:val="28"/>
          <w:vertAlign w:val="subscript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Pb</w:t>
      </w:r>
      <w:r w:rsidRPr="002C151B">
        <w:rPr>
          <w:rFonts w:ascii="Times New Roman" w:hAnsi="Times New Roman" w:cs="Times New Roman"/>
          <w:sz w:val="28"/>
          <w:szCs w:val="28"/>
          <w:vertAlign w:val="subscript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Ce</w:t>
      </w:r>
      <w:r w:rsidRPr="002C151B">
        <w:rPr>
          <w:rFonts w:ascii="Times New Roman" w:hAnsi="Times New Roman" w:cs="Times New Roman"/>
          <w:sz w:val="28"/>
          <w:szCs w:val="28"/>
          <w:vertAlign w:val="subscript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Nd</w:t>
      </w:r>
      <w:r w:rsidRPr="002C151B">
        <w:rPr>
          <w:rFonts w:ascii="Times New Roman" w:hAnsi="Times New Roman" w:cs="Times New Roman"/>
          <w:sz w:val="28"/>
          <w:szCs w:val="28"/>
          <w:vertAlign w:val="subscript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I</w:t>
      </w:r>
      <w:r w:rsidRPr="002C151B">
        <w:rPr>
          <w:rFonts w:ascii="Times New Roman" w:hAnsi="Times New Roman" w:cs="Times New Roman"/>
          <w:sz w:val="28"/>
          <w:szCs w:val="28"/>
          <w:vertAlign w:val="subscript"/>
        </w:rPr>
        <w:t>,</w:t>
      </w:r>
      <w:r w:rsidRPr="002C151B">
        <w:rPr>
          <w:rFonts w:ascii="Times New Roman" w:hAnsi="Times New Roman" w:cs="Times New Roman"/>
          <w:sz w:val="28"/>
          <w:szCs w:val="28"/>
        </w:rPr>
        <w:t xml:space="preserve">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Ti</w:t>
      </w:r>
      <w:r w:rsidRPr="002C151B">
        <w:rPr>
          <w:rFonts w:ascii="Times New Roman" w:hAnsi="Times New Roman" w:cs="Times New Roman"/>
          <w:sz w:val="28"/>
          <w:szCs w:val="28"/>
          <w:vertAlign w:val="subscript"/>
        </w:rPr>
        <w:t>,</w:t>
      </w:r>
      <w:r w:rsidRPr="002C151B">
        <w:rPr>
          <w:rFonts w:ascii="Times New Roman" w:hAnsi="Times New Roman" w:cs="Times New Roman"/>
          <w:sz w:val="28"/>
          <w:szCs w:val="28"/>
        </w:rPr>
        <w:t xml:space="preserve">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Fe</w:t>
      </w:r>
      <w:r w:rsidRPr="002C151B">
        <w:rPr>
          <w:rFonts w:ascii="Times New Roman" w:hAnsi="Times New Roman" w:cs="Times New Roman"/>
          <w:sz w:val="28"/>
          <w:szCs w:val="28"/>
          <w:vertAlign w:val="subscript"/>
        </w:rPr>
        <w:t>,</w:t>
      </w:r>
      <w:r w:rsidRPr="002C151B">
        <w:rPr>
          <w:rFonts w:ascii="Times New Roman" w:hAnsi="Times New Roman" w:cs="Times New Roman"/>
          <w:sz w:val="28"/>
          <w:szCs w:val="28"/>
        </w:rPr>
        <w:t xml:space="preserve">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Ba</w:t>
      </w:r>
      <w:r w:rsidRPr="002C151B">
        <w:rPr>
          <w:rFonts w:ascii="Times New Roman" w:hAnsi="Times New Roman" w:cs="Times New Roman"/>
          <w:sz w:val="28"/>
          <w:szCs w:val="28"/>
          <w:vertAlign w:val="subscript"/>
        </w:rPr>
        <w:t>,</w:t>
      </w:r>
      <w:r w:rsidRPr="002C151B">
        <w:rPr>
          <w:rFonts w:ascii="Times New Roman" w:hAnsi="Times New Roman" w:cs="Times New Roman"/>
          <w:sz w:val="28"/>
          <w:szCs w:val="28"/>
        </w:rPr>
        <w:t xml:space="preserve">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Ni</w:t>
      </w:r>
      <w:r w:rsidRPr="002C151B">
        <w:rPr>
          <w:rFonts w:ascii="Times New Roman" w:hAnsi="Times New Roman" w:cs="Times New Roman"/>
          <w:sz w:val="28"/>
          <w:szCs w:val="28"/>
          <w:vertAlign w:val="subscript"/>
        </w:rPr>
        <w:t>,</w:t>
      </w:r>
      <w:r w:rsidRPr="002C151B">
        <w:rPr>
          <w:rFonts w:ascii="Times New Roman" w:hAnsi="Times New Roman" w:cs="Times New Roman"/>
          <w:sz w:val="28"/>
          <w:szCs w:val="28"/>
        </w:rPr>
        <w:t xml:space="preserve">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B</w:t>
      </w:r>
      <w:r w:rsidRPr="002C151B">
        <w:rPr>
          <w:rFonts w:ascii="Times New Roman" w:hAnsi="Times New Roman" w:cs="Times New Roman"/>
          <w:sz w:val="28"/>
          <w:szCs w:val="28"/>
          <w:vertAlign w:val="subscript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Cu</w:t>
      </w:r>
      <w:r w:rsidRPr="002C151B">
        <w:rPr>
          <w:rFonts w:ascii="Times New Roman" w:hAnsi="Times New Roman" w:cs="Times New Roman"/>
          <w:sz w:val="28"/>
          <w:szCs w:val="28"/>
          <w:vertAlign w:val="subscript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As</w:t>
      </w:r>
      <w:r w:rsidRPr="002C151B">
        <w:rPr>
          <w:rFonts w:ascii="Times New Roman" w:hAnsi="Times New Roman" w:cs="Times New Roman"/>
          <w:sz w:val="28"/>
          <w:szCs w:val="28"/>
          <w:vertAlign w:val="subscript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Br</w:t>
      </w:r>
      <w:r w:rsidRPr="002C151B">
        <w:rPr>
          <w:rFonts w:ascii="Times New Roman" w:hAnsi="Times New Roman" w:cs="Times New Roman"/>
          <w:sz w:val="28"/>
          <w:szCs w:val="28"/>
          <w:vertAlign w:val="subscript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Y</w:t>
      </w:r>
      <w:r w:rsidRPr="002C151B">
        <w:rPr>
          <w:rFonts w:ascii="Times New Roman" w:hAnsi="Times New Roman" w:cs="Times New Roman"/>
          <w:sz w:val="28"/>
          <w:szCs w:val="28"/>
          <w:vertAlign w:val="subscript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Cd</w:t>
      </w:r>
      <w:r w:rsidRPr="002C151B">
        <w:rPr>
          <w:rFonts w:ascii="Times New Roman" w:hAnsi="Times New Roman" w:cs="Times New Roman"/>
          <w:sz w:val="28"/>
          <w:szCs w:val="28"/>
          <w:vertAlign w:val="subscript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Sn</w:t>
      </w:r>
      <w:r w:rsidRPr="002C151B">
        <w:rPr>
          <w:rFonts w:ascii="Times New Roman" w:hAnsi="Times New Roman" w:cs="Times New Roman"/>
          <w:sz w:val="28"/>
          <w:szCs w:val="28"/>
          <w:vertAlign w:val="subscript"/>
        </w:rPr>
        <w:t>,</w:t>
      </w:r>
      <w:r w:rsidRPr="002C151B">
        <w:rPr>
          <w:rFonts w:ascii="Times New Roman" w:hAnsi="Times New Roman" w:cs="Times New Roman"/>
          <w:sz w:val="28"/>
          <w:szCs w:val="28"/>
        </w:rPr>
        <w:t xml:space="preserve">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Li</w:t>
      </w:r>
      <w:r w:rsidRPr="002C151B">
        <w:rPr>
          <w:rFonts w:ascii="Times New Roman" w:hAnsi="Times New Roman" w:cs="Times New Roman"/>
          <w:sz w:val="28"/>
          <w:szCs w:val="28"/>
          <w:vertAlign w:val="subscript"/>
        </w:rPr>
        <w:t>,</w:t>
      </w:r>
      <w:r w:rsidRPr="002C151B">
        <w:rPr>
          <w:rFonts w:ascii="Times New Roman" w:hAnsi="Times New Roman" w:cs="Times New Roman"/>
          <w:sz w:val="28"/>
          <w:szCs w:val="28"/>
        </w:rPr>
        <w:t xml:space="preserve">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Hf</w:t>
      </w:r>
      <w:r w:rsidRPr="002C151B">
        <w:rPr>
          <w:rFonts w:ascii="Times New Roman" w:hAnsi="Times New Roman" w:cs="Times New Roman"/>
          <w:b/>
          <w:i/>
          <w:color w:val="FF0000"/>
          <w:sz w:val="28"/>
          <w:szCs w:val="28"/>
          <w:vertAlign w:val="subscript"/>
        </w:rPr>
        <w:t xml:space="preserve"> </w:t>
      </w:r>
      <w:r w:rsidRPr="002C151B">
        <w:rPr>
          <w:rFonts w:ascii="Times New Roman" w:hAnsi="Times New Roman" w:cs="Times New Roman"/>
          <w:sz w:val="28"/>
          <w:szCs w:val="28"/>
        </w:rPr>
        <w:t xml:space="preserve"> по сравнению с Северо-Казахстанской областью. При этом выявляется общий спектр элементов, свойственных для изучаемого региона. К ним м</w:t>
      </w:r>
      <w:r>
        <w:rPr>
          <w:rFonts w:ascii="Times New Roman" w:hAnsi="Times New Roman" w:cs="Times New Roman"/>
          <w:sz w:val="28"/>
          <w:szCs w:val="28"/>
        </w:rPr>
        <w:t xml:space="preserve">ожно отнести следущие элементы: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Mg</w:t>
      </w:r>
      <w:r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Si</w:t>
      </w:r>
      <w:r w:rsidRPr="002C151B">
        <w:rPr>
          <w:rFonts w:ascii="Times New Roman" w:hAnsi="Times New Roman" w:cs="Times New Roman"/>
          <w:sz w:val="28"/>
          <w:szCs w:val="28"/>
        </w:rPr>
        <w:t xml:space="preserve"> и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Ca</w:t>
      </w:r>
      <w:r w:rsidRPr="002C151B">
        <w:rPr>
          <w:rFonts w:ascii="Times New Roman" w:hAnsi="Times New Roman" w:cs="Times New Roman"/>
          <w:sz w:val="28"/>
          <w:szCs w:val="28"/>
        </w:rPr>
        <w:t xml:space="preserve">. Таким образом, данный спектр элементов является специфичным для Северо-Казахстанской и Акмолинской областей в сравнении с другими областями. </w:t>
      </w:r>
    </w:p>
    <w:p w:rsidR="00AE1875" w:rsidRPr="007C23DA" w:rsidRDefault="00AE1875" w:rsidP="007C23DA">
      <w:pPr>
        <w:spacing w:after="0" w:line="24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EE3202" w:rsidRPr="002C151B" w:rsidRDefault="005753B0" w:rsidP="00AE1875">
      <w:pPr>
        <w:spacing w:after="0" w:line="240" w:lineRule="auto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 w:rsidRPr="002C151B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F08D1F7" wp14:editId="106BFE20">
            <wp:extent cx="5067300" cy="3552825"/>
            <wp:effectExtent l="0" t="0" r="0" b="0"/>
            <wp:docPr id="7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6"/>
              </a:graphicData>
            </a:graphic>
          </wp:inline>
        </w:drawing>
      </w:r>
    </w:p>
    <w:p w:rsidR="00950648" w:rsidRDefault="001C45C3" w:rsidP="00AE1875">
      <w:pPr>
        <w:spacing w:after="0"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 w:rsidRPr="002C151B">
        <w:rPr>
          <w:rFonts w:ascii="Times New Roman" w:hAnsi="Times New Roman" w:cs="Times New Roman"/>
          <w:sz w:val="28"/>
          <w:szCs w:val="28"/>
        </w:rPr>
        <w:t>Рисунок 7</w:t>
      </w:r>
      <w:r w:rsidR="00D21448" w:rsidRPr="002C151B">
        <w:rPr>
          <w:rFonts w:ascii="Times New Roman" w:hAnsi="Times New Roman" w:cs="Times New Roman"/>
          <w:sz w:val="28"/>
          <w:szCs w:val="28"/>
        </w:rPr>
        <w:t xml:space="preserve"> </w:t>
      </w:r>
      <w:r w:rsidR="00AE1875">
        <w:rPr>
          <w:rFonts w:ascii="Times New Roman" w:hAnsi="Times New Roman" w:cs="Times New Roman"/>
          <w:sz w:val="28"/>
          <w:szCs w:val="28"/>
        </w:rPr>
        <w:t>–</w:t>
      </w:r>
      <w:r w:rsidR="00EE3202" w:rsidRPr="002C151B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7677AF">
        <w:rPr>
          <w:rFonts w:ascii="Times New Roman" w:hAnsi="Times New Roman" w:cs="Times New Roman"/>
          <w:sz w:val="28"/>
          <w:szCs w:val="28"/>
        </w:rPr>
        <w:t>Биог</w:t>
      </w:r>
      <w:r w:rsidR="00EE3202" w:rsidRPr="002C151B">
        <w:rPr>
          <w:rFonts w:ascii="Times New Roman" w:hAnsi="Times New Roman" w:cs="Times New Roman"/>
          <w:sz w:val="28"/>
          <w:szCs w:val="28"/>
        </w:rPr>
        <w:t xml:space="preserve">еохимическая специализация в волосах </w:t>
      </w:r>
    </w:p>
    <w:p w:rsidR="00EE3202" w:rsidRDefault="00EE3202" w:rsidP="00AE1875">
      <w:pPr>
        <w:spacing w:after="0"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 w:rsidRPr="002C151B">
        <w:rPr>
          <w:rFonts w:ascii="Times New Roman" w:hAnsi="Times New Roman" w:cs="Times New Roman"/>
          <w:sz w:val="28"/>
          <w:szCs w:val="28"/>
        </w:rPr>
        <w:t>жителей Акмолинской области</w:t>
      </w:r>
    </w:p>
    <w:p w:rsidR="005753B0" w:rsidRPr="002C151B" w:rsidRDefault="005753B0" w:rsidP="004D7894">
      <w:pPr>
        <w:spacing w:after="0" w:line="240" w:lineRule="auto"/>
        <w:ind w:firstLine="708"/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p w:rsidR="00EE3202" w:rsidRPr="002C151B" w:rsidRDefault="00EE3202" w:rsidP="00213090">
      <w:pPr>
        <w:spacing w:after="0" w:line="240" w:lineRule="auto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 w:rsidRPr="002C151B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841A52F" wp14:editId="596AB41F">
            <wp:extent cx="5562600" cy="3600450"/>
            <wp:effectExtent l="0" t="0" r="0" b="0"/>
            <wp:docPr id="8" name="Диаграмма 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7"/>
              </a:graphicData>
            </a:graphic>
          </wp:inline>
        </w:drawing>
      </w:r>
    </w:p>
    <w:p w:rsidR="00AE1875" w:rsidRPr="00AE1875" w:rsidRDefault="00AE1875" w:rsidP="00AE1875">
      <w:pPr>
        <w:spacing w:after="0" w:line="240" w:lineRule="auto"/>
        <w:contextualSpacing/>
        <w:jc w:val="center"/>
        <w:rPr>
          <w:rFonts w:ascii="Times New Roman" w:hAnsi="Times New Roman" w:cs="Times New Roman"/>
          <w:sz w:val="16"/>
          <w:szCs w:val="16"/>
        </w:rPr>
      </w:pPr>
    </w:p>
    <w:p w:rsidR="00950648" w:rsidRDefault="001C45C3" w:rsidP="00AE1875">
      <w:pPr>
        <w:spacing w:after="0"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 w:rsidRPr="002C151B">
        <w:rPr>
          <w:rFonts w:ascii="Times New Roman" w:hAnsi="Times New Roman" w:cs="Times New Roman"/>
          <w:sz w:val="28"/>
          <w:szCs w:val="28"/>
        </w:rPr>
        <w:t>Рисунок 8</w:t>
      </w:r>
      <w:r w:rsidR="00D21448" w:rsidRPr="002C151B">
        <w:rPr>
          <w:rFonts w:ascii="Times New Roman" w:hAnsi="Times New Roman" w:cs="Times New Roman"/>
          <w:sz w:val="28"/>
          <w:szCs w:val="28"/>
        </w:rPr>
        <w:t xml:space="preserve"> </w:t>
      </w:r>
      <w:r w:rsidR="00AE1875">
        <w:rPr>
          <w:rFonts w:ascii="Times New Roman" w:hAnsi="Times New Roman" w:cs="Times New Roman"/>
          <w:sz w:val="28"/>
          <w:szCs w:val="28"/>
        </w:rPr>
        <w:t>–</w:t>
      </w:r>
      <w:r w:rsidR="007677AF">
        <w:rPr>
          <w:rFonts w:ascii="Times New Roman" w:hAnsi="Times New Roman" w:cs="Times New Roman"/>
          <w:sz w:val="28"/>
          <w:szCs w:val="28"/>
        </w:rPr>
        <w:t xml:space="preserve"> Биог</w:t>
      </w:r>
      <w:r w:rsidR="00EE3202" w:rsidRPr="002C151B">
        <w:rPr>
          <w:rFonts w:ascii="Times New Roman" w:hAnsi="Times New Roman" w:cs="Times New Roman"/>
          <w:sz w:val="28"/>
          <w:szCs w:val="28"/>
        </w:rPr>
        <w:t xml:space="preserve">еохимическая специализация в волосах жителей </w:t>
      </w:r>
    </w:p>
    <w:p w:rsidR="00EE3202" w:rsidRPr="002C151B" w:rsidRDefault="00EE3202" w:rsidP="00AE1875">
      <w:pPr>
        <w:spacing w:after="0"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 w:rsidRPr="002C151B">
        <w:rPr>
          <w:rFonts w:ascii="Times New Roman" w:hAnsi="Times New Roman" w:cs="Times New Roman"/>
          <w:sz w:val="28"/>
          <w:szCs w:val="28"/>
        </w:rPr>
        <w:t>Северо-Казахстанской области</w:t>
      </w:r>
    </w:p>
    <w:p w:rsidR="00AE1875" w:rsidRDefault="00AE1875" w:rsidP="00AE1875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соответствии с</w:t>
      </w:r>
      <w:r w:rsidRPr="007C23D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рисунками 7 и 8, </w:t>
      </w:r>
      <w:r w:rsidRPr="007C23DA">
        <w:rPr>
          <w:rFonts w:ascii="Times New Roman" w:hAnsi="Times New Roman" w:cs="Times New Roman"/>
          <w:sz w:val="28"/>
          <w:szCs w:val="28"/>
        </w:rPr>
        <w:t>для наглядности были построены диаграммы на основе полученных данных по коэффициенту концентрации</w:t>
      </w:r>
      <w:r>
        <w:rPr>
          <w:rFonts w:ascii="Times New Roman" w:hAnsi="Times New Roman" w:cs="Times New Roman"/>
          <w:sz w:val="28"/>
          <w:szCs w:val="28"/>
        </w:rPr>
        <w:t xml:space="preserve"> относительно регионального среднего по выборке</w:t>
      </w:r>
      <w:r w:rsidRPr="00C85DB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[16</w:t>
      </w:r>
      <w:r w:rsidR="000024CF">
        <w:rPr>
          <w:rFonts w:ascii="Times New Roman" w:hAnsi="Times New Roman" w:cs="Times New Roman"/>
          <w:color w:val="000000" w:themeColor="text1"/>
          <w:sz w:val="28"/>
          <w:szCs w:val="28"/>
        </w:rPr>
        <w:t>2</w:t>
      </w:r>
      <w:r w:rsidRPr="002C151B">
        <w:rPr>
          <w:rFonts w:ascii="Times New Roman" w:hAnsi="Times New Roman" w:cs="Times New Roman"/>
          <w:color w:val="000000" w:themeColor="text1"/>
          <w:sz w:val="28"/>
          <w:szCs w:val="28"/>
        </w:rPr>
        <w:t>]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F07C2B" w:rsidRDefault="00F07C2B" w:rsidP="00AE1875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2C151B">
        <w:rPr>
          <w:rFonts w:ascii="Times New Roman" w:hAnsi="Times New Roman" w:cs="Times New Roman"/>
          <w:sz w:val="28"/>
          <w:szCs w:val="28"/>
        </w:rPr>
        <w:t xml:space="preserve">Согласно результатам анализа, содержание химических элементов в </w:t>
      </w:r>
      <w:r w:rsidRPr="003E359D">
        <w:rPr>
          <w:rFonts w:ascii="Times New Roman" w:hAnsi="Times New Roman" w:cs="Times New Roman"/>
          <w:sz w:val="28"/>
          <w:szCs w:val="28"/>
        </w:rPr>
        <w:t xml:space="preserve">волосах населения Северного Казахстана относительно </w:t>
      </w:r>
      <w:r w:rsidR="00C85DB4" w:rsidRPr="003E359D">
        <w:rPr>
          <w:rFonts w:ascii="Times New Roman" w:hAnsi="Times New Roman" w:cs="Times New Roman"/>
          <w:sz w:val="28"/>
          <w:szCs w:val="28"/>
        </w:rPr>
        <w:t>среднего по кларку ноосферы [16</w:t>
      </w:r>
      <w:r w:rsidR="000024CF" w:rsidRPr="003E359D">
        <w:rPr>
          <w:rFonts w:ascii="Times New Roman" w:hAnsi="Times New Roman" w:cs="Times New Roman"/>
          <w:sz w:val="28"/>
          <w:szCs w:val="28"/>
        </w:rPr>
        <w:t>1,</w:t>
      </w:r>
      <w:r w:rsidR="000C574D" w:rsidRPr="003E359D">
        <w:rPr>
          <w:rFonts w:ascii="Times New Roman" w:hAnsi="Times New Roman" w:cs="Times New Roman"/>
          <w:sz w:val="28"/>
          <w:szCs w:val="28"/>
        </w:rPr>
        <w:t xml:space="preserve"> с.</w:t>
      </w:r>
      <w:r w:rsidR="009F26AE" w:rsidRPr="003E359D">
        <w:rPr>
          <w:rFonts w:ascii="Times New Roman" w:hAnsi="Times New Roman" w:cs="Times New Roman"/>
          <w:sz w:val="28"/>
          <w:szCs w:val="28"/>
          <w:lang w:val="kk-KZ"/>
        </w:rPr>
        <w:t xml:space="preserve"> 263</w:t>
      </w:r>
      <w:r w:rsidRPr="003E359D">
        <w:rPr>
          <w:rFonts w:ascii="Times New Roman" w:hAnsi="Times New Roman" w:cs="Times New Roman"/>
          <w:sz w:val="28"/>
          <w:szCs w:val="28"/>
        </w:rPr>
        <w:t>] выявил повышенные содержания золота</w:t>
      </w:r>
      <w:r w:rsidR="007C23DA" w:rsidRPr="003E359D">
        <w:rPr>
          <w:rFonts w:ascii="Times New Roman" w:hAnsi="Times New Roman" w:cs="Times New Roman"/>
          <w:sz w:val="28"/>
          <w:szCs w:val="28"/>
        </w:rPr>
        <w:t xml:space="preserve"> (таблица 7)</w:t>
      </w:r>
      <w:r w:rsidRPr="003E359D">
        <w:rPr>
          <w:rFonts w:ascii="Times New Roman" w:hAnsi="Times New Roman" w:cs="Times New Roman"/>
          <w:sz w:val="28"/>
          <w:szCs w:val="28"/>
        </w:rPr>
        <w:t xml:space="preserve">. Это может быть обусловлено высокой радиоактивности территории и деятельностью золотодобывающих предприятий. Депонирование Bi, Au, S, Te, </w:t>
      </w:r>
      <w:r w:rsidRPr="002C151B">
        <w:rPr>
          <w:rFonts w:ascii="Times New Roman" w:hAnsi="Times New Roman" w:cs="Times New Roman"/>
          <w:sz w:val="28"/>
          <w:szCs w:val="28"/>
        </w:rPr>
        <w:t xml:space="preserve">Re, Ag, Zn, Se, Ir, I, Cd, Hg в изучаемом компоненте экосистемы указывает на влияние природной составляющей геологических условий и техногенного фактора. </w:t>
      </w:r>
      <w:r w:rsidRPr="002C151B">
        <w:rPr>
          <w:rFonts w:ascii="Times New Roman" w:hAnsi="Times New Roman" w:cs="Times New Roman"/>
          <w:sz w:val="28"/>
          <w:szCs w:val="28"/>
          <w:lang w:val="kk-KZ"/>
        </w:rPr>
        <w:t>Такие элементы</w:t>
      </w:r>
      <w:r w:rsidR="00E94154">
        <w:rPr>
          <w:rFonts w:ascii="Times New Roman" w:hAnsi="Times New Roman" w:cs="Times New Roman"/>
          <w:sz w:val="28"/>
          <w:szCs w:val="28"/>
          <w:lang w:val="kk-KZ"/>
        </w:rPr>
        <w:t>, как</w:t>
      </w:r>
      <w:r w:rsidRPr="002C151B">
        <w:rPr>
          <w:rFonts w:ascii="Times New Roman" w:hAnsi="Times New Roman" w:cs="Times New Roman"/>
          <w:sz w:val="28"/>
          <w:szCs w:val="28"/>
          <w:lang w:val="kk-KZ"/>
        </w:rPr>
        <w:t xml:space="preserve"> Zn, Ag, Se, Hg</w:t>
      </w:r>
      <w:r w:rsidRPr="002C151B">
        <w:rPr>
          <w:rFonts w:ascii="Times New Roman" w:hAnsi="Times New Roman" w:cs="Times New Roman"/>
          <w:sz w:val="28"/>
          <w:szCs w:val="28"/>
        </w:rPr>
        <w:t xml:space="preserve"> накапливаются в волосах населения города Экибастуза</w:t>
      </w:r>
      <w:r w:rsidRPr="002C151B">
        <w:rPr>
          <w:rFonts w:ascii="Times New Roman" w:hAnsi="Times New Roman" w:cs="Times New Roman"/>
          <w:sz w:val="28"/>
          <w:szCs w:val="28"/>
          <w:lang w:val="kk-KZ"/>
        </w:rPr>
        <w:t xml:space="preserve">. В то же время в волосах населения </w:t>
      </w:r>
      <w:r w:rsidRPr="002C151B">
        <w:rPr>
          <w:rFonts w:ascii="Times New Roman" w:hAnsi="Times New Roman" w:cs="Times New Roman"/>
          <w:sz w:val="28"/>
          <w:szCs w:val="28"/>
        </w:rPr>
        <w:t xml:space="preserve"> российских регионов концентрируются Bi, Au, Ag, P, I, Se, Zn, Hg,Te,  Br, Ca -  в Томской, Bi, Au, Ag, Zn, Se, Hg - в Кемеровской,</w:t>
      </w:r>
      <w:r w:rsidRPr="002C151B">
        <w:rPr>
          <w:sz w:val="28"/>
          <w:szCs w:val="28"/>
        </w:rPr>
        <w:t xml:space="preserve"> </w:t>
      </w:r>
      <w:r w:rsidRPr="002C151B">
        <w:rPr>
          <w:rFonts w:ascii="Times New Roman" w:hAnsi="Times New Roman" w:cs="Times New Roman"/>
          <w:sz w:val="28"/>
          <w:szCs w:val="28"/>
        </w:rPr>
        <w:t>Au, Ag, Bi, Zn, Re, Se, Cd, Hg - в Читинской  областях. С</w:t>
      </w:r>
      <w:r w:rsidRPr="002C151B">
        <w:rPr>
          <w:rFonts w:ascii="Times New Roman" w:hAnsi="Times New Roman" w:cs="Times New Roman"/>
          <w:sz w:val="28"/>
          <w:szCs w:val="28"/>
          <w:lang w:val="kk-KZ"/>
        </w:rPr>
        <w:t xml:space="preserve">пецифику всех регионов Казахстана и России, города Экибастуз демонстрируют следующие элементы: </w:t>
      </w:r>
      <w:r w:rsidRPr="002C151B">
        <w:rPr>
          <w:rFonts w:ascii="Times New Roman" w:hAnsi="Times New Roman" w:cs="Times New Roman"/>
          <w:sz w:val="28"/>
          <w:szCs w:val="28"/>
        </w:rPr>
        <w:t>Au,</w:t>
      </w:r>
      <w:r w:rsidRPr="002C151B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2C151B">
        <w:rPr>
          <w:rFonts w:ascii="Times New Roman" w:hAnsi="Times New Roman" w:cs="Times New Roman"/>
          <w:sz w:val="28"/>
          <w:szCs w:val="28"/>
        </w:rPr>
        <w:t>Ag</w:t>
      </w:r>
      <w:r w:rsidRPr="002C151B">
        <w:rPr>
          <w:rFonts w:ascii="Times New Roman" w:hAnsi="Times New Roman" w:cs="Times New Roman"/>
          <w:sz w:val="28"/>
          <w:szCs w:val="28"/>
          <w:lang w:val="kk-KZ"/>
        </w:rPr>
        <w:t xml:space="preserve">, Se и </w:t>
      </w:r>
      <w:r w:rsidRPr="002C151B">
        <w:rPr>
          <w:rFonts w:ascii="Times New Roman" w:hAnsi="Times New Roman" w:cs="Times New Roman"/>
          <w:sz w:val="28"/>
          <w:szCs w:val="28"/>
        </w:rPr>
        <w:t>Hg</w:t>
      </w:r>
      <w:r w:rsidRPr="002C151B">
        <w:rPr>
          <w:rFonts w:ascii="Times New Roman" w:hAnsi="Times New Roman" w:cs="Times New Roman"/>
          <w:sz w:val="28"/>
          <w:szCs w:val="28"/>
          <w:lang w:val="kk-KZ"/>
        </w:rPr>
        <w:t>. Судя по всему, специфичные элементы для всех территории определяется главным образом влиянием природного и техногенного фактора</w:t>
      </w:r>
    </w:p>
    <w:p w:rsidR="00F07C2B" w:rsidRDefault="00F07C2B" w:rsidP="00213090">
      <w:pPr>
        <w:spacing w:after="0" w:line="240" w:lineRule="auto"/>
        <w:contextualSpacing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EE3202" w:rsidRPr="002C151B" w:rsidRDefault="001C45C3" w:rsidP="00213090">
      <w:pPr>
        <w:spacing w:after="0"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2C151B">
        <w:rPr>
          <w:rFonts w:ascii="Times New Roman" w:hAnsi="Times New Roman" w:cs="Times New Roman"/>
          <w:sz w:val="28"/>
          <w:szCs w:val="28"/>
        </w:rPr>
        <w:t>Таблица 7</w:t>
      </w:r>
      <w:r w:rsidR="00D21448" w:rsidRPr="002C151B">
        <w:rPr>
          <w:rFonts w:ascii="Times New Roman" w:hAnsi="Times New Roman" w:cs="Times New Roman"/>
          <w:sz w:val="28"/>
          <w:szCs w:val="28"/>
        </w:rPr>
        <w:t xml:space="preserve"> </w:t>
      </w:r>
      <w:r w:rsidR="00AE1875">
        <w:rPr>
          <w:rFonts w:ascii="Times New Roman" w:hAnsi="Times New Roman" w:cs="Times New Roman"/>
          <w:sz w:val="28"/>
          <w:szCs w:val="28"/>
        </w:rPr>
        <w:t>–</w:t>
      </w:r>
      <w:r w:rsidR="00EE3202" w:rsidRPr="002C151B">
        <w:rPr>
          <w:rFonts w:ascii="Times New Roman" w:hAnsi="Times New Roman" w:cs="Times New Roman"/>
          <w:sz w:val="28"/>
          <w:szCs w:val="28"/>
        </w:rPr>
        <w:t xml:space="preserve"> Биогеохимическая специфика волос населения Акмолинской и Северо-Казахстанской области и других регионов относительно кларка ноосферы   </w:t>
      </w:r>
    </w:p>
    <w:p w:rsidR="00EE3202" w:rsidRPr="00AE1875" w:rsidRDefault="00EE3202" w:rsidP="00EE3202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i/>
          <w:sz w:val="16"/>
          <w:szCs w:val="16"/>
        </w:rPr>
      </w:pPr>
    </w:p>
    <w:tbl>
      <w:tblPr>
        <w:tblW w:w="9430" w:type="dxa"/>
        <w:tblInd w:w="16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4633"/>
        <w:gridCol w:w="4797"/>
      </w:tblGrid>
      <w:tr w:rsidR="00EE3202" w:rsidRPr="00AE1875" w:rsidTr="000024CF">
        <w:trPr>
          <w:trHeight w:val="237"/>
        </w:trPr>
        <w:tc>
          <w:tcPr>
            <w:tcW w:w="4633" w:type="dxa"/>
          </w:tcPr>
          <w:p w:rsidR="00EE3202" w:rsidRPr="00AE1875" w:rsidRDefault="00EE3202" w:rsidP="00AE1875">
            <w:pPr>
              <w:pStyle w:val="Default"/>
              <w:jc w:val="center"/>
            </w:pPr>
            <w:r w:rsidRPr="00AE1875">
              <w:t>Регион</w:t>
            </w:r>
          </w:p>
        </w:tc>
        <w:tc>
          <w:tcPr>
            <w:tcW w:w="4797" w:type="dxa"/>
          </w:tcPr>
          <w:p w:rsidR="00EE3202" w:rsidRPr="00AE1875" w:rsidRDefault="00EE3202" w:rsidP="00AE1875">
            <w:pPr>
              <w:pStyle w:val="Default"/>
              <w:jc w:val="center"/>
            </w:pPr>
            <w:r w:rsidRPr="00AE1875">
              <w:t>Геохимический ряд</w:t>
            </w:r>
          </w:p>
        </w:tc>
      </w:tr>
      <w:tr w:rsidR="00EE3202" w:rsidRPr="00560702" w:rsidTr="000024CF">
        <w:trPr>
          <w:trHeight w:val="497"/>
        </w:trPr>
        <w:tc>
          <w:tcPr>
            <w:tcW w:w="4633" w:type="dxa"/>
            <w:vAlign w:val="center"/>
          </w:tcPr>
          <w:p w:rsidR="00EE3202" w:rsidRPr="00AE1875" w:rsidRDefault="00EE3202" w:rsidP="00AE1875">
            <w:pPr>
              <w:pStyle w:val="Default"/>
            </w:pPr>
            <w:r w:rsidRPr="00AE1875">
              <w:t>Акмолинская область</w:t>
            </w:r>
            <w:r w:rsidR="00C406C2" w:rsidRPr="00AE1875">
              <w:t xml:space="preserve"> </w:t>
            </w:r>
          </w:p>
        </w:tc>
        <w:tc>
          <w:tcPr>
            <w:tcW w:w="4797" w:type="dxa"/>
          </w:tcPr>
          <w:p w:rsidR="00EE3202" w:rsidRPr="00AE1875" w:rsidRDefault="00EE3202" w:rsidP="00A5334D">
            <w:pPr>
              <w:pStyle w:val="Default"/>
              <w:rPr>
                <w:lang w:val="es-ES"/>
              </w:rPr>
            </w:pPr>
            <w:r w:rsidRPr="00AE1875">
              <w:rPr>
                <w:color w:val="auto"/>
                <w:lang w:val="es-ES"/>
              </w:rPr>
              <w:t>Bi</w:t>
            </w:r>
            <w:r w:rsidRPr="00AE1875">
              <w:rPr>
                <w:color w:val="auto"/>
                <w:vertAlign w:val="subscript"/>
                <w:lang w:val="es-ES"/>
              </w:rPr>
              <w:t xml:space="preserve">97 </w:t>
            </w:r>
            <w:r w:rsidRPr="00AE1875">
              <w:rPr>
                <w:color w:val="auto"/>
                <w:lang w:val="es-ES"/>
              </w:rPr>
              <w:t>&gt;Au</w:t>
            </w:r>
            <w:r w:rsidRPr="00AE1875">
              <w:rPr>
                <w:color w:val="auto"/>
                <w:vertAlign w:val="subscript"/>
                <w:lang w:val="es-ES"/>
              </w:rPr>
              <w:t xml:space="preserve">87 </w:t>
            </w:r>
            <w:r w:rsidRPr="00AE1875">
              <w:rPr>
                <w:color w:val="auto"/>
                <w:lang w:val="es-ES"/>
              </w:rPr>
              <w:t>&gt; S</w:t>
            </w:r>
            <w:r w:rsidRPr="00AE1875">
              <w:rPr>
                <w:color w:val="auto"/>
                <w:vertAlign w:val="subscript"/>
                <w:lang w:val="es-ES"/>
              </w:rPr>
              <w:t xml:space="preserve">62,5 </w:t>
            </w:r>
            <w:r w:rsidRPr="00AE1875">
              <w:rPr>
                <w:color w:val="auto"/>
                <w:lang w:val="es-ES"/>
              </w:rPr>
              <w:t xml:space="preserve">&gt; </w:t>
            </w:r>
            <w:r w:rsidRPr="00AE1875">
              <w:rPr>
                <w:lang w:val="es-ES"/>
              </w:rPr>
              <w:t>Te</w:t>
            </w:r>
            <w:r w:rsidRPr="00AE1875">
              <w:rPr>
                <w:vertAlign w:val="subscript"/>
                <w:lang w:val="es-ES"/>
              </w:rPr>
              <w:t xml:space="preserve">15,6 </w:t>
            </w:r>
            <w:r w:rsidRPr="00AE1875">
              <w:rPr>
                <w:lang w:val="es-ES"/>
              </w:rPr>
              <w:t>&gt;</w:t>
            </w:r>
            <w:r w:rsidRPr="00AE1875">
              <w:rPr>
                <w:color w:val="auto"/>
                <w:lang w:val="es-ES"/>
              </w:rPr>
              <w:t>Re</w:t>
            </w:r>
            <w:r w:rsidRPr="00AE1875">
              <w:rPr>
                <w:color w:val="auto"/>
                <w:vertAlign w:val="subscript"/>
                <w:lang w:val="es-ES"/>
              </w:rPr>
              <w:t xml:space="preserve">12,8 </w:t>
            </w:r>
            <w:r w:rsidRPr="00AE1875">
              <w:rPr>
                <w:color w:val="auto"/>
                <w:lang w:val="es-ES"/>
              </w:rPr>
              <w:t>&gt; Ag</w:t>
            </w:r>
            <w:r w:rsidRPr="00AE1875">
              <w:rPr>
                <w:color w:val="auto"/>
                <w:vertAlign w:val="subscript"/>
                <w:lang w:val="es-ES"/>
              </w:rPr>
              <w:t xml:space="preserve">8 </w:t>
            </w:r>
            <w:r w:rsidRPr="00AE1875">
              <w:rPr>
                <w:color w:val="auto"/>
                <w:lang w:val="es-ES"/>
              </w:rPr>
              <w:t>&gt; Zn</w:t>
            </w:r>
            <w:r w:rsidRPr="00AE1875">
              <w:rPr>
                <w:color w:val="auto"/>
                <w:vertAlign w:val="subscript"/>
                <w:lang w:val="es-ES"/>
              </w:rPr>
              <w:t xml:space="preserve">7 </w:t>
            </w:r>
            <w:r w:rsidRPr="00AE1875">
              <w:rPr>
                <w:lang w:val="es-ES"/>
              </w:rPr>
              <w:t>&gt; Se</w:t>
            </w:r>
            <w:r w:rsidRPr="00AE1875">
              <w:rPr>
                <w:vertAlign w:val="subscript"/>
                <w:lang w:val="es-ES"/>
              </w:rPr>
              <w:t xml:space="preserve">5 </w:t>
            </w:r>
            <w:r w:rsidRPr="00AE1875">
              <w:rPr>
                <w:lang w:val="es-ES"/>
              </w:rPr>
              <w:t>&gt; Ir</w:t>
            </w:r>
            <w:r w:rsidRPr="00AE1875">
              <w:rPr>
                <w:vertAlign w:val="subscript"/>
                <w:lang w:val="es-ES"/>
              </w:rPr>
              <w:t xml:space="preserve">4 </w:t>
            </w:r>
            <w:r w:rsidRPr="00AE1875">
              <w:rPr>
                <w:lang w:val="es-ES"/>
              </w:rPr>
              <w:t>&gt; I</w:t>
            </w:r>
            <w:r w:rsidRPr="00AE1875">
              <w:rPr>
                <w:vertAlign w:val="subscript"/>
                <w:lang w:val="es-ES"/>
              </w:rPr>
              <w:t xml:space="preserve">2 </w:t>
            </w:r>
            <w:r w:rsidRPr="00AE1875">
              <w:rPr>
                <w:lang w:val="es-ES"/>
              </w:rPr>
              <w:t>&gt; Cd</w:t>
            </w:r>
            <w:r w:rsidRPr="00AE1875">
              <w:rPr>
                <w:vertAlign w:val="subscript"/>
                <w:lang w:val="es-ES"/>
              </w:rPr>
              <w:t xml:space="preserve">1,4 </w:t>
            </w:r>
            <w:r w:rsidRPr="00AE1875">
              <w:rPr>
                <w:lang w:val="es-ES"/>
              </w:rPr>
              <w:t>&gt;  Hg</w:t>
            </w:r>
            <w:r w:rsidRPr="00AE1875">
              <w:rPr>
                <w:vertAlign w:val="subscript"/>
                <w:lang w:val="es-ES"/>
              </w:rPr>
              <w:t>1,3</w:t>
            </w:r>
          </w:p>
        </w:tc>
      </w:tr>
      <w:tr w:rsidR="00EE3202" w:rsidRPr="00560702" w:rsidTr="000024CF">
        <w:trPr>
          <w:trHeight w:val="497"/>
        </w:trPr>
        <w:tc>
          <w:tcPr>
            <w:tcW w:w="4633" w:type="dxa"/>
            <w:vAlign w:val="center"/>
          </w:tcPr>
          <w:p w:rsidR="00EE3202" w:rsidRPr="00AE1875" w:rsidRDefault="00EE3202" w:rsidP="00AE1875">
            <w:pPr>
              <w:pStyle w:val="Default"/>
            </w:pPr>
            <w:r w:rsidRPr="00AE1875">
              <w:t>Северо</w:t>
            </w:r>
            <w:r w:rsidRPr="00AE1875">
              <w:rPr>
                <w:lang w:val="en-US"/>
              </w:rPr>
              <w:t>-</w:t>
            </w:r>
            <w:r w:rsidRPr="00AE1875">
              <w:t>Казахстанская</w:t>
            </w:r>
            <w:r w:rsidRPr="00AE1875">
              <w:rPr>
                <w:lang w:val="en-US"/>
              </w:rPr>
              <w:t xml:space="preserve"> </w:t>
            </w:r>
            <w:r w:rsidRPr="00AE1875">
              <w:t>область</w:t>
            </w:r>
          </w:p>
        </w:tc>
        <w:tc>
          <w:tcPr>
            <w:tcW w:w="4797" w:type="dxa"/>
          </w:tcPr>
          <w:p w:rsidR="00EE3202" w:rsidRPr="00AE1875" w:rsidRDefault="00EE3202" w:rsidP="00A5334D">
            <w:pPr>
              <w:pStyle w:val="Default"/>
              <w:rPr>
                <w:lang w:val="es-ES"/>
              </w:rPr>
            </w:pPr>
            <w:r w:rsidRPr="00AE1875">
              <w:rPr>
                <w:color w:val="auto"/>
                <w:lang w:val="es-ES"/>
              </w:rPr>
              <w:t>Au</w:t>
            </w:r>
            <w:r w:rsidRPr="00AE1875">
              <w:rPr>
                <w:color w:val="auto"/>
                <w:vertAlign w:val="subscript"/>
                <w:lang w:val="es-ES"/>
              </w:rPr>
              <w:t xml:space="preserve">174 </w:t>
            </w:r>
            <w:r w:rsidRPr="00AE1875">
              <w:rPr>
                <w:color w:val="auto"/>
                <w:lang w:val="es-ES"/>
              </w:rPr>
              <w:t>&gt; S</w:t>
            </w:r>
            <w:r w:rsidRPr="00AE1875">
              <w:rPr>
                <w:color w:val="auto"/>
                <w:vertAlign w:val="subscript"/>
                <w:lang w:val="es-ES"/>
              </w:rPr>
              <w:t xml:space="preserve">66,8 </w:t>
            </w:r>
            <w:r w:rsidRPr="00AE1875">
              <w:rPr>
                <w:color w:val="auto"/>
                <w:lang w:val="es-ES"/>
              </w:rPr>
              <w:t>&gt;</w:t>
            </w:r>
            <w:r w:rsidRPr="00AE1875">
              <w:rPr>
                <w:lang w:val="es-ES"/>
              </w:rPr>
              <w:t xml:space="preserve"> Te</w:t>
            </w:r>
            <w:r w:rsidRPr="00AE1875">
              <w:rPr>
                <w:vertAlign w:val="subscript"/>
                <w:lang w:val="es-ES"/>
              </w:rPr>
              <w:t xml:space="preserve">20,3 </w:t>
            </w:r>
            <w:r w:rsidRPr="00AE1875">
              <w:rPr>
                <w:color w:val="auto"/>
                <w:lang w:val="es-ES"/>
              </w:rPr>
              <w:t>&gt; Ag</w:t>
            </w:r>
            <w:r w:rsidRPr="00AE1875">
              <w:rPr>
                <w:color w:val="auto"/>
                <w:vertAlign w:val="subscript"/>
                <w:lang w:val="es-ES"/>
              </w:rPr>
              <w:t xml:space="preserve">10 </w:t>
            </w:r>
            <w:r w:rsidRPr="00AE1875">
              <w:rPr>
                <w:lang w:val="es-ES"/>
              </w:rPr>
              <w:t xml:space="preserve">&gt; </w:t>
            </w:r>
            <w:r w:rsidRPr="00AE1875">
              <w:rPr>
                <w:color w:val="auto"/>
                <w:lang w:val="es-ES"/>
              </w:rPr>
              <w:t>Zn</w:t>
            </w:r>
            <w:r w:rsidRPr="00AE1875">
              <w:rPr>
                <w:color w:val="auto"/>
                <w:vertAlign w:val="subscript"/>
                <w:lang w:val="es-ES"/>
              </w:rPr>
              <w:t>6,3</w:t>
            </w:r>
            <w:r w:rsidRPr="00AE1875">
              <w:rPr>
                <w:b/>
                <w:color w:val="auto"/>
                <w:vertAlign w:val="subscript"/>
                <w:lang w:val="es-ES"/>
              </w:rPr>
              <w:t xml:space="preserve"> </w:t>
            </w:r>
            <w:r w:rsidRPr="00AE1875">
              <w:rPr>
                <w:lang w:val="es-ES"/>
              </w:rPr>
              <w:t>&gt;</w:t>
            </w:r>
            <w:r w:rsidRPr="00AE1875">
              <w:rPr>
                <w:b/>
                <w:lang w:val="es-ES"/>
              </w:rPr>
              <w:t xml:space="preserve"> </w:t>
            </w:r>
            <w:r w:rsidRPr="00AE1875">
              <w:rPr>
                <w:color w:val="auto"/>
                <w:lang w:val="es-ES"/>
              </w:rPr>
              <w:t>Re</w:t>
            </w:r>
            <w:r w:rsidRPr="00AE1875">
              <w:rPr>
                <w:color w:val="auto"/>
                <w:vertAlign w:val="subscript"/>
                <w:lang w:val="es-ES"/>
              </w:rPr>
              <w:t xml:space="preserve">4,3 </w:t>
            </w:r>
            <w:r w:rsidRPr="00AE1875">
              <w:rPr>
                <w:color w:val="auto"/>
                <w:lang w:val="es-ES"/>
              </w:rPr>
              <w:t>&gt; Bi</w:t>
            </w:r>
            <w:r w:rsidRPr="00AE1875">
              <w:rPr>
                <w:color w:val="auto"/>
                <w:vertAlign w:val="subscript"/>
                <w:lang w:val="es-ES"/>
              </w:rPr>
              <w:t xml:space="preserve">3,12  </w:t>
            </w:r>
            <w:r w:rsidRPr="00AE1875">
              <w:rPr>
                <w:color w:val="auto"/>
                <w:lang w:val="es-ES"/>
              </w:rPr>
              <w:t xml:space="preserve">&gt; </w:t>
            </w:r>
            <w:r w:rsidRPr="00AE1875">
              <w:rPr>
                <w:lang w:val="es-ES"/>
              </w:rPr>
              <w:t>Se</w:t>
            </w:r>
            <w:r w:rsidRPr="00AE1875">
              <w:rPr>
                <w:vertAlign w:val="subscript"/>
                <w:lang w:val="es-ES"/>
              </w:rPr>
              <w:t>3,1</w:t>
            </w:r>
            <w:r w:rsidRPr="00AE1875">
              <w:rPr>
                <w:lang w:val="es-ES"/>
              </w:rPr>
              <w:t>&gt; Ir</w:t>
            </w:r>
            <w:r w:rsidRPr="00AE1875">
              <w:rPr>
                <w:vertAlign w:val="subscript"/>
                <w:lang w:val="es-ES"/>
              </w:rPr>
              <w:t>2,6</w:t>
            </w:r>
            <w:r w:rsidRPr="00AE1875">
              <w:rPr>
                <w:lang w:val="es-ES"/>
              </w:rPr>
              <w:t>&gt; I</w:t>
            </w:r>
            <w:r w:rsidRPr="00AE1875">
              <w:rPr>
                <w:vertAlign w:val="subscript"/>
                <w:lang w:val="es-ES"/>
              </w:rPr>
              <w:t>1,3</w:t>
            </w:r>
            <w:r w:rsidRPr="00AE1875">
              <w:rPr>
                <w:lang w:val="es-ES"/>
              </w:rPr>
              <w:t>&gt; Hg</w:t>
            </w:r>
            <w:r w:rsidRPr="00AE1875">
              <w:rPr>
                <w:vertAlign w:val="subscript"/>
                <w:lang w:val="es-ES"/>
              </w:rPr>
              <w:t xml:space="preserve">1,2 </w:t>
            </w:r>
            <w:r w:rsidRPr="00AE1875">
              <w:rPr>
                <w:lang w:val="es-ES"/>
              </w:rPr>
              <w:t>&gt; Cd</w:t>
            </w:r>
            <w:r w:rsidRPr="00AE1875">
              <w:rPr>
                <w:vertAlign w:val="subscript"/>
                <w:lang w:val="es-ES"/>
              </w:rPr>
              <w:t>1,06</w:t>
            </w:r>
            <w:r w:rsidRPr="00AE1875">
              <w:rPr>
                <w:lang w:val="es-ES"/>
              </w:rPr>
              <w:t xml:space="preserve">  </w:t>
            </w:r>
          </w:p>
        </w:tc>
      </w:tr>
      <w:tr w:rsidR="00EE3202" w:rsidRPr="00560702" w:rsidTr="000024CF">
        <w:trPr>
          <w:trHeight w:val="184"/>
        </w:trPr>
        <w:tc>
          <w:tcPr>
            <w:tcW w:w="4633" w:type="dxa"/>
            <w:vAlign w:val="center"/>
          </w:tcPr>
          <w:p w:rsidR="00EE3202" w:rsidRPr="00AE1875" w:rsidRDefault="00EE3202" w:rsidP="00AE1875">
            <w:pPr>
              <w:pStyle w:val="Default"/>
            </w:pPr>
            <w:r w:rsidRPr="00AE1875">
              <w:t>Павлодарская область, Экибастуз</w:t>
            </w:r>
            <w:r w:rsidR="00AE1875" w:rsidRPr="00AE1875">
              <w:rPr>
                <w:vertAlign w:val="superscript"/>
              </w:rPr>
              <w:t>1</w:t>
            </w:r>
            <w:r w:rsidRPr="00AE1875">
              <w:t xml:space="preserve"> </w:t>
            </w:r>
          </w:p>
        </w:tc>
        <w:tc>
          <w:tcPr>
            <w:tcW w:w="4797" w:type="dxa"/>
          </w:tcPr>
          <w:p w:rsidR="00EE3202" w:rsidRPr="00AE1875" w:rsidRDefault="00EE3202" w:rsidP="00A5334D">
            <w:pPr>
              <w:pStyle w:val="Default"/>
              <w:rPr>
                <w:lang w:val="es-ES"/>
              </w:rPr>
            </w:pPr>
            <w:r w:rsidRPr="00AE1875">
              <w:rPr>
                <w:color w:val="auto"/>
                <w:lang w:val="es-ES"/>
              </w:rPr>
              <w:t>Au</w:t>
            </w:r>
            <w:r w:rsidRPr="00AE1875">
              <w:rPr>
                <w:color w:val="auto"/>
                <w:vertAlign w:val="subscript"/>
                <w:lang w:val="es-ES"/>
              </w:rPr>
              <w:t xml:space="preserve">13 </w:t>
            </w:r>
            <w:r w:rsidRPr="00AE1875">
              <w:rPr>
                <w:color w:val="auto"/>
                <w:lang w:val="es-ES"/>
              </w:rPr>
              <w:t>&gt; Zn</w:t>
            </w:r>
            <w:r w:rsidRPr="00AE1875">
              <w:rPr>
                <w:color w:val="auto"/>
                <w:vertAlign w:val="subscript"/>
                <w:lang w:val="es-ES"/>
              </w:rPr>
              <w:t>10</w:t>
            </w:r>
            <w:r w:rsidRPr="00AE1875">
              <w:rPr>
                <w:color w:val="auto"/>
                <w:lang w:val="es-ES"/>
              </w:rPr>
              <w:t xml:space="preserve"> &gt; Ag</w:t>
            </w:r>
            <w:r w:rsidRPr="00AE1875">
              <w:rPr>
                <w:color w:val="auto"/>
                <w:vertAlign w:val="subscript"/>
                <w:lang w:val="es-ES"/>
              </w:rPr>
              <w:t xml:space="preserve">1,6 </w:t>
            </w:r>
            <w:r w:rsidRPr="00AE1875">
              <w:rPr>
                <w:lang w:val="es-ES"/>
              </w:rPr>
              <w:t>&gt; Se</w:t>
            </w:r>
            <w:r w:rsidRPr="00AE1875">
              <w:rPr>
                <w:vertAlign w:val="subscript"/>
                <w:lang w:val="es-ES"/>
              </w:rPr>
              <w:t xml:space="preserve">1,57 </w:t>
            </w:r>
            <w:r w:rsidRPr="00AE1875">
              <w:rPr>
                <w:lang w:val="es-ES"/>
              </w:rPr>
              <w:t>&gt; Hg</w:t>
            </w:r>
            <w:r w:rsidRPr="00AE1875">
              <w:rPr>
                <w:vertAlign w:val="subscript"/>
                <w:lang w:val="es-ES"/>
              </w:rPr>
              <w:t>1,1</w:t>
            </w:r>
            <w:r w:rsidRPr="00AE1875">
              <w:rPr>
                <w:lang w:val="es-ES"/>
              </w:rPr>
              <w:t xml:space="preserve">  </w:t>
            </w:r>
          </w:p>
        </w:tc>
      </w:tr>
      <w:tr w:rsidR="00EE3202" w:rsidRPr="00560702" w:rsidTr="000024CF">
        <w:trPr>
          <w:trHeight w:val="497"/>
        </w:trPr>
        <w:tc>
          <w:tcPr>
            <w:tcW w:w="4633" w:type="dxa"/>
            <w:vAlign w:val="center"/>
          </w:tcPr>
          <w:p w:rsidR="00EE3202" w:rsidRPr="00AE1875" w:rsidRDefault="00EE3202" w:rsidP="00AE1875">
            <w:pPr>
              <w:pStyle w:val="Default"/>
            </w:pPr>
            <w:r w:rsidRPr="00AE1875">
              <w:t>Томская область</w:t>
            </w:r>
            <w:r w:rsidR="00AE1875" w:rsidRPr="00AE1875">
              <w:rPr>
                <w:vertAlign w:val="superscript"/>
              </w:rPr>
              <w:t>1</w:t>
            </w:r>
            <w:r w:rsidRPr="00AE1875">
              <w:t xml:space="preserve"> </w:t>
            </w:r>
          </w:p>
        </w:tc>
        <w:tc>
          <w:tcPr>
            <w:tcW w:w="4797" w:type="dxa"/>
          </w:tcPr>
          <w:p w:rsidR="00EE3202" w:rsidRPr="00AE1875" w:rsidRDefault="00EE3202" w:rsidP="00A5334D">
            <w:pPr>
              <w:pStyle w:val="Default"/>
              <w:rPr>
                <w:lang w:val="es-ES"/>
              </w:rPr>
            </w:pPr>
            <w:r w:rsidRPr="00AE1875">
              <w:rPr>
                <w:color w:val="auto"/>
                <w:lang w:val="es-ES"/>
              </w:rPr>
              <w:t>Bi</w:t>
            </w:r>
            <w:r w:rsidRPr="00AE1875">
              <w:rPr>
                <w:color w:val="auto"/>
                <w:vertAlign w:val="subscript"/>
                <w:lang w:val="es-ES"/>
              </w:rPr>
              <w:t xml:space="preserve">36 </w:t>
            </w:r>
            <w:r w:rsidRPr="00AE1875">
              <w:rPr>
                <w:color w:val="auto"/>
                <w:lang w:val="es-ES"/>
              </w:rPr>
              <w:t>&gt; Au</w:t>
            </w:r>
            <w:r w:rsidRPr="00AE1875">
              <w:rPr>
                <w:color w:val="auto"/>
                <w:vertAlign w:val="subscript"/>
                <w:lang w:val="es-ES"/>
              </w:rPr>
              <w:t xml:space="preserve">23,2 </w:t>
            </w:r>
            <w:r w:rsidRPr="00AE1875">
              <w:rPr>
                <w:color w:val="auto"/>
                <w:lang w:val="es-ES"/>
              </w:rPr>
              <w:t>&gt; Ag</w:t>
            </w:r>
            <w:r w:rsidRPr="00AE1875">
              <w:rPr>
                <w:color w:val="auto"/>
                <w:vertAlign w:val="subscript"/>
                <w:lang w:val="es-ES"/>
              </w:rPr>
              <w:t xml:space="preserve">20 </w:t>
            </w:r>
            <w:r w:rsidRPr="00AE1875">
              <w:rPr>
                <w:color w:val="auto"/>
                <w:lang w:val="es-ES"/>
              </w:rPr>
              <w:t>&gt; P</w:t>
            </w:r>
            <w:r w:rsidRPr="00AE1875">
              <w:rPr>
                <w:color w:val="auto"/>
                <w:vertAlign w:val="subscript"/>
                <w:lang w:val="es-ES"/>
              </w:rPr>
              <w:t xml:space="preserve">3,6 </w:t>
            </w:r>
            <w:r w:rsidRPr="00AE1875">
              <w:rPr>
                <w:lang w:val="es-ES"/>
              </w:rPr>
              <w:t>&gt; I</w:t>
            </w:r>
            <w:r w:rsidRPr="00AE1875">
              <w:rPr>
                <w:vertAlign w:val="subscript"/>
                <w:lang w:val="es-ES"/>
              </w:rPr>
              <w:t xml:space="preserve">3,5 </w:t>
            </w:r>
            <w:r w:rsidRPr="00AE1875">
              <w:rPr>
                <w:color w:val="auto"/>
                <w:lang w:val="es-ES"/>
              </w:rPr>
              <w:t xml:space="preserve">= </w:t>
            </w:r>
            <w:r w:rsidRPr="00AE1875">
              <w:rPr>
                <w:lang w:val="es-ES"/>
              </w:rPr>
              <w:t>Se</w:t>
            </w:r>
            <w:r w:rsidRPr="00AE1875">
              <w:rPr>
                <w:vertAlign w:val="subscript"/>
                <w:lang w:val="es-ES"/>
              </w:rPr>
              <w:t xml:space="preserve">3,5 </w:t>
            </w:r>
            <w:r w:rsidRPr="00AE1875">
              <w:rPr>
                <w:color w:val="auto"/>
                <w:lang w:val="es-ES"/>
              </w:rPr>
              <w:t>&gt; Zn</w:t>
            </w:r>
            <w:r w:rsidRPr="00AE1875">
              <w:rPr>
                <w:color w:val="auto"/>
                <w:vertAlign w:val="subscript"/>
                <w:lang w:val="es-ES"/>
              </w:rPr>
              <w:t>2,9</w:t>
            </w:r>
            <w:r w:rsidRPr="00AE1875">
              <w:rPr>
                <w:b/>
                <w:color w:val="auto"/>
                <w:vertAlign w:val="subscript"/>
                <w:lang w:val="es-ES"/>
              </w:rPr>
              <w:t xml:space="preserve"> </w:t>
            </w:r>
            <w:r w:rsidRPr="00AE1875">
              <w:rPr>
                <w:lang w:val="es-ES"/>
              </w:rPr>
              <w:t>&gt; Hg</w:t>
            </w:r>
            <w:r w:rsidRPr="00AE1875">
              <w:rPr>
                <w:vertAlign w:val="subscript"/>
                <w:lang w:val="es-ES"/>
              </w:rPr>
              <w:t xml:space="preserve">2,7  </w:t>
            </w:r>
            <w:r w:rsidRPr="00AE1875">
              <w:rPr>
                <w:lang w:val="es-ES"/>
              </w:rPr>
              <w:t>&gt; Te</w:t>
            </w:r>
            <w:r w:rsidRPr="00AE1875">
              <w:rPr>
                <w:vertAlign w:val="subscript"/>
                <w:lang w:val="es-ES"/>
              </w:rPr>
              <w:t xml:space="preserve">1,4 </w:t>
            </w:r>
            <w:r w:rsidRPr="00AE1875">
              <w:rPr>
                <w:lang w:val="es-ES"/>
              </w:rPr>
              <w:t xml:space="preserve">&gt; </w:t>
            </w:r>
            <w:r w:rsidRPr="00AE1875">
              <w:rPr>
                <w:color w:val="auto"/>
                <w:lang w:val="es-ES"/>
              </w:rPr>
              <w:t>Br</w:t>
            </w:r>
            <w:r w:rsidRPr="00AE1875">
              <w:rPr>
                <w:color w:val="auto"/>
                <w:vertAlign w:val="subscript"/>
                <w:lang w:val="es-ES"/>
              </w:rPr>
              <w:t xml:space="preserve">1,23 </w:t>
            </w:r>
            <w:r w:rsidRPr="00AE1875">
              <w:rPr>
                <w:color w:val="auto"/>
                <w:lang w:val="es-ES"/>
              </w:rPr>
              <w:t xml:space="preserve">&gt; </w:t>
            </w:r>
            <w:r w:rsidRPr="00AE1875">
              <w:rPr>
                <w:lang w:val="es-ES"/>
              </w:rPr>
              <w:t>Ca</w:t>
            </w:r>
            <w:r w:rsidRPr="00AE1875">
              <w:rPr>
                <w:vertAlign w:val="subscript"/>
                <w:lang w:val="es-ES"/>
              </w:rPr>
              <w:t>1,22</w:t>
            </w:r>
            <w:r w:rsidRPr="00AE1875">
              <w:rPr>
                <w:lang w:val="es-ES"/>
              </w:rPr>
              <w:t xml:space="preserve">  </w:t>
            </w:r>
          </w:p>
        </w:tc>
      </w:tr>
      <w:tr w:rsidR="00EE3202" w:rsidRPr="00560702" w:rsidTr="000024CF">
        <w:trPr>
          <w:trHeight w:val="226"/>
        </w:trPr>
        <w:tc>
          <w:tcPr>
            <w:tcW w:w="4633" w:type="dxa"/>
            <w:vAlign w:val="center"/>
          </w:tcPr>
          <w:p w:rsidR="00EE3202" w:rsidRPr="00AE1875" w:rsidRDefault="00EE3202" w:rsidP="00AE1875">
            <w:pPr>
              <w:pStyle w:val="Default"/>
            </w:pPr>
            <w:r w:rsidRPr="00AE1875">
              <w:t>Кемеровская область</w:t>
            </w:r>
            <w:r w:rsidR="00AE1875" w:rsidRPr="00AE1875">
              <w:rPr>
                <w:vertAlign w:val="superscript"/>
              </w:rPr>
              <w:t>1</w:t>
            </w:r>
          </w:p>
        </w:tc>
        <w:tc>
          <w:tcPr>
            <w:tcW w:w="4797" w:type="dxa"/>
          </w:tcPr>
          <w:p w:rsidR="00EE3202" w:rsidRPr="00AE1875" w:rsidRDefault="00EE3202" w:rsidP="00A5334D">
            <w:pPr>
              <w:pStyle w:val="Default"/>
              <w:rPr>
                <w:lang w:val="es-ES"/>
              </w:rPr>
            </w:pPr>
            <w:r w:rsidRPr="00AE1875">
              <w:rPr>
                <w:color w:val="auto"/>
                <w:lang w:val="es-ES"/>
              </w:rPr>
              <w:t>Bi</w:t>
            </w:r>
            <w:r w:rsidRPr="00AE1875">
              <w:rPr>
                <w:color w:val="auto"/>
                <w:vertAlign w:val="subscript"/>
                <w:lang w:val="es-ES"/>
              </w:rPr>
              <w:t xml:space="preserve">9,3 </w:t>
            </w:r>
            <w:r w:rsidRPr="00AE1875">
              <w:rPr>
                <w:color w:val="auto"/>
                <w:lang w:val="es-ES"/>
              </w:rPr>
              <w:t>&gt; Au</w:t>
            </w:r>
            <w:r w:rsidRPr="00AE1875">
              <w:rPr>
                <w:color w:val="auto"/>
                <w:vertAlign w:val="subscript"/>
                <w:lang w:val="es-ES"/>
              </w:rPr>
              <w:t xml:space="preserve">8,7  </w:t>
            </w:r>
            <w:r w:rsidRPr="00AE1875">
              <w:rPr>
                <w:color w:val="auto"/>
                <w:lang w:val="es-ES"/>
              </w:rPr>
              <w:t>&gt; Ag</w:t>
            </w:r>
            <w:r w:rsidRPr="00AE1875">
              <w:rPr>
                <w:color w:val="auto"/>
                <w:vertAlign w:val="subscript"/>
                <w:lang w:val="es-ES"/>
              </w:rPr>
              <w:t xml:space="preserve">4 </w:t>
            </w:r>
            <w:r w:rsidRPr="00AE1875">
              <w:rPr>
                <w:color w:val="auto"/>
                <w:lang w:val="es-ES"/>
              </w:rPr>
              <w:t>&gt; Zn</w:t>
            </w:r>
            <w:r w:rsidRPr="00AE1875">
              <w:rPr>
                <w:color w:val="auto"/>
                <w:vertAlign w:val="subscript"/>
                <w:lang w:val="es-ES"/>
              </w:rPr>
              <w:t xml:space="preserve">3,5 </w:t>
            </w:r>
            <w:r w:rsidRPr="00AE1875">
              <w:rPr>
                <w:lang w:val="es-ES"/>
              </w:rPr>
              <w:t>&gt; Se</w:t>
            </w:r>
            <w:r w:rsidRPr="00AE1875">
              <w:rPr>
                <w:vertAlign w:val="subscript"/>
                <w:lang w:val="es-ES"/>
              </w:rPr>
              <w:t>2,7</w:t>
            </w:r>
            <w:r w:rsidRPr="00AE1875">
              <w:rPr>
                <w:b/>
                <w:color w:val="auto"/>
                <w:vertAlign w:val="subscript"/>
                <w:lang w:val="es-ES"/>
              </w:rPr>
              <w:t xml:space="preserve"> </w:t>
            </w:r>
            <w:r w:rsidRPr="00AE1875">
              <w:rPr>
                <w:lang w:val="es-ES"/>
              </w:rPr>
              <w:t>&gt; Hg</w:t>
            </w:r>
            <w:r w:rsidRPr="00AE1875">
              <w:rPr>
                <w:vertAlign w:val="subscript"/>
                <w:lang w:val="es-ES"/>
              </w:rPr>
              <w:t xml:space="preserve">1,2  </w:t>
            </w:r>
          </w:p>
        </w:tc>
      </w:tr>
      <w:tr w:rsidR="00EE3202" w:rsidRPr="00560702" w:rsidTr="000024CF">
        <w:trPr>
          <w:trHeight w:val="497"/>
        </w:trPr>
        <w:tc>
          <w:tcPr>
            <w:tcW w:w="4633" w:type="dxa"/>
            <w:vAlign w:val="center"/>
          </w:tcPr>
          <w:p w:rsidR="00EE3202" w:rsidRPr="00AE1875" w:rsidRDefault="00EE3202" w:rsidP="00AE1875">
            <w:pPr>
              <w:pStyle w:val="Default"/>
            </w:pPr>
            <w:r w:rsidRPr="00AE1875">
              <w:t>Читинская область</w:t>
            </w:r>
            <w:r w:rsidR="00AE1875" w:rsidRPr="00AE1875">
              <w:rPr>
                <w:vertAlign w:val="superscript"/>
              </w:rPr>
              <w:t>1</w:t>
            </w:r>
          </w:p>
        </w:tc>
        <w:tc>
          <w:tcPr>
            <w:tcW w:w="4797" w:type="dxa"/>
          </w:tcPr>
          <w:p w:rsidR="00EE3202" w:rsidRPr="00AE1875" w:rsidRDefault="00EE3202" w:rsidP="00A5334D">
            <w:pPr>
              <w:pStyle w:val="Default"/>
              <w:rPr>
                <w:lang w:val="es-ES"/>
              </w:rPr>
            </w:pPr>
            <w:r w:rsidRPr="00AE1875">
              <w:rPr>
                <w:color w:val="auto"/>
                <w:lang w:val="es-ES"/>
              </w:rPr>
              <w:t>Au</w:t>
            </w:r>
            <w:r w:rsidRPr="00AE1875">
              <w:rPr>
                <w:color w:val="auto"/>
                <w:vertAlign w:val="subscript"/>
                <w:lang w:val="es-ES"/>
              </w:rPr>
              <w:t xml:space="preserve">71 </w:t>
            </w:r>
            <w:r w:rsidRPr="00AE1875">
              <w:rPr>
                <w:color w:val="auto"/>
                <w:lang w:val="es-ES"/>
              </w:rPr>
              <w:t>&gt; Ag</w:t>
            </w:r>
            <w:r w:rsidRPr="00AE1875">
              <w:rPr>
                <w:color w:val="auto"/>
                <w:vertAlign w:val="subscript"/>
                <w:lang w:val="es-ES"/>
              </w:rPr>
              <w:t xml:space="preserve">58  </w:t>
            </w:r>
            <w:r w:rsidRPr="00AE1875">
              <w:rPr>
                <w:color w:val="auto"/>
                <w:lang w:val="es-ES"/>
              </w:rPr>
              <w:t>&gt; Bi</w:t>
            </w:r>
            <w:r w:rsidRPr="00AE1875">
              <w:rPr>
                <w:color w:val="auto"/>
                <w:vertAlign w:val="subscript"/>
                <w:lang w:val="es-ES"/>
              </w:rPr>
              <w:t xml:space="preserve">29,7 </w:t>
            </w:r>
            <w:r w:rsidRPr="00AE1875">
              <w:rPr>
                <w:lang w:val="es-ES"/>
              </w:rPr>
              <w:t xml:space="preserve">&gt; </w:t>
            </w:r>
            <w:r w:rsidRPr="00AE1875">
              <w:rPr>
                <w:color w:val="auto"/>
                <w:lang w:val="es-ES"/>
              </w:rPr>
              <w:t>Zn</w:t>
            </w:r>
            <w:r w:rsidRPr="00AE1875">
              <w:rPr>
                <w:color w:val="auto"/>
                <w:vertAlign w:val="subscript"/>
                <w:lang w:val="es-ES"/>
              </w:rPr>
              <w:t xml:space="preserve">2,9  </w:t>
            </w:r>
            <w:r w:rsidRPr="00AE1875">
              <w:rPr>
                <w:lang w:val="es-ES"/>
              </w:rPr>
              <w:t xml:space="preserve">&gt; </w:t>
            </w:r>
            <w:r w:rsidRPr="00AE1875">
              <w:rPr>
                <w:color w:val="auto"/>
                <w:lang w:val="es-ES"/>
              </w:rPr>
              <w:t>Re</w:t>
            </w:r>
            <w:r w:rsidRPr="00AE1875">
              <w:rPr>
                <w:color w:val="auto"/>
                <w:vertAlign w:val="subscript"/>
                <w:lang w:val="es-ES"/>
              </w:rPr>
              <w:t xml:space="preserve">2,1 </w:t>
            </w:r>
            <w:r w:rsidRPr="00AE1875">
              <w:rPr>
                <w:lang w:val="es-ES"/>
              </w:rPr>
              <w:t>&gt;</w:t>
            </w:r>
            <w:r w:rsidRPr="00AE1875">
              <w:rPr>
                <w:color w:val="auto"/>
                <w:vertAlign w:val="subscript"/>
                <w:lang w:val="es-ES"/>
              </w:rPr>
              <w:t xml:space="preserve"> </w:t>
            </w:r>
            <w:r w:rsidRPr="00AE1875">
              <w:rPr>
                <w:lang w:val="es-ES"/>
              </w:rPr>
              <w:t>Se</w:t>
            </w:r>
            <w:r w:rsidRPr="00AE1875">
              <w:rPr>
                <w:vertAlign w:val="subscript"/>
                <w:lang w:val="es-ES"/>
              </w:rPr>
              <w:t xml:space="preserve">1,7 </w:t>
            </w:r>
            <w:r w:rsidRPr="00AE1875">
              <w:rPr>
                <w:lang w:val="es-ES"/>
              </w:rPr>
              <w:t>&gt; Cd</w:t>
            </w:r>
            <w:r w:rsidRPr="00AE1875">
              <w:rPr>
                <w:vertAlign w:val="subscript"/>
                <w:lang w:val="es-ES"/>
              </w:rPr>
              <w:t>1,5</w:t>
            </w:r>
            <w:r w:rsidRPr="00AE1875">
              <w:rPr>
                <w:lang w:val="es-ES"/>
              </w:rPr>
              <w:t xml:space="preserve"> &gt; Hg</w:t>
            </w:r>
            <w:r w:rsidRPr="00AE1875">
              <w:rPr>
                <w:vertAlign w:val="subscript"/>
                <w:lang w:val="es-ES"/>
              </w:rPr>
              <w:t>1,3</w:t>
            </w:r>
            <w:r w:rsidRPr="00AE1875">
              <w:rPr>
                <w:lang w:val="es-ES"/>
              </w:rPr>
              <w:t xml:space="preserve">  </w:t>
            </w:r>
          </w:p>
        </w:tc>
      </w:tr>
      <w:tr w:rsidR="00AE1875" w:rsidRPr="00AE1875" w:rsidTr="000024CF">
        <w:trPr>
          <w:trHeight w:val="497"/>
        </w:trPr>
        <w:tc>
          <w:tcPr>
            <w:tcW w:w="9430" w:type="dxa"/>
            <w:gridSpan w:val="2"/>
          </w:tcPr>
          <w:p w:rsidR="00AE1875" w:rsidRDefault="00AE1875" w:rsidP="00AE1875">
            <w:pPr>
              <w:spacing w:after="0" w:line="240" w:lineRule="auto"/>
              <w:ind w:firstLine="709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Примечания</w:t>
            </w:r>
            <w:r w:rsidRPr="00AE1875">
              <w:rPr>
                <w:rFonts w:ascii="Times New Roman" w:hAnsi="Times New Roman" w:cs="Times New Roman"/>
                <w:sz w:val="24"/>
                <w:szCs w:val="24"/>
              </w:rPr>
              <w:t>:</w:t>
            </w:r>
          </w:p>
          <w:p w:rsidR="00AE1875" w:rsidRPr="003E359D" w:rsidRDefault="00AE1875" w:rsidP="00AE1875">
            <w:pPr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Pr="000C574D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r w:rsidR="000C574D" w:rsidRPr="000C574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Составлено по </w:t>
            </w:r>
            <w:r w:rsidR="000C574D" w:rsidRPr="003E359D">
              <w:rPr>
                <w:rFonts w:ascii="Times New Roman" w:hAnsi="Times New Roman" w:cs="Times New Roman"/>
                <w:sz w:val="24"/>
                <w:szCs w:val="24"/>
              </w:rPr>
              <w:t>источнику [161, с.</w:t>
            </w:r>
            <w:r w:rsidR="003E359D" w:rsidRPr="003E359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9F26AE" w:rsidRPr="003E359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263</w:t>
            </w:r>
            <w:r w:rsidR="000C574D" w:rsidRPr="003E359D">
              <w:rPr>
                <w:rFonts w:ascii="Times New Roman" w:hAnsi="Times New Roman" w:cs="Times New Roman"/>
                <w:sz w:val="24"/>
                <w:szCs w:val="24"/>
              </w:rPr>
              <w:t>]</w:t>
            </w:r>
          </w:p>
          <w:p w:rsidR="00AE1875" w:rsidRPr="00AE1875" w:rsidRDefault="00AE1875" w:rsidP="000024CF">
            <w:pPr>
              <w:pStyle w:val="Default"/>
              <w:rPr>
                <w:color w:val="auto"/>
                <w:lang w:val="es-ES"/>
              </w:rPr>
            </w:pPr>
            <w:r w:rsidRPr="003E359D">
              <w:rPr>
                <w:color w:val="auto"/>
              </w:rPr>
              <w:t>2. Составлено по источнику [16</w:t>
            </w:r>
            <w:r w:rsidR="000024CF" w:rsidRPr="003E359D">
              <w:rPr>
                <w:color w:val="auto"/>
              </w:rPr>
              <w:t>2, с.</w:t>
            </w:r>
            <w:r w:rsidR="003E359D" w:rsidRPr="003E359D">
              <w:rPr>
                <w:color w:val="auto"/>
              </w:rPr>
              <w:t xml:space="preserve"> </w:t>
            </w:r>
            <w:r w:rsidR="009F26AE" w:rsidRPr="003E359D">
              <w:rPr>
                <w:color w:val="auto"/>
                <w:lang w:val="kk-KZ"/>
              </w:rPr>
              <w:t>152</w:t>
            </w:r>
            <w:r w:rsidRPr="003E359D">
              <w:rPr>
                <w:color w:val="auto"/>
              </w:rPr>
              <w:t>]</w:t>
            </w:r>
          </w:p>
        </w:tc>
      </w:tr>
    </w:tbl>
    <w:p w:rsidR="00EE3202" w:rsidRPr="002C151B" w:rsidRDefault="00EE3202" w:rsidP="007C23DA">
      <w:pPr>
        <w:spacing w:after="0" w:line="240" w:lineRule="auto"/>
        <w:contextualSpacing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230E40" w:rsidRPr="002C151B" w:rsidRDefault="00EE3202" w:rsidP="00230E4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C151B">
        <w:rPr>
          <w:rFonts w:ascii="Times New Roman" w:hAnsi="Times New Roman" w:cs="Times New Roman"/>
          <w:sz w:val="28"/>
          <w:szCs w:val="28"/>
          <w:lang w:val="kk-KZ"/>
        </w:rPr>
        <w:t>К</w:t>
      </w:r>
      <w:r w:rsidRPr="002C151B">
        <w:rPr>
          <w:rFonts w:ascii="Times New Roman" w:hAnsi="Times New Roman" w:cs="Times New Roman"/>
          <w:sz w:val="28"/>
          <w:szCs w:val="28"/>
        </w:rPr>
        <w:t xml:space="preserve">орреляционные взаимосвязи химических элементов ярко демонстрируют особенности химического состава волос. Более обширные корреляционные взаимосвязи присущи для территории, которые имеют геохимические аномалии и техногенные источники поступления. </w:t>
      </w:r>
      <w:r w:rsidR="00230E40" w:rsidRPr="002C151B">
        <w:rPr>
          <w:rFonts w:ascii="Times New Roman" w:hAnsi="Times New Roman" w:cs="Times New Roman"/>
          <w:sz w:val="28"/>
          <w:szCs w:val="28"/>
        </w:rPr>
        <w:t>Северный Казахстан характеризуется наличием обширных корреляционных взаимосвязей меж</w:t>
      </w:r>
      <w:r w:rsidR="00230E40">
        <w:rPr>
          <w:rFonts w:ascii="Times New Roman" w:hAnsi="Times New Roman" w:cs="Times New Roman"/>
          <w:sz w:val="28"/>
          <w:szCs w:val="28"/>
        </w:rPr>
        <w:t>ду элементами в волосах жителей</w:t>
      </w:r>
      <w:r w:rsidR="00230E40" w:rsidRPr="002C151B">
        <w:rPr>
          <w:rFonts w:ascii="Times New Roman" w:hAnsi="Times New Roman" w:cs="Times New Roman"/>
          <w:sz w:val="28"/>
          <w:szCs w:val="28"/>
        </w:rPr>
        <w:t xml:space="preserve"> (рис</w:t>
      </w:r>
      <w:r w:rsidR="00230E40">
        <w:rPr>
          <w:rFonts w:ascii="Times New Roman" w:hAnsi="Times New Roman" w:cs="Times New Roman"/>
          <w:sz w:val="28"/>
          <w:szCs w:val="28"/>
        </w:rPr>
        <w:t>унок 9</w:t>
      </w:r>
      <w:r w:rsidR="00230E40" w:rsidRPr="002C151B">
        <w:rPr>
          <w:rFonts w:ascii="Times New Roman" w:hAnsi="Times New Roman" w:cs="Times New Roman"/>
          <w:sz w:val="28"/>
          <w:szCs w:val="28"/>
        </w:rPr>
        <w:t>). Установлена прямая корреляция между легк</w:t>
      </w:r>
      <w:r w:rsidR="00204804">
        <w:rPr>
          <w:rFonts w:ascii="Times New Roman" w:hAnsi="Times New Roman" w:cs="Times New Roman"/>
          <w:sz w:val="28"/>
          <w:szCs w:val="28"/>
        </w:rPr>
        <w:t xml:space="preserve">ими редкоземельными элементами </w:t>
      </w:r>
      <w:r w:rsidR="00230E40" w:rsidRPr="002C151B">
        <w:rPr>
          <w:rFonts w:ascii="Times New Roman" w:hAnsi="Times New Roman" w:cs="Times New Roman"/>
          <w:sz w:val="28"/>
          <w:szCs w:val="28"/>
        </w:rPr>
        <w:t>и их отрицательной связью с торием и с другими элементами, прямая корреляция между рубидием и калием. Эти связи скорее всего указывают на возможное влиян</w:t>
      </w:r>
      <w:r w:rsidR="00204804">
        <w:rPr>
          <w:rFonts w:ascii="Times New Roman" w:hAnsi="Times New Roman" w:cs="Times New Roman"/>
          <w:sz w:val="28"/>
          <w:szCs w:val="28"/>
        </w:rPr>
        <w:t>и</w:t>
      </w:r>
      <w:r w:rsidR="00230E40" w:rsidRPr="002C151B">
        <w:rPr>
          <w:rFonts w:ascii="Times New Roman" w:hAnsi="Times New Roman" w:cs="Times New Roman"/>
          <w:sz w:val="28"/>
          <w:szCs w:val="28"/>
        </w:rPr>
        <w:t xml:space="preserve">е фактора пыления на формирование состава волос. По – видимому, на формирование ассоциаций во многом оказывает влияние наличие на территории определенных геологических формаций. Так, например, крупнейшее месторождение золота в Зерендинском районе Акмолинской области (Васильковское), разрабатываемое карьерным способом, можно считать, как природным, так и техногенным объектом, активно влияющим на концентрирование химических элементов   в волосах населения. </w:t>
      </w:r>
    </w:p>
    <w:p w:rsidR="00EE3202" w:rsidRPr="002C151B" w:rsidRDefault="00EE3202" w:rsidP="00EE3202">
      <w:pPr>
        <w:spacing w:after="0"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EE3202" w:rsidRPr="002C151B" w:rsidRDefault="00EE3202" w:rsidP="00AE1875">
      <w:pPr>
        <w:spacing w:after="0" w:line="240" w:lineRule="auto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 w:rsidRPr="002C151B">
        <w:rPr>
          <w:noProof/>
          <w:lang w:eastAsia="ru-RU"/>
        </w:rPr>
        <w:drawing>
          <wp:inline distT="0" distB="0" distL="0" distR="0" wp14:anchorId="6D8CDE01" wp14:editId="502DB6E9">
            <wp:extent cx="6038850" cy="3692144"/>
            <wp:effectExtent l="0" t="0" r="0" b="381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21958" t="34034" r="20062" b="17883"/>
                    <a:stretch/>
                  </pic:blipFill>
                  <pic:spPr bwMode="auto">
                    <a:xfrm>
                      <a:off x="0" y="0"/>
                      <a:ext cx="6163288" cy="3768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E3202" w:rsidRPr="00AE1875" w:rsidRDefault="00EE3202" w:rsidP="00EE3202">
      <w:pPr>
        <w:spacing w:after="0" w:line="240" w:lineRule="auto"/>
        <w:contextualSpacing/>
        <w:jc w:val="both"/>
        <w:rPr>
          <w:rFonts w:ascii="Times New Roman" w:hAnsi="Times New Roman" w:cs="Times New Roman"/>
          <w:sz w:val="16"/>
          <w:szCs w:val="16"/>
        </w:rPr>
      </w:pPr>
    </w:p>
    <w:p w:rsidR="00EE3202" w:rsidRPr="002C151B" w:rsidRDefault="00EE3202" w:rsidP="00AE1875">
      <w:pPr>
        <w:spacing w:after="0"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 w:rsidRPr="002C151B">
        <w:rPr>
          <w:rFonts w:ascii="Times New Roman" w:hAnsi="Times New Roman" w:cs="Times New Roman"/>
          <w:sz w:val="28"/>
          <w:szCs w:val="28"/>
        </w:rPr>
        <w:t xml:space="preserve">Рисунок </w:t>
      </w:r>
      <w:r w:rsidR="001C45C3" w:rsidRPr="002C151B">
        <w:rPr>
          <w:rFonts w:ascii="Times New Roman" w:hAnsi="Times New Roman" w:cs="Times New Roman"/>
          <w:sz w:val="28"/>
          <w:szCs w:val="28"/>
        </w:rPr>
        <w:t>9</w:t>
      </w:r>
      <w:r w:rsidR="00D21448" w:rsidRPr="002C151B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AE1875">
        <w:rPr>
          <w:rFonts w:ascii="Times New Roman" w:hAnsi="Times New Roman" w:cs="Times New Roman"/>
          <w:b/>
          <w:sz w:val="28"/>
          <w:szCs w:val="28"/>
        </w:rPr>
        <w:t>–</w:t>
      </w:r>
      <w:r w:rsidRPr="002C151B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2C151B">
        <w:rPr>
          <w:rFonts w:ascii="Times New Roman" w:hAnsi="Times New Roman" w:cs="Times New Roman"/>
          <w:sz w:val="28"/>
          <w:szCs w:val="28"/>
        </w:rPr>
        <w:t>Ассоциативные связи химических элементов в волосах жителей Северного Казахстана</w:t>
      </w:r>
    </w:p>
    <w:p w:rsidR="00AE1875" w:rsidRDefault="00AE1875" w:rsidP="00651E1C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CD5E18" w:rsidRDefault="00CD5E18" w:rsidP="00651E1C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C151B">
        <w:rPr>
          <w:rFonts w:ascii="Times New Roman" w:hAnsi="Times New Roman" w:cs="Times New Roman"/>
          <w:sz w:val="28"/>
          <w:szCs w:val="28"/>
        </w:rPr>
        <w:t>В настоящее время отсутствует информация об изменениях концентрации химических элементов в волосах человека, которые не подвергались влиянию антропогенного фактора и техногенеза. С целью сравнения данных по среднему содержанию элементов в волосах мы решили нормировать их к литер</w:t>
      </w:r>
      <w:r w:rsidR="00CE1C65" w:rsidRPr="002C151B">
        <w:rPr>
          <w:rFonts w:ascii="Times New Roman" w:hAnsi="Times New Roman" w:cs="Times New Roman"/>
          <w:sz w:val="28"/>
          <w:szCs w:val="28"/>
        </w:rPr>
        <w:t>атурным источникам. В таблице 8</w:t>
      </w:r>
      <w:r w:rsidRPr="002C151B">
        <w:rPr>
          <w:rFonts w:ascii="Times New Roman" w:hAnsi="Times New Roman" w:cs="Times New Roman"/>
          <w:sz w:val="28"/>
          <w:szCs w:val="28"/>
        </w:rPr>
        <w:t xml:space="preserve"> приведены данные об оценочных уровнях накопления элементов в волосах разных авторов, у которых были применены различные виды анализа. Всего в таблице </w:t>
      </w:r>
      <w:r w:rsidR="00DB549E">
        <w:rPr>
          <w:rFonts w:ascii="Times New Roman" w:hAnsi="Times New Roman" w:cs="Times New Roman"/>
          <w:sz w:val="28"/>
          <w:szCs w:val="28"/>
        </w:rPr>
        <w:t xml:space="preserve">8 </w:t>
      </w:r>
      <w:r w:rsidRPr="002C151B">
        <w:rPr>
          <w:rFonts w:ascii="Times New Roman" w:hAnsi="Times New Roman" w:cs="Times New Roman"/>
          <w:sz w:val="28"/>
          <w:szCs w:val="28"/>
        </w:rPr>
        <w:t>показаны результаты 28 химических элементов, из которых мы можем увидеть только полные данные в каждой сводке таких элементов</w:t>
      </w:r>
      <w:r w:rsidR="00232849">
        <w:rPr>
          <w:rFonts w:ascii="Times New Roman" w:hAnsi="Times New Roman" w:cs="Times New Roman"/>
          <w:sz w:val="28"/>
          <w:szCs w:val="28"/>
        </w:rPr>
        <w:t>, как</w:t>
      </w:r>
      <w:r w:rsidRPr="002C151B">
        <w:rPr>
          <w:rFonts w:ascii="Times New Roman" w:hAnsi="Times New Roman" w:cs="Times New Roman"/>
          <w:sz w:val="28"/>
          <w:szCs w:val="28"/>
        </w:rPr>
        <w:t xml:space="preserve">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Na</w:t>
      </w:r>
      <w:r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Ca</w:t>
      </w:r>
      <w:r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Cr</w:t>
      </w:r>
      <w:r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Fe</w:t>
      </w:r>
      <w:r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Co</w:t>
      </w:r>
      <w:r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Br</w:t>
      </w:r>
      <w:r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Rb</w:t>
      </w:r>
      <w:r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Ag</w:t>
      </w:r>
      <w:r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Sb</w:t>
      </w:r>
      <w:r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Au</w:t>
      </w:r>
      <w:r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Hg</w:t>
      </w:r>
      <w:r w:rsidRPr="002C151B">
        <w:rPr>
          <w:rFonts w:ascii="Times New Roman" w:hAnsi="Times New Roman" w:cs="Times New Roman"/>
          <w:sz w:val="28"/>
          <w:szCs w:val="28"/>
        </w:rPr>
        <w:t>. Особенно отсутствуют данные по некоторым редкоземельным элементам</w:t>
      </w:r>
      <w:r w:rsidR="00F6278B">
        <w:rPr>
          <w:rFonts w:ascii="Times New Roman" w:hAnsi="Times New Roman" w:cs="Times New Roman"/>
          <w:sz w:val="28"/>
          <w:szCs w:val="28"/>
        </w:rPr>
        <w:t>,</w:t>
      </w:r>
      <w:r w:rsidRPr="002C151B">
        <w:rPr>
          <w:rFonts w:ascii="Times New Roman" w:hAnsi="Times New Roman" w:cs="Times New Roman"/>
          <w:sz w:val="28"/>
          <w:szCs w:val="28"/>
        </w:rPr>
        <w:t xml:space="preserve"> за исключением лантана и церия. Сравнивая данные, можно заметить, что среднее содержание стронция, церия, урана и золота в Северном Казахстане выш</w:t>
      </w:r>
      <w:r w:rsidR="007F20B0">
        <w:rPr>
          <w:rFonts w:ascii="Times New Roman" w:hAnsi="Times New Roman" w:cs="Times New Roman"/>
          <w:sz w:val="28"/>
          <w:szCs w:val="28"/>
        </w:rPr>
        <w:t>,</w:t>
      </w:r>
      <w:r w:rsidRPr="002C151B">
        <w:rPr>
          <w:rFonts w:ascii="Times New Roman" w:hAnsi="Times New Roman" w:cs="Times New Roman"/>
          <w:sz w:val="28"/>
          <w:szCs w:val="28"/>
        </w:rPr>
        <w:t xml:space="preserve"> чем в сводках</w:t>
      </w:r>
      <w:r w:rsidR="007F20B0">
        <w:rPr>
          <w:rFonts w:ascii="Times New Roman" w:hAnsi="Times New Roman" w:cs="Times New Roman"/>
          <w:sz w:val="28"/>
          <w:szCs w:val="28"/>
        </w:rPr>
        <w:t>,</w:t>
      </w:r>
      <w:r w:rsidRPr="002C151B">
        <w:rPr>
          <w:rFonts w:ascii="Times New Roman" w:hAnsi="Times New Roman" w:cs="Times New Roman"/>
          <w:sz w:val="28"/>
          <w:szCs w:val="28"/>
        </w:rPr>
        <w:t xml:space="preserve"> приведенных в таблице. Повышенный уровень накопления данных элементов в исследуемом регионе связано с золоторудными и урановыми месторождениями</w:t>
      </w:r>
      <w:r w:rsidR="0035011D" w:rsidRPr="002C151B">
        <w:rPr>
          <w:rFonts w:ascii="Times New Roman" w:hAnsi="Times New Roman" w:cs="Times New Roman"/>
          <w:sz w:val="28"/>
          <w:szCs w:val="28"/>
          <w:lang w:val="kk-KZ"/>
        </w:rPr>
        <w:t xml:space="preserve"> [</w:t>
      </w:r>
      <w:r w:rsidR="00C85DB4">
        <w:rPr>
          <w:rFonts w:ascii="Times New Roman" w:hAnsi="Times New Roman" w:cs="Times New Roman"/>
          <w:sz w:val="28"/>
          <w:szCs w:val="28"/>
          <w:lang w:val="kk-KZ"/>
        </w:rPr>
        <w:t>163</w:t>
      </w:r>
      <w:r w:rsidR="000024CF">
        <w:rPr>
          <w:rFonts w:ascii="Times New Roman" w:hAnsi="Times New Roman" w:cs="Times New Roman"/>
          <w:sz w:val="28"/>
          <w:szCs w:val="28"/>
          <w:lang w:val="kk-KZ"/>
        </w:rPr>
        <w:t xml:space="preserve">, </w:t>
      </w:r>
      <w:r w:rsidR="00C85DB4">
        <w:rPr>
          <w:rFonts w:ascii="Times New Roman" w:hAnsi="Times New Roman" w:cs="Times New Roman"/>
          <w:sz w:val="28"/>
          <w:szCs w:val="28"/>
          <w:lang w:val="kk-KZ"/>
        </w:rPr>
        <w:t>164</w:t>
      </w:r>
      <w:r w:rsidR="0035011D" w:rsidRPr="002C151B">
        <w:rPr>
          <w:rFonts w:ascii="Times New Roman" w:hAnsi="Times New Roman" w:cs="Times New Roman"/>
          <w:sz w:val="28"/>
          <w:szCs w:val="28"/>
          <w:lang w:val="kk-KZ"/>
        </w:rPr>
        <w:t>]</w:t>
      </w:r>
      <w:r w:rsidRPr="002C151B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CD5E18" w:rsidRPr="002C151B" w:rsidRDefault="001C45C3" w:rsidP="00213090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2C151B">
        <w:rPr>
          <w:rFonts w:ascii="Times New Roman" w:hAnsi="Times New Roman" w:cs="Times New Roman"/>
          <w:sz w:val="28"/>
          <w:szCs w:val="28"/>
        </w:rPr>
        <w:t>Таблица 8</w:t>
      </w:r>
      <w:r w:rsidR="0065297D" w:rsidRPr="002C151B">
        <w:rPr>
          <w:rFonts w:ascii="Times New Roman" w:hAnsi="Times New Roman" w:cs="Times New Roman"/>
          <w:sz w:val="28"/>
          <w:szCs w:val="28"/>
        </w:rPr>
        <w:t xml:space="preserve"> – Оценочные уровни накопления химических элементов в волосах человека</w:t>
      </w:r>
      <w:r w:rsidR="00F9251A">
        <w:rPr>
          <w:rFonts w:ascii="Times New Roman" w:hAnsi="Times New Roman" w:cs="Times New Roman"/>
          <w:sz w:val="28"/>
          <w:szCs w:val="28"/>
        </w:rPr>
        <w:t xml:space="preserve">, (мг/кг) </w:t>
      </w:r>
    </w:p>
    <w:p w:rsidR="00CD5E18" w:rsidRPr="007C7697" w:rsidRDefault="00CD5E18" w:rsidP="00213090">
      <w:pPr>
        <w:autoSpaceDE w:val="0"/>
        <w:autoSpaceDN w:val="0"/>
        <w:adjustRightInd w:val="0"/>
        <w:spacing w:after="0" w:line="240" w:lineRule="auto"/>
        <w:ind w:firstLine="426"/>
        <w:contextualSpacing/>
        <w:jc w:val="both"/>
        <w:rPr>
          <w:rFonts w:ascii="Times New Roman" w:hAnsi="Times New Roman" w:cs="Times New Roman"/>
          <w:sz w:val="16"/>
          <w:szCs w:val="16"/>
        </w:rPr>
      </w:pPr>
    </w:p>
    <w:tbl>
      <w:tblPr>
        <w:tblStyle w:val="a9"/>
        <w:tblW w:w="0" w:type="auto"/>
        <w:jc w:val="center"/>
        <w:tblLayout w:type="fixed"/>
        <w:tblLook w:val="04A0" w:firstRow="1" w:lastRow="0" w:firstColumn="1" w:lastColumn="0" w:noHBand="0" w:noVBand="1"/>
      </w:tblPr>
      <w:tblGrid>
        <w:gridCol w:w="704"/>
        <w:gridCol w:w="2126"/>
        <w:gridCol w:w="1560"/>
        <w:gridCol w:w="1459"/>
        <w:gridCol w:w="1302"/>
        <w:gridCol w:w="905"/>
        <w:gridCol w:w="1576"/>
      </w:tblGrid>
      <w:tr w:rsidR="00CD5E18" w:rsidRPr="00AE1875" w:rsidTr="007C7697">
        <w:trPr>
          <w:jc w:val="center"/>
        </w:trPr>
        <w:tc>
          <w:tcPr>
            <w:tcW w:w="704" w:type="dxa"/>
            <w:shd w:val="clear" w:color="auto" w:fill="auto"/>
            <w:vAlign w:val="center"/>
          </w:tcPr>
          <w:p w:rsidR="00CD5E18" w:rsidRPr="00AE1875" w:rsidRDefault="00CD5E18" w:rsidP="007C7697">
            <w:pPr>
              <w:spacing w:after="0" w:line="240" w:lineRule="auto"/>
              <w:ind w:left="-113" w:right="-99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1875">
              <w:rPr>
                <w:rFonts w:ascii="Times New Roman" w:hAnsi="Times New Roman" w:cs="Times New Roman"/>
                <w:sz w:val="24"/>
                <w:szCs w:val="24"/>
              </w:rPr>
              <w:t>Эле</w:t>
            </w:r>
            <w:r w:rsidR="007C769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AE1875">
              <w:rPr>
                <w:rFonts w:ascii="Times New Roman" w:hAnsi="Times New Roman" w:cs="Times New Roman"/>
                <w:sz w:val="24"/>
                <w:szCs w:val="24"/>
              </w:rPr>
              <w:t>мент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CD5E18" w:rsidRPr="00AE1875" w:rsidRDefault="00CD5E18" w:rsidP="007C7697">
            <w:pPr>
              <w:autoSpaceDE w:val="0"/>
              <w:autoSpaceDN w:val="0"/>
              <w:adjustRightInd w:val="0"/>
              <w:spacing w:after="0" w:line="240" w:lineRule="auto"/>
              <w:ind w:left="-113" w:right="-99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1875">
              <w:rPr>
                <w:rFonts w:ascii="Times New Roman" w:hAnsi="Times New Roman" w:cs="Times New Roman"/>
                <w:sz w:val="24"/>
                <w:szCs w:val="24"/>
              </w:rPr>
              <w:t xml:space="preserve">Северный </w:t>
            </w:r>
            <w:r w:rsidR="007C769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AE1875">
              <w:rPr>
                <w:rFonts w:ascii="Times New Roman" w:hAnsi="Times New Roman" w:cs="Times New Roman"/>
                <w:sz w:val="24"/>
                <w:szCs w:val="24"/>
              </w:rPr>
              <w:t>Казахстан</w:t>
            </w:r>
          </w:p>
          <w:p w:rsidR="00CD5E18" w:rsidRPr="00AE1875" w:rsidRDefault="00CD5E18" w:rsidP="007C7697">
            <w:pPr>
              <w:autoSpaceDE w:val="0"/>
              <w:autoSpaceDN w:val="0"/>
              <w:adjustRightInd w:val="0"/>
              <w:spacing w:after="0" w:line="240" w:lineRule="auto"/>
              <w:ind w:left="-113" w:right="-99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1875">
              <w:rPr>
                <w:rFonts w:ascii="Times New Roman" w:hAnsi="Times New Roman" w:cs="Times New Roman"/>
                <w:sz w:val="24"/>
                <w:szCs w:val="24"/>
              </w:rPr>
              <w:t>среднее арифметическое±</w:t>
            </w:r>
          </w:p>
          <w:p w:rsidR="00CD5E18" w:rsidRPr="00AE1875" w:rsidRDefault="00CD5E18" w:rsidP="007C7697">
            <w:pPr>
              <w:autoSpaceDE w:val="0"/>
              <w:autoSpaceDN w:val="0"/>
              <w:adjustRightInd w:val="0"/>
              <w:spacing w:after="0" w:line="240" w:lineRule="auto"/>
              <w:ind w:left="-113" w:right="-99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1875">
              <w:rPr>
                <w:rFonts w:ascii="Times New Roman" w:hAnsi="Times New Roman" w:cs="Times New Roman"/>
                <w:sz w:val="24"/>
                <w:szCs w:val="24"/>
              </w:rPr>
              <w:t>стандартная ошибка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CD5E18" w:rsidRPr="00AE1875" w:rsidRDefault="00CD5E18" w:rsidP="007C7697">
            <w:pPr>
              <w:autoSpaceDE w:val="0"/>
              <w:autoSpaceDN w:val="0"/>
              <w:adjustRightInd w:val="0"/>
              <w:spacing w:after="0" w:line="240" w:lineRule="auto"/>
              <w:ind w:left="-113" w:right="-99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1875">
              <w:rPr>
                <w:rFonts w:ascii="Times New Roman" w:hAnsi="Times New Roman" w:cs="Times New Roman"/>
                <w:sz w:val="24"/>
                <w:szCs w:val="24"/>
              </w:rPr>
              <w:t>По</w:t>
            </w:r>
            <w:r w:rsidR="00DB549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AE1875">
              <w:rPr>
                <w:rFonts w:ascii="Times New Roman" w:hAnsi="Times New Roman" w:cs="Times New Roman"/>
                <w:sz w:val="24"/>
                <w:szCs w:val="24"/>
              </w:rPr>
              <w:t>данным</w:t>
            </w:r>
          </w:p>
          <w:p w:rsidR="00CD5E18" w:rsidRPr="00AE1875" w:rsidRDefault="00CD5E18" w:rsidP="007C7697">
            <w:pPr>
              <w:autoSpaceDE w:val="0"/>
              <w:autoSpaceDN w:val="0"/>
              <w:adjustRightInd w:val="0"/>
              <w:spacing w:after="0" w:line="240" w:lineRule="auto"/>
              <w:ind w:left="-113" w:right="-99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1875">
              <w:rPr>
                <w:rFonts w:ascii="Times New Roman" w:hAnsi="Times New Roman" w:cs="Times New Roman"/>
                <w:sz w:val="24"/>
                <w:szCs w:val="24"/>
              </w:rPr>
              <w:t>справочника</w:t>
            </w:r>
          </w:p>
          <w:p w:rsidR="00CD5E18" w:rsidRPr="00AE1875" w:rsidRDefault="00CD5E18" w:rsidP="007C7697">
            <w:pPr>
              <w:autoSpaceDE w:val="0"/>
              <w:autoSpaceDN w:val="0"/>
              <w:adjustRightInd w:val="0"/>
              <w:spacing w:after="0" w:line="240" w:lineRule="auto"/>
              <w:ind w:left="-113" w:right="-99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1875">
              <w:rPr>
                <w:rFonts w:ascii="Times New Roman" w:hAnsi="Times New Roman" w:cs="Times New Roman"/>
                <w:sz w:val="24"/>
                <w:szCs w:val="24"/>
              </w:rPr>
              <w:t>«Человек,</w:t>
            </w:r>
          </w:p>
          <w:p w:rsidR="00CD5E18" w:rsidRPr="00AE1875" w:rsidRDefault="00CD5E18" w:rsidP="007C7697">
            <w:pPr>
              <w:autoSpaceDE w:val="0"/>
              <w:autoSpaceDN w:val="0"/>
              <w:adjustRightInd w:val="0"/>
              <w:spacing w:after="0" w:line="240" w:lineRule="auto"/>
              <w:ind w:left="-113" w:right="-99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1875">
              <w:rPr>
                <w:rFonts w:ascii="Times New Roman" w:hAnsi="Times New Roman" w:cs="Times New Roman"/>
                <w:sz w:val="24"/>
                <w:szCs w:val="24"/>
              </w:rPr>
              <w:t>медико-</w:t>
            </w:r>
          </w:p>
          <w:p w:rsidR="00CD5E18" w:rsidRPr="00AE1875" w:rsidRDefault="00CD5E18" w:rsidP="007C7697">
            <w:pPr>
              <w:autoSpaceDE w:val="0"/>
              <w:autoSpaceDN w:val="0"/>
              <w:adjustRightInd w:val="0"/>
              <w:spacing w:after="0" w:line="240" w:lineRule="auto"/>
              <w:ind w:left="-113" w:right="-99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1875">
              <w:rPr>
                <w:rFonts w:ascii="Times New Roman" w:hAnsi="Times New Roman" w:cs="Times New Roman"/>
                <w:sz w:val="24"/>
                <w:szCs w:val="24"/>
              </w:rPr>
              <w:t>биолог.</w:t>
            </w:r>
          </w:p>
          <w:p w:rsidR="00CD5E18" w:rsidRPr="00AE1875" w:rsidRDefault="00CD5E18" w:rsidP="007C7697">
            <w:pPr>
              <w:autoSpaceDE w:val="0"/>
              <w:autoSpaceDN w:val="0"/>
              <w:adjustRightInd w:val="0"/>
              <w:spacing w:after="0" w:line="240" w:lineRule="auto"/>
              <w:ind w:left="-113" w:right="-99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1875">
              <w:rPr>
                <w:rFonts w:ascii="Times New Roman" w:hAnsi="Times New Roman" w:cs="Times New Roman"/>
                <w:sz w:val="24"/>
                <w:szCs w:val="24"/>
              </w:rPr>
              <w:t>данные»,</w:t>
            </w:r>
          </w:p>
          <w:p w:rsidR="00CD5E18" w:rsidRPr="00AE1875" w:rsidRDefault="00CD5E18" w:rsidP="007C7697">
            <w:pPr>
              <w:autoSpaceDE w:val="0"/>
              <w:autoSpaceDN w:val="0"/>
              <w:adjustRightInd w:val="0"/>
              <w:spacing w:after="0" w:line="240" w:lineRule="auto"/>
              <w:ind w:left="-113" w:right="-99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1875">
              <w:rPr>
                <w:rFonts w:ascii="Times New Roman" w:hAnsi="Times New Roman" w:cs="Times New Roman"/>
                <w:sz w:val="24"/>
                <w:szCs w:val="24"/>
              </w:rPr>
              <w:t>1977</w:t>
            </w:r>
            <w:r w:rsidR="007C7697" w:rsidRPr="007C7697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1</w:t>
            </w:r>
          </w:p>
        </w:tc>
        <w:tc>
          <w:tcPr>
            <w:tcW w:w="1459" w:type="dxa"/>
            <w:shd w:val="clear" w:color="auto" w:fill="auto"/>
            <w:vAlign w:val="center"/>
          </w:tcPr>
          <w:p w:rsidR="00CD5E18" w:rsidRPr="00AE1875" w:rsidRDefault="00CD5E18" w:rsidP="007C7697">
            <w:pPr>
              <w:autoSpaceDE w:val="0"/>
              <w:autoSpaceDN w:val="0"/>
              <w:adjustRightInd w:val="0"/>
              <w:spacing w:after="0" w:line="240" w:lineRule="auto"/>
              <w:ind w:left="-113" w:right="-99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1875">
              <w:rPr>
                <w:rFonts w:ascii="Times New Roman" w:hAnsi="Times New Roman" w:cs="Times New Roman"/>
                <w:sz w:val="24"/>
                <w:szCs w:val="24"/>
              </w:rPr>
              <w:t>Сает Ю.Е.,</w:t>
            </w:r>
          </w:p>
          <w:p w:rsidR="00604830" w:rsidRPr="00AE1875" w:rsidRDefault="00CD5E18" w:rsidP="000024CF">
            <w:pPr>
              <w:autoSpaceDE w:val="0"/>
              <w:autoSpaceDN w:val="0"/>
              <w:adjustRightInd w:val="0"/>
              <w:spacing w:after="0" w:line="240" w:lineRule="auto"/>
              <w:ind w:left="-113" w:right="-99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1875">
              <w:rPr>
                <w:rFonts w:ascii="Times New Roman" w:hAnsi="Times New Roman" w:cs="Times New Roman"/>
                <w:sz w:val="24"/>
                <w:szCs w:val="24"/>
              </w:rPr>
              <w:t>Ревич Б.А. и др., 1990</w:t>
            </w:r>
            <w:r w:rsidR="007C7697" w:rsidRPr="007C7697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2</w:t>
            </w:r>
          </w:p>
        </w:tc>
        <w:tc>
          <w:tcPr>
            <w:tcW w:w="1302" w:type="dxa"/>
            <w:shd w:val="clear" w:color="auto" w:fill="auto"/>
            <w:vAlign w:val="center"/>
          </w:tcPr>
          <w:p w:rsidR="007C7697" w:rsidRPr="007C7697" w:rsidRDefault="00CD5E18" w:rsidP="007C7697">
            <w:pPr>
              <w:autoSpaceDE w:val="0"/>
              <w:autoSpaceDN w:val="0"/>
              <w:adjustRightInd w:val="0"/>
              <w:spacing w:after="0" w:line="240" w:lineRule="auto"/>
              <w:ind w:left="-111" w:right="-133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E187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Rodushkin I., Axelsson</w:t>
            </w:r>
            <w:r w:rsidR="007C7697"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AE187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M.D., </w:t>
            </w:r>
          </w:p>
          <w:p w:rsidR="00756315" w:rsidRPr="00AE1875" w:rsidRDefault="00CD5E18" w:rsidP="000024CF">
            <w:pPr>
              <w:autoSpaceDE w:val="0"/>
              <w:autoSpaceDN w:val="0"/>
              <w:adjustRightInd w:val="0"/>
              <w:spacing w:after="0" w:line="240" w:lineRule="auto"/>
              <w:ind w:left="-113" w:right="-99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E187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2000</w:t>
            </w:r>
            <w:r w:rsidR="007C7697" w:rsidRPr="007C7697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3</w:t>
            </w:r>
          </w:p>
        </w:tc>
        <w:tc>
          <w:tcPr>
            <w:tcW w:w="905" w:type="dxa"/>
            <w:shd w:val="clear" w:color="auto" w:fill="auto"/>
            <w:vAlign w:val="center"/>
          </w:tcPr>
          <w:p w:rsidR="00CD5E18" w:rsidRPr="00AE1875" w:rsidRDefault="00CD5E18" w:rsidP="007C7697">
            <w:pPr>
              <w:autoSpaceDE w:val="0"/>
              <w:autoSpaceDN w:val="0"/>
              <w:adjustRightInd w:val="0"/>
              <w:spacing w:after="0" w:line="240" w:lineRule="auto"/>
              <w:ind w:left="-113" w:right="-99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E187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Ward</w:t>
            </w:r>
          </w:p>
          <w:p w:rsidR="00CD5E18" w:rsidRPr="00AE1875" w:rsidRDefault="00CD5E18" w:rsidP="007C7697">
            <w:pPr>
              <w:autoSpaceDE w:val="0"/>
              <w:autoSpaceDN w:val="0"/>
              <w:adjustRightInd w:val="0"/>
              <w:spacing w:after="0" w:line="240" w:lineRule="auto"/>
              <w:ind w:left="-113" w:right="-99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E187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N.I. et</w:t>
            </w:r>
          </w:p>
          <w:p w:rsidR="00756315" w:rsidRPr="00AE1875" w:rsidRDefault="00CD5E18" w:rsidP="007C7697">
            <w:pPr>
              <w:autoSpaceDE w:val="0"/>
              <w:autoSpaceDN w:val="0"/>
              <w:adjustRightInd w:val="0"/>
              <w:spacing w:after="0" w:line="240" w:lineRule="auto"/>
              <w:ind w:left="-113" w:right="-99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E187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al., 1987</w:t>
            </w:r>
            <w:r w:rsidR="007C7697" w:rsidRPr="00B53292">
              <w:rPr>
                <w:rFonts w:ascii="Times New Roman" w:hAnsi="Times New Roman" w:cs="Times New Roman"/>
                <w:sz w:val="24"/>
                <w:szCs w:val="24"/>
                <w:vertAlign w:val="superscript"/>
                <w:lang w:val="en-US"/>
              </w:rPr>
              <w:t>4</w:t>
            </w:r>
          </w:p>
        </w:tc>
        <w:tc>
          <w:tcPr>
            <w:tcW w:w="1576" w:type="dxa"/>
            <w:shd w:val="clear" w:color="auto" w:fill="auto"/>
            <w:vAlign w:val="center"/>
          </w:tcPr>
          <w:p w:rsidR="00CD5E18" w:rsidRPr="00AE1875" w:rsidRDefault="00CD5E18" w:rsidP="007C7697">
            <w:pPr>
              <w:autoSpaceDE w:val="0"/>
              <w:autoSpaceDN w:val="0"/>
              <w:adjustRightInd w:val="0"/>
              <w:spacing w:after="0" w:line="240" w:lineRule="auto"/>
              <w:ind w:left="-113" w:right="-99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1875">
              <w:rPr>
                <w:rFonts w:ascii="Times New Roman" w:hAnsi="Times New Roman" w:cs="Times New Roman"/>
                <w:sz w:val="24"/>
                <w:szCs w:val="24"/>
              </w:rPr>
              <w:t>Обобщенная</w:t>
            </w:r>
          </w:p>
          <w:p w:rsidR="00CD5E18" w:rsidRPr="00AE1875" w:rsidRDefault="00CD5E18" w:rsidP="007C7697">
            <w:pPr>
              <w:autoSpaceDE w:val="0"/>
              <w:autoSpaceDN w:val="0"/>
              <w:adjustRightInd w:val="0"/>
              <w:spacing w:after="0" w:line="240" w:lineRule="auto"/>
              <w:ind w:left="-113" w:right="-99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1875">
              <w:rPr>
                <w:rFonts w:ascii="Times New Roman" w:hAnsi="Times New Roman" w:cs="Times New Roman"/>
                <w:sz w:val="24"/>
                <w:szCs w:val="24"/>
              </w:rPr>
              <w:t>сводка</w:t>
            </w:r>
          </w:p>
          <w:p w:rsidR="00CD5E18" w:rsidRPr="00AE1875" w:rsidRDefault="00CD5E18" w:rsidP="007C7697">
            <w:pPr>
              <w:autoSpaceDE w:val="0"/>
              <w:autoSpaceDN w:val="0"/>
              <w:adjustRightInd w:val="0"/>
              <w:spacing w:after="0" w:line="240" w:lineRule="auto"/>
              <w:ind w:left="-113" w:right="-99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1875">
              <w:rPr>
                <w:rFonts w:ascii="Times New Roman" w:hAnsi="Times New Roman" w:cs="Times New Roman"/>
                <w:sz w:val="24"/>
                <w:szCs w:val="24"/>
              </w:rPr>
              <w:t>по миру</w:t>
            </w:r>
          </w:p>
          <w:p w:rsidR="00CD5E18" w:rsidRPr="00AE1875" w:rsidRDefault="00CD5E18" w:rsidP="007C7697">
            <w:pPr>
              <w:autoSpaceDE w:val="0"/>
              <w:autoSpaceDN w:val="0"/>
              <w:adjustRightInd w:val="0"/>
              <w:spacing w:after="0" w:line="240" w:lineRule="auto"/>
              <w:ind w:left="-113" w:right="-99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1875">
              <w:rPr>
                <w:rFonts w:ascii="Times New Roman" w:hAnsi="Times New Roman" w:cs="Times New Roman"/>
                <w:sz w:val="24"/>
                <w:szCs w:val="24"/>
              </w:rPr>
              <w:t>(Зайчику В.Е.,</w:t>
            </w:r>
          </w:p>
          <w:p w:rsidR="00CD5E18" w:rsidRPr="00B53292" w:rsidRDefault="00CD5E18" w:rsidP="007C7697">
            <w:pPr>
              <w:autoSpaceDE w:val="0"/>
              <w:autoSpaceDN w:val="0"/>
              <w:adjustRightInd w:val="0"/>
              <w:spacing w:after="0" w:line="240" w:lineRule="auto"/>
              <w:ind w:left="-113" w:right="-99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53292">
              <w:rPr>
                <w:rFonts w:ascii="Times New Roman" w:hAnsi="Times New Roman" w:cs="Times New Roman"/>
                <w:sz w:val="24"/>
                <w:szCs w:val="24"/>
              </w:rPr>
              <w:t>Агаджанян</w:t>
            </w:r>
          </w:p>
          <w:p w:rsidR="00756315" w:rsidRPr="00AE1875" w:rsidRDefault="00CD5E18" w:rsidP="000024CF">
            <w:pPr>
              <w:autoSpaceDE w:val="0"/>
              <w:autoSpaceDN w:val="0"/>
              <w:adjustRightInd w:val="0"/>
              <w:spacing w:after="0" w:line="240" w:lineRule="auto"/>
              <w:ind w:left="-113" w:right="-99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E187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Н.А., 2004)</w:t>
            </w:r>
            <w:r w:rsidR="007C7697" w:rsidRPr="007C7697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5</w:t>
            </w:r>
          </w:p>
        </w:tc>
      </w:tr>
      <w:tr w:rsidR="00F82D16" w:rsidRPr="00AE1875" w:rsidTr="00AE1875">
        <w:trPr>
          <w:jc w:val="center"/>
        </w:trPr>
        <w:tc>
          <w:tcPr>
            <w:tcW w:w="704" w:type="dxa"/>
            <w:shd w:val="clear" w:color="auto" w:fill="auto"/>
          </w:tcPr>
          <w:p w:rsidR="00F82D16" w:rsidRPr="00AE1875" w:rsidRDefault="00F82D16" w:rsidP="00F82D16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AE1875">
              <w:rPr>
                <w:rFonts w:ascii="Times New Roman" w:hAnsi="Times New Roman" w:cs="Times New Roman"/>
                <w:sz w:val="24"/>
                <w:szCs w:val="24"/>
              </w:rPr>
              <w:t>Na</w:t>
            </w:r>
          </w:p>
        </w:tc>
        <w:tc>
          <w:tcPr>
            <w:tcW w:w="2126" w:type="dxa"/>
            <w:shd w:val="clear" w:color="auto" w:fill="auto"/>
          </w:tcPr>
          <w:p w:rsidR="00F82D16" w:rsidRPr="00AE1875" w:rsidRDefault="00F82D16" w:rsidP="00F82D16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1875">
              <w:rPr>
                <w:rFonts w:ascii="Times New Roman" w:hAnsi="Times New Roman" w:cs="Times New Roman"/>
                <w:sz w:val="24"/>
                <w:szCs w:val="24"/>
              </w:rPr>
              <w:t>536 ± 79,5</w:t>
            </w:r>
          </w:p>
        </w:tc>
        <w:tc>
          <w:tcPr>
            <w:tcW w:w="1560" w:type="dxa"/>
            <w:shd w:val="clear" w:color="auto" w:fill="auto"/>
          </w:tcPr>
          <w:p w:rsidR="00F82D16" w:rsidRPr="00AE1875" w:rsidRDefault="00F82D16" w:rsidP="00F82D1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1875">
              <w:rPr>
                <w:rFonts w:ascii="Times New Roman" w:hAnsi="Times New Roman" w:cs="Times New Roman"/>
                <w:sz w:val="24"/>
                <w:szCs w:val="24"/>
              </w:rPr>
              <w:t>650</w:t>
            </w:r>
          </w:p>
        </w:tc>
        <w:tc>
          <w:tcPr>
            <w:tcW w:w="1459" w:type="dxa"/>
            <w:shd w:val="clear" w:color="auto" w:fill="auto"/>
          </w:tcPr>
          <w:p w:rsidR="00F82D16" w:rsidRPr="00AE1875" w:rsidRDefault="00F82D16" w:rsidP="00F82D1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1875">
              <w:rPr>
                <w:rFonts w:ascii="Times New Roman" w:hAnsi="Times New Roman" w:cs="Times New Roman"/>
                <w:sz w:val="24"/>
                <w:szCs w:val="24"/>
              </w:rPr>
              <w:t>12,9 ±0,75</w:t>
            </w:r>
          </w:p>
        </w:tc>
        <w:tc>
          <w:tcPr>
            <w:tcW w:w="1302" w:type="dxa"/>
            <w:shd w:val="clear" w:color="auto" w:fill="auto"/>
          </w:tcPr>
          <w:p w:rsidR="00F82D16" w:rsidRPr="00AE1875" w:rsidRDefault="00F82D16" w:rsidP="00F82D1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1875">
              <w:rPr>
                <w:rFonts w:ascii="Times New Roman" w:hAnsi="Times New Roman" w:cs="Times New Roman"/>
                <w:sz w:val="24"/>
                <w:szCs w:val="24"/>
              </w:rPr>
              <w:t>147</w:t>
            </w:r>
          </w:p>
        </w:tc>
        <w:tc>
          <w:tcPr>
            <w:tcW w:w="905" w:type="dxa"/>
            <w:shd w:val="clear" w:color="auto" w:fill="auto"/>
          </w:tcPr>
          <w:p w:rsidR="00F82D16" w:rsidRPr="00AE1875" w:rsidRDefault="00F82D16" w:rsidP="00F82D1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1875">
              <w:rPr>
                <w:rFonts w:ascii="Times New Roman" w:hAnsi="Times New Roman" w:cs="Times New Roman"/>
                <w:sz w:val="24"/>
                <w:szCs w:val="24"/>
              </w:rPr>
              <w:t>165</w:t>
            </w:r>
          </w:p>
        </w:tc>
        <w:tc>
          <w:tcPr>
            <w:tcW w:w="1576" w:type="dxa"/>
            <w:shd w:val="clear" w:color="auto" w:fill="auto"/>
          </w:tcPr>
          <w:p w:rsidR="00F82D16" w:rsidRPr="00AE1875" w:rsidRDefault="00F82D16" w:rsidP="00F82D1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1875">
              <w:rPr>
                <w:rFonts w:ascii="Times New Roman" w:hAnsi="Times New Roman" w:cs="Times New Roman"/>
                <w:sz w:val="24"/>
                <w:szCs w:val="24"/>
              </w:rPr>
              <w:t>0,04-3500</w:t>
            </w:r>
          </w:p>
        </w:tc>
      </w:tr>
      <w:tr w:rsidR="00F82D16" w:rsidRPr="00AE1875" w:rsidTr="00AE1875">
        <w:trPr>
          <w:jc w:val="center"/>
        </w:trPr>
        <w:tc>
          <w:tcPr>
            <w:tcW w:w="704" w:type="dxa"/>
            <w:shd w:val="clear" w:color="auto" w:fill="auto"/>
          </w:tcPr>
          <w:p w:rsidR="00F82D16" w:rsidRPr="00AE1875" w:rsidRDefault="00F82D16" w:rsidP="00F82D16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AE1875">
              <w:rPr>
                <w:rFonts w:ascii="Times New Roman" w:hAnsi="Times New Roman" w:cs="Times New Roman"/>
                <w:sz w:val="24"/>
                <w:szCs w:val="24"/>
              </w:rPr>
              <w:t>Са</w:t>
            </w:r>
          </w:p>
        </w:tc>
        <w:tc>
          <w:tcPr>
            <w:tcW w:w="2126" w:type="dxa"/>
            <w:shd w:val="clear" w:color="auto" w:fill="auto"/>
          </w:tcPr>
          <w:p w:rsidR="00F82D16" w:rsidRPr="00AE1875" w:rsidRDefault="00F82D16" w:rsidP="00F82D16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E187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3046 ± 296</w:t>
            </w:r>
          </w:p>
        </w:tc>
        <w:tc>
          <w:tcPr>
            <w:tcW w:w="1560" w:type="dxa"/>
            <w:shd w:val="clear" w:color="auto" w:fill="auto"/>
          </w:tcPr>
          <w:p w:rsidR="00F82D16" w:rsidRPr="00AE1875" w:rsidRDefault="00F82D16" w:rsidP="00F82D1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1875">
              <w:rPr>
                <w:rFonts w:ascii="Times New Roman" w:hAnsi="Times New Roman" w:cs="Times New Roman"/>
                <w:sz w:val="24"/>
                <w:szCs w:val="24"/>
              </w:rPr>
              <w:t>3200</w:t>
            </w:r>
          </w:p>
        </w:tc>
        <w:tc>
          <w:tcPr>
            <w:tcW w:w="1459" w:type="dxa"/>
            <w:shd w:val="clear" w:color="auto" w:fill="auto"/>
          </w:tcPr>
          <w:p w:rsidR="00F82D16" w:rsidRPr="00AE1875" w:rsidRDefault="00F82D16" w:rsidP="00F82D1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1875">
              <w:rPr>
                <w:rFonts w:ascii="Times New Roman" w:hAnsi="Times New Roman" w:cs="Times New Roman"/>
                <w:sz w:val="24"/>
                <w:szCs w:val="24"/>
              </w:rPr>
              <w:t>678 ±161</w:t>
            </w:r>
          </w:p>
        </w:tc>
        <w:tc>
          <w:tcPr>
            <w:tcW w:w="1302" w:type="dxa"/>
            <w:shd w:val="clear" w:color="auto" w:fill="auto"/>
          </w:tcPr>
          <w:p w:rsidR="00F82D16" w:rsidRPr="00AE1875" w:rsidRDefault="00F82D16" w:rsidP="00F82D1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1875">
              <w:rPr>
                <w:rFonts w:ascii="Times New Roman" w:hAnsi="Times New Roman" w:cs="Times New Roman"/>
                <w:sz w:val="24"/>
                <w:szCs w:val="24"/>
              </w:rPr>
              <w:t>750</w:t>
            </w:r>
          </w:p>
        </w:tc>
        <w:tc>
          <w:tcPr>
            <w:tcW w:w="905" w:type="dxa"/>
            <w:shd w:val="clear" w:color="auto" w:fill="auto"/>
          </w:tcPr>
          <w:p w:rsidR="00F82D16" w:rsidRPr="00AE1875" w:rsidRDefault="00F82D16" w:rsidP="00F82D1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1875">
              <w:rPr>
                <w:rFonts w:ascii="Times New Roman" w:hAnsi="Times New Roman" w:cs="Times New Roman"/>
                <w:sz w:val="24"/>
                <w:szCs w:val="24"/>
              </w:rPr>
              <w:t>770</w:t>
            </w:r>
          </w:p>
        </w:tc>
        <w:tc>
          <w:tcPr>
            <w:tcW w:w="1576" w:type="dxa"/>
            <w:shd w:val="clear" w:color="auto" w:fill="auto"/>
          </w:tcPr>
          <w:p w:rsidR="00F82D16" w:rsidRPr="00AE1875" w:rsidRDefault="00F82D16" w:rsidP="00F82D1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1875">
              <w:rPr>
                <w:rFonts w:ascii="Times New Roman" w:hAnsi="Times New Roman" w:cs="Times New Roman"/>
                <w:sz w:val="24"/>
                <w:szCs w:val="24"/>
              </w:rPr>
              <w:t>7-10887</w:t>
            </w:r>
          </w:p>
        </w:tc>
      </w:tr>
      <w:tr w:rsidR="00F82D16" w:rsidRPr="00AE1875" w:rsidTr="00AE1875">
        <w:trPr>
          <w:trHeight w:val="307"/>
          <w:jc w:val="center"/>
        </w:trPr>
        <w:tc>
          <w:tcPr>
            <w:tcW w:w="704" w:type="dxa"/>
            <w:shd w:val="clear" w:color="auto" w:fill="auto"/>
          </w:tcPr>
          <w:p w:rsidR="00F82D16" w:rsidRPr="00AE1875" w:rsidRDefault="00F82D16" w:rsidP="00F82D16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AE1875">
              <w:rPr>
                <w:rFonts w:ascii="Times New Roman" w:hAnsi="Times New Roman" w:cs="Times New Roman"/>
                <w:sz w:val="24"/>
                <w:szCs w:val="24"/>
              </w:rPr>
              <w:t>Sc</w:t>
            </w:r>
          </w:p>
        </w:tc>
        <w:tc>
          <w:tcPr>
            <w:tcW w:w="2126" w:type="dxa"/>
            <w:shd w:val="clear" w:color="auto" w:fill="auto"/>
          </w:tcPr>
          <w:p w:rsidR="00F82D16" w:rsidRPr="00AE1875" w:rsidRDefault="00F82D16" w:rsidP="00F82D16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E187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0,009± 0,0016</w:t>
            </w:r>
          </w:p>
        </w:tc>
        <w:tc>
          <w:tcPr>
            <w:tcW w:w="1560" w:type="dxa"/>
            <w:shd w:val="clear" w:color="auto" w:fill="auto"/>
          </w:tcPr>
          <w:p w:rsidR="00F82D16" w:rsidRPr="00AE1875" w:rsidRDefault="00F82D16" w:rsidP="00F82D1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1875">
              <w:rPr>
                <w:rFonts w:ascii="Times New Roman" w:hAnsi="Times New Roman" w:cs="Times New Roman"/>
                <w:sz w:val="24"/>
                <w:szCs w:val="24"/>
              </w:rPr>
              <w:t>н.д.</w:t>
            </w:r>
          </w:p>
        </w:tc>
        <w:tc>
          <w:tcPr>
            <w:tcW w:w="1459" w:type="dxa"/>
            <w:shd w:val="clear" w:color="auto" w:fill="auto"/>
          </w:tcPr>
          <w:p w:rsidR="00F82D16" w:rsidRPr="00AE1875" w:rsidRDefault="00F82D16" w:rsidP="00F82D1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1875">
              <w:rPr>
                <w:rFonts w:ascii="Times New Roman" w:hAnsi="Times New Roman" w:cs="Times New Roman"/>
                <w:sz w:val="24"/>
                <w:szCs w:val="24"/>
              </w:rPr>
              <w:t>0,0098 ±0,0015</w:t>
            </w:r>
          </w:p>
        </w:tc>
        <w:tc>
          <w:tcPr>
            <w:tcW w:w="1302" w:type="dxa"/>
            <w:shd w:val="clear" w:color="auto" w:fill="auto"/>
          </w:tcPr>
          <w:p w:rsidR="00F82D16" w:rsidRPr="00AE1875" w:rsidRDefault="00F82D16" w:rsidP="00F82D1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1875">
              <w:rPr>
                <w:rFonts w:ascii="Times New Roman" w:hAnsi="Times New Roman" w:cs="Times New Roman"/>
                <w:sz w:val="24"/>
                <w:szCs w:val="24"/>
              </w:rPr>
              <w:t>0,0014</w:t>
            </w:r>
          </w:p>
        </w:tc>
        <w:tc>
          <w:tcPr>
            <w:tcW w:w="905" w:type="dxa"/>
            <w:shd w:val="clear" w:color="auto" w:fill="auto"/>
          </w:tcPr>
          <w:p w:rsidR="00F82D16" w:rsidRPr="00AE1875" w:rsidRDefault="00F82D16" w:rsidP="00F82D1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1875">
              <w:rPr>
                <w:rFonts w:ascii="Times New Roman" w:hAnsi="Times New Roman" w:cs="Times New Roman"/>
                <w:sz w:val="24"/>
                <w:szCs w:val="24"/>
              </w:rPr>
              <w:t>0,0079</w:t>
            </w:r>
          </w:p>
        </w:tc>
        <w:tc>
          <w:tcPr>
            <w:tcW w:w="1576" w:type="dxa"/>
            <w:shd w:val="clear" w:color="auto" w:fill="auto"/>
          </w:tcPr>
          <w:p w:rsidR="00F82D16" w:rsidRPr="00AE1875" w:rsidRDefault="00F82D16" w:rsidP="00F82D1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1875">
              <w:rPr>
                <w:rFonts w:ascii="Times New Roman" w:hAnsi="Times New Roman" w:cs="Times New Roman"/>
                <w:sz w:val="24"/>
                <w:szCs w:val="24"/>
              </w:rPr>
              <w:t>н.д.</w:t>
            </w:r>
          </w:p>
        </w:tc>
      </w:tr>
      <w:tr w:rsidR="00F82D16" w:rsidRPr="00AE1875" w:rsidTr="00AE1875">
        <w:trPr>
          <w:jc w:val="center"/>
        </w:trPr>
        <w:tc>
          <w:tcPr>
            <w:tcW w:w="704" w:type="dxa"/>
            <w:shd w:val="clear" w:color="auto" w:fill="auto"/>
          </w:tcPr>
          <w:p w:rsidR="00F82D16" w:rsidRPr="00AE1875" w:rsidRDefault="00F82D16" w:rsidP="00F82D16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AE1875">
              <w:rPr>
                <w:rFonts w:ascii="Times New Roman" w:hAnsi="Times New Roman" w:cs="Times New Roman"/>
                <w:sz w:val="24"/>
                <w:szCs w:val="24"/>
              </w:rPr>
              <w:t>Сг</w:t>
            </w:r>
          </w:p>
        </w:tc>
        <w:tc>
          <w:tcPr>
            <w:tcW w:w="2126" w:type="dxa"/>
            <w:shd w:val="clear" w:color="auto" w:fill="auto"/>
          </w:tcPr>
          <w:p w:rsidR="00F82D16" w:rsidRPr="00AE1875" w:rsidRDefault="00F82D16" w:rsidP="00F82D16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187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0,27 ± </w:t>
            </w:r>
            <w:r w:rsidRPr="00AE1875">
              <w:rPr>
                <w:rFonts w:ascii="Times New Roman" w:hAnsi="Times New Roman" w:cs="Times New Roman"/>
                <w:sz w:val="24"/>
                <w:szCs w:val="24"/>
              </w:rPr>
              <w:t>0,03</w:t>
            </w:r>
          </w:p>
        </w:tc>
        <w:tc>
          <w:tcPr>
            <w:tcW w:w="1560" w:type="dxa"/>
            <w:shd w:val="clear" w:color="auto" w:fill="auto"/>
          </w:tcPr>
          <w:p w:rsidR="00F82D16" w:rsidRPr="00AE1875" w:rsidRDefault="00F82D16" w:rsidP="00F82D1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1875">
              <w:rPr>
                <w:rFonts w:ascii="Times New Roman" w:hAnsi="Times New Roman" w:cs="Times New Roman"/>
                <w:sz w:val="24"/>
                <w:szCs w:val="24"/>
              </w:rPr>
              <w:t>3,8</w:t>
            </w:r>
          </w:p>
        </w:tc>
        <w:tc>
          <w:tcPr>
            <w:tcW w:w="1459" w:type="dxa"/>
            <w:shd w:val="clear" w:color="auto" w:fill="auto"/>
          </w:tcPr>
          <w:p w:rsidR="00F82D16" w:rsidRPr="00AE1875" w:rsidRDefault="00F82D16" w:rsidP="00F82D1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1875">
              <w:rPr>
                <w:rFonts w:ascii="Times New Roman" w:hAnsi="Times New Roman" w:cs="Times New Roman"/>
                <w:sz w:val="24"/>
                <w:szCs w:val="24"/>
              </w:rPr>
              <w:t>1,09 ±0,1</w:t>
            </w:r>
          </w:p>
        </w:tc>
        <w:tc>
          <w:tcPr>
            <w:tcW w:w="1302" w:type="dxa"/>
            <w:shd w:val="clear" w:color="auto" w:fill="auto"/>
          </w:tcPr>
          <w:p w:rsidR="00F82D16" w:rsidRPr="00AE1875" w:rsidRDefault="00F82D16" w:rsidP="00F82D1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1875">
              <w:rPr>
                <w:rFonts w:ascii="Times New Roman" w:hAnsi="Times New Roman" w:cs="Times New Roman"/>
                <w:sz w:val="24"/>
                <w:szCs w:val="24"/>
              </w:rPr>
              <w:t>0,167</w:t>
            </w:r>
          </w:p>
        </w:tc>
        <w:tc>
          <w:tcPr>
            <w:tcW w:w="905" w:type="dxa"/>
            <w:shd w:val="clear" w:color="auto" w:fill="auto"/>
          </w:tcPr>
          <w:p w:rsidR="00F82D16" w:rsidRPr="00AE1875" w:rsidRDefault="00F82D16" w:rsidP="00F82D1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1875">
              <w:rPr>
                <w:rFonts w:ascii="Times New Roman" w:hAnsi="Times New Roman" w:cs="Times New Roman"/>
                <w:sz w:val="24"/>
                <w:szCs w:val="24"/>
              </w:rPr>
              <w:t>0,558</w:t>
            </w:r>
          </w:p>
        </w:tc>
        <w:tc>
          <w:tcPr>
            <w:tcW w:w="1576" w:type="dxa"/>
            <w:shd w:val="clear" w:color="auto" w:fill="auto"/>
          </w:tcPr>
          <w:p w:rsidR="00F82D16" w:rsidRPr="00AE1875" w:rsidRDefault="00F82D16" w:rsidP="00F82D1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1875">
              <w:rPr>
                <w:rFonts w:ascii="Times New Roman" w:hAnsi="Times New Roman" w:cs="Times New Roman"/>
                <w:sz w:val="24"/>
                <w:szCs w:val="24"/>
              </w:rPr>
              <w:t>0,026-65,3</w:t>
            </w:r>
          </w:p>
        </w:tc>
      </w:tr>
      <w:tr w:rsidR="00F82D16" w:rsidRPr="00AE1875" w:rsidTr="00AE1875">
        <w:trPr>
          <w:jc w:val="center"/>
        </w:trPr>
        <w:tc>
          <w:tcPr>
            <w:tcW w:w="704" w:type="dxa"/>
            <w:shd w:val="clear" w:color="auto" w:fill="auto"/>
          </w:tcPr>
          <w:p w:rsidR="00F82D16" w:rsidRPr="00AE1875" w:rsidRDefault="00F82D16" w:rsidP="00F82D16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AE1875">
              <w:rPr>
                <w:rFonts w:ascii="Times New Roman" w:hAnsi="Times New Roman" w:cs="Times New Roman"/>
                <w:sz w:val="24"/>
                <w:szCs w:val="24"/>
              </w:rPr>
              <w:t>Fe</w:t>
            </w:r>
          </w:p>
        </w:tc>
        <w:tc>
          <w:tcPr>
            <w:tcW w:w="2126" w:type="dxa"/>
            <w:shd w:val="clear" w:color="auto" w:fill="auto"/>
          </w:tcPr>
          <w:p w:rsidR="00F82D16" w:rsidRPr="00AE1875" w:rsidRDefault="00F82D16" w:rsidP="00F82D16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E1875">
              <w:rPr>
                <w:rFonts w:ascii="Times New Roman" w:hAnsi="Times New Roman" w:cs="Times New Roman"/>
                <w:sz w:val="24"/>
                <w:szCs w:val="24"/>
              </w:rPr>
              <w:t>37,2</w:t>
            </w:r>
            <w:r w:rsidRPr="00AE187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± 5</w:t>
            </w:r>
          </w:p>
        </w:tc>
        <w:tc>
          <w:tcPr>
            <w:tcW w:w="1560" w:type="dxa"/>
            <w:shd w:val="clear" w:color="auto" w:fill="auto"/>
          </w:tcPr>
          <w:p w:rsidR="00F82D16" w:rsidRPr="00AE1875" w:rsidRDefault="00F82D16" w:rsidP="00F82D1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1875">
              <w:rPr>
                <w:rFonts w:ascii="Times New Roman" w:hAnsi="Times New Roman" w:cs="Times New Roman"/>
                <w:sz w:val="24"/>
                <w:szCs w:val="24"/>
              </w:rPr>
              <w:t>4300</w:t>
            </w:r>
          </w:p>
        </w:tc>
        <w:tc>
          <w:tcPr>
            <w:tcW w:w="1459" w:type="dxa"/>
            <w:shd w:val="clear" w:color="auto" w:fill="auto"/>
          </w:tcPr>
          <w:p w:rsidR="00F82D16" w:rsidRPr="00AE1875" w:rsidRDefault="00F82D16" w:rsidP="00F82D1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1875">
              <w:rPr>
                <w:rFonts w:ascii="Times New Roman" w:hAnsi="Times New Roman" w:cs="Times New Roman"/>
                <w:sz w:val="24"/>
                <w:szCs w:val="24"/>
              </w:rPr>
              <w:t>87 ±20,5</w:t>
            </w:r>
          </w:p>
        </w:tc>
        <w:tc>
          <w:tcPr>
            <w:tcW w:w="1302" w:type="dxa"/>
            <w:shd w:val="clear" w:color="auto" w:fill="auto"/>
          </w:tcPr>
          <w:p w:rsidR="00F82D16" w:rsidRPr="00AE1875" w:rsidRDefault="00F82D16" w:rsidP="00F82D1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1875">
              <w:rPr>
                <w:rFonts w:ascii="Times New Roman" w:hAnsi="Times New Roman" w:cs="Times New Roman"/>
                <w:sz w:val="24"/>
                <w:szCs w:val="24"/>
              </w:rPr>
              <w:t>9,6</w:t>
            </w:r>
          </w:p>
        </w:tc>
        <w:tc>
          <w:tcPr>
            <w:tcW w:w="905" w:type="dxa"/>
            <w:shd w:val="clear" w:color="auto" w:fill="auto"/>
          </w:tcPr>
          <w:p w:rsidR="00F82D16" w:rsidRPr="00AE1875" w:rsidRDefault="00F82D16" w:rsidP="00F82D1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1875">
              <w:rPr>
                <w:rFonts w:ascii="Times New Roman" w:hAnsi="Times New Roman" w:cs="Times New Roman"/>
                <w:sz w:val="24"/>
                <w:szCs w:val="24"/>
              </w:rPr>
              <w:t>33,77</w:t>
            </w:r>
          </w:p>
        </w:tc>
        <w:tc>
          <w:tcPr>
            <w:tcW w:w="1576" w:type="dxa"/>
            <w:shd w:val="clear" w:color="auto" w:fill="auto"/>
          </w:tcPr>
          <w:p w:rsidR="00F82D16" w:rsidRPr="00AE1875" w:rsidRDefault="00F82D16" w:rsidP="00F82D1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1875">
              <w:rPr>
                <w:rFonts w:ascii="Times New Roman" w:hAnsi="Times New Roman" w:cs="Times New Roman"/>
                <w:sz w:val="24"/>
                <w:szCs w:val="24"/>
              </w:rPr>
              <w:t>3-2400</w:t>
            </w:r>
          </w:p>
        </w:tc>
      </w:tr>
      <w:tr w:rsidR="00F82D16" w:rsidRPr="00AE1875" w:rsidTr="00AE1875">
        <w:trPr>
          <w:jc w:val="center"/>
        </w:trPr>
        <w:tc>
          <w:tcPr>
            <w:tcW w:w="704" w:type="dxa"/>
            <w:shd w:val="clear" w:color="auto" w:fill="auto"/>
          </w:tcPr>
          <w:p w:rsidR="00F82D16" w:rsidRPr="00AE1875" w:rsidRDefault="00F82D16" w:rsidP="00F82D16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AE1875">
              <w:rPr>
                <w:rFonts w:ascii="Times New Roman" w:hAnsi="Times New Roman" w:cs="Times New Roman"/>
                <w:sz w:val="24"/>
                <w:szCs w:val="24"/>
              </w:rPr>
              <w:t>Со</w:t>
            </w:r>
          </w:p>
        </w:tc>
        <w:tc>
          <w:tcPr>
            <w:tcW w:w="2126" w:type="dxa"/>
            <w:shd w:val="clear" w:color="auto" w:fill="auto"/>
          </w:tcPr>
          <w:p w:rsidR="00F82D16" w:rsidRPr="00AE1875" w:rsidRDefault="00F82D16" w:rsidP="00F82D16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E187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0,37± 0,08</w:t>
            </w:r>
          </w:p>
        </w:tc>
        <w:tc>
          <w:tcPr>
            <w:tcW w:w="1560" w:type="dxa"/>
            <w:shd w:val="clear" w:color="auto" w:fill="auto"/>
          </w:tcPr>
          <w:p w:rsidR="00F82D16" w:rsidRPr="00AE1875" w:rsidRDefault="00F82D16" w:rsidP="00F82D1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1875">
              <w:rPr>
                <w:rFonts w:ascii="Times New Roman" w:hAnsi="Times New Roman" w:cs="Times New Roman"/>
                <w:sz w:val="24"/>
                <w:szCs w:val="24"/>
              </w:rPr>
              <w:t>0,003</w:t>
            </w:r>
          </w:p>
        </w:tc>
        <w:tc>
          <w:tcPr>
            <w:tcW w:w="1459" w:type="dxa"/>
            <w:shd w:val="clear" w:color="auto" w:fill="auto"/>
          </w:tcPr>
          <w:p w:rsidR="00F82D16" w:rsidRPr="00AE1875" w:rsidRDefault="00F82D16" w:rsidP="00F82D1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1875">
              <w:rPr>
                <w:rFonts w:ascii="Times New Roman" w:hAnsi="Times New Roman" w:cs="Times New Roman"/>
                <w:sz w:val="24"/>
                <w:szCs w:val="24"/>
              </w:rPr>
              <w:t>0,13 ±0,014</w:t>
            </w:r>
          </w:p>
        </w:tc>
        <w:tc>
          <w:tcPr>
            <w:tcW w:w="1302" w:type="dxa"/>
            <w:shd w:val="clear" w:color="auto" w:fill="auto"/>
          </w:tcPr>
          <w:p w:rsidR="00F82D16" w:rsidRPr="00AE1875" w:rsidRDefault="00F82D16" w:rsidP="00F82D1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1875">
              <w:rPr>
                <w:rFonts w:ascii="Times New Roman" w:hAnsi="Times New Roman" w:cs="Times New Roman"/>
                <w:sz w:val="24"/>
                <w:szCs w:val="24"/>
              </w:rPr>
              <w:t>0,013</w:t>
            </w:r>
          </w:p>
        </w:tc>
        <w:tc>
          <w:tcPr>
            <w:tcW w:w="905" w:type="dxa"/>
            <w:shd w:val="clear" w:color="auto" w:fill="auto"/>
          </w:tcPr>
          <w:p w:rsidR="00F82D16" w:rsidRPr="00AE1875" w:rsidRDefault="00F82D16" w:rsidP="00F82D1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1875">
              <w:rPr>
                <w:rFonts w:ascii="Times New Roman" w:hAnsi="Times New Roman" w:cs="Times New Roman"/>
                <w:sz w:val="24"/>
                <w:szCs w:val="24"/>
              </w:rPr>
              <w:t>0,0762</w:t>
            </w:r>
          </w:p>
        </w:tc>
        <w:tc>
          <w:tcPr>
            <w:tcW w:w="1576" w:type="dxa"/>
            <w:shd w:val="clear" w:color="auto" w:fill="auto"/>
          </w:tcPr>
          <w:p w:rsidR="00F82D16" w:rsidRPr="00AE1875" w:rsidRDefault="00F82D16" w:rsidP="00F82D1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1875">
              <w:rPr>
                <w:rFonts w:ascii="Times New Roman" w:hAnsi="Times New Roman" w:cs="Times New Roman"/>
                <w:sz w:val="24"/>
                <w:szCs w:val="24"/>
              </w:rPr>
              <w:t>0,005-0,46</w:t>
            </w:r>
          </w:p>
        </w:tc>
      </w:tr>
      <w:tr w:rsidR="00F82D16" w:rsidRPr="00AE1875" w:rsidTr="00AE1875">
        <w:trPr>
          <w:jc w:val="center"/>
        </w:trPr>
        <w:tc>
          <w:tcPr>
            <w:tcW w:w="704" w:type="dxa"/>
            <w:shd w:val="clear" w:color="auto" w:fill="auto"/>
          </w:tcPr>
          <w:p w:rsidR="00F82D16" w:rsidRPr="00AE1875" w:rsidRDefault="00F82D16" w:rsidP="00F82D16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AE1875">
              <w:rPr>
                <w:rFonts w:ascii="Times New Roman" w:hAnsi="Times New Roman" w:cs="Times New Roman"/>
                <w:sz w:val="24"/>
                <w:szCs w:val="24"/>
              </w:rPr>
              <w:t>Zn</w:t>
            </w:r>
          </w:p>
        </w:tc>
        <w:tc>
          <w:tcPr>
            <w:tcW w:w="2126" w:type="dxa"/>
            <w:shd w:val="clear" w:color="auto" w:fill="auto"/>
          </w:tcPr>
          <w:p w:rsidR="00F82D16" w:rsidRPr="00AE1875" w:rsidRDefault="00F82D16" w:rsidP="00F82D16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E187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230± 22,3</w:t>
            </w:r>
          </w:p>
        </w:tc>
        <w:tc>
          <w:tcPr>
            <w:tcW w:w="1560" w:type="dxa"/>
            <w:shd w:val="clear" w:color="auto" w:fill="auto"/>
          </w:tcPr>
          <w:p w:rsidR="00F82D16" w:rsidRPr="00AE1875" w:rsidRDefault="00F82D16" w:rsidP="00F82D1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1875">
              <w:rPr>
                <w:rFonts w:ascii="Times New Roman" w:hAnsi="Times New Roman" w:cs="Times New Roman"/>
                <w:sz w:val="24"/>
                <w:szCs w:val="24"/>
              </w:rPr>
              <w:t>260</w:t>
            </w:r>
          </w:p>
        </w:tc>
        <w:tc>
          <w:tcPr>
            <w:tcW w:w="1459" w:type="dxa"/>
            <w:shd w:val="clear" w:color="auto" w:fill="auto"/>
          </w:tcPr>
          <w:p w:rsidR="00F82D16" w:rsidRPr="00AE1875" w:rsidRDefault="00F82D16" w:rsidP="00F82D1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1875">
              <w:rPr>
                <w:rFonts w:ascii="Times New Roman" w:hAnsi="Times New Roman" w:cs="Times New Roman"/>
                <w:sz w:val="24"/>
                <w:szCs w:val="24"/>
              </w:rPr>
              <w:t>н.д.</w:t>
            </w:r>
          </w:p>
        </w:tc>
        <w:tc>
          <w:tcPr>
            <w:tcW w:w="1302" w:type="dxa"/>
            <w:shd w:val="clear" w:color="auto" w:fill="auto"/>
          </w:tcPr>
          <w:p w:rsidR="00F82D16" w:rsidRPr="00AE1875" w:rsidRDefault="00F82D16" w:rsidP="00F82D1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1875">
              <w:rPr>
                <w:rFonts w:ascii="Times New Roman" w:hAnsi="Times New Roman" w:cs="Times New Roman"/>
                <w:sz w:val="24"/>
                <w:szCs w:val="24"/>
              </w:rPr>
              <w:t>142</w:t>
            </w:r>
          </w:p>
        </w:tc>
        <w:tc>
          <w:tcPr>
            <w:tcW w:w="905" w:type="dxa"/>
            <w:shd w:val="clear" w:color="auto" w:fill="auto"/>
          </w:tcPr>
          <w:p w:rsidR="00F82D16" w:rsidRPr="00AE1875" w:rsidRDefault="00F82D16" w:rsidP="00F82D1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1875">
              <w:rPr>
                <w:rFonts w:ascii="Times New Roman" w:hAnsi="Times New Roman" w:cs="Times New Roman"/>
                <w:sz w:val="24"/>
                <w:szCs w:val="24"/>
              </w:rPr>
              <w:t>н.д.</w:t>
            </w:r>
          </w:p>
        </w:tc>
        <w:tc>
          <w:tcPr>
            <w:tcW w:w="1576" w:type="dxa"/>
            <w:shd w:val="clear" w:color="auto" w:fill="auto"/>
          </w:tcPr>
          <w:p w:rsidR="00F82D16" w:rsidRPr="00AE1875" w:rsidRDefault="00F82D16" w:rsidP="00F82D1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1875">
              <w:rPr>
                <w:rFonts w:ascii="Times New Roman" w:hAnsi="Times New Roman" w:cs="Times New Roman"/>
                <w:sz w:val="24"/>
                <w:szCs w:val="24"/>
              </w:rPr>
              <w:t>&lt;1-1770</w:t>
            </w:r>
          </w:p>
        </w:tc>
      </w:tr>
      <w:tr w:rsidR="00F82D16" w:rsidRPr="00AE1875" w:rsidTr="00AE1875">
        <w:trPr>
          <w:jc w:val="center"/>
        </w:trPr>
        <w:tc>
          <w:tcPr>
            <w:tcW w:w="704" w:type="dxa"/>
            <w:shd w:val="clear" w:color="auto" w:fill="auto"/>
          </w:tcPr>
          <w:p w:rsidR="00F82D16" w:rsidRPr="00AE1875" w:rsidRDefault="00F82D16" w:rsidP="00F82D16">
            <w:pPr>
              <w:autoSpaceDE w:val="0"/>
              <w:autoSpaceDN w:val="0"/>
              <w:adjustRightInd w:val="0"/>
              <w:spacing w:after="0" w:line="240" w:lineRule="auto"/>
              <w:contextualSpacing/>
              <w:rPr>
                <w:rFonts w:ascii="Times New Roman" w:eastAsia="Times-Roman" w:hAnsi="Times New Roman" w:cs="Times New Roman"/>
                <w:sz w:val="24"/>
                <w:szCs w:val="24"/>
              </w:rPr>
            </w:pPr>
            <w:r w:rsidRPr="00AE1875">
              <w:rPr>
                <w:rFonts w:ascii="Times New Roman" w:eastAsia="Times-Roman" w:hAnsi="Times New Roman" w:cs="Times New Roman"/>
                <w:sz w:val="24"/>
                <w:szCs w:val="24"/>
              </w:rPr>
              <w:t>As</w:t>
            </w:r>
          </w:p>
        </w:tc>
        <w:tc>
          <w:tcPr>
            <w:tcW w:w="2126" w:type="dxa"/>
            <w:shd w:val="clear" w:color="auto" w:fill="auto"/>
          </w:tcPr>
          <w:p w:rsidR="00F82D16" w:rsidRPr="00AE1875" w:rsidRDefault="00F82D16" w:rsidP="00F82D16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E1875">
              <w:rPr>
                <w:rFonts w:ascii="Times New Roman" w:hAnsi="Times New Roman" w:cs="Times New Roman"/>
                <w:sz w:val="24"/>
                <w:szCs w:val="24"/>
              </w:rPr>
              <w:t>1,7± 0,2</w:t>
            </w:r>
          </w:p>
        </w:tc>
        <w:tc>
          <w:tcPr>
            <w:tcW w:w="1560" w:type="dxa"/>
            <w:shd w:val="clear" w:color="auto" w:fill="auto"/>
          </w:tcPr>
          <w:p w:rsidR="00F82D16" w:rsidRPr="00AE1875" w:rsidRDefault="00F82D16" w:rsidP="00F82D1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1875">
              <w:rPr>
                <w:rFonts w:ascii="Times New Roman" w:hAnsi="Times New Roman" w:cs="Times New Roman"/>
                <w:sz w:val="24"/>
                <w:szCs w:val="24"/>
              </w:rPr>
              <w:t>2,0</w:t>
            </w:r>
          </w:p>
        </w:tc>
        <w:tc>
          <w:tcPr>
            <w:tcW w:w="1459" w:type="dxa"/>
            <w:shd w:val="clear" w:color="auto" w:fill="auto"/>
          </w:tcPr>
          <w:p w:rsidR="00F82D16" w:rsidRPr="00AE1875" w:rsidRDefault="00F82D16" w:rsidP="00F82D1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1875">
              <w:rPr>
                <w:rFonts w:ascii="Times New Roman" w:hAnsi="Times New Roman" w:cs="Times New Roman"/>
                <w:sz w:val="24"/>
                <w:szCs w:val="24"/>
              </w:rPr>
              <w:t>н.д.</w:t>
            </w:r>
          </w:p>
        </w:tc>
        <w:tc>
          <w:tcPr>
            <w:tcW w:w="1302" w:type="dxa"/>
            <w:shd w:val="clear" w:color="auto" w:fill="auto"/>
          </w:tcPr>
          <w:p w:rsidR="00F82D16" w:rsidRPr="00AE1875" w:rsidRDefault="00F82D16" w:rsidP="00F82D1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1875">
              <w:rPr>
                <w:rFonts w:ascii="Times New Roman" w:hAnsi="Times New Roman" w:cs="Times New Roman"/>
                <w:sz w:val="24"/>
                <w:szCs w:val="24"/>
              </w:rPr>
              <w:t>0,085</w:t>
            </w:r>
          </w:p>
        </w:tc>
        <w:tc>
          <w:tcPr>
            <w:tcW w:w="905" w:type="dxa"/>
            <w:shd w:val="clear" w:color="auto" w:fill="auto"/>
          </w:tcPr>
          <w:p w:rsidR="00F82D16" w:rsidRPr="00AE1875" w:rsidRDefault="00F82D16" w:rsidP="00F82D1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1875">
              <w:rPr>
                <w:rFonts w:ascii="Times New Roman" w:hAnsi="Times New Roman" w:cs="Times New Roman"/>
                <w:sz w:val="24"/>
                <w:szCs w:val="24"/>
              </w:rPr>
              <w:t>0,158</w:t>
            </w:r>
          </w:p>
        </w:tc>
        <w:tc>
          <w:tcPr>
            <w:tcW w:w="1576" w:type="dxa"/>
            <w:shd w:val="clear" w:color="auto" w:fill="auto"/>
          </w:tcPr>
          <w:p w:rsidR="00F82D16" w:rsidRPr="00AE1875" w:rsidRDefault="00F82D16" w:rsidP="00F82D1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1875">
              <w:rPr>
                <w:rFonts w:ascii="Times New Roman" w:hAnsi="Times New Roman" w:cs="Times New Roman"/>
                <w:sz w:val="24"/>
                <w:szCs w:val="24"/>
              </w:rPr>
              <w:t>0,001-26</w:t>
            </w:r>
          </w:p>
        </w:tc>
      </w:tr>
      <w:tr w:rsidR="00F82D16" w:rsidRPr="00AE1875" w:rsidTr="00AE1875">
        <w:trPr>
          <w:jc w:val="center"/>
        </w:trPr>
        <w:tc>
          <w:tcPr>
            <w:tcW w:w="704" w:type="dxa"/>
            <w:shd w:val="clear" w:color="auto" w:fill="auto"/>
          </w:tcPr>
          <w:p w:rsidR="00F82D16" w:rsidRPr="00AE1875" w:rsidRDefault="00F82D16" w:rsidP="00F82D16">
            <w:pPr>
              <w:autoSpaceDE w:val="0"/>
              <w:autoSpaceDN w:val="0"/>
              <w:adjustRightInd w:val="0"/>
              <w:spacing w:after="0" w:line="240" w:lineRule="auto"/>
              <w:contextualSpacing/>
              <w:rPr>
                <w:rFonts w:ascii="Times New Roman" w:eastAsia="Times-Roman" w:hAnsi="Times New Roman" w:cs="Times New Roman"/>
                <w:sz w:val="24"/>
                <w:szCs w:val="24"/>
              </w:rPr>
            </w:pPr>
            <w:r w:rsidRPr="00AE1875">
              <w:rPr>
                <w:rFonts w:ascii="Times New Roman" w:eastAsia="Times-Roman" w:hAnsi="Times New Roman" w:cs="Times New Roman"/>
                <w:sz w:val="24"/>
                <w:szCs w:val="24"/>
              </w:rPr>
              <w:t>Br</w:t>
            </w:r>
          </w:p>
        </w:tc>
        <w:tc>
          <w:tcPr>
            <w:tcW w:w="2126" w:type="dxa"/>
            <w:shd w:val="clear" w:color="auto" w:fill="auto"/>
          </w:tcPr>
          <w:p w:rsidR="00F82D16" w:rsidRPr="00AE1875" w:rsidRDefault="00F82D16" w:rsidP="00F82D16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E1875">
              <w:rPr>
                <w:rFonts w:ascii="Times New Roman" w:hAnsi="Times New Roman" w:cs="Times New Roman"/>
                <w:sz w:val="24"/>
                <w:szCs w:val="24"/>
              </w:rPr>
              <w:t>2,2± 0,2</w:t>
            </w:r>
          </w:p>
        </w:tc>
        <w:tc>
          <w:tcPr>
            <w:tcW w:w="1560" w:type="dxa"/>
            <w:shd w:val="clear" w:color="auto" w:fill="auto"/>
          </w:tcPr>
          <w:p w:rsidR="00F82D16" w:rsidRPr="00AE1875" w:rsidRDefault="00F82D16" w:rsidP="00F82D1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1875">
              <w:rPr>
                <w:rFonts w:ascii="Times New Roman" w:hAnsi="Times New Roman" w:cs="Times New Roman"/>
                <w:sz w:val="24"/>
                <w:szCs w:val="24"/>
              </w:rPr>
              <w:t>12,5</w:t>
            </w:r>
          </w:p>
        </w:tc>
        <w:tc>
          <w:tcPr>
            <w:tcW w:w="1459" w:type="dxa"/>
            <w:shd w:val="clear" w:color="auto" w:fill="auto"/>
          </w:tcPr>
          <w:p w:rsidR="00F82D16" w:rsidRPr="00AE1875" w:rsidRDefault="00F82D16" w:rsidP="00F82D1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1875">
              <w:rPr>
                <w:rFonts w:ascii="Times New Roman" w:hAnsi="Times New Roman" w:cs="Times New Roman"/>
                <w:sz w:val="24"/>
                <w:szCs w:val="24"/>
              </w:rPr>
              <w:t>2,37 ±0,7</w:t>
            </w:r>
          </w:p>
        </w:tc>
        <w:tc>
          <w:tcPr>
            <w:tcW w:w="1302" w:type="dxa"/>
            <w:shd w:val="clear" w:color="auto" w:fill="auto"/>
          </w:tcPr>
          <w:p w:rsidR="00F82D16" w:rsidRPr="00AE1875" w:rsidRDefault="00F82D16" w:rsidP="00F82D1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1875">
              <w:rPr>
                <w:rFonts w:ascii="Times New Roman" w:hAnsi="Times New Roman" w:cs="Times New Roman"/>
                <w:sz w:val="24"/>
                <w:szCs w:val="24"/>
              </w:rPr>
              <w:t>37</w:t>
            </w:r>
          </w:p>
        </w:tc>
        <w:tc>
          <w:tcPr>
            <w:tcW w:w="905" w:type="dxa"/>
            <w:shd w:val="clear" w:color="auto" w:fill="auto"/>
          </w:tcPr>
          <w:p w:rsidR="00F82D16" w:rsidRPr="00AE1875" w:rsidRDefault="00F82D16" w:rsidP="00F82D1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1875">
              <w:rPr>
                <w:rFonts w:ascii="Times New Roman" w:hAnsi="Times New Roman" w:cs="Times New Roman"/>
                <w:sz w:val="24"/>
                <w:szCs w:val="24"/>
              </w:rPr>
              <w:t>6,82</w:t>
            </w:r>
          </w:p>
        </w:tc>
        <w:tc>
          <w:tcPr>
            <w:tcW w:w="1576" w:type="dxa"/>
            <w:shd w:val="clear" w:color="auto" w:fill="auto"/>
          </w:tcPr>
          <w:p w:rsidR="00F82D16" w:rsidRPr="00AE1875" w:rsidRDefault="00F82D16" w:rsidP="00F82D1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1875">
              <w:rPr>
                <w:rFonts w:ascii="Times New Roman" w:hAnsi="Times New Roman" w:cs="Times New Roman"/>
                <w:sz w:val="24"/>
                <w:szCs w:val="24"/>
              </w:rPr>
              <w:t>0,0045-880</w:t>
            </w:r>
          </w:p>
        </w:tc>
      </w:tr>
      <w:tr w:rsidR="00F82D16" w:rsidRPr="00AE1875" w:rsidTr="00AE1875">
        <w:trPr>
          <w:jc w:val="center"/>
        </w:trPr>
        <w:tc>
          <w:tcPr>
            <w:tcW w:w="704" w:type="dxa"/>
            <w:shd w:val="clear" w:color="auto" w:fill="auto"/>
          </w:tcPr>
          <w:p w:rsidR="00F82D16" w:rsidRPr="00AE1875" w:rsidRDefault="00F82D16" w:rsidP="00F82D16">
            <w:pPr>
              <w:autoSpaceDE w:val="0"/>
              <w:autoSpaceDN w:val="0"/>
              <w:adjustRightInd w:val="0"/>
              <w:spacing w:after="0" w:line="240" w:lineRule="auto"/>
              <w:contextualSpacing/>
              <w:rPr>
                <w:rFonts w:ascii="Times New Roman" w:eastAsia="Times-Roman" w:hAnsi="Times New Roman" w:cs="Times New Roman"/>
                <w:sz w:val="24"/>
                <w:szCs w:val="24"/>
              </w:rPr>
            </w:pPr>
            <w:r w:rsidRPr="00AE1875">
              <w:rPr>
                <w:rFonts w:ascii="Times New Roman" w:eastAsia="Times-Roman" w:hAnsi="Times New Roman" w:cs="Times New Roman"/>
                <w:sz w:val="24"/>
                <w:szCs w:val="24"/>
              </w:rPr>
              <w:t>Rb</w:t>
            </w:r>
          </w:p>
        </w:tc>
        <w:tc>
          <w:tcPr>
            <w:tcW w:w="2126" w:type="dxa"/>
            <w:shd w:val="clear" w:color="auto" w:fill="auto"/>
          </w:tcPr>
          <w:p w:rsidR="00F82D16" w:rsidRPr="00AE1875" w:rsidRDefault="00F82D16" w:rsidP="00F82D16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E1875">
              <w:rPr>
                <w:rFonts w:ascii="Times New Roman" w:hAnsi="Times New Roman" w:cs="Times New Roman"/>
                <w:sz w:val="24"/>
                <w:szCs w:val="24"/>
              </w:rPr>
              <w:t>0,2± 0,02</w:t>
            </w:r>
          </w:p>
        </w:tc>
        <w:tc>
          <w:tcPr>
            <w:tcW w:w="1560" w:type="dxa"/>
            <w:shd w:val="clear" w:color="auto" w:fill="auto"/>
          </w:tcPr>
          <w:p w:rsidR="00F82D16" w:rsidRPr="00AE1875" w:rsidRDefault="00F82D16" w:rsidP="00F82D1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1875">
              <w:rPr>
                <w:rFonts w:ascii="Times New Roman" w:hAnsi="Times New Roman" w:cs="Times New Roman"/>
                <w:sz w:val="24"/>
                <w:szCs w:val="24"/>
              </w:rPr>
              <w:t>23,5</w:t>
            </w:r>
          </w:p>
        </w:tc>
        <w:tc>
          <w:tcPr>
            <w:tcW w:w="1459" w:type="dxa"/>
            <w:shd w:val="clear" w:color="auto" w:fill="auto"/>
          </w:tcPr>
          <w:p w:rsidR="00F82D16" w:rsidRPr="00AE1875" w:rsidRDefault="00F82D16" w:rsidP="00F82D1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1875">
              <w:rPr>
                <w:rFonts w:ascii="Times New Roman" w:hAnsi="Times New Roman" w:cs="Times New Roman"/>
                <w:sz w:val="24"/>
                <w:szCs w:val="24"/>
              </w:rPr>
              <w:t>1,97 ±0,016</w:t>
            </w:r>
          </w:p>
        </w:tc>
        <w:tc>
          <w:tcPr>
            <w:tcW w:w="1302" w:type="dxa"/>
            <w:shd w:val="clear" w:color="auto" w:fill="auto"/>
          </w:tcPr>
          <w:p w:rsidR="00F82D16" w:rsidRPr="00AE1875" w:rsidRDefault="00F82D16" w:rsidP="00F82D1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1875">
              <w:rPr>
                <w:rFonts w:ascii="Times New Roman" w:hAnsi="Times New Roman" w:cs="Times New Roman"/>
                <w:sz w:val="24"/>
                <w:szCs w:val="24"/>
              </w:rPr>
              <w:t>0,093</w:t>
            </w:r>
          </w:p>
        </w:tc>
        <w:tc>
          <w:tcPr>
            <w:tcW w:w="905" w:type="dxa"/>
            <w:shd w:val="clear" w:color="auto" w:fill="auto"/>
          </w:tcPr>
          <w:p w:rsidR="00F82D16" w:rsidRPr="00AE1875" w:rsidRDefault="00F82D16" w:rsidP="00F82D1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1875">
              <w:rPr>
                <w:rFonts w:ascii="Times New Roman" w:hAnsi="Times New Roman" w:cs="Times New Roman"/>
                <w:sz w:val="24"/>
                <w:szCs w:val="24"/>
              </w:rPr>
              <w:t>0,445</w:t>
            </w:r>
          </w:p>
        </w:tc>
        <w:tc>
          <w:tcPr>
            <w:tcW w:w="1576" w:type="dxa"/>
            <w:shd w:val="clear" w:color="auto" w:fill="auto"/>
          </w:tcPr>
          <w:p w:rsidR="00F82D16" w:rsidRPr="00AE1875" w:rsidRDefault="00F82D16" w:rsidP="00F82D1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1875">
              <w:rPr>
                <w:rFonts w:ascii="Times New Roman" w:hAnsi="Times New Roman" w:cs="Times New Roman"/>
                <w:sz w:val="24"/>
                <w:szCs w:val="24"/>
              </w:rPr>
              <w:t>0,012-5,3</w:t>
            </w:r>
          </w:p>
        </w:tc>
      </w:tr>
      <w:tr w:rsidR="00F82D16" w:rsidRPr="00AE1875" w:rsidTr="00AE1875">
        <w:trPr>
          <w:jc w:val="center"/>
        </w:trPr>
        <w:tc>
          <w:tcPr>
            <w:tcW w:w="704" w:type="dxa"/>
            <w:shd w:val="clear" w:color="auto" w:fill="auto"/>
          </w:tcPr>
          <w:p w:rsidR="00F82D16" w:rsidRPr="00AE1875" w:rsidRDefault="00F82D16" w:rsidP="00F82D16">
            <w:pPr>
              <w:autoSpaceDE w:val="0"/>
              <w:autoSpaceDN w:val="0"/>
              <w:adjustRightInd w:val="0"/>
              <w:spacing w:after="0" w:line="240" w:lineRule="auto"/>
              <w:contextualSpacing/>
              <w:rPr>
                <w:rFonts w:ascii="Times New Roman" w:eastAsia="Times-Roman" w:hAnsi="Times New Roman" w:cs="Times New Roman"/>
                <w:sz w:val="24"/>
                <w:szCs w:val="24"/>
              </w:rPr>
            </w:pPr>
            <w:r w:rsidRPr="00AE1875">
              <w:rPr>
                <w:rFonts w:ascii="Times New Roman" w:eastAsia="Times-Roman" w:hAnsi="Times New Roman" w:cs="Times New Roman"/>
                <w:sz w:val="24"/>
                <w:szCs w:val="24"/>
              </w:rPr>
              <w:t>Sr</w:t>
            </w:r>
          </w:p>
        </w:tc>
        <w:tc>
          <w:tcPr>
            <w:tcW w:w="2126" w:type="dxa"/>
            <w:shd w:val="clear" w:color="auto" w:fill="auto"/>
          </w:tcPr>
          <w:p w:rsidR="00F82D16" w:rsidRPr="00AE1875" w:rsidRDefault="00F82D16" w:rsidP="00F82D16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E1875">
              <w:rPr>
                <w:rFonts w:ascii="Times New Roman" w:hAnsi="Times New Roman" w:cs="Times New Roman"/>
                <w:sz w:val="24"/>
                <w:szCs w:val="24"/>
              </w:rPr>
              <w:t>12,6± 2</w:t>
            </w:r>
          </w:p>
        </w:tc>
        <w:tc>
          <w:tcPr>
            <w:tcW w:w="1560" w:type="dxa"/>
            <w:shd w:val="clear" w:color="auto" w:fill="auto"/>
          </w:tcPr>
          <w:p w:rsidR="00F82D16" w:rsidRPr="00AE1875" w:rsidRDefault="00F82D16" w:rsidP="00F82D1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1875">
              <w:rPr>
                <w:rFonts w:ascii="Times New Roman" w:hAnsi="Times New Roman" w:cs="Times New Roman"/>
                <w:sz w:val="24"/>
                <w:szCs w:val="24"/>
              </w:rPr>
              <w:t>0,05</w:t>
            </w:r>
          </w:p>
        </w:tc>
        <w:tc>
          <w:tcPr>
            <w:tcW w:w="1459" w:type="dxa"/>
            <w:shd w:val="clear" w:color="auto" w:fill="auto"/>
          </w:tcPr>
          <w:p w:rsidR="00F82D16" w:rsidRPr="00AE1875" w:rsidRDefault="00F82D16" w:rsidP="00F82D1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1875">
              <w:rPr>
                <w:rFonts w:ascii="Times New Roman" w:hAnsi="Times New Roman" w:cs="Times New Roman"/>
                <w:sz w:val="24"/>
                <w:szCs w:val="24"/>
              </w:rPr>
              <w:t>н.д.</w:t>
            </w:r>
          </w:p>
        </w:tc>
        <w:tc>
          <w:tcPr>
            <w:tcW w:w="1302" w:type="dxa"/>
            <w:shd w:val="clear" w:color="auto" w:fill="auto"/>
          </w:tcPr>
          <w:p w:rsidR="00F82D16" w:rsidRPr="00AE1875" w:rsidRDefault="00F82D16" w:rsidP="00F82D1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1875">
              <w:rPr>
                <w:rFonts w:ascii="Times New Roman" w:hAnsi="Times New Roman" w:cs="Times New Roman"/>
                <w:sz w:val="24"/>
                <w:szCs w:val="24"/>
              </w:rPr>
              <w:t>1,20</w:t>
            </w:r>
          </w:p>
        </w:tc>
        <w:tc>
          <w:tcPr>
            <w:tcW w:w="905" w:type="dxa"/>
            <w:shd w:val="clear" w:color="auto" w:fill="auto"/>
          </w:tcPr>
          <w:p w:rsidR="00F82D16" w:rsidRPr="00AE1875" w:rsidRDefault="00F82D16" w:rsidP="00F82D1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1875">
              <w:rPr>
                <w:rFonts w:ascii="Times New Roman" w:hAnsi="Times New Roman" w:cs="Times New Roman"/>
                <w:sz w:val="24"/>
                <w:szCs w:val="24"/>
              </w:rPr>
              <w:t>н.д.</w:t>
            </w:r>
          </w:p>
        </w:tc>
        <w:tc>
          <w:tcPr>
            <w:tcW w:w="1576" w:type="dxa"/>
            <w:shd w:val="clear" w:color="auto" w:fill="auto"/>
          </w:tcPr>
          <w:p w:rsidR="00F82D16" w:rsidRPr="00AE1875" w:rsidRDefault="00F82D16" w:rsidP="00F82D1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1875">
              <w:rPr>
                <w:rFonts w:ascii="Times New Roman" w:hAnsi="Times New Roman" w:cs="Times New Roman"/>
                <w:sz w:val="24"/>
                <w:szCs w:val="24"/>
              </w:rPr>
              <w:t>0,01-860</w:t>
            </w:r>
          </w:p>
        </w:tc>
      </w:tr>
      <w:tr w:rsidR="00F82D16" w:rsidRPr="00AE1875" w:rsidTr="00AE1875">
        <w:trPr>
          <w:jc w:val="center"/>
        </w:trPr>
        <w:tc>
          <w:tcPr>
            <w:tcW w:w="704" w:type="dxa"/>
            <w:shd w:val="clear" w:color="auto" w:fill="auto"/>
          </w:tcPr>
          <w:p w:rsidR="00F82D16" w:rsidRPr="00AE1875" w:rsidRDefault="00F82D16" w:rsidP="00F82D16">
            <w:pPr>
              <w:autoSpaceDE w:val="0"/>
              <w:autoSpaceDN w:val="0"/>
              <w:adjustRightInd w:val="0"/>
              <w:spacing w:after="0" w:line="240" w:lineRule="auto"/>
              <w:contextualSpacing/>
              <w:rPr>
                <w:rFonts w:ascii="Times New Roman" w:eastAsia="Times-Roman" w:hAnsi="Times New Roman" w:cs="Times New Roman"/>
                <w:sz w:val="24"/>
                <w:szCs w:val="24"/>
              </w:rPr>
            </w:pPr>
            <w:r w:rsidRPr="00AE1875">
              <w:rPr>
                <w:rFonts w:ascii="Times New Roman" w:eastAsia="Times-Roman" w:hAnsi="Times New Roman" w:cs="Times New Roman"/>
                <w:sz w:val="24"/>
                <w:szCs w:val="24"/>
              </w:rPr>
              <w:t>Ag</w:t>
            </w:r>
          </w:p>
        </w:tc>
        <w:tc>
          <w:tcPr>
            <w:tcW w:w="2126" w:type="dxa"/>
            <w:shd w:val="clear" w:color="auto" w:fill="auto"/>
          </w:tcPr>
          <w:p w:rsidR="00F82D16" w:rsidRPr="00AE1875" w:rsidRDefault="00F82D16" w:rsidP="00F82D16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E1875">
              <w:rPr>
                <w:rFonts w:ascii="Times New Roman" w:hAnsi="Times New Roman" w:cs="Times New Roman"/>
                <w:sz w:val="24"/>
                <w:szCs w:val="24"/>
              </w:rPr>
              <w:t>0,103± 0,02</w:t>
            </w:r>
          </w:p>
        </w:tc>
        <w:tc>
          <w:tcPr>
            <w:tcW w:w="1560" w:type="dxa"/>
            <w:shd w:val="clear" w:color="auto" w:fill="auto"/>
          </w:tcPr>
          <w:p w:rsidR="00F82D16" w:rsidRPr="00AE1875" w:rsidRDefault="00F82D16" w:rsidP="00F82D1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1875">
              <w:rPr>
                <w:rFonts w:ascii="Times New Roman" w:hAnsi="Times New Roman" w:cs="Times New Roman"/>
                <w:sz w:val="24"/>
                <w:szCs w:val="24"/>
              </w:rPr>
              <w:t>3,45</w:t>
            </w:r>
          </w:p>
        </w:tc>
        <w:tc>
          <w:tcPr>
            <w:tcW w:w="1459" w:type="dxa"/>
            <w:shd w:val="clear" w:color="auto" w:fill="auto"/>
          </w:tcPr>
          <w:p w:rsidR="00F82D16" w:rsidRPr="00AE1875" w:rsidRDefault="00F82D16" w:rsidP="00F82D1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1875">
              <w:rPr>
                <w:rFonts w:ascii="Times New Roman" w:hAnsi="Times New Roman" w:cs="Times New Roman"/>
                <w:sz w:val="24"/>
                <w:szCs w:val="24"/>
              </w:rPr>
              <w:t>0,18 ±0,02</w:t>
            </w:r>
          </w:p>
        </w:tc>
        <w:tc>
          <w:tcPr>
            <w:tcW w:w="1302" w:type="dxa"/>
            <w:shd w:val="clear" w:color="auto" w:fill="auto"/>
          </w:tcPr>
          <w:p w:rsidR="00F82D16" w:rsidRPr="00AE1875" w:rsidRDefault="00F82D16" w:rsidP="00F82D1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1875">
              <w:rPr>
                <w:rFonts w:ascii="Times New Roman" w:hAnsi="Times New Roman" w:cs="Times New Roman"/>
                <w:sz w:val="24"/>
                <w:szCs w:val="24"/>
              </w:rPr>
              <w:t>0,231</w:t>
            </w:r>
          </w:p>
        </w:tc>
        <w:tc>
          <w:tcPr>
            <w:tcW w:w="905" w:type="dxa"/>
            <w:shd w:val="clear" w:color="auto" w:fill="auto"/>
          </w:tcPr>
          <w:p w:rsidR="00F82D16" w:rsidRPr="00AE1875" w:rsidRDefault="00F82D16" w:rsidP="00F82D1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1875">
              <w:rPr>
                <w:rFonts w:ascii="Times New Roman" w:hAnsi="Times New Roman" w:cs="Times New Roman"/>
                <w:sz w:val="24"/>
                <w:szCs w:val="24"/>
              </w:rPr>
              <w:t>0,164</w:t>
            </w:r>
          </w:p>
        </w:tc>
        <w:tc>
          <w:tcPr>
            <w:tcW w:w="1576" w:type="dxa"/>
            <w:shd w:val="clear" w:color="auto" w:fill="auto"/>
          </w:tcPr>
          <w:p w:rsidR="00F82D16" w:rsidRPr="00AE1875" w:rsidRDefault="00F82D16" w:rsidP="00F82D1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1875">
              <w:rPr>
                <w:rFonts w:ascii="Times New Roman" w:hAnsi="Times New Roman" w:cs="Times New Roman"/>
                <w:sz w:val="24"/>
                <w:szCs w:val="24"/>
              </w:rPr>
              <w:t>0,005-9</w:t>
            </w:r>
          </w:p>
        </w:tc>
      </w:tr>
      <w:tr w:rsidR="00F82D16" w:rsidRPr="00AE1875" w:rsidTr="00AE1875">
        <w:trPr>
          <w:jc w:val="center"/>
        </w:trPr>
        <w:tc>
          <w:tcPr>
            <w:tcW w:w="704" w:type="dxa"/>
            <w:shd w:val="clear" w:color="auto" w:fill="auto"/>
          </w:tcPr>
          <w:p w:rsidR="00F82D16" w:rsidRPr="00AE1875" w:rsidRDefault="00F82D16" w:rsidP="00F82D16">
            <w:pPr>
              <w:autoSpaceDE w:val="0"/>
              <w:autoSpaceDN w:val="0"/>
              <w:adjustRightInd w:val="0"/>
              <w:spacing w:after="0" w:line="240" w:lineRule="auto"/>
              <w:contextualSpacing/>
              <w:rPr>
                <w:rFonts w:ascii="Times New Roman" w:eastAsia="Times-Roman" w:hAnsi="Times New Roman" w:cs="Times New Roman"/>
                <w:sz w:val="24"/>
                <w:szCs w:val="24"/>
              </w:rPr>
            </w:pPr>
            <w:r w:rsidRPr="00AE1875">
              <w:rPr>
                <w:rFonts w:ascii="Times New Roman" w:eastAsia="Times-Roman" w:hAnsi="Times New Roman" w:cs="Times New Roman"/>
                <w:sz w:val="24"/>
                <w:szCs w:val="24"/>
              </w:rPr>
              <w:t>Sb</w:t>
            </w:r>
          </w:p>
        </w:tc>
        <w:tc>
          <w:tcPr>
            <w:tcW w:w="2126" w:type="dxa"/>
            <w:shd w:val="clear" w:color="auto" w:fill="auto"/>
          </w:tcPr>
          <w:p w:rsidR="00F82D16" w:rsidRPr="00AE1875" w:rsidRDefault="00F82D16" w:rsidP="00F82D16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E1875">
              <w:rPr>
                <w:rFonts w:ascii="Times New Roman" w:hAnsi="Times New Roman" w:cs="Times New Roman"/>
                <w:sz w:val="24"/>
                <w:szCs w:val="24"/>
              </w:rPr>
              <w:t>0,034± 0,004</w:t>
            </w:r>
          </w:p>
        </w:tc>
        <w:tc>
          <w:tcPr>
            <w:tcW w:w="1560" w:type="dxa"/>
            <w:shd w:val="clear" w:color="auto" w:fill="auto"/>
          </w:tcPr>
          <w:p w:rsidR="00F82D16" w:rsidRPr="00AE1875" w:rsidRDefault="00F82D16" w:rsidP="00F82D1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1875">
              <w:rPr>
                <w:rFonts w:ascii="Times New Roman" w:hAnsi="Times New Roman" w:cs="Times New Roman"/>
                <w:sz w:val="24"/>
                <w:szCs w:val="24"/>
              </w:rPr>
              <w:t>6,5</w:t>
            </w:r>
          </w:p>
        </w:tc>
        <w:tc>
          <w:tcPr>
            <w:tcW w:w="1459" w:type="dxa"/>
            <w:shd w:val="clear" w:color="auto" w:fill="auto"/>
          </w:tcPr>
          <w:p w:rsidR="00F82D16" w:rsidRPr="00AE1875" w:rsidRDefault="00F82D16" w:rsidP="00F82D1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1875">
              <w:rPr>
                <w:rFonts w:ascii="Times New Roman" w:hAnsi="Times New Roman" w:cs="Times New Roman"/>
                <w:sz w:val="24"/>
                <w:szCs w:val="24"/>
              </w:rPr>
              <w:t>0,1 ±0,007</w:t>
            </w:r>
          </w:p>
        </w:tc>
        <w:tc>
          <w:tcPr>
            <w:tcW w:w="1302" w:type="dxa"/>
            <w:shd w:val="clear" w:color="auto" w:fill="auto"/>
          </w:tcPr>
          <w:p w:rsidR="00F82D16" w:rsidRPr="00AE1875" w:rsidRDefault="00F82D16" w:rsidP="00F82D1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1875">
              <w:rPr>
                <w:rFonts w:ascii="Times New Roman" w:hAnsi="Times New Roman" w:cs="Times New Roman"/>
                <w:sz w:val="24"/>
                <w:szCs w:val="24"/>
              </w:rPr>
              <w:t>0,022</w:t>
            </w:r>
          </w:p>
        </w:tc>
        <w:tc>
          <w:tcPr>
            <w:tcW w:w="905" w:type="dxa"/>
            <w:shd w:val="clear" w:color="auto" w:fill="auto"/>
          </w:tcPr>
          <w:p w:rsidR="00F82D16" w:rsidRPr="00AE1875" w:rsidRDefault="00F82D16" w:rsidP="00F82D1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1875">
              <w:rPr>
                <w:rFonts w:ascii="Times New Roman" w:hAnsi="Times New Roman" w:cs="Times New Roman"/>
                <w:sz w:val="24"/>
                <w:szCs w:val="24"/>
              </w:rPr>
              <w:t>0,134</w:t>
            </w:r>
          </w:p>
        </w:tc>
        <w:tc>
          <w:tcPr>
            <w:tcW w:w="1576" w:type="dxa"/>
            <w:shd w:val="clear" w:color="auto" w:fill="auto"/>
          </w:tcPr>
          <w:p w:rsidR="00F82D16" w:rsidRPr="00AE1875" w:rsidRDefault="00F82D16" w:rsidP="00F82D1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1875">
              <w:rPr>
                <w:rFonts w:ascii="Times New Roman" w:hAnsi="Times New Roman" w:cs="Times New Roman"/>
                <w:sz w:val="24"/>
                <w:szCs w:val="24"/>
              </w:rPr>
              <w:t>0,007-38</w:t>
            </w:r>
          </w:p>
        </w:tc>
      </w:tr>
      <w:tr w:rsidR="00F82D16" w:rsidRPr="00AE1875" w:rsidTr="00AE1875">
        <w:trPr>
          <w:jc w:val="center"/>
        </w:trPr>
        <w:tc>
          <w:tcPr>
            <w:tcW w:w="704" w:type="dxa"/>
            <w:shd w:val="clear" w:color="auto" w:fill="auto"/>
          </w:tcPr>
          <w:p w:rsidR="00F82D16" w:rsidRPr="00AE1875" w:rsidRDefault="00F82D16" w:rsidP="00F82D16">
            <w:pPr>
              <w:autoSpaceDE w:val="0"/>
              <w:autoSpaceDN w:val="0"/>
              <w:adjustRightInd w:val="0"/>
              <w:spacing w:after="0" w:line="240" w:lineRule="auto"/>
              <w:contextualSpacing/>
              <w:rPr>
                <w:rFonts w:ascii="Times New Roman" w:eastAsia="Times-Roman" w:hAnsi="Times New Roman" w:cs="Times New Roman"/>
                <w:sz w:val="24"/>
                <w:szCs w:val="24"/>
              </w:rPr>
            </w:pPr>
            <w:r w:rsidRPr="00AE1875">
              <w:rPr>
                <w:rFonts w:ascii="Times New Roman" w:eastAsia="Times-Roman" w:hAnsi="Times New Roman" w:cs="Times New Roman"/>
                <w:sz w:val="24"/>
                <w:szCs w:val="24"/>
              </w:rPr>
              <w:t>Cs</w:t>
            </w:r>
          </w:p>
        </w:tc>
        <w:tc>
          <w:tcPr>
            <w:tcW w:w="2126" w:type="dxa"/>
            <w:shd w:val="clear" w:color="auto" w:fill="auto"/>
          </w:tcPr>
          <w:p w:rsidR="00F82D16" w:rsidRPr="00AE1875" w:rsidRDefault="00F82D16" w:rsidP="00F82D16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E1875">
              <w:rPr>
                <w:rFonts w:ascii="Times New Roman" w:hAnsi="Times New Roman" w:cs="Times New Roman"/>
                <w:sz w:val="24"/>
                <w:szCs w:val="24"/>
              </w:rPr>
              <w:t>0,005± 0,001</w:t>
            </w:r>
          </w:p>
        </w:tc>
        <w:tc>
          <w:tcPr>
            <w:tcW w:w="1560" w:type="dxa"/>
            <w:shd w:val="clear" w:color="auto" w:fill="auto"/>
          </w:tcPr>
          <w:p w:rsidR="00F82D16" w:rsidRPr="00AE1875" w:rsidRDefault="00F82D16" w:rsidP="00F82D1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1875">
              <w:rPr>
                <w:rFonts w:ascii="Times New Roman" w:hAnsi="Times New Roman" w:cs="Times New Roman"/>
                <w:sz w:val="24"/>
                <w:szCs w:val="24"/>
              </w:rPr>
              <w:t>н.д.</w:t>
            </w:r>
          </w:p>
        </w:tc>
        <w:tc>
          <w:tcPr>
            <w:tcW w:w="1459" w:type="dxa"/>
            <w:shd w:val="clear" w:color="auto" w:fill="auto"/>
          </w:tcPr>
          <w:p w:rsidR="00F82D16" w:rsidRPr="00AE1875" w:rsidRDefault="00F82D16" w:rsidP="00F82D1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1875">
              <w:rPr>
                <w:rFonts w:ascii="Times New Roman" w:hAnsi="Times New Roman" w:cs="Times New Roman"/>
                <w:sz w:val="24"/>
                <w:szCs w:val="24"/>
              </w:rPr>
              <w:t>н.д.</w:t>
            </w:r>
          </w:p>
        </w:tc>
        <w:tc>
          <w:tcPr>
            <w:tcW w:w="1302" w:type="dxa"/>
            <w:shd w:val="clear" w:color="auto" w:fill="auto"/>
          </w:tcPr>
          <w:p w:rsidR="00F82D16" w:rsidRPr="00AE1875" w:rsidRDefault="00F82D16" w:rsidP="00F82D1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1875">
              <w:rPr>
                <w:rFonts w:ascii="Times New Roman" w:hAnsi="Times New Roman" w:cs="Times New Roman"/>
                <w:sz w:val="24"/>
                <w:szCs w:val="24"/>
              </w:rPr>
              <w:t>0,00067</w:t>
            </w:r>
          </w:p>
        </w:tc>
        <w:tc>
          <w:tcPr>
            <w:tcW w:w="905" w:type="dxa"/>
            <w:shd w:val="clear" w:color="auto" w:fill="auto"/>
          </w:tcPr>
          <w:p w:rsidR="00F82D16" w:rsidRPr="00AE1875" w:rsidRDefault="00F82D16" w:rsidP="00F82D1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1875">
              <w:rPr>
                <w:rFonts w:ascii="Times New Roman" w:hAnsi="Times New Roman" w:cs="Times New Roman"/>
                <w:sz w:val="24"/>
                <w:szCs w:val="24"/>
              </w:rPr>
              <w:t>0,708</w:t>
            </w:r>
          </w:p>
        </w:tc>
        <w:tc>
          <w:tcPr>
            <w:tcW w:w="1576" w:type="dxa"/>
            <w:shd w:val="clear" w:color="auto" w:fill="auto"/>
          </w:tcPr>
          <w:p w:rsidR="00F82D16" w:rsidRPr="00AE1875" w:rsidRDefault="00F82D16" w:rsidP="00F82D1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1875">
              <w:rPr>
                <w:rFonts w:ascii="Times New Roman" w:hAnsi="Times New Roman" w:cs="Times New Roman"/>
                <w:sz w:val="24"/>
                <w:szCs w:val="24"/>
              </w:rPr>
              <w:t>н.д.</w:t>
            </w:r>
          </w:p>
        </w:tc>
      </w:tr>
      <w:tr w:rsidR="00F82D16" w:rsidRPr="00AE1875" w:rsidTr="00AE1875">
        <w:trPr>
          <w:jc w:val="center"/>
        </w:trPr>
        <w:tc>
          <w:tcPr>
            <w:tcW w:w="704" w:type="dxa"/>
            <w:shd w:val="clear" w:color="auto" w:fill="auto"/>
          </w:tcPr>
          <w:p w:rsidR="00F82D16" w:rsidRPr="00AE1875" w:rsidRDefault="00F82D16" w:rsidP="00F82D16">
            <w:pPr>
              <w:autoSpaceDE w:val="0"/>
              <w:autoSpaceDN w:val="0"/>
              <w:adjustRightInd w:val="0"/>
              <w:spacing w:after="0" w:line="240" w:lineRule="auto"/>
              <w:contextualSpacing/>
              <w:rPr>
                <w:rFonts w:ascii="Times New Roman" w:eastAsia="Times-Roman" w:hAnsi="Times New Roman" w:cs="Times New Roman"/>
                <w:sz w:val="24"/>
                <w:szCs w:val="24"/>
              </w:rPr>
            </w:pPr>
            <w:r w:rsidRPr="00AE1875">
              <w:rPr>
                <w:rFonts w:ascii="Times New Roman" w:eastAsia="Times-Roman" w:hAnsi="Times New Roman" w:cs="Times New Roman"/>
                <w:sz w:val="24"/>
                <w:szCs w:val="24"/>
              </w:rPr>
              <w:t>Ba</w:t>
            </w:r>
          </w:p>
        </w:tc>
        <w:tc>
          <w:tcPr>
            <w:tcW w:w="2126" w:type="dxa"/>
            <w:shd w:val="clear" w:color="auto" w:fill="auto"/>
          </w:tcPr>
          <w:p w:rsidR="00F82D16" w:rsidRPr="00AE1875" w:rsidRDefault="00F82D16" w:rsidP="00F82D16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E187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2,7± 0,3</w:t>
            </w:r>
          </w:p>
        </w:tc>
        <w:tc>
          <w:tcPr>
            <w:tcW w:w="1560" w:type="dxa"/>
            <w:shd w:val="clear" w:color="auto" w:fill="auto"/>
          </w:tcPr>
          <w:p w:rsidR="00F82D16" w:rsidRPr="00AE1875" w:rsidRDefault="00F82D16" w:rsidP="00F82D1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1875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459" w:type="dxa"/>
            <w:shd w:val="clear" w:color="auto" w:fill="auto"/>
          </w:tcPr>
          <w:p w:rsidR="00F82D16" w:rsidRPr="00AE1875" w:rsidRDefault="00F82D16" w:rsidP="00F82D1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1875">
              <w:rPr>
                <w:rFonts w:ascii="Times New Roman" w:hAnsi="Times New Roman" w:cs="Times New Roman"/>
                <w:sz w:val="24"/>
                <w:szCs w:val="24"/>
              </w:rPr>
              <w:t>н.д.</w:t>
            </w:r>
          </w:p>
        </w:tc>
        <w:tc>
          <w:tcPr>
            <w:tcW w:w="1302" w:type="dxa"/>
            <w:shd w:val="clear" w:color="auto" w:fill="auto"/>
          </w:tcPr>
          <w:p w:rsidR="00F82D16" w:rsidRPr="00AE1875" w:rsidRDefault="00F82D16" w:rsidP="00F82D1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1875">
              <w:rPr>
                <w:rFonts w:ascii="Times New Roman" w:hAnsi="Times New Roman" w:cs="Times New Roman"/>
                <w:sz w:val="24"/>
                <w:szCs w:val="24"/>
              </w:rPr>
              <w:t>0,640</w:t>
            </w:r>
          </w:p>
        </w:tc>
        <w:tc>
          <w:tcPr>
            <w:tcW w:w="905" w:type="dxa"/>
            <w:shd w:val="clear" w:color="auto" w:fill="auto"/>
          </w:tcPr>
          <w:p w:rsidR="00F82D16" w:rsidRPr="00AE1875" w:rsidRDefault="00F82D16" w:rsidP="00F82D1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1875">
              <w:rPr>
                <w:rFonts w:ascii="Times New Roman" w:hAnsi="Times New Roman" w:cs="Times New Roman"/>
                <w:sz w:val="24"/>
                <w:szCs w:val="24"/>
              </w:rPr>
              <w:t>4,901</w:t>
            </w:r>
          </w:p>
        </w:tc>
        <w:tc>
          <w:tcPr>
            <w:tcW w:w="1576" w:type="dxa"/>
            <w:shd w:val="clear" w:color="auto" w:fill="auto"/>
          </w:tcPr>
          <w:p w:rsidR="00F82D16" w:rsidRPr="00AE1875" w:rsidRDefault="00F82D16" w:rsidP="00F82D1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1875">
              <w:rPr>
                <w:rFonts w:ascii="Times New Roman" w:hAnsi="Times New Roman" w:cs="Times New Roman"/>
                <w:sz w:val="24"/>
                <w:szCs w:val="24"/>
              </w:rPr>
              <w:t>н.д.</w:t>
            </w:r>
          </w:p>
        </w:tc>
      </w:tr>
      <w:tr w:rsidR="00F82D16" w:rsidRPr="00AE1875" w:rsidTr="00AE1875">
        <w:trPr>
          <w:jc w:val="center"/>
        </w:trPr>
        <w:tc>
          <w:tcPr>
            <w:tcW w:w="704" w:type="dxa"/>
            <w:shd w:val="clear" w:color="auto" w:fill="auto"/>
          </w:tcPr>
          <w:p w:rsidR="00F82D16" w:rsidRPr="00AE1875" w:rsidRDefault="00F82D16" w:rsidP="00F82D16">
            <w:pPr>
              <w:autoSpaceDE w:val="0"/>
              <w:autoSpaceDN w:val="0"/>
              <w:adjustRightInd w:val="0"/>
              <w:spacing w:after="0" w:line="240" w:lineRule="auto"/>
              <w:contextualSpacing/>
              <w:rPr>
                <w:rFonts w:ascii="Times New Roman" w:eastAsia="Times-Roman" w:hAnsi="Times New Roman" w:cs="Times New Roman"/>
                <w:sz w:val="24"/>
                <w:szCs w:val="24"/>
              </w:rPr>
            </w:pPr>
            <w:r w:rsidRPr="00AE1875">
              <w:rPr>
                <w:rFonts w:ascii="Times New Roman" w:eastAsia="Times-Roman" w:hAnsi="Times New Roman" w:cs="Times New Roman"/>
                <w:sz w:val="24"/>
                <w:szCs w:val="24"/>
              </w:rPr>
              <w:t>La</w:t>
            </w:r>
          </w:p>
        </w:tc>
        <w:tc>
          <w:tcPr>
            <w:tcW w:w="2126" w:type="dxa"/>
            <w:shd w:val="clear" w:color="auto" w:fill="auto"/>
          </w:tcPr>
          <w:p w:rsidR="00F82D16" w:rsidRPr="00AE1875" w:rsidRDefault="00F82D16" w:rsidP="00F82D16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E187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0,02± 0,007</w:t>
            </w:r>
          </w:p>
        </w:tc>
        <w:tc>
          <w:tcPr>
            <w:tcW w:w="1560" w:type="dxa"/>
            <w:shd w:val="clear" w:color="auto" w:fill="auto"/>
          </w:tcPr>
          <w:p w:rsidR="00F82D16" w:rsidRPr="00AE1875" w:rsidRDefault="00F82D16" w:rsidP="00F82D1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1875">
              <w:rPr>
                <w:rFonts w:ascii="Times New Roman" w:hAnsi="Times New Roman" w:cs="Times New Roman"/>
                <w:sz w:val="24"/>
                <w:szCs w:val="24"/>
              </w:rPr>
              <w:t>н.д.</w:t>
            </w:r>
          </w:p>
        </w:tc>
        <w:tc>
          <w:tcPr>
            <w:tcW w:w="1459" w:type="dxa"/>
            <w:shd w:val="clear" w:color="auto" w:fill="auto"/>
          </w:tcPr>
          <w:p w:rsidR="00F82D16" w:rsidRPr="00AE1875" w:rsidRDefault="00F82D16" w:rsidP="007C7697">
            <w:pPr>
              <w:spacing w:after="0" w:line="240" w:lineRule="auto"/>
              <w:ind w:left="-107" w:right="-119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1875">
              <w:rPr>
                <w:rFonts w:ascii="Times New Roman" w:hAnsi="Times New Roman" w:cs="Times New Roman"/>
                <w:sz w:val="24"/>
                <w:szCs w:val="24"/>
              </w:rPr>
              <w:t>0,085 ±0,014</w:t>
            </w:r>
          </w:p>
        </w:tc>
        <w:tc>
          <w:tcPr>
            <w:tcW w:w="1302" w:type="dxa"/>
            <w:shd w:val="clear" w:color="auto" w:fill="auto"/>
          </w:tcPr>
          <w:p w:rsidR="00F82D16" w:rsidRPr="00AE1875" w:rsidRDefault="00F82D16" w:rsidP="00F82D1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1875">
              <w:rPr>
                <w:rFonts w:ascii="Times New Roman" w:hAnsi="Times New Roman" w:cs="Times New Roman"/>
                <w:sz w:val="24"/>
                <w:szCs w:val="24"/>
              </w:rPr>
              <w:t>0,035</w:t>
            </w:r>
          </w:p>
        </w:tc>
        <w:tc>
          <w:tcPr>
            <w:tcW w:w="905" w:type="dxa"/>
            <w:shd w:val="clear" w:color="auto" w:fill="auto"/>
          </w:tcPr>
          <w:p w:rsidR="00F82D16" w:rsidRPr="00AE1875" w:rsidRDefault="00F82D16" w:rsidP="00F82D1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1875">
              <w:rPr>
                <w:rFonts w:ascii="Times New Roman" w:hAnsi="Times New Roman" w:cs="Times New Roman"/>
                <w:sz w:val="24"/>
                <w:szCs w:val="24"/>
              </w:rPr>
              <w:t>0,043</w:t>
            </w:r>
          </w:p>
        </w:tc>
        <w:tc>
          <w:tcPr>
            <w:tcW w:w="1576" w:type="dxa"/>
            <w:shd w:val="clear" w:color="auto" w:fill="auto"/>
          </w:tcPr>
          <w:p w:rsidR="00F82D16" w:rsidRPr="00AE1875" w:rsidRDefault="00F82D16" w:rsidP="00F82D1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1875">
              <w:rPr>
                <w:rFonts w:ascii="Times New Roman" w:hAnsi="Times New Roman" w:cs="Times New Roman"/>
                <w:sz w:val="24"/>
                <w:szCs w:val="24"/>
              </w:rPr>
              <w:t>н.д.</w:t>
            </w:r>
          </w:p>
        </w:tc>
      </w:tr>
      <w:tr w:rsidR="00F82D16" w:rsidRPr="00AE1875" w:rsidTr="00AE1875">
        <w:trPr>
          <w:jc w:val="center"/>
        </w:trPr>
        <w:tc>
          <w:tcPr>
            <w:tcW w:w="704" w:type="dxa"/>
            <w:shd w:val="clear" w:color="auto" w:fill="auto"/>
          </w:tcPr>
          <w:p w:rsidR="00F82D16" w:rsidRPr="00AE1875" w:rsidRDefault="00F82D16" w:rsidP="00F82D16">
            <w:pPr>
              <w:autoSpaceDE w:val="0"/>
              <w:autoSpaceDN w:val="0"/>
              <w:adjustRightInd w:val="0"/>
              <w:spacing w:after="0" w:line="240" w:lineRule="auto"/>
              <w:contextualSpacing/>
              <w:rPr>
                <w:rFonts w:ascii="Times New Roman" w:eastAsia="Times-Roman" w:hAnsi="Times New Roman" w:cs="Times New Roman"/>
                <w:sz w:val="24"/>
                <w:szCs w:val="24"/>
              </w:rPr>
            </w:pPr>
            <w:r w:rsidRPr="00AE1875">
              <w:rPr>
                <w:rFonts w:ascii="Times New Roman" w:eastAsia="Times-Roman" w:hAnsi="Times New Roman" w:cs="Times New Roman"/>
                <w:sz w:val="24"/>
                <w:szCs w:val="24"/>
              </w:rPr>
              <w:t>Ce</w:t>
            </w:r>
          </w:p>
        </w:tc>
        <w:tc>
          <w:tcPr>
            <w:tcW w:w="2126" w:type="dxa"/>
            <w:shd w:val="clear" w:color="auto" w:fill="auto"/>
          </w:tcPr>
          <w:p w:rsidR="00F82D16" w:rsidRPr="00AE1875" w:rsidRDefault="00F82D16" w:rsidP="00F82D16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E187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0,28 ± 0,03</w:t>
            </w:r>
          </w:p>
        </w:tc>
        <w:tc>
          <w:tcPr>
            <w:tcW w:w="1560" w:type="dxa"/>
            <w:shd w:val="clear" w:color="auto" w:fill="auto"/>
          </w:tcPr>
          <w:p w:rsidR="00F82D16" w:rsidRPr="00AE1875" w:rsidRDefault="00F82D16" w:rsidP="00F82D1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1875">
              <w:rPr>
                <w:rFonts w:ascii="Times New Roman" w:hAnsi="Times New Roman" w:cs="Times New Roman"/>
                <w:sz w:val="24"/>
                <w:szCs w:val="24"/>
              </w:rPr>
              <w:t>н.д.</w:t>
            </w:r>
          </w:p>
        </w:tc>
        <w:tc>
          <w:tcPr>
            <w:tcW w:w="1459" w:type="dxa"/>
            <w:shd w:val="clear" w:color="auto" w:fill="auto"/>
          </w:tcPr>
          <w:p w:rsidR="00F82D16" w:rsidRPr="00AE1875" w:rsidRDefault="00F82D16" w:rsidP="00F82D1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1875">
              <w:rPr>
                <w:rFonts w:ascii="Times New Roman" w:hAnsi="Times New Roman" w:cs="Times New Roman"/>
                <w:sz w:val="24"/>
                <w:szCs w:val="24"/>
              </w:rPr>
              <w:t>0,18 ±0,02</w:t>
            </w:r>
          </w:p>
        </w:tc>
        <w:tc>
          <w:tcPr>
            <w:tcW w:w="1302" w:type="dxa"/>
            <w:shd w:val="clear" w:color="auto" w:fill="auto"/>
          </w:tcPr>
          <w:p w:rsidR="00F82D16" w:rsidRPr="00AE1875" w:rsidRDefault="00F82D16" w:rsidP="00F82D1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1875">
              <w:rPr>
                <w:rFonts w:ascii="Times New Roman" w:hAnsi="Times New Roman" w:cs="Times New Roman"/>
                <w:sz w:val="24"/>
                <w:szCs w:val="24"/>
              </w:rPr>
              <w:t>0,039</w:t>
            </w:r>
          </w:p>
        </w:tc>
        <w:tc>
          <w:tcPr>
            <w:tcW w:w="905" w:type="dxa"/>
            <w:shd w:val="clear" w:color="auto" w:fill="auto"/>
          </w:tcPr>
          <w:p w:rsidR="00F82D16" w:rsidRPr="00AE1875" w:rsidRDefault="00F82D16" w:rsidP="00F82D1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1875">
              <w:rPr>
                <w:rFonts w:ascii="Times New Roman" w:hAnsi="Times New Roman" w:cs="Times New Roman"/>
                <w:sz w:val="24"/>
                <w:szCs w:val="24"/>
              </w:rPr>
              <w:t>0,057</w:t>
            </w:r>
          </w:p>
        </w:tc>
        <w:tc>
          <w:tcPr>
            <w:tcW w:w="1576" w:type="dxa"/>
            <w:shd w:val="clear" w:color="auto" w:fill="auto"/>
          </w:tcPr>
          <w:p w:rsidR="00F82D16" w:rsidRPr="00AE1875" w:rsidRDefault="00F82D16" w:rsidP="00F82D1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1875">
              <w:rPr>
                <w:rFonts w:ascii="Times New Roman" w:hAnsi="Times New Roman" w:cs="Times New Roman"/>
                <w:sz w:val="24"/>
                <w:szCs w:val="24"/>
              </w:rPr>
              <w:t>н.д.</w:t>
            </w:r>
          </w:p>
        </w:tc>
      </w:tr>
      <w:tr w:rsidR="00F82D16" w:rsidRPr="00AE1875" w:rsidTr="00AE1875">
        <w:trPr>
          <w:jc w:val="center"/>
        </w:trPr>
        <w:tc>
          <w:tcPr>
            <w:tcW w:w="704" w:type="dxa"/>
            <w:shd w:val="clear" w:color="auto" w:fill="auto"/>
          </w:tcPr>
          <w:p w:rsidR="00F82D16" w:rsidRPr="00AE1875" w:rsidRDefault="00F82D16" w:rsidP="00F82D16">
            <w:pPr>
              <w:autoSpaceDE w:val="0"/>
              <w:autoSpaceDN w:val="0"/>
              <w:adjustRightInd w:val="0"/>
              <w:spacing w:after="0" w:line="240" w:lineRule="auto"/>
              <w:contextualSpacing/>
              <w:rPr>
                <w:rFonts w:ascii="Times New Roman" w:eastAsia="Times-Roman" w:hAnsi="Times New Roman" w:cs="Times New Roman"/>
                <w:sz w:val="24"/>
                <w:szCs w:val="24"/>
                <w:lang w:val="en-US"/>
              </w:rPr>
            </w:pPr>
            <w:r w:rsidRPr="00AE1875">
              <w:rPr>
                <w:rFonts w:ascii="Times New Roman" w:eastAsia="Times-Roman" w:hAnsi="Times New Roman" w:cs="Times New Roman"/>
                <w:sz w:val="24"/>
                <w:szCs w:val="24"/>
                <w:lang w:val="en-US"/>
              </w:rPr>
              <w:t>Nd</w:t>
            </w:r>
          </w:p>
        </w:tc>
        <w:tc>
          <w:tcPr>
            <w:tcW w:w="2126" w:type="dxa"/>
            <w:shd w:val="clear" w:color="auto" w:fill="auto"/>
          </w:tcPr>
          <w:p w:rsidR="00F82D16" w:rsidRPr="00AE1875" w:rsidRDefault="00F82D16" w:rsidP="00F82D16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E187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0,18± 0,02</w:t>
            </w:r>
          </w:p>
        </w:tc>
        <w:tc>
          <w:tcPr>
            <w:tcW w:w="1560" w:type="dxa"/>
            <w:shd w:val="clear" w:color="auto" w:fill="auto"/>
          </w:tcPr>
          <w:p w:rsidR="00F82D16" w:rsidRPr="00AE1875" w:rsidRDefault="00F82D16" w:rsidP="00F82D16">
            <w:pPr>
              <w:spacing w:after="0" w:line="240" w:lineRule="auto"/>
              <w:contextualSpacing/>
              <w:jc w:val="center"/>
              <w:rPr>
                <w:sz w:val="24"/>
                <w:szCs w:val="24"/>
              </w:rPr>
            </w:pPr>
            <w:r w:rsidRPr="00AE1875">
              <w:rPr>
                <w:rFonts w:ascii="Times New Roman" w:hAnsi="Times New Roman" w:cs="Times New Roman"/>
                <w:sz w:val="24"/>
                <w:szCs w:val="24"/>
              </w:rPr>
              <w:t>н.д.</w:t>
            </w:r>
          </w:p>
        </w:tc>
        <w:tc>
          <w:tcPr>
            <w:tcW w:w="1459" w:type="dxa"/>
            <w:shd w:val="clear" w:color="auto" w:fill="auto"/>
          </w:tcPr>
          <w:p w:rsidR="00F82D16" w:rsidRPr="00AE1875" w:rsidRDefault="00F82D16" w:rsidP="00F82D16">
            <w:pPr>
              <w:spacing w:after="0" w:line="240" w:lineRule="auto"/>
              <w:contextualSpacing/>
              <w:jc w:val="center"/>
              <w:rPr>
                <w:sz w:val="24"/>
                <w:szCs w:val="24"/>
              </w:rPr>
            </w:pPr>
            <w:r w:rsidRPr="00AE1875">
              <w:rPr>
                <w:rFonts w:ascii="Times New Roman" w:hAnsi="Times New Roman" w:cs="Times New Roman"/>
                <w:sz w:val="24"/>
                <w:szCs w:val="24"/>
              </w:rPr>
              <w:t>н.д.</w:t>
            </w:r>
          </w:p>
        </w:tc>
        <w:tc>
          <w:tcPr>
            <w:tcW w:w="1302" w:type="dxa"/>
            <w:shd w:val="clear" w:color="auto" w:fill="auto"/>
          </w:tcPr>
          <w:p w:rsidR="00F82D16" w:rsidRPr="00AE1875" w:rsidRDefault="00F82D16" w:rsidP="00F82D16">
            <w:pPr>
              <w:spacing w:after="0" w:line="240" w:lineRule="auto"/>
              <w:contextualSpacing/>
              <w:jc w:val="center"/>
              <w:rPr>
                <w:sz w:val="24"/>
                <w:szCs w:val="24"/>
              </w:rPr>
            </w:pPr>
            <w:r w:rsidRPr="00AE1875">
              <w:rPr>
                <w:rFonts w:ascii="Times New Roman" w:hAnsi="Times New Roman" w:cs="Times New Roman"/>
                <w:sz w:val="24"/>
                <w:szCs w:val="24"/>
              </w:rPr>
              <w:t>н.д.</w:t>
            </w:r>
          </w:p>
        </w:tc>
        <w:tc>
          <w:tcPr>
            <w:tcW w:w="905" w:type="dxa"/>
            <w:shd w:val="clear" w:color="auto" w:fill="auto"/>
          </w:tcPr>
          <w:p w:rsidR="00F82D16" w:rsidRPr="00AE1875" w:rsidRDefault="00F82D16" w:rsidP="00F82D16">
            <w:pPr>
              <w:spacing w:after="0" w:line="240" w:lineRule="auto"/>
              <w:contextualSpacing/>
              <w:jc w:val="center"/>
              <w:rPr>
                <w:sz w:val="24"/>
                <w:szCs w:val="24"/>
              </w:rPr>
            </w:pPr>
            <w:r w:rsidRPr="00AE1875">
              <w:rPr>
                <w:rFonts w:ascii="Times New Roman" w:hAnsi="Times New Roman" w:cs="Times New Roman"/>
                <w:sz w:val="24"/>
                <w:szCs w:val="24"/>
              </w:rPr>
              <w:t>н.д.</w:t>
            </w:r>
          </w:p>
        </w:tc>
        <w:tc>
          <w:tcPr>
            <w:tcW w:w="1576" w:type="dxa"/>
            <w:shd w:val="clear" w:color="auto" w:fill="auto"/>
          </w:tcPr>
          <w:p w:rsidR="00F82D16" w:rsidRPr="00AE1875" w:rsidRDefault="00F82D16" w:rsidP="00F82D16">
            <w:pPr>
              <w:spacing w:after="0" w:line="240" w:lineRule="auto"/>
              <w:contextualSpacing/>
              <w:jc w:val="center"/>
              <w:rPr>
                <w:sz w:val="24"/>
                <w:szCs w:val="24"/>
              </w:rPr>
            </w:pPr>
            <w:r w:rsidRPr="00AE1875">
              <w:rPr>
                <w:rFonts w:ascii="Times New Roman" w:hAnsi="Times New Roman" w:cs="Times New Roman"/>
                <w:sz w:val="24"/>
                <w:szCs w:val="24"/>
              </w:rPr>
              <w:t>н.д.</w:t>
            </w:r>
          </w:p>
        </w:tc>
      </w:tr>
      <w:tr w:rsidR="00F82D16" w:rsidRPr="00AE1875" w:rsidTr="00AE1875">
        <w:trPr>
          <w:jc w:val="center"/>
        </w:trPr>
        <w:tc>
          <w:tcPr>
            <w:tcW w:w="704" w:type="dxa"/>
            <w:shd w:val="clear" w:color="auto" w:fill="auto"/>
          </w:tcPr>
          <w:p w:rsidR="00F82D16" w:rsidRPr="00AE1875" w:rsidRDefault="00F82D16" w:rsidP="00F82D16">
            <w:pPr>
              <w:autoSpaceDE w:val="0"/>
              <w:autoSpaceDN w:val="0"/>
              <w:adjustRightInd w:val="0"/>
              <w:spacing w:after="0" w:line="240" w:lineRule="auto"/>
              <w:contextualSpacing/>
              <w:rPr>
                <w:rFonts w:ascii="Times New Roman" w:eastAsia="Times-Roman" w:hAnsi="Times New Roman" w:cs="Times New Roman"/>
                <w:sz w:val="24"/>
                <w:szCs w:val="24"/>
              </w:rPr>
            </w:pPr>
            <w:r w:rsidRPr="00AE1875">
              <w:rPr>
                <w:rFonts w:ascii="Times New Roman" w:eastAsia="Times-Roman" w:hAnsi="Times New Roman" w:cs="Times New Roman"/>
                <w:sz w:val="24"/>
                <w:szCs w:val="24"/>
              </w:rPr>
              <w:t>Sm</w:t>
            </w:r>
          </w:p>
        </w:tc>
        <w:tc>
          <w:tcPr>
            <w:tcW w:w="2126" w:type="dxa"/>
            <w:shd w:val="clear" w:color="auto" w:fill="auto"/>
          </w:tcPr>
          <w:p w:rsidR="00F82D16" w:rsidRPr="00AE1875" w:rsidRDefault="00F82D16" w:rsidP="00F82D16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E187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0,004± 0,0007</w:t>
            </w:r>
          </w:p>
        </w:tc>
        <w:tc>
          <w:tcPr>
            <w:tcW w:w="1560" w:type="dxa"/>
            <w:shd w:val="clear" w:color="auto" w:fill="auto"/>
          </w:tcPr>
          <w:p w:rsidR="00F82D16" w:rsidRPr="00AE1875" w:rsidRDefault="00F82D16" w:rsidP="00F82D1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1875">
              <w:rPr>
                <w:rFonts w:ascii="Times New Roman" w:hAnsi="Times New Roman" w:cs="Times New Roman"/>
                <w:sz w:val="24"/>
                <w:szCs w:val="24"/>
              </w:rPr>
              <w:t>н.д.</w:t>
            </w:r>
          </w:p>
        </w:tc>
        <w:tc>
          <w:tcPr>
            <w:tcW w:w="1459" w:type="dxa"/>
            <w:shd w:val="clear" w:color="auto" w:fill="auto"/>
          </w:tcPr>
          <w:p w:rsidR="00F82D16" w:rsidRPr="00AE1875" w:rsidRDefault="00F82D16" w:rsidP="00DB549E">
            <w:pPr>
              <w:spacing w:after="0" w:line="240" w:lineRule="auto"/>
              <w:ind w:left="-107" w:right="-119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1875">
              <w:rPr>
                <w:rFonts w:ascii="Times New Roman" w:hAnsi="Times New Roman" w:cs="Times New Roman"/>
                <w:sz w:val="24"/>
                <w:szCs w:val="24"/>
              </w:rPr>
              <w:t>0,009 ±0,002</w:t>
            </w:r>
          </w:p>
        </w:tc>
        <w:tc>
          <w:tcPr>
            <w:tcW w:w="1302" w:type="dxa"/>
            <w:shd w:val="clear" w:color="auto" w:fill="auto"/>
          </w:tcPr>
          <w:p w:rsidR="00F82D16" w:rsidRPr="00AE1875" w:rsidRDefault="00F82D16" w:rsidP="00F82D1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1875">
              <w:rPr>
                <w:rFonts w:ascii="Times New Roman" w:hAnsi="Times New Roman" w:cs="Times New Roman"/>
                <w:sz w:val="24"/>
                <w:szCs w:val="24"/>
              </w:rPr>
              <w:t>н.д.</w:t>
            </w:r>
          </w:p>
        </w:tc>
        <w:tc>
          <w:tcPr>
            <w:tcW w:w="905" w:type="dxa"/>
            <w:shd w:val="clear" w:color="auto" w:fill="auto"/>
          </w:tcPr>
          <w:p w:rsidR="00F82D16" w:rsidRPr="00AE1875" w:rsidRDefault="00F82D16" w:rsidP="00F82D1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1875">
              <w:rPr>
                <w:rFonts w:ascii="Times New Roman" w:hAnsi="Times New Roman" w:cs="Times New Roman"/>
                <w:sz w:val="24"/>
                <w:szCs w:val="24"/>
              </w:rPr>
              <w:t>н.д.</w:t>
            </w:r>
          </w:p>
        </w:tc>
        <w:tc>
          <w:tcPr>
            <w:tcW w:w="1576" w:type="dxa"/>
            <w:shd w:val="clear" w:color="auto" w:fill="auto"/>
          </w:tcPr>
          <w:p w:rsidR="00F82D16" w:rsidRPr="00AE1875" w:rsidRDefault="00F82D16" w:rsidP="00F82D1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1875">
              <w:rPr>
                <w:rFonts w:ascii="Times New Roman" w:hAnsi="Times New Roman" w:cs="Times New Roman"/>
                <w:sz w:val="24"/>
                <w:szCs w:val="24"/>
              </w:rPr>
              <w:t>н.д.</w:t>
            </w:r>
          </w:p>
        </w:tc>
      </w:tr>
      <w:tr w:rsidR="00F82D16" w:rsidRPr="00AE1875" w:rsidTr="00AE1875">
        <w:trPr>
          <w:jc w:val="center"/>
        </w:trPr>
        <w:tc>
          <w:tcPr>
            <w:tcW w:w="704" w:type="dxa"/>
            <w:shd w:val="clear" w:color="auto" w:fill="auto"/>
          </w:tcPr>
          <w:p w:rsidR="00F82D16" w:rsidRPr="00AE1875" w:rsidRDefault="00F82D16" w:rsidP="00F82D16">
            <w:pPr>
              <w:autoSpaceDE w:val="0"/>
              <w:autoSpaceDN w:val="0"/>
              <w:adjustRightInd w:val="0"/>
              <w:spacing w:after="0" w:line="240" w:lineRule="auto"/>
              <w:contextualSpacing/>
              <w:rPr>
                <w:rFonts w:ascii="Times New Roman" w:eastAsia="Times-Roman" w:hAnsi="Times New Roman" w:cs="Times New Roman"/>
                <w:sz w:val="24"/>
                <w:szCs w:val="24"/>
              </w:rPr>
            </w:pPr>
            <w:r w:rsidRPr="00AE1875">
              <w:rPr>
                <w:rFonts w:ascii="Times New Roman" w:eastAsia="Times-Roman" w:hAnsi="Times New Roman" w:cs="Times New Roman"/>
                <w:sz w:val="24"/>
                <w:szCs w:val="24"/>
              </w:rPr>
              <w:t>Eu</w:t>
            </w:r>
          </w:p>
        </w:tc>
        <w:tc>
          <w:tcPr>
            <w:tcW w:w="2126" w:type="dxa"/>
            <w:shd w:val="clear" w:color="auto" w:fill="auto"/>
          </w:tcPr>
          <w:p w:rsidR="00F82D16" w:rsidRPr="00AE1875" w:rsidRDefault="00F82D16" w:rsidP="00F82D16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E187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0,004± 0,0</w:t>
            </w:r>
            <w:r w:rsidRPr="00AE1875">
              <w:rPr>
                <w:rFonts w:ascii="Times New Roman" w:hAnsi="Times New Roman" w:cs="Times New Roman"/>
                <w:sz w:val="24"/>
                <w:szCs w:val="24"/>
              </w:rPr>
              <w:t>00</w:t>
            </w:r>
            <w:r w:rsidRPr="00AE187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</w:t>
            </w:r>
          </w:p>
        </w:tc>
        <w:tc>
          <w:tcPr>
            <w:tcW w:w="1560" w:type="dxa"/>
            <w:shd w:val="clear" w:color="auto" w:fill="auto"/>
          </w:tcPr>
          <w:p w:rsidR="00F82D16" w:rsidRPr="00AE1875" w:rsidRDefault="00F82D16" w:rsidP="00F82D1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1875">
              <w:rPr>
                <w:rFonts w:ascii="Times New Roman" w:hAnsi="Times New Roman" w:cs="Times New Roman"/>
                <w:sz w:val="24"/>
                <w:szCs w:val="24"/>
              </w:rPr>
              <w:t>н.д.</w:t>
            </w:r>
          </w:p>
        </w:tc>
        <w:tc>
          <w:tcPr>
            <w:tcW w:w="1459" w:type="dxa"/>
            <w:shd w:val="clear" w:color="auto" w:fill="auto"/>
          </w:tcPr>
          <w:p w:rsidR="00F82D16" w:rsidRPr="00AE1875" w:rsidRDefault="00F82D16" w:rsidP="00DB549E">
            <w:pPr>
              <w:spacing w:after="0" w:line="240" w:lineRule="auto"/>
              <w:ind w:left="-93" w:right="-91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1875">
              <w:rPr>
                <w:rFonts w:ascii="Times New Roman" w:hAnsi="Times New Roman" w:cs="Times New Roman"/>
                <w:sz w:val="24"/>
                <w:szCs w:val="24"/>
              </w:rPr>
              <w:t>0,001 ±0,0005</w:t>
            </w:r>
          </w:p>
        </w:tc>
        <w:tc>
          <w:tcPr>
            <w:tcW w:w="1302" w:type="dxa"/>
            <w:shd w:val="clear" w:color="auto" w:fill="auto"/>
          </w:tcPr>
          <w:p w:rsidR="00F82D16" w:rsidRPr="00AE1875" w:rsidRDefault="00F82D16" w:rsidP="00F82D1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1875">
              <w:rPr>
                <w:rFonts w:ascii="Times New Roman" w:hAnsi="Times New Roman" w:cs="Times New Roman"/>
                <w:sz w:val="24"/>
                <w:szCs w:val="24"/>
              </w:rPr>
              <w:t>н.д.</w:t>
            </w:r>
          </w:p>
        </w:tc>
        <w:tc>
          <w:tcPr>
            <w:tcW w:w="905" w:type="dxa"/>
            <w:shd w:val="clear" w:color="auto" w:fill="auto"/>
          </w:tcPr>
          <w:p w:rsidR="00F82D16" w:rsidRPr="00AE1875" w:rsidRDefault="00F82D16" w:rsidP="00F82D1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1875">
              <w:rPr>
                <w:rFonts w:ascii="Times New Roman" w:hAnsi="Times New Roman" w:cs="Times New Roman"/>
                <w:sz w:val="24"/>
                <w:szCs w:val="24"/>
              </w:rPr>
              <w:t>н.д.</w:t>
            </w:r>
          </w:p>
        </w:tc>
        <w:tc>
          <w:tcPr>
            <w:tcW w:w="1576" w:type="dxa"/>
            <w:shd w:val="clear" w:color="auto" w:fill="auto"/>
          </w:tcPr>
          <w:p w:rsidR="00F82D16" w:rsidRPr="00AE1875" w:rsidRDefault="00F82D16" w:rsidP="00F82D1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1875">
              <w:rPr>
                <w:rFonts w:ascii="Times New Roman" w:hAnsi="Times New Roman" w:cs="Times New Roman"/>
                <w:sz w:val="24"/>
                <w:szCs w:val="24"/>
              </w:rPr>
              <w:t>н.д.</w:t>
            </w:r>
          </w:p>
        </w:tc>
      </w:tr>
      <w:tr w:rsidR="00F82D16" w:rsidRPr="00AE1875" w:rsidTr="00AE1875">
        <w:trPr>
          <w:jc w:val="center"/>
        </w:trPr>
        <w:tc>
          <w:tcPr>
            <w:tcW w:w="704" w:type="dxa"/>
            <w:shd w:val="clear" w:color="auto" w:fill="auto"/>
          </w:tcPr>
          <w:p w:rsidR="00F82D16" w:rsidRPr="00AE1875" w:rsidRDefault="00F82D16" w:rsidP="00F82D16">
            <w:pPr>
              <w:autoSpaceDE w:val="0"/>
              <w:autoSpaceDN w:val="0"/>
              <w:adjustRightInd w:val="0"/>
              <w:spacing w:after="0" w:line="240" w:lineRule="auto"/>
              <w:contextualSpacing/>
              <w:rPr>
                <w:rFonts w:ascii="Times New Roman" w:eastAsia="Times-Roman" w:hAnsi="Times New Roman" w:cs="Times New Roman"/>
                <w:sz w:val="24"/>
                <w:szCs w:val="24"/>
              </w:rPr>
            </w:pPr>
            <w:r w:rsidRPr="00AE1875">
              <w:rPr>
                <w:rFonts w:ascii="Times New Roman" w:eastAsia="Times-Roman" w:hAnsi="Times New Roman" w:cs="Times New Roman"/>
                <w:sz w:val="24"/>
                <w:szCs w:val="24"/>
              </w:rPr>
              <w:t>Tb</w:t>
            </w:r>
          </w:p>
        </w:tc>
        <w:tc>
          <w:tcPr>
            <w:tcW w:w="2126" w:type="dxa"/>
            <w:shd w:val="clear" w:color="auto" w:fill="auto"/>
          </w:tcPr>
          <w:p w:rsidR="00F82D16" w:rsidRPr="00AE1875" w:rsidRDefault="00F82D16" w:rsidP="00F82D16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E187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0,003± 0,0003</w:t>
            </w:r>
          </w:p>
        </w:tc>
        <w:tc>
          <w:tcPr>
            <w:tcW w:w="1560" w:type="dxa"/>
            <w:shd w:val="clear" w:color="auto" w:fill="auto"/>
          </w:tcPr>
          <w:p w:rsidR="00F82D16" w:rsidRPr="00AE1875" w:rsidRDefault="00F82D16" w:rsidP="00F82D1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1875">
              <w:rPr>
                <w:rFonts w:ascii="Times New Roman" w:hAnsi="Times New Roman" w:cs="Times New Roman"/>
                <w:sz w:val="24"/>
                <w:szCs w:val="24"/>
              </w:rPr>
              <w:t>н.д.</w:t>
            </w:r>
          </w:p>
        </w:tc>
        <w:tc>
          <w:tcPr>
            <w:tcW w:w="1459" w:type="dxa"/>
            <w:shd w:val="clear" w:color="auto" w:fill="auto"/>
          </w:tcPr>
          <w:p w:rsidR="00F82D16" w:rsidRPr="00AE1875" w:rsidRDefault="00F82D16" w:rsidP="00F82D1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1875">
              <w:rPr>
                <w:rFonts w:ascii="Times New Roman" w:hAnsi="Times New Roman" w:cs="Times New Roman"/>
                <w:sz w:val="24"/>
                <w:szCs w:val="24"/>
              </w:rPr>
              <w:t>н.д.</w:t>
            </w:r>
          </w:p>
        </w:tc>
        <w:tc>
          <w:tcPr>
            <w:tcW w:w="1302" w:type="dxa"/>
            <w:shd w:val="clear" w:color="auto" w:fill="auto"/>
          </w:tcPr>
          <w:p w:rsidR="00F82D16" w:rsidRPr="00AE1875" w:rsidRDefault="00F82D16" w:rsidP="00F82D1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1875">
              <w:rPr>
                <w:rFonts w:ascii="Times New Roman" w:hAnsi="Times New Roman" w:cs="Times New Roman"/>
                <w:sz w:val="24"/>
                <w:szCs w:val="24"/>
              </w:rPr>
              <w:t>н.д.</w:t>
            </w:r>
          </w:p>
        </w:tc>
        <w:tc>
          <w:tcPr>
            <w:tcW w:w="905" w:type="dxa"/>
            <w:shd w:val="clear" w:color="auto" w:fill="auto"/>
          </w:tcPr>
          <w:p w:rsidR="00F82D16" w:rsidRPr="00AE1875" w:rsidRDefault="00F82D16" w:rsidP="00F82D1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1875">
              <w:rPr>
                <w:rFonts w:ascii="Times New Roman" w:hAnsi="Times New Roman" w:cs="Times New Roman"/>
                <w:sz w:val="24"/>
                <w:szCs w:val="24"/>
              </w:rPr>
              <w:t>н.д.</w:t>
            </w:r>
          </w:p>
        </w:tc>
        <w:tc>
          <w:tcPr>
            <w:tcW w:w="1576" w:type="dxa"/>
            <w:shd w:val="clear" w:color="auto" w:fill="auto"/>
          </w:tcPr>
          <w:p w:rsidR="00F82D16" w:rsidRPr="00AE1875" w:rsidRDefault="00F82D16" w:rsidP="00F82D1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1875">
              <w:rPr>
                <w:rFonts w:ascii="Times New Roman" w:hAnsi="Times New Roman" w:cs="Times New Roman"/>
                <w:sz w:val="24"/>
                <w:szCs w:val="24"/>
              </w:rPr>
              <w:t>н.д.</w:t>
            </w:r>
          </w:p>
        </w:tc>
      </w:tr>
      <w:tr w:rsidR="00F82D16" w:rsidRPr="00AE1875" w:rsidTr="00AE1875">
        <w:trPr>
          <w:jc w:val="center"/>
        </w:trPr>
        <w:tc>
          <w:tcPr>
            <w:tcW w:w="704" w:type="dxa"/>
            <w:shd w:val="clear" w:color="auto" w:fill="auto"/>
          </w:tcPr>
          <w:p w:rsidR="00F82D16" w:rsidRPr="00AE1875" w:rsidRDefault="00F82D16" w:rsidP="00F82D16">
            <w:pPr>
              <w:autoSpaceDE w:val="0"/>
              <w:autoSpaceDN w:val="0"/>
              <w:adjustRightInd w:val="0"/>
              <w:spacing w:after="0" w:line="240" w:lineRule="auto"/>
              <w:contextualSpacing/>
              <w:rPr>
                <w:rFonts w:ascii="Times New Roman" w:eastAsia="Times-Roman" w:hAnsi="Times New Roman" w:cs="Times New Roman"/>
                <w:sz w:val="24"/>
                <w:szCs w:val="24"/>
              </w:rPr>
            </w:pPr>
            <w:r w:rsidRPr="00AE1875">
              <w:rPr>
                <w:rFonts w:ascii="Times New Roman" w:eastAsia="Times-Roman" w:hAnsi="Times New Roman" w:cs="Times New Roman"/>
                <w:sz w:val="24"/>
                <w:szCs w:val="24"/>
              </w:rPr>
              <w:t>Yb</w:t>
            </w:r>
          </w:p>
        </w:tc>
        <w:tc>
          <w:tcPr>
            <w:tcW w:w="2126" w:type="dxa"/>
            <w:shd w:val="clear" w:color="auto" w:fill="auto"/>
          </w:tcPr>
          <w:p w:rsidR="00F82D16" w:rsidRPr="00AE1875" w:rsidRDefault="00F82D16" w:rsidP="00F82D16">
            <w:pPr>
              <w:shd w:val="clear" w:color="auto" w:fill="FFFFFF" w:themeFill="background1"/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E187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0,004± 0,0005</w:t>
            </w:r>
          </w:p>
        </w:tc>
        <w:tc>
          <w:tcPr>
            <w:tcW w:w="1560" w:type="dxa"/>
            <w:shd w:val="clear" w:color="auto" w:fill="auto"/>
          </w:tcPr>
          <w:p w:rsidR="00F82D16" w:rsidRPr="00AE1875" w:rsidRDefault="00F82D16" w:rsidP="00F82D1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1875">
              <w:rPr>
                <w:rFonts w:ascii="Times New Roman" w:hAnsi="Times New Roman" w:cs="Times New Roman"/>
                <w:sz w:val="24"/>
                <w:szCs w:val="24"/>
              </w:rPr>
              <w:t>н.д.</w:t>
            </w:r>
          </w:p>
        </w:tc>
        <w:tc>
          <w:tcPr>
            <w:tcW w:w="1459" w:type="dxa"/>
            <w:shd w:val="clear" w:color="auto" w:fill="auto"/>
          </w:tcPr>
          <w:p w:rsidR="00F82D16" w:rsidRPr="00AE1875" w:rsidRDefault="00F82D16" w:rsidP="00F82D1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1875">
              <w:rPr>
                <w:rFonts w:ascii="Times New Roman" w:hAnsi="Times New Roman" w:cs="Times New Roman"/>
                <w:sz w:val="24"/>
                <w:szCs w:val="24"/>
              </w:rPr>
              <w:t>н.д.</w:t>
            </w:r>
          </w:p>
        </w:tc>
        <w:tc>
          <w:tcPr>
            <w:tcW w:w="1302" w:type="dxa"/>
            <w:shd w:val="clear" w:color="auto" w:fill="auto"/>
          </w:tcPr>
          <w:p w:rsidR="00F82D16" w:rsidRPr="00AE1875" w:rsidRDefault="00F82D16" w:rsidP="00F82D1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1875">
              <w:rPr>
                <w:rFonts w:ascii="Times New Roman" w:hAnsi="Times New Roman" w:cs="Times New Roman"/>
                <w:sz w:val="24"/>
                <w:szCs w:val="24"/>
              </w:rPr>
              <w:t>н.д.</w:t>
            </w:r>
          </w:p>
        </w:tc>
        <w:tc>
          <w:tcPr>
            <w:tcW w:w="905" w:type="dxa"/>
            <w:shd w:val="clear" w:color="auto" w:fill="auto"/>
          </w:tcPr>
          <w:p w:rsidR="00F82D16" w:rsidRPr="00AE1875" w:rsidRDefault="00F82D16" w:rsidP="00F82D1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1875">
              <w:rPr>
                <w:rFonts w:ascii="Times New Roman" w:hAnsi="Times New Roman" w:cs="Times New Roman"/>
                <w:sz w:val="24"/>
                <w:szCs w:val="24"/>
              </w:rPr>
              <w:t>н.д.</w:t>
            </w:r>
          </w:p>
        </w:tc>
        <w:tc>
          <w:tcPr>
            <w:tcW w:w="1576" w:type="dxa"/>
            <w:shd w:val="clear" w:color="auto" w:fill="auto"/>
          </w:tcPr>
          <w:p w:rsidR="00F82D16" w:rsidRPr="00AE1875" w:rsidRDefault="00F82D16" w:rsidP="00F82D1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1875">
              <w:rPr>
                <w:rFonts w:ascii="Times New Roman" w:hAnsi="Times New Roman" w:cs="Times New Roman"/>
                <w:sz w:val="24"/>
                <w:szCs w:val="24"/>
              </w:rPr>
              <w:t>н.д.</w:t>
            </w:r>
          </w:p>
        </w:tc>
      </w:tr>
      <w:tr w:rsidR="00F82D16" w:rsidRPr="00AE1875" w:rsidTr="00AE1875">
        <w:trPr>
          <w:jc w:val="center"/>
        </w:trPr>
        <w:tc>
          <w:tcPr>
            <w:tcW w:w="704" w:type="dxa"/>
            <w:shd w:val="clear" w:color="auto" w:fill="auto"/>
          </w:tcPr>
          <w:p w:rsidR="00F82D16" w:rsidRPr="00AE1875" w:rsidRDefault="00F82D16" w:rsidP="00F82D16">
            <w:pPr>
              <w:autoSpaceDE w:val="0"/>
              <w:autoSpaceDN w:val="0"/>
              <w:adjustRightInd w:val="0"/>
              <w:spacing w:after="0" w:line="240" w:lineRule="auto"/>
              <w:contextualSpacing/>
              <w:rPr>
                <w:rFonts w:ascii="Times New Roman" w:eastAsia="Times-Roman" w:hAnsi="Times New Roman" w:cs="Times New Roman"/>
                <w:sz w:val="24"/>
                <w:szCs w:val="24"/>
              </w:rPr>
            </w:pPr>
            <w:r w:rsidRPr="00AE1875">
              <w:rPr>
                <w:rFonts w:ascii="Times New Roman" w:eastAsia="Times-Roman" w:hAnsi="Times New Roman" w:cs="Times New Roman"/>
                <w:sz w:val="24"/>
                <w:szCs w:val="24"/>
              </w:rPr>
              <w:t>Lu</w:t>
            </w:r>
          </w:p>
        </w:tc>
        <w:tc>
          <w:tcPr>
            <w:tcW w:w="2126" w:type="dxa"/>
            <w:shd w:val="clear" w:color="auto" w:fill="auto"/>
          </w:tcPr>
          <w:p w:rsidR="00F82D16" w:rsidRPr="00AE1875" w:rsidRDefault="00F82D16" w:rsidP="00F82D16">
            <w:pPr>
              <w:shd w:val="clear" w:color="auto" w:fill="FFFFFF" w:themeFill="background1"/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E187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0,003± 0,0006</w:t>
            </w:r>
          </w:p>
        </w:tc>
        <w:tc>
          <w:tcPr>
            <w:tcW w:w="1560" w:type="dxa"/>
            <w:shd w:val="clear" w:color="auto" w:fill="auto"/>
          </w:tcPr>
          <w:p w:rsidR="00F82D16" w:rsidRPr="00AE1875" w:rsidRDefault="00F82D16" w:rsidP="00F82D1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1875">
              <w:rPr>
                <w:rFonts w:ascii="Times New Roman" w:hAnsi="Times New Roman" w:cs="Times New Roman"/>
                <w:sz w:val="24"/>
                <w:szCs w:val="24"/>
              </w:rPr>
              <w:t>н.д.</w:t>
            </w:r>
          </w:p>
        </w:tc>
        <w:tc>
          <w:tcPr>
            <w:tcW w:w="1459" w:type="dxa"/>
            <w:shd w:val="clear" w:color="auto" w:fill="auto"/>
          </w:tcPr>
          <w:p w:rsidR="00F82D16" w:rsidRPr="00AE1875" w:rsidRDefault="00F82D16" w:rsidP="00F82D1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1875">
              <w:rPr>
                <w:rFonts w:ascii="Times New Roman" w:hAnsi="Times New Roman" w:cs="Times New Roman"/>
                <w:sz w:val="24"/>
                <w:szCs w:val="24"/>
              </w:rPr>
              <w:t>н.д.</w:t>
            </w:r>
          </w:p>
        </w:tc>
        <w:tc>
          <w:tcPr>
            <w:tcW w:w="1302" w:type="dxa"/>
            <w:shd w:val="clear" w:color="auto" w:fill="auto"/>
          </w:tcPr>
          <w:p w:rsidR="00F82D16" w:rsidRPr="00AE1875" w:rsidRDefault="00F82D16" w:rsidP="00F82D1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1875">
              <w:rPr>
                <w:rFonts w:ascii="Times New Roman" w:hAnsi="Times New Roman" w:cs="Times New Roman"/>
                <w:sz w:val="24"/>
                <w:szCs w:val="24"/>
              </w:rPr>
              <w:t>н.д.</w:t>
            </w:r>
          </w:p>
        </w:tc>
        <w:tc>
          <w:tcPr>
            <w:tcW w:w="905" w:type="dxa"/>
            <w:shd w:val="clear" w:color="auto" w:fill="auto"/>
          </w:tcPr>
          <w:p w:rsidR="00F82D16" w:rsidRPr="00AE1875" w:rsidRDefault="00F82D16" w:rsidP="00F82D1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1875">
              <w:rPr>
                <w:rFonts w:ascii="Times New Roman" w:hAnsi="Times New Roman" w:cs="Times New Roman"/>
                <w:sz w:val="24"/>
                <w:szCs w:val="24"/>
              </w:rPr>
              <w:t>н.д.</w:t>
            </w:r>
          </w:p>
        </w:tc>
        <w:tc>
          <w:tcPr>
            <w:tcW w:w="1576" w:type="dxa"/>
            <w:shd w:val="clear" w:color="auto" w:fill="auto"/>
          </w:tcPr>
          <w:p w:rsidR="00F82D16" w:rsidRPr="00AE1875" w:rsidRDefault="00F82D16" w:rsidP="00F82D1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1875">
              <w:rPr>
                <w:rFonts w:ascii="Times New Roman" w:hAnsi="Times New Roman" w:cs="Times New Roman"/>
                <w:sz w:val="24"/>
                <w:szCs w:val="24"/>
              </w:rPr>
              <w:t>н.д.</w:t>
            </w:r>
          </w:p>
        </w:tc>
      </w:tr>
      <w:tr w:rsidR="00F82D16" w:rsidRPr="00AE1875" w:rsidTr="00AE1875">
        <w:trPr>
          <w:jc w:val="center"/>
        </w:trPr>
        <w:tc>
          <w:tcPr>
            <w:tcW w:w="704" w:type="dxa"/>
            <w:tcBorders>
              <w:bottom w:val="single" w:sz="4" w:space="0" w:color="auto"/>
            </w:tcBorders>
            <w:shd w:val="clear" w:color="auto" w:fill="auto"/>
          </w:tcPr>
          <w:p w:rsidR="00F82D16" w:rsidRPr="00AE1875" w:rsidRDefault="00F82D16" w:rsidP="00F82D16">
            <w:pPr>
              <w:autoSpaceDE w:val="0"/>
              <w:autoSpaceDN w:val="0"/>
              <w:adjustRightInd w:val="0"/>
              <w:spacing w:after="0" w:line="240" w:lineRule="auto"/>
              <w:contextualSpacing/>
              <w:rPr>
                <w:rFonts w:ascii="Times New Roman" w:eastAsia="Times-Roman" w:hAnsi="Times New Roman" w:cs="Times New Roman"/>
                <w:sz w:val="24"/>
                <w:szCs w:val="24"/>
              </w:rPr>
            </w:pPr>
            <w:r w:rsidRPr="00AE1875">
              <w:rPr>
                <w:rFonts w:ascii="Times New Roman" w:eastAsia="Times-Roman" w:hAnsi="Times New Roman" w:cs="Times New Roman"/>
                <w:sz w:val="24"/>
                <w:szCs w:val="24"/>
              </w:rPr>
              <w:t>Hf</w:t>
            </w:r>
          </w:p>
        </w:tc>
        <w:tc>
          <w:tcPr>
            <w:tcW w:w="2126" w:type="dxa"/>
            <w:tcBorders>
              <w:bottom w:val="single" w:sz="4" w:space="0" w:color="auto"/>
            </w:tcBorders>
            <w:shd w:val="clear" w:color="auto" w:fill="auto"/>
          </w:tcPr>
          <w:p w:rsidR="00F82D16" w:rsidRPr="00AE1875" w:rsidRDefault="00F82D16" w:rsidP="00F82D16">
            <w:pPr>
              <w:shd w:val="clear" w:color="auto" w:fill="FFFFFF" w:themeFill="background1"/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E187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0,005± 0,0007</w:t>
            </w:r>
          </w:p>
        </w:tc>
        <w:tc>
          <w:tcPr>
            <w:tcW w:w="1560" w:type="dxa"/>
            <w:tcBorders>
              <w:bottom w:val="single" w:sz="4" w:space="0" w:color="auto"/>
            </w:tcBorders>
            <w:shd w:val="clear" w:color="auto" w:fill="auto"/>
          </w:tcPr>
          <w:p w:rsidR="00F82D16" w:rsidRPr="00AE1875" w:rsidRDefault="00F82D16" w:rsidP="00F82D1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1875">
              <w:rPr>
                <w:rFonts w:ascii="Times New Roman" w:hAnsi="Times New Roman" w:cs="Times New Roman"/>
                <w:sz w:val="24"/>
                <w:szCs w:val="24"/>
              </w:rPr>
              <w:t>н.д.</w:t>
            </w:r>
          </w:p>
        </w:tc>
        <w:tc>
          <w:tcPr>
            <w:tcW w:w="1459" w:type="dxa"/>
            <w:tcBorders>
              <w:bottom w:val="single" w:sz="4" w:space="0" w:color="auto"/>
            </w:tcBorders>
            <w:shd w:val="clear" w:color="auto" w:fill="auto"/>
          </w:tcPr>
          <w:p w:rsidR="00F82D16" w:rsidRPr="00AE1875" w:rsidRDefault="00F82D16" w:rsidP="00F82D1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1875">
              <w:rPr>
                <w:rFonts w:ascii="Times New Roman" w:hAnsi="Times New Roman" w:cs="Times New Roman"/>
                <w:sz w:val="24"/>
                <w:szCs w:val="24"/>
              </w:rPr>
              <w:t>н.д.</w:t>
            </w:r>
          </w:p>
        </w:tc>
        <w:tc>
          <w:tcPr>
            <w:tcW w:w="1302" w:type="dxa"/>
            <w:tcBorders>
              <w:bottom w:val="single" w:sz="4" w:space="0" w:color="auto"/>
            </w:tcBorders>
            <w:shd w:val="clear" w:color="auto" w:fill="auto"/>
          </w:tcPr>
          <w:p w:rsidR="00F82D16" w:rsidRPr="00AE1875" w:rsidRDefault="00F82D16" w:rsidP="00F82D1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1875">
              <w:rPr>
                <w:rFonts w:ascii="Times New Roman" w:hAnsi="Times New Roman" w:cs="Times New Roman"/>
                <w:sz w:val="24"/>
                <w:szCs w:val="24"/>
              </w:rPr>
              <w:t>0,0054</w:t>
            </w:r>
          </w:p>
        </w:tc>
        <w:tc>
          <w:tcPr>
            <w:tcW w:w="905" w:type="dxa"/>
            <w:tcBorders>
              <w:bottom w:val="single" w:sz="4" w:space="0" w:color="auto"/>
            </w:tcBorders>
            <w:shd w:val="clear" w:color="auto" w:fill="auto"/>
          </w:tcPr>
          <w:p w:rsidR="00F82D16" w:rsidRPr="00AE1875" w:rsidRDefault="00F82D16" w:rsidP="00F82D1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1875">
              <w:rPr>
                <w:rFonts w:ascii="Times New Roman" w:hAnsi="Times New Roman" w:cs="Times New Roman"/>
                <w:sz w:val="24"/>
                <w:szCs w:val="24"/>
              </w:rPr>
              <w:t>н.д.</w:t>
            </w:r>
          </w:p>
        </w:tc>
        <w:tc>
          <w:tcPr>
            <w:tcW w:w="1576" w:type="dxa"/>
            <w:tcBorders>
              <w:bottom w:val="single" w:sz="4" w:space="0" w:color="auto"/>
            </w:tcBorders>
            <w:shd w:val="clear" w:color="auto" w:fill="auto"/>
          </w:tcPr>
          <w:p w:rsidR="00F82D16" w:rsidRPr="00AE1875" w:rsidRDefault="00F82D16" w:rsidP="00F82D1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1875">
              <w:rPr>
                <w:rFonts w:ascii="Times New Roman" w:hAnsi="Times New Roman" w:cs="Times New Roman"/>
                <w:sz w:val="24"/>
                <w:szCs w:val="24"/>
              </w:rPr>
              <w:t>н.д.</w:t>
            </w:r>
          </w:p>
        </w:tc>
      </w:tr>
      <w:tr w:rsidR="00F82D16" w:rsidRPr="00AE1875" w:rsidTr="00AE1875">
        <w:trPr>
          <w:jc w:val="center"/>
        </w:trPr>
        <w:tc>
          <w:tcPr>
            <w:tcW w:w="704" w:type="dxa"/>
            <w:shd w:val="clear" w:color="auto" w:fill="auto"/>
          </w:tcPr>
          <w:p w:rsidR="00F82D16" w:rsidRPr="00AE1875" w:rsidRDefault="00F82D16" w:rsidP="00F82D16">
            <w:pPr>
              <w:autoSpaceDE w:val="0"/>
              <w:autoSpaceDN w:val="0"/>
              <w:adjustRightInd w:val="0"/>
              <w:spacing w:after="0" w:line="240" w:lineRule="auto"/>
              <w:contextualSpacing/>
              <w:rPr>
                <w:rFonts w:ascii="Times New Roman" w:eastAsia="Times-Roman" w:hAnsi="Times New Roman" w:cs="Times New Roman"/>
                <w:sz w:val="24"/>
                <w:szCs w:val="24"/>
              </w:rPr>
            </w:pPr>
            <w:r w:rsidRPr="00AE1875">
              <w:rPr>
                <w:rFonts w:ascii="Times New Roman" w:eastAsia="Times-Roman" w:hAnsi="Times New Roman" w:cs="Times New Roman"/>
                <w:sz w:val="24"/>
                <w:szCs w:val="24"/>
              </w:rPr>
              <w:t>Та</w:t>
            </w:r>
          </w:p>
        </w:tc>
        <w:tc>
          <w:tcPr>
            <w:tcW w:w="2126" w:type="dxa"/>
            <w:shd w:val="clear" w:color="auto" w:fill="auto"/>
          </w:tcPr>
          <w:p w:rsidR="00F82D16" w:rsidRPr="00AE1875" w:rsidRDefault="00F82D16" w:rsidP="00F82D16">
            <w:pPr>
              <w:shd w:val="clear" w:color="auto" w:fill="FFFFFF" w:themeFill="background1"/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E187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0,005± 0,0006</w:t>
            </w:r>
          </w:p>
        </w:tc>
        <w:tc>
          <w:tcPr>
            <w:tcW w:w="1560" w:type="dxa"/>
            <w:shd w:val="clear" w:color="auto" w:fill="auto"/>
          </w:tcPr>
          <w:p w:rsidR="00F82D16" w:rsidRPr="00AE1875" w:rsidRDefault="00F82D16" w:rsidP="00F82D1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1875">
              <w:rPr>
                <w:rFonts w:ascii="Times New Roman" w:hAnsi="Times New Roman" w:cs="Times New Roman"/>
                <w:sz w:val="24"/>
                <w:szCs w:val="24"/>
              </w:rPr>
              <w:t>н.д.</w:t>
            </w:r>
          </w:p>
        </w:tc>
        <w:tc>
          <w:tcPr>
            <w:tcW w:w="1459" w:type="dxa"/>
            <w:shd w:val="clear" w:color="auto" w:fill="auto"/>
          </w:tcPr>
          <w:p w:rsidR="00F82D16" w:rsidRPr="00AE1875" w:rsidRDefault="00F82D16" w:rsidP="00F82D1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1875">
              <w:rPr>
                <w:rFonts w:ascii="Times New Roman" w:hAnsi="Times New Roman" w:cs="Times New Roman"/>
                <w:sz w:val="24"/>
                <w:szCs w:val="24"/>
              </w:rPr>
              <w:t>н.д.</w:t>
            </w:r>
          </w:p>
        </w:tc>
        <w:tc>
          <w:tcPr>
            <w:tcW w:w="1302" w:type="dxa"/>
            <w:shd w:val="clear" w:color="auto" w:fill="auto"/>
          </w:tcPr>
          <w:p w:rsidR="00F82D16" w:rsidRPr="00AE1875" w:rsidRDefault="00F82D16" w:rsidP="00F82D1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1875">
              <w:rPr>
                <w:rFonts w:ascii="Times New Roman" w:hAnsi="Times New Roman" w:cs="Times New Roman"/>
                <w:sz w:val="24"/>
                <w:szCs w:val="24"/>
              </w:rPr>
              <w:t>0,0044</w:t>
            </w:r>
          </w:p>
        </w:tc>
        <w:tc>
          <w:tcPr>
            <w:tcW w:w="905" w:type="dxa"/>
            <w:shd w:val="clear" w:color="auto" w:fill="auto"/>
          </w:tcPr>
          <w:p w:rsidR="00F82D16" w:rsidRPr="00AE1875" w:rsidRDefault="00F82D16" w:rsidP="00F82D1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1875">
              <w:rPr>
                <w:rFonts w:ascii="Times New Roman" w:hAnsi="Times New Roman" w:cs="Times New Roman"/>
                <w:sz w:val="24"/>
                <w:szCs w:val="24"/>
              </w:rPr>
              <w:t>н.д.</w:t>
            </w:r>
          </w:p>
        </w:tc>
        <w:tc>
          <w:tcPr>
            <w:tcW w:w="1576" w:type="dxa"/>
            <w:shd w:val="clear" w:color="auto" w:fill="auto"/>
          </w:tcPr>
          <w:p w:rsidR="00F82D16" w:rsidRPr="00AE1875" w:rsidRDefault="00F82D16" w:rsidP="00F82D1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1875">
              <w:rPr>
                <w:rFonts w:ascii="Times New Roman" w:hAnsi="Times New Roman" w:cs="Times New Roman"/>
                <w:sz w:val="24"/>
                <w:szCs w:val="24"/>
              </w:rPr>
              <w:t>н.д.</w:t>
            </w:r>
          </w:p>
        </w:tc>
      </w:tr>
      <w:tr w:rsidR="00AE1875" w:rsidRPr="00AE1875" w:rsidTr="00AE1875">
        <w:trPr>
          <w:jc w:val="center"/>
        </w:trPr>
        <w:tc>
          <w:tcPr>
            <w:tcW w:w="704" w:type="dxa"/>
            <w:shd w:val="clear" w:color="auto" w:fill="auto"/>
          </w:tcPr>
          <w:p w:rsidR="00AE1875" w:rsidRPr="00AE1875" w:rsidRDefault="00AE1875" w:rsidP="00DB549E">
            <w:pPr>
              <w:autoSpaceDE w:val="0"/>
              <w:autoSpaceDN w:val="0"/>
              <w:adjustRightInd w:val="0"/>
              <w:spacing w:after="0" w:line="240" w:lineRule="auto"/>
              <w:contextualSpacing/>
              <w:rPr>
                <w:rFonts w:ascii="Times New Roman" w:eastAsia="Times-Roman" w:hAnsi="Times New Roman" w:cs="Times New Roman"/>
                <w:sz w:val="24"/>
                <w:szCs w:val="24"/>
              </w:rPr>
            </w:pPr>
            <w:r w:rsidRPr="00AE1875">
              <w:rPr>
                <w:rFonts w:ascii="Times New Roman" w:eastAsia="Times-Roman" w:hAnsi="Times New Roman" w:cs="Times New Roman"/>
                <w:sz w:val="24"/>
                <w:szCs w:val="24"/>
              </w:rPr>
              <w:t>Au</w:t>
            </w:r>
          </w:p>
        </w:tc>
        <w:tc>
          <w:tcPr>
            <w:tcW w:w="2126" w:type="dxa"/>
            <w:shd w:val="clear" w:color="auto" w:fill="auto"/>
          </w:tcPr>
          <w:p w:rsidR="00AE1875" w:rsidRPr="00AE1875" w:rsidRDefault="00AE1875" w:rsidP="00DB549E">
            <w:pPr>
              <w:shd w:val="clear" w:color="auto" w:fill="FFFFFF" w:themeFill="background1"/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E1875">
              <w:rPr>
                <w:rFonts w:ascii="Times New Roman" w:hAnsi="Times New Roman" w:cs="Times New Roman"/>
                <w:sz w:val="24"/>
                <w:szCs w:val="24"/>
              </w:rPr>
              <w:t>0,13± 0,04</w:t>
            </w:r>
          </w:p>
        </w:tc>
        <w:tc>
          <w:tcPr>
            <w:tcW w:w="1560" w:type="dxa"/>
            <w:shd w:val="clear" w:color="auto" w:fill="auto"/>
          </w:tcPr>
          <w:p w:rsidR="00AE1875" w:rsidRPr="00AE1875" w:rsidRDefault="00AE1875" w:rsidP="00DB549E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1875">
              <w:rPr>
                <w:rFonts w:ascii="Times New Roman" w:hAnsi="Times New Roman" w:cs="Times New Roman"/>
                <w:sz w:val="24"/>
                <w:szCs w:val="24"/>
              </w:rPr>
              <w:t>0,08</w:t>
            </w:r>
          </w:p>
        </w:tc>
        <w:tc>
          <w:tcPr>
            <w:tcW w:w="1459" w:type="dxa"/>
            <w:shd w:val="clear" w:color="auto" w:fill="auto"/>
          </w:tcPr>
          <w:p w:rsidR="00AE1875" w:rsidRPr="00AE1875" w:rsidRDefault="00AE1875" w:rsidP="00DB549E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1875">
              <w:rPr>
                <w:rFonts w:ascii="Times New Roman" w:hAnsi="Times New Roman" w:cs="Times New Roman"/>
                <w:sz w:val="24"/>
                <w:szCs w:val="24"/>
              </w:rPr>
              <w:t>0,02 ± 0,008</w:t>
            </w:r>
          </w:p>
        </w:tc>
        <w:tc>
          <w:tcPr>
            <w:tcW w:w="1302" w:type="dxa"/>
            <w:shd w:val="clear" w:color="auto" w:fill="auto"/>
          </w:tcPr>
          <w:p w:rsidR="00AE1875" w:rsidRPr="00AE1875" w:rsidRDefault="00AE1875" w:rsidP="00DB549E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1875">
              <w:rPr>
                <w:rFonts w:ascii="Times New Roman" w:hAnsi="Times New Roman" w:cs="Times New Roman"/>
                <w:sz w:val="24"/>
                <w:szCs w:val="24"/>
              </w:rPr>
              <w:t>0,030</w:t>
            </w:r>
          </w:p>
        </w:tc>
        <w:tc>
          <w:tcPr>
            <w:tcW w:w="905" w:type="dxa"/>
            <w:shd w:val="clear" w:color="auto" w:fill="auto"/>
          </w:tcPr>
          <w:p w:rsidR="00AE1875" w:rsidRPr="00AE1875" w:rsidRDefault="00AE1875" w:rsidP="00DB549E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1875">
              <w:rPr>
                <w:rFonts w:ascii="Times New Roman" w:hAnsi="Times New Roman" w:cs="Times New Roman"/>
                <w:sz w:val="24"/>
                <w:szCs w:val="24"/>
              </w:rPr>
              <w:t>0,0662</w:t>
            </w:r>
          </w:p>
        </w:tc>
        <w:tc>
          <w:tcPr>
            <w:tcW w:w="1576" w:type="dxa"/>
            <w:shd w:val="clear" w:color="auto" w:fill="auto"/>
          </w:tcPr>
          <w:p w:rsidR="00AE1875" w:rsidRPr="00AE1875" w:rsidRDefault="00AE1875" w:rsidP="00DB549E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1875">
              <w:rPr>
                <w:rFonts w:ascii="Times New Roman" w:hAnsi="Times New Roman" w:cs="Times New Roman"/>
                <w:sz w:val="24"/>
                <w:szCs w:val="24"/>
              </w:rPr>
              <w:t>н.д.</w:t>
            </w:r>
          </w:p>
        </w:tc>
      </w:tr>
      <w:tr w:rsidR="00AE1875" w:rsidRPr="00AE1875" w:rsidTr="00AE1875">
        <w:trPr>
          <w:jc w:val="center"/>
        </w:trPr>
        <w:tc>
          <w:tcPr>
            <w:tcW w:w="704" w:type="dxa"/>
            <w:shd w:val="clear" w:color="auto" w:fill="auto"/>
          </w:tcPr>
          <w:p w:rsidR="00AE1875" w:rsidRPr="00AE1875" w:rsidRDefault="00AE1875" w:rsidP="00DB549E">
            <w:pPr>
              <w:autoSpaceDE w:val="0"/>
              <w:autoSpaceDN w:val="0"/>
              <w:adjustRightInd w:val="0"/>
              <w:spacing w:after="0" w:line="240" w:lineRule="auto"/>
              <w:contextualSpacing/>
              <w:rPr>
                <w:rFonts w:ascii="Times New Roman" w:eastAsia="Times-Roman" w:hAnsi="Times New Roman" w:cs="Times New Roman"/>
                <w:sz w:val="24"/>
                <w:szCs w:val="24"/>
              </w:rPr>
            </w:pPr>
            <w:r w:rsidRPr="00AE1875">
              <w:rPr>
                <w:rFonts w:ascii="Times New Roman" w:eastAsia="Times-Roman" w:hAnsi="Times New Roman" w:cs="Times New Roman"/>
                <w:sz w:val="24"/>
                <w:szCs w:val="24"/>
              </w:rPr>
              <w:t>Th</w:t>
            </w:r>
          </w:p>
        </w:tc>
        <w:tc>
          <w:tcPr>
            <w:tcW w:w="2126" w:type="dxa"/>
            <w:shd w:val="clear" w:color="auto" w:fill="auto"/>
          </w:tcPr>
          <w:p w:rsidR="00AE1875" w:rsidRPr="00AE1875" w:rsidRDefault="00AE1875" w:rsidP="00DB549E">
            <w:pPr>
              <w:shd w:val="clear" w:color="auto" w:fill="FFFFFF" w:themeFill="background1"/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1875">
              <w:rPr>
                <w:rFonts w:ascii="Times New Roman" w:hAnsi="Times New Roman" w:cs="Times New Roman"/>
                <w:sz w:val="24"/>
                <w:szCs w:val="24"/>
              </w:rPr>
              <w:t>0,009± 0,001</w:t>
            </w:r>
          </w:p>
        </w:tc>
        <w:tc>
          <w:tcPr>
            <w:tcW w:w="1560" w:type="dxa"/>
            <w:shd w:val="clear" w:color="auto" w:fill="auto"/>
          </w:tcPr>
          <w:p w:rsidR="00AE1875" w:rsidRPr="00AE1875" w:rsidRDefault="00AE1875" w:rsidP="00DB549E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1875">
              <w:rPr>
                <w:rFonts w:ascii="Times New Roman" w:hAnsi="Times New Roman" w:cs="Times New Roman"/>
                <w:sz w:val="24"/>
                <w:szCs w:val="24"/>
              </w:rPr>
              <w:t>н.д.</w:t>
            </w:r>
          </w:p>
        </w:tc>
        <w:tc>
          <w:tcPr>
            <w:tcW w:w="1459" w:type="dxa"/>
            <w:shd w:val="clear" w:color="auto" w:fill="auto"/>
          </w:tcPr>
          <w:p w:rsidR="00AE1875" w:rsidRPr="00AE1875" w:rsidRDefault="00AE1875" w:rsidP="00DB549E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1875">
              <w:rPr>
                <w:rFonts w:ascii="Times New Roman" w:hAnsi="Times New Roman" w:cs="Times New Roman"/>
                <w:sz w:val="24"/>
                <w:szCs w:val="24"/>
              </w:rPr>
              <w:t>н.д.</w:t>
            </w:r>
          </w:p>
        </w:tc>
        <w:tc>
          <w:tcPr>
            <w:tcW w:w="1302" w:type="dxa"/>
            <w:shd w:val="clear" w:color="auto" w:fill="auto"/>
          </w:tcPr>
          <w:p w:rsidR="00AE1875" w:rsidRPr="00AE1875" w:rsidRDefault="00AE1875" w:rsidP="00DB549E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1875">
              <w:rPr>
                <w:rFonts w:ascii="Times New Roman" w:hAnsi="Times New Roman" w:cs="Times New Roman"/>
                <w:sz w:val="24"/>
                <w:szCs w:val="24"/>
              </w:rPr>
              <w:t>0,0013</w:t>
            </w:r>
          </w:p>
        </w:tc>
        <w:tc>
          <w:tcPr>
            <w:tcW w:w="905" w:type="dxa"/>
            <w:shd w:val="clear" w:color="auto" w:fill="auto"/>
          </w:tcPr>
          <w:p w:rsidR="00AE1875" w:rsidRPr="00AE1875" w:rsidRDefault="00AE1875" w:rsidP="00DB549E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1875">
              <w:rPr>
                <w:rFonts w:ascii="Times New Roman" w:hAnsi="Times New Roman" w:cs="Times New Roman"/>
                <w:sz w:val="24"/>
                <w:szCs w:val="24"/>
              </w:rPr>
              <w:t>н.д.</w:t>
            </w:r>
          </w:p>
        </w:tc>
        <w:tc>
          <w:tcPr>
            <w:tcW w:w="1576" w:type="dxa"/>
            <w:shd w:val="clear" w:color="auto" w:fill="auto"/>
          </w:tcPr>
          <w:p w:rsidR="00AE1875" w:rsidRPr="00AE1875" w:rsidRDefault="00AE1875" w:rsidP="00DB549E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1875">
              <w:rPr>
                <w:rFonts w:ascii="Times New Roman" w:hAnsi="Times New Roman" w:cs="Times New Roman"/>
                <w:sz w:val="24"/>
                <w:szCs w:val="24"/>
              </w:rPr>
              <w:t>н.д.</w:t>
            </w:r>
          </w:p>
        </w:tc>
      </w:tr>
      <w:tr w:rsidR="00AE1875" w:rsidRPr="00AE1875" w:rsidTr="007C7697">
        <w:trPr>
          <w:jc w:val="center"/>
        </w:trPr>
        <w:tc>
          <w:tcPr>
            <w:tcW w:w="704" w:type="dxa"/>
            <w:tcBorders>
              <w:bottom w:val="single" w:sz="4" w:space="0" w:color="auto"/>
            </w:tcBorders>
            <w:shd w:val="clear" w:color="auto" w:fill="auto"/>
          </w:tcPr>
          <w:p w:rsidR="00AE1875" w:rsidRPr="00AE1875" w:rsidRDefault="00AE1875" w:rsidP="00DB549E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AE1875">
              <w:rPr>
                <w:rFonts w:ascii="Times New Roman" w:eastAsia="Times-Roman" w:hAnsi="Times New Roman" w:cs="Times New Roman"/>
                <w:sz w:val="24"/>
                <w:szCs w:val="24"/>
              </w:rPr>
              <w:t>U</w:t>
            </w:r>
          </w:p>
        </w:tc>
        <w:tc>
          <w:tcPr>
            <w:tcW w:w="2126" w:type="dxa"/>
            <w:tcBorders>
              <w:bottom w:val="single" w:sz="4" w:space="0" w:color="auto"/>
            </w:tcBorders>
            <w:shd w:val="clear" w:color="auto" w:fill="auto"/>
          </w:tcPr>
          <w:p w:rsidR="00AE1875" w:rsidRPr="00AE1875" w:rsidRDefault="00AE1875" w:rsidP="00DB549E">
            <w:pPr>
              <w:shd w:val="clear" w:color="auto" w:fill="FFFFFF" w:themeFill="background1"/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1875">
              <w:rPr>
                <w:rFonts w:ascii="Times New Roman" w:hAnsi="Times New Roman" w:cs="Times New Roman"/>
                <w:sz w:val="24"/>
                <w:szCs w:val="24"/>
              </w:rPr>
              <w:t xml:space="preserve"> 0,2± 0,03 </w:t>
            </w:r>
          </w:p>
        </w:tc>
        <w:tc>
          <w:tcPr>
            <w:tcW w:w="1560" w:type="dxa"/>
            <w:tcBorders>
              <w:bottom w:val="single" w:sz="4" w:space="0" w:color="auto"/>
            </w:tcBorders>
            <w:shd w:val="clear" w:color="auto" w:fill="auto"/>
          </w:tcPr>
          <w:p w:rsidR="00AE1875" w:rsidRPr="00AE1875" w:rsidRDefault="00AE1875" w:rsidP="00DB549E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1875">
              <w:rPr>
                <w:rFonts w:ascii="Times New Roman" w:hAnsi="Times New Roman" w:cs="Times New Roman"/>
                <w:sz w:val="24"/>
                <w:szCs w:val="24"/>
              </w:rPr>
              <w:t>н.д.</w:t>
            </w:r>
          </w:p>
        </w:tc>
        <w:tc>
          <w:tcPr>
            <w:tcW w:w="1459" w:type="dxa"/>
            <w:tcBorders>
              <w:bottom w:val="single" w:sz="4" w:space="0" w:color="auto"/>
            </w:tcBorders>
            <w:shd w:val="clear" w:color="auto" w:fill="auto"/>
          </w:tcPr>
          <w:p w:rsidR="00AE1875" w:rsidRPr="00AE1875" w:rsidRDefault="00AE1875" w:rsidP="00DB549E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1875">
              <w:rPr>
                <w:rFonts w:ascii="Times New Roman" w:hAnsi="Times New Roman" w:cs="Times New Roman"/>
                <w:sz w:val="24"/>
                <w:szCs w:val="24"/>
              </w:rPr>
              <w:t>н.д.</w:t>
            </w:r>
          </w:p>
        </w:tc>
        <w:tc>
          <w:tcPr>
            <w:tcW w:w="1302" w:type="dxa"/>
            <w:tcBorders>
              <w:bottom w:val="single" w:sz="4" w:space="0" w:color="auto"/>
            </w:tcBorders>
            <w:shd w:val="clear" w:color="auto" w:fill="auto"/>
          </w:tcPr>
          <w:p w:rsidR="00AE1875" w:rsidRPr="00AE1875" w:rsidRDefault="00AE1875" w:rsidP="00DB549E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1875">
              <w:rPr>
                <w:rFonts w:ascii="Times New Roman" w:hAnsi="Times New Roman" w:cs="Times New Roman"/>
                <w:sz w:val="24"/>
                <w:szCs w:val="24"/>
              </w:rPr>
              <w:t>0,057</w:t>
            </w:r>
          </w:p>
        </w:tc>
        <w:tc>
          <w:tcPr>
            <w:tcW w:w="905" w:type="dxa"/>
            <w:tcBorders>
              <w:bottom w:val="single" w:sz="4" w:space="0" w:color="auto"/>
            </w:tcBorders>
            <w:shd w:val="clear" w:color="auto" w:fill="auto"/>
          </w:tcPr>
          <w:p w:rsidR="00AE1875" w:rsidRPr="00AE1875" w:rsidRDefault="00AE1875" w:rsidP="00DB549E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1875">
              <w:rPr>
                <w:rFonts w:ascii="Times New Roman" w:hAnsi="Times New Roman" w:cs="Times New Roman"/>
                <w:sz w:val="24"/>
                <w:szCs w:val="24"/>
              </w:rPr>
              <w:t>н.д.</w:t>
            </w:r>
          </w:p>
        </w:tc>
        <w:tc>
          <w:tcPr>
            <w:tcW w:w="1576" w:type="dxa"/>
            <w:tcBorders>
              <w:bottom w:val="single" w:sz="4" w:space="0" w:color="auto"/>
            </w:tcBorders>
            <w:shd w:val="clear" w:color="auto" w:fill="auto"/>
          </w:tcPr>
          <w:p w:rsidR="00AE1875" w:rsidRPr="00AE1875" w:rsidRDefault="00AE1875" w:rsidP="00DB549E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1875">
              <w:rPr>
                <w:rFonts w:ascii="Times New Roman" w:hAnsi="Times New Roman" w:cs="Times New Roman"/>
                <w:sz w:val="24"/>
                <w:szCs w:val="24"/>
              </w:rPr>
              <w:t>0,0001-2,3</w:t>
            </w:r>
          </w:p>
        </w:tc>
      </w:tr>
      <w:tr w:rsidR="00AE1875" w:rsidRPr="00AE1875" w:rsidTr="007C7697">
        <w:trPr>
          <w:jc w:val="center"/>
        </w:trPr>
        <w:tc>
          <w:tcPr>
            <w:tcW w:w="9632" w:type="dxa"/>
            <w:gridSpan w:val="7"/>
            <w:tcBorders>
              <w:bottom w:val="single" w:sz="4" w:space="0" w:color="auto"/>
            </w:tcBorders>
            <w:shd w:val="clear" w:color="auto" w:fill="auto"/>
          </w:tcPr>
          <w:p w:rsidR="007C7697" w:rsidRDefault="007C7697" w:rsidP="007C7697">
            <w:pPr>
              <w:spacing w:after="0" w:line="240" w:lineRule="auto"/>
              <w:ind w:firstLine="596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Примечания</w:t>
            </w:r>
            <w:r w:rsidR="00AE1875" w:rsidRPr="00AE1875">
              <w:rPr>
                <w:rFonts w:ascii="Times New Roman" w:hAnsi="Times New Roman" w:cs="Times New Roman"/>
                <w:sz w:val="24"/>
                <w:szCs w:val="24"/>
              </w:rPr>
              <w:t>:</w:t>
            </w:r>
          </w:p>
          <w:p w:rsidR="00AE1875" w:rsidRPr="003E359D" w:rsidRDefault="007C7697" w:rsidP="007C7697">
            <w:pPr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</w:t>
            </w:r>
            <w:r w:rsidR="00AE1875" w:rsidRPr="00AE1875">
              <w:rPr>
                <w:rFonts w:ascii="Times New Roman" w:hAnsi="Times New Roman" w:cs="Times New Roman"/>
                <w:sz w:val="24"/>
                <w:szCs w:val="24"/>
              </w:rPr>
              <w:t xml:space="preserve"> н.д. – нет данных</w:t>
            </w:r>
            <w:r w:rsidR="004D15BD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7C7697" w:rsidRPr="003E359D" w:rsidRDefault="007C7697" w:rsidP="007C7697">
            <w:pPr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E359D">
              <w:rPr>
                <w:rFonts w:ascii="Times New Roman" w:hAnsi="Times New Roman" w:cs="Times New Roman"/>
                <w:sz w:val="24"/>
                <w:szCs w:val="24"/>
              </w:rPr>
              <w:t xml:space="preserve">2. </w:t>
            </w:r>
            <w:r w:rsidRPr="003E359D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1</w:t>
            </w:r>
            <w:r w:rsidRPr="003E359D">
              <w:rPr>
                <w:rFonts w:ascii="Times New Roman" w:hAnsi="Times New Roman" w:cs="Times New Roman"/>
                <w:sz w:val="24"/>
                <w:szCs w:val="24"/>
              </w:rPr>
              <w:t xml:space="preserve"> – Составлено по источнику </w:t>
            </w:r>
            <w:r w:rsidRPr="003E359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[165]</w:t>
            </w:r>
            <w:r w:rsidR="004D15B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.</w:t>
            </w:r>
          </w:p>
          <w:p w:rsidR="007C7697" w:rsidRPr="003E359D" w:rsidRDefault="007C7697" w:rsidP="007C7697">
            <w:pPr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E359D">
              <w:rPr>
                <w:rFonts w:ascii="Times New Roman" w:hAnsi="Times New Roman" w:cs="Times New Roman"/>
                <w:sz w:val="24"/>
                <w:szCs w:val="24"/>
              </w:rPr>
              <w:t xml:space="preserve">3. </w:t>
            </w:r>
            <w:r w:rsidRPr="003E359D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2</w:t>
            </w:r>
            <w:r w:rsidRPr="003E359D">
              <w:rPr>
                <w:rFonts w:ascii="Times New Roman" w:hAnsi="Times New Roman" w:cs="Times New Roman"/>
                <w:sz w:val="24"/>
                <w:szCs w:val="24"/>
              </w:rPr>
              <w:t xml:space="preserve"> – Составлено по источнику </w:t>
            </w:r>
            <w:r w:rsidRPr="003E359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[157</w:t>
            </w:r>
            <w:r w:rsidR="000024CF" w:rsidRPr="003E359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, с.</w:t>
            </w:r>
            <w:r w:rsidR="003E359D" w:rsidRPr="003E359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r w:rsidR="00867C6F" w:rsidRPr="003E359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199</w:t>
            </w:r>
            <w:r w:rsidRPr="003E359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]</w:t>
            </w:r>
            <w:r w:rsidR="004D15B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.</w:t>
            </w:r>
          </w:p>
          <w:p w:rsidR="007C7697" w:rsidRDefault="007C7697" w:rsidP="007C7697">
            <w:pPr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4. </w:t>
            </w:r>
            <w:r w:rsidRPr="007C7697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3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– Составлено по источнику </w:t>
            </w:r>
            <w:r w:rsidRPr="00AE1875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[1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66</w:t>
            </w:r>
            <w:r w:rsidRPr="00AE1875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]</w:t>
            </w:r>
            <w:r w:rsidR="004D15B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.</w:t>
            </w:r>
          </w:p>
          <w:p w:rsidR="007C7697" w:rsidRDefault="007C7697" w:rsidP="007C7697">
            <w:pPr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5. </w:t>
            </w:r>
            <w:r w:rsidRPr="007C7697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4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– Составлено по источнику </w:t>
            </w:r>
            <w:r w:rsidRPr="00AE1875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[16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7</w:t>
            </w:r>
            <w:r w:rsidRPr="00AE1875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]</w:t>
            </w:r>
            <w:r w:rsidR="004D15B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.</w:t>
            </w:r>
          </w:p>
          <w:p w:rsidR="007C7697" w:rsidRPr="00AE1875" w:rsidRDefault="007C7697" w:rsidP="007C7697">
            <w:pPr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6. </w:t>
            </w:r>
            <w:r w:rsidRPr="007C7697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5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– Составлено по источнику </w:t>
            </w:r>
            <w:r w:rsidRPr="00AE1875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[16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8</w:t>
            </w:r>
            <w:r w:rsidRPr="00AE1875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]</w:t>
            </w:r>
          </w:p>
        </w:tc>
      </w:tr>
    </w:tbl>
    <w:p w:rsidR="003E359D" w:rsidRDefault="003E359D" w:rsidP="00651E1C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CD5E18" w:rsidRPr="002C151B" w:rsidRDefault="00CD5E18" w:rsidP="00651E1C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-Roman" w:hAnsi="Times New Roman" w:cs="Times New Roman"/>
          <w:sz w:val="28"/>
          <w:szCs w:val="28"/>
        </w:rPr>
      </w:pPr>
      <w:r w:rsidRPr="002C151B">
        <w:rPr>
          <w:rFonts w:ascii="Times New Roman" w:hAnsi="Times New Roman" w:cs="Times New Roman"/>
          <w:sz w:val="28"/>
          <w:szCs w:val="28"/>
        </w:rPr>
        <w:t>С целью выявления региональной специфики</w:t>
      </w:r>
      <w:r w:rsidR="00B9707B" w:rsidRPr="002C151B">
        <w:rPr>
          <w:rFonts w:ascii="Times New Roman" w:hAnsi="Times New Roman" w:cs="Times New Roman"/>
          <w:sz w:val="28"/>
          <w:szCs w:val="28"/>
          <w:lang w:val="kk-KZ"/>
        </w:rPr>
        <w:t xml:space="preserve"> природно-антропогенных экоксистем</w:t>
      </w:r>
      <w:r w:rsidRPr="002C151B">
        <w:rPr>
          <w:rFonts w:ascii="Times New Roman" w:hAnsi="Times New Roman" w:cs="Times New Roman"/>
          <w:sz w:val="28"/>
          <w:szCs w:val="28"/>
        </w:rPr>
        <w:t xml:space="preserve"> Северного Казахстана, в частности Северо-Казахстанской и Акмолинской областей проведен анализ сравнения среднего содержания с другими т</w:t>
      </w:r>
      <w:r w:rsidR="00812CFB">
        <w:rPr>
          <w:rFonts w:ascii="Times New Roman" w:hAnsi="Times New Roman" w:cs="Times New Roman"/>
          <w:sz w:val="28"/>
          <w:szCs w:val="28"/>
        </w:rPr>
        <w:t>ерриториями нашей страны</w:t>
      </w:r>
      <w:r w:rsidRPr="002C151B">
        <w:rPr>
          <w:rFonts w:ascii="Times New Roman" w:hAnsi="Times New Roman" w:cs="Times New Roman"/>
          <w:sz w:val="28"/>
          <w:szCs w:val="28"/>
        </w:rPr>
        <w:t xml:space="preserve"> и России. В таблице </w:t>
      </w:r>
      <w:r w:rsidR="00230E40">
        <w:rPr>
          <w:rFonts w:ascii="Times New Roman" w:hAnsi="Times New Roman" w:cs="Times New Roman"/>
          <w:sz w:val="28"/>
          <w:szCs w:val="28"/>
        </w:rPr>
        <w:t xml:space="preserve">9 </w:t>
      </w:r>
      <w:r w:rsidRPr="002C151B">
        <w:rPr>
          <w:rFonts w:ascii="Times New Roman" w:hAnsi="Times New Roman" w:cs="Times New Roman"/>
          <w:sz w:val="28"/>
          <w:szCs w:val="28"/>
        </w:rPr>
        <w:t xml:space="preserve">представлены данные проанализированные с помощью ИНАА. Имеется сводка </w:t>
      </w:r>
      <w:r w:rsidR="0006587C">
        <w:rPr>
          <w:rFonts w:ascii="Times New Roman" w:hAnsi="Times New Roman" w:cs="Times New Roman"/>
          <w:sz w:val="28"/>
          <w:szCs w:val="28"/>
        </w:rPr>
        <w:t xml:space="preserve">всех элементов, </w:t>
      </w:r>
      <w:r w:rsidRPr="002C151B">
        <w:rPr>
          <w:rFonts w:ascii="Times New Roman" w:hAnsi="Times New Roman" w:cs="Times New Roman"/>
          <w:sz w:val="28"/>
          <w:szCs w:val="28"/>
        </w:rPr>
        <w:t>кроме неодима, который представлен только исследуемым регионом и территорией, прилегающей к Семипалатинскому испытательному полигону. Также отсутствуют данные по некоторым элементам Челябинской области (</w:t>
      </w:r>
      <w:r w:rsidRPr="002C151B">
        <w:rPr>
          <w:rFonts w:ascii="Times New Roman" w:eastAsia="Times-Roman" w:hAnsi="Times New Roman" w:cs="Times New Roman"/>
          <w:sz w:val="28"/>
          <w:szCs w:val="28"/>
        </w:rPr>
        <w:t xml:space="preserve">As, Rb, Sr, Ag, Cs, Ba, </w:t>
      </w:r>
      <w:r w:rsidRPr="002C151B">
        <w:rPr>
          <w:rFonts w:ascii="Times New Roman" w:eastAsia="Times-Roman" w:hAnsi="Times New Roman" w:cs="Times New Roman"/>
          <w:sz w:val="28"/>
          <w:szCs w:val="28"/>
          <w:lang w:val="en-US"/>
        </w:rPr>
        <w:t>Nd</w:t>
      </w:r>
      <w:r w:rsidRPr="002C151B">
        <w:rPr>
          <w:rFonts w:ascii="Times New Roman" w:eastAsia="Times-Roman" w:hAnsi="Times New Roman" w:cs="Times New Roman"/>
          <w:sz w:val="28"/>
          <w:szCs w:val="28"/>
        </w:rPr>
        <w:t>,</w:t>
      </w:r>
      <w:r w:rsidR="00831BCF" w:rsidRPr="002C151B">
        <w:rPr>
          <w:rFonts w:ascii="Times New Roman" w:eastAsia="Times-Roman" w:hAnsi="Times New Roman" w:cs="Times New Roman"/>
          <w:sz w:val="28"/>
          <w:szCs w:val="28"/>
        </w:rPr>
        <w:t xml:space="preserve"> </w:t>
      </w:r>
      <w:r w:rsidRPr="002C151B">
        <w:rPr>
          <w:rFonts w:ascii="Times New Roman" w:eastAsia="Times-Roman" w:hAnsi="Times New Roman" w:cs="Times New Roman"/>
          <w:sz w:val="28"/>
          <w:szCs w:val="28"/>
          <w:lang w:val="en-US"/>
        </w:rPr>
        <w:t>Eu</w:t>
      </w:r>
      <w:r w:rsidRPr="002C151B">
        <w:rPr>
          <w:rFonts w:ascii="Times New Roman" w:eastAsia="Times-Roman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eastAsia="Times-Roman" w:hAnsi="Times New Roman" w:cs="Times New Roman"/>
          <w:sz w:val="28"/>
          <w:szCs w:val="28"/>
          <w:lang w:val="en-US"/>
        </w:rPr>
        <w:t>Tb</w:t>
      </w:r>
      <w:r w:rsidRPr="002C151B">
        <w:rPr>
          <w:rFonts w:ascii="Times New Roman" w:eastAsia="Times-Roman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eastAsia="Times-Roman" w:hAnsi="Times New Roman" w:cs="Times New Roman"/>
          <w:sz w:val="28"/>
          <w:szCs w:val="28"/>
          <w:lang w:val="en-US"/>
        </w:rPr>
        <w:t>Yb</w:t>
      </w:r>
      <w:r w:rsidRPr="002C151B">
        <w:rPr>
          <w:rFonts w:ascii="Times New Roman" w:eastAsia="Times-Roman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eastAsia="Times-Roman" w:hAnsi="Times New Roman" w:cs="Times New Roman"/>
          <w:sz w:val="28"/>
          <w:szCs w:val="28"/>
          <w:lang w:val="en-US"/>
        </w:rPr>
        <w:t>Ta</w:t>
      </w:r>
      <w:r w:rsidRPr="002C151B">
        <w:rPr>
          <w:rFonts w:ascii="Times New Roman" w:eastAsia="Times-Roman" w:hAnsi="Times New Roman" w:cs="Times New Roman"/>
          <w:sz w:val="28"/>
          <w:szCs w:val="28"/>
        </w:rPr>
        <w:t xml:space="preserve"> </w:t>
      </w:r>
      <w:r w:rsidRPr="002C151B">
        <w:rPr>
          <w:rFonts w:ascii="Times New Roman" w:hAnsi="Times New Roman" w:cs="Times New Roman"/>
          <w:sz w:val="28"/>
          <w:szCs w:val="28"/>
        </w:rPr>
        <w:t>). В волосах населения, как и Северо-Казахстанской</w:t>
      </w:r>
      <w:r w:rsidR="00E907CA">
        <w:rPr>
          <w:rFonts w:ascii="Times New Roman" w:hAnsi="Times New Roman" w:cs="Times New Roman"/>
          <w:sz w:val="28"/>
          <w:szCs w:val="28"/>
        </w:rPr>
        <w:t>,</w:t>
      </w:r>
      <w:r w:rsidRPr="002C151B">
        <w:rPr>
          <w:rFonts w:ascii="Times New Roman" w:hAnsi="Times New Roman" w:cs="Times New Roman"/>
          <w:sz w:val="28"/>
          <w:szCs w:val="28"/>
        </w:rPr>
        <w:t xml:space="preserve"> так и в Акмолинской областях уровень среднего содержания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Na</w:t>
      </w:r>
      <w:r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Ca</w:t>
      </w:r>
      <w:r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Co</w:t>
      </w:r>
      <w:r w:rsidRPr="002C151B">
        <w:rPr>
          <w:rFonts w:ascii="Times New Roman" w:hAnsi="Times New Roman" w:cs="Times New Roman"/>
          <w:sz w:val="28"/>
          <w:szCs w:val="28"/>
        </w:rPr>
        <w:t xml:space="preserve"> выш</w:t>
      </w:r>
      <w:r w:rsidR="00E907CA">
        <w:rPr>
          <w:rFonts w:ascii="Times New Roman" w:hAnsi="Times New Roman" w:cs="Times New Roman"/>
          <w:sz w:val="28"/>
          <w:szCs w:val="28"/>
        </w:rPr>
        <w:t>,</w:t>
      </w:r>
      <w:r w:rsidRPr="002C151B">
        <w:rPr>
          <w:rFonts w:ascii="Times New Roman" w:hAnsi="Times New Roman" w:cs="Times New Roman"/>
          <w:sz w:val="28"/>
          <w:szCs w:val="28"/>
        </w:rPr>
        <w:t xml:space="preserve">е чем в других областях. А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Sr</w:t>
      </w:r>
      <w:r w:rsidRPr="002C151B">
        <w:rPr>
          <w:rFonts w:ascii="Times New Roman" w:hAnsi="Times New Roman" w:cs="Times New Roman"/>
          <w:sz w:val="28"/>
          <w:szCs w:val="28"/>
        </w:rPr>
        <w:t xml:space="preserve"> наиболее высокий в Северо-Казахстанской области и в Павлодарской области. Высоким содержанием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As</w:t>
      </w:r>
      <w:r w:rsidRPr="002C151B">
        <w:rPr>
          <w:rFonts w:ascii="Times New Roman" w:hAnsi="Times New Roman" w:cs="Times New Roman"/>
          <w:sz w:val="28"/>
          <w:szCs w:val="28"/>
        </w:rPr>
        <w:t xml:space="preserve"> отличаются исследуемые регионы Северного Казахстана и Томская область. Наличием высокого содержания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Ag</w:t>
      </w:r>
      <w:r w:rsidRPr="002C151B">
        <w:rPr>
          <w:rFonts w:ascii="Times New Roman" w:hAnsi="Times New Roman" w:cs="Times New Roman"/>
          <w:sz w:val="28"/>
          <w:szCs w:val="28"/>
        </w:rPr>
        <w:t xml:space="preserve"> отмечаются такие области</w:t>
      </w:r>
      <w:r w:rsidR="00E907CA">
        <w:rPr>
          <w:rFonts w:ascii="Times New Roman" w:hAnsi="Times New Roman" w:cs="Times New Roman"/>
          <w:sz w:val="28"/>
          <w:szCs w:val="28"/>
        </w:rPr>
        <w:t>, как</w:t>
      </w:r>
      <w:r w:rsidR="001C1AC1" w:rsidRPr="001C1AC1">
        <w:rPr>
          <w:rFonts w:ascii="Times New Roman" w:hAnsi="Times New Roman" w:cs="Times New Roman"/>
          <w:sz w:val="28"/>
          <w:szCs w:val="28"/>
        </w:rPr>
        <w:t xml:space="preserve"> </w:t>
      </w:r>
      <w:r w:rsidRPr="002C151B">
        <w:rPr>
          <w:rFonts w:ascii="Times New Roman" w:hAnsi="Times New Roman" w:cs="Times New Roman"/>
          <w:sz w:val="28"/>
          <w:szCs w:val="28"/>
        </w:rPr>
        <w:t xml:space="preserve">Акмолинская и Томская. Присутствие элементов в волосах повышенных концентрациях объясняется эколого-геохимическими особенностями каждого региона.  </w:t>
      </w:r>
    </w:p>
    <w:p w:rsidR="00CD5E18" w:rsidRPr="002C151B" w:rsidRDefault="00CD5E18" w:rsidP="00CD5E18">
      <w:pPr>
        <w:autoSpaceDE w:val="0"/>
        <w:autoSpaceDN w:val="0"/>
        <w:adjustRightInd w:val="0"/>
        <w:spacing w:after="0" w:line="240" w:lineRule="auto"/>
        <w:ind w:firstLine="426"/>
        <w:jc w:val="both"/>
        <w:rPr>
          <w:rFonts w:ascii="Times New Roman" w:hAnsi="Times New Roman" w:cs="Times New Roman"/>
        </w:rPr>
      </w:pPr>
    </w:p>
    <w:p w:rsidR="00CD5E18" w:rsidRDefault="001C45C3" w:rsidP="00CD5E1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C151B">
        <w:rPr>
          <w:rFonts w:ascii="Times New Roman" w:hAnsi="Times New Roman" w:cs="Times New Roman"/>
          <w:sz w:val="28"/>
          <w:szCs w:val="28"/>
        </w:rPr>
        <w:t>Таблица 9</w:t>
      </w:r>
      <w:r w:rsidR="000C736C" w:rsidRPr="002C151B">
        <w:rPr>
          <w:rFonts w:ascii="Times New Roman" w:hAnsi="Times New Roman" w:cs="Times New Roman"/>
          <w:sz w:val="28"/>
          <w:szCs w:val="28"/>
        </w:rPr>
        <w:t xml:space="preserve"> – Сравнительные данные по составу волос жителей в различных регионах России и Казахстана</w:t>
      </w:r>
      <w:r w:rsidR="00F9251A">
        <w:rPr>
          <w:rFonts w:ascii="Times New Roman" w:hAnsi="Times New Roman" w:cs="Times New Roman"/>
          <w:sz w:val="28"/>
          <w:szCs w:val="28"/>
        </w:rPr>
        <w:t xml:space="preserve">, (мг/кг) </w:t>
      </w:r>
    </w:p>
    <w:p w:rsidR="005753B0" w:rsidRPr="00DB549E" w:rsidRDefault="005753B0" w:rsidP="00CD5E1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6"/>
          <w:szCs w:val="16"/>
        </w:rPr>
      </w:pPr>
    </w:p>
    <w:tbl>
      <w:tblPr>
        <w:tblStyle w:val="a9"/>
        <w:tblW w:w="0" w:type="auto"/>
        <w:jc w:val="center"/>
        <w:tblLayout w:type="fixed"/>
        <w:tblLook w:val="04A0" w:firstRow="1" w:lastRow="0" w:firstColumn="1" w:lastColumn="0" w:noHBand="0" w:noVBand="1"/>
      </w:tblPr>
      <w:tblGrid>
        <w:gridCol w:w="654"/>
        <w:gridCol w:w="1526"/>
        <w:gridCol w:w="1708"/>
        <w:gridCol w:w="1498"/>
        <w:gridCol w:w="1441"/>
        <w:gridCol w:w="1386"/>
        <w:gridCol w:w="1421"/>
      </w:tblGrid>
      <w:tr w:rsidR="007E3186" w:rsidRPr="007C7697" w:rsidTr="00301421">
        <w:trPr>
          <w:trHeight w:val="1627"/>
          <w:jc w:val="center"/>
        </w:trPr>
        <w:tc>
          <w:tcPr>
            <w:tcW w:w="654" w:type="dxa"/>
            <w:vAlign w:val="center"/>
          </w:tcPr>
          <w:p w:rsidR="007E3186" w:rsidRPr="007C7697" w:rsidRDefault="007E3186" w:rsidP="00DB549E">
            <w:pPr>
              <w:spacing w:after="0" w:line="240" w:lineRule="auto"/>
              <w:ind w:left="-112" w:right="-130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Эле</w:t>
            </w:r>
            <w:r w:rsidR="00DB549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мент</w:t>
            </w:r>
          </w:p>
        </w:tc>
        <w:tc>
          <w:tcPr>
            <w:tcW w:w="1526" w:type="dxa"/>
            <w:vAlign w:val="center"/>
          </w:tcPr>
          <w:p w:rsidR="007E3186" w:rsidRPr="007C7697" w:rsidRDefault="007E3186" w:rsidP="00DB549E">
            <w:pPr>
              <w:autoSpaceDE w:val="0"/>
              <w:autoSpaceDN w:val="0"/>
              <w:adjustRightInd w:val="0"/>
              <w:spacing w:after="0" w:line="240" w:lineRule="auto"/>
              <w:ind w:left="-112" w:right="-130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Северо-Казахстанская область</w:t>
            </w:r>
          </w:p>
        </w:tc>
        <w:tc>
          <w:tcPr>
            <w:tcW w:w="1708" w:type="dxa"/>
            <w:vAlign w:val="center"/>
          </w:tcPr>
          <w:p w:rsidR="007E3186" w:rsidRPr="007C7697" w:rsidRDefault="007E3186" w:rsidP="00DB549E">
            <w:pPr>
              <w:autoSpaceDE w:val="0"/>
              <w:autoSpaceDN w:val="0"/>
              <w:adjustRightInd w:val="0"/>
              <w:spacing w:after="0" w:line="240" w:lineRule="auto"/>
              <w:ind w:left="-112" w:right="-130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Акмолинская область</w:t>
            </w:r>
          </w:p>
        </w:tc>
        <w:tc>
          <w:tcPr>
            <w:tcW w:w="1498" w:type="dxa"/>
            <w:vAlign w:val="center"/>
          </w:tcPr>
          <w:p w:rsidR="00DF62E7" w:rsidRPr="007C7697" w:rsidRDefault="007E3186" w:rsidP="00DB549E">
            <w:pPr>
              <w:autoSpaceDE w:val="0"/>
              <w:autoSpaceDN w:val="0"/>
              <w:adjustRightInd w:val="0"/>
              <w:spacing w:after="0" w:line="240" w:lineRule="auto"/>
              <w:ind w:left="-112" w:right="-130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Павлодарская область</w:t>
            </w:r>
            <w:r w:rsidR="00DB549E" w:rsidRPr="00DB549E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1</w:t>
            </w:r>
          </w:p>
        </w:tc>
        <w:tc>
          <w:tcPr>
            <w:tcW w:w="1441" w:type="dxa"/>
            <w:vAlign w:val="center"/>
          </w:tcPr>
          <w:p w:rsidR="00DB549E" w:rsidRDefault="007E3186" w:rsidP="00DB549E">
            <w:pPr>
              <w:autoSpaceDE w:val="0"/>
              <w:autoSpaceDN w:val="0"/>
              <w:adjustRightInd w:val="0"/>
              <w:spacing w:after="0" w:line="240" w:lineRule="auto"/>
              <w:ind w:left="-112" w:right="-130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Те</w:t>
            </w:r>
            <w:r w:rsidR="005753B0" w:rsidRPr="007C7697">
              <w:rPr>
                <w:rFonts w:ascii="Times New Roman" w:hAnsi="Times New Roman" w:cs="Times New Roman"/>
                <w:sz w:val="24"/>
                <w:szCs w:val="24"/>
              </w:rPr>
              <w:t>рритория, прилега</w:t>
            </w:r>
          </w:p>
          <w:p w:rsidR="00DB549E" w:rsidRDefault="005753B0" w:rsidP="00DB549E">
            <w:pPr>
              <w:autoSpaceDE w:val="0"/>
              <w:autoSpaceDN w:val="0"/>
              <w:adjustRightInd w:val="0"/>
              <w:spacing w:after="0" w:line="240" w:lineRule="auto"/>
              <w:ind w:left="-112" w:right="-130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 xml:space="preserve">ющая </w:t>
            </w:r>
            <w:r w:rsidR="007E3186" w:rsidRPr="007C7697">
              <w:rPr>
                <w:rFonts w:ascii="Times New Roman" w:hAnsi="Times New Roman" w:cs="Times New Roman"/>
                <w:sz w:val="24"/>
                <w:szCs w:val="24"/>
              </w:rPr>
              <w:t>к Семипала</w:t>
            </w:r>
          </w:p>
          <w:p w:rsidR="00DB549E" w:rsidRDefault="007E3186" w:rsidP="00DB549E">
            <w:pPr>
              <w:autoSpaceDE w:val="0"/>
              <w:autoSpaceDN w:val="0"/>
              <w:adjustRightInd w:val="0"/>
              <w:spacing w:after="0" w:line="240" w:lineRule="auto"/>
              <w:ind w:left="-112" w:right="-130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тинскому испытатель</w:t>
            </w:r>
          </w:p>
          <w:p w:rsidR="007E3186" w:rsidRPr="007C7697" w:rsidRDefault="007E3186" w:rsidP="00DB549E">
            <w:pPr>
              <w:autoSpaceDE w:val="0"/>
              <w:autoSpaceDN w:val="0"/>
              <w:adjustRightInd w:val="0"/>
              <w:spacing w:after="0" w:line="240" w:lineRule="auto"/>
              <w:ind w:left="-112" w:right="-130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ному полигону</w:t>
            </w:r>
            <w:r w:rsidR="00DB549E" w:rsidRPr="00DB549E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2</w:t>
            </w:r>
            <w:r w:rsidR="005753B0" w:rsidRPr="007C769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386" w:type="dxa"/>
            <w:vAlign w:val="center"/>
          </w:tcPr>
          <w:p w:rsidR="00DF62E7" w:rsidRPr="007C7697" w:rsidRDefault="007E3186" w:rsidP="00DB549E">
            <w:pPr>
              <w:autoSpaceDE w:val="0"/>
              <w:autoSpaceDN w:val="0"/>
              <w:adjustRightInd w:val="0"/>
              <w:spacing w:after="0" w:line="240" w:lineRule="auto"/>
              <w:ind w:left="-112" w:right="-130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Томская область</w:t>
            </w:r>
            <w:r w:rsidR="00DB549E" w:rsidRPr="00DB549E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3</w:t>
            </w:r>
          </w:p>
        </w:tc>
        <w:tc>
          <w:tcPr>
            <w:tcW w:w="1421" w:type="dxa"/>
            <w:vAlign w:val="center"/>
          </w:tcPr>
          <w:p w:rsidR="00DF62E7" w:rsidRPr="007C7697" w:rsidRDefault="007E3186" w:rsidP="00DB549E">
            <w:pPr>
              <w:autoSpaceDE w:val="0"/>
              <w:autoSpaceDN w:val="0"/>
              <w:adjustRightInd w:val="0"/>
              <w:spacing w:after="0" w:line="240" w:lineRule="auto"/>
              <w:ind w:left="-112" w:right="-130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Челябинская область</w:t>
            </w:r>
            <w:r w:rsidR="00DB549E" w:rsidRPr="00DB549E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3</w:t>
            </w:r>
          </w:p>
        </w:tc>
      </w:tr>
      <w:tr w:rsidR="007E3186" w:rsidRPr="007C7697" w:rsidTr="00DB549E">
        <w:trPr>
          <w:jc w:val="center"/>
        </w:trPr>
        <w:tc>
          <w:tcPr>
            <w:tcW w:w="654" w:type="dxa"/>
          </w:tcPr>
          <w:p w:rsidR="007E3186" w:rsidRPr="007C7697" w:rsidRDefault="00F82D16" w:rsidP="00F82D1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526" w:type="dxa"/>
            <w:vAlign w:val="center"/>
          </w:tcPr>
          <w:p w:rsidR="007E3186" w:rsidRPr="007C7697" w:rsidRDefault="00F82D16" w:rsidP="00F82D1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708" w:type="dxa"/>
            <w:vAlign w:val="center"/>
          </w:tcPr>
          <w:p w:rsidR="007E3186" w:rsidRPr="007C7697" w:rsidRDefault="00F82D16" w:rsidP="007E318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498" w:type="dxa"/>
          </w:tcPr>
          <w:p w:rsidR="007E3186" w:rsidRPr="007C7697" w:rsidRDefault="00F82D16" w:rsidP="007E318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441" w:type="dxa"/>
          </w:tcPr>
          <w:p w:rsidR="007E3186" w:rsidRPr="007C7697" w:rsidRDefault="00F82D16" w:rsidP="007E3186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386" w:type="dxa"/>
          </w:tcPr>
          <w:p w:rsidR="007E3186" w:rsidRPr="007C7697" w:rsidRDefault="00F82D16" w:rsidP="007E318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421" w:type="dxa"/>
          </w:tcPr>
          <w:p w:rsidR="007E3186" w:rsidRPr="007C7697" w:rsidRDefault="00F82D16" w:rsidP="007E318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</w:tr>
      <w:tr w:rsidR="00F82D16" w:rsidRPr="007C7697" w:rsidTr="00DB549E">
        <w:trPr>
          <w:jc w:val="center"/>
        </w:trPr>
        <w:tc>
          <w:tcPr>
            <w:tcW w:w="654" w:type="dxa"/>
          </w:tcPr>
          <w:p w:rsidR="00F82D16" w:rsidRPr="007C7697" w:rsidRDefault="00F82D16" w:rsidP="00F82D16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Na</w:t>
            </w:r>
          </w:p>
        </w:tc>
        <w:tc>
          <w:tcPr>
            <w:tcW w:w="1526" w:type="dxa"/>
            <w:vAlign w:val="center"/>
          </w:tcPr>
          <w:p w:rsidR="00F82D16" w:rsidRPr="007C7697" w:rsidRDefault="00F82D16" w:rsidP="00F82D16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603,2</w:t>
            </w: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±</w:t>
            </w: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119</w:t>
            </w:r>
          </w:p>
        </w:tc>
        <w:tc>
          <w:tcPr>
            <w:tcW w:w="1708" w:type="dxa"/>
            <w:vAlign w:val="center"/>
          </w:tcPr>
          <w:p w:rsidR="00F82D16" w:rsidRPr="007C7697" w:rsidRDefault="00F82D16" w:rsidP="00F82D1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500,8</w:t>
            </w: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±104,6</w:t>
            </w:r>
          </w:p>
        </w:tc>
        <w:tc>
          <w:tcPr>
            <w:tcW w:w="1498" w:type="dxa"/>
          </w:tcPr>
          <w:p w:rsidR="00F82D16" w:rsidRPr="007C7697" w:rsidRDefault="00F82D16" w:rsidP="00F82D1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223± 17</w:t>
            </w:r>
          </w:p>
        </w:tc>
        <w:tc>
          <w:tcPr>
            <w:tcW w:w="1441" w:type="dxa"/>
          </w:tcPr>
          <w:p w:rsidR="00F82D16" w:rsidRPr="007C7697" w:rsidRDefault="00F82D16" w:rsidP="00DB549E">
            <w:pPr>
              <w:pStyle w:val="Default"/>
              <w:contextualSpacing/>
              <w:jc w:val="center"/>
            </w:pPr>
            <w:r w:rsidRPr="007C7697">
              <w:t>792 ± 120</w:t>
            </w:r>
          </w:p>
        </w:tc>
        <w:tc>
          <w:tcPr>
            <w:tcW w:w="1386" w:type="dxa"/>
          </w:tcPr>
          <w:p w:rsidR="00F82D16" w:rsidRPr="007C7697" w:rsidRDefault="00F82D16" w:rsidP="00F82D1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602,2 ± 26</w:t>
            </w:r>
          </w:p>
        </w:tc>
        <w:tc>
          <w:tcPr>
            <w:tcW w:w="1421" w:type="dxa"/>
          </w:tcPr>
          <w:p w:rsidR="00F82D16" w:rsidRPr="007C7697" w:rsidRDefault="00F82D16" w:rsidP="00F82D1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603 ± 64</w:t>
            </w:r>
          </w:p>
        </w:tc>
      </w:tr>
      <w:tr w:rsidR="00F82D16" w:rsidRPr="007C7697" w:rsidTr="00DB549E">
        <w:trPr>
          <w:jc w:val="center"/>
        </w:trPr>
        <w:tc>
          <w:tcPr>
            <w:tcW w:w="654" w:type="dxa"/>
            <w:tcBorders>
              <w:bottom w:val="single" w:sz="4" w:space="0" w:color="auto"/>
            </w:tcBorders>
          </w:tcPr>
          <w:p w:rsidR="00F82D16" w:rsidRPr="007C7697" w:rsidRDefault="00F82D16" w:rsidP="00F82D16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Са</w:t>
            </w:r>
          </w:p>
        </w:tc>
        <w:tc>
          <w:tcPr>
            <w:tcW w:w="1526" w:type="dxa"/>
            <w:tcBorders>
              <w:bottom w:val="single" w:sz="4" w:space="0" w:color="auto"/>
            </w:tcBorders>
            <w:vAlign w:val="center"/>
          </w:tcPr>
          <w:p w:rsidR="00F82D16" w:rsidRPr="007C7697" w:rsidRDefault="00F82D16" w:rsidP="00DB549E">
            <w:pPr>
              <w:spacing w:after="0" w:line="240" w:lineRule="auto"/>
              <w:ind w:left="-80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3211,1</w:t>
            </w: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±591,7</w:t>
            </w:r>
          </w:p>
        </w:tc>
        <w:tc>
          <w:tcPr>
            <w:tcW w:w="1708" w:type="dxa"/>
            <w:tcBorders>
              <w:bottom w:val="single" w:sz="4" w:space="0" w:color="auto"/>
            </w:tcBorders>
            <w:vAlign w:val="center"/>
          </w:tcPr>
          <w:p w:rsidR="00F82D16" w:rsidRPr="007C7697" w:rsidRDefault="00F82D16" w:rsidP="00F82D1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2959,4</w:t>
            </w: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±333,3</w:t>
            </w:r>
          </w:p>
        </w:tc>
        <w:tc>
          <w:tcPr>
            <w:tcW w:w="1498" w:type="dxa"/>
            <w:tcBorders>
              <w:bottom w:val="single" w:sz="4" w:space="0" w:color="auto"/>
            </w:tcBorders>
          </w:tcPr>
          <w:p w:rsidR="00F82D16" w:rsidRPr="007C7697" w:rsidRDefault="00F82D16" w:rsidP="00F82D1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1403 ± 90</w:t>
            </w:r>
          </w:p>
        </w:tc>
        <w:tc>
          <w:tcPr>
            <w:tcW w:w="1441" w:type="dxa"/>
            <w:tcBorders>
              <w:bottom w:val="single" w:sz="4" w:space="0" w:color="auto"/>
            </w:tcBorders>
          </w:tcPr>
          <w:p w:rsidR="00F82D16" w:rsidRPr="007C7697" w:rsidRDefault="00F82D16" w:rsidP="00F82D16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1859 ± 255</w:t>
            </w:r>
          </w:p>
        </w:tc>
        <w:tc>
          <w:tcPr>
            <w:tcW w:w="1386" w:type="dxa"/>
            <w:tcBorders>
              <w:bottom w:val="single" w:sz="4" w:space="0" w:color="auto"/>
            </w:tcBorders>
          </w:tcPr>
          <w:p w:rsidR="00F82D16" w:rsidRPr="007C7697" w:rsidRDefault="00F82D16" w:rsidP="00F82D1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2446±103</w:t>
            </w:r>
          </w:p>
        </w:tc>
        <w:tc>
          <w:tcPr>
            <w:tcW w:w="1421" w:type="dxa"/>
            <w:tcBorders>
              <w:bottom w:val="single" w:sz="4" w:space="0" w:color="auto"/>
            </w:tcBorders>
          </w:tcPr>
          <w:p w:rsidR="00F82D16" w:rsidRPr="007C7697" w:rsidRDefault="00F82D16" w:rsidP="00F82D1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2339 ±209</w:t>
            </w:r>
          </w:p>
        </w:tc>
      </w:tr>
      <w:tr w:rsidR="00F82D16" w:rsidRPr="007C7697" w:rsidTr="00DB549E">
        <w:trPr>
          <w:jc w:val="center"/>
        </w:trPr>
        <w:tc>
          <w:tcPr>
            <w:tcW w:w="654" w:type="dxa"/>
            <w:tcBorders>
              <w:bottom w:val="nil"/>
            </w:tcBorders>
          </w:tcPr>
          <w:p w:rsidR="00F82D16" w:rsidRPr="007C7697" w:rsidRDefault="00F82D16" w:rsidP="00F82D16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Sc</w:t>
            </w:r>
          </w:p>
        </w:tc>
        <w:tc>
          <w:tcPr>
            <w:tcW w:w="1526" w:type="dxa"/>
            <w:tcBorders>
              <w:bottom w:val="nil"/>
            </w:tcBorders>
            <w:vAlign w:val="center"/>
          </w:tcPr>
          <w:p w:rsidR="00F82D16" w:rsidRPr="007C7697" w:rsidRDefault="00F82D16" w:rsidP="00F82D16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0,009</w:t>
            </w: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±0,003</w:t>
            </w:r>
          </w:p>
        </w:tc>
        <w:tc>
          <w:tcPr>
            <w:tcW w:w="1708" w:type="dxa"/>
            <w:tcBorders>
              <w:bottom w:val="nil"/>
            </w:tcBorders>
            <w:vAlign w:val="center"/>
          </w:tcPr>
          <w:p w:rsidR="00F82D16" w:rsidRPr="007C7697" w:rsidRDefault="00F82D16" w:rsidP="00F82D1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0,009</w:t>
            </w: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±</w:t>
            </w: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0,002</w:t>
            </w:r>
          </w:p>
        </w:tc>
        <w:tc>
          <w:tcPr>
            <w:tcW w:w="1498" w:type="dxa"/>
            <w:tcBorders>
              <w:bottom w:val="nil"/>
            </w:tcBorders>
          </w:tcPr>
          <w:p w:rsidR="00F82D16" w:rsidRPr="007C7697" w:rsidRDefault="00F82D16" w:rsidP="00DB549E">
            <w:pPr>
              <w:spacing w:after="0" w:line="240" w:lineRule="auto"/>
              <w:ind w:left="-94" w:right="-108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0,007±0,0004</w:t>
            </w:r>
          </w:p>
        </w:tc>
        <w:tc>
          <w:tcPr>
            <w:tcW w:w="1441" w:type="dxa"/>
            <w:tcBorders>
              <w:bottom w:val="nil"/>
            </w:tcBorders>
          </w:tcPr>
          <w:p w:rsidR="00F82D16" w:rsidRPr="007C7697" w:rsidRDefault="00F82D16" w:rsidP="00DB549E">
            <w:pPr>
              <w:autoSpaceDE w:val="0"/>
              <w:autoSpaceDN w:val="0"/>
              <w:adjustRightInd w:val="0"/>
              <w:spacing w:after="0" w:line="240" w:lineRule="auto"/>
              <w:ind w:left="-94" w:right="-108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0,02 ± 0,003</w:t>
            </w:r>
          </w:p>
        </w:tc>
        <w:tc>
          <w:tcPr>
            <w:tcW w:w="1386" w:type="dxa"/>
            <w:tcBorders>
              <w:bottom w:val="nil"/>
            </w:tcBorders>
          </w:tcPr>
          <w:p w:rsidR="00F82D16" w:rsidRPr="007C7697" w:rsidRDefault="00F82D16" w:rsidP="00DB549E">
            <w:pPr>
              <w:spacing w:after="0" w:line="240" w:lineRule="auto"/>
              <w:ind w:left="-94" w:right="-108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0,05 ±0,004</w:t>
            </w:r>
          </w:p>
        </w:tc>
        <w:tc>
          <w:tcPr>
            <w:tcW w:w="1421" w:type="dxa"/>
            <w:tcBorders>
              <w:bottom w:val="nil"/>
            </w:tcBorders>
          </w:tcPr>
          <w:p w:rsidR="00F82D16" w:rsidRPr="007C7697" w:rsidRDefault="00F82D16" w:rsidP="00DB549E">
            <w:pPr>
              <w:spacing w:after="0" w:line="240" w:lineRule="auto"/>
              <w:ind w:left="-94" w:right="-108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0,007±0,001</w:t>
            </w:r>
          </w:p>
        </w:tc>
      </w:tr>
      <w:tr w:rsidR="005753B0" w:rsidRPr="007C7697" w:rsidTr="00DB549E">
        <w:trPr>
          <w:jc w:val="center"/>
        </w:trPr>
        <w:tc>
          <w:tcPr>
            <w:tcW w:w="654" w:type="dxa"/>
          </w:tcPr>
          <w:p w:rsidR="005753B0" w:rsidRPr="007C7697" w:rsidRDefault="005753B0" w:rsidP="005753B0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Сг</w:t>
            </w:r>
          </w:p>
        </w:tc>
        <w:tc>
          <w:tcPr>
            <w:tcW w:w="1526" w:type="dxa"/>
            <w:vAlign w:val="center"/>
          </w:tcPr>
          <w:p w:rsidR="005753B0" w:rsidRPr="007C7697" w:rsidRDefault="005753B0" w:rsidP="005753B0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0,26</w:t>
            </w: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±0,04</w:t>
            </w:r>
          </w:p>
        </w:tc>
        <w:tc>
          <w:tcPr>
            <w:tcW w:w="1708" w:type="dxa"/>
            <w:vAlign w:val="center"/>
          </w:tcPr>
          <w:p w:rsidR="005753B0" w:rsidRPr="007C7697" w:rsidRDefault="005753B0" w:rsidP="005753B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0,26</w:t>
            </w: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±</w:t>
            </w: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0,03</w:t>
            </w:r>
          </w:p>
        </w:tc>
        <w:tc>
          <w:tcPr>
            <w:tcW w:w="1498" w:type="dxa"/>
          </w:tcPr>
          <w:p w:rsidR="005753B0" w:rsidRPr="007C7697" w:rsidRDefault="005753B0" w:rsidP="005753B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0,5 ± 0,07</w:t>
            </w:r>
          </w:p>
        </w:tc>
        <w:tc>
          <w:tcPr>
            <w:tcW w:w="1441" w:type="dxa"/>
          </w:tcPr>
          <w:p w:rsidR="005753B0" w:rsidRPr="007C7697" w:rsidRDefault="005753B0" w:rsidP="005753B0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&lt; 0,3</w:t>
            </w:r>
          </w:p>
        </w:tc>
        <w:tc>
          <w:tcPr>
            <w:tcW w:w="1386" w:type="dxa"/>
          </w:tcPr>
          <w:p w:rsidR="005753B0" w:rsidRPr="007C7697" w:rsidRDefault="005753B0" w:rsidP="005753B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4,6 ± 0,38</w:t>
            </w:r>
          </w:p>
        </w:tc>
        <w:tc>
          <w:tcPr>
            <w:tcW w:w="1421" w:type="dxa"/>
          </w:tcPr>
          <w:p w:rsidR="005753B0" w:rsidRPr="007C7697" w:rsidRDefault="005753B0" w:rsidP="005753B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0,49 ± 0,2</w:t>
            </w:r>
          </w:p>
        </w:tc>
      </w:tr>
      <w:tr w:rsidR="005753B0" w:rsidRPr="007C7697" w:rsidTr="00DB549E">
        <w:trPr>
          <w:jc w:val="center"/>
        </w:trPr>
        <w:tc>
          <w:tcPr>
            <w:tcW w:w="654" w:type="dxa"/>
          </w:tcPr>
          <w:p w:rsidR="005753B0" w:rsidRPr="007C7697" w:rsidRDefault="005753B0" w:rsidP="005753B0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Fe</w:t>
            </w:r>
          </w:p>
        </w:tc>
        <w:tc>
          <w:tcPr>
            <w:tcW w:w="1526" w:type="dxa"/>
            <w:vAlign w:val="center"/>
          </w:tcPr>
          <w:p w:rsidR="005753B0" w:rsidRPr="007C7697" w:rsidRDefault="005753B0" w:rsidP="005753B0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</w:t>
            </w: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±11,03</w:t>
            </w:r>
          </w:p>
        </w:tc>
        <w:tc>
          <w:tcPr>
            <w:tcW w:w="1708" w:type="dxa"/>
            <w:vAlign w:val="center"/>
          </w:tcPr>
          <w:p w:rsidR="005753B0" w:rsidRPr="007C7697" w:rsidRDefault="005753B0" w:rsidP="005753B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36,2</w:t>
            </w: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±</w:t>
            </w: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5,57</w:t>
            </w:r>
          </w:p>
        </w:tc>
        <w:tc>
          <w:tcPr>
            <w:tcW w:w="1498" w:type="dxa"/>
          </w:tcPr>
          <w:p w:rsidR="005753B0" w:rsidRPr="007C7697" w:rsidRDefault="005753B0" w:rsidP="005753B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45 ± 3,7</w:t>
            </w:r>
          </w:p>
        </w:tc>
        <w:tc>
          <w:tcPr>
            <w:tcW w:w="1441" w:type="dxa"/>
          </w:tcPr>
          <w:p w:rsidR="005753B0" w:rsidRPr="007C7697" w:rsidRDefault="005753B0" w:rsidP="005753B0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620 ± 86,1</w:t>
            </w:r>
          </w:p>
        </w:tc>
        <w:tc>
          <w:tcPr>
            <w:tcW w:w="1386" w:type="dxa"/>
          </w:tcPr>
          <w:p w:rsidR="005753B0" w:rsidRPr="007C7697" w:rsidRDefault="005753B0" w:rsidP="005753B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507 ± 48,3</w:t>
            </w:r>
          </w:p>
        </w:tc>
        <w:tc>
          <w:tcPr>
            <w:tcW w:w="1421" w:type="dxa"/>
          </w:tcPr>
          <w:p w:rsidR="005753B0" w:rsidRPr="007C7697" w:rsidRDefault="005753B0" w:rsidP="005753B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42 ± 8</w:t>
            </w:r>
          </w:p>
        </w:tc>
      </w:tr>
      <w:tr w:rsidR="005753B0" w:rsidRPr="007C7697" w:rsidTr="00DB549E">
        <w:trPr>
          <w:jc w:val="center"/>
        </w:trPr>
        <w:tc>
          <w:tcPr>
            <w:tcW w:w="654" w:type="dxa"/>
          </w:tcPr>
          <w:p w:rsidR="005753B0" w:rsidRPr="007C7697" w:rsidRDefault="005753B0" w:rsidP="005753B0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Со</w:t>
            </w:r>
          </w:p>
        </w:tc>
        <w:tc>
          <w:tcPr>
            <w:tcW w:w="1526" w:type="dxa"/>
            <w:vAlign w:val="center"/>
          </w:tcPr>
          <w:p w:rsidR="005753B0" w:rsidRPr="007C7697" w:rsidRDefault="005753B0" w:rsidP="005753B0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0,35</w:t>
            </w: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±0,16</w:t>
            </w:r>
          </w:p>
        </w:tc>
        <w:tc>
          <w:tcPr>
            <w:tcW w:w="1708" w:type="dxa"/>
            <w:vAlign w:val="center"/>
          </w:tcPr>
          <w:p w:rsidR="005753B0" w:rsidRPr="007C7697" w:rsidRDefault="005753B0" w:rsidP="005753B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0,38</w:t>
            </w: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±</w:t>
            </w: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0,09</w:t>
            </w:r>
          </w:p>
        </w:tc>
        <w:tc>
          <w:tcPr>
            <w:tcW w:w="1498" w:type="dxa"/>
          </w:tcPr>
          <w:p w:rsidR="005753B0" w:rsidRPr="007C7697" w:rsidRDefault="005753B0" w:rsidP="005753B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0,07 ± 0,01</w:t>
            </w:r>
          </w:p>
        </w:tc>
        <w:tc>
          <w:tcPr>
            <w:tcW w:w="1441" w:type="dxa"/>
          </w:tcPr>
          <w:p w:rsidR="005753B0" w:rsidRPr="007C7697" w:rsidRDefault="005753B0" w:rsidP="005753B0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1,0 ± 0,1</w:t>
            </w:r>
          </w:p>
        </w:tc>
        <w:tc>
          <w:tcPr>
            <w:tcW w:w="1386" w:type="dxa"/>
          </w:tcPr>
          <w:p w:rsidR="005753B0" w:rsidRPr="007C7697" w:rsidRDefault="005753B0" w:rsidP="00DB549E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0,25±0,015</w:t>
            </w:r>
          </w:p>
        </w:tc>
        <w:tc>
          <w:tcPr>
            <w:tcW w:w="1421" w:type="dxa"/>
          </w:tcPr>
          <w:p w:rsidR="005753B0" w:rsidRPr="007C7697" w:rsidRDefault="005753B0" w:rsidP="00DB549E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0,03±0,004</w:t>
            </w:r>
          </w:p>
        </w:tc>
      </w:tr>
      <w:tr w:rsidR="005753B0" w:rsidRPr="007C7697" w:rsidTr="00DB549E">
        <w:trPr>
          <w:jc w:val="center"/>
        </w:trPr>
        <w:tc>
          <w:tcPr>
            <w:tcW w:w="654" w:type="dxa"/>
          </w:tcPr>
          <w:p w:rsidR="005753B0" w:rsidRPr="007C7697" w:rsidRDefault="005753B0" w:rsidP="005753B0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Zn</w:t>
            </w:r>
          </w:p>
        </w:tc>
        <w:tc>
          <w:tcPr>
            <w:tcW w:w="1526" w:type="dxa"/>
            <w:vAlign w:val="center"/>
          </w:tcPr>
          <w:p w:rsidR="005753B0" w:rsidRPr="007C7697" w:rsidRDefault="005753B0" w:rsidP="005753B0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230</w:t>
            </w: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±44,6</w:t>
            </w:r>
          </w:p>
        </w:tc>
        <w:tc>
          <w:tcPr>
            <w:tcW w:w="1708" w:type="dxa"/>
            <w:vAlign w:val="center"/>
          </w:tcPr>
          <w:p w:rsidR="005753B0" w:rsidRPr="007C7697" w:rsidRDefault="005753B0" w:rsidP="005753B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229,8</w:t>
            </w: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±</w:t>
            </w: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25,21</w:t>
            </w:r>
          </w:p>
        </w:tc>
        <w:tc>
          <w:tcPr>
            <w:tcW w:w="1498" w:type="dxa"/>
          </w:tcPr>
          <w:p w:rsidR="005753B0" w:rsidRPr="007C7697" w:rsidRDefault="005753B0" w:rsidP="005753B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207 ± 8</w:t>
            </w:r>
          </w:p>
        </w:tc>
        <w:tc>
          <w:tcPr>
            <w:tcW w:w="1441" w:type="dxa"/>
          </w:tcPr>
          <w:p w:rsidR="005753B0" w:rsidRPr="007C7697" w:rsidRDefault="005753B0" w:rsidP="005753B0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174 ± 15,2</w:t>
            </w:r>
          </w:p>
        </w:tc>
        <w:tc>
          <w:tcPr>
            <w:tcW w:w="1386" w:type="dxa"/>
          </w:tcPr>
          <w:p w:rsidR="005753B0" w:rsidRPr="007C7697" w:rsidRDefault="005753B0" w:rsidP="005753B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182 ± 3,5</w:t>
            </w:r>
          </w:p>
        </w:tc>
        <w:tc>
          <w:tcPr>
            <w:tcW w:w="1421" w:type="dxa"/>
          </w:tcPr>
          <w:p w:rsidR="005753B0" w:rsidRPr="007C7697" w:rsidRDefault="005753B0" w:rsidP="005753B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403 ± 49</w:t>
            </w:r>
          </w:p>
        </w:tc>
      </w:tr>
      <w:tr w:rsidR="005753B0" w:rsidRPr="007C7697" w:rsidTr="00DB549E">
        <w:trPr>
          <w:jc w:val="center"/>
        </w:trPr>
        <w:tc>
          <w:tcPr>
            <w:tcW w:w="654" w:type="dxa"/>
          </w:tcPr>
          <w:p w:rsidR="005753B0" w:rsidRPr="007C7697" w:rsidRDefault="005753B0" w:rsidP="005753B0">
            <w:pPr>
              <w:autoSpaceDE w:val="0"/>
              <w:autoSpaceDN w:val="0"/>
              <w:adjustRightInd w:val="0"/>
              <w:spacing w:after="0" w:line="240" w:lineRule="auto"/>
              <w:contextualSpacing/>
              <w:rPr>
                <w:rFonts w:ascii="Times New Roman" w:eastAsia="Times-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eastAsia="Times-Roman" w:hAnsi="Times New Roman" w:cs="Times New Roman"/>
                <w:sz w:val="24"/>
                <w:szCs w:val="24"/>
              </w:rPr>
              <w:t>As</w:t>
            </w:r>
          </w:p>
        </w:tc>
        <w:tc>
          <w:tcPr>
            <w:tcW w:w="1526" w:type="dxa"/>
            <w:vAlign w:val="center"/>
          </w:tcPr>
          <w:p w:rsidR="005753B0" w:rsidRPr="007C7697" w:rsidRDefault="005753B0" w:rsidP="005753B0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1,62</w:t>
            </w: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±0,29</w:t>
            </w:r>
          </w:p>
        </w:tc>
        <w:tc>
          <w:tcPr>
            <w:tcW w:w="1708" w:type="dxa"/>
            <w:vAlign w:val="center"/>
          </w:tcPr>
          <w:p w:rsidR="005753B0" w:rsidRPr="007C7697" w:rsidRDefault="005753B0" w:rsidP="005753B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1,76</w:t>
            </w: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±</w:t>
            </w: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0,29</w:t>
            </w:r>
          </w:p>
        </w:tc>
        <w:tc>
          <w:tcPr>
            <w:tcW w:w="1498" w:type="dxa"/>
          </w:tcPr>
          <w:p w:rsidR="005753B0" w:rsidRPr="007C7697" w:rsidRDefault="005753B0" w:rsidP="005753B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&lt;0,8</w:t>
            </w:r>
          </w:p>
        </w:tc>
        <w:tc>
          <w:tcPr>
            <w:tcW w:w="1441" w:type="dxa"/>
          </w:tcPr>
          <w:p w:rsidR="005753B0" w:rsidRPr="007C7697" w:rsidRDefault="005753B0" w:rsidP="005753B0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0,3 ± 0,03</w:t>
            </w:r>
          </w:p>
        </w:tc>
        <w:tc>
          <w:tcPr>
            <w:tcW w:w="1386" w:type="dxa"/>
          </w:tcPr>
          <w:p w:rsidR="005753B0" w:rsidRPr="007C7697" w:rsidRDefault="005753B0" w:rsidP="005753B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2± 0,007</w:t>
            </w:r>
          </w:p>
        </w:tc>
        <w:tc>
          <w:tcPr>
            <w:tcW w:w="1421" w:type="dxa"/>
          </w:tcPr>
          <w:p w:rsidR="005753B0" w:rsidRPr="007C7697" w:rsidRDefault="005753B0" w:rsidP="005753B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н.д.</w:t>
            </w:r>
          </w:p>
        </w:tc>
      </w:tr>
      <w:tr w:rsidR="005753B0" w:rsidRPr="007C7697" w:rsidTr="00DB549E">
        <w:trPr>
          <w:jc w:val="center"/>
        </w:trPr>
        <w:tc>
          <w:tcPr>
            <w:tcW w:w="654" w:type="dxa"/>
          </w:tcPr>
          <w:p w:rsidR="005753B0" w:rsidRPr="007C7697" w:rsidRDefault="005753B0" w:rsidP="005753B0">
            <w:pPr>
              <w:autoSpaceDE w:val="0"/>
              <w:autoSpaceDN w:val="0"/>
              <w:adjustRightInd w:val="0"/>
              <w:spacing w:after="0" w:line="240" w:lineRule="auto"/>
              <w:contextualSpacing/>
              <w:rPr>
                <w:rFonts w:ascii="Times New Roman" w:eastAsia="Times-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eastAsia="Times-Roman" w:hAnsi="Times New Roman" w:cs="Times New Roman"/>
                <w:sz w:val="24"/>
                <w:szCs w:val="24"/>
              </w:rPr>
              <w:t>Br</w:t>
            </w:r>
          </w:p>
        </w:tc>
        <w:tc>
          <w:tcPr>
            <w:tcW w:w="1526" w:type="dxa"/>
            <w:vAlign w:val="center"/>
          </w:tcPr>
          <w:p w:rsidR="005753B0" w:rsidRPr="007C7697" w:rsidRDefault="005753B0" w:rsidP="005753B0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2,58</w:t>
            </w: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±0,56</w:t>
            </w:r>
          </w:p>
        </w:tc>
        <w:tc>
          <w:tcPr>
            <w:tcW w:w="1708" w:type="dxa"/>
            <w:vAlign w:val="center"/>
          </w:tcPr>
          <w:p w:rsidR="005753B0" w:rsidRPr="007C7697" w:rsidRDefault="005753B0" w:rsidP="005753B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2,1</w:t>
            </w: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±</w:t>
            </w: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0,29</w:t>
            </w:r>
          </w:p>
        </w:tc>
        <w:tc>
          <w:tcPr>
            <w:tcW w:w="1498" w:type="dxa"/>
          </w:tcPr>
          <w:p w:rsidR="005753B0" w:rsidRPr="007C7697" w:rsidRDefault="005753B0" w:rsidP="005753B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6,5 ± 0,6</w:t>
            </w:r>
          </w:p>
        </w:tc>
        <w:tc>
          <w:tcPr>
            <w:tcW w:w="1441" w:type="dxa"/>
          </w:tcPr>
          <w:p w:rsidR="005753B0" w:rsidRPr="007C7697" w:rsidRDefault="005753B0" w:rsidP="005753B0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2,6 ± 0,4</w:t>
            </w:r>
          </w:p>
        </w:tc>
        <w:tc>
          <w:tcPr>
            <w:tcW w:w="1386" w:type="dxa"/>
          </w:tcPr>
          <w:p w:rsidR="005753B0" w:rsidRPr="007C7697" w:rsidRDefault="005753B0" w:rsidP="005753B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12,5 ± 1,8</w:t>
            </w:r>
          </w:p>
        </w:tc>
        <w:tc>
          <w:tcPr>
            <w:tcW w:w="1421" w:type="dxa"/>
          </w:tcPr>
          <w:p w:rsidR="005753B0" w:rsidRPr="007C7697" w:rsidRDefault="005753B0" w:rsidP="005753B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2,7 ± 0,2</w:t>
            </w:r>
          </w:p>
        </w:tc>
      </w:tr>
      <w:tr w:rsidR="005753B0" w:rsidRPr="007C7697" w:rsidTr="00DB549E">
        <w:trPr>
          <w:jc w:val="center"/>
        </w:trPr>
        <w:tc>
          <w:tcPr>
            <w:tcW w:w="654" w:type="dxa"/>
          </w:tcPr>
          <w:p w:rsidR="005753B0" w:rsidRPr="007C7697" w:rsidRDefault="005753B0" w:rsidP="005753B0">
            <w:pPr>
              <w:autoSpaceDE w:val="0"/>
              <w:autoSpaceDN w:val="0"/>
              <w:adjustRightInd w:val="0"/>
              <w:spacing w:after="0" w:line="240" w:lineRule="auto"/>
              <w:contextualSpacing/>
              <w:rPr>
                <w:rFonts w:ascii="Times New Roman" w:eastAsia="Times-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eastAsia="Times-Roman" w:hAnsi="Times New Roman" w:cs="Times New Roman"/>
                <w:sz w:val="24"/>
                <w:szCs w:val="24"/>
              </w:rPr>
              <w:t>Rb</w:t>
            </w:r>
          </w:p>
        </w:tc>
        <w:tc>
          <w:tcPr>
            <w:tcW w:w="1526" w:type="dxa"/>
            <w:vAlign w:val="center"/>
          </w:tcPr>
          <w:p w:rsidR="005753B0" w:rsidRPr="007C7697" w:rsidRDefault="005753B0" w:rsidP="005753B0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0,23</w:t>
            </w: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±0,04</w:t>
            </w:r>
          </w:p>
        </w:tc>
        <w:tc>
          <w:tcPr>
            <w:tcW w:w="1708" w:type="dxa"/>
            <w:vAlign w:val="center"/>
          </w:tcPr>
          <w:p w:rsidR="005753B0" w:rsidRPr="007C7697" w:rsidRDefault="005753B0" w:rsidP="005753B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0,19</w:t>
            </w: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±</w:t>
            </w: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0,02</w:t>
            </w:r>
          </w:p>
        </w:tc>
        <w:tc>
          <w:tcPr>
            <w:tcW w:w="1498" w:type="dxa"/>
          </w:tcPr>
          <w:p w:rsidR="005753B0" w:rsidRPr="007C7697" w:rsidRDefault="005753B0" w:rsidP="005753B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&lt;3</w:t>
            </w:r>
          </w:p>
        </w:tc>
        <w:tc>
          <w:tcPr>
            <w:tcW w:w="1441" w:type="dxa"/>
          </w:tcPr>
          <w:p w:rsidR="005753B0" w:rsidRPr="007C7697" w:rsidRDefault="005753B0" w:rsidP="005753B0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0,3 ± 0,04</w:t>
            </w:r>
          </w:p>
        </w:tc>
        <w:tc>
          <w:tcPr>
            <w:tcW w:w="1386" w:type="dxa"/>
          </w:tcPr>
          <w:p w:rsidR="005753B0" w:rsidRPr="007C7697" w:rsidRDefault="005753B0" w:rsidP="005753B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2,3 ± 0,12</w:t>
            </w:r>
          </w:p>
        </w:tc>
        <w:tc>
          <w:tcPr>
            <w:tcW w:w="1421" w:type="dxa"/>
          </w:tcPr>
          <w:p w:rsidR="005753B0" w:rsidRPr="007C7697" w:rsidRDefault="005753B0" w:rsidP="005753B0">
            <w:pPr>
              <w:spacing w:after="0" w:line="240" w:lineRule="auto"/>
              <w:contextualSpacing/>
              <w:jc w:val="center"/>
              <w:rPr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н.д.</w:t>
            </w:r>
          </w:p>
        </w:tc>
      </w:tr>
      <w:tr w:rsidR="005753B0" w:rsidRPr="007C7697" w:rsidTr="00DB549E">
        <w:trPr>
          <w:jc w:val="center"/>
        </w:trPr>
        <w:tc>
          <w:tcPr>
            <w:tcW w:w="654" w:type="dxa"/>
          </w:tcPr>
          <w:p w:rsidR="005753B0" w:rsidRPr="007C7697" w:rsidRDefault="005753B0" w:rsidP="005753B0">
            <w:pPr>
              <w:autoSpaceDE w:val="0"/>
              <w:autoSpaceDN w:val="0"/>
              <w:adjustRightInd w:val="0"/>
              <w:spacing w:after="0" w:line="240" w:lineRule="auto"/>
              <w:contextualSpacing/>
              <w:rPr>
                <w:rFonts w:ascii="Times New Roman" w:eastAsia="Times-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eastAsia="Times-Roman" w:hAnsi="Times New Roman" w:cs="Times New Roman"/>
                <w:sz w:val="24"/>
                <w:szCs w:val="24"/>
              </w:rPr>
              <w:t>Sr</w:t>
            </w:r>
          </w:p>
        </w:tc>
        <w:tc>
          <w:tcPr>
            <w:tcW w:w="1526" w:type="dxa"/>
            <w:vAlign w:val="center"/>
          </w:tcPr>
          <w:p w:rsidR="005753B0" w:rsidRPr="007C7697" w:rsidRDefault="005753B0" w:rsidP="005753B0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15,6</w:t>
            </w: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±4,2</w:t>
            </w:r>
          </w:p>
        </w:tc>
        <w:tc>
          <w:tcPr>
            <w:tcW w:w="1708" w:type="dxa"/>
            <w:vAlign w:val="center"/>
          </w:tcPr>
          <w:p w:rsidR="005753B0" w:rsidRPr="007C7697" w:rsidRDefault="005753B0" w:rsidP="005753B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11,03</w:t>
            </w: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±</w:t>
            </w: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2,18</w:t>
            </w:r>
          </w:p>
        </w:tc>
        <w:tc>
          <w:tcPr>
            <w:tcW w:w="1498" w:type="dxa"/>
          </w:tcPr>
          <w:p w:rsidR="005753B0" w:rsidRPr="007C7697" w:rsidRDefault="005753B0" w:rsidP="005753B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&lt;15</w:t>
            </w:r>
          </w:p>
        </w:tc>
        <w:tc>
          <w:tcPr>
            <w:tcW w:w="1441" w:type="dxa"/>
          </w:tcPr>
          <w:p w:rsidR="005753B0" w:rsidRPr="007C7697" w:rsidRDefault="005753B0" w:rsidP="005753B0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9,3 ± 1,8</w:t>
            </w:r>
          </w:p>
        </w:tc>
        <w:tc>
          <w:tcPr>
            <w:tcW w:w="1386" w:type="dxa"/>
          </w:tcPr>
          <w:p w:rsidR="005753B0" w:rsidRPr="007C7697" w:rsidRDefault="005753B0" w:rsidP="005753B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12,2 ± 0,6</w:t>
            </w:r>
          </w:p>
        </w:tc>
        <w:tc>
          <w:tcPr>
            <w:tcW w:w="1421" w:type="dxa"/>
          </w:tcPr>
          <w:p w:rsidR="005753B0" w:rsidRPr="007C7697" w:rsidRDefault="005753B0" w:rsidP="005753B0">
            <w:pPr>
              <w:spacing w:after="0" w:line="240" w:lineRule="auto"/>
              <w:contextualSpacing/>
              <w:jc w:val="center"/>
              <w:rPr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н.д.</w:t>
            </w:r>
          </w:p>
        </w:tc>
      </w:tr>
      <w:tr w:rsidR="005753B0" w:rsidRPr="007C7697" w:rsidTr="00DB549E">
        <w:trPr>
          <w:jc w:val="center"/>
        </w:trPr>
        <w:tc>
          <w:tcPr>
            <w:tcW w:w="654" w:type="dxa"/>
          </w:tcPr>
          <w:p w:rsidR="005753B0" w:rsidRPr="007C7697" w:rsidRDefault="005753B0" w:rsidP="005753B0">
            <w:pPr>
              <w:autoSpaceDE w:val="0"/>
              <w:autoSpaceDN w:val="0"/>
              <w:adjustRightInd w:val="0"/>
              <w:spacing w:after="0" w:line="240" w:lineRule="auto"/>
              <w:contextualSpacing/>
              <w:rPr>
                <w:rFonts w:ascii="Times New Roman" w:eastAsia="Times-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eastAsia="Times-Roman" w:hAnsi="Times New Roman" w:cs="Times New Roman"/>
                <w:sz w:val="24"/>
                <w:szCs w:val="24"/>
              </w:rPr>
              <w:t>Ag</w:t>
            </w:r>
          </w:p>
        </w:tc>
        <w:tc>
          <w:tcPr>
            <w:tcW w:w="1526" w:type="dxa"/>
            <w:vAlign w:val="center"/>
          </w:tcPr>
          <w:p w:rsidR="005753B0" w:rsidRPr="007C7697" w:rsidRDefault="005753B0" w:rsidP="005753B0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0,08</w:t>
            </w: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±0,04</w:t>
            </w:r>
          </w:p>
        </w:tc>
        <w:tc>
          <w:tcPr>
            <w:tcW w:w="1708" w:type="dxa"/>
            <w:vAlign w:val="center"/>
          </w:tcPr>
          <w:p w:rsidR="005753B0" w:rsidRPr="007C7697" w:rsidRDefault="005753B0" w:rsidP="005753B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0,11</w:t>
            </w: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±</w:t>
            </w: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0,03</w:t>
            </w:r>
          </w:p>
        </w:tc>
        <w:tc>
          <w:tcPr>
            <w:tcW w:w="1498" w:type="dxa"/>
          </w:tcPr>
          <w:p w:rsidR="005753B0" w:rsidRPr="007C7697" w:rsidRDefault="005753B0" w:rsidP="005753B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0,3 ± 0,03</w:t>
            </w:r>
          </w:p>
        </w:tc>
        <w:tc>
          <w:tcPr>
            <w:tcW w:w="1441" w:type="dxa"/>
          </w:tcPr>
          <w:p w:rsidR="005753B0" w:rsidRPr="007C7697" w:rsidRDefault="005753B0" w:rsidP="005753B0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&lt; 0,05</w:t>
            </w:r>
          </w:p>
        </w:tc>
        <w:tc>
          <w:tcPr>
            <w:tcW w:w="1386" w:type="dxa"/>
          </w:tcPr>
          <w:p w:rsidR="005753B0" w:rsidRPr="007C7697" w:rsidRDefault="005753B0" w:rsidP="005753B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0,4 ± 0,6</w:t>
            </w:r>
          </w:p>
        </w:tc>
        <w:tc>
          <w:tcPr>
            <w:tcW w:w="1421" w:type="dxa"/>
          </w:tcPr>
          <w:p w:rsidR="005753B0" w:rsidRPr="007C7697" w:rsidRDefault="005753B0" w:rsidP="005753B0">
            <w:pPr>
              <w:spacing w:after="0" w:line="240" w:lineRule="auto"/>
              <w:contextualSpacing/>
              <w:jc w:val="center"/>
              <w:rPr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н.д.</w:t>
            </w:r>
          </w:p>
        </w:tc>
      </w:tr>
      <w:tr w:rsidR="005753B0" w:rsidRPr="007C7697" w:rsidTr="00DB549E">
        <w:trPr>
          <w:jc w:val="center"/>
        </w:trPr>
        <w:tc>
          <w:tcPr>
            <w:tcW w:w="654" w:type="dxa"/>
          </w:tcPr>
          <w:p w:rsidR="005753B0" w:rsidRPr="007C7697" w:rsidRDefault="005753B0" w:rsidP="005753B0">
            <w:pPr>
              <w:autoSpaceDE w:val="0"/>
              <w:autoSpaceDN w:val="0"/>
              <w:adjustRightInd w:val="0"/>
              <w:spacing w:after="0" w:line="240" w:lineRule="auto"/>
              <w:contextualSpacing/>
              <w:rPr>
                <w:rFonts w:ascii="Times New Roman" w:eastAsia="Times-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eastAsia="Times-Roman" w:hAnsi="Times New Roman" w:cs="Times New Roman"/>
                <w:sz w:val="24"/>
                <w:szCs w:val="24"/>
              </w:rPr>
              <w:t>Sb</w:t>
            </w:r>
          </w:p>
        </w:tc>
        <w:tc>
          <w:tcPr>
            <w:tcW w:w="1526" w:type="dxa"/>
            <w:vAlign w:val="center"/>
          </w:tcPr>
          <w:p w:rsidR="005753B0" w:rsidRPr="007C7697" w:rsidRDefault="005753B0" w:rsidP="005753B0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0,034</w:t>
            </w: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±0,005</w:t>
            </w:r>
          </w:p>
        </w:tc>
        <w:tc>
          <w:tcPr>
            <w:tcW w:w="1708" w:type="dxa"/>
            <w:vAlign w:val="center"/>
          </w:tcPr>
          <w:p w:rsidR="005753B0" w:rsidRPr="007C7697" w:rsidRDefault="005753B0" w:rsidP="005753B0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0,035</w:t>
            </w: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±</w:t>
            </w: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0,005</w:t>
            </w:r>
          </w:p>
        </w:tc>
        <w:tc>
          <w:tcPr>
            <w:tcW w:w="1498" w:type="dxa"/>
          </w:tcPr>
          <w:p w:rsidR="005753B0" w:rsidRPr="007C7697" w:rsidRDefault="005753B0" w:rsidP="005753B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0,07 ± 0,01</w:t>
            </w:r>
          </w:p>
        </w:tc>
        <w:tc>
          <w:tcPr>
            <w:tcW w:w="1441" w:type="dxa"/>
          </w:tcPr>
          <w:p w:rsidR="005753B0" w:rsidRPr="007C7697" w:rsidRDefault="005753B0" w:rsidP="005753B0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&lt; 0,01</w:t>
            </w:r>
          </w:p>
        </w:tc>
        <w:tc>
          <w:tcPr>
            <w:tcW w:w="1386" w:type="dxa"/>
          </w:tcPr>
          <w:p w:rsidR="005753B0" w:rsidRPr="007C7697" w:rsidRDefault="005753B0" w:rsidP="005753B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0,1 ± 0,008</w:t>
            </w:r>
          </w:p>
        </w:tc>
        <w:tc>
          <w:tcPr>
            <w:tcW w:w="1421" w:type="dxa"/>
          </w:tcPr>
          <w:p w:rsidR="005753B0" w:rsidRPr="007C7697" w:rsidRDefault="005753B0" w:rsidP="005753B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0,11 ±0,01</w:t>
            </w:r>
          </w:p>
        </w:tc>
      </w:tr>
      <w:tr w:rsidR="005753B0" w:rsidRPr="007C7697" w:rsidTr="00DB549E">
        <w:trPr>
          <w:jc w:val="center"/>
        </w:trPr>
        <w:tc>
          <w:tcPr>
            <w:tcW w:w="654" w:type="dxa"/>
          </w:tcPr>
          <w:p w:rsidR="005753B0" w:rsidRPr="007C7697" w:rsidRDefault="005753B0" w:rsidP="005753B0">
            <w:pPr>
              <w:autoSpaceDE w:val="0"/>
              <w:autoSpaceDN w:val="0"/>
              <w:adjustRightInd w:val="0"/>
              <w:spacing w:after="0" w:line="240" w:lineRule="auto"/>
              <w:contextualSpacing/>
              <w:rPr>
                <w:rFonts w:ascii="Times New Roman" w:eastAsia="Times-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eastAsia="Times-Roman" w:hAnsi="Times New Roman" w:cs="Times New Roman"/>
                <w:sz w:val="24"/>
                <w:szCs w:val="24"/>
              </w:rPr>
              <w:t>Cs</w:t>
            </w:r>
          </w:p>
        </w:tc>
        <w:tc>
          <w:tcPr>
            <w:tcW w:w="1526" w:type="dxa"/>
            <w:vAlign w:val="center"/>
          </w:tcPr>
          <w:p w:rsidR="005753B0" w:rsidRPr="007C7697" w:rsidRDefault="005753B0" w:rsidP="005753B0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0,007</w:t>
            </w: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±0,002</w:t>
            </w:r>
          </w:p>
        </w:tc>
        <w:tc>
          <w:tcPr>
            <w:tcW w:w="1708" w:type="dxa"/>
            <w:vAlign w:val="center"/>
          </w:tcPr>
          <w:p w:rsidR="005753B0" w:rsidRPr="007C7697" w:rsidRDefault="005753B0" w:rsidP="005753B0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0,005</w:t>
            </w: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±</w:t>
            </w: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0,001</w:t>
            </w:r>
          </w:p>
        </w:tc>
        <w:tc>
          <w:tcPr>
            <w:tcW w:w="1498" w:type="dxa"/>
          </w:tcPr>
          <w:p w:rsidR="005753B0" w:rsidRPr="007C7697" w:rsidRDefault="005753B0" w:rsidP="005753B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&lt;0,05</w:t>
            </w:r>
          </w:p>
        </w:tc>
        <w:tc>
          <w:tcPr>
            <w:tcW w:w="1441" w:type="dxa"/>
          </w:tcPr>
          <w:p w:rsidR="005753B0" w:rsidRPr="007C7697" w:rsidRDefault="005753B0" w:rsidP="005753B0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0,01 ± 0,002</w:t>
            </w:r>
          </w:p>
        </w:tc>
        <w:tc>
          <w:tcPr>
            <w:tcW w:w="1386" w:type="dxa"/>
          </w:tcPr>
          <w:p w:rsidR="005753B0" w:rsidRPr="007C7697" w:rsidRDefault="005753B0" w:rsidP="00DB549E">
            <w:pPr>
              <w:spacing w:after="0" w:line="240" w:lineRule="auto"/>
              <w:ind w:left="-136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0,035±0,002</w:t>
            </w:r>
          </w:p>
        </w:tc>
        <w:tc>
          <w:tcPr>
            <w:tcW w:w="1421" w:type="dxa"/>
          </w:tcPr>
          <w:p w:rsidR="005753B0" w:rsidRPr="007C7697" w:rsidRDefault="005753B0" w:rsidP="005753B0">
            <w:pPr>
              <w:spacing w:after="0" w:line="240" w:lineRule="auto"/>
              <w:contextualSpacing/>
              <w:jc w:val="center"/>
              <w:rPr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н.д.</w:t>
            </w:r>
          </w:p>
        </w:tc>
      </w:tr>
      <w:tr w:rsidR="005753B0" w:rsidRPr="007C7697" w:rsidTr="00DB549E">
        <w:trPr>
          <w:jc w:val="center"/>
        </w:trPr>
        <w:tc>
          <w:tcPr>
            <w:tcW w:w="654" w:type="dxa"/>
          </w:tcPr>
          <w:p w:rsidR="005753B0" w:rsidRPr="007C7697" w:rsidRDefault="005753B0" w:rsidP="005753B0">
            <w:pPr>
              <w:autoSpaceDE w:val="0"/>
              <w:autoSpaceDN w:val="0"/>
              <w:adjustRightInd w:val="0"/>
              <w:spacing w:after="0" w:line="240" w:lineRule="auto"/>
              <w:contextualSpacing/>
              <w:rPr>
                <w:rFonts w:ascii="Times New Roman" w:eastAsia="Times-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eastAsia="Times-Roman" w:hAnsi="Times New Roman" w:cs="Times New Roman"/>
                <w:sz w:val="24"/>
                <w:szCs w:val="24"/>
              </w:rPr>
              <w:t>Ba</w:t>
            </w:r>
          </w:p>
        </w:tc>
        <w:tc>
          <w:tcPr>
            <w:tcW w:w="1526" w:type="dxa"/>
            <w:vAlign w:val="center"/>
          </w:tcPr>
          <w:p w:rsidR="005753B0" w:rsidRPr="007C7697" w:rsidRDefault="005753B0" w:rsidP="005753B0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2,74</w:t>
            </w: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±0,52</w:t>
            </w:r>
          </w:p>
        </w:tc>
        <w:tc>
          <w:tcPr>
            <w:tcW w:w="1708" w:type="dxa"/>
            <w:vAlign w:val="center"/>
          </w:tcPr>
          <w:p w:rsidR="005753B0" w:rsidRPr="007C7697" w:rsidRDefault="005753B0" w:rsidP="005753B0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2,66</w:t>
            </w: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±</w:t>
            </w: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0,29</w:t>
            </w:r>
          </w:p>
        </w:tc>
        <w:tc>
          <w:tcPr>
            <w:tcW w:w="1498" w:type="dxa"/>
          </w:tcPr>
          <w:p w:rsidR="005753B0" w:rsidRPr="007C7697" w:rsidRDefault="005753B0" w:rsidP="005753B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&lt;10</w:t>
            </w:r>
          </w:p>
        </w:tc>
        <w:tc>
          <w:tcPr>
            <w:tcW w:w="1441" w:type="dxa"/>
          </w:tcPr>
          <w:p w:rsidR="005753B0" w:rsidRPr="007C7697" w:rsidRDefault="005753B0" w:rsidP="005753B0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5,5 ± 0,6</w:t>
            </w:r>
          </w:p>
        </w:tc>
        <w:tc>
          <w:tcPr>
            <w:tcW w:w="1386" w:type="dxa"/>
          </w:tcPr>
          <w:p w:rsidR="005753B0" w:rsidRPr="007C7697" w:rsidRDefault="005753B0" w:rsidP="005753B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11,2 ±0,32</w:t>
            </w:r>
          </w:p>
        </w:tc>
        <w:tc>
          <w:tcPr>
            <w:tcW w:w="1421" w:type="dxa"/>
          </w:tcPr>
          <w:p w:rsidR="005753B0" w:rsidRPr="007C7697" w:rsidRDefault="005753B0" w:rsidP="005753B0">
            <w:pPr>
              <w:spacing w:after="0" w:line="240" w:lineRule="auto"/>
              <w:contextualSpacing/>
              <w:jc w:val="center"/>
              <w:rPr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н.д.</w:t>
            </w:r>
          </w:p>
        </w:tc>
      </w:tr>
      <w:tr w:rsidR="005753B0" w:rsidRPr="007C7697" w:rsidTr="00DB549E">
        <w:trPr>
          <w:jc w:val="center"/>
        </w:trPr>
        <w:tc>
          <w:tcPr>
            <w:tcW w:w="654" w:type="dxa"/>
          </w:tcPr>
          <w:p w:rsidR="005753B0" w:rsidRPr="007C7697" w:rsidRDefault="005753B0" w:rsidP="005753B0">
            <w:pPr>
              <w:autoSpaceDE w:val="0"/>
              <w:autoSpaceDN w:val="0"/>
              <w:adjustRightInd w:val="0"/>
              <w:spacing w:after="0" w:line="240" w:lineRule="auto"/>
              <w:contextualSpacing/>
              <w:rPr>
                <w:rFonts w:ascii="Times New Roman" w:eastAsia="Times-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eastAsia="Times-Roman" w:hAnsi="Times New Roman" w:cs="Times New Roman"/>
                <w:sz w:val="24"/>
                <w:szCs w:val="24"/>
              </w:rPr>
              <w:t>La</w:t>
            </w:r>
          </w:p>
        </w:tc>
        <w:tc>
          <w:tcPr>
            <w:tcW w:w="1526" w:type="dxa"/>
            <w:vAlign w:val="center"/>
          </w:tcPr>
          <w:p w:rsidR="005753B0" w:rsidRPr="007C7697" w:rsidRDefault="005753B0" w:rsidP="005753B0">
            <w:pPr>
              <w:spacing w:after="0" w:line="240" w:lineRule="auto"/>
              <w:contextualSpacing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0,03</w:t>
            </w: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±0,01</w:t>
            </w:r>
          </w:p>
        </w:tc>
        <w:tc>
          <w:tcPr>
            <w:tcW w:w="1708" w:type="dxa"/>
            <w:vAlign w:val="center"/>
          </w:tcPr>
          <w:p w:rsidR="005753B0" w:rsidRPr="007C7697" w:rsidRDefault="005753B0" w:rsidP="005753B0">
            <w:pPr>
              <w:spacing w:after="0" w:line="240" w:lineRule="auto"/>
              <w:contextualSpacing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0,028±0,009</w:t>
            </w:r>
          </w:p>
        </w:tc>
        <w:tc>
          <w:tcPr>
            <w:tcW w:w="1498" w:type="dxa"/>
          </w:tcPr>
          <w:p w:rsidR="005753B0" w:rsidRPr="007C7697" w:rsidRDefault="005753B0" w:rsidP="005753B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0,05 ± 0,006</w:t>
            </w:r>
          </w:p>
        </w:tc>
        <w:tc>
          <w:tcPr>
            <w:tcW w:w="1441" w:type="dxa"/>
          </w:tcPr>
          <w:p w:rsidR="005753B0" w:rsidRPr="007C7697" w:rsidRDefault="005753B0" w:rsidP="005753B0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0,2±0,03</w:t>
            </w:r>
          </w:p>
        </w:tc>
        <w:tc>
          <w:tcPr>
            <w:tcW w:w="1386" w:type="dxa"/>
          </w:tcPr>
          <w:p w:rsidR="005753B0" w:rsidRPr="007C7697" w:rsidRDefault="005753B0" w:rsidP="005753B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0,27 ± 0,01</w:t>
            </w:r>
          </w:p>
        </w:tc>
        <w:tc>
          <w:tcPr>
            <w:tcW w:w="1421" w:type="dxa"/>
          </w:tcPr>
          <w:p w:rsidR="005753B0" w:rsidRPr="007C7697" w:rsidRDefault="005753B0" w:rsidP="005753B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0,18 ± 0,01</w:t>
            </w:r>
          </w:p>
        </w:tc>
      </w:tr>
      <w:tr w:rsidR="005753B0" w:rsidRPr="007C7697" w:rsidTr="00DB549E">
        <w:trPr>
          <w:jc w:val="center"/>
        </w:trPr>
        <w:tc>
          <w:tcPr>
            <w:tcW w:w="654" w:type="dxa"/>
          </w:tcPr>
          <w:p w:rsidR="005753B0" w:rsidRPr="007C7697" w:rsidRDefault="005753B0" w:rsidP="005753B0">
            <w:pPr>
              <w:autoSpaceDE w:val="0"/>
              <w:autoSpaceDN w:val="0"/>
              <w:adjustRightInd w:val="0"/>
              <w:spacing w:after="0" w:line="240" w:lineRule="auto"/>
              <w:contextualSpacing/>
              <w:rPr>
                <w:rFonts w:ascii="Times New Roman" w:eastAsia="Times-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eastAsia="Times-Roman" w:hAnsi="Times New Roman" w:cs="Times New Roman"/>
                <w:sz w:val="24"/>
                <w:szCs w:val="24"/>
              </w:rPr>
              <w:t>Ce</w:t>
            </w:r>
          </w:p>
        </w:tc>
        <w:tc>
          <w:tcPr>
            <w:tcW w:w="1526" w:type="dxa"/>
            <w:vAlign w:val="center"/>
          </w:tcPr>
          <w:p w:rsidR="005753B0" w:rsidRPr="007C7697" w:rsidRDefault="005753B0" w:rsidP="005753B0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0,29</w:t>
            </w: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±0,09</w:t>
            </w:r>
          </w:p>
        </w:tc>
        <w:tc>
          <w:tcPr>
            <w:tcW w:w="1708" w:type="dxa"/>
            <w:vAlign w:val="center"/>
          </w:tcPr>
          <w:p w:rsidR="005753B0" w:rsidRPr="007C7697" w:rsidRDefault="005753B0" w:rsidP="005753B0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0,27</w:t>
            </w: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±</w:t>
            </w: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0,027</w:t>
            </w:r>
          </w:p>
        </w:tc>
        <w:tc>
          <w:tcPr>
            <w:tcW w:w="1498" w:type="dxa"/>
          </w:tcPr>
          <w:p w:rsidR="005753B0" w:rsidRPr="007C7697" w:rsidRDefault="005753B0" w:rsidP="005753B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&lt;0,08</w:t>
            </w:r>
          </w:p>
        </w:tc>
        <w:tc>
          <w:tcPr>
            <w:tcW w:w="1441" w:type="dxa"/>
          </w:tcPr>
          <w:p w:rsidR="005753B0" w:rsidRPr="007C7697" w:rsidRDefault="005753B0" w:rsidP="005753B0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0,7 ± 0,1</w:t>
            </w:r>
          </w:p>
        </w:tc>
        <w:tc>
          <w:tcPr>
            <w:tcW w:w="1386" w:type="dxa"/>
          </w:tcPr>
          <w:p w:rsidR="005753B0" w:rsidRPr="007C7697" w:rsidRDefault="005753B0" w:rsidP="005753B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0,4 ± 0,03</w:t>
            </w:r>
          </w:p>
        </w:tc>
        <w:tc>
          <w:tcPr>
            <w:tcW w:w="1421" w:type="dxa"/>
          </w:tcPr>
          <w:p w:rsidR="005753B0" w:rsidRPr="007C7697" w:rsidRDefault="005753B0" w:rsidP="00DB549E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0,11±0,006</w:t>
            </w:r>
          </w:p>
        </w:tc>
      </w:tr>
      <w:tr w:rsidR="005753B0" w:rsidRPr="007C7697" w:rsidTr="00DB549E">
        <w:trPr>
          <w:jc w:val="center"/>
        </w:trPr>
        <w:tc>
          <w:tcPr>
            <w:tcW w:w="654" w:type="dxa"/>
            <w:tcBorders>
              <w:bottom w:val="nil"/>
            </w:tcBorders>
          </w:tcPr>
          <w:p w:rsidR="005753B0" w:rsidRPr="007C7697" w:rsidRDefault="005753B0" w:rsidP="005753B0">
            <w:pPr>
              <w:autoSpaceDE w:val="0"/>
              <w:autoSpaceDN w:val="0"/>
              <w:adjustRightInd w:val="0"/>
              <w:spacing w:after="0" w:line="240" w:lineRule="auto"/>
              <w:contextualSpacing/>
              <w:rPr>
                <w:rFonts w:ascii="Times New Roman" w:eastAsia="Times-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eastAsia="Times-Roman" w:hAnsi="Times New Roman" w:cs="Times New Roman"/>
                <w:sz w:val="24"/>
                <w:szCs w:val="24"/>
                <w:lang w:val="en-US"/>
              </w:rPr>
              <w:t>Nd</w:t>
            </w:r>
          </w:p>
        </w:tc>
        <w:tc>
          <w:tcPr>
            <w:tcW w:w="1526" w:type="dxa"/>
            <w:tcBorders>
              <w:bottom w:val="nil"/>
            </w:tcBorders>
            <w:vAlign w:val="center"/>
          </w:tcPr>
          <w:p w:rsidR="005753B0" w:rsidRPr="007C7697" w:rsidRDefault="005753B0" w:rsidP="005753B0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0,14</w:t>
            </w: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±0,03</w:t>
            </w:r>
          </w:p>
        </w:tc>
        <w:tc>
          <w:tcPr>
            <w:tcW w:w="1708" w:type="dxa"/>
            <w:tcBorders>
              <w:bottom w:val="nil"/>
            </w:tcBorders>
            <w:vAlign w:val="center"/>
          </w:tcPr>
          <w:p w:rsidR="005753B0" w:rsidRPr="007C7697" w:rsidRDefault="005753B0" w:rsidP="005753B0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0,19</w:t>
            </w: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±</w:t>
            </w: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0,02</w:t>
            </w:r>
          </w:p>
        </w:tc>
        <w:tc>
          <w:tcPr>
            <w:tcW w:w="1498" w:type="dxa"/>
            <w:tcBorders>
              <w:bottom w:val="nil"/>
            </w:tcBorders>
          </w:tcPr>
          <w:p w:rsidR="005753B0" w:rsidRPr="007C7697" w:rsidRDefault="005753B0" w:rsidP="005753B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н.д.</w:t>
            </w:r>
          </w:p>
        </w:tc>
        <w:tc>
          <w:tcPr>
            <w:tcW w:w="1441" w:type="dxa"/>
            <w:tcBorders>
              <w:bottom w:val="nil"/>
            </w:tcBorders>
          </w:tcPr>
          <w:p w:rsidR="005753B0" w:rsidRPr="007C7697" w:rsidRDefault="005753B0" w:rsidP="005753B0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0,3 ± 0,1</w:t>
            </w:r>
          </w:p>
        </w:tc>
        <w:tc>
          <w:tcPr>
            <w:tcW w:w="1386" w:type="dxa"/>
            <w:tcBorders>
              <w:bottom w:val="nil"/>
            </w:tcBorders>
          </w:tcPr>
          <w:p w:rsidR="005753B0" w:rsidRPr="007C7697" w:rsidRDefault="005753B0" w:rsidP="005753B0">
            <w:pPr>
              <w:spacing w:after="0" w:line="240" w:lineRule="auto"/>
              <w:contextualSpacing/>
              <w:jc w:val="center"/>
              <w:rPr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н.д.</w:t>
            </w:r>
          </w:p>
        </w:tc>
        <w:tc>
          <w:tcPr>
            <w:tcW w:w="1421" w:type="dxa"/>
            <w:tcBorders>
              <w:bottom w:val="nil"/>
            </w:tcBorders>
          </w:tcPr>
          <w:p w:rsidR="005753B0" w:rsidRPr="007C7697" w:rsidRDefault="005753B0" w:rsidP="005753B0">
            <w:pPr>
              <w:spacing w:after="0" w:line="240" w:lineRule="auto"/>
              <w:contextualSpacing/>
              <w:jc w:val="center"/>
              <w:rPr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н.д.</w:t>
            </w:r>
          </w:p>
        </w:tc>
      </w:tr>
      <w:tr w:rsidR="00301421" w:rsidRPr="007C7697" w:rsidTr="00DB549E">
        <w:trPr>
          <w:jc w:val="center"/>
        </w:trPr>
        <w:tc>
          <w:tcPr>
            <w:tcW w:w="654" w:type="dxa"/>
            <w:tcBorders>
              <w:bottom w:val="nil"/>
            </w:tcBorders>
          </w:tcPr>
          <w:p w:rsidR="00301421" w:rsidRPr="007C7697" w:rsidRDefault="00301421" w:rsidP="00744FD1">
            <w:pPr>
              <w:autoSpaceDE w:val="0"/>
              <w:autoSpaceDN w:val="0"/>
              <w:adjustRightInd w:val="0"/>
              <w:spacing w:after="0" w:line="240" w:lineRule="auto"/>
              <w:contextualSpacing/>
              <w:rPr>
                <w:rFonts w:ascii="Times New Roman" w:eastAsia="Times-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eastAsia="Times-Roman" w:hAnsi="Times New Roman" w:cs="Times New Roman"/>
                <w:sz w:val="24"/>
                <w:szCs w:val="24"/>
              </w:rPr>
              <w:t>Sm</w:t>
            </w:r>
          </w:p>
        </w:tc>
        <w:tc>
          <w:tcPr>
            <w:tcW w:w="1526" w:type="dxa"/>
            <w:tcBorders>
              <w:bottom w:val="nil"/>
            </w:tcBorders>
            <w:vAlign w:val="center"/>
          </w:tcPr>
          <w:p w:rsidR="00301421" w:rsidRPr="007C7697" w:rsidRDefault="00301421" w:rsidP="00744FD1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0,004</w:t>
            </w: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± 0,001</w:t>
            </w:r>
          </w:p>
        </w:tc>
        <w:tc>
          <w:tcPr>
            <w:tcW w:w="1708" w:type="dxa"/>
            <w:tcBorders>
              <w:bottom w:val="nil"/>
            </w:tcBorders>
            <w:vAlign w:val="center"/>
          </w:tcPr>
          <w:p w:rsidR="00301421" w:rsidRPr="007C7697" w:rsidRDefault="00301421" w:rsidP="00744FD1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0,005</w:t>
            </w: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 xml:space="preserve">± </w:t>
            </w: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0,0009</w:t>
            </w:r>
          </w:p>
        </w:tc>
        <w:tc>
          <w:tcPr>
            <w:tcW w:w="1498" w:type="dxa"/>
            <w:tcBorders>
              <w:bottom w:val="nil"/>
            </w:tcBorders>
          </w:tcPr>
          <w:p w:rsidR="00301421" w:rsidRPr="007C7697" w:rsidRDefault="00301421" w:rsidP="00744FD1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0,02 ± 0,003</w:t>
            </w:r>
          </w:p>
        </w:tc>
        <w:tc>
          <w:tcPr>
            <w:tcW w:w="1441" w:type="dxa"/>
            <w:tcBorders>
              <w:bottom w:val="nil"/>
            </w:tcBorders>
          </w:tcPr>
          <w:p w:rsidR="00301421" w:rsidRPr="007C7697" w:rsidRDefault="00301421" w:rsidP="00744FD1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0,01 ± 0,002</w:t>
            </w:r>
          </w:p>
        </w:tc>
        <w:tc>
          <w:tcPr>
            <w:tcW w:w="1386" w:type="dxa"/>
            <w:tcBorders>
              <w:bottom w:val="nil"/>
            </w:tcBorders>
          </w:tcPr>
          <w:p w:rsidR="00301421" w:rsidRPr="007C7697" w:rsidRDefault="00301421" w:rsidP="00744FD1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0,1 ± 0,007</w:t>
            </w:r>
          </w:p>
        </w:tc>
        <w:tc>
          <w:tcPr>
            <w:tcW w:w="1421" w:type="dxa"/>
            <w:tcBorders>
              <w:bottom w:val="nil"/>
            </w:tcBorders>
          </w:tcPr>
          <w:p w:rsidR="00301421" w:rsidRPr="007C7697" w:rsidRDefault="00301421" w:rsidP="00744FD1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0,08±0,005</w:t>
            </w:r>
          </w:p>
        </w:tc>
      </w:tr>
      <w:tr w:rsidR="00301421" w:rsidRPr="007C7697" w:rsidTr="00DB549E">
        <w:trPr>
          <w:jc w:val="center"/>
        </w:trPr>
        <w:tc>
          <w:tcPr>
            <w:tcW w:w="654" w:type="dxa"/>
            <w:tcBorders>
              <w:bottom w:val="nil"/>
            </w:tcBorders>
          </w:tcPr>
          <w:p w:rsidR="00301421" w:rsidRPr="007C7697" w:rsidRDefault="00301421" w:rsidP="00744FD1">
            <w:pPr>
              <w:autoSpaceDE w:val="0"/>
              <w:autoSpaceDN w:val="0"/>
              <w:adjustRightInd w:val="0"/>
              <w:spacing w:after="0" w:line="240" w:lineRule="auto"/>
              <w:contextualSpacing/>
              <w:rPr>
                <w:rFonts w:ascii="Times New Roman" w:eastAsia="Times-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eastAsia="Times-Roman" w:hAnsi="Times New Roman" w:cs="Times New Roman"/>
                <w:sz w:val="24"/>
                <w:szCs w:val="24"/>
              </w:rPr>
              <w:t>Eu</w:t>
            </w:r>
          </w:p>
        </w:tc>
        <w:tc>
          <w:tcPr>
            <w:tcW w:w="1526" w:type="dxa"/>
            <w:tcBorders>
              <w:bottom w:val="nil"/>
            </w:tcBorders>
            <w:vAlign w:val="center"/>
          </w:tcPr>
          <w:p w:rsidR="00301421" w:rsidRPr="007C7697" w:rsidRDefault="00301421" w:rsidP="00744FD1">
            <w:pPr>
              <w:spacing w:after="0" w:line="240" w:lineRule="auto"/>
              <w:ind w:left="-80" w:right="-94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0,004</w:t>
            </w: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±0,0004</w:t>
            </w:r>
          </w:p>
        </w:tc>
        <w:tc>
          <w:tcPr>
            <w:tcW w:w="1708" w:type="dxa"/>
            <w:tcBorders>
              <w:bottom w:val="nil"/>
            </w:tcBorders>
            <w:vAlign w:val="center"/>
          </w:tcPr>
          <w:p w:rsidR="00301421" w:rsidRPr="007C7697" w:rsidRDefault="00301421" w:rsidP="00744FD1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0,003</w:t>
            </w: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 xml:space="preserve">± </w:t>
            </w: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0,0004</w:t>
            </w:r>
          </w:p>
        </w:tc>
        <w:tc>
          <w:tcPr>
            <w:tcW w:w="1498" w:type="dxa"/>
            <w:tcBorders>
              <w:bottom w:val="nil"/>
            </w:tcBorders>
          </w:tcPr>
          <w:p w:rsidR="00301421" w:rsidRPr="007C7697" w:rsidRDefault="00301421" w:rsidP="00744FD1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&lt;0,03</w:t>
            </w:r>
          </w:p>
        </w:tc>
        <w:tc>
          <w:tcPr>
            <w:tcW w:w="1441" w:type="dxa"/>
            <w:tcBorders>
              <w:bottom w:val="nil"/>
            </w:tcBorders>
          </w:tcPr>
          <w:p w:rsidR="00301421" w:rsidRPr="007C7697" w:rsidRDefault="00301421" w:rsidP="00744FD1">
            <w:pPr>
              <w:autoSpaceDE w:val="0"/>
              <w:autoSpaceDN w:val="0"/>
              <w:adjustRightInd w:val="0"/>
              <w:spacing w:after="0" w:line="240" w:lineRule="auto"/>
              <w:ind w:left="-80" w:right="-80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0,004 ±0,001</w:t>
            </w:r>
          </w:p>
        </w:tc>
        <w:tc>
          <w:tcPr>
            <w:tcW w:w="1386" w:type="dxa"/>
            <w:tcBorders>
              <w:bottom w:val="nil"/>
            </w:tcBorders>
          </w:tcPr>
          <w:p w:rsidR="00301421" w:rsidRPr="00DB549E" w:rsidRDefault="00301421" w:rsidP="00744FD1">
            <w:pPr>
              <w:spacing w:after="0" w:line="240" w:lineRule="auto"/>
              <w:ind w:left="-80" w:right="-80"/>
              <w:contextualSpacing/>
              <w:jc w:val="center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  <w:r w:rsidRPr="00DB549E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0,004±0,0004</w:t>
            </w:r>
          </w:p>
        </w:tc>
        <w:tc>
          <w:tcPr>
            <w:tcW w:w="1421" w:type="dxa"/>
            <w:tcBorders>
              <w:bottom w:val="nil"/>
            </w:tcBorders>
          </w:tcPr>
          <w:p w:rsidR="00301421" w:rsidRPr="007C7697" w:rsidRDefault="00301421" w:rsidP="00744FD1">
            <w:pPr>
              <w:spacing w:after="0" w:line="240" w:lineRule="auto"/>
              <w:ind w:left="-80" w:right="-80"/>
              <w:contextualSpacing/>
              <w:jc w:val="center"/>
              <w:rPr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н.д.</w:t>
            </w:r>
          </w:p>
        </w:tc>
      </w:tr>
      <w:tr w:rsidR="00301421" w:rsidRPr="007C7697" w:rsidTr="00DB549E">
        <w:trPr>
          <w:jc w:val="center"/>
        </w:trPr>
        <w:tc>
          <w:tcPr>
            <w:tcW w:w="654" w:type="dxa"/>
            <w:tcBorders>
              <w:bottom w:val="nil"/>
            </w:tcBorders>
          </w:tcPr>
          <w:p w:rsidR="00301421" w:rsidRPr="007C7697" w:rsidRDefault="00301421" w:rsidP="00744FD1">
            <w:pPr>
              <w:autoSpaceDE w:val="0"/>
              <w:autoSpaceDN w:val="0"/>
              <w:adjustRightInd w:val="0"/>
              <w:spacing w:after="0" w:line="240" w:lineRule="auto"/>
              <w:contextualSpacing/>
              <w:rPr>
                <w:rFonts w:ascii="Times New Roman" w:eastAsia="Times-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eastAsia="Times-Roman" w:hAnsi="Times New Roman" w:cs="Times New Roman"/>
                <w:sz w:val="24"/>
                <w:szCs w:val="24"/>
              </w:rPr>
              <w:t>Tb</w:t>
            </w:r>
          </w:p>
        </w:tc>
        <w:tc>
          <w:tcPr>
            <w:tcW w:w="1526" w:type="dxa"/>
            <w:tcBorders>
              <w:bottom w:val="nil"/>
            </w:tcBorders>
            <w:vAlign w:val="center"/>
          </w:tcPr>
          <w:p w:rsidR="00301421" w:rsidRPr="007C7697" w:rsidRDefault="00301421" w:rsidP="00744FD1">
            <w:pPr>
              <w:spacing w:after="0" w:line="240" w:lineRule="auto"/>
              <w:ind w:left="-80" w:right="-94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0,003</w:t>
            </w: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±0,0005</w:t>
            </w:r>
          </w:p>
        </w:tc>
        <w:tc>
          <w:tcPr>
            <w:tcW w:w="1708" w:type="dxa"/>
            <w:tcBorders>
              <w:bottom w:val="nil"/>
            </w:tcBorders>
            <w:vAlign w:val="center"/>
          </w:tcPr>
          <w:p w:rsidR="00301421" w:rsidRPr="007C7697" w:rsidRDefault="00301421" w:rsidP="00744FD1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0,003</w:t>
            </w: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 xml:space="preserve">± </w:t>
            </w: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0,0003</w:t>
            </w:r>
          </w:p>
        </w:tc>
        <w:tc>
          <w:tcPr>
            <w:tcW w:w="1498" w:type="dxa"/>
            <w:tcBorders>
              <w:bottom w:val="nil"/>
            </w:tcBorders>
          </w:tcPr>
          <w:p w:rsidR="00301421" w:rsidRPr="007C7697" w:rsidRDefault="00301421" w:rsidP="00744FD1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0,01±0,0003</w:t>
            </w:r>
          </w:p>
        </w:tc>
        <w:tc>
          <w:tcPr>
            <w:tcW w:w="1441" w:type="dxa"/>
            <w:tcBorders>
              <w:bottom w:val="nil"/>
            </w:tcBorders>
          </w:tcPr>
          <w:p w:rsidR="00301421" w:rsidRPr="007C7697" w:rsidRDefault="00301421" w:rsidP="00744FD1">
            <w:pPr>
              <w:autoSpaceDE w:val="0"/>
              <w:autoSpaceDN w:val="0"/>
              <w:adjustRightInd w:val="0"/>
              <w:spacing w:after="0" w:line="240" w:lineRule="auto"/>
              <w:ind w:left="-80" w:right="-80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0,005 ±0,001</w:t>
            </w:r>
          </w:p>
        </w:tc>
        <w:tc>
          <w:tcPr>
            <w:tcW w:w="1386" w:type="dxa"/>
            <w:tcBorders>
              <w:bottom w:val="nil"/>
            </w:tcBorders>
          </w:tcPr>
          <w:p w:rsidR="00301421" w:rsidRPr="00DB549E" w:rsidRDefault="00301421" w:rsidP="00744FD1">
            <w:pPr>
              <w:spacing w:after="0" w:line="240" w:lineRule="auto"/>
              <w:ind w:left="-80" w:right="-80"/>
              <w:contextualSpacing/>
              <w:jc w:val="center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  <w:r w:rsidRPr="00DB549E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0,007±0,0001</w:t>
            </w:r>
          </w:p>
        </w:tc>
        <w:tc>
          <w:tcPr>
            <w:tcW w:w="1421" w:type="dxa"/>
            <w:tcBorders>
              <w:bottom w:val="nil"/>
            </w:tcBorders>
          </w:tcPr>
          <w:p w:rsidR="00301421" w:rsidRPr="007C7697" w:rsidRDefault="00301421" w:rsidP="00744FD1">
            <w:pPr>
              <w:spacing w:after="0" w:line="240" w:lineRule="auto"/>
              <w:ind w:left="-80" w:right="-80"/>
              <w:contextualSpacing/>
              <w:jc w:val="center"/>
              <w:rPr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н.д.</w:t>
            </w:r>
          </w:p>
        </w:tc>
      </w:tr>
      <w:tr w:rsidR="00301421" w:rsidRPr="007C7697" w:rsidTr="00DB549E">
        <w:trPr>
          <w:jc w:val="center"/>
        </w:trPr>
        <w:tc>
          <w:tcPr>
            <w:tcW w:w="654" w:type="dxa"/>
            <w:tcBorders>
              <w:bottom w:val="nil"/>
            </w:tcBorders>
          </w:tcPr>
          <w:p w:rsidR="00301421" w:rsidRPr="007C7697" w:rsidRDefault="00301421" w:rsidP="00744FD1">
            <w:pPr>
              <w:autoSpaceDE w:val="0"/>
              <w:autoSpaceDN w:val="0"/>
              <w:adjustRightInd w:val="0"/>
              <w:spacing w:after="0" w:line="240" w:lineRule="auto"/>
              <w:contextualSpacing/>
              <w:rPr>
                <w:rFonts w:ascii="Times New Roman" w:eastAsia="Times-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eastAsia="Times-Roman" w:hAnsi="Times New Roman" w:cs="Times New Roman"/>
                <w:sz w:val="24"/>
                <w:szCs w:val="24"/>
              </w:rPr>
              <w:t>Yb</w:t>
            </w:r>
          </w:p>
        </w:tc>
        <w:tc>
          <w:tcPr>
            <w:tcW w:w="1526" w:type="dxa"/>
            <w:tcBorders>
              <w:bottom w:val="nil"/>
            </w:tcBorders>
            <w:vAlign w:val="center"/>
          </w:tcPr>
          <w:p w:rsidR="00301421" w:rsidRPr="007C7697" w:rsidRDefault="00301421" w:rsidP="00744FD1">
            <w:pPr>
              <w:spacing w:after="0" w:line="240" w:lineRule="auto"/>
              <w:ind w:left="-80" w:right="-94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0,004</w:t>
            </w: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±0,0009</w:t>
            </w:r>
          </w:p>
        </w:tc>
        <w:tc>
          <w:tcPr>
            <w:tcW w:w="1708" w:type="dxa"/>
            <w:tcBorders>
              <w:bottom w:val="nil"/>
            </w:tcBorders>
            <w:vAlign w:val="center"/>
          </w:tcPr>
          <w:p w:rsidR="00301421" w:rsidRPr="007C7697" w:rsidRDefault="00301421" w:rsidP="00744FD1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0,004</w:t>
            </w: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 xml:space="preserve">± </w:t>
            </w: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0,0006</w:t>
            </w:r>
          </w:p>
        </w:tc>
        <w:tc>
          <w:tcPr>
            <w:tcW w:w="1498" w:type="dxa"/>
            <w:tcBorders>
              <w:bottom w:val="nil"/>
            </w:tcBorders>
          </w:tcPr>
          <w:p w:rsidR="00301421" w:rsidRPr="007C7697" w:rsidRDefault="00301421" w:rsidP="00744FD1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0,03±0,0005</w:t>
            </w:r>
          </w:p>
        </w:tc>
        <w:tc>
          <w:tcPr>
            <w:tcW w:w="1441" w:type="dxa"/>
            <w:tcBorders>
              <w:bottom w:val="nil"/>
            </w:tcBorders>
          </w:tcPr>
          <w:p w:rsidR="00301421" w:rsidRPr="007C7697" w:rsidRDefault="00301421" w:rsidP="00744FD1">
            <w:pPr>
              <w:autoSpaceDE w:val="0"/>
              <w:autoSpaceDN w:val="0"/>
              <w:adjustRightInd w:val="0"/>
              <w:spacing w:after="0" w:line="240" w:lineRule="auto"/>
              <w:ind w:left="-80" w:right="-80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0,01 ± 0,001</w:t>
            </w:r>
          </w:p>
        </w:tc>
        <w:tc>
          <w:tcPr>
            <w:tcW w:w="1386" w:type="dxa"/>
            <w:tcBorders>
              <w:bottom w:val="nil"/>
            </w:tcBorders>
          </w:tcPr>
          <w:p w:rsidR="00301421" w:rsidRPr="007C7697" w:rsidRDefault="00301421" w:rsidP="00744FD1">
            <w:pPr>
              <w:spacing w:after="0" w:line="240" w:lineRule="auto"/>
              <w:ind w:left="-80" w:right="-80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0,027 ±0,009</w:t>
            </w:r>
          </w:p>
        </w:tc>
        <w:tc>
          <w:tcPr>
            <w:tcW w:w="1421" w:type="dxa"/>
            <w:tcBorders>
              <w:bottom w:val="nil"/>
            </w:tcBorders>
          </w:tcPr>
          <w:p w:rsidR="00301421" w:rsidRPr="007C7697" w:rsidRDefault="00301421" w:rsidP="00744FD1">
            <w:pPr>
              <w:spacing w:after="0" w:line="240" w:lineRule="auto"/>
              <w:ind w:left="-80" w:right="-80"/>
              <w:contextualSpacing/>
              <w:jc w:val="center"/>
              <w:rPr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н.д.</w:t>
            </w:r>
          </w:p>
        </w:tc>
      </w:tr>
      <w:tr w:rsidR="00DB549E" w:rsidRPr="007C7697" w:rsidTr="00DB549E">
        <w:trPr>
          <w:jc w:val="center"/>
        </w:trPr>
        <w:tc>
          <w:tcPr>
            <w:tcW w:w="9634" w:type="dxa"/>
            <w:gridSpan w:val="7"/>
            <w:tcBorders>
              <w:top w:val="nil"/>
              <w:left w:val="nil"/>
              <w:right w:val="nil"/>
            </w:tcBorders>
          </w:tcPr>
          <w:p w:rsidR="00DB549E" w:rsidRPr="00DB549E" w:rsidRDefault="00DB549E" w:rsidP="00DB549E">
            <w:pPr>
              <w:spacing w:after="0" w:line="240" w:lineRule="auto"/>
              <w:ind w:hanging="112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B549E">
              <w:rPr>
                <w:rFonts w:ascii="Times New Roman" w:hAnsi="Times New Roman" w:cs="Times New Roman"/>
                <w:sz w:val="28"/>
                <w:szCs w:val="28"/>
              </w:rPr>
              <w:t>Продолжение таблицы 9</w:t>
            </w:r>
          </w:p>
          <w:p w:rsidR="00DB549E" w:rsidRPr="00DB549E" w:rsidRDefault="00DB549E" w:rsidP="00DB549E">
            <w:pPr>
              <w:spacing w:after="0" w:line="240" w:lineRule="auto"/>
              <w:ind w:hanging="112"/>
              <w:contextualSpacing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</w:tr>
      <w:tr w:rsidR="00DB549E" w:rsidRPr="007C7697" w:rsidTr="00DB549E">
        <w:trPr>
          <w:jc w:val="center"/>
        </w:trPr>
        <w:tc>
          <w:tcPr>
            <w:tcW w:w="654" w:type="dxa"/>
          </w:tcPr>
          <w:p w:rsidR="00DB549E" w:rsidRPr="007C7697" w:rsidRDefault="00DB549E" w:rsidP="00DB549E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eastAsia="Times-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-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526" w:type="dxa"/>
            <w:vAlign w:val="center"/>
          </w:tcPr>
          <w:p w:rsidR="00DB549E" w:rsidRPr="007C7697" w:rsidRDefault="00DB549E" w:rsidP="00DB549E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1708" w:type="dxa"/>
            <w:vAlign w:val="center"/>
          </w:tcPr>
          <w:p w:rsidR="00DB549E" w:rsidRPr="007C7697" w:rsidRDefault="00DB549E" w:rsidP="00DB549E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1498" w:type="dxa"/>
          </w:tcPr>
          <w:p w:rsidR="00DB549E" w:rsidRPr="007C7697" w:rsidRDefault="00DB549E" w:rsidP="00DB549E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441" w:type="dxa"/>
          </w:tcPr>
          <w:p w:rsidR="00DB549E" w:rsidRPr="007C7697" w:rsidRDefault="00DB549E" w:rsidP="00DB549E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386" w:type="dxa"/>
          </w:tcPr>
          <w:p w:rsidR="00DB549E" w:rsidRPr="007C7697" w:rsidRDefault="00DB549E" w:rsidP="00DB549E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421" w:type="dxa"/>
          </w:tcPr>
          <w:p w:rsidR="00DB549E" w:rsidRPr="007C7697" w:rsidRDefault="00DB549E" w:rsidP="00DB549E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</w:tr>
      <w:tr w:rsidR="005753B0" w:rsidRPr="007C7697" w:rsidTr="00DB549E">
        <w:trPr>
          <w:jc w:val="center"/>
        </w:trPr>
        <w:tc>
          <w:tcPr>
            <w:tcW w:w="654" w:type="dxa"/>
          </w:tcPr>
          <w:p w:rsidR="005753B0" w:rsidRPr="007C7697" w:rsidRDefault="005753B0" w:rsidP="005753B0">
            <w:pPr>
              <w:autoSpaceDE w:val="0"/>
              <w:autoSpaceDN w:val="0"/>
              <w:adjustRightInd w:val="0"/>
              <w:spacing w:after="0" w:line="240" w:lineRule="auto"/>
              <w:contextualSpacing/>
              <w:rPr>
                <w:rFonts w:ascii="Times New Roman" w:eastAsia="Times-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eastAsia="Times-Roman" w:hAnsi="Times New Roman" w:cs="Times New Roman"/>
                <w:sz w:val="24"/>
                <w:szCs w:val="24"/>
              </w:rPr>
              <w:t>Lu</w:t>
            </w:r>
          </w:p>
        </w:tc>
        <w:tc>
          <w:tcPr>
            <w:tcW w:w="1526" w:type="dxa"/>
            <w:vAlign w:val="center"/>
          </w:tcPr>
          <w:p w:rsidR="005753B0" w:rsidRPr="007C7697" w:rsidRDefault="005753B0" w:rsidP="00DB549E">
            <w:pPr>
              <w:spacing w:after="0" w:line="240" w:lineRule="auto"/>
              <w:ind w:left="-80" w:right="-94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0,003</w:t>
            </w: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±0,0007</w:t>
            </w:r>
          </w:p>
        </w:tc>
        <w:tc>
          <w:tcPr>
            <w:tcW w:w="1708" w:type="dxa"/>
            <w:vAlign w:val="center"/>
          </w:tcPr>
          <w:p w:rsidR="005753B0" w:rsidRPr="007C7697" w:rsidRDefault="005753B0" w:rsidP="005753B0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0,003</w:t>
            </w: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 xml:space="preserve">± </w:t>
            </w: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0,0009</w:t>
            </w:r>
          </w:p>
        </w:tc>
        <w:tc>
          <w:tcPr>
            <w:tcW w:w="1498" w:type="dxa"/>
          </w:tcPr>
          <w:p w:rsidR="005753B0" w:rsidRPr="007C7697" w:rsidRDefault="005753B0" w:rsidP="00DB549E">
            <w:pPr>
              <w:spacing w:after="0" w:line="240" w:lineRule="auto"/>
              <w:ind w:left="-108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0,002±0,0001</w:t>
            </w:r>
          </w:p>
        </w:tc>
        <w:tc>
          <w:tcPr>
            <w:tcW w:w="1441" w:type="dxa"/>
          </w:tcPr>
          <w:p w:rsidR="005753B0" w:rsidRPr="007C7697" w:rsidRDefault="005753B0" w:rsidP="00DB549E">
            <w:pPr>
              <w:autoSpaceDE w:val="0"/>
              <w:autoSpaceDN w:val="0"/>
              <w:adjustRightInd w:val="0"/>
              <w:spacing w:after="0" w:line="240" w:lineRule="auto"/>
              <w:ind w:left="-80" w:right="-80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0,004 ± 0,001</w:t>
            </w:r>
          </w:p>
        </w:tc>
        <w:tc>
          <w:tcPr>
            <w:tcW w:w="1386" w:type="dxa"/>
          </w:tcPr>
          <w:p w:rsidR="005753B0" w:rsidRPr="00DB549E" w:rsidRDefault="005753B0" w:rsidP="00DB549E">
            <w:pPr>
              <w:spacing w:after="0" w:line="240" w:lineRule="auto"/>
              <w:ind w:left="-80" w:right="-80"/>
              <w:contextualSpacing/>
              <w:jc w:val="center"/>
              <w:rPr>
                <w:rFonts w:ascii="Times New Roman" w:hAnsi="Times New Roman" w:cs="Times New Roman"/>
                <w:spacing w:val="-4"/>
                <w:sz w:val="24"/>
                <w:szCs w:val="24"/>
              </w:rPr>
            </w:pPr>
            <w:r w:rsidRPr="00DB549E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>0,005±0,0005</w:t>
            </w:r>
          </w:p>
        </w:tc>
        <w:tc>
          <w:tcPr>
            <w:tcW w:w="1421" w:type="dxa"/>
          </w:tcPr>
          <w:p w:rsidR="005753B0" w:rsidRPr="007C7697" w:rsidRDefault="00DB549E" w:rsidP="00DB549E">
            <w:pPr>
              <w:spacing w:after="0" w:line="240" w:lineRule="auto"/>
              <w:ind w:left="-80" w:right="-80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0,011±</w:t>
            </w:r>
            <w:r w:rsidR="005753B0" w:rsidRPr="007C7697">
              <w:rPr>
                <w:rFonts w:ascii="Times New Roman" w:hAnsi="Times New Roman" w:cs="Times New Roman"/>
                <w:sz w:val="24"/>
                <w:szCs w:val="24"/>
              </w:rPr>
              <w:t>0,0005</w:t>
            </w:r>
          </w:p>
        </w:tc>
      </w:tr>
      <w:tr w:rsidR="005753B0" w:rsidRPr="007C7697" w:rsidTr="00DB549E">
        <w:trPr>
          <w:jc w:val="center"/>
        </w:trPr>
        <w:tc>
          <w:tcPr>
            <w:tcW w:w="654" w:type="dxa"/>
          </w:tcPr>
          <w:p w:rsidR="005753B0" w:rsidRPr="007C7697" w:rsidRDefault="005753B0" w:rsidP="005753B0">
            <w:pPr>
              <w:autoSpaceDE w:val="0"/>
              <w:autoSpaceDN w:val="0"/>
              <w:adjustRightInd w:val="0"/>
              <w:spacing w:after="0" w:line="240" w:lineRule="auto"/>
              <w:contextualSpacing/>
              <w:rPr>
                <w:rFonts w:ascii="Times New Roman" w:eastAsia="Times-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eastAsia="Times-Roman" w:hAnsi="Times New Roman" w:cs="Times New Roman"/>
                <w:sz w:val="24"/>
                <w:szCs w:val="24"/>
              </w:rPr>
              <w:t>Hf</w:t>
            </w:r>
          </w:p>
        </w:tc>
        <w:tc>
          <w:tcPr>
            <w:tcW w:w="1526" w:type="dxa"/>
            <w:vAlign w:val="center"/>
          </w:tcPr>
          <w:p w:rsidR="005753B0" w:rsidRPr="007C7697" w:rsidRDefault="005753B0" w:rsidP="005753B0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0,006</w:t>
            </w: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± 0,001</w:t>
            </w:r>
          </w:p>
        </w:tc>
        <w:tc>
          <w:tcPr>
            <w:tcW w:w="1708" w:type="dxa"/>
            <w:vAlign w:val="center"/>
          </w:tcPr>
          <w:p w:rsidR="005753B0" w:rsidRPr="007C7697" w:rsidRDefault="005753B0" w:rsidP="005753B0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0,004</w:t>
            </w: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 xml:space="preserve">± </w:t>
            </w: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0,0009</w:t>
            </w:r>
          </w:p>
        </w:tc>
        <w:tc>
          <w:tcPr>
            <w:tcW w:w="1498" w:type="dxa"/>
          </w:tcPr>
          <w:p w:rsidR="005753B0" w:rsidRPr="007C7697" w:rsidRDefault="005753B0" w:rsidP="005753B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0,02 ± 0,002</w:t>
            </w:r>
          </w:p>
        </w:tc>
        <w:tc>
          <w:tcPr>
            <w:tcW w:w="1441" w:type="dxa"/>
          </w:tcPr>
          <w:p w:rsidR="005753B0" w:rsidRPr="007C7697" w:rsidRDefault="005753B0" w:rsidP="00DB549E">
            <w:pPr>
              <w:autoSpaceDE w:val="0"/>
              <w:autoSpaceDN w:val="0"/>
              <w:adjustRightInd w:val="0"/>
              <w:spacing w:after="0" w:line="240" w:lineRule="auto"/>
              <w:ind w:left="-80" w:right="-80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0,01 ± 0,003</w:t>
            </w:r>
          </w:p>
        </w:tc>
        <w:tc>
          <w:tcPr>
            <w:tcW w:w="1386" w:type="dxa"/>
          </w:tcPr>
          <w:p w:rsidR="005753B0" w:rsidRPr="007C7697" w:rsidRDefault="005753B0" w:rsidP="00DB549E">
            <w:pPr>
              <w:spacing w:after="0" w:line="240" w:lineRule="auto"/>
              <w:ind w:left="-80" w:right="-80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0,05 ± 0,004</w:t>
            </w:r>
          </w:p>
        </w:tc>
        <w:tc>
          <w:tcPr>
            <w:tcW w:w="1421" w:type="dxa"/>
          </w:tcPr>
          <w:p w:rsidR="005753B0" w:rsidRPr="007C7697" w:rsidRDefault="005753B0" w:rsidP="00DB549E">
            <w:pPr>
              <w:spacing w:after="0" w:line="240" w:lineRule="auto"/>
              <w:ind w:left="-80" w:right="-80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0,03 ± 0,005</w:t>
            </w:r>
          </w:p>
        </w:tc>
      </w:tr>
      <w:tr w:rsidR="005753B0" w:rsidRPr="007C7697" w:rsidTr="00DB549E">
        <w:trPr>
          <w:jc w:val="center"/>
        </w:trPr>
        <w:tc>
          <w:tcPr>
            <w:tcW w:w="654" w:type="dxa"/>
          </w:tcPr>
          <w:p w:rsidR="005753B0" w:rsidRPr="007C7697" w:rsidRDefault="005753B0" w:rsidP="005753B0">
            <w:pPr>
              <w:autoSpaceDE w:val="0"/>
              <w:autoSpaceDN w:val="0"/>
              <w:adjustRightInd w:val="0"/>
              <w:spacing w:after="0" w:line="240" w:lineRule="auto"/>
              <w:contextualSpacing/>
              <w:rPr>
                <w:rFonts w:ascii="Times New Roman" w:eastAsia="Times-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eastAsia="Times-Roman" w:hAnsi="Times New Roman" w:cs="Times New Roman"/>
                <w:sz w:val="24"/>
                <w:szCs w:val="24"/>
              </w:rPr>
              <w:t>Та</w:t>
            </w:r>
          </w:p>
        </w:tc>
        <w:tc>
          <w:tcPr>
            <w:tcW w:w="1526" w:type="dxa"/>
            <w:vAlign w:val="center"/>
          </w:tcPr>
          <w:p w:rsidR="005753B0" w:rsidRPr="007C7697" w:rsidRDefault="005753B0" w:rsidP="005753B0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0,004</w:t>
            </w: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± 0,001</w:t>
            </w:r>
          </w:p>
        </w:tc>
        <w:tc>
          <w:tcPr>
            <w:tcW w:w="1708" w:type="dxa"/>
            <w:vAlign w:val="center"/>
          </w:tcPr>
          <w:p w:rsidR="005753B0" w:rsidRPr="007C7697" w:rsidRDefault="005753B0" w:rsidP="005753B0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0,005</w:t>
            </w: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 xml:space="preserve">± </w:t>
            </w: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0,0008</w:t>
            </w:r>
          </w:p>
        </w:tc>
        <w:tc>
          <w:tcPr>
            <w:tcW w:w="1498" w:type="dxa"/>
          </w:tcPr>
          <w:p w:rsidR="005753B0" w:rsidRPr="007C7697" w:rsidRDefault="005753B0" w:rsidP="005753B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&lt;0,03</w:t>
            </w:r>
          </w:p>
        </w:tc>
        <w:tc>
          <w:tcPr>
            <w:tcW w:w="1441" w:type="dxa"/>
          </w:tcPr>
          <w:p w:rsidR="005753B0" w:rsidRPr="007C7697" w:rsidRDefault="005753B0" w:rsidP="00DB549E">
            <w:pPr>
              <w:autoSpaceDE w:val="0"/>
              <w:autoSpaceDN w:val="0"/>
              <w:adjustRightInd w:val="0"/>
              <w:spacing w:after="0" w:line="240" w:lineRule="auto"/>
              <w:ind w:left="-80" w:right="-80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0,01 ± 0,0003</w:t>
            </w:r>
          </w:p>
        </w:tc>
        <w:tc>
          <w:tcPr>
            <w:tcW w:w="1386" w:type="dxa"/>
          </w:tcPr>
          <w:p w:rsidR="005753B0" w:rsidRPr="007C7697" w:rsidRDefault="005753B0" w:rsidP="00DB549E">
            <w:pPr>
              <w:spacing w:after="0" w:line="240" w:lineRule="auto"/>
              <w:ind w:left="-80" w:right="-80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0,01±0,0004</w:t>
            </w:r>
          </w:p>
        </w:tc>
        <w:tc>
          <w:tcPr>
            <w:tcW w:w="1421" w:type="dxa"/>
          </w:tcPr>
          <w:p w:rsidR="005753B0" w:rsidRPr="007C7697" w:rsidRDefault="005753B0" w:rsidP="00DB549E">
            <w:pPr>
              <w:spacing w:after="0" w:line="240" w:lineRule="auto"/>
              <w:ind w:left="-80" w:right="-80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н.д.</w:t>
            </w:r>
          </w:p>
        </w:tc>
      </w:tr>
      <w:tr w:rsidR="005753B0" w:rsidRPr="007C7697" w:rsidTr="00DB549E">
        <w:trPr>
          <w:jc w:val="center"/>
        </w:trPr>
        <w:tc>
          <w:tcPr>
            <w:tcW w:w="654" w:type="dxa"/>
            <w:tcBorders>
              <w:bottom w:val="single" w:sz="4" w:space="0" w:color="auto"/>
            </w:tcBorders>
          </w:tcPr>
          <w:p w:rsidR="005753B0" w:rsidRPr="007C7697" w:rsidRDefault="005753B0" w:rsidP="005753B0">
            <w:pPr>
              <w:autoSpaceDE w:val="0"/>
              <w:autoSpaceDN w:val="0"/>
              <w:adjustRightInd w:val="0"/>
              <w:spacing w:after="0" w:line="240" w:lineRule="auto"/>
              <w:contextualSpacing/>
              <w:rPr>
                <w:rFonts w:ascii="Times New Roman" w:eastAsia="Times-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eastAsia="Times-Roman" w:hAnsi="Times New Roman" w:cs="Times New Roman"/>
                <w:sz w:val="24"/>
                <w:szCs w:val="24"/>
              </w:rPr>
              <w:t>Au</w:t>
            </w:r>
          </w:p>
        </w:tc>
        <w:tc>
          <w:tcPr>
            <w:tcW w:w="1526" w:type="dxa"/>
            <w:tcBorders>
              <w:bottom w:val="single" w:sz="4" w:space="0" w:color="auto"/>
            </w:tcBorders>
            <w:vAlign w:val="center"/>
          </w:tcPr>
          <w:p w:rsidR="005753B0" w:rsidRPr="007C7697" w:rsidRDefault="005753B0" w:rsidP="005753B0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0,11</w:t>
            </w: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±0,03</w:t>
            </w:r>
          </w:p>
        </w:tc>
        <w:tc>
          <w:tcPr>
            <w:tcW w:w="1708" w:type="dxa"/>
            <w:tcBorders>
              <w:bottom w:val="single" w:sz="4" w:space="0" w:color="auto"/>
            </w:tcBorders>
            <w:vAlign w:val="center"/>
          </w:tcPr>
          <w:p w:rsidR="005753B0" w:rsidRPr="007C7697" w:rsidRDefault="005753B0" w:rsidP="005753B0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0,14</w:t>
            </w: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±</w:t>
            </w: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0,06</w:t>
            </w:r>
          </w:p>
        </w:tc>
        <w:tc>
          <w:tcPr>
            <w:tcW w:w="1498" w:type="dxa"/>
            <w:tcBorders>
              <w:bottom w:val="single" w:sz="4" w:space="0" w:color="auto"/>
            </w:tcBorders>
          </w:tcPr>
          <w:p w:rsidR="005753B0" w:rsidRPr="007C7697" w:rsidRDefault="005753B0" w:rsidP="005753B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0,11± 0,03</w:t>
            </w:r>
          </w:p>
        </w:tc>
        <w:tc>
          <w:tcPr>
            <w:tcW w:w="1441" w:type="dxa"/>
            <w:tcBorders>
              <w:bottom w:val="single" w:sz="4" w:space="0" w:color="auto"/>
            </w:tcBorders>
          </w:tcPr>
          <w:p w:rsidR="005753B0" w:rsidRPr="007C7697" w:rsidRDefault="005753B0" w:rsidP="005753B0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0,1 ± 0,02</w:t>
            </w:r>
          </w:p>
        </w:tc>
        <w:tc>
          <w:tcPr>
            <w:tcW w:w="1386" w:type="dxa"/>
            <w:tcBorders>
              <w:bottom w:val="single" w:sz="4" w:space="0" w:color="auto"/>
            </w:tcBorders>
          </w:tcPr>
          <w:p w:rsidR="005753B0" w:rsidRPr="007C7697" w:rsidRDefault="005753B0" w:rsidP="005753B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0,06 ± 0,01</w:t>
            </w:r>
          </w:p>
        </w:tc>
        <w:tc>
          <w:tcPr>
            <w:tcW w:w="1421" w:type="dxa"/>
            <w:tcBorders>
              <w:bottom w:val="single" w:sz="4" w:space="0" w:color="auto"/>
            </w:tcBorders>
          </w:tcPr>
          <w:p w:rsidR="005753B0" w:rsidRPr="007C7697" w:rsidRDefault="005753B0" w:rsidP="00DB549E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0,02 ±0,003</w:t>
            </w:r>
          </w:p>
        </w:tc>
      </w:tr>
      <w:tr w:rsidR="005753B0" w:rsidRPr="007C7697" w:rsidTr="00DB549E">
        <w:trPr>
          <w:jc w:val="center"/>
        </w:trPr>
        <w:tc>
          <w:tcPr>
            <w:tcW w:w="654" w:type="dxa"/>
            <w:tcBorders>
              <w:bottom w:val="nil"/>
            </w:tcBorders>
          </w:tcPr>
          <w:p w:rsidR="005753B0" w:rsidRPr="007C7697" w:rsidRDefault="005753B0" w:rsidP="005753B0">
            <w:pPr>
              <w:autoSpaceDE w:val="0"/>
              <w:autoSpaceDN w:val="0"/>
              <w:adjustRightInd w:val="0"/>
              <w:spacing w:after="0" w:line="240" w:lineRule="auto"/>
              <w:contextualSpacing/>
              <w:rPr>
                <w:rFonts w:ascii="Times New Roman" w:eastAsia="Times-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eastAsia="Times-Roman" w:hAnsi="Times New Roman" w:cs="Times New Roman"/>
                <w:sz w:val="24"/>
                <w:szCs w:val="24"/>
              </w:rPr>
              <w:t>Th</w:t>
            </w:r>
          </w:p>
        </w:tc>
        <w:tc>
          <w:tcPr>
            <w:tcW w:w="1526" w:type="dxa"/>
            <w:tcBorders>
              <w:bottom w:val="nil"/>
            </w:tcBorders>
            <w:vAlign w:val="center"/>
          </w:tcPr>
          <w:p w:rsidR="005753B0" w:rsidRPr="007C7697" w:rsidRDefault="005753B0" w:rsidP="005753B0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0,009</w:t>
            </w: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± 0,002</w:t>
            </w:r>
          </w:p>
        </w:tc>
        <w:tc>
          <w:tcPr>
            <w:tcW w:w="1708" w:type="dxa"/>
            <w:tcBorders>
              <w:bottom w:val="nil"/>
            </w:tcBorders>
            <w:vAlign w:val="center"/>
          </w:tcPr>
          <w:p w:rsidR="005753B0" w:rsidRPr="007C7697" w:rsidRDefault="005753B0" w:rsidP="005753B0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0,009</w:t>
            </w: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 xml:space="preserve">± </w:t>
            </w: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0,002</w:t>
            </w:r>
          </w:p>
        </w:tc>
        <w:tc>
          <w:tcPr>
            <w:tcW w:w="1498" w:type="dxa"/>
            <w:tcBorders>
              <w:bottom w:val="nil"/>
            </w:tcBorders>
          </w:tcPr>
          <w:p w:rsidR="005753B0" w:rsidRPr="007C7697" w:rsidRDefault="005753B0" w:rsidP="005753B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0,02 ± 0,001</w:t>
            </w:r>
          </w:p>
        </w:tc>
        <w:tc>
          <w:tcPr>
            <w:tcW w:w="1441" w:type="dxa"/>
            <w:tcBorders>
              <w:bottom w:val="nil"/>
            </w:tcBorders>
          </w:tcPr>
          <w:p w:rsidR="005753B0" w:rsidRPr="007C7697" w:rsidRDefault="005753B0" w:rsidP="005753B0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0,01 ± 0,002</w:t>
            </w:r>
          </w:p>
        </w:tc>
        <w:tc>
          <w:tcPr>
            <w:tcW w:w="1386" w:type="dxa"/>
            <w:tcBorders>
              <w:bottom w:val="nil"/>
            </w:tcBorders>
          </w:tcPr>
          <w:p w:rsidR="005753B0" w:rsidRPr="007C7697" w:rsidRDefault="005753B0" w:rsidP="005753B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0,07 ± 0,01</w:t>
            </w:r>
          </w:p>
        </w:tc>
        <w:tc>
          <w:tcPr>
            <w:tcW w:w="1421" w:type="dxa"/>
            <w:tcBorders>
              <w:bottom w:val="nil"/>
            </w:tcBorders>
          </w:tcPr>
          <w:p w:rsidR="005753B0" w:rsidRPr="007C7697" w:rsidRDefault="005753B0" w:rsidP="005753B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0,06 ± 0,01</w:t>
            </w:r>
          </w:p>
        </w:tc>
      </w:tr>
      <w:tr w:rsidR="005753B0" w:rsidRPr="007C7697" w:rsidTr="00DB549E">
        <w:trPr>
          <w:jc w:val="center"/>
        </w:trPr>
        <w:tc>
          <w:tcPr>
            <w:tcW w:w="654" w:type="dxa"/>
          </w:tcPr>
          <w:p w:rsidR="005753B0" w:rsidRPr="007C7697" w:rsidRDefault="005753B0" w:rsidP="005753B0">
            <w:pPr>
              <w:spacing w:after="0" w:line="240" w:lineRule="auto"/>
              <w:contextualSpacing/>
              <w:rPr>
                <w:rFonts w:ascii="Times New Roman" w:eastAsia="Times-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eastAsia="Times-Roman" w:hAnsi="Times New Roman" w:cs="Times New Roman"/>
                <w:sz w:val="24"/>
                <w:szCs w:val="24"/>
              </w:rPr>
              <w:t>U</w:t>
            </w:r>
          </w:p>
        </w:tc>
        <w:tc>
          <w:tcPr>
            <w:tcW w:w="1526" w:type="dxa"/>
            <w:vAlign w:val="center"/>
          </w:tcPr>
          <w:p w:rsidR="005753B0" w:rsidRPr="007C7697" w:rsidRDefault="005753B0" w:rsidP="005753B0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0,19</w:t>
            </w: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±0,04</w:t>
            </w:r>
          </w:p>
        </w:tc>
        <w:tc>
          <w:tcPr>
            <w:tcW w:w="1708" w:type="dxa"/>
            <w:vAlign w:val="center"/>
          </w:tcPr>
          <w:p w:rsidR="005753B0" w:rsidRPr="007C7697" w:rsidRDefault="005753B0" w:rsidP="005753B0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0,19</w:t>
            </w: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±</w:t>
            </w: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0,03</w:t>
            </w:r>
          </w:p>
        </w:tc>
        <w:tc>
          <w:tcPr>
            <w:tcW w:w="1498" w:type="dxa"/>
          </w:tcPr>
          <w:p w:rsidR="005753B0" w:rsidRPr="007C7697" w:rsidRDefault="005753B0" w:rsidP="005753B0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0,33 ± 0,07</w:t>
            </w:r>
          </w:p>
        </w:tc>
        <w:tc>
          <w:tcPr>
            <w:tcW w:w="1441" w:type="dxa"/>
          </w:tcPr>
          <w:p w:rsidR="005753B0" w:rsidRPr="007C7697" w:rsidRDefault="005753B0" w:rsidP="005753B0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0,5 ± 0,07</w:t>
            </w:r>
          </w:p>
        </w:tc>
        <w:tc>
          <w:tcPr>
            <w:tcW w:w="1386" w:type="dxa"/>
          </w:tcPr>
          <w:p w:rsidR="005753B0" w:rsidRPr="007C7697" w:rsidRDefault="005753B0" w:rsidP="005753B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0,13 ± 0,01</w:t>
            </w:r>
          </w:p>
        </w:tc>
        <w:tc>
          <w:tcPr>
            <w:tcW w:w="1421" w:type="dxa"/>
          </w:tcPr>
          <w:p w:rsidR="005753B0" w:rsidRPr="007C7697" w:rsidRDefault="005753B0" w:rsidP="005753B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0,15 ± 0,01</w:t>
            </w:r>
          </w:p>
        </w:tc>
      </w:tr>
      <w:tr w:rsidR="00DB549E" w:rsidRPr="007C7697" w:rsidTr="00DB549E">
        <w:trPr>
          <w:jc w:val="center"/>
        </w:trPr>
        <w:tc>
          <w:tcPr>
            <w:tcW w:w="9634" w:type="dxa"/>
            <w:gridSpan w:val="7"/>
          </w:tcPr>
          <w:p w:rsidR="00DB549E" w:rsidRDefault="00DB549E" w:rsidP="00DB549E">
            <w:pPr>
              <w:spacing w:after="0" w:line="240" w:lineRule="auto"/>
              <w:ind w:firstLine="596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Примечания</w:t>
            </w:r>
            <w:r w:rsidRPr="00AE1875">
              <w:rPr>
                <w:rFonts w:ascii="Times New Roman" w:hAnsi="Times New Roman" w:cs="Times New Roman"/>
                <w:sz w:val="24"/>
                <w:szCs w:val="24"/>
              </w:rPr>
              <w:t>:</w:t>
            </w:r>
          </w:p>
          <w:p w:rsidR="00DB549E" w:rsidRDefault="00DB549E" w:rsidP="00DB549E">
            <w:pPr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</w:t>
            </w:r>
            <w:r w:rsidRPr="00AE1875">
              <w:rPr>
                <w:rFonts w:ascii="Times New Roman" w:hAnsi="Times New Roman" w:cs="Times New Roman"/>
                <w:sz w:val="24"/>
                <w:szCs w:val="24"/>
              </w:rPr>
              <w:t xml:space="preserve"> н.д. – нет данных</w:t>
            </w:r>
            <w:r w:rsidR="004D15BD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DB549E" w:rsidRPr="003E359D" w:rsidRDefault="00DB549E" w:rsidP="00DB549E">
            <w:pPr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2. </w:t>
            </w:r>
            <w:r w:rsidRPr="007C7697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– Составлено по источнику </w:t>
            </w:r>
            <w:r w:rsidR="008A058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[</w:t>
            </w:r>
            <w:r w:rsidR="008A0586" w:rsidRPr="003E359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169</w:t>
            </w:r>
            <w:r w:rsidRPr="003E359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]</w:t>
            </w:r>
            <w:r w:rsidR="004D15B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.</w:t>
            </w:r>
          </w:p>
          <w:p w:rsidR="00DB549E" w:rsidRPr="003E359D" w:rsidRDefault="00DB549E" w:rsidP="00DB549E">
            <w:pPr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E359D">
              <w:rPr>
                <w:rFonts w:ascii="Times New Roman" w:hAnsi="Times New Roman" w:cs="Times New Roman"/>
                <w:sz w:val="24"/>
                <w:szCs w:val="24"/>
              </w:rPr>
              <w:t xml:space="preserve">3. </w:t>
            </w:r>
            <w:r w:rsidRPr="003E359D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2</w:t>
            </w:r>
            <w:r w:rsidRPr="003E359D">
              <w:rPr>
                <w:rFonts w:ascii="Times New Roman" w:hAnsi="Times New Roman" w:cs="Times New Roman"/>
                <w:sz w:val="24"/>
                <w:szCs w:val="24"/>
              </w:rPr>
              <w:t xml:space="preserve"> – Составлено по источнику </w:t>
            </w:r>
            <w:r w:rsidRPr="003E359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[98</w:t>
            </w:r>
            <w:r w:rsidR="000024CF" w:rsidRPr="003E359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, с.</w:t>
            </w:r>
            <w:r w:rsidR="003E359D" w:rsidRPr="003E359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r w:rsidR="0041605A" w:rsidRPr="003E359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52</w:t>
            </w:r>
            <w:r w:rsidRPr="003E359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]</w:t>
            </w:r>
            <w:r w:rsidR="004D15B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.</w:t>
            </w:r>
          </w:p>
          <w:p w:rsidR="00DB549E" w:rsidRPr="007C7697" w:rsidRDefault="00DB549E" w:rsidP="00DB549E">
            <w:pPr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E359D">
              <w:rPr>
                <w:rFonts w:ascii="Times New Roman" w:hAnsi="Times New Roman" w:cs="Times New Roman"/>
                <w:sz w:val="24"/>
                <w:szCs w:val="24"/>
              </w:rPr>
              <w:t xml:space="preserve">4. </w:t>
            </w:r>
            <w:r w:rsidRPr="003E359D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3</w:t>
            </w:r>
            <w:r w:rsidRPr="003E359D">
              <w:rPr>
                <w:rFonts w:ascii="Times New Roman" w:hAnsi="Times New Roman" w:cs="Times New Roman"/>
                <w:sz w:val="24"/>
                <w:szCs w:val="24"/>
              </w:rPr>
              <w:t xml:space="preserve"> – Составлено по источнику </w:t>
            </w:r>
            <w:r w:rsidRPr="003E359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[28</w:t>
            </w:r>
            <w:r w:rsidR="000024CF" w:rsidRPr="003E359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, с.</w:t>
            </w:r>
            <w:r w:rsidR="003E359D" w:rsidRPr="003E359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r w:rsidR="0041605A" w:rsidRPr="003E359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42</w:t>
            </w:r>
            <w:r w:rsidRPr="003E359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]</w:t>
            </w:r>
          </w:p>
        </w:tc>
      </w:tr>
    </w:tbl>
    <w:p w:rsidR="00DB549E" w:rsidRDefault="00DB549E" w:rsidP="00651E1C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CD5E18" w:rsidRPr="002C151B" w:rsidRDefault="00CD5E18" w:rsidP="00651E1C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C151B">
        <w:rPr>
          <w:rFonts w:ascii="Times New Roman" w:hAnsi="Times New Roman" w:cs="Times New Roman"/>
          <w:sz w:val="28"/>
          <w:szCs w:val="28"/>
        </w:rPr>
        <w:t>Таким образом, нами были определены уровни накопления химических элементов в волосах населения Северного Казахстана. Полученные данные о средних содержаниях получены достоверными методами и могут быть использованы в целях эколог</w:t>
      </w:r>
      <w:r w:rsidR="00F9251A">
        <w:rPr>
          <w:rFonts w:ascii="Times New Roman" w:hAnsi="Times New Roman" w:cs="Times New Roman"/>
          <w:sz w:val="28"/>
          <w:szCs w:val="28"/>
        </w:rPr>
        <w:t>ического нормирования территорий</w:t>
      </w:r>
      <w:r w:rsidRPr="002C151B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9B5A90" w:rsidRPr="00DB549E" w:rsidRDefault="009B5A90" w:rsidP="00651E1C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CD5E18" w:rsidRPr="002C151B" w:rsidRDefault="001B52C9" w:rsidP="00651E1C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C151B">
        <w:rPr>
          <w:rFonts w:ascii="Times New Roman" w:hAnsi="Times New Roman" w:cs="Times New Roman"/>
          <w:sz w:val="28"/>
          <w:szCs w:val="28"/>
        </w:rPr>
        <w:t xml:space="preserve">3.1.2 </w:t>
      </w:r>
      <w:r w:rsidRPr="002C151B">
        <w:rPr>
          <w:rFonts w:ascii="Times New Roman" w:hAnsi="Times New Roman" w:cs="Times New Roman"/>
          <w:sz w:val="28"/>
          <w:szCs w:val="28"/>
          <w:lang w:val="kk-KZ"/>
        </w:rPr>
        <w:t>Распределение и накопление химических элементов</w:t>
      </w:r>
      <w:r w:rsidRPr="002C151B">
        <w:rPr>
          <w:rFonts w:ascii="Times New Roman" w:hAnsi="Times New Roman" w:cs="Times New Roman"/>
          <w:sz w:val="28"/>
          <w:szCs w:val="28"/>
        </w:rPr>
        <w:t xml:space="preserve"> в</w:t>
      </w:r>
      <w:r w:rsidRPr="002C151B">
        <w:rPr>
          <w:rFonts w:ascii="Times New Roman" w:hAnsi="Times New Roman" w:cs="Times New Roman"/>
          <w:sz w:val="28"/>
          <w:szCs w:val="28"/>
          <w:lang w:val="kk-KZ"/>
        </w:rPr>
        <w:t xml:space="preserve"> золе листьев тополя черного </w:t>
      </w:r>
      <w:r w:rsidRPr="002C151B">
        <w:rPr>
          <w:rFonts w:ascii="Times New Roman" w:hAnsi="Times New Roman" w:cs="Times New Roman"/>
          <w:sz w:val="28"/>
          <w:szCs w:val="28"/>
        </w:rPr>
        <w:t>(</w:t>
      </w:r>
      <w:r w:rsidRPr="002C151B">
        <w:rPr>
          <w:rFonts w:ascii="Times New Roman" w:hAnsi="Times New Roman" w:cs="Times New Roman"/>
          <w:i/>
          <w:sz w:val="28"/>
          <w:szCs w:val="28"/>
        </w:rPr>
        <w:t>Populus nigra L.)</w:t>
      </w:r>
    </w:p>
    <w:p w:rsidR="00CD5E18" w:rsidRPr="002C151B" w:rsidRDefault="00CD5E18" w:rsidP="00651E1C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2C151B">
        <w:rPr>
          <w:rFonts w:ascii="Times New Roman" w:hAnsi="Times New Roman" w:cs="Times New Roman"/>
          <w:sz w:val="28"/>
          <w:szCs w:val="28"/>
        </w:rPr>
        <w:t>С помощью метода масс-спектрометрии с индуктивно-связанной плазмой в составе золы листьев были определены содержания 73 химических</w:t>
      </w:r>
      <w:r w:rsidRPr="002C151B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2C151B">
        <w:rPr>
          <w:rFonts w:ascii="Times New Roman" w:hAnsi="Times New Roman" w:cs="Times New Roman"/>
          <w:sz w:val="28"/>
          <w:szCs w:val="28"/>
        </w:rPr>
        <w:t>элементов. По результатам анализа проведен расчет статистических параметров содержания химических элементов в золе листьев тополя черного (</w:t>
      </w:r>
      <w:r w:rsidRPr="002C151B">
        <w:rPr>
          <w:rFonts w:ascii="Times New Roman" w:hAnsi="Times New Roman" w:cs="Times New Roman"/>
          <w:i/>
          <w:sz w:val="28"/>
          <w:szCs w:val="28"/>
        </w:rPr>
        <w:t>Populus nigra L</w:t>
      </w:r>
      <w:r w:rsidRPr="002C151B">
        <w:rPr>
          <w:rFonts w:ascii="Times New Roman" w:hAnsi="Times New Roman" w:cs="Times New Roman"/>
          <w:sz w:val="28"/>
          <w:szCs w:val="28"/>
        </w:rPr>
        <w:t>.)  на территории Северного Казахстана (таблица 1</w:t>
      </w:r>
      <w:r w:rsidR="0035011D" w:rsidRPr="002C151B">
        <w:rPr>
          <w:rFonts w:ascii="Times New Roman" w:hAnsi="Times New Roman" w:cs="Times New Roman"/>
          <w:sz w:val="28"/>
          <w:szCs w:val="28"/>
        </w:rPr>
        <w:t>0</w:t>
      </w:r>
      <w:r w:rsidRPr="002C151B">
        <w:rPr>
          <w:rFonts w:ascii="Times New Roman" w:hAnsi="Times New Roman" w:cs="Times New Roman"/>
          <w:sz w:val="28"/>
          <w:szCs w:val="28"/>
        </w:rPr>
        <w:t xml:space="preserve">). </w:t>
      </w:r>
    </w:p>
    <w:p w:rsidR="004D7894" w:rsidRPr="002C151B" w:rsidRDefault="004D7894" w:rsidP="00CD5E18">
      <w:pPr>
        <w:spacing w:after="0" w:line="24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CD5E18" w:rsidRDefault="00CD5E18" w:rsidP="00087CFD">
      <w:pPr>
        <w:spacing w:after="0"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2C151B">
        <w:rPr>
          <w:rFonts w:ascii="Times New Roman" w:hAnsi="Times New Roman" w:cs="Times New Roman"/>
          <w:sz w:val="28"/>
          <w:szCs w:val="28"/>
        </w:rPr>
        <w:t>Таблица 1</w:t>
      </w:r>
      <w:r w:rsidR="001C45C3" w:rsidRPr="002C151B">
        <w:rPr>
          <w:rFonts w:ascii="Times New Roman" w:hAnsi="Times New Roman" w:cs="Times New Roman"/>
          <w:sz w:val="28"/>
          <w:szCs w:val="28"/>
        </w:rPr>
        <w:t>0</w:t>
      </w:r>
      <w:r w:rsidR="007775EC" w:rsidRPr="002C151B">
        <w:rPr>
          <w:rFonts w:ascii="Times New Roman" w:hAnsi="Times New Roman" w:cs="Times New Roman"/>
          <w:sz w:val="28"/>
          <w:szCs w:val="28"/>
        </w:rPr>
        <w:t xml:space="preserve"> </w:t>
      </w:r>
      <w:r w:rsidR="00DB549E">
        <w:rPr>
          <w:rFonts w:ascii="Times New Roman" w:hAnsi="Times New Roman" w:cs="Times New Roman"/>
          <w:sz w:val="28"/>
          <w:szCs w:val="28"/>
        </w:rPr>
        <w:t>–</w:t>
      </w:r>
      <w:r w:rsidRPr="002C151B">
        <w:rPr>
          <w:rFonts w:ascii="Times New Roman" w:hAnsi="Times New Roman" w:cs="Times New Roman"/>
          <w:sz w:val="28"/>
          <w:szCs w:val="28"/>
        </w:rPr>
        <w:t xml:space="preserve"> Статистические параметры</w:t>
      </w:r>
      <w:r w:rsidR="00F9251A">
        <w:rPr>
          <w:rFonts w:ascii="Times New Roman" w:hAnsi="Times New Roman" w:cs="Times New Roman"/>
          <w:sz w:val="28"/>
          <w:szCs w:val="28"/>
        </w:rPr>
        <w:t xml:space="preserve"> распределения элементов в листьях тополя черного</w:t>
      </w:r>
      <w:r w:rsidRPr="002C151B">
        <w:rPr>
          <w:rFonts w:ascii="Times New Roman" w:hAnsi="Times New Roman" w:cs="Times New Roman"/>
          <w:sz w:val="28"/>
          <w:szCs w:val="28"/>
        </w:rPr>
        <w:t xml:space="preserve"> (</w:t>
      </w:r>
      <w:r w:rsidRPr="002C151B">
        <w:rPr>
          <w:rFonts w:ascii="Times New Roman" w:hAnsi="Times New Roman" w:cs="Times New Roman"/>
          <w:i/>
          <w:sz w:val="28"/>
          <w:szCs w:val="28"/>
        </w:rPr>
        <w:t>Populus nigra L</w:t>
      </w:r>
      <w:r w:rsidRPr="002C151B">
        <w:rPr>
          <w:rFonts w:ascii="Times New Roman" w:hAnsi="Times New Roman" w:cs="Times New Roman"/>
          <w:sz w:val="28"/>
          <w:szCs w:val="28"/>
        </w:rPr>
        <w:t>.) на территори</w:t>
      </w:r>
      <w:r w:rsidR="004D7894" w:rsidRPr="002C151B">
        <w:rPr>
          <w:rFonts w:ascii="Times New Roman" w:hAnsi="Times New Roman" w:cs="Times New Roman"/>
          <w:sz w:val="28"/>
          <w:szCs w:val="28"/>
        </w:rPr>
        <w:t>и Северного Казахстана</w:t>
      </w:r>
      <w:r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="00F9251A">
        <w:rPr>
          <w:rFonts w:ascii="Times New Roman" w:hAnsi="Times New Roman" w:cs="Times New Roman"/>
          <w:sz w:val="28"/>
          <w:szCs w:val="28"/>
        </w:rPr>
        <w:t>(</w:t>
      </w:r>
      <w:r w:rsidRPr="002C151B">
        <w:rPr>
          <w:rFonts w:ascii="Times New Roman" w:hAnsi="Times New Roman" w:cs="Times New Roman"/>
          <w:sz w:val="28"/>
          <w:szCs w:val="28"/>
        </w:rPr>
        <w:t>мг/кг</w:t>
      </w:r>
      <w:r w:rsidR="00F9251A">
        <w:rPr>
          <w:rFonts w:ascii="Times New Roman" w:hAnsi="Times New Roman" w:cs="Times New Roman"/>
          <w:sz w:val="28"/>
          <w:szCs w:val="28"/>
        </w:rPr>
        <w:t>)</w:t>
      </w:r>
    </w:p>
    <w:p w:rsidR="00F96CAF" w:rsidRPr="00DB549E" w:rsidRDefault="00F96CAF" w:rsidP="00087CFD">
      <w:pPr>
        <w:spacing w:after="0" w:line="240" w:lineRule="auto"/>
        <w:contextualSpacing/>
        <w:jc w:val="both"/>
        <w:rPr>
          <w:rFonts w:ascii="Times New Roman" w:hAnsi="Times New Roman" w:cs="Times New Roman"/>
          <w:sz w:val="16"/>
          <w:szCs w:val="16"/>
        </w:rPr>
      </w:pPr>
    </w:p>
    <w:tbl>
      <w:tblPr>
        <w:tblStyle w:val="a9"/>
        <w:tblW w:w="0" w:type="auto"/>
        <w:jc w:val="center"/>
        <w:tblLayout w:type="fixed"/>
        <w:tblLook w:val="04A0" w:firstRow="1" w:lastRow="0" w:firstColumn="1" w:lastColumn="0" w:noHBand="0" w:noVBand="1"/>
      </w:tblPr>
      <w:tblGrid>
        <w:gridCol w:w="965"/>
        <w:gridCol w:w="10"/>
        <w:gridCol w:w="1204"/>
        <w:gridCol w:w="1084"/>
        <w:gridCol w:w="8"/>
        <w:gridCol w:w="1148"/>
        <w:gridCol w:w="7"/>
        <w:gridCol w:w="1085"/>
        <w:gridCol w:w="10"/>
        <w:gridCol w:w="1142"/>
        <w:gridCol w:w="9"/>
        <w:gridCol w:w="1134"/>
        <w:gridCol w:w="1125"/>
        <w:gridCol w:w="10"/>
        <w:gridCol w:w="696"/>
        <w:gridCol w:w="10"/>
        <w:gridCol w:w="12"/>
      </w:tblGrid>
      <w:tr w:rsidR="00EB4AAD" w:rsidRPr="007C7697" w:rsidTr="00EC4FB9">
        <w:trPr>
          <w:gridAfter w:val="1"/>
          <w:wAfter w:w="12" w:type="dxa"/>
          <w:jc w:val="center"/>
        </w:trPr>
        <w:tc>
          <w:tcPr>
            <w:tcW w:w="965" w:type="dxa"/>
            <w:vAlign w:val="center"/>
          </w:tcPr>
          <w:p w:rsidR="00EB4AAD" w:rsidRPr="007C7697" w:rsidRDefault="00EB4AAD" w:rsidP="00EC4FB9">
            <w:pPr>
              <w:spacing w:after="0" w:line="240" w:lineRule="auto"/>
              <w:ind w:left="-85" w:right="-71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Элемент</w:t>
            </w:r>
          </w:p>
        </w:tc>
        <w:tc>
          <w:tcPr>
            <w:tcW w:w="1214" w:type="dxa"/>
            <w:gridSpan w:val="2"/>
            <w:vAlign w:val="center"/>
          </w:tcPr>
          <w:p w:rsidR="00EB4AAD" w:rsidRPr="007C7697" w:rsidRDefault="00EB4AAD" w:rsidP="00EC4FB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</w:t>
            </w:r>
          </w:p>
        </w:tc>
        <w:tc>
          <w:tcPr>
            <w:tcW w:w="1084" w:type="dxa"/>
            <w:vAlign w:val="center"/>
          </w:tcPr>
          <w:p w:rsidR="00EB4AAD" w:rsidRPr="007C7697" w:rsidRDefault="00EB4AAD" w:rsidP="00EC4FB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σ</w:t>
            </w:r>
          </w:p>
        </w:tc>
        <w:tc>
          <w:tcPr>
            <w:tcW w:w="1163" w:type="dxa"/>
            <w:gridSpan w:val="3"/>
            <w:vAlign w:val="center"/>
          </w:tcPr>
          <w:p w:rsidR="00EB4AAD" w:rsidRPr="007C7697" w:rsidRDefault="00EB4AAD" w:rsidP="00EC4FB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S</w:t>
            </w:r>
          </w:p>
        </w:tc>
        <w:tc>
          <w:tcPr>
            <w:tcW w:w="1095" w:type="dxa"/>
            <w:gridSpan w:val="2"/>
            <w:vAlign w:val="center"/>
          </w:tcPr>
          <w:p w:rsidR="00EB4AAD" w:rsidRPr="007C7697" w:rsidRDefault="00EB4AAD" w:rsidP="00EC4FB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Xmed</w:t>
            </w:r>
          </w:p>
        </w:tc>
        <w:tc>
          <w:tcPr>
            <w:tcW w:w="1151" w:type="dxa"/>
            <w:gridSpan w:val="2"/>
            <w:vAlign w:val="center"/>
          </w:tcPr>
          <w:p w:rsidR="00EB4AAD" w:rsidRPr="007C7697" w:rsidRDefault="00EB4AAD" w:rsidP="00EC4FB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X</w:t>
            </w: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mo</w:t>
            </w:r>
          </w:p>
        </w:tc>
        <w:tc>
          <w:tcPr>
            <w:tcW w:w="1134" w:type="dxa"/>
            <w:vAlign w:val="center"/>
          </w:tcPr>
          <w:p w:rsidR="00EB4AAD" w:rsidRPr="007C7697" w:rsidRDefault="00EB4AAD" w:rsidP="00EC4FB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min</w:t>
            </w:r>
          </w:p>
        </w:tc>
        <w:tc>
          <w:tcPr>
            <w:tcW w:w="1135" w:type="dxa"/>
            <w:gridSpan w:val="2"/>
            <w:vAlign w:val="center"/>
          </w:tcPr>
          <w:p w:rsidR="00EB4AAD" w:rsidRPr="007C7697" w:rsidRDefault="00EB4AAD" w:rsidP="00EC4FB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max</w:t>
            </w:r>
          </w:p>
        </w:tc>
        <w:tc>
          <w:tcPr>
            <w:tcW w:w="706" w:type="dxa"/>
            <w:gridSpan w:val="2"/>
            <w:vAlign w:val="center"/>
          </w:tcPr>
          <w:p w:rsidR="00EB4AAD" w:rsidRPr="007C7697" w:rsidRDefault="00EB4AAD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V,%</w:t>
            </w:r>
          </w:p>
        </w:tc>
      </w:tr>
      <w:tr w:rsidR="00217DB1" w:rsidRPr="007C7697" w:rsidTr="00EC4FB9">
        <w:trPr>
          <w:gridAfter w:val="1"/>
          <w:wAfter w:w="12" w:type="dxa"/>
          <w:trHeight w:val="70"/>
          <w:jc w:val="center"/>
        </w:trPr>
        <w:tc>
          <w:tcPr>
            <w:tcW w:w="965" w:type="dxa"/>
          </w:tcPr>
          <w:p w:rsidR="00217DB1" w:rsidRPr="007C7697" w:rsidRDefault="006C1C25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14" w:type="dxa"/>
            <w:gridSpan w:val="2"/>
          </w:tcPr>
          <w:p w:rsidR="00217DB1" w:rsidRPr="007C7697" w:rsidRDefault="006C1C25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084" w:type="dxa"/>
          </w:tcPr>
          <w:p w:rsidR="00217DB1" w:rsidRPr="007C7697" w:rsidRDefault="006C1C25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163" w:type="dxa"/>
            <w:gridSpan w:val="3"/>
          </w:tcPr>
          <w:p w:rsidR="00217DB1" w:rsidRPr="007C7697" w:rsidRDefault="006C1C25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095" w:type="dxa"/>
            <w:gridSpan w:val="2"/>
          </w:tcPr>
          <w:p w:rsidR="00217DB1" w:rsidRPr="007C7697" w:rsidRDefault="006C1C25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151" w:type="dxa"/>
            <w:gridSpan w:val="2"/>
          </w:tcPr>
          <w:p w:rsidR="00217DB1" w:rsidRPr="007C7697" w:rsidRDefault="006C1C25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134" w:type="dxa"/>
          </w:tcPr>
          <w:p w:rsidR="00217DB1" w:rsidRPr="007C7697" w:rsidRDefault="006C1C25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135" w:type="dxa"/>
            <w:gridSpan w:val="2"/>
          </w:tcPr>
          <w:p w:rsidR="00217DB1" w:rsidRPr="007C7697" w:rsidRDefault="006C1C25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706" w:type="dxa"/>
            <w:gridSpan w:val="2"/>
          </w:tcPr>
          <w:p w:rsidR="00217DB1" w:rsidRPr="007C7697" w:rsidRDefault="006C1C25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</w:tr>
      <w:tr w:rsidR="006C1C25" w:rsidRPr="007C7697" w:rsidTr="00EC4FB9">
        <w:trPr>
          <w:gridAfter w:val="1"/>
          <w:wAfter w:w="12" w:type="dxa"/>
          <w:jc w:val="center"/>
        </w:trPr>
        <w:tc>
          <w:tcPr>
            <w:tcW w:w="965" w:type="dxa"/>
          </w:tcPr>
          <w:p w:rsidR="006C1C25" w:rsidRPr="007C7697" w:rsidRDefault="006C1C25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Li</w:t>
            </w:r>
          </w:p>
        </w:tc>
        <w:tc>
          <w:tcPr>
            <w:tcW w:w="1214" w:type="dxa"/>
            <w:gridSpan w:val="2"/>
          </w:tcPr>
          <w:p w:rsidR="006C1C25" w:rsidRPr="007C7697" w:rsidRDefault="006C1C25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190,5</w:t>
            </w:r>
          </w:p>
        </w:tc>
        <w:tc>
          <w:tcPr>
            <w:tcW w:w="1084" w:type="dxa"/>
          </w:tcPr>
          <w:p w:rsidR="006C1C25" w:rsidRPr="007C7697" w:rsidRDefault="006C1C25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43</w:t>
            </w:r>
          </w:p>
        </w:tc>
        <w:tc>
          <w:tcPr>
            <w:tcW w:w="1163" w:type="dxa"/>
            <w:gridSpan w:val="3"/>
          </w:tcPr>
          <w:p w:rsidR="006C1C25" w:rsidRPr="007C7697" w:rsidRDefault="006C1C25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192,29</w:t>
            </w:r>
          </w:p>
        </w:tc>
        <w:tc>
          <w:tcPr>
            <w:tcW w:w="1095" w:type="dxa"/>
            <w:gridSpan w:val="2"/>
          </w:tcPr>
          <w:p w:rsidR="006C1C25" w:rsidRPr="007C7697" w:rsidRDefault="006C1C25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125,4</w:t>
            </w:r>
          </w:p>
        </w:tc>
        <w:tc>
          <w:tcPr>
            <w:tcW w:w="1151" w:type="dxa"/>
            <w:gridSpan w:val="2"/>
          </w:tcPr>
          <w:p w:rsidR="006C1C25" w:rsidRPr="007C7697" w:rsidRDefault="006C1C25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Multiple</w:t>
            </w:r>
          </w:p>
        </w:tc>
        <w:tc>
          <w:tcPr>
            <w:tcW w:w="1134" w:type="dxa"/>
          </w:tcPr>
          <w:p w:rsidR="006C1C25" w:rsidRPr="007C7697" w:rsidRDefault="006C1C25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12,01</w:t>
            </w:r>
          </w:p>
        </w:tc>
        <w:tc>
          <w:tcPr>
            <w:tcW w:w="1135" w:type="dxa"/>
            <w:gridSpan w:val="2"/>
          </w:tcPr>
          <w:p w:rsidR="006C1C25" w:rsidRPr="007C7697" w:rsidRDefault="006C1C25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842,8</w:t>
            </w:r>
          </w:p>
        </w:tc>
        <w:tc>
          <w:tcPr>
            <w:tcW w:w="706" w:type="dxa"/>
            <w:gridSpan w:val="2"/>
          </w:tcPr>
          <w:p w:rsidR="006C1C25" w:rsidRPr="007C7697" w:rsidRDefault="006C1C25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100</w:t>
            </w:r>
          </w:p>
        </w:tc>
      </w:tr>
      <w:tr w:rsidR="006C1C25" w:rsidRPr="007C7697" w:rsidTr="00EC4FB9">
        <w:trPr>
          <w:gridAfter w:val="1"/>
          <w:wAfter w:w="12" w:type="dxa"/>
          <w:jc w:val="center"/>
        </w:trPr>
        <w:tc>
          <w:tcPr>
            <w:tcW w:w="965" w:type="dxa"/>
          </w:tcPr>
          <w:p w:rsidR="006C1C25" w:rsidRPr="007C7697" w:rsidRDefault="006C1C25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Be</w:t>
            </w:r>
          </w:p>
        </w:tc>
        <w:tc>
          <w:tcPr>
            <w:tcW w:w="1214" w:type="dxa"/>
            <w:gridSpan w:val="2"/>
          </w:tcPr>
          <w:p w:rsidR="006C1C25" w:rsidRPr="007C7697" w:rsidRDefault="006C1C25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0,1</w:t>
            </w:r>
          </w:p>
        </w:tc>
        <w:tc>
          <w:tcPr>
            <w:tcW w:w="1084" w:type="dxa"/>
          </w:tcPr>
          <w:p w:rsidR="006C1C25" w:rsidRPr="007C7697" w:rsidRDefault="006C1C25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0,03</w:t>
            </w:r>
          </w:p>
        </w:tc>
        <w:tc>
          <w:tcPr>
            <w:tcW w:w="1163" w:type="dxa"/>
            <w:gridSpan w:val="3"/>
          </w:tcPr>
          <w:p w:rsidR="006C1C25" w:rsidRPr="007C7697" w:rsidRDefault="006C1C25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0,11</w:t>
            </w:r>
          </w:p>
        </w:tc>
        <w:tc>
          <w:tcPr>
            <w:tcW w:w="1095" w:type="dxa"/>
            <w:gridSpan w:val="2"/>
          </w:tcPr>
          <w:p w:rsidR="006C1C25" w:rsidRPr="007C7697" w:rsidRDefault="006C1C25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0,1</w:t>
            </w:r>
          </w:p>
        </w:tc>
        <w:tc>
          <w:tcPr>
            <w:tcW w:w="1151" w:type="dxa"/>
            <w:gridSpan w:val="2"/>
          </w:tcPr>
          <w:p w:rsidR="006C1C25" w:rsidRPr="007C7697" w:rsidRDefault="006C1C25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0,000002</w:t>
            </w:r>
          </w:p>
        </w:tc>
        <w:tc>
          <w:tcPr>
            <w:tcW w:w="1134" w:type="dxa"/>
          </w:tcPr>
          <w:p w:rsidR="006C1C25" w:rsidRPr="007C7697" w:rsidRDefault="006C1C25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0,000002</w:t>
            </w:r>
          </w:p>
        </w:tc>
        <w:tc>
          <w:tcPr>
            <w:tcW w:w="1135" w:type="dxa"/>
            <w:gridSpan w:val="2"/>
          </w:tcPr>
          <w:p w:rsidR="006C1C25" w:rsidRPr="007C7697" w:rsidRDefault="006C1C25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0,5</w:t>
            </w:r>
          </w:p>
        </w:tc>
        <w:tc>
          <w:tcPr>
            <w:tcW w:w="706" w:type="dxa"/>
            <w:gridSpan w:val="2"/>
          </w:tcPr>
          <w:p w:rsidR="006C1C25" w:rsidRPr="007C7697" w:rsidRDefault="006C1C25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105</w:t>
            </w:r>
          </w:p>
        </w:tc>
      </w:tr>
      <w:tr w:rsidR="006C1C25" w:rsidRPr="007C7697" w:rsidTr="00EC4FB9">
        <w:trPr>
          <w:gridAfter w:val="1"/>
          <w:wAfter w:w="12" w:type="dxa"/>
          <w:jc w:val="center"/>
        </w:trPr>
        <w:tc>
          <w:tcPr>
            <w:tcW w:w="965" w:type="dxa"/>
          </w:tcPr>
          <w:p w:rsidR="006C1C25" w:rsidRPr="007C7697" w:rsidRDefault="006C1C25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B</w:t>
            </w:r>
          </w:p>
        </w:tc>
        <w:tc>
          <w:tcPr>
            <w:tcW w:w="1214" w:type="dxa"/>
            <w:gridSpan w:val="2"/>
          </w:tcPr>
          <w:p w:rsidR="006C1C25" w:rsidRPr="007C7697" w:rsidRDefault="006C1C25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1765,2</w:t>
            </w:r>
          </w:p>
        </w:tc>
        <w:tc>
          <w:tcPr>
            <w:tcW w:w="1084" w:type="dxa"/>
          </w:tcPr>
          <w:p w:rsidR="006C1C25" w:rsidRPr="007C7697" w:rsidRDefault="006C1C25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232,9</w:t>
            </w:r>
          </w:p>
        </w:tc>
        <w:tc>
          <w:tcPr>
            <w:tcW w:w="1163" w:type="dxa"/>
            <w:gridSpan w:val="3"/>
          </w:tcPr>
          <w:p w:rsidR="006C1C25" w:rsidRPr="007C7697" w:rsidRDefault="006C1C25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1041,55</w:t>
            </w:r>
          </w:p>
        </w:tc>
        <w:tc>
          <w:tcPr>
            <w:tcW w:w="1095" w:type="dxa"/>
            <w:gridSpan w:val="2"/>
          </w:tcPr>
          <w:p w:rsidR="006C1C25" w:rsidRPr="007C7697" w:rsidRDefault="006C1C25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1665,4</w:t>
            </w:r>
          </w:p>
        </w:tc>
        <w:tc>
          <w:tcPr>
            <w:tcW w:w="1151" w:type="dxa"/>
            <w:gridSpan w:val="2"/>
          </w:tcPr>
          <w:p w:rsidR="006C1C25" w:rsidRPr="007C7697" w:rsidRDefault="006C1C25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Multiple</w:t>
            </w:r>
          </w:p>
        </w:tc>
        <w:tc>
          <w:tcPr>
            <w:tcW w:w="1134" w:type="dxa"/>
          </w:tcPr>
          <w:p w:rsidR="006C1C25" w:rsidRPr="007C7697" w:rsidRDefault="006C1C25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6,02</w:t>
            </w:r>
          </w:p>
        </w:tc>
        <w:tc>
          <w:tcPr>
            <w:tcW w:w="1135" w:type="dxa"/>
            <w:gridSpan w:val="2"/>
          </w:tcPr>
          <w:p w:rsidR="006C1C25" w:rsidRPr="007C7697" w:rsidRDefault="006C1C25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3968,6</w:t>
            </w:r>
          </w:p>
        </w:tc>
        <w:tc>
          <w:tcPr>
            <w:tcW w:w="706" w:type="dxa"/>
            <w:gridSpan w:val="2"/>
          </w:tcPr>
          <w:p w:rsidR="006C1C25" w:rsidRPr="007C7697" w:rsidRDefault="006C1C25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59</w:t>
            </w:r>
          </w:p>
        </w:tc>
      </w:tr>
      <w:tr w:rsidR="006C1C25" w:rsidRPr="007C7697" w:rsidTr="00EC4FB9">
        <w:trPr>
          <w:gridAfter w:val="1"/>
          <w:wAfter w:w="12" w:type="dxa"/>
          <w:jc w:val="center"/>
        </w:trPr>
        <w:tc>
          <w:tcPr>
            <w:tcW w:w="965" w:type="dxa"/>
          </w:tcPr>
          <w:p w:rsidR="006C1C25" w:rsidRPr="007C7697" w:rsidRDefault="006C1C25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Na</w:t>
            </w:r>
          </w:p>
        </w:tc>
        <w:tc>
          <w:tcPr>
            <w:tcW w:w="1214" w:type="dxa"/>
            <w:gridSpan w:val="2"/>
          </w:tcPr>
          <w:p w:rsidR="006C1C25" w:rsidRPr="007C7697" w:rsidRDefault="006C1C25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19755,4</w:t>
            </w:r>
          </w:p>
        </w:tc>
        <w:tc>
          <w:tcPr>
            <w:tcW w:w="1084" w:type="dxa"/>
          </w:tcPr>
          <w:p w:rsidR="006C1C25" w:rsidRPr="007C7697" w:rsidRDefault="006C1C25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3293</w:t>
            </w:r>
          </w:p>
        </w:tc>
        <w:tc>
          <w:tcPr>
            <w:tcW w:w="1163" w:type="dxa"/>
            <w:gridSpan w:val="3"/>
          </w:tcPr>
          <w:p w:rsidR="006C1C25" w:rsidRPr="007C7697" w:rsidRDefault="006C1C25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14726,7</w:t>
            </w:r>
          </w:p>
        </w:tc>
        <w:tc>
          <w:tcPr>
            <w:tcW w:w="1095" w:type="dxa"/>
            <w:gridSpan w:val="2"/>
          </w:tcPr>
          <w:p w:rsidR="006C1C25" w:rsidRPr="007C7697" w:rsidRDefault="006C1C25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16051,9</w:t>
            </w:r>
          </w:p>
        </w:tc>
        <w:tc>
          <w:tcPr>
            <w:tcW w:w="1151" w:type="dxa"/>
            <w:gridSpan w:val="2"/>
          </w:tcPr>
          <w:p w:rsidR="006C1C25" w:rsidRPr="007C7697" w:rsidRDefault="006C1C25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Multiple</w:t>
            </w:r>
          </w:p>
        </w:tc>
        <w:tc>
          <w:tcPr>
            <w:tcW w:w="1134" w:type="dxa"/>
          </w:tcPr>
          <w:p w:rsidR="006C1C25" w:rsidRPr="007C7697" w:rsidRDefault="006C1C25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180,13</w:t>
            </w:r>
          </w:p>
        </w:tc>
        <w:tc>
          <w:tcPr>
            <w:tcW w:w="1135" w:type="dxa"/>
            <w:gridSpan w:val="2"/>
          </w:tcPr>
          <w:p w:rsidR="006C1C25" w:rsidRPr="007C7697" w:rsidRDefault="006C1C25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62538,9</w:t>
            </w:r>
          </w:p>
        </w:tc>
        <w:tc>
          <w:tcPr>
            <w:tcW w:w="706" w:type="dxa"/>
            <w:gridSpan w:val="2"/>
          </w:tcPr>
          <w:p w:rsidR="006C1C25" w:rsidRPr="007C7697" w:rsidRDefault="006C1C25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74</w:t>
            </w:r>
          </w:p>
        </w:tc>
      </w:tr>
      <w:tr w:rsidR="006C1C25" w:rsidRPr="007C7697" w:rsidTr="00EC4FB9">
        <w:trPr>
          <w:gridAfter w:val="1"/>
          <w:wAfter w:w="12" w:type="dxa"/>
          <w:jc w:val="center"/>
        </w:trPr>
        <w:tc>
          <w:tcPr>
            <w:tcW w:w="965" w:type="dxa"/>
          </w:tcPr>
          <w:p w:rsidR="006C1C25" w:rsidRPr="007C7697" w:rsidRDefault="006C1C25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Mg</w:t>
            </w:r>
          </w:p>
        </w:tc>
        <w:tc>
          <w:tcPr>
            <w:tcW w:w="1214" w:type="dxa"/>
            <w:gridSpan w:val="2"/>
          </w:tcPr>
          <w:p w:rsidR="006C1C25" w:rsidRPr="007C7697" w:rsidRDefault="006C1C25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45846,6</w:t>
            </w:r>
          </w:p>
        </w:tc>
        <w:tc>
          <w:tcPr>
            <w:tcW w:w="1084" w:type="dxa"/>
          </w:tcPr>
          <w:p w:rsidR="006C1C25" w:rsidRPr="007C7697" w:rsidRDefault="006C1C25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4736,2</w:t>
            </w:r>
          </w:p>
        </w:tc>
        <w:tc>
          <w:tcPr>
            <w:tcW w:w="1163" w:type="dxa"/>
            <w:gridSpan w:val="3"/>
          </w:tcPr>
          <w:p w:rsidR="006C1C25" w:rsidRPr="007C7697" w:rsidRDefault="006C1C25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21180,6</w:t>
            </w:r>
          </w:p>
        </w:tc>
        <w:tc>
          <w:tcPr>
            <w:tcW w:w="1095" w:type="dxa"/>
            <w:gridSpan w:val="2"/>
          </w:tcPr>
          <w:p w:rsidR="006C1C25" w:rsidRPr="007C7697" w:rsidRDefault="006C1C25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38473,1</w:t>
            </w:r>
          </w:p>
        </w:tc>
        <w:tc>
          <w:tcPr>
            <w:tcW w:w="1151" w:type="dxa"/>
            <w:gridSpan w:val="2"/>
          </w:tcPr>
          <w:p w:rsidR="006C1C25" w:rsidRPr="007C7697" w:rsidRDefault="006C1C25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Multiple</w:t>
            </w:r>
          </w:p>
        </w:tc>
        <w:tc>
          <w:tcPr>
            <w:tcW w:w="1134" w:type="dxa"/>
          </w:tcPr>
          <w:p w:rsidR="006C1C25" w:rsidRPr="007C7697" w:rsidRDefault="006C1C25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17363,3</w:t>
            </w:r>
          </w:p>
        </w:tc>
        <w:tc>
          <w:tcPr>
            <w:tcW w:w="1135" w:type="dxa"/>
            <w:gridSpan w:val="2"/>
          </w:tcPr>
          <w:p w:rsidR="006C1C25" w:rsidRPr="007C7697" w:rsidRDefault="006C1C25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91478,8</w:t>
            </w:r>
          </w:p>
        </w:tc>
        <w:tc>
          <w:tcPr>
            <w:tcW w:w="706" w:type="dxa"/>
            <w:gridSpan w:val="2"/>
          </w:tcPr>
          <w:p w:rsidR="006C1C25" w:rsidRPr="007C7697" w:rsidRDefault="006C1C25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46</w:t>
            </w:r>
          </w:p>
        </w:tc>
      </w:tr>
      <w:tr w:rsidR="006C1C25" w:rsidRPr="007C7697" w:rsidTr="00EC4FB9">
        <w:trPr>
          <w:gridAfter w:val="1"/>
          <w:wAfter w:w="12" w:type="dxa"/>
          <w:jc w:val="center"/>
        </w:trPr>
        <w:tc>
          <w:tcPr>
            <w:tcW w:w="965" w:type="dxa"/>
          </w:tcPr>
          <w:p w:rsidR="006C1C25" w:rsidRPr="007C7697" w:rsidRDefault="006C1C25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Al</w:t>
            </w:r>
          </w:p>
        </w:tc>
        <w:tc>
          <w:tcPr>
            <w:tcW w:w="1214" w:type="dxa"/>
            <w:gridSpan w:val="2"/>
          </w:tcPr>
          <w:p w:rsidR="006C1C25" w:rsidRPr="007C7697" w:rsidRDefault="006C1C25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2859</w:t>
            </w:r>
          </w:p>
        </w:tc>
        <w:tc>
          <w:tcPr>
            <w:tcW w:w="1084" w:type="dxa"/>
          </w:tcPr>
          <w:p w:rsidR="006C1C25" w:rsidRPr="007C7697" w:rsidRDefault="006C1C25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575,4</w:t>
            </w:r>
          </w:p>
        </w:tc>
        <w:tc>
          <w:tcPr>
            <w:tcW w:w="1163" w:type="dxa"/>
            <w:gridSpan w:val="3"/>
          </w:tcPr>
          <w:p w:rsidR="006C1C25" w:rsidRPr="007C7697" w:rsidRDefault="006C1C25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2573,26</w:t>
            </w:r>
          </w:p>
        </w:tc>
        <w:tc>
          <w:tcPr>
            <w:tcW w:w="1095" w:type="dxa"/>
            <w:gridSpan w:val="2"/>
          </w:tcPr>
          <w:p w:rsidR="006C1C25" w:rsidRPr="007C7697" w:rsidRDefault="006C1C25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2189,8</w:t>
            </w:r>
          </w:p>
        </w:tc>
        <w:tc>
          <w:tcPr>
            <w:tcW w:w="1151" w:type="dxa"/>
            <w:gridSpan w:val="2"/>
          </w:tcPr>
          <w:p w:rsidR="006C1C25" w:rsidRPr="007C7697" w:rsidRDefault="006C1C25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Multiple</w:t>
            </w:r>
          </w:p>
        </w:tc>
        <w:tc>
          <w:tcPr>
            <w:tcW w:w="1134" w:type="dxa"/>
          </w:tcPr>
          <w:p w:rsidR="006C1C25" w:rsidRPr="007C7697" w:rsidRDefault="006C1C25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682,57</w:t>
            </w:r>
          </w:p>
        </w:tc>
        <w:tc>
          <w:tcPr>
            <w:tcW w:w="1135" w:type="dxa"/>
            <w:gridSpan w:val="2"/>
          </w:tcPr>
          <w:p w:rsidR="006C1C25" w:rsidRPr="007C7697" w:rsidRDefault="006C1C25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11947,1</w:t>
            </w:r>
          </w:p>
        </w:tc>
        <w:tc>
          <w:tcPr>
            <w:tcW w:w="706" w:type="dxa"/>
            <w:gridSpan w:val="2"/>
          </w:tcPr>
          <w:p w:rsidR="006C1C25" w:rsidRPr="007C7697" w:rsidRDefault="006C1C25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90</w:t>
            </w:r>
          </w:p>
        </w:tc>
      </w:tr>
      <w:tr w:rsidR="006C1C25" w:rsidRPr="007C7697" w:rsidTr="00EC4FB9">
        <w:trPr>
          <w:gridAfter w:val="1"/>
          <w:wAfter w:w="12" w:type="dxa"/>
          <w:jc w:val="center"/>
        </w:trPr>
        <w:tc>
          <w:tcPr>
            <w:tcW w:w="965" w:type="dxa"/>
          </w:tcPr>
          <w:p w:rsidR="006C1C25" w:rsidRPr="007C7697" w:rsidRDefault="006C1C25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Si</w:t>
            </w:r>
          </w:p>
        </w:tc>
        <w:tc>
          <w:tcPr>
            <w:tcW w:w="1214" w:type="dxa"/>
            <w:gridSpan w:val="2"/>
          </w:tcPr>
          <w:p w:rsidR="006C1C25" w:rsidRPr="007C7697" w:rsidRDefault="006C1C25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15551,5</w:t>
            </w:r>
          </w:p>
        </w:tc>
        <w:tc>
          <w:tcPr>
            <w:tcW w:w="1084" w:type="dxa"/>
          </w:tcPr>
          <w:p w:rsidR="006C1C25" w:rsidRPr="007C7697" w:rsidRDefault="006C1C25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1627,9</w:t>
            </w:r>
          </w:p>
        </w:tc>
        <w:tc>
          <w:tcPr>
            <w:tcW w:w="1163" w:type="dxa"/>
            <w:gridSpan w:val="3"/>
          </w:tcPr>
          <w:p w:rsidR="006C1C25" w:rsidRPr="007C7697" w:rsidRDefault="006C1C25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7280,38</w:t>
            </w:r>
          </w:p>
        </w:tc>
        <w:tc>
          <w:tcPr>
            <w:tcW w:w="1095" w:type="dxa"/>
            <w:gridSpan w:val="2"/>
          </w:tcPr>
          <w:p w:rsidR="006C1C25" w:rsidRPr="007C7697" w:rsidRDefault="006C1C25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13449</w:t>
            </w:r>
          </w:p>
        </w:tc>
        <w:tc>
          <w:tcPr>
            <w:tcW w:w="1151" w:type="dxa"/>
            <w:gridSpan w:val="2"/>
          </w:tcPr>
          <w:p w:rsidR="006C1C25" w:rsidRPr="007C7697" w:rsidRDefault="006C1C25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Multiple</w:t>
            </w:r>
          </w:p>
        </w:tc>
        <w:tc>
          <w:tcPr>
            <w:tcW w:w="1134" w:type="dxa"/>
          </w:tcPr>
          <w:p w:rsidR="006C1C25" w:rsidRPr="007C7697" w:rsidRDefault="006C1C25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8601,21</w:t>
            </w:r>
          </w:p>
        </w:tc>
        <w:tc>
          <w:tcPr>
            <w:tcW w:w="1135" w:type="dxa"/>
            <w:gridSpan w:val="2"/>
          </w:tcPr>
          <w:p w:rsidR="006C1C25" w:rsidRPr="007C7697" w:rsidRDefault="006C1C25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41073,9</w:t>
            </w:r>
          </w:p>
        </w:tc>
        <w:tc>
          <w:tcPr>
            <w:tcW w:w="706" w:type="dxa"/>
            <w:gridSpan w:val="2"/>
          </w:tcPr>
          <w:p w:rsidR="006C1C25" w:rsidRPr="007C7697" w:rsidRDefault="006C1C25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46</w:t>
            </w:r>
          </w:p>
        </w:tc>
      </w:tr>
      <w:tr w:rsidR="006C1C25" w:rsidRPr="007C7697" w:rsidTr="00EC4FB9">
        <w:trPr>
          <w:gridAfter w:val="1"/>
          <w:wAfter w:w="12" w:type="dxa"/>
          <w:jc w:val="center"/>
        </w:trPr>
        <w:tc>
          <w:tcPr>
            <w:tcW w:w="965" w:type="dxa"/>
          </w:tcPr>
          <w:p w:rsidR="006C1C25" w:rsidRPr="007C7697" w:rsidRDefault="006C1C25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P</w:t>
            </w:r>
          </w:p>
        </w:tc>
        <w:tc>
          <w:tcPr>
            <w:tcW w:w="1214" w:type="dxa"/>
            <w:gridSpan w:val="2"/>
          </w:tcPr>
          <w:p w:rsidR="006C1C25" w:rsidRPr="007C7697" w:rsidRDefault="006C1C25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24084,7</w:t>
            </w:r>
          </w:p>
        </w:tc>
        <w:tc>
          <w:tcPr>
            <w:tcW w:w="1084" w:type="dxa"/>
          </w:tcPr>
          <w:p w:rsidR="006C1C25" w:rsidRPr="007C7697" w:rsidRDefault="006C1C25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4368,6</w:t>
            </w:r>
          </w:p>
        </w:tc>
        <w:tc>
          <w:tcPr>
            <w:tcW w:w="1163" w:type="dxa"/>
            <w:gridSpan w:val="3"/>
          </w:tcPr>
          <w:p w:rsidR="006C1C25" w:rsidRPr="007C7697" w:rsidRDefault="006C1C25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19536,9</w:t>
            </w:r>
          </w:p>
        </w:tc>
        <w:tc>
          <w:tcPr>
            <w:tcW w:w="1095" w:type="dxa"/>
            <w:gridSpan w:val="2"/>
          </w:tcPr>
          <w:p w:rsidR="006C1C25" w:rsidRPr="007C7697" w:rsidRDefault="006C1C25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17835,5</w:t>
            </w:r>
          </w:p>
        </w:tc>
        <w:tc>
          <w:tcPr>
            <w:tcW w:w="1151" w:type="dxa"/>
            <w:gridSpan w:val="2"/>
          </w:tcPr>
          <w:p w:rsidR="006C1C25" w:rsidRPr="007C7697" w:rsidRDefault="006C1C25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Multiple</w:t>
            </w:r>
          </w:p>
        </w:tc>
        <w:tc>
          <w:tcPr>
            <w:tcW w:w="1134" w:type="dxa"/>
          </w:tcPr>
          <w:p w:rsidR="006C1C25" w:rsidRPr="007C7697" w:rsidRDefault="006C1C25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8257,76</w:t>
            </w:r>
          </w:p>
        </w:tc>
        <w:tc>
          <w:tcPr>
            <w:tcW w:w="1135" w:type="dxa"/>
            <w:gridSpan w:val="2"/>
          </w:tcPr>
          <w:p w:rsidR="006C1C25" w:rsidRPr="007C7697" w:rsidRDefault="006C1C25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77925,3</w:t>
            </w:r>
          </w:p>
        </w:tc>
        <w:tc>
          <w:tcPr>
            <w:tcW w:w="706" w:type="dxa"/>
            <w:gridSpan w:val="2"/>
          </w:tcPr>
          <w:p w:rsidR="006C1C25" w:rsidRPr="007C7697" w:rsidRDefault="006C1C25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81</w:t>
            </w:r>
          </w:p>
        </w:tc>
      </w:tr>
      <w:tr w:rsidR="006C1C25" w:rsidRPr="007C7697" w:rsidTr="00EC4FB9">
        <w:trPr>
          <w:gridAfter w:val="1"/>
          <w:wAfter w:w="12" w:type="dxa"/>
          <w:jc w:val="center"/>
        </w:trPr>
        <w:tc>
          <w:tcPr>
            <w:tcW w:w="965" w:type="dxa"/>
          </w:tcPr>
          <w:p w:rsidR="006C1C25" w:rsidRPr="007C7697" w:rsidRDefault="006C1C25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S</w:t>
            </w:r>
          </w:p>
        </w:tc>
        <w:tc>
          <w:tcPr>
            <w:tcW w:w="1214" w:type="dxa"/>
            <w:gridSpan w:val="2"/>
          </w:tcPr>
          <w:p w:rsidR="006C1C25" w:rsidRPr="007C7697" w:rsidRDefault="006C1C25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150130,5</w:t>
            </w:r>
          </w:p>
        </w:tc>
        <w:tc>
          <w:tcPr>
            <w:tcW w:w="1084" w:type="dxa"/>
          </w:tcPr>
          <w:p w:rsidR="006C1C25" w:rsidRPr="007C7697" w:rsidRDefault="006C1C25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1627,9</w:t>
            </w:r>
          </w:p>
        </w:tc>
        <w:tc>
          <w:tcPr>
            <w:tcW w:w="1163" w:type="dxa"/>
            <w:gridSpan w:val="3"/>
          </w:tcPr>
          <w:p w:rsidR="006C1C25" w:rsidRPr="007C7697" w:rsidRDefault="006C1C25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72320,9</w:t>
            </w:r>
          </w:p>
        </w:tc>
        <w:tc>
          <w:tcPr>
            <w:tcW w:w="1095" w:type="dxa"/>
            <w:gridSpan w:val="2"/>
          </w:tcPr>
          <w:p w:rsidR="006C1C25" w:rsidRPr="007C7697" w:rsidRDefault="006C1C25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133080</w:t>
            </w:r>
          </w:p>
        </w:tc>
        <w:tc>
          <w:tcPr>
            <w:tcW w:w="1151" w:type="dxa"/>
            <w:gridSpan w:val="2"/>
          </w:tcPr>
          <w:p w:rsidR="006C1C25" w:rsidRPr="007C7697" w:rsidRDefault="006C1C25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Multiple</w:t>
            </w:r>
          </w:p>
        </w:tc>
        <w:tc>
          <w:tcPr>
            <w:tcW w:w="1134" w:type="dxa"/>
          </w:tcPr>
          <w:p w:rsidR="006C1C25" w:rsidRPr="007C7697" w:rsidRDefault="006C1C25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40072,2</w:t>
            </w:r>
          </w:p>
        </w:tc>
        <w:tc>
          <w:tcPr>
            <w:tcW w:w="1135" w:type="dxa"/>
            <w:gridSpan w:val="2"/>
          </w:tcPr>
          <w:p w:rsidR="006C1C25" w:rsidRPr="007C7697" w:rsidRDefault="006C1C25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354319</w:t>
            </w:r>
          </w:p>
        </w:tc>
        <w:tc>
          <w:tcPr>
            <w:tcW w:w="706" w:type="dxa"/>
            <w:gridSpan w:val="2"/>
          </w:tcPr>
          <w:p w:rsidR="006C1C25" w:rsidRPr="007C7697" w:rsidRDefault="006C1C25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48</w:t>
            </w:r>
          </w:p>
        </w:tc>
      </w:tr>
      <w:tr w:rsidR="006C1C25" w:rsidRPr="007C7697" w:rsidTr="00EC4FB9">
        <w:trPr>
          <w:gridAfter w:val="1"/>
          <w:wAfter w:w="12" w:type="dxa"/>
          <w:jc w:val="center"/>
        </w:trPr>
        <w:tc>
          <w:tcPr>
            <w:tcW w:w="965" w:type="dxa"/>
          </w:tcPr>
          <w:p w:rsidR="006C1C25" w:rsidRPr="007C7697" w:rsidRDefault="006C1C25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Cl</w:t>
            </w:r>
          </w:p>
        </w:tc>
        <w:tc>
          <w:tcPr>
            <w:tcW w:w="1214" w:type="dxa"/>
            <w:gridSpan w:val="2"/>
          </w:tcPr>
          <w:p w:rsidR="006C1C25" w:rsidRPr="007C7697" w:rsidRDefault="006C1C25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174</w:t>
            </w:r>
          </w:p>
        </w:tc>
        <w:tc>
          <w:tcPr>
            <w:tcW w:w="1084" w:type="dxa"/>
          </w:tcPr>
          <w:p w:rsidR="006C1C25" w:rsidRPr="007C7697" w:rsidRDefault="006C1C25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72,99</w:t>
            </w:r>
          </w:p>
        </w:tc>
        <w:tc>
          <w:tcPr>
            <w:tcW w:w="1163" w:type="dxa"/>
            <w:gridSpan w:val="3"/>
          </w:tcPr>
          <w:p w:rsidR="006C1C25" w:rsidRPr="007C7697" w:rsidRDefault="006C1C25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326,42</w:t>
            </w:r>
          </w:p>
        </w:tc>
        <w:tc>
          <w:tcPr>
            <w:tcW w:w="1095" w:type="dxa"/>
            <w:gridSpan w:val="2"/>
          </w:tcPr>
          <w:p w:rsidR="006C1C25" w:rsidRPr="007C7697" w:rsidRDefault="006C1C25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101</w:t>
            </w:r>
          </w:p>
        </w:tc>
        <w:tc>
          <w:tcPr>
            <w:tcW w:w="1151" w:type="dxa"/>
            <w:gridSpan w:val="2"/>
          </w:tcPr>
          <w:p w:rsidR="006C1C25" w:rsidRPr="007C7697" w:rsidRDefault="006C1C25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101</w:t>
            </w:r>
          </w:p>
        </w:tc>
        <w:tc>
          <w:tcPr>
            <w:tcW w:w="1134" w:type="dxa"/>
          </w:tcPr>
          <w:p w:rsidR="006C1C25" w:rsidRPr="007C7697" w:rsidRDefault="006C1C25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101</w:t>
            </w:r>
          </w:p>
        </w:tc>
        <w:tc>
          <w:tcPr>
            <w:tcW w:w="1135" w:type="dxa"/>
            <w:gridSpan w:val="2"/>
          </w:tcPr>
          <w:p w:rsidR="006C1C25" w:rsidRPr="007C7697" w:rsidRDefault="006C1C25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1560,8</w:t>
            </w:r>
          </w:p>
        </w:tc>
        <w:tc>
          <w:tcPr>
            <w:tcW w:w="706" w:type="dxa"/>
            <w:gridSpan w:val="2"/>
          </w:tcPr>
          <w:p w:rsidR="006C1C25" w:rsidRPr="007C7697" w:rsidRDefault="006C1C25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187</w:t>
            </w:r>
          </w:p>
        </w:tc>
      </w:tr>
      <w:tr w:rsidR="006C1C25" w:rsidRPr="007C7697" w:rsidTr="00EC4FB9">
        <w:trPr>
          <w:gridAfter w:val="1"/>
          <w:wAfter w:w="12" w:type="dxa"/>
          <w:jc w:val="center"/>
        </w:trPr>
        <w:tc>
          <w:tcPr>
            <w:tcW w:w="965" w:type="dxa"/>
          </w:tcPr>
          <w:p w:rsidR="006C1C25" w:rsidRPr="007C7697" w:rsidRDefault="006C1C25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K</w:t>
            </w:r>
          </w:p>
        </w:tc>
        <w:tc>
          <w:tcPr>
            <w:tcW w:w="1214" w:type="dxa"/>
            <w:gridSpan w:val="2"/>
          </w:tcPr>
          <w:p w:rsidR="006C1C25" w:rsidRPr="007C7697" w:rsidRDefault="006C1C25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57186,9</w:t>
            </w:r>
          </w:p>
        </w:tc>
        <w:tc>
          <w:tcPr>
            <w:tcW w:w="1084" w:type="dxa"/>
          </w:tcPr>
          <w:p w:rsidR="006C1C25" w:rsidRPr="007C7697" w:rsidRDefault="006C1C25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10908,9</w:t>
            </w:r>
          </w:p>
        </w:tc>
        <w:tc>
          <w:tcPr>
            <w:tcW w:w="1163" w:type="dxa"/>
            <w:gridSpan w:val="3"/>
          </w:tcPr>
          <w:p w:rsidR="006C1C25" w:rsidRPr="007C7697" w:rsidRDefault="006C1C25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48786,4</w:t>
            </w:r>
          </w:p>
        </w:tc>
        <w:tc>
          <w:tcPr>
            <w:tcW w:w="1095" w:type="dxa"/>
            <w:gridSpan w:val="2"/>
          </w:tcPr>
          <w:p w:rsidR="006C1C25" w:rsidRPr="007C7697" w:rsidRDefault="006C1C25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44808,4</w:t>
            </w:r>
          </w:p>
        </w:tc>
        <w:tc>
          <w:tcPr>
            <w:tcW w:w="1151" w:type="dxa"/>
            <w:gridSpan w:val="2"/>
          </w:tcPr>
          <w:p w:rsidR="006C1C25" w:rsidRPr="007C7697" w:rsidRDefault="006C1C25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Multiple</w:t>
            </w:r>
          </w:p>
        </w:tc>
        <w:tc>
          <w:tcPr>
            <w:tcW w:w="1134" w:type="dxa"/>
          </w:tcPr>
          <w:p w:rsidR="006C1C25" w:rsidRPr="007C7697" w:rsidRDefault="006C1C25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404</w:t>
            </w:r>
          </w:p>
        </w:tc>
        <w:tc>
          <w:tcPr>
            <w:tcW w:w="1135" w:type="dxa"/>
            <w:gridSpan w:val="2"/>
          </w:tcPr>
          <w:p w:rsidR="006C1C25" w:rsidRPr="007C7697" w:rsidRDefault="006C1C25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218621</w:t>
            </w:r>
          </w:p>
        </w:tc>
        <w:tc>
          <w:tcPr>
            <w:tcW w:w="706" w:type="dxa"/>
            <w:gridSpan w:val="2"/>
          </w:tcPr>
          <w:p w:rsidR="006C1C25" w:rsidRPr="007C7697" w:rsidRDefault="006C1C25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85</w:t>
            </w:r>
          </w:p>
        </w:tc>
      </w:tr>
      <w:tr w:rsidR="006C1C25" w:rsidRPr="007C7697" w:rsidTr="00EC4FB9">
        <w:trPr>
          <w:gridAfter w:val="1"/>
          <w:wAfter w:w="12" w:type="dxa"/>
          <w:jc w:val="center"/>
        </w:trPr>
        <w:tc>
          <w:tcPr>
            <w:tcW w:w="965" w:type="dxa"/>
            <w:tcBorders>
              <w:bottom w:val="nil"/>
            </w:tcBorders>
          </w:tcPr>
          <w:p w:rsidR="006C1C25" w:rsidRPr="007C7697" w:rsidRDefault="006C1C25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Ca</w:t>
            </w:r>
          </w:p>
        </w:tc>
        <w:tc>
          <w:tcPr>
            <w:tcW w:w="1214" w:type="dxa"/>
            <w:gridSpan w:val="2"/>
            <w:tcBorders>
              <w:bottom w:val="nil"/>
            </w:tcBorders>
          </w:tcPr>
          <w:p w:rsidR="006C1C25" w:rsidRPr="007C7697" w:rsidRDefault="006C1C25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236831,3</w:t>
            </w:r>
          </w:p>
        </w:tc>
        <w:tc>
          <w:tcPr>
            <w:tcW w:w="1084" w:type="dxa"/>
            <w:tcBorders>
              <w:bottom w:val="nil"/>
            </w:tcBorders>
          </w:tcPr>
          <w:p w:rsidR="006C1C25" w:rsidRPr="007C7697" w:rsidRDefault="006C1C25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13209,7</w:t>
            </w:r>
          </w:p>
        </w:tc>
        <w:tc>
          <w:tcPr>
            <w:tcW w:w="1163" w:type="dxa"/>
            <w:gridSpan w:val="3"/>
            <w:tcBorders>
              <w:bottom w:val="nil"/>
            </w:tcBorders>
          </w:tcPr>
          <w:p w:rsidR="006C1C25" w:rsidRPr="007C7697" w:rsidRDefault="006C1C25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59075,6</w:t>
            </w:r>
          </w:p>
        </w:tc>
        <w:tc>
          <w:tcPr>
            <w:tcW w:w="1095" w:type="dxa"/>
            <w:gridSpan w:val="2"/>
            <w:tcBorders>
              <w:bottom w:val="nil"/>
            </w:tcBorders>
          </w:tcPr>
          <w:p w:rsidR="006C1C25" w:rsidRPr="007C7697" w:rsidRDefault="006C1C25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243905</w:t>
            </w:r>
          </w:p>
        </w:tc>
        <w:tc>
          <w:tcPr>
            <w:tcW w:w="1151" w:type="dxa"/>
            <w:gridSpan w:val="2"/>
            <w:tcBorders>
              <w:bottom w:val="nil"/>
            </w:tcBorders>
          </w:tcPr>
          <w:p w:rsidR="006C1C25" w:rsidRPr="007C7697" w:rsidRDefault="006C1C25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Multiple</w:t>
            </w:r>
          </w:p>
        </w:tc>
        <w:tc>
          <w:tcPr>
            <w:tcW w:w="1134" w:type="dxa"/>
            <w:tcBorders>
              <w:bottom w:val="nil"/>
            </w:tcBorders>
          </w:tcPr>
          <w:p w:rsidR="006C1C25" w:rsidRPr="007C7697" w:rsidRDefault="006C1C25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71561,5</w:t>
            </w:r>
          </w:p>
        </w:tc>
        <w:tc>
          <w:tcPr>
            <w:tcW w:w="1135" w:type="dxa"/>
            <w:gridSpan w:val="2"/>
            <w:tcBorders>
              <w:bottom w:val="nil"/>
            </w:tcBorders>
          </w:tcPr>
          <w:p w:rsidR="006C1C25" w:rsidRPr="007C7697" w:rsidRDefault="006C1C25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338131</w:t>
            </w:r>
          </w:p>
        </w:tc>
        <w:tc>
          <w:tcPr>
            <w:tcW w:w="706" w:type="dxa"/>
            <w:gridSpan w:val="2"/>
            <w:tcBorders>
              <w:bottom w:val="nil"/>
            </w:tcBorders>
          </w:tcPr>
          <w:p w:rsidR="006C1C25" w:rsidRPr="007C7697" w:rsidRDefault="006C1C25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24</w:t>
            </w:r>
          </w:p>
        </w:tc>
      </w:tr>
      <w:tr w:rsidR="006C1C25" w:rsidRPr="007C7697" w:rsidTr="00EC4FB9">
        <w:trPr>
          <w:gridAfter w:val="1"/>
          <w:wAfter w:w="12" w:type="dxa"/>
          <w:jc w:val="center"/>
        </w:trPr>
        <w:tc>
          <w:tcPr>
            <w:tcW w:w="965" w:type="dxa"/>
            <w:tcBorders>
              <w:bottom w:val="single" w:sz="4" w:space="0" w:color="auto"/>
            </w:tcBorders>
          </w:tcPr>
          <w:p w:rsidR="006C1C25" w:rsidRPr="007C7697" w:rsidRDefault="006C1C25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Sc</w:t>
            </w:r>
          </w:p>
        </w:tc>
        <w:tc>
          <w:tcPr>
            <w:tcW w:w="1214" w:type="dxa"/>
            <w:gridSpan w:val="2"/>
            <w:tcBorders>
              <w:bottom w:val="single" w:sz="4" w:space="0" w:color="auto"/>
            </w:tcBorders>
          </w:tcPr>
          <w:p w:rsidR="006C1C25" w:rsidRPr="007C7697" w:rsidRDefault="006C1C25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2,9</w:t>
            </w:r>
          </w:p>
        </w:tc>
        <w:tc>
          <w:tcPr>
            <w:tcW w:w="1084" w:type="dxa"/>
            <w:tcBorders>
              <w:bottom w:val="single" w:sz="4" w:space="0" w:color="auto"/>
            </w:tcBorders>
          </w:tcPr>
          <w:p w:rsidR="006C1C25" w:rsidRPr="007C7697" w:rsidRDefault="006C1C25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0,29</w:t>
            </w:r>
          </w:p>
        </w:tc>
        <w:tc>
          <w:tcPr>
            <w:tcW w:w="1163" w:type="dxa"/>
            <w:gridSpan w:val="3"/>
            <w:tcBorders>
              <w:bottom w:val="single" w:sz="4" w:space="0" w:color="auto"/>
            </w:tcBorders>
          </w:tcPr>
          <w:p w:rsidR="006C1C25" w:rsidRPr="007C7697" w:rsidRDefault="006C1C25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1,29</w:t>
            </w:r>
          </w:p>
        </w:tc>
        <w:tc>
          <w:tcPr>
            <w:tcW w:w="1095" w:type="dxa"/>
            <w:gridSpan w:val="2"/>
            <w:tcBorders>
              <w:bottom w:val="single" w:sz="4" w:space="0" w:color="auto"/>
            </w:tcBorders>
          </w:tcPr>
          <w:p w:rsidR="006C1C25" w:rsidRPr="007C7697" w:rsidRDefault="006C1C25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2,3</w:t>
            </w:r>
          </w:p>
        </w:tc>
        <w:tc>
          <w:tcPr>
            <w:tcW w:w="1151" w:type="dxa"/>
            <w:gridSpan w:val="2"/>
            <w:tcBorders>
              <w:bottom w:val="single" w:sz="4" w:space="0" w:color="auto"/>
            </w:tcBorders>
          </w:tcPr>
          <w:p w:rsidR="006C1C25" w:rsidRPr="007C7697" w:rsidRDefault="006C1C25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Multiple</w:t>
            </w:r>
          </w:p>
        </w:tc>
        <w:tc>
          <w:tcPr>
            <w:tcW w:w="1134" w:type="dxa"/>
            <w:tcBorders>
              <w:bottom w:val="single" w:sz="4" w:space="0" w:color="auto"/>
            </w:tcBorders>
          </w:tcPr>
          <w:p w:rsidR="006C1C25" w:rsidRPr="007C7697" w:rsidRDefault="006C1C25" w:rsidP="00EC4FB9">
            <w:pPr>
              <w:tabs>
                <w:tab w:val="left" w:pos="720"/>
              </w:tabs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1,55</w:t>
            </w:r>
          </w:p>
        </w:tc>
        <w:tc>
          <w:tcPr>
            <w:tcW w:w="1135" w:type="dxa"/>
            <w:gridSpan w:val="2"/>
            <w:tcBorders>
              <w:bottom w:val="single" w:sz="4" w:space="0" w:color="auto"/>
            </w:tcBorders>
          </w:tcPr>
          <w:p w:rsidR="006C1C25" w:rsidRPr="007C7697" w:rsidRDefault="006C1C25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6,4</w:t>
            </w:r>
          </w:p>
        </w:tc>
        <w:tc>
          <w:tcPr>
            <w:tcW w:w="706" w:type="dxa"/>
            <w:gridSpan w:val="2"/>
            <w:tcBorders>
              <w:bottom w:val="single" w:sz="4" w:space="0" w:color="auto"/>
            </w:tcBorders>
          </w:tcPr>
          <w:p w:rsidR="006C1C25" w:rsidRPr="007C7697" w:rsidRDefault="006C1C25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44</w:t>
            </w:r>
          </w:p>
        </w:tc>
      </w:tr>
      <w:tr w:rsidR="006C1C25" w:rsidRPr="007C7697" w:rsidTr="00EC4FB9">
        <w:trPr>
          <w:gridAfter w:val="1"/>
          <w:wAfter w:w="12" w:type="dxa"/>
          <w:jc w:val="center"/>
        </w:trPr>
        <w:tc>
          <w:tcPr>
            <w:tcW w:w="965" w:type="dxa"/>
            <w:tcBorders>
              <w:bottom w:val="single" w:sz="4" w:space="0" w:color="auto"/>
            </w:tcBorders>
          </w:tcPr>
          <w:p w:rsidR="006C1C25" w:rsidRPr="007C7697" w:rsidRDefault="006C1C25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Ti</w:t>
            </w:r>
          </w:p>
        </w:tc>
        <w:tc>
          <w:tcPr>
            <w:tcW w:w="1214" w:type="dxa"/>
            <w:gridSpan w:val="2"/>
            <w:tcBorders>
              <w:bottom w:val="single" w:sz="4" w:space="0" w:color="auto"/>
            </w:tcBorders>
          </w:tcPr>
          <w:p w:rsidR="006C1C25" w:rsidRPr="007C7697" w:rsidRDefault="006C1C25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165,4</w:t>
            </w:r>
          </w:p>
        </w:tc>
        <w:tc>
          <w:tcPr>
            <w:tcW w:w="1084" w:type="dxa"/>
            <w:tcBorders>
              <w:bottom w:val="single" w:sz="4" w:space="0" w:color="auto"/>
            </w:tcBorders>
          </w:tcPr>
          <w:p w:rsidR="006C1C25" w:rsidRPr="007C7697" w:rsidRDefault="006C1C25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25,87</w:t>
            </w:r>
          </w:p>
        </w:tc>
        <w:tc>
          <w:tcPr>
            <w:tcW w:w="1163" w:type="dxa"/>
            <w:gridSpan w:val="3"/>
            <w:tcBorders>
              <w:bottom w:val="single" w:sz="4" w:space="0" w:color="auto"/>
            </w:tcBorders>
          </w:tcPr>
          <w:p w:rsidR="006C1C25" w:rsidRPr="007C7697" w:rsidRDefault="006C1C25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115,7</w:t>
            </w:r>
          </w:p>
        </w:tc>
        <w:tc>
          <w:tcPr>
            <w:tcW w:w="1095" w:type="dxa"/>
            <w:gridSpan w:val="2"/>
            <w:tcBorders>
              <w:bottom w:val="single" w:sz="4" w:space="0" w:color="auto"/>
            </w:tcBorders>
          </w:tcPr>
          <w:p w:rsidR="006C1C25" w:rsidRPr="007C7697" w:rsidRDefault="006C1C25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121,6</w:t>
            </w:r>
          </w:p>
        </w:tc>
        <w:tc>
          <w:tcPr>
            <w:tcW w:w="1151" w:type="dxa"/>
            <w:gridSpan w:val="2"/>
            <w:tcBorders>
              <w:bottom w:val="single" w:sz="4" w:space="0" w:color="auto"/>
            </w:tcBorders>
          </w:tcPr>
          <w:p w:rsidR="006C1C25" w:rsidRPr="007C7697" w:rsidRDefault="006C1C25" w:rsidP="00EC4FB9">
            <w:pPr>
              <w:spacing w:after="0" w:line="240" w:lineRule="auto"/>
              <w:contextualSpacing/>
              <w:jc w:val="center"/>
              <w:rPr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Multiple</w:t>
            </w:r>
          </w:p>
        </w:tc>
        <w:tc>
          <w:tcPr>
            <w:tcW w:w="1134" w:type="dxa"/>
            <w:tcBorders>
              <w:bottom w:val="single" w:sz="4" w:space="0" w:color="auto"/>
            </w:tcBorders>
          </w:tcPr>
          <w:p w:rsidR="006C1C25" w:rsidRPr="007C7697" w:rsidRDefault="006C1C25" w:rsidP="00EC4FB9">
            <w:pPr>
              <w:tabs>
                <w:tab w:val="left" w:pos="720"/>
              </w:tabs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52,63</w:t>
            </w:r>
          </w:p>
        </w:tc>
        <w:tc>
          <w:tcPr>
            <w:tcW w:w="1135" w:type="dxa"/>
            <w:gridSpan w:val="2"/>
            <w:tcBorders>
              <w:bottom w:val="single" w:sz="4" w:space="0" w:color="auto"/>
            </w:tcBorders>
          </w:tcPr>
          <w:p w:rsidR="006C1C25" w:rsidRPr="007C7697" w:rsidRDefault="006C1C25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490,4</w:t>
            </w:r>
          </w:p>
        </w:tc>
        <w:tc>
          <w:tcPr>
            <w:tcW w:w="706" w:type="dxa"/>
            <w:gridSpan w:val="2"/>
            <w:tcBorders>
              <w:bottom w:val="single" w:sz="4" w:space="0" w:color="auto"/>
            </w:tcBorders>
          </w:tcPr>
          <w:p w:rsidR="006C1C25" w:rsidRPr="007C7697" w:rsidRDefault="006C1C25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69</w:t>
            </w:r>
          </w:p>
        </w:tc>
      </w:tr>
      <w:tr w:rsidR="006C1C25" w:rsidRPr="007C7697" w:rsidTr="00EC4FB9">
        <w:trPr>
          <w:gridAfter w:val="1"/>
          <w:wAfter w:w="12" w:type="dxa"/>
          <w:jc w:val="center"/>
        </w:trPr>
        <w:tc>
          <w:tcPr>
            <w:tcW w:w="965" w:type="dxa"/>
            <w:tcBorders>
              <w:bottom w:val="nil"/>
            </w:tcBorders>
          </w:tcPr>
          <w:p w:rsidR="006C1C25" w:rsidRPr="007C7697" w:rsidRDefault="006C1C25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V</w:t>
            </w:r>
          </w:p>
        </w:tc>
        <w:tc>
          <w:tcPr>
            <w:tcW w:w="1214" w:type="dxa"/>
            <w:gridSpan w:val="2"/>
            <w:tcBorders>
              <w:bottom w:val="nil"/>
            </w:tcBorders>
          </w:tcPr>
          <w:p w:rsidR="006C1C25" w:rsidRPr="007C7697" w:rsidRDefault="006C1C25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7,7</w:t>
            </w:r>
          </w:p>
        </w:tc>
        <w:tc>
          <w:tcPr>
            <w:tcW w:w="1084" w:type="dxa"/>
            <w:tcBorders>
              <w:bottom w:val="nil"/>
            </w:tcBorders>
          </w:tcPr>
          <w:p w:rsidR="006C1C25" w:rsidRPr="007C7697" w:rsidRDefault="006C1C25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1,29</w:t>
            </w:r>
          </w:p>
        </w:tc>
        <w:tc>
          <w:tcPr>
            <w:tcW w:w="1163" w:type="dxa"/>
            <w:gridSpan w:val="3"/>
            <w:tcBorders>
              <w:bottom w:val="nil"/>
            </w:tcBorders>
          </w:tcPr>
          <w:p w:rsidR="006C1C25" w:rsidRPr="007C7697" w:rsidRDefault="006C1C25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5,77</w:t>
            </w:r>
          </w:p>
        </w:tc>
        <w:tc>
          <w:tcPr>
            <w:tcW w:w="1095" w:type="dxa"/>
            <w:gridSpan w:val="2"/>
            <w:tcBorders>
              <w:bottom w:val="nil"/>
            </w:tcBorders>
          </w:tcPr>
          <w:p w:rsidR="006C1C25" w:rsidRPr="007C7697" w:rsidRDefault="006C1C25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5,9</w:t>
            </w:r>
          </w:p>
        </w:tc>
        <w:tc>
          <w:tcPr>
            <w:tcW w:w="1151" w:type="dxa"/>
            <w:gridSpan w:val="2"/>
            <w:tcBorders>
              <w:bottom w:val="nil"/>
            </w:tcBorders>
          </w:tcPr>
          <w:p w:rsidR="006C1C25" w:rsidRPr="007C7697" w:rsidRDefault="006C1C25" w:rsidP="00EC4FB9">
            <w:pPr>
              <w:spacing w:after="0" w:line="240" w:lineRule="auto"/>
              <w:contextualSpacing/>
              <w:jc w:val="center"/>
              <w:rPr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Multiple</w:t>
            </w:r>
          </w:p>
        </w:tc>
        <w:tc>
          <w:tcPr>
            <w:tcW w:w="1134" w:type="dxa"/>
            <w:tcBorders>
              <w:bottom w:val="nil"/>
            </w:tcBorders>
          </w:tcPr>
          <w:p w:rsidR="006C1C25" w:rsidRPr="007C7697" w:rsidRDefault="006C1C25" w:rsidP="00EC4FB9">
            <w:pPr>
              <w:tabs>
                <w:tab w:val="left" w:pos="720"/>
              </w:tabs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2,1</w:t>
            </w:r>
          </w:p>
        </w:tc>
        <w:tc>
          <w:tcPr>
            <w:tcW w:w="1135" w:type="dxa"/>
            <w:gridSpan w:val="2"/>
            <w:tcBorders>
              <w:bottom w:val="nil"/>
            </w:tcBorders>
          </w:tcPr>
          <w:p w:rsidR="006C1C25" w:rsidRPr="007C7697" w:rsidRDefault="006C1C25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24,2</w:t>
            </w:r>
          </w:p>
        </w:tc>
        <w:tc>
          <w:tcPr>
            <w:tcW w:w="706" w:type="dxa"/>
            <w:gridSpan w:val="2"/>
            <w:tcBorders>
              <w:bottom w:val="nil"/>
            </w:tcBorders>
          </w:tcPr>
          <w:p w:rsidR="006C1C25" w:rsidRPr="007C7697" w:rsidRDefault="006C1C25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74</w:t>
            </w:r>
          </w:p>
        </w:tc>
      </w:tr>
      <w:tr w:rsidR="000B6B4E" w:rsidRPr="007C7697" w:rsidTr="003E240C">
        <w:trPr>
          <w:jc w:val="center"/>
        </w:trPr>
        <w:tc>
          <w:tcPr>
            <w:tcW w:w="965" w:type="dxa"/>
            <w:tcBorders>
              <w:bottom w:val="nil"/>
            </w:tcBorders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Cr</w:t>
            </w:r>
          </w:p>
        </w:tc>
        <w:tc>
          <w:tcPr>
            <w:tcW w:w="1214" w:type="dxa"/>
            <w:gridSpan w:val="2"/>
            <w:tcBorders>
              <w:bottom w:val="nil"/>
            </w:tcBorders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13</w:t>
            </w:r>
          </w:p>
        </w:tc>
        <w:tc>
          <w:tcPr>
            <w:tcW w:w="1084" w:type="dxa"/>
            <w:tcBorders>
              <w:bottom w:val="nil"/>
            </w:tcBorders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2,14</w:t>
            </w:r>
          </w:p>
        </w:tc>
        <w:tc>
          <w:tcPr>
            <w:tcW w:w="1163" w:type="dxa"/>
            <w:gridSpan w:val="3"/>
            <w:tcBorders>
              <w:bottom w:val="nil"/>
            </w:tcBorders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9,56</w:t>
            </w:r>
          </w:p>
        </w:tc>
        <w:tc>
          <w:tcPr>
            <w:tcW w:w="1095" w:type="dxa"/>
            <w:gridSpan w:val="2"/>
            <w:tcBorders>
              <w:bottom w:val="nil"/>
            </w:tcBorders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9,4</w:t>
            </w:r>
          </w:p>
        </w:tc>
        <w:tc>
          <w:tcPr>
            <w:tcW w:w="1151" w:type="dxa"/>
            <w:gridSpan w:val="2"/>
            <w:tcBorders>
              <w:bottom w:val="nil"/>
            </w:tcBorders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Multiple</w:t>
            </w:r>
          </w:p>
        </w:tc>
        <w:tc>
          <w:tcPr>
            <w:tcW w:w="1134" w:type="dxa"/>
            <w:tcBorders>
              <w:bottom w:val="nil"/>
            </w:tcBorders>
          </w:tcPr>
          <w:p w:rsidR="000B6B4E" w:rsidRPr="007C7697" w:rsidRDefault="000B6B4E" w:rsidP="00EC4FB9">
            <w:pPr>
              <w:tabs>
                <w:tab w:val="left" w:pos="720"/>
              </w:tabs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3,31</w:t>
            </w:r>
          </w:p>
        </w:tc>
        <w:tc>
          <w:tcPr>
            <w:tcW w:w="1135" w:type="dxa"/>
            <w:gridSpan w:val="2"/>
            <w:tcBorders>
              <w:bottom w:val="nil"/>
            </w:tcBorders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37,8</w:t>
            </w:r>
          </w:p>
        </w:tc>
        <w:tc>
          <w:tcPr>
            <w:tcW w:w="718" w:type="dxa"/>
            <w:gridSpan w:val="3"/>
            <w:tcBorders>
              <w:bottom w:val="nil"/>
            </w:tcBorders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73</w:t>
            </w:r>
          </w:p>
        </w:tc>
      </w:tr>
      <w:tr w:rsidR="003E240C" w:rsidRPr="007C7697" w:rsidTr="00744FD1">
        <w:trPr>
          <w:gridAfter w:val="1"/>
          <w:wAfter w:w="12" w:type="dxa"/>
          <w:jc w:val="center"/>
        </w:trPr>
        <w:tc>
          <w:tcPr>
            <w:tcW w:w="9647" w:type="dxa"/>
            <w:gridSpan w:val="16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3E240C" w:rsidRPr="00EC4FB9" w:rsidRDefault="003E240C" w:rsidP="00744FD1">
            <w:pPr>
              <w:spacing w:after="0" w:line="240" w:lineRule="auto"/>
              <w:ind w:hanging="113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C4FB9">
              <w:rPr>
                <w:rFonts w:ascii="Times New Roman" w:hAnsi="Times New Roman" w:cs="Times New Roman"/>
                <w:sz w:val="28"/>
                <w:szCs w:val="28"/>
              </w:rPr>
              <w:t>Продолжение таблицы 10</w:t>
            </w:r>
          </w:p>
          <w:p w:rsidR="003E240C" w:rsidRPr="00EC4FB9" w:rsidRDefault="003E240C" w:rsidP="00744FD1">
            <w:pPr>
              <w:spacing w:after="0" w:line="240" w:lineRule="auto"/>
              <w:ind w:hanging="113"/>
              <w:contextualSpacing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</w:tr>
      <w:tr w:rsidR="003E240C" w:rsidRPr="007C7697" w:rsidTr="00744FD1">
        <w:trPr>
          <w:gridAfter w:val="1"/>
          <w:wAfter w:w="12" w:type="dxa"/>
          <w:jc w:val="center"/>
        </w:trPr>
        <w:tc>
          <w:tcPr>
            <w:tcW w:w="965" w:type="dxa"/>
            <w:tcBorders>
              <w:bottom w:val="single" w:sz="4" w:space="0" w:color="auto"/>
            </w:tcBorders>
          </w:tcPr>
          <w:p w:rsidR="003E240C" w:rsidRPr="00EC4FB9" w:rsidRDefault="003E240C" w:rsidP="00744FD1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14" w:type="dxa"/>
            <w:gridSpan w:val="2"/>
            <w:tcBorders>
              <w:bottom w:val="single" w:sz="4" w:space="0" w:color="auto"/>
            </w:tcBorders>
          </w:tcPr>
          <w:p w:rsidR="003E240C" w:rsidRPr="00EC4FB9" w:rsidRDefault="003E240C" w:rsidP="00744FD1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084" w:type="dxa"/>
            <w:tcBorders>
              <w:bottom w:val="single" w:sz="4" w:space="0" w:color="auto"/>
            </w:tcBorders>
          </w:tcPr>
          <w:p w:rsidR="003E240C" w:rsidRPr="00EC4FB9" w:rsidRDefault="003E240C" w:rsidP="00744FD1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163" w:type="dxa"/>
            <w:gridSpan w:val="3"/>
            <w:tcBorders>
              <w:bottom w:val="single" w:sz="4" w:space="0" w:color="auto"/>
            </w:tcBorders>
          </w:tcPr>
          <w:p w:rsidR="003E240C" w:rsidRPr="00EC4FB9" w:rsidRDefault="003E240C" w:rsidP="00744FD1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095" w:type="dxa"/>
            <w:gridSpan w:val="2"/>
            <w:tcBorders>
              <w:bottom w:val="single" w:sz="4" w:space="0" w:color="auto"/>
            </w:tcBorders>
          </w:tcPr>
          <w:p w:rsidR="003E240C" w:rsidRPr="00EC4FB9" w:rsidRDefault="003E240C" w:rsidP="00744FD1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151" w:type="dxa"/>
            <w:gridSpan w:val="2"/>
            <w:tcBorders>
              <w:bottom w:val="single" w:sz="4" w:space="0" w:color="auto"/>
            </w:tcBorders>
          </w:tcPr>
          <w:p w:rsidR="003E240C" w:rsidRPr="00EC4FB9" w:rsidRDefault="003E240C" w:rsidP="00744FD1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1134" w:type="dxa"/>
            <w:tcBorders>
              <w:bottom w:val="single" w:sz="4" w:space="0" w:color="auto"/>
            </w:tcBorders>
          </w:tcPr>
          <w:p w:rsidR="003E240C" w:rsidRPr="00EC4FB9" w:rsidRDefault="003E240C" w:rsidP="00744FD1">
            <w:pPr>
              <w:tabs>
                <w:tab w:val="left" w:pos="720"/>
              </w:tabs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135" w:type="dxa"/>
            <w:gridSpan w:val="2"/>
            <w:tcBorders>
              <w:bottom w:val="single" w:sz="4" w:space="0" w:color="auto"/>
            </w:tcBorders>
          </w:tcPr>
          <w:p w:rsidR="003E240C" w:rsidRPr="00EC4FB9" w:rsidRDefault="003E240C" w:rsidP="00744FD1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706" w:type="dxa"/>
            <w:gridSpan w:val="2"/>
            <w:tcBorders>
              <w:bottom w:val="single" w:sz="4" w:space="0" w:color="auto"/>
            </w:tcBorders>
          </w:tcPr>
          <w:p w:rsidR="003E240C" w:rsidRPr="00EC4FB9" w:rsidRDefault="003E240C" w:rsidP="00744FD1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</w:tr>
      <w:tr w:rsidR="000B6B4E" w:rsidRPr="007C7697" w:rsidTr="00EC4FB9">
        <w:trPr>
          <w:jc w:val="center"/>
        </w:trPr>
        <w:tc>
          <w:tcPr>
            <w:tcW w:w="965" w:type="dxa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Mn</w:t>
            </w:r>
          </w:p>
        </w:tc>
        <w:tc>
          <w:tcPr>
            <w:tcW w:w="1214" w:type="dxa"/>
            <w:gridSpan w:val="2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910,9</w:t>
            </w:r>
          </w:p>
        </w:tc>
        <w:tc>
          <w:tcPr>
            <w:tcW w:w="1084" w:type="dxa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96,44</w:t>
            </w:r>
          </w:p>
        </w:tc>
        <w:tc>
          <w:tcPr>
            <w:tcW w:w="1163" w:type="dxa"/>
            <w:gridSpan w:val="3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431,27</w:t>
            </w:r>
          </w:p>
        </w:tc>
        <w:tc>
          <w:tcPr>
            <w:tcW w:w="1095" w:type="dxa"/>
            <w:gridSpan w:val="2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829,1</w:t>
            </w:r>
          </w:p>
        </w:tc>
        <w:tc>
          <w:tcPr>
            <w:tcW w:w="1151" w:type="dxa"/>
            <w:gridSpan w:val="2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Multiple</w:t>
            </w:r>
          </w:p>
        </w:tc>
        <w:tc>
          <w:tcPr>
            <w:tcW w:w="1134" w:type="dxa"/>
          </w:tcPr>
          <w:p w:rsidR="000B6B4E" w:rsidRPr="007C7697" w:rsidRDefault="000B6B4E" w:rsidP="00EC4FB9">
            <w:pPr>
              <w:tabs>
                <w:tab w:val="left" w:pos="720"/>
              </w:tabs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348,9</w:t>
            </w:r>
          </w:p>
        </w:tc>
        <w:tc>
          <w:tcPr>
            <w:tcW w:w="1135" w:type="dxa"/>
            <w:gridSpan w:val="2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1952,1</w:t>
            </w:r>
          </w:p>
        </w:tc>
        <w:tc>
          <w:tcPr>
            <w:tcW w:w="718" w:type="dxa"/>
            <w:gridSpan w:val="3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47</w:t>
            </w:r>
          </w:p>
        </w:tc>
      </w:tr>
      <w:tr w:rsidR="000B6B4E" w:rsidRPr="007C7697" w:rsidTr="00EC4FB9">
        <w:trPr>
          <w:jc w:val="center"/>
        </w:trPr>
        <w:tc>
          <w:tcPr>
            <w:tcW w:w="965" w:type="dxa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Fe</w:t>
            </w:r>
          </w:p>
        </w:tc>
        <w:tc>
          <w:tcPr>
            <w:tcW w:w="1214" w:type="dxa"/>
            <w:gridSpan w:val="2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2414,1</w:t>
            </w:r>
          </w:p>
        </w:tc>
        <w:tc>
          <w:tcPr>
            <w:tcW w:w="1084" w:type="dxa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333,04</w:t>
            </w:r>
          </w:p>
        </w:tc>
        <w:tc>
          <w:tcPr>
            <w:tcW w:w="1163" w:type="dxa"/>
            <w:gridSpan w:val="3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1489,4</w:t>
            </w:r>
          </w:p>
        </w:tc>
        <w:tc>
          <w:tcPr>
            <w:tcW w:w="1095" w:type="dxa"/>
            <w:gridSpan w:val="2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2119,2</w:t>
            </w:r>
          </w:p>
        </w:tc>
        <w:tc>
          <w:tcPr>
            <w:tcW w:w="1151" w:type="dxa"/>
            <w:gridSpan w:val="2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Multiple</w:t>
            </w:r>
          </w:p>
        </w:tc>
        <w:tc>
          <w:tcPr>
            <w:tcW w:w="1134" w:type="dxa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1142,6</w:t>
            </w:r>
          </w:p>
        </w:tc>
        <w:tc>
          <w:tcPr>
            <w:tcW w:w="1135" w:type="dxa"/>
            <w:gridSpan w:val="2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7246,4</w:t>
            </w:r>
          </w:p>
        </w:tc>
        <w:tc>
          <w:tcPr>
            <w:tcW w:w="718" w:type="dxa"/>
            <w:gridSpan w:val="3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61</w:t>
            </w:r>
          </w:p>
        </w:tc>
      </w:tr>
      <w:tr w:rsidR="000B6B4E" w:rsidRPr="007C7697" w:rsidTr="00EC4FB9">
        <w:trPr>
          <w:jc w:val="center"/>
        </w:trPr>
        <w:tc>
          <w:tcPr>
            <w:tcW w:w="965" w:type="dxa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Co</w:t>
            </w:r>
          </w:p>
        </w:tc>
        <w:tc>
          <w:tcPr>
            <w:tcW w:w="1214" w:type="dxa"/>
            <w:gridSpan w:val="2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14,8</w:t>
            </w:r>
          </w:p>
        </w:tc>
        <w:tc>
          <w:tcPr>
            <w:tcW w:w="1084" w:type="dxa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1,85</w:t>
            </w:r>
          </w:p>
        </w:tc>
        <w:tc>
          <w:tcPr>
            <w:tcW w:w="1163" w:type="dxa"/>
            <w:gridSpan w:val="3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8,28</w:t>
            </w:r>
          </w:p>
        </w:tc>
        <w:tc>
          <w:tcPr>
            <w:tcW w:w="1095" w:type="dxa"/>
            <w:gridSpan w:val="2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13</w:t>
            </w:r>
          </w:p>
        </w:tc>
        <w:tc>
          <w:tcPr>
            <w:tcW w:w="1151" w:type="dxa"/>
            <w:gridSpan w:val="2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Multiple</w:t>
            </w:r>
          </w:p>
        </w:tc>
        <w:tc>
          <w:tcPr>
            <w:tcW w:w="1134" w:type="dxa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4,71</w:t>
            </w:r>
          </w:p>
        </w:tc>
        <w:tc>
          <w:tcPr>
            <w:tcW w:w="1135" w:type="dxa"/>
            <w:gridSpan w:val="2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43,4</w:t>
            </w:r>
          </w:p>
        </w:tc>
        <w:tc>
          <w:tcPr>
            <w:tcW w:w="718" w:type="dxa"/>
            <w:gridSpan w:val="3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55</w:t>
            </w:r>
          </w:p>
        </w:tc>
      </w:tr>
      <w:tr w:rsidR="000B6B4E" w:rsidRPr="007C7697" w:rsidTr="00EC4FB9">
        <w:trPr>
          <w:jc w:val="center"/>
        </w:trPr>
        <w:tc>
          <w:tcPr>
            <w:tcW w:w="965" w:type="dxa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Ni</w:t>
            </w:r>
          </w:p>
        </w:tc>
        <w:tc>
          <w:tcPr>
            <w:tcW w:w="1214" w:type="dxa"/>
            <w:gridSpan w:val="2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39,5</w:t>
            </w:r>
          </w:p>
        </w:tc>
        <w:tc>
          <w:tcPr>
            <w:tcW w:w="1084" w:type="dxa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14,65</w:t>
            </w:r>
          </w:p>
        </w:tc>
        <w:tc>
          <w:tcPr>
            <w:tcW w:w="1163" w:type="dxa"/>
            <w:gridSpan w:val="3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65,5</w:t>
            </w:r>
          </w:p>
        </w:tc>
        <w:tc>
          <w:tcPr>
            <w:tcW w:w="1095" w:type="dxa"/>
            <w:gridSpan w:val="2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10,8</w:t>
            </w:r>
          </w:p>
        </w:tc>
        <w:tc>
          <w:tcPr>
            <w:tcW w:w="1151" w:type="dxa"/>
            <w:gridSpan w:val="2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Multiple</w:t>
            </w:r>
          </w:p>
        </w:tc>
        <w:tc>
          <w:tcPr>
            <w:tcW w:w="1134" w:type="dxa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4,71</w:t>
            </w:r>
          </w:p>
        </w:tc>
        <w:tc>
          <w:tcPr>
            <w:tcW w:w="1135" w:type="dxa"/>
            <w:gridSpan w:val="2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258,1</w:t>
            </w:r>
          </w:p>
        </w:tc>
        <w:tc>
          <w:tcPr>
            <w:tcW w:w="718" w:type="dxa"/>
            <w:gridSpan w:val="3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165</w:t>
            </w:r>
          </w:p>
        </w:tc>
      </w:tr>
      <w:tr w:rsidR="000B6B4E" w:rsidRPr="007C7697" w:rsidTr="00EC4FB9">
        <w:trPr>
          <w:jc w:val="center"/>
        </w:trPr>
        <w:tc>
          <w:tcPr>
            <w:tcW w:w="965" w:type="dxa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Cu</w:t>
            </w:r>
          </w:p>
        </w:tc>
        <w:tc>
          <w:tcPr>
            <w:tcW w:w="1214" w:type="dxa"/>
            <w:gridSpan w:val="2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247,1</w:t>
            </w:r>
          </w:p>
        </w:tc>
        <w:tc>
          <w:tcPr>
            <w:tcW w:w="1084" w:type="dxa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29,04</w:t>
            </w:r>
          </w:p>
        </w:tc>
        <w:tc>
          <w:tcPr>
            <w:tcW w:w="1163" w:type="dxa"/>
            <w:gridSpan w:val="3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129,87</w:t>
            </w:r>
          </w:p>
        </w:tc>
        <w:tc>
          <w:tcPr>
            <w:tcW w:w="1095" w:type="dxa"/>
            <w:gridSpan w:val="2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217,6</w:t>
            </w:r>
          </w:p>
        </w:tc>
        <w:tc>
          <w:tcPr>
            <w:tcW w:w="1151" w:type="dxa"/>
            <w:gridSpan w:val="2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Multiple</w:t>
            </w:r>
          </w:p>
        </w:tc>
        <w:tc>
          <w:tcPr>
            <w:tcW w:w="1134" w:type="dxa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86,91</w:t>
            </w:r>
          </w:p>
        </w:tc>
        <w:tc>
          <w:tcPr>
            <w:tcW w:w="1135" w:type="dxa"/>
            <w:gridSpan w:val="2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630,8</w:t>
            </w:r>
          </w:p>
        </w:tc>
        <w:tc>
          <w:tcPr>
            <w:tcW w:w="718" w:type="dxa"/>
            <w:gridSpan w:val="3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52</w:t>
            </w:r>
          </w:p>
        </w:tc>
      </w:tr>
      <w:tr w:rsidR="000B6B4E" w:rsidRPr="007C7697" w:rsidTr="00EC4FB9">
        <w:trPr>
          <w:jc w:val="center"/>
        </w:trPr>
        <w:tc>
          <w:tcPr>
            <w:tcW w:w="965" w:type="dxa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Zn</w:t>
            </w:r>
          </w:p>
        </w:tc>
        <w:tc>
          <w:tcPr>
            <w:tcW w:w="1214" w:type="dxa"/>
            <w:gridSpan w:val="2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1133,4</w:t>
            </w:r>
          </w:p>
        </w:tc>
        <w:tc>
          <w:tcPr>
            <w:tcW w:w="1084" w:type="dxa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186,9</w:t>
            </w:r>
          </w:p>
        </w:tc>
        <w:tc>
          <w:tcPr>
            <w:tcW w:w="1163" w:type="dxa"/>
            <w:gridSpan w:val="3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835,82</w:t>
            </w:r>
          </w:p>
        </w:tc>
        <w:tc>
          <w:tcPr>
            <w:tcW w:w="1095" w:type="dxa"/>
            <w:gridSpan w:val="2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896,8</w:t>
            </w:r>
          </w:p>
        </w:tc>
        <w:tc>
          <w:tcPr>
            <w:tcW w:w="1151" w:type="dxa"/>
            <w:gridSpan w:val="2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Multiple</w:t>
            </w:r>
          </w:p>
        </w:tc>
        <w:tc>
          <w:tcPr>
            <w:tcW w:w="1134" w:type="dxa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92,22</w:t>
            </w:r>
          </w:p>
        </w:tc>
        <w:tc>
          <w:tcPr>
            <w:tcW w:w="1135" w:type="dxa"/>
            <w:gridSpan w:val="2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2437,9</w:t>
            </w:r>
          </w:p>
        </w:tc>
        <w:tc>
          <w:tcPr>
            <w:tcW w:w="718" w:type="dxa"/>
            <w:gridSpan w:val="3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73</w:t>
            </w:r>
          </w:p>
        </w:tc>
      </w:tr>
      <w:tr w:rsidR="000B6B4E" w:rsidRPr="007C7697" w:rsidTr="00EC4FB9">
        <w:trPr>
          <w:jc w:val="center"/>
        </w:trPr>
        <w:tc>
          <w:tcPr>
            <w:tcW w:w="965" w:type="dxa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Ga</w:t>
            </w:r>
          </w:p>
        </w:tc>
        <w:tc>
          <w:tcPr>
            <w:tcW w:w="1214" w:type="dxa"/>
            <w:gridSpan w:val="2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0,9</w:t>
            </w:r>
          </w:p>
        </w:tc>
        <w:tc>
          <w:tcPr>
            <w:tcW w:w="1084" w:type="dxa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0,18</w:t>
            </w:r>
          </w:p>
        </w:tc>
        <w:tc>
          <w:tcPr>
            <w:tcW w:w="1163" w:type="dxa"/>
            <w:gridSpan w:val="3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0,82</w:t>
            </w:r>
          </w:p>
        </w:tc>
        <w:tc>
          <w:tcPr>
            <w:tcW w:w="1095" w:type="dxa"/>
            <w:gridSpan w:val="2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0,7</w:t>
            </w:r>
          </w:p>
        </w:tc>
        <w:tc>
          <w:tcPr>
            <w:tcW w:w="1151" w:type="dxa"/>
            <w:gridSpan w:val="2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Multiple</w:t>
            </w:r>
          </w:p>
        </w:tc>
        <w:tc>
          <w:tcPr>
            <w:tcW w:w="1134" w:type="dxa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0,33</w:t>
            </w:r>
          </w:p>
        </w:tc>
        <w:tc>
          <w:tcPr>
            <w:tcW w:w="1135" w:type="dxa"/>
            <w:gridSpan w:val="2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4</w:t>
            </w:r>
          </w:p>
        </w:tc>
        <w:tc>
          <w:tcPr>
            <w:tcW w:w="718" w:type="dxa"/>
            <w:gridSpan w:val="3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86</w:t>
            </w:r>
          </w:p>
        </w:tc>
      </w:tr>
      <w:tr w:rsidR="000B6B4E" w:rsidRPr="007C7697" w:rsidTr="00EC4FB9">
        <w:trPr>
          <w:jc w:val="center"/>
        </w:trPr>
        <w:tc>
          <w:tcPr>
            <w:tcW w:w="965" w:type="dxa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Ge</w:t>
            </w:r>
          </w:p>
        </w:tc>
        <w:tc>
          <w:tcPr>
            <w:tcW w:w="1214" w:type="dxa"/>
            <w:gridSpan w:val="2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0,1</w:t>
            </w:r>
          </w:p>
        </w:tc>
        <w:tc>
          <w:tcPr>
            <w:tcW w:w="1084" w:type="dxa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0,01</w:t>
            </w:r>
          </w:p>
        </w:tc>
        <w:tc>
          <w:tcPr>
            <w:tcW w:w="1163" w:type="dxa"/>
            <w:gridSpan w:val="3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0,06</w:t>
            </w:r>
          </w:p>
        </w:tc>
        <w:tc>
          <w:tcPr>
            <w:tcW w:w="1095" w:type="dxa"/>
            <w:gridSpan w:val="2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0,04</w:t>
            </w:r>
          </w:p>
        </w:tc>
        <w:tc>
          <w:tcPr>
            <w:tcW w:w="1151" w:type="dxa"/>
            <w:gridSpan w:val="2"/>
          </w:tcPr>
          <w:p w:rsidR="000B6B4E" w:rsidRPr="007C7697" w:rsidRDefault="000B6B4E" w:rsidP="00EC4FB9">
            <w:pPr>
              <w:spacing w:after="0" w:line="240" w:lineRule="auto"/>
              <w:ind w:left="-79" w:right="-105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0,0000005</w:t>
            </w:r>
          </w:p>
        </w:tc>
        <w:tc>
          <w:tcPr>
            <w:tcW w:w="1134" w:type="dxa"/>
          </w:tcPr>
          <w:p w:rsidR="000B6B4E" w:rsidRPr="007C7697" w:rsidRDefault="000B6B4E" w:rsidP="00EC4FB9">
            <w:pPr>
              <w:spacing w:after="0" w:line="240" w:lineRule="auto"/>
              <w:ind w:left="-79" w:right="-105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0,0000005</w:t>
            </w:r>
          </w:p>
        </w:tc>
        <w:tc>
          <w:tcPr>
            <w:tcW w:w="1135" w:type="dxa"/>
            <w:gridSpan w:val="2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0,2</w:t>
            </w:r>
          </w:p>
        </w:tc>
        <w:tc>
          <w:tcPr>
            <w:tcW w:w="718" w:type="dxa"/>
            <w:gridSpan w:val="3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110</w:t>
            </w:r>
          </w:p>
        </w:tc>
      </w:tr>
      <w:tr w:rsidR="000B6B4E" w:rsidRPr="007C7697" w:rsidTr="00EC4FB9">
        <w:trPr>
          <w:jc w:val="center"/>
        </w:trPr>
        <w:tc>
          <w:tcPr>
            <w:tcW w:w="965" w:type="dxa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As</w:t>
            </w:r>
          </w:p>
        </w:tc>
        <w:tc>
          <w:tcPr>
            <w:tcW w:w="1214" w:type="dxa"/>
            <w:gridSpan w:val="2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6,3</w:t>
            </w:r>
          </w:p>
        </w:tc>
        <w:tc>
          <w:tcPr>
            <w:tcW w:w="1084" w:type="dxa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1,89</w:t>
            </w:r>
          </w:p>
        </w:tc>
        <w:tc>
          <w:tcPr>
            <w:tcW w:w="1163" w:type="dxa"/>
            <w:gridSpan w:val="3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8,45</w:t>
            </w:r>
          </w:p>
        </w:tc>
        <w:tc>
          <w:tcPr>
            <w:tcW w:w="1095" w:type="dxa"/>
            <w:gridSpan w:val="2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2,97</w:t>
            </w:r>
          </w:p>
        </w:tc>
        <w:tc>
          <w:tcPr>
            <w:tcW w:w="1151" w:type="dxa"/>
            <w:gridSpan w:val="2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Multiple</w:t>
            </w:r>
          </w:p>
        </w:tc>
        <w:tc>
          <w:tcPr>
            <w:tcW w:w="1134" w:type="dxa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0,97</w:t>
            </w:r>
          </w:p>
        </w:tc>
        <w:tc>
          <w:tcPr>
            <w:tcW w:w="1135" w:type="dxa"/>
            <w:gridSpan w:val="2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33,4</w:t>
            </w:r>
          </w:p>
        </w:tc>
        <w:tc>
          <w:tcPr>
            <w:tcW w:w="718" w:type="dxa"/>
            <w:gridSpan w:val="3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133</w:t>
            </w:r>
          </w:p>
        </w:tc>
      </w:tr>
      <w:tr w:rsidR="000B6B4E" w:rsidRPr="007C7697" w:rsidTr="00EC4FB9">
        <w:trPr>
          <w:jc w:val="center"/>
        </w:trPr>
        <w:tc>
          <w:tcPr>
            <w:tcW w:w="965" w:type="dxa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Se</w:t>
            </w:r>
          </w:p>
        </w:tc>
        <w:tc>
          <w:tcPr>
            <w:tcW w:w="1214" w:type="dxa"/>
            <w:gridSpan w:val="2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48,7</w:t>
            </w:r>
          </w:p>
        </w:tc>
        <w:tc>
          <w:tcPr>
            <w:tcW w:w="1084" w:type="dxa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19,18</w:t>
            </w:r>
          </w:p>
        </w:tc>
        <w:tc>
          <w:tcPr>
            <w:tcW w:w="1163" w:type="dxa"/>
            <w:gridSpan w:val="3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85,77</w:t>
            </w:r>
          </w:p>
        </w:tc>
        <w:tc>
          <w:tcPr>
            <w:tcW w:w="1095" w:type="dxa"/>
            <w:gridSpan w:val="2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17,14</w:t>
            </w:r>
          </w:p>
        </w:tc>
        <w:tc>
          <w:tcPr>
            <w:tcW w:w="1151" w:type="dxa"/>
            <w:gridSpan w:val="2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Multiple</w:t>
            </w:r>
          </w:p>
        </w:tc>
        <w:tc>
          <w:tcPr>
            <w:tcW w:w="1134" w:type="dxa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0,88</w:t>
            </w:r>
          </w:p>
        </w:tc>
        <w:tc>
          <w:tcPr>
            <w:tcW w:w="1135" w:type="dxa"/>
            <w:gridSpan w:val="2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378,4</w:t>
            </w:r>
          </w:p>
        </w:tc>
        <w:tc>
          <w:tcPr>
            <w:tcW w:w="718" w:type="dxa"/>
            <w:gridSpan w:val="3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175</w:t>
            </w:r>
          </w:p>
        </w:tc>
      </w:tr>
      <w:tr w:rsidR="000B6B4E" w:rsidRPr="007C7697" w:rsidTr="00EC4FB9">
        <w:trPr>
          <w:jc w:val="center"/>
        </w:trPr>
        <w:tc>
          <w:tcPr>
            <w:tcW w:w="965" w:type="dxa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Br</w:t>
            </w:r>
          </w:p>
        </w:tc>
        <w:tc>
          <w:tcPr>
            <w:tcW w:w="1214" w:type="dxa"/>
            <w:gridSpan w:val="2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0,1</w:t>
            </w:r>
          </w:p>
        </w:tc>
        <w:tc>
          <w:tcPr>
            <w:tcW w:w="1084" w:type="dxa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0,09</w:t>
            </w:r>
          </w:p>
        </w:tc>
        <w:tc>
          <w:tcPr>
            <w:tcW w:w="1163" w:type="dxa"/>
            <w:gridSpan w:val="3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0,42</w:t>
            </w:r>
          </w:p>
        </w:tc>
        <w:tc>
          <w:tcPr>
            <w:tcW w:w="1095" w:type="dxa"/>
            <w:gridSpan w:val="2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0,01</w:t>
            </w:r>
          </w:p>
        </w:tc>
        <w:tc>
          <w:tcPr>
            <w:tcW w:w="1151" w:type="dxa"/>
            <w:gridSpan w:val="2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0,01</w:t>
            </w:r>
          </w:p>
        </w:tc>
        <w:tc>
          <w:tcPr>
            <w:tcW w:w="1134" w:type="dxa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0,01</w:t>
            </w:r>
          </w:p>
        </w:tc>
        <w:tc>
          <w:tcPr>
            <w:tcW w:w="1135" w:type="dxa"/>
            <w:gridSpan w:val="2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1,9</w:t>
            </w:r>
          </w:p>
        </w:tc>
        <w:tc>
          <w:tcPr>
            <w:tcW w:w="718" w:type="dxa"/>
            <w:gridSpan w:val="3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395</w:t>
            </w:r>
          </w:p>
        </w:tc>
      </w:tr>
      <w:tr w:rsidR="000B6B4E" w:rsidRPr="007C7697" w:rsidTr="00EC4FB9">
        <w:trPr>
          <w:jc w:val="center"/>
        </w:trPr>
        <w:tc>
          <w:tcPr>
            <w:tcW w:w="965" w:type="dxa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Rb</w:t>
            </w:r>
          </w:p>
        </w:tc>
        <w:tc>
          <w:tcPr>
            <w:tcW w:w="1214" w:type="dxa"/>
            <w:gridSpan w:val="2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35,1</w:t>
            </w:r>
          </w:p>
        </w:tc>
        <w:tc>
          <w:tcPr>
            <w:tcW w:w="1084" w:type="dxa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4,36</w:t>
            </w:r>
          </w:p>
        </w:tc>
        <w:tc>
          <w:tcPr>
            <w:tcW w:w="1163" w:type="dxa"/>
            <w:gridSpan w:val="3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19,5</w:t>
            </w:r>
          </w:p>
        </w:tc>
        <w:tc>
          <w:tcPr>
            <w:tcW w:w="1095" w:type="dxa"/>
            <w:gridSpan w:val="2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34,23</w:t>
            </w:r>
          </w:p>
        </w:tc>
        <w:tc>
          <w:tcPr>
            <w:tcW w:w="1151" w:type="dxa"/>
            <w:gridSpan w:val="2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Multiple</w:t>
            </w:r>
          </w:p>
        </w:tc>
        <w:tc>
          <w:tcPr>
            <w:tcW w:w="1134" w:type="dxa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</w:t>
            </w:r>
          </w:p>
        </w:tc>
        <w:tc>
          <w:tcPr>
            <w:tcW w:w="1135" w:type="dxa"/>
            <w:gridSpan w:val="2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91,8</w:t>
            </w:r>
          </w:p>
        </w:tc>
        <w:tc>
          <w:tcPr>
            <w:tcW w:w="718" w:type="dxa"/>
            <w:gridSpan w:val="3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55</w:t>
            </w:r>
          </w:p>
        </w:tc>
      </w:tr>
      <w:tr w:rsidR="000B6B4E" w:rsidRPr="007C7697" w:rsidTr="00EC4FB9">
        <w:trPr>
          <w:jc w:val="center"/>
        </w:trPr>
        <w:tc>
          <w:tcPr>
            <w:tcW w:w="965" w:type="dxa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Sr</w:t>
            </w:r>
          </w:p>
        </w:tc>
        <w:tc>
          <w:tcPr>
            <w:tcW w:w="1214" w:type="dxa"/>
            <w:gridSpan w:val="2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2203,8</w:t>
            </w:r>
          </w:p>
        </w:tc>
        <w:tc>
          <w:tcPr>
            <w:tcW w:w="1084" w:type="dxa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199,83</w:t>
            </w:r>
          </w:p>
        </w:tc>
        <w:tc>
          <w:tcPr>
            <w:tcW w:w="1163" w:type="dxa"/>
            <w:gridSpan w:val="3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893,68</w:t>
            </w:r>
          </w:p>
        </w:tc>
        <w:tc>
          <w:tcPr>
            <w:tcW w:w="1095" w:type="dxa"/>
            <w:gridSpan w:val="2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2062,9</w:t>
            </w:r>
          </w:p>
        </w:tc>
        <w:tc>
          <w:tcPr>
            <w:tcW w:w="1151" w:type="dxa"/>
            <w:gridSpan w:val="2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Multiple</w:t>
            </w:r>
          </w:p>
        </w:tc>
        <w:tc>
          <w:tcPr>
            <w:tcW w:w="1134" w:type="dxa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322,14</w:t>
            </w:r>
          </w:p>
        </w:tc>
        <w:tc>
          <w:tcPr>
            <w:tcW w:w="1135" w:type="dxa"/>
            <w:gridSpan w:val="2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4244,6</w:t>
            </w:r>
          </w:p>
        </w:tc>
        <w:tc>
          <w:tcPr>
            <w:tcW w:w="718" w:type="dxa"/>
            <w:gridSpan w:val="3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40</w:t>
            </w:r>
          </w:p>
        </w:tc>
      </w:tr>
      <w:tr w:rsidR="000B6B4E" w:rsidRPr="007C7697" w:rsidTr="00EC4FB9">
        <w:trPr>
          <w:jc w:val="center"/>
        </w:trPr>
        <w:tc>
          <w:tcPr>
            <w:tcW w:w="965" w:type="dxa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Y</w:t>
            </w:r>
          </w:p>
        </w:tc>
        <w:tc>
          <w:tcPr>
            <w:tcW w:w="1214" w:type="dxa"/>
            <w:gridSpan w:val="2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2,1</w:t>
            </w:r>
          </w:p>
        </w:tc>
        <w:tc>
          <w:tcPr>
            <w:tcW w:w="1084" w:type="dxa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0,4</w:t>
            </w:r>
          </w:p>
        </w:tc>
        <w:tc>
          <w:tcPr>
            <w:tcW w:w="1163" w:type="dxa"/>
            <w:gridSpan w:val="3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1,78</w:t>
            </w:r>
          </w:p>
        </w:tc>
        <w:tc>
          <w:tcPr>
            <w:tcW w:w="1095" w:type="dxa"/>
            <w:gridSpan w:val="2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1,52</w:t>
            </w:r>
          </w:p>
        </w:tc>
        <w:tc>
          <w:tcPr>
            <w:tcW w:w="1151" w:type="dxa"/>
            <w:gridSpan w:val="2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Multiple</w:t>
            </w:r>
          </w:p>
        </w:tc>
        <w:tc>
          <w:tcPr>
            <w:tcW w:w="1134" w:type="dxa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0,35</w:t>
            </w:r>
          </w:p>
        </w:tc>
        <w:tc>
          <w:tcPr>
            <w:tcW w:w="1135" w:type="dxa"/>
            <w:gridSpan w:val="2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7,7</w:t>
            </w:r>
          </w:p>
        </w:tc>
        <w:tc>
          <w:tcPr>
            <w:tcW w:w="718" w:type="dxa"/>
            <w:gridSpan w:val="3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86</w:t>
            </w:r>
          </w:p>
        </w:tc>
      </w:tr>
      <w:tr w:rsidR="000B6B4E" w:rsidRPr="007C7697" w:rsidTr="00EC4FB9">
        <w:trPr>
          <w:jc w:val="center"/>
        </w:trPr>
        <w:tc>
          <w:tcPr>
            <w:tcW w:w="965" w:type="dxa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Zr</w:t>
            </w:r>
          </w:p>
        </w:tc>
        <w:tc>
          <w:tcPr>
            <w:tcW w:w="1214" w:type="dxa"/>
            <w:gridSpan w:val="2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2,2</w:t>
            </w:r>
          </w:p>
        </w:tc>
        <w:tc>
          <w:tcPr>
            <w:tcW w:w="1084" w:type="dxa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0,35</w:t>
            </w:r>
          </w:p>
        </w:tc>
        <w:tc>
          <w:tcPr>
            <w:tcW w:w="1163" w:type="dxa"/>
            <w:gridSpan w:val="3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1,55</w:t>
            </w:r>
          </w:p>
        </w:tc>
        <w:tc>
          <w:tcPr>
            <w:tcW w:w="1095" w:type="dxa"/>
            <w:gridSpan w:val="2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1,87</w:t>
            </w:r>
          </w:p>
        </w:tc>
        <w:tc>
          <w:tcPr>
            <w:tcW w:w="1151" w:type="dxa"/>
            <w:gridSpan w:val="2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Multiple</w:t>
            </w:r>
          </w:p>
        </w:tc>
        <w:tc>
          <w:tcPr>
            <w:tcW w:w="1134" w:type="dxa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0,54</w:t>
            </w:r>
          </w:p>
        </w:tc>
        <w:tc>
          <w:tcPr>
            <w:tcW w:w="1135" w:type="dxa"/>
            <w:gridSpan w:val="2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6,9</w:t>
            </w:r>
          </w:p>
        </w:tc>
        <w:tc>
          <w:tcPr>
            <w:tcW w:w="718" w:type="dxa"/>
            <w:gridSpan w:val="3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71</w:t>
            </w:r>
          </w:p>
        </w:tc>
      </w:tr>
      <w:tr w:rsidR="000B6B4E" w:rsidRPr="007C7697" w:rsidTr="00EC4FB9">
        <w:trPr>
          <w:jc w:val="center"/>
        </w:trPr>
        <w:tc>
          <w:tcPr>
            <w:tcW w:w="965" w:type="dxa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Nb</w:t>
            </w:r>
          </w:p>
        </w:tc>
        <w:tc>
          <w:tcPr>
            <w:tcW w:w="1214" w:type="dxa"/>
            <w:gridSpan w:val="2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0,001</w:t>
            </w:r>
          </w:p>
        </w:tc>
        <w:tc>
          <w:tcPr>
            <w:tcW w:w="1084" w:type="dxa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0,0008</w:t>
            </w:r>
          </w:p>
        </w:tc>
        <w:tc>
          <w:tcPr>
            <w:tcW w:w="1163" w:type="dxa"/>
            <w:gridSpan w:val="3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0,003</w:t>
            </w:r>
          </w:p>
        </w:tc>
        <w:tc>
          <w:tcPr>
            <w:tcW w:w="1095" w:type="dxa"/>
            <w:gridSpan w:val="2"/>
          </w:tcPr>
          <w:p w:rsidR="000B6B4E" w:rsidRPr="007C7697" w:rsidRDefault="000B6B4E" w:rsidP="00EC4FB9">
            <w:pPr>
              <w:spacing w:after="0" w:line="240" w:lineRule="auto"/>
              <w:ind w:left="-62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0,000002</w:t>
            </w:r>
          </w:p>
        </w:tc>
        <w:tc>
          <w:tcPr>
            <w:tcW w:w="1151" w:type="dxa"/>
            <w:gridSpan w:val="2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0,000002</w:t>
            </w:r>
          </w:p>
        </w:tc>
        <w:tc>
          <w:tcPr>
            <w:tcW w:w="1134" w:type="dxa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0,000003</w:t>
            </w:r>
          </w:p>
        </w:tc>
        <w:tc>
          <w:tcPr>
            <w:tcW w:w="1135" w:type="dxa"/>
            <w:gridSpan w:val="2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0,01</w:t>
            </w:r>
          </w:p>
        </w:tc>
        <w:tc>
          <w:tcPr>
            <w:tcW w:w="718" w:type="dxa"/>
            <w:gridSpan w:val="3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353</w:t>
            </w:r>
          </w:p>
        </w:tc>
      </w:tr>
      <w:tr w:rsidR="000B6B4E" w:rsidRPr="007C7697" w:rsidTr="00EC4FB9">
        <w:trPr>
          <w:jc w:val="center"/>
        </w:trPr>
        <w:tc>
          <w:tcPr>
            <w:tcW w:w="965" w:type="dxa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Mo</w:t>
            </w:r>
          </w:p>
        </w:tc>
        <w:tc>
          <w:tcPr>
            <w:tcW w:w="1214" w:type="dxa"/>
            <w:gridSpan w:val="2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4,2</w:t>
            </w:r>
          </w:p>
        </w:tc>
        <w:tc>
          <w:tcPr>
            <w:tcW w:w="1084" w:type="dxa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0,67</w:t>
            </w:r>
          </w:p>
        </w:tc>
        <w:tc>
          <w:tcPr>
            <w:tcW w:w="1163" w:type="dxa"/>
            <w:gridSpan w:val="3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</w:t>
            </w:r>
          </w:p>
        </w:tc>
        <w:tc>
          <w:tcPr>
            <w:tcW w:w="1095" w:type="dxa"/>
            <w:gridSpan w:val="2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3,31</w:t>
            </w:r>
          </w:p>
        </w:tc>
        <w:tc>
          <w:tcPr>
            <w:tcW w:w="1151" w:type="dxa"/>
            <w:gridSpan w:val="2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Multiple</w:t>
            </w:r>
          </w:p>
        </w:tc>
        <w:tc>
          <w:tcPr>
            <w:tcW w:w="1134" w:type="dxa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1,3</w:t>
            </w:r>
          </w:p>
        </w:tc>
        <w:tc>
          <w:tcPr>
            <w:tcW w:w="1135" w:type="dxa"/>
            <w:gridSpan w:val="2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15,2</w:t>
            </w:r>
          </w:p>
        </w:tc>
        <w:tc>
          <w:tcPr>
            <w:tcW w:w="718" w:type="dxa"/>
            <w:gridSpan w:val="3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71</w:t>
            </w:r>
          </w:p>
        </w:tc>
      </w:tr>
      <w:tr w:rsidR="000B6B4E" w:rsidRPr="007C7697" w:rsidTr="00EC4FB9">
        <w:trPr>
          <w:jc w:val="center"/>
        </w:trPr>
        <w:tc>
          <w:tcPr>
            <w:tcW w:w="965" w:type="dxa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Ru</w:t>
            </w:r>
          </w:p>
        </w:tc>
        <w:tc>
          <w:tcPr>
            <w:tcW w:w="1214" w:type="dxa"/>
            <w:gridSpan w:val="2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0,021</w:t>
            </w:r>
          </w:p>
        </w:tc>
        <w:tc>
          <w:tcPr>
            <w:tcW w:w="1084" w:type="dxa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0,01</w:t>
            </w:r>
          </w:p>
        </w:tc>
        <w:tc>
          <w:tcPr>
            <w:tcW w:w="1163" w:type="dxa"/>
            <w:gridSpan w:val="3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0,03</w:t>
            </w:r>
          </w:p>
        </w:tc>
        <w:tc>
          <w:tcPr>
            <w:tcW w:w="1095" w:type="dxa"/>
            <w:gridSpan w:val="2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0,01</w:t>
            </w:r>
          </w:p>
        </w:tc>
        <w:tc>
          <w:tcPr>
            <w:tcW w:w="1151" w:type="dxa"/>
            <w:gridSpan w:val="2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0,000002</w:t>
            </w:r>
          </w:p>
        </w:tc>
        <w:tc>
          <w:tcPr>
            <w:tcW w:w="1134" w:type="dxa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0,000003</w:t>
            </w:r>
          </w:p>
        </w:tc>
        <w:tc>
          <w:tcPr>
            <w:tcW w:w="1135" w:type="dxa"/>
            <w:gridSpan w:val="2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0,1</w:t>
            </w:r>
          </w:p>
        </w:tc>
        <w:tc>
          <w:tcPr>
            <w:tcW w:w="718" w:type="dxa"/>
            <w:gridSpan w:val="3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135</w:t>
            </w:r>
          </w:p>
        </w:tc>
      </w:tr>
      <w:tr w:rsidR="000B6B4E" w:rsidRPr="007C7697" w:rsidTr="00EC4FB9">
        <w:trPr>
          <w:jc w:val="center"/>
        </w:trPr>
        <w:tc>
          <w:tcPr>
            <w:tcW w:w="965" w:type="dxa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Rh</w:t>
            </w:r>
          </w:p>
        </w:tc>
        <w:tc>
          <w:tcPr>
            <w:tcW w:w="1214" w:type="dxa"/>
            <w:gridSpan w:val="2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0,1</w:t>
            </w:r>
          </w:p>
        </w:tc>
        <w:tc>
          <w:tcPr>
            <w:tcW w:w="1084" w:type="dxa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0,01</w:t>
            </w:r>
          </w:p>
        </w:tc>
        <w:tc>
          <w:tcPr>
            <w:tcW w:w="1163" w:type="dxa"/>
            <w:gridSpan w:val="3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0,04</w:t>
            </w:r>
          </w:p>
        </w:tc>
        <w:tc>
          <w:tcPr>
            <w:tcW w:w="1095" w:type="dxa"/>
            <w:gridSpan w:val="2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0,05</w:t>
            </w:r>
          </w:p>
        </w:tc>
        <w:tc>
          <w:tcPr>
            <w:tcW w:w="1151" w:type="dxa"/>
            <w:gridSpan w:val="2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Multiple</w:t>
            </w:r>
          </w:p>
        </w:tc>
        <w:tc>
          <w:tcPr>
            <w:tcW w:w="1134" w:type="dxa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0,009</w:t>
            </w:r>
          </w:p>
        </w:tc>
        <w:tc>
          <w:tcPr>
            <w:tcW w:w="1135" w:type="dxa"/>
            <w:gridSpan w:val="2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0,2</w:t>
            </w:r>
          </w:p>
        </w:tc>
        <w:tc>
          <w:tcPr>
            <w:tcW w:w="718" w:type="dxa"/>
            <w:gridSpan w:val="3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58</w:t>
            </w:r>
          </w:p>
        </w:tc>
      </w:tr>
      <w:tr w:rsidR="000B6B4E" w:rsidRPr="007C7697" w:rsidTr="00EC4FB9">
        <w:trPr>
          <w:jc w:val="center"/>
        </w:trPr>
        <w:tc>
          <w:tcPr>
            <w:tcW w:w="965" w:type="dxa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Pd</w:t>
            </w:r>
          </w:p>
        </w:tc>
        <w:tc>
          <w:tcPr>
            <w:tcW w:w="1214" w:type="dxa"/>
            <w:gridSpan w:val="2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0,019</w:t>
            </w:r>
          </w:p>
        </w:tc>
        <w:tc>
          <w:tcPr>
            <w:tcW w:w="1084" w:type="dxa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0,01</w:t>
            </w:r>
          </w:p>
        </w:tc>
        <w:tc>
          <w:tcPr>
            <w:tcW w:w="1163" w:type="dxa"/>
            <w:gridSpan w:val="3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0,03</w:t>
            </w:r>
          </w:p>
        </w:tc>
        <w:tc>
          <w:tcPr>
            <w:tcW w:w="1095" w:type="dxa"/>
            <w:gridSpan w:val="2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0,008</w:t>
            </w:r>
          </w:p>
        </w:tc>
        <w:tc>
          <w:tcPr>
            <w:tcW w:w="1151" w:type="dxa"/>
            <w:gridSpan w:val="2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0,000002</w:t>
            </w:r>
          </w:p>
        </w:tc>
        <w:tc>
          <w:tcPr>
            <w:tcW w:w="1134" w:type="dxa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0,000003</w:t>
            </w:r>
          </w:p>
        </w:tc>
        <w:tc>
          <w:tcPr>
            <w:tcW w:w="1135" w:type="dxa"/>
            <w:gridSpan w:val="2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0,1</w:t>
            </w:r>
          </w:p>
        </w:tc>
        <w:tc>
          <w:tcPr>
            <w:tcW w:w="718" w:type="dxa"/>
            <w:gridSpan w:val="3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141</w:t>
            </w:r>
          </w:p>
        </w:tc>
      </w:tr>
      <w:tr w:rsidR="000B6B4E" w:rsidRPr="007C7697" w:rsidTr="00EC4FB9">
        <w:trPr>
          <w:jc w:val="center"/>
        </w:trPr>
        <w:tc>
          <w:tcPr>
            <w:tcW w:w="965" w:type="dxa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Ag</w:t>
            </w:r>
          </w:p>
        </w:tc>
        <w:tc>
          <w:tcPr>
            <w:tcW w:w="1214" w:type="dxa"/>
            <w:gridSpan w:val="2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0,1</w:t>
            </w:r>
          </w:p>
        </w:tc>
        <w:tc>
          <w:tcPr>
            <w:tcW w:w="1084" w:type="dxa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0,03</w:t>
            </w:r>
          </w:p>
        </w:tc>
        <w:tc>
          <w:tcPr>
            <w:tcW w:w="1163" w:type="dxa"/>
            <w:gridSpan w:val="3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0,15</w:t>
            </w:r>
          </w:p>
        </w:tc>
        <w:tc>
          <w:tcPr>
            <w:tcW w:w="1095" w:type="dxa"/>
            <w:gridSpan w:val="2"/>
          </w:tcPr>
          <w:p w:rsidR="000B6B4E" w:rsidRPr="007C7697" w:rsidRDefault="000B6B4E" w:rsidP="00EC4FB9">
            <w:pPr>
              <w:spacing w:after="0" w:line="240" w:lineRule="auto"/>
              <w:ind w:left="-76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0,000002</w:t>
            </w:r>
          </w:p>
        </w:tc>
        <w:tc>
          <w:tcPr>
            <w:tcW w:w="1151" w:type="dxa"/>
            <w:gridSpan w:val="2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0,000002</w:t>
            </w:r>
          </w:p>
        </w:tc>
        <w:tc>
          <w:tcPr>
            <w:tcW w:w="1134" w:type="dxa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0,000003</w:t>
            </w:r>
          </w:p>
        </w:tc>
        <w:tc>
          <w:tcPr>
            <w:tcW w:w="1135" w:type="dxa"/>
            <w:gridSpan w:val="2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0,6</w:t>
            </w:r>
          </w:p>
        </w:tc>
        <w:tc>
          <w:tcPr>
            <w:tcW w:w="718" w:type="dxa"/>
            <w:gridSpan w:val="3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184</w:t>
            </w:r>
          </w:p>
        </w:tc>
      </w:tr>
      <w:tr w:rsidR="000B6B4E" w:rsidRPr="007C7697" w:rsidTr="00EC4FB9">
        <w:trPr>
          <w:jc w:val="center"/>
        </w:trPr>
        <w:tc>
          <w:tcPr>
            <w:tcW w:w="965" w:type="dxa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Cd</w:t>
            </w:r>
          </w:p>
        </w:tc>
        <w:tc>
          <w:tcPr>
            <w:tcW w:w="1214" w:type="dxa"/>
            <w:gridSpan w:val="2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</w:t>
            </w:r>
          </w:p>
        </w:tc>
        <w:tc>
          <w:tcPr>
            <w:tcW w:w="1084" w:type="dxa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0,42</w:t>
            </w:r>
          </w:p>
        </w:tc>
        <w:tc>
          <w:tcPr>
            <w:tcW w:w="1163" w:type="dxa"/>
            <w:gridSpan w:val="3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1,89</w:t>
            </w:r>
          </w:p>
        </w:tc>
        <w:tc>
          <w:tcPr>
            <w:tcW w:w="1095" w:type="dxa"/>
            <w:gridSpan w:val="2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1,5</w:t>
            </w:r>
          </w:p>
        </w:tc>
        <w:tc>
          <w:tcPr>
            <w:tcW w:w="1151" w:type="dxa"/>
            <w:gridSpan w:val="2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Multiple</w:t>
            </w:r>
          </w:p>
        </w:tc>
        <w:tc>
          <w:tcPr>
            <w:tcW w:w="1134" w:type="dxa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0,43</w:t>
            </w:r>
          </w:p>
        </w:tc>
        <w:tc>
          <w:tcPr>
            <w:tcW w:w="1135" w:type="dxa"/>
            <w:gridSpan w:val="2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7,4</w:t>
            </w:r>
          </w:p>
        </w:tc>
        <w:tc>
          <w:tcPr>
            <w:tcW w:w="718" w:type="dxa"/>
            <w:gridSpan w:val="3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92</w:t>
            </w:r>
          </w:p>
        </w:tc>
      </w:tr>
      <w:tr w:rsidR="000B6B4E" w:rsidRPr="007C7697" w:rsidTr="00EC4FB9">
        <w:trPr>
          <w:jc w:val="center"/>
        </w:trPr>
        <w:tc>
          <w:tcPr>
            <w:tcW w:w="965" w:type="dxa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In</w:t>
            </w:r>
          </w:p>
        </w:tc>
        <w:tc>
          <w:tcPr>
            <w:tcW w:w="1214" w:type="dxa"/>
            <w:gridSpan w:val="2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0,003</w:t>
            </w:r>
          </w:p>
        </w:tc>
        <w:tc>
          <w:tcPr>
            <w:tcW w:w="1084" w:type="dxa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0,001</w:t>
            </w:r>
          </w:p>
        </w:tc>
        <w:tc>
          <w:tcPr>
            <w:tcW w:w="1163" w:type="dxa"/>
            <w:gridSpan w:val="3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0,01</w:t>
            </w:r>
          </w:p>
        </w:tc>
        <w:tc>
          <w:tcPr>
            <w:tcW w:w="1095" w:type="dxa"/>
            <w:gridSpan w:val="2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0,0003</w:t>
            </w:r>
          </w:p>
        </w:tc>
        <w:tc>
          <w:tcPr>
            <w:tcW w:w="1151" w:type="dxa"/>
            <w:gridSpan w:val="2"/>
          </w:tcPr>
          <w:p w:rsidR="000B6B4E" w:rsidRPr="007C7697" w:rsidRDefault="000B6B4E" w:rsidP="00EC4FB9">
            <w:pPr>
              <w:spacing w:after="0" w:line="240" w:lineRule="auto"/>
              <w:ind w:left="-107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0,0000005</w:t>
            </w:r>
          </w:p>
        </w:tc>
        <w:tc>
          <w:tcPr>
            <w:tcW w:w="1134" w:type="dxa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0,000001</w:t>
            </w:r>
          </w:p>
        </w:tc>
        <w:tc>
          <w:tcPr>
            <w:tcW w:w="1135" w:type="dxa"/>
            <w:gridSpan w:val="2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0,01</w:t>
            </w:r>
          </w:p>
        </w:tc>
        <w:tc>
          <w:tcPr>
            <w:tcW w:w="718" w:type="dxa"/>
            <w:gridSpan w:val="3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163</w:t>
            </w:r>
          </w:p>
        </w:tc>
      </w:tr>
      <w:tr w:rsidR="000B6B4E" w:rsidRPr="007C7697" w:rsidTr="00EC4FB9">
        <w:trPr>
          <w:jc w:val="center"/>
        </w:trPr>
        <w:tc>
          <w:tcPr>
            <w:tcW w:w="965" w:type="dxa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Sn</w:t>
            </w:r>
          </w:p>
        </w:tc>
        <w:tc>
          <w:tcPr>
            <w:tcW w:w="1214" w:type="dxa"/>
            <w:gridSpan w:val="2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0,1</w:t>
            </w:r>
          </w:p>
        </w:tc>
        <w:tc>
          <w:tcPr>
            <w:tcW w:w="1084" w:type="dxa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0,02</w:t>
            </w:r>
          </w:p>
        </w:tc>
        <w:tc>
          <w:tcPr>
            <w:tcW w:w="1163" w:type="dxa"/>
            <w:gridSpan w:val="3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0,1</w:t>
            </w:r>
          </w:p>
        </w:tc>
        <w:tc>
          <w:tcPr>
            <w:tcW w:w="1095" w:type="dxa"/>
            <w:gridSpan w:val="2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0,09</w:t>
            </w:r>
          </w:p>
        </w:tc>
        <w:tc>
          <w:tcPr>
            <w:tcW w:w="1151" w:type="dxa"/>
            <w:gridSpan w:val="2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Multiple</w:t>
            </w:r>
          </w:p>
        </w:tc>
        <w:tc>
          <w:tcPr>
            <w:tcW w:w="1134" w:type="dxa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0,000003</w:t>
            </w:r>
          </w:p>
        </w:tc>
        <w:tc>
          <w:tcPr>
            <w:tcW w:w="1135" w:type="dxa"/>
            <w:gridSpan w:val="2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0,4</w:t>
            </w:r>
          </w:p>
        </w:tc>
        <w:tc>
          <w:tcPr>
            <w:tcW w:w="718" w:type="dxa"/>
            <w:gridSpan w:val="3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81</w:t>
            </w:r>
          </w:p>
        </w:tc>
      </w:tr>
      <w:tr w:rsidR="000B6B4E" w:rsidRPr="007C7697" w:rsidTr="00EC4FB9">
        <w:trPr>
          <w:jc w:val="center"/>
        </w:trPr>
        <w:tc>
          <w:tcPr>
            <w:tcW w:w="965" w:type="dxa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Sb</w:t>
            </w:r>
          </w:p>
        </w:tc>
        <w:tc>
          <w:tcPr>
            <w:tcW w:w="1214" w:type="dxa"/>
            <w:gridSpan w:val="2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0,2</w:t>
            </w:r>
          </w:p>
        </w:tc>
        <w:tc>
          <w:tcPr>
            <w:tcW w:w="1084" w:type="dxa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0,07</w:t>
            </w:r>
          </w:p>
        </w:tc>
        <w:tc>
          <w:tcPr>
            <w:tcW w:w="1163" w:type="dxa"/>
            <w:gridSpan w:val="3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0,32</w:t>
            </w:r>
          </w:p>
        </w:tc>
        <w:tc>
          <w:tcPr>
            <w:tcW w:w="1095" w:type="dxa"/>
            <w:gridSpan w:val="2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0,07</w:t>
            </w:r>
          </w:p>
        </w:tc>
        <w:tc>
          <w:tcPr>
            <w:tcW w:w="1151" w:type="dxa"/>
            <w:gridSpan w:val="2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Multiple</w:t>
            </w:r>
          </w:p>
        </w:tc>
        <w:tc>
          <w:tcPr>
            <w:tcW w:w="1134" w:type="dxa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0,003</w:t>
            </w:r>
          </w:p>
        </w:tc>
        <w:tc>
          <w:tcPr>
            <w:tcW w:w="1135" w:type="dxa"/>
            <w:gridSpan w:val="2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1,4</w:t>
            </w:r>
          </w:p>
        </w:tc>
        <w:tc>
          <w:tcPr>
            <w:tcW w:w="718" w:type="dxa"/>
            <w:gridSpan w:val="3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181</w:t>
            </w:r>
          </w:p>
        </w:tc>
      </w:tr>
      <w:tr w:rsidR="000B6B4E" w:rsidRPr="007C7697" w:rsidTr="00EC4FB9">
        <w:trPr>
          <w:jc w:val="center"/>
        </w:trPr>
        <w:tc>
          <w:tcPr>
            <w:tcW w:w="965" w:type="dxa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Te</w:t>
            </w:r>
          </w:p>
        </w:tc>
        <w:tc>
          <w:tcPr>
            <w:tcW w:w="1214" w:type="dxa"/>
            <w:gridSpan w:val="2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0,2</w:t>
            </w:r>
          </w:p>
        </w:tc>
        <w:tc>
          <w:tcPr>
            <w:tcW w:w="1084" w:type="dxa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0,05</w:t>
            </w:r>
          </w:p>
        </w:tc>
        <w:tc>
          <w:tcPr>
            <w:tcW w:w="1163" w:type="dxa"/>
            <w:gridSpan w:val="3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0,21</w:t>
            </w:r>
          </w:p>
        </w:tc>
        <w:tc>
          <w:tcPr>
            <w:tcW w:w="1095" w:type="dxa"/>
            <w:gridSpan w:val="2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0,13</w:t>
            </w:r>
          </w:p>
        </w:tc>
        <w:tc>
          <w:tcPr>
            <w:tcW w:w="1151" w:type="dxa"/>
            <w:gridSpan w:val="2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0,000005</w:t>
            </w:r>
          </w:p>
        </w:tc>
        <w:tc>
          <w:tcPr>
            <w:tcW w:w="1134" w:type="dxa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0,000003</w:t>
            </w:r>
          </w:p>
        </w:tc>
        <w:tc>
          <w:tcPr>
            <w:tcW w:w="1135" w:type="dxa"/>
            <w:gridSpan w:val="2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0,7</w:t>
            </w:r>
          </w:p>
        </w:tc>
        <w:tc>
          <w:tcPr>
            <w:tcW w:w="718" w:type="dxa"/>
            <w:gridSpan w:val="3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97</w:t>
            </w:r>
          </w:p>
        </w:tc>
      </w:tr>
      <w:tr w:rsidR="000B6B4E" w:rsidRPr="007C7697" w:rsidTr="00EC4FB9">
        <w:trPr>
          <w:jc w:val="center"/>
        </w:trPr>
        <w:tc>
          <w:tcPr>
            <w:tcW w:w="965" w:type="dxa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</w:t>
            </w:r>
          </w:p>
        </w:tc>
        <w:tc>
          <w:tcPr>
            <w:tcW w:w="1214" w:type="dxa"/>
            <w:gridSpan w:val="2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6,8</w:t>
            </w:r>
          </w:p>
        </w:tc>
        <w:tc>
          <w:tcPr>
            <w:tcW w:w="1084" w:type="dxa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6,49</w:t>
            </w:r>
          </w:p>
        </w:tc>
        <w:tc>
          <w:tcPr>
            <w:tcW w:w="1163" w:type="dxa"/>
            <w:gridSpan w:val="3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29,03</w:t>
            </w:r>
          </w:p>
        </w:tc>
        <w:tc>
          <w:tcPr>
            <w:tcW w:w="1095" w:type="dxa"/>
            <w:gridSpan w:val="2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101</w:t>
            </w:r>
          </w:p>
        </w:tc>
        <w:tc>
          <w:tcPr>
            <w:tcW w:w="1151" w:type="dxa"/>
            <w:gridSpan w:val="2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101</w:t>
            </w:r>
          </w:p>
        </w:tc>
        <w:tc>
          <w:tcPr>
            <w:tcW w:w="1134" w:type="dxa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3,31</w:t>
            </w:r>
          </w:p>
        </w:tc>
        <w:tc>
          <w:tcPr>
            <w:tcW w:w="1135" w:type="dxa"/>
            <w:gridSpan w:val="2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101</w:t>
            </w:r>
          </w:p>
        </w:tc>
        <w:tc>
          <w:tcPr>
            <w:tcW w:w="718" w:type="dxa"/>
            <w:gridSpan w:val="3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31</w:t>
            </w:r>
          </w:p>
        </w:tc>
      </w:tr>
      <w:tr w:rsidR="000B6B4E" w:rsidRPr="007C7697" w:rsidTr="00EC4FB9">
        <w:trPr>
          <w:jc w:val="center"/>
        </w:trPr>
        <w:tc>
          <w:tcPr>
            <w:tcW w:w="965" w:type="dxa"/>
            <w:tcBorders>
              <w:bottom w:val="single" w:sz="4" w:space="0" w:color="auto"/>
            </w:tcBorders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Cs</w:t>
            </w:r>
          </w:p>
        </w:tc>
        <w:tc>
          <w:tcPr>
            <w:tcW w:w="1214" w:type="dxa"/>
            <w:gridSpan w:val="2"/>
            <w:tcBorders>
              <w:bottom w:val="single" w:sz="4" w:space="0" w:color="auto"/>
            </w:tcBorders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0,3</w:t>
            </w:r>
          </w:p>
        </w:tc>
        <w:tc>
          <w:tcPr>
            <w:tcW w:w="1084" w:type="dxa"/>
            <w:tcBorders>
              <w:bottom w:val="single" w:sz="4" w:space="0" w:color="auto"/>
            </w:tcBorders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0,05</w:t>
            </w:r>
          </w:p>
        </w:tc>
        <w:tc>
          <w:tcPr>
            <w:tcW w:w="1163" w:type="dxa"/>
            <w:gridSpan w:val="3"/>
            <w:tcBorders>
              <w:bottom w:val="single" w:sz="4" w:space="0" w:color="auto"/>
            </w:tcBorders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0,23</w:t>
            </w:r>
          </w:p>
        </w:tc>
        <w:tc>
          <w:tcPr>
            <w:tcW w:w="1095" w:type="dxa"/>
            <w:gridSpan w:val="2"/>
            <w:tcBorders>
              <w:bottom w:val="single" w:sz="4" w:space="0" w:color="auto"/>
            </w:tcBorders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0,32</w:t>
            </w:r>
          </w:p>
        </w:tc>
        <w:tc>
          <w:tcPr>
            <w:tcW w:w="1151" w:type="dxa"/>
            <w:gridSpan w:val="2"/>
            <w:tcBorders>
              <w:bottom w:val="single" w:sz="4" w:space="0" w:color="auto"/>
            </w:tcBorders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Multiple</w:t>
            </w:r>
          </w:p>
        </w:tc>
        <w:tc>
          <w:tcPr>
            <w:tcW w:w="1134" w:type="dxa"/>
            <w:tcBorders>
              <w:bottom w:val="single" w:sz="4" w:space="0" w:color="auto"/>
            </w:tcBorders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0,03</w:t>
            </w:r>
          </w:p>
        </w:tc>
        <w:tc>
          <w:tcPr>
            <w:tcW w:w="1135" w:type="dxa"/>
            <w:gridSpan w:val="2"/>
            <w:tcBorders>
              <w:bottom w:val="single" w:sz="4" w:space="0" w:color="auto"/>
            </w:tcBorders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</w:t>
            </w:r>
          </w:p>
        </w:tc>
        <w:tc>
          <w:tcPr>
            <w:tcW w:w="718" w:type="dxa"/>
            <w:gridSpan w:val="3"/>
            <w:tcBorders>
              <w:bottom w:val="single" w:sz="4" w:space="0" w:color="auto"/>
            </w:tcBorders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66</w:t>
            </w:r>
          </w:p>
        </w:tc>
      </w:tr>
      <w:tr w:rsidR="000B6B4E" w:rsidRPr="007C7697" w:rsidTr="00EC4FB9">
        <w:trPr>
          <w:jc w:val="center"/>
        </w:trPr>
        <w:tc>
          <w:tcPr>
            <w:tcW w:w="965" w:type="dxa"/>
            <w:tcBorders>
              <w:bottom w:val="nil"/>
            </w:tcBorders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Ba</w:t>
            </w:r>
          </w:p>
        </w:tc>
        <w:tc>
          <w:tcPr>
            <w:tcW w:w="1214" w:type="dxa"/>
            <w:gridSpan w:val="2"/>
            <w:tcBorders>
              <w:bottom w:val="nil"/>
            </w:tcBorders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124,2</w:t>
            </w:r>
          </w:p>
        </w:tc>
        <w:tc>
          <w:tcPr>
            <w:tcW w:w="1084" w:type="dxa"/>
            <w:tcBorders>
              <w:bottom w:val="nil"/>
            </w:tcBorders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10,82</w:t>
            </w:r>
          </w:p>
        </w:tc>
        <w:tc>
          <w:tcPr>
            <w:tcW w:w="1163" w:type="dxa"/>
            <w:gridSpan w:val="3"/>
            <w:tcBorders>
              <w:bottom w:val="nil"/>
            </w:tcBorders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48,37</w:t>
            </w:r>
          </w:p>
        </w:tc>
        <w:tc>
          <w:tcPr>
            <w:tcW w:w="1095" w:type="dxa"/>
            <w:gridSpan w:val="2"/>
            <w:tcBorders>
              <w:bottom w:val="nil"/>
            </w:tcBorders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121,4</w:t>
            </w:r>
          </w:p>
        </w:tc>
        <w:tc>
          <w:tcPr>
            <w:tcW w:w="1151" w:type="dxa"/>
            <w:gridSpan w:val="2"/>
            <w:tcBorders>
              <w:bottom w:val="nil"/>
            </w:tcBorders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Multiple</w:t>
            </w:r>
          </w:p>
        </w:tc>
        <w:tc>
          <w:tcPr>
            <w:tcW w:w="1134" w:type="dxa"/>
            <w:tcBorders>
              <w:bottom w:val="nil"/>
            </w:tcBorders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61,9</w:t>
            </w:r>
          </w:p>
        </w:tc>
        <w:tc>
          <w:tcPr>
            <w:tcW w:w="1135" w:type="dxa"/>
            <w:gridSpan w:val="2"/>
            <w:tcBorders>
              <w:bottom w:val="nil"/>
            </w:tcBorders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250,4</w:t>
            </w:r>
          </w:p>
        </w:tc>
        <w:tc>
          <w:tcPr>
            <w:tcW w:w="718" w:type="dxa"/>
            <w:gridSpan w:val="3"/>
            <w:tcBorders>
              <w:bottom w:val="nil"/>
            </w:tcBorders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38</w:t>
            </w:r>
          </w:p>
        </w:tc>
      </w:tr>
      <w:tr w:rsidR="000B6B4E" w:rsidRPr="007C7697" w:rsidTr="00EC4FB9">
        <w:trPr>
          <w:gridAfter w:val="2"/>
          <w:wAfter w:w="22" w:type="dxa"/>
          <w:jc w:val="center"/>
        </w:trPr>
        <w:tc>
          <w:tcPr>
            <w:tcW w:w="975" w:type="dxa"/>
            <w:gridSpan w:val="2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La</w:t>
            </w:r>
          </w:p>
        </w:tc>
        <w:tc>
          <w:tcPr>
            <w:tcW w:w="1204" w:type="dxa"/>
            <w:vAlign w:val="center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2,5</w:t>
            </w:r>
          </w:p>
        </w:tc>
        <w:tc>
          <w:tcPr>
            <w:tcW w:w="1092" w:type="dxa"/>
            <w:gridSpan w:val="2"/>
            <w:vAlign w:val="center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0,41</w:t>
            </w:r>
          </w:p>
        </w:tc>
        <w:tc>
          <w:tcPr>
            <w:tcW w:w="1148" w:type="dxa"/>
            <w:vAlign w:val="center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1,82</w:t>
            </w:r>
          </w:p>
        </w:tc>
        <w:tc>
          <w:tcPr>
            <w:tcW w:w="1092" w:type="dxa"/>
            <w:gridSpan w:val="2"/>
            <w:vAlign w:val="center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2,06</w:t>
            </w:r>
          </w:p>
        </w:tc>
        <w:tc>
          <w:tcPr>
            <w:tcW w:w="1152" w:type="dxa"/>
            <w:gridSpan w:val="2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Multiple</w:t>
            </w:r>
          </w:p>
        </w:tc>
        <w:tc>
          <w:tcPr>
            <w:tcW w:w="1143" w:type="dxa"/>
            <w:gridSpan w:val="2"/>
            <w:vAlign w:val="center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0,55</w:t>
            </w:r>
          </w:p>
        </w:tc>
        <w:tc>
          <w:tcPr>
            <w:tcW w:w="1125" w:type="dxa"/>
            <w:vAlign w:val="center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8,11</w:t>
            </w:r>
          </w:p>
        </w:tc>
        <w:tc>
          <w:tcPr>
            <w:tcW w:w="706" w:type="dxa"/>
            <w:gridSpan w:val="2"/>
            <w:vAlign w:val="center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73</w:t>
            </w:r>
          </w:p>
        </w:tc>
      </w:tr>
      <w:tr w:rsidR="000B6B4E" w:rsidRPr="007C7697" w:rsidTr="00EC4FB9">
        <w:trPr>
          <w:gridAfter w:val="2"/>
          <w:wAfter w:w="22" w:type="dxa"/>
          <w:jc w:val="center"/>
        </w:trPr>
        <w:tc>
          <w:tcPr>
            <w:tcW w:w="975" w:type="dxa"/>
            <w:gridSpan w:val="2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Ce</w:t>
            </w:r>
          </w:p>
        </w:tc>
        <w:tc>
          <w:tcPr>
            <w:tcW w:w="1204" w:type="dxa"/>
            <w:vAlign w:val="center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3,7</w:t>
            </w:r>
          </w:p>
        </w:tc>
        <w:tc>
          <w:tcPr>
            <w:tcW w:w="1092" w:type="dxa"/>
            <w:gridSpan w:val="2"/>
            <w:vAlign w:val="center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0,65</w:t>
            </w:r>
          </w:p>
        </w:tc>
        <w:tc>
          <w:tcPr>
            <w:tcW w:w="1148" w:type="dxa"/>
            <w:vAlign w:val="center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2,92</w:t>
            </w:r>
          </w:p>
        </w:tc>
        <w:tc>
          <w:tcPr>
            <w:tcW w:w="1092" w:type="dxa"/>
            <w:gridSpan w:val="2"/>
            <w:vAlign w:val="center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2,88</w:t>
            </w:r>
          </w:p>
        </w:tc>
        <w:tc>
          <w:tcPr>
            <w:tcW w:w="1152" w:type="dxa"/>
            <w:gridSpan w:val="2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Multiple</w:t>
            </w:r>
          </w:p>
        </w:tc>
        <w:tc>
          <w:tcPr>
            <w:tcW w:w="1143" w:type="dxa"/>
            <w:gridSpan w:val="2"/>
            <w:vAlign w:val="center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0,72</w:t>
            </w:r>
          </w:p>
        </w:tc>
        <w:tc>
          <w:tcPr>
            <w:tcW w:w="1125" w:type="dxa"/>
            <w:vAlign w:val="center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13,61</w:t>
            </w:r>
          </w:p>
        </w:tc>
        <w:tc>
          <w:tcPr>
            <w:tcW w:w="706" w:type="dxa"/>
            <w:gridSpan w:val="2"/>
            <w:vAlign w:val="center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79</w:t>
            </w:r>
          </w:p>
        </w:tc>
      </w:tr>
      <w:tr w:rsidR="000B6B4E" w:rsidRPr="007C7697" w:rsidTr="00EC4FB9">
        <w:trPr>
          <w:gridAfter w:val="2"/>
          <w:wAfter w:w="22" w:type="dxa"/>
          <w:jc w:val="center"/>
        </w:trPr>
        <w:tc>
          <w:tcPr>
            <w:tcW w:w="975" w:type="dxa"/>
            <w:gridSpan w:val="2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Pr</w:t>
            </w:r>
          </w:p>
        </w:tc>
        <w:tc>
          <w:tcPr>
            <w:tcW w:w="1204" w:type="dxa"/>
            <w:vAlign w:val="center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0,5</w:t>
            </w:r>
          </w:p>
        </w:tc>
        <w:tc>
          <w:tcPr>
            <w:tcW w:w="1092" w:type="dxa"/>
            <w:gridSpan w:val="2"/>
            <w:vAlign w:val="center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0,09</w:t>
            </w:r>
          </w:p>
        </w:tc>
        <w:tc>
          <w:tcPr>
            <w:tcW w:w="1148" w:type="dxa"/>
            <w:vAlign w:val="center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0,42</w:t>
            </w:r>
          </w:p>
        </w:tc>
        <w:tc>
          <w:tcPr>
            <w:tcW w:w="1092" w:type="dxa"/>
            <w:gridSpan w:val="2"/>
            <w:vAlign w:val="center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0,41</w:t>
            </w:r>
          </w:p>
        </w:tc>
        <w:tc>
          <w:tcPr>
            <w:tcW w:w="1152" w:type="dxa"/>
            <w:gridSpan w:val="2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Multiple</w:t>
            </w:r>
          </w:p>
        </w:tc>
        <w:tc>
          <w:tcPr>
            <w:tcW w:w="1143" w:type="dxa"/>
            <w:gridSpan w:val="2"/>
            <w:vAlign w:val="center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0,13</w:t>
            </w:r>
          </w:p>
        </w:tc>
        <w:tc>
          <w:tcPr>
            <w:tcW w:w="1125" w:type="dxa"/>
            <w:vAlign w:val="center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2,02</w:t>
            </w:r>
          </w:p>
        </w:tc>
        <w:tc>
          <w:tcPr>
            <w:tcW w:w="706" w:type="dxa"/>
            <w:gridSpan w:val="2"/>
            <w:vAlign w:val="center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78</w:t>
            </w:r>
          </w:p>
        </w:tc>
      </w:tr>
      <w:tr w:rsidR="000B6B4E" w:rsidRPr="007C7697" w:rsidTr="00EC4FB9">
        <w:trPr>
          <w:gridAfter w:val="2"/>
          <w:wAfter w:w="22" w:type="dxa"/>
          <w:jc w:val="center"/>
        </w:trPr>
        <w:tc>
          <w:tcPr>
            <w:tcW w:w="975" w:type="dxa"/>
            <w:gridSpan w:val="2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Nd</w:t>
            </w:r>
          </w:p>
        </w:tc>
        <w:tc>
          <w:tcPr>
            <w:tcW w:w="1204" w:type="dxa"/>
            <w:vAlign w:val="center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2,0</w:t>
            </w:r>
          </w:p>
        </w:tc>
        <w:tc>
          <w:tcPr>
            <w:tcW w:w="1092" w:type="dxa"/>
            <w:gridSpan w:val="2"/>
            <w:vAlign w:val="center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0,37</w:t>
            </w:r>
          </w:p>
        </w:tc>
        <w:tc>
          <w:tcPr>
            <w:tcW w:w="1148" w:type="dxa"/>
            <w:vAlign w:val="center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1,64</w:t>
            </w:r>
          </w:p>
        </w:tc>
        <w:tc>
          <w:tcPr>
            <w:tcW w:w="1092" w:type="dxa"/>
            <w:gridSpan w:val="2"/>
            <w:vAlign w:val="center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1,47</w:t>
            </w:r>
          </w:p>
        </w:tc>
        <w:tc>
          <w:tcPr>
            <w:tcW w:w="1152" w:type="dxa"/>
            <w:gridSpan w:val="2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Multiple</w:t>
            </w:r>
          </w:p>
        </w:tc>
        <w:tc>
          <w:tcPr>
            <w:tcW w:w="1143" w:type="dxa"/>
            <w:gridSpan w:val="2"/>
            <w:vAlign w:val="center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0,37</w:t>
            </w:r>
          </w:p>
        </w:tc>
        <w:tc>
          <w:tcPr>
            <w:tcW w:w="1125" w:type="dxa"/>
            <w:vAlign w:val="center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7,81</w:t>
            </w:r>
          </w:p>
        </w:tc>
        <w:tc>
          <w:tcPr>
            <w:tcW w:w="706" w:type="dxa"/>
            <w:gridSpan w:val="2"/>
            <w:vAlign w:val="center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83</w:t>
            </w:r>
          </w:p>
        </w:tc>
      </w:tr>
      <w:tr w:rsidR="000B6B4E" w:rsidRPr="007C7697" w:rsidTr="00EC4FB9">
        <w:trPr>
          <w:gridAfter w:val="2"/>
          <w:wAfter w:w="22" w:type="dxa"/>
          <w:jc w:val="center"/>
        </w:trPr>
        <w:tc>
          <w:tcPr>
            <w:tcW w:w="975" w:type="dxa"/>
            <w:gridSpan w:val="2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Sm</w:t>
            </w:r>
          </w:p>
        </w:tc>
        <w:tc>
          <w:tcPr>
            <w:tcW w:w="1204" w:type="dxa"/>
            <w:vAlign w:val="center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0,4</w:t>
            </w:r>
          </w:p>
        </w:tc>
        <w:tc>
          <w:tcPr>
            <w:tcW w:w="1092" w:type="dxa"/>
            <w:gridSpan w:val="2"/>
            <w:vAlign w:val="center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0,08</w:t>
            </w:r>
          </w:p>
        </w:tc>
        <w:tc>
          <w:tcPr>
            <w:tcW w:w="1148" w:type="dxa"/>
            <w:vAlign w:val="center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0,35</w:t>
            </w:r>
          </w:p>
        </w:tc>
        <w:tc>
          <w:tcPr>
            <w:tcW w:w="1092" w:type="dxa"/>
            <w:gridSpan w:val="2"/>
            <w:vAlign w:val="center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0,31</w:t>
            </w:r>
          </w:p>
        </w:tc>
        <w:tc>
          <w:tcPr>
            <w:tcW w:w="1152" w:type="dxa"/>
            <w:gridSpan w:val="2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Multiple</w:t>
            </w:r>
          </w:p>
        </w:tc>
        <w:tc>
          <w:tcPr>
            <w:tcW w:w="1143" w:type="dxa"/>
            <w:gridSpan w:val="2"/>
            <w:vAlign w:val="center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0,06</w:t>
            </w:r>
          </w:p>
        </w:tc>
        <w:tc>
          <w:tcPr>
            <w:tcW w:w="1125" w:type="dxa"/>
            <w:vAlign w:val="center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1,65</w:t>
            </w:r>
          </w:p>
        </w:tc>
        <w:tc>
          <w:tcPr>
            <w:tcW w:w="706" w:type="dxa"/>
            <w:gridSpan w:val="2"/>
            <w:vAlign w:val="center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87</w:t>
            </w:r>
          </w:p>
        </w:tc>
      </w:tr>
      <w:tr w:rsidR="000B6B4E" w:rsidRPr="007C7697" w:rsidTr="00EC4FB9">
        <w:trPr>
          <w:gridAfter w:val="2"/>
          <w:wAfter w:w="22" w:type="dxa"/>
          <w:jc w:val="center"/>
        </w:trPr>
        <w:tc>
          <w:tcPr>
            <w:tcW w:w="975" w:type="dxa"/>
            <w:gridSpan w:val="2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Eu</w:t>
            </w:r>
          </w:p>
        </w:tc>
        <w:tc>
          <w:tcPr>
            <w:tcW w:w="1204" w:type="dxa"/>
            <w:vAlign w:val="center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0,1</w:t>
            </w:r>
          </w:p>
        </w:tc>
        <w:tc>
          <w:tcPr>
            <w:tcW w:w="1092" w:type="dxa"/>
            <w:gridSpan w:val="2"/>
            <w:vAlign w:val="center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0,02</w:t>
            </w:r>
          </w:p>
        </w:tc>
        <w:tc>
          <w:tcPr>
            <w:tcW w:w="1148" w:type="dxa"/>
            <w:vAlign w:val="center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0,08</w:t>
            </w:r>
          </w:p>
        </w:tc>
        <w:tc>
          <w:tcPr>
            <w:tcW w:w="1092" w:type="dxa"/>
            <w:gridSpan w:val="2"/>
            <w:vAlign w:val="center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0,08</w:t>
            </w:r>
          </w:p>
        </w:tc>
        <w:tc>
          <w:tcPr>
            <w:tcW w:w="1152" w:type="dxa"/>
            <w:gridSpan w:val="2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Multiple</w:t>
            </w:r>
          </w:p>
        </w:tc>
        <w:tc>
          <w:tcPr>
            <w:tcW w:w="1143" w:type="dxa"/>
            <w:gridSpan w:val="2"/>
            <w:vAlign w:val="center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0,04</w:t>
            </w:r>
          </w:p>
        </w:tc>
        <w:tc>
          <w:tcPr>
            <w:tcW w:w="1125" w:type="dxa"/>
            <w:vAlign w:val="center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0,38</w:t>
            </w:r>
          </w:p>
        </w:tc>
        <w:tc>
          <w:tcPr>
            <w:tcW w:w="706" w:type="dxa"/>
            <w:gridSpan w:val="2"/>
            <w:vAlign w:val="center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77</w:t>
            </w:r>
          </w:p>
        </w:tc>
      </w:tr>
      <w:tr w:rsidR="000B6B4E" w:rsidRPr="007C7697" w:rsidTr="00EC4FB9">
        <w:trPr>
          <w:gridAfter w:val="2"/>
          <w:wAfter w:w="22" w:type="dxa"/>
          <w:jc w:val="center"/>
        </w:trPr>
        <w:tc>
          <w:tcPr>
            <w:tcW w:w="975" w:type="dxa"/>
            <w:gridSpan w:val="2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Gd</w:t>
            </w:r>
          </w:p>
        </w:tc>
        <w:tc>
          <w:tcPr>
            <w:tcW w:w="1204" w:type="dxa"/>
            <w:vAlign w:val="center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0,4</w:t>
            </w:r>
          </w:p>
        </w:tc>
        <w:tc>
          <w:tcPr>
            <w:tcW w:w="1092" w:type="dxa"/>
            <w:gridSpan w:val="2"/>
            <w:vAlign w:val="center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0,08</w:t>
            </w:r>
          </w:p>
        </w:tc>
        <w:tc>
          <w:tcPr>
            <w:tcW w:w="1148" w:type="dxa"/>
            <w:vAlign w:val="center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0,36</w:t>
            </w:r>
          </w:p>
        </w:tc>
        <w:tc>
          <w:tcPr>
            <w:tcW w:w="1092" w:type="dxa"/>
            <w:gridSpan w:val="2"/>
            <w:vAlign w:val="center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0,32</w:t>
            </w:r>
          </w:p>
        </w:tc>
        <w:tc>
          <w:tcPr>
            <w:tcW w:w="1152" w:type="dxa"/>
            <w:gridSpan w:val="2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Multiple</w:t>
            </w:r>
          </w:p>
        </w:tc>
        <w:tc>
          <w:tcPr>
            <w:tcW w:w="1143" w:type="dxa"/>
            <w:gridSpan w:val="2"/>
            <w:vAlign w:val="center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0,09</w:t>
            </w:r>
          </w:p>
        </w:tc>
        <w:tc>
          <w:tcPr>
            <w:tcW w:w="1125" w:type="dxa"/>
            <w:vAlign w:val="center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1,74</w:t>
            </w:r>
          </w:p>
        </w:tc>
        <w:tc>
          <w:tcPr>
            <w:tcW w:w="706" w:type="dxa"/>
            <w:gridSpan w:val="2"/>
            <w:vAlign w:val="center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86</w:t>
            </w:r>
          </w:p>
        </w:tc>
      </w:tr>
      <w:tr w:rsidR="000B6B4E" w:rsidRPr="007C7697" w:rsidTr="00EC4FB9">
        <w:trPr>
          <w:gridAfter w:val="2"/>
          <w:wAfter w:w="22" w:type="dxa"/>
          <w:jc w:val="center"/>
        </w:trPr>
        <w:tc>
          <w:tcPr>
            <w:tcW w:w="975" w:type="dxa"/>
            <w:gridSpan w:val="2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Tb</w:t>
            </w:r>
          </w:p>
        </w:tc>
        <w:tc>
          <w:tcPr>
            <w:tcW w:w="1204" w:type="dxa"/>
            <w:vAlign w:val="center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0,1</w:t>
            </w:r>
          </w:p>
        </w:tc>
        <w:tc>
          <w:tcPr>
            <w:tcW w:w="1092" w:type="dxa"/>
            <w:gridSpan w:val="2"/>
            <w:vAlign w:val="center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0,01</w:t>
            </w:r>
          </w:p>
        </w:tc>
        <w:tc>
          <w:tcPr>
            <w:tcW w:w="1148" w:type="dxa"/>
            <w:vAlign w:val="center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0,05</w:t>
            </w:r>
          </w:p>
        </w:tc>
        <w:tc>
          <w:tcPr>
            <w:tcW w:w="1092" w:type="dxa"/>
            <w:gridSpan w:val="2"/>
            <w:vAlign w:val="center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0,04</w:t>
            </w:r>
          </w:p>
        </w:tc>
        <w:tc>
          <w:tcPr>
            <w:tcW w:w="1152" w:type="dxa"/>
            <w:gridSpan w:val="2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Multiple</w:t>
            </w:r>
          </w:p>
        </w:tc>
        <w:tc>
          <w:tcPr>
            <w:tcW w:w="1143" w:type="dxa"/>
            <w:gridSpan w:val="2"/>
            <w:vAlign w:val="center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0,01</w:t>
            </w:r>
          </w:p>
        </w:tc>
        <w:tc>
          <w:tcPr>
            <w:tcW w:w="1125" w:type="dxa"/>
            <w:vAlign w:val="center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0,25</w:t>
            </w:r>
          </w:p>
        </w:tc>
        <w:tc>
          <w:tcPr>
            <w:tcW w:w="706" w:type="dxa"/>
            <w:gridSpan w:val="2"/>
            <w:vAlign w:val="center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87</w:t>
            </w:r>
          </w:p>
        </w:tc>
      </w:tr>
      <w:tr w:rsidR="000B6B4E" w:rsidRPr="007C7697" w:rsidTr="00EC4FB9">
        <w:trPr>
          <w:gridAfter w:val="2"/>
          <w:wAfter w:w="22" w:type="dxa"/>
          <w:jc w:val="center"/>
        </w:trPr>
        <w:tc>
          <w:tcPr>
            <w:tcW w:w="975" w:type="dxa"/>
            <w:gridSpan w:val="2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Dy</w:t>
            </w:r>
          </w:p>
        </w:tc>
        <w:tc>
          <w:tcPr>
            <w:tcW w:w="1204" w:type="dxa"/>
            <w:vAlign w:val="center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0,3</w:t>
            </w:r>
          </w:p>
        </w:tc>
        <w:tc>
          <w:tcPr>
            <w:tcW w:w="1092" w:type="dxa"/>
            <w:gridSpan w:val="2"/>
            <w:vAlign w:val="center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0,06</w:t>
            </w:r>
          </w:p>
        </w:tc>
        <w:tc>
          <w:tcPr>
            <w:tcW w:w="1148" w:type="dxa"/>
            <w:vAlign w:val="center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0,28</w:t>
            </w:r>
          </w:p>
        </w:tc>
        <w:tc>
          <w:tcPr>
            <w:tcW w:w="1092" w:type="dxa"/>
            <w:gridSpan w:val="2"/>
            <w:vAlign w:val="center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0,26</w:t>
            </w:r>
          </w:p>
        </w:tc>
        <w:tc>
          <w:tcPr>
            <w:tcW w:w="1152" w:type="dxa"/>
            <w:gridSpan w:val="2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Multiple</w:t>
            </w:r>
          </w:p>
        </w:tc>
        <w:tc>
          <w:tcPr>
            <w:tcW w:w="1143" w:type="dxa"/>
            <w:gridSpan w:val="2"/>
            <w:vAlign w:val="center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0,07</w:t>
            </w:r>
          </w:p>
        </w:tc>
        <w:tc>
          <w:tcPr>
            <w:tcW w:w="1125" w:type="dxa"/>
            <w:vAlign w:val="center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1,34</w:t>
            </w:r>
          </w:p>
        </w:tc>
        <w:tc>
          <w:tcPr>
            <w:tcW w:w="706" w:type="dxa"/>
            <w:gridSpan w:val="2"/>
            <w:vAlign w:val="center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85</w:t>
            </w:r>
          </w:p>
        </w:tc>
      </w:tr>
      <w:tr w:rsidR="000B6B4E" w:rsidRPr="007C7697" w:rsidTr="00EC4FB9">
        <w:trPr>
          <w:gridAfter w:val="2"/>
          <w:wAfter w:w="22" w:type="dxa"/>
          <w:jc w:val="center"/>
        </w:trPr>
        <w:tc>
          <w:tcPr>
            <w:tcW w:w="975" w:type="dxa"/>
            <w:gridSpan w:val="2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Ho</w:t>
            </w:r>
          </w:p>
        </w:tc>
        <w:tc>
          <w:tcPr>
            <w:tcW w:w="1204" w:type="dxa"/>
            <w:vAlign w:val="center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0,1</w:t>
            </w:r>
          </w:p>
        </w:tc>
        <w:tc>
          <w:tcPr>
            <w:tcW w:w="1092" w:type="dxa"/>
            <w:gridSpan w:val="2"/>
            <w:vAlign w:val="center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0,01</w:t>
            </w:r>
          </w:p>
        </w:tc>
        <w:tc>
          <w:tcPr>
            <w:tcW w:w="1148" w:type="dxa"/>
            <w:vAlign w:val="center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0,06</w:t>
            </w:r>
          </w:p>
        </w:tc>
        <w:tc>
          <w:tcPr>
            <w:tcW w:w="1092" w:type="dxa"/>
            <w:gridSpan w:val="2"/>
            <w:vAlign w:val="center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0,05</w:t>
            </w:r>
          </w:p>
        </w:tc>
        <w:tc>
          <w:tcPr>
            <w:tcW w:w="1152" w:type="dxa"/>
            <w:gridSpan w:val="2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Multiple</w:t>
            </w:r>
          </w:p>
        </w:tc>
        <w:tc>
          <w:tcPr>
            <w:tcW w:w="1143" w:type="dxa"/>
            <w:gridSpan w:val="2"/>
            <w:vAlign w:val="center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0,01</w:t>
            </w:r>
          </w:p>
        </w:tc>
        <w:tc>
          <w:tcPr>
            <w:tcW w:w="1125" w:type="dxa"/>
            <w:vAlign w:val="center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0,28</w:t>
            </w:r>
          </w:p>
        </w:tc>
        <w:tc>
          <w:tcPr>
            <w:tcW w:w="706" w:type="dxa"/>
            <w:gridSpan w:val="2"/>
            <w:vAlign w:val="center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88</w:t>
            </w:r>
          </w:p>
        </w:tc>
      </w:tr>
      <w:tr w:rsidR="000B6B4E" w:rsidRPr="007C7697" w:rsidTr="00EC4FB9">
        <w:trPr>
          <w:gridAfter w:val="2"/>
          <w:wAfter w:w="22" w:type="dxa"/>
          <w:jc w:val="center"/>
        </w:trPr>
        <w:tc>
          <w:tcPr>
            <w:tcW w:w="975" w:type="dxa"/>
            <w:gridSpan w:val="2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Er</w:t>
            </w:r>
          </w:p>
        </w:tc>
        <w:tc>
          <w:tcPr>
            <w:tcW w:w="1204" w:type="dxa"/>
            <w:vAlign w:val="center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0,2</w:t>
            </w:r>
          </w:p>
        </w:tc>
        <w:tc>
          <w:tcPr>
            <w:tcW w:w="1092" w:type="dxa"/>
            <w:gridSpan w:val="2"/>
            <w:vAlign w:val="center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0,03</w:t>
            </w:r>
          </w:p>
        </w:tc>
        <w:tc>
          <w:tcPr>
            <w:tcW w:w="1148" w:type="dxa"/>
            <w:vAlign w:val="center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0,15</w:t>
            </w:r>
          </w:p>
        </w:tc>
        <w:tc>
          <w:tcPr>
            <w:tcW w:w="1092" w:type="dxa"/>
            <w:gridSpan w:val="2"/>
            <w:vAlign w:val="center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0,12</w:t>
            </w:r>
          </w:p>
        </w:tc>
        <w:tc>
          <w:tcPr>
            <w:tcW w:w="1152" w:type="dxa"/>
            <w:gridSpan w:val="2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Multiple</w:t>
            </w:r>
          </w:p>
        </w:tc>
        <w:tc>
          <w:tcPr>
            <w:tcW w:w="1143" w:type="dxa"/>
            <w:gridSpan w:val="2"/>
            <w:vAlign w:val="center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0,03</w:t>
            </w:r>
          </w:p>
        </w:tc>
        <w:tc>
          <w:tcPr>
            <w:tcW w:w="1125" w:type="dxa"/>
            <w:vAlign w:val="center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0,72</w:t>
            </w:r>
          </w:p>
        </w:tc>
        <w:tc>
          <w:tcPr>
            <w:tcW w:w="706" w:type="dxa"/>
            <w:gridSpan w:val="2"/>
            <w:vAlign w:val="center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87</w:t>
            </w:r>
          </w:p>
        </w:tc>
      </w:tr>
      <w:tr w:rsidR="000B6B4E" w:rsidRPr="007C7697" w:rsidTr="00EC4FB9">
        <w:trPr>
          <w:gridAfter w:val="2"/>
          <w:wAfter w:w="22" w:type="dxa"/>
          <w:jc w:val="center"/>
        </w:trPr>
        <w:tc>
          <w:tcPr>
            <w:tcW w:w="975" w:type="dxa"/>
            <w:gridSpan w:val="2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Tm</w:t>
            </w:r>
          </w:p>
        </w:tc>
        <w:tc>
          <w:tcPr>
            <w:tcW w:w="1204" w:type="dxa"/>
            <w:vAlign w:val="center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</w:t>
            </w: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2</w:t>
            </w:r>
          </w:p>
        </w:tc>
        <w:tc>
          <w:tcPr>
            <w:tcW w:w="1092" w:type="dxa"/>
            <w:gridSpan w:val="2"/>
            <w:vAlign w:val="center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0,01</w:t>
            </w:r>
          </w:p>
        </w:tc>
        <w:tc>
          <w:tcPr>
            <w:tcW w:w="1148" w:type="dxa"/>
            <w:vAlign w:val="center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0,02</w:t>
            </w:r>
          </w:p>
        </w:tc>
        <w:tc>
          <w:tcPr>
            <w:tcW w:w="1092" w:type="dxa"/>
            <w:gridSpan w:val="2"/>
            <w:vAlign w:val="center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0,02</w:t>
            </w:r>
          </w:p>
        </w:tc>
        <w:tc>
          <w:tcPr>
            <w:tcW w:w="1152" w:type="dxa"/>
            <w:gridSpan w:val="2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Multiple</w:t>
            </w:r>
          </w:p>
        </w:tc>
        <w:tc>
          <w:tcPr>
            <w:tcW w:w="1143" w:type="dxa"/>
            <w:gridSpan w:val="2"/>
            <w:vAlign w:val="center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0,005</w:t>
            </w:r>
          </w:p>
        </w:tc>
        <w:tc>
          <w:tcPr>
            <w:tcW w:w="1125" w:type="dxa"/>
            <w:vAlign w:val="center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0,11</w:t>
            </w:r>
          </w:p>
        </w:tc>
        <w:tc>
          <w:tcPr>
            <w:tcW w:w="706" w:type="dxa"/>
            <w:gridSpan w:val="2"/>
            <w:vAlign w:val="center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</w:t>
            </w:r>
          </w:p>
        </w:tc>
      </w:tr>
      <w:tr w:rsidR="000B6B4E" w:rsidRPr="007C7697" w:rsidTr="00EC4FB9">
        <w:trPr>
          <w:gridAfter w:val="2"/>
          <w:wAfter w:w="22" w:type="dxa"/>
          <w:jc w:val="center"/>
        </w:trPr>
        <w:tc>
          <w:tcPr>
            <w:tcW w:w="975" w:type="dxa"/>
            <w:gridSpan w:val="2"/>
            <w:tcBorders>
              <w:bottom w:val="single" w:sz="4" w:space="0" w:color="auto"/>
            </w:tcBorders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Yb</w:t>
            </w:r>
          </w:p>
        </w:tc>
        <w:tc>
          <w:tcPr>
            <w:tcW w:w="1204" w:type="dxa"/>
            <w:tcBorders>
              <w:bottom w:val="single" w:sz="4" w:space="0" w:color="auto"/>
            </w:tcBorders>
            <w:vAlign w:val="center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0,2</w:t>
            </w:r>
          </w:p>
        </w:tc>
        <w:tc>
          <w:tcPr>
            <w:tcW w:w="1092" w:type="dxa"/>
            <w:gridSpan w:val="2"/>
            <w:tcBorders>
              <w:bottom w:val="single" w:sz="4" w:space="0" w:color="auto"/>
            </w:tcBorders>
            <w:vAlign w:val="center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0,03</w:t>
            </w:r>
          </w:p>
        </w:tc>
        <w:tc>
          <w:tcPr>
            <w:tcW w:w="1148" w:type="dxa"/>
            <w:tcBorders>
              <w:bottom w:val="single" w:sz="4" w:space="0" w:color="auto"/>
            </w:tcBorders>
            <w:vAlign w:val="center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0,15</w:t>
            </w:r>
          </w:p>
        </w:tc>
        <w:tc>
          <w:tcPr>
            <w:tcW w:w="1092" w:type="dxa"/>
            <w:gridSpan w:val="2"/>
            <w:tcBorders>
              <w:bottom w:val="single" w:sz="4" w:space="0" w:color="auto"/>
            </w:tcBorders>
            <w:vAlign w:val="center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0,11</w:t>
            </w:r>
          </w:p>
        </w:tc>
        <w:tc>
          <w:tcPr>
            <w:tcW w:w="1152" w:type="dxa"/>
            <w:gridSpan w:val="2"/>
            <w:tcBorders>
              <w:bottom w:val="single" w:sz="4" w:space="0" w:color="auto"/>
            </w:tcBorders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Multiple</w:t>
            </w:r>
          </w:p>
        </w:tc>
        <w:tc>
          <w:tcPr>
            <w:tcW w:w="1143" w:type="dxa"/>
            <w:gridSpan w:val="2"/>
            <w:tcBorders>
              <w:bottom w:val="single" w:sz="4" w:space="0" w:color="auto"/>
            </w:tcBorders>
            <w:vAlign w:val="center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0,007</w:t>
            </w:r>
          </w:p>
        </w:tc>
        <w:tc>
          <w:tcPr>
            <w:tcW w:w="1125" w:type="dxa"/>
            <w:tcBorders>
              <w:bottom w:val="single" w:sz="4" w:space="0" w:color="auto"/>
            </w:tcBorders>
            <w:vAlign w:val="center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0,7</w:t>
            </w:r>
          </w:p>
        </w:tc>
        <w:tc>
          <w:tcPr>
            <w:tcW w:w="706" w:type="dxa"/>
            <w:gridSpan w:val="2"/>
            <w:tcBorders>
              <w:bottom w:val="single" w:sz="4" w:space="0" w:color="auto"/>
            </w:tcBorders>
            <w:vAlign w:val="center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96</w:t>
            </w:r>
          </w:p>
        </w:tc>
      </w:tr>
      <w:tr w:rsidR="000B6B4E" w:rsidRPr="007C7697" w:rsidTr="00EC4FB9">
        <w:trPr>
          <w:gridAfter w:val="2"/>
          <w:wAfter w:w="22" w:type="dxa"/>
          <w:jc w:val="center"/>
        </w:trPr>
        <w:tc>
          <w:tcPr>
            <w:tcW w:w="975" w:type="dxa"/>
            <w:gridSpan w:val="2"/>
            <w:tcBorders>
              <w:bottom w:val="nil"/>
            </w:tcBorders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Lu</w:t>
            </w:r>
          </w:p>
        </w:tc>
        <w:tc>
          <w:tcPr>
            <w:tcW w:w="1204" w:type="dxa"/>
            <w:tcBorders>
              <w:bottom w:val="nil"/>
            </w:tcBorders>
            <w:vAlign w:val="center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</w:t>
            </w: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2</w:t>
            </w:r>
          </w:p>
        </w:tc>
        <w:tc>
          <w:tcPr>
            <w:tcW w:w="1092" w:type="dxa"/>
            <w:gridSpan w:val="2"/>
            <w:tcBorders>
              <w:bottom w:val="nil"/>
            </w:tcBorders>
            <w:vAlign w:val="center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0,005</w:t>
            </w:r>
          </w:p>
        </w:tc>
        <w:tc>
          <w:tcPr>
            <w:tcW w:w="1148" w:type="dxa"/>
            <w:tcBorders>
              <w:bottom w:val="nil"/>
            </w:tcBorders>
            <w:vAlign w:val="center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0,02</w:t>
            </w:r>
          </w:p>
        </w:tc>
        <w:tc>
          <w:tcPr>
            <w:tcW w:w="1092" w:type="dxa"/>
            <w:gridSpan w:val="2"/>
            <w:tcBorders>
              <w:bottom w:val="nil"/>
            </w:tcBorders>
            <w:vAlign w:val="center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0,02</w:t>
            </w:r>
          </w:p>
        </w:tc>
        <w:tc>
          <w:tcPr>
            <w:tcW w:w="1152" w:type="dxa"/>
            <w:gridSpan w:val="2"/>
            <w:tcBorders>
              <w:bottom w:val="nil"/>
            </w:tcBorders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Multiple</w:t>
            </w:r>
          </w:p>
        </w:tc>
        <w:tc>
          <w:tcPr>
            <w:tcW w:w="1143" w:type="dxa"/>
            <w:gridSpan w:val="2"/>
            <w:tcBorders>
              <w:bottom w:val="nil"/>
            </w:tcBorders>
            <w:vAlign w:val="center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0,007</w:t>
            </w:r>
          </w:p>
        </w:tc>
        <w:tc>
          <w:tcPr>
            <w:tcW w:w="1125" w:type="dxa"/>
            <w:tcBorders>
              <w:bottom w:val="nil"/>
            </w:tcBorders>
            <w:vAlign w:val="center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0,11</w:t>
            </w:r>
          </w:p>
        </w:tc>
        <w:tc>
          <w:tcPr>
            <w:tcW w:w="706" w:type="dxa"/>
            <w:gridSpan w:val="2"/>
            <w:tcBorders>
              <w:bottom w:val="nil"/>
            </w:tcBorders>
            <w:vAlign w:val="center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89</w:t>
            </w:r>
          </w:p>
        </w:tc>
      </w:tr>
      <w:tr w:rsidR="000B6B4E" w:rsidRPr="007C7697" w:rsidTr="00EC4FB9">
        <w:trPr>
          <w:gridAfter w:val="2"/>
          <w:wAfter w:w="22" w:type="dxa"/>
          <w:jc w:val="center"/>
        </w:trPr>
        <w:tc>
          <w:tcPr>
            <w:tcW w:w="975" w:type="dxa"/>
            <w:gridSpan w:val="2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Hf</w:t>
            </w:r>
          </w:p>
        </w:tc>
        <w:tc>
          <w:tcPr>
            <w:tcW w:w="1204" w:type="dxa"/>
            <w:vAlign w:val="center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0,04</w:t>
            </w:r>
          </w:p>
        </w:tc>
        <w:tc>
          <w:tcPr>
            <w:tcW w:w="1092" w:type="dxa"/>
            <w:gridSpan w:val="2"/>
            <w:vAlign w:val="center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0,01</w:t>
            </w:r>
          </w:p>
        </w:tc>
        <w:tc>
          <w:tcPr>
            <w:tcW w:w="1148" w:type="dxa"/>
            <w:vAlign w:val="center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0,1</w:t>
            </w:r>
          </w:p>
        </w:tc>
        <w:tc>
          <w:tcPr>
            <w:tcW w:w="1092" w:type="dxa"/>
            <w:gridSpan w:val="2"/>
            <w:vAlign w:val="center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0,02</w:t>
            </w:r>
          </w:p>
        </w:tc>
        <w:tc>
          <w:tcPr>
            <w:tcW w:w="1152" w:type="dxa"/>
            <w:gridSpan w:val="2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0,000002</w:t>
            </w:r>
          </w:p>
        </w:tc>
        <w:tc>
          <w:tcPr>
            <w:tcW w:w="1143" w:type="dxa"/>
            <w:gridSpan w:val="2"/>
            <w:vAlign w:val="center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0,000002</w:t>
            </w:r>
          </w:p>
        </w:tc>
        <w:tc>
          <w:tcPr>
            <w:tcW w:w="1125" w:type="dxa"/>
            <w:vAlign w:val="center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0,3</w:t>
            </w:r>
          </w:p>
        </w:tc>
        <w:tc>
          <w:tcPr>
            <w:tcW w:w="706" w:type="dxa"/>
            <w:gridSpan w:val="2"/>
            <w:vAlign w:val="center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162</w:t>
            </w:r>
          </w:p>
        </w:tc>
      </w:tr>
      <w:tr w:rsidR="000B6B4E" w:rsidRPr="007C7697" w:rsidTr="00EC4FB9">
        <w:trPr>
          <w:gridAfter w:val="2"/>
          <w:wAfter w:w="22" w:type="dxa"/>
          <w:jc w:val="center"/>
        </w:trPr>
        <w:tc>
          <w:tcPr>
            <w:tcW w:w="975" w:type="dxa"/>
            <w:gridSpan w:val="2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Ta</w:t>
            </w:r>
          </w:p>
        </w:tc>
        <w:tc>
          <w:tcPr>
            <w:tcW w:w="1204" w:type="dxa"/>
            <w:vAlign w:val="center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0,0007</w:t>
            </w:r>
          </w:p>
        </w:tc>
        <w:tc>
          <w:tcPr>
            <w:tcW w:w="1092" w:type="dxa"/>
            <w:gridSpan w:val="2"/>
            <w:vAlign w:val="center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0,0007</w:t>
            </w:r>
          </w:p>
        </w:tc>
        <w:tc>
          <w:tcPr>
            <w:tcW w:w="1148" w:type="dxa"/>
            <w:vAlign w:val="center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0,003</w:t>
            </w:r>
          </w:p>
        </w:tc>
        <w:tc>
          <w:tcPr>
            <w:tcW w:w="1092" w:type="dxa"/>
            <w:gridSpan w:val="2"/>
            <w:vAlign w:val="center"/>
          </w:tcPr>
          <w:p w:rsidR="000B6B4E" w:rsidRPr="007C7697" w:rsidRDefault="000B6B4E" w:rsidP="00EC4FB9">
            <w:pPr>
              <w:spacing w:after="0" w:line="240" w:lineRule="auto"/>
              <w:ind w:left="-66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0,000005</w:t>
            </w:r>
          </w:p>
        </w:tc>
        <w:tc>
          <w:tcPr>
            <w:tcW w:w="1152" w:type="dxa"/>
            <w:gridSpan w:val="2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0,000005</w:t>
            </w:r>
          </w:p>
        </w:tc>
        <w:tc>
          <w:tcPr>
            <w:tcW w:w="1143" w:type="dxa"/>
            <w:gridSpan w:val="2"/>
            <w:vAlign w:val="center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0,000005</w:t>
            </w:r>
          </w:p>
        </w:tc>
        <w:tc>
          <w:tcPr>
            <w:tcW w:w="1125" w:type="dxa"/>
            <w:vAlign w:val="center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0,01</w:t>
            </w:r>
          </w:p>
        </w:tc>
        <w:tc>
          <w:tcPr>
            <w:tcW w:w="706" w:type="dxa"/>
            <w:gridSpan w:val="2"/>
            <w:vAlign w:val="center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444</w:t>
            </w:r>
          </w:p>
        </w:tc>
      </w:tr>
      <w:tr w:rsidR="000B6B4E" w:rsidRPr="007C7697" w:rsidTr="003E240C">
        <w:trPr>
          <w:gridAfter w:val="2"/>
          <w:wAfter w:w="22" w:type="dxa"/>
          <w:jc w:val="center"/>
        </w:trPr>
        <w:tc>
          <w:tcPr>
            <w:tcW w:w="975" w:type="dxa"/>
            <w:gridSpan w:val="2"/>
            <w:tcBorders>
              <w:bottom w:val="single" w:sz="4" w:space="0" w:color="auto"/>
            </w:tcBorders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W</w:t>
            </w:r>
          </w:p>
        </w:tc>
        <w:tc>
          <w:tcPr>
            <w:tcW w:w="1204" w:type="dxa"/>
            <w:tcBorders>
              <w:bottom w:val="single" w:sz="4" w:space="0" w:color="auto"/>
            </w:tcBorders>
            <w:vAlign w:val="center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0,3</w:t>
            </w:r>
          </w:p>
        </w:tc>
        <w:tc>
          <w:tcPr>
            <w:tcW w:w="1092" w:type="dxa"/>
            <w:gridSpan w:val="2"/>
            <w:tcBorders>
              <w:bottom w:val="single" w:sz="4" w:space="0" w:color="auto"/>
            </w:tcBorders>
            <w:vAlign w:val="center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0,1</w:t>
            </w:r>
          </w:p>
        </w:tc>
        <w:tc>
          <w:tcPr>
            <w:tcW w:w="1148" w:type="dxa"/>
            <w:tcBorders>
              <w:bottom w:val="single" w:sz="4" w:space="0" w:color="auto"/>
            </w:tcBorders>
            <w:vAlign w:val="center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0,43</w:t>
            </w:r>
          </w:p>
        </w:tc>
        <w:tc>
          <w:tcPr>
            <w:tcW w:w="1092" w:type="dxa"/>
            <w:gridSpan w:val="2"/>
            <w:tcBorders>
              <w:bottom w:val="single" w:sz="4" w:space="0" w:color="auto"/>
            </w:tcBorders>
            <w:vAlign w:val="center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0,15</w:t>
            </w:r>
          </w:p>
        </w:tc>
        <w:tc>
          <w:tcPr>
            <w:tcW w:w="1152" w:type="dxa"/>
            <w:gridSpan w:val="2"/>
            <w:tcBorders>
              <w:bottom w:val="single" w:sz="4" w:space="0" w:color="auto"/>
            </w:tcBorders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0,000005</w:t>
            </w:r>
          </w:p>
        </w:tc>
        <w:tc>
          <w:tcPr>
            <w:tcW w:w="1143" w:type="dxa"/>
            <w:gridSpan w:val="2"/>
            <w:tcBorders>
              <w:bottom w:val="single" w:sz="4" w:space="0" w:color="auto"/>
            </w:tcBorders>
            <w:vAlign w:val="center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0,000005</w:t>
            </w:r>
          </w:p>
        </w:tc>
        <w:tc>
          <w:tcPr>
            <w:tcW w:w="1125" w:type="dxa"/>
            <w:tcBorders>
              <w:bottom w:val="single" w:sz="4" w:space="0" w:color="auto"/>
            </w:tcBorders>
            <w:vAlign w:val="center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1,9</w:t>
            </w:r>
          </w:p>
        </w:tc>
        <w:tc>
          <w:tcPr>
            <w:tcW w:w="706" w:type="dxa"/>
            <w:gridSpan w:val="2"/>
            <w:tcBorders>
              <w:bottom w:val="single" w:sz="4" w:space="0" w:color="auto"/>
            </w:tcBorders>
            <w:vAlign w:val="center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152</w:t>
            </w:r>
          </w:p>
        </w:tc>
      </w:tr>
      <w:tr w:rsidR="000B6B4E" w:rsidRPr="007C7697" w:rsidTr="003E240C">
        <w:trPr>
          <w:gridAfter w:val="2"/>
          <w:wAfter w:w="22" w:type="dxa"/>
          <w:jc w:val="center"/>
        </w:trPr>
        <w:tc>
          <w:tcPr>
            <w:tcW w:w="975" w:type="dxa"/>
            <w:gridSpan w:val="2"/>
            <w:tcBorders>
              <w:bottom w:val="nil"/>
            </w:tcBorders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Re</w:t>
            </w:r>
          </w:p>
        </w:tc>
        <w:tc>
          <w:tcPr>
            <w:tcW w:w="1204" w:type="dxa"/>
            <w:tcBorders>
              <w:bottom w:val="nil"/>
            </w:tcBorders>
            <w:vAlign w:val="center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0,0007</w:t>
            </w:r>
          </w:p>
        </w:tc>
        <w:tc>
          <w:tcPr>
            <w:tcW w:w="1092" w:type="dxa"/>
            <w:gridSpan w:val="2"/>
            <w:tcBorders>
              <w:bottom w:val="nil"/>
            </w:tcBorders>
            <w:vAlign w:val="center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0,0004</w:t>
            </w:r>
          </w:p>
        </w:tc>
        <w:tc>
          <w:tcPr>
            <w:tcW w:w="1148" w:type="dxa"/>
            <w:tcBorders>
              <w:bottom w:val="nil"/>
            </w:tcBorders>
            <w:vAlign w:val="center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0,001</w:t>
            </w:r>
          </w:p>
        </w:tc>
        <w:tc>
          <w:tcPr>
            <w:tcW w:w="1092" w:type="dxa"/>
            <w:gridSpan w:val="2"/>
            <w:tcBorders>
              <w:bottom w:val="nil"/>
            </w:tcBorders>
            <w:vAlign w:val="center"/>
          </w:tcPr>
          <w:p w:rsidR="000B6B4E" w:rsidRPr="007C7697" w:rsidRDefault="000B6B4E" w:rsidP="00EC4FB9">
            <w:pPr>
              <w:spacing w:after="0" w:line="240" w:lineRule="auto"/>
              <w:ind w:left="-108" w:right="-122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0,0000005</w:t>
            </w:r>
          </w:p>
        </w:tc>
        <w:tc>
          <w:tcPr>
            <w:tcW w:w="1152" w:type="dxa"/>
            <w:gridSpan w:val="2"/>
            <w:tcBorders>
              <w:bottom w:val="nil"/>
            </w:tcBorders>
          </w:tcPr>
          <w:p w:rsidR="000B6B4E" w:rsidRPr="007C7697" w:rsidRDefault="000B6B4E" w:rsidP="00EC4FB9">
            <w:pPr>
              <w:spacing w:after="0" w:line="240" w:lineRule="auto"/>
              <w:ind w:left="-108" w:right="-122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0,0000005</w:t>
            </w:r>
          </w:p>
        </w:tc>
        <w:tc>
          <w:tcPr>
            <w:tcW w:w="1143" w:type="dxa"/>
            <w:gridSpan w:val="2"/>
            <w:tcBorders>
              <w:bottom w:val="nil"/>
            </w:tcBorders>
            <w:vAlign w:val="center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0,000005</w:t>
            </w:r>
          </w:p>
        </w:tc>
        <w:tc>
          <w:tcPr>
            <w:tcW w:w="1125" w:type="dxa"/>
            <w:tcBorders>
              <w:bottom w:val="nil"/>
            </w:tcBorders>
            <w:vAlign w:val="center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0,01</w:t>
            </w:r>
          </w:p>
        </w:tc>
        <w:tc>
          <w:tcPr>
            <w:tcW w:w="706" w:type="dxa"/>
            <w:gridSpan w:val="2"/>
            <w:tcBorders>
              <w:bottom w:val="nil"/>
            </w:tcBorders>
            <w:vAlign w:val="center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229</w:t>
            </w:r>
          </w:p>
        </w:tc>
      </w:tr>
      <w:tr w:rsidR="003E240C" w:rsidRPr="007C7697" w:rsidTr="00744FD1">
        <w:trPr>
          <w:gridAfter w:val="1"/>
          <w:wAfter w:w="12" w:type="dxa"/>
          <w:jc w:val="center"/>
        </w:trPr>
        <w:tc>
          <w:tcPr>
            <w:tcW w:w="9647" w:type="dxa"/>
            <w:gridSpan w:val="16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3E240C" w:rsidRPr="00EC4FB9" w:rsidRDefault="003E240C" w:rsidP="00744FD1">
            <w:pPr>
              <w:spacing w:after="0" w:line="240" w:lineRule="auto"/>
              <w:ind w:hanging="113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C4FB9">
              <w:rPr>
                <w:rFonts w:ascii="Times New Roman" w:hAnsi="Times New Roman" w:cs="Times New Roman"/>
                <w:sz w:val="28"/>
                <w:szCs w:val="28"/>
              </w:rPr>
              <w:t>Продолжение таблицы 10</w:t>
            </w:r>
          </w:p>
          <w:p w:rsidR="003E240C" w:rsidRPr="00EC4FB9" w:rsidRDefault="003E240C" w:rsidP="00744FD1">
            <w:pPr>
              <w:spacing w:after="0" w:line="240" w:lineRule="auto"/>
              <w:ind w:hanging="113"/>
              <w:contextualSpacing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</w:tr>
      <w:tr w:rsidR="003E240C" w:rsidRPr="007C7697" w:rsidTr="00744FD1">
        <w:trPr>
          <w:gridAfter w:val="1"/>
          <w:wAfter w:w="12" w:type="dxa"/>
          <w:jc w:val="center"/>
        </w:trPr>
        <w:tc>
          <w:tcPr>
            <w:tcW w:w="965" w:type="dxa"/>
            <w:tcBorders>
              <w:bottom w:val="single" w:sz="4" w:space="0" w:color="auto"/>
            </w:tcBorders>
          </w:tcPr>
          <w:p w:rsidR="003E240C" w:rsidRPr="00EC4FB9" w:rsidRDefault="003E240C" w:rsidP="00744FD1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14" w:type="dxa"/>
            <w:gridSpan w:val="2"/>
            <w:tcBorders>
              <w:bottom w:val="single" w:sz="4" w:space="0" w:color="auto"/>
            </w:tcBorders>
          </w:tcPr>
          <w:p w:rsidR="003E240C" w:rsidRPr="00EC4FB9" w:rsidRDefault="003E240C" w:rsidP="00744FD1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084" w:type="dxa"/>
            <w:tcBorders>
              <w:bottom w:val="single" w:sz="4" w:space="0" w:color="auto"/>
            </w:tcBorders>
          </w:tcPr>
          <w:p w:rsidR="003E240C" w:rsidRPr="00EC4FB9" w:rsidRDefault="003E240C" w:rsidP="00744FD1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163" w:type="dxa"/>
            <w:gridSpan w:val="3"/>
            <w:tcBorders>
              <w:bottom w:val="single" w:sz="4" w:space="0" w:color="auto"/>
            </w:tcBorders>
          </w:tcPr>
          <w:p w:rsidR="003E240C" w:rsidRPr="00EC4FB9" w:rsidRDefault="003E240C" w:rsidP="00744FD1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095" w:type="dxa"/>
            <w:gridSpan w:val="2"/>
            <w:tcBorders>
              <w:bottom w:val="single" w:sz="4" w:space="0" w:color="auto"/>
            </w:tcBorders>
          </w:tcPr>
          <w:p w:rsidR="003E240C" w:rsidRPr="00EC4FB9" w:rsidRDefault="003E240C" w:rsidP="00744FD1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151" w:type="dxa"/>
            <w:gridSpan w:val="2"/>
            <w:tcBorders>
              <w:bottom w:val="single" w:sz="4" w:space="0" w:color="auto"/>
            </w:tcBorders>
          </w:tcPr>
          <w:p w:rsidR="003E240C" w:rsidRPr="00EC4FB9" w:rsidRDefault="003E240C" w:rsidP="00744FD1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1134" w:type="dxa"/>
            <w:tcBorders>
              <w:bottom w:val="single" w:sz="4" w:space="0" w:color="auto"/>
            </w:tcBorders>
          </w:tcPr>
          <w:p w:rsidR="003E240C" w:rsidRPr="00EC4FB9" w:rsidRDefault="003E240C" w:rsidP="00744FD1">
            <w:pPr>
              <w:tabs>
                <w:tab w:val="left" w:pos="720"/>
              </w:tabs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135" w:type="dxa"/>
            <w:gridSpan w:val="2"/>
            <w:tcBorders>
              <w:bottom w:val="single" w:sz="4" w:space="0" w:color="auto"/>
            </w:tcBorders>
          </w:tcPr>
          <w:p w:rsidR="003E240C" w:rsidRPr="00EC4FB9" w:rsidRDefault="003E240C" w:rsidP="00744FD1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706" w:type="dxa"/>
            <w:gridSpan w:val="2"/>
            <w:tcBorders>
              <w:bottom w:val="single" w:sz="4" w:space="0" w:color="auto"/>
            </w:tcBorders>
          </w:tcPr>
          <w:p w:rsidR="003E240C" w:rsidRPr="00EC4FB9" w:rsidRDefault="003E240C" w:rsidP="00744FD1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</w:tr>
      <w:tr w:rsidR="000B6B4E" w:rsidRPr="007C7697" w:rsidTr="00EC4FB9">
        <w:trPr>
          <w:gridAfter w:val="2"/>
          <w:wAfter w:w="22" w:type="dxa"/>
          <w:jc w:val="center"/>
        </w:trPr>
        <w:tc>
          <w:tcPr>
            <w:tcW w:w="975" w:type="dxa"/>
            <w:gridSpan w:val="2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Os</w:t>
            </w:r>
          </w:p>
        </w:tc>
        <w:tc>
          <w:tcPr>
            <w:tcW w:w="1204" w:type="dxa"/>
            <w:vAlign w:val="center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0,006</w:t>
            </w:r>
          </w:p>
        </w:tc>
        <w:tc>
          <w:tcPr>
            <w:tcW w:w="1092" w:type="dxa"/>
            <w:gridSpan w:val="2"/>
            <w:vAlign w:val="center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0,001</w:t>
            </w:r>
          </w:p>
        </w:tc>
        <w:tc>
          <w:tcPr>
            <w:tcW w:w="1148" w:type="dxa"/>
            <w:vAlign w:val="center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0,01</w:t>
            </w:r>
          </w:p>
        </w:tc>
        <w:tc>
          <w:tcPr>
            <w:tcW w:w="1092" w:type="dxa"/>
            <w:gridSpan w:val="2"/>
            <w:vAlign w:val="center"/>
          </w:tcPr>
          <w:p w:rsidR="000B6B4E" w:rsidRPr="007C7697" w:rsidRDefault="000B6B4E" w:rsidP="00EC4FB9">
            <w:pPr>
              <w:spacing w:after="0" w:line="240" w:lineRule="auto"/>
              <w:ind w:left="-108" w:right="-122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0,004</w:t>
            </w:r>
          </w:p>
        </w:tc>
        <w:tc>
          <w:tcPr>
            <w:tcW w:w="1152" w:type="dxa"/>
            <w:gridSpan w:val="2"/>
          </w:tcPr>
          <w:p w:rsidR="000B6B4E" w:rsidRPr="007C7697" w:rsidRDefault="000B6B4E" w:rsidP="00EC4FB9">
            <w:pPr>
              <w:spacing w:after="0" w:line="240" w:lineRule="auto"/>
              <w:ind w:left="-108" w:right="-122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0,0000003</w:t>
            </w:r>
          </w:p>
        </w:tc>
        <w:tc>
          <w:tcPr>
            <w:tcW w:w="1143" w:type="dxa"/>
            <w:gridSpan w:val="2"/>
            <w:vAlign w:val="center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0,000003</w:t>
            </w:r>
          </w:p>
        </w:tc>
        <w:tc>
          <w:tcPr>
            <w:tcW w:w="1125" w:type="dxa"/>
            <w:vAlign w:val="center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0,04</w:t>
            </w:r>
          </w:p>
        </w:tc>
        <w:tc>
          <w:tcPr>
            <w:tcW w:w="706" w:type="dxa"/>
            <w:gridSpan w:val="2"/>
            <w:vAlign w:val="center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133</w:t>
            </w:r>
          </w:p>
        </w:tc>
      </w:tr>
      <w:tr w:rsidR="000B6B4E" w:rsidRPr="007C7697" w:rsidTr="00EC4FB9">
        <w:trPr>
          <w:gridAfter w:val="2"/>
          <w:wAfter w:w="22" w:type="dxa"/>
          <w:jc w:val="center"/>
        </w:trPr>
        <w:tc>
          <w:tcPr>
            <w:tcW w:w="975" w:type="dxa"/>
            <w:gridSpan w:val="2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Ir</w:t>
            </w:r>
          </w:p>
        </w:tc>
        <w:tc>
          <w:tcPr>
            <w:tcW w:w="1204" w:type="dxa"/>
            <w:vAlign w:val="center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0,0004</w:t>
            </w:r>
          </w:p>
        </w:tc>
        <w:tc>
          <w:tcPr>
            <w:tcW w:w="1092" w:type="dxa"/>
            <w:gridSpan w:val="2"/>
            <w:vAlign w:val="center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0,0004</w:t>
            </w:r>
          </w:p>
        </w:tc>
        <w:tc>
          <w:tcPr>
            <w:tcW w:w="1148" w:type="dxa"/>
            <w:vAlign w:val="center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0,001</w:t>
            </w:r>
          </w:p>
        </w:tc>
        <w:tc>
          <w:tcPr>
            <w:tcW w:w="1092" w:type="dxa"/>
            <w:gridSpan w:val="2"/>
            <w:vAlign w:val="center"/>
          </w:tcPr>
          <w:p w:rsidR="000B6B4E" w:rsidRPr="007C7697" w:rsidRDefault="000B6B4E" w:rsidP="00EC4FB9">
            <w:pPr>
              <w:spacing w:after="0" w:line="240" w:lineRule="auto"/>
              <w:ind w:left="-108" w:right="-122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0,000002</w:t>
            </w:r>
          </w:p>
        </w:tc>
        <w:tc>
          <w:tcPr>
            <w:tcW w:w="1152" w:type="dxa"/>
            <w:gridSpan w:val="2"/>
          </w:tcPr>
          <w:p w:rsidR="000B6B4E" w:rsidRPr="007C7697" w:rsidRDefault="000B6B4E" w:rsidP="00EC4FB9">
            <w:pPr>
              <w:spacing w:after="0" w:line="240" w:lineRule="auto"/>
              <w:ind w:left="-108" w:right="-122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0,000002</w:t>
            </w:r>
          </w:p>
        </w:tc>
        <w:tc>
          <w:tcPr>
            <w:tcW w:w="1143" w:type="dxa"/>
            <w:gridSpan w:val="2"/>
            <w:vAlign w:val="center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0,000003</w:t>
            </w:r>
          </w:p>
        </w:tc>
        <w:tc>
          <w:tcPr>
            <w:tcW w:w="1125" w:type="dxa"/>
            <w:vAlign w:val="center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0,01</w:t>
            </w:r>
          </w:p>
        </w:tc>
        <w:tc>
          <w:tcPr>
            <w:tcW w:w="706" w:type="dxa"/>
            <w:gridSpan w:val="2"/>
            <w:vAlign w:val="center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444</w:t>
            </w:r>
          </w:p>
        </w:tc>
      </w:tr>
      <w:tr w:rsidR="000B6B4E" w:rsidRPr="007C7697" w:rsidTr="00EC4FB9">
        <w:trPr>
          <w:gridAfter w:val="2"/>
          <w:wAfter w:w="22" w:type="dxa"/>
          <w:jc w:val="center"/>
        </w:trPr>
        <w:tc>
          <w:tcPr>
            <w:tcW w:w="975" w:type="dxa"/>
            <w:gridSpan w:val="2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Pt</w:t>
            </w:r>
          </w:p>
        </w:tc>
        <w:tc>
          <w:tcPr>
            <w:tcW w:w="1204" w:type="dxa"/>
            <w:vAlign w:val="center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0,0004</w:t>
            </w:r>
          </w:p>
        </w:tc>
        <w:tc>
          <w:tcPr>
            <w:tcW w:w="1092" w:type="dxa"/>
            <w:gridSpan w:val="2"/>
            <w:vAlign w:val="center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0,0009</w:t>
            </w:r>
          </w:p>
        </w:tc>
        <w:tc>
          <w:tcPr>
            <w:tcW w:w="1148" w:type="dxa"/>
            <w:vAlign w:val="center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0,004</w:t>
            </w:r>
          </w:p>
        </w:tc>
        <w:tc>
          <w:tcPr>
            <w:tcW w:w="1092" w:type="dxa"/>
            <w:gridSpan w:val="2"/>
            <w:vAlign w:val="center"/>
          </w:tcPr>
          <w:p w:rsidR="000B6B4E" w:rsidRPr="007C7697" w:rsidRDefault="000B6B4E" w:rsidP="00EC4FB9">
            <w:pPr>
              <w:spacing w:after="0" w:line="240" w:lineRule="auto"/>
              <w:ind w:left="-108" w:right="-122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0,000002</w:t>
            </w:r>
          </w:p>
        </w:tc>
        <w:tc>
          <w:tcPr>
            <w:tcW w:w="1152" w:type="dxa"/>
            <w:gridSpan w:val="2"/>
          </w:tcPr>
          <w:p w:rsidR="000B6B4E" w:rsidRPr="007C7697" w:rsidRDefault="000B6B4E" w:rsidP="00EC4FB9">
            <w:pPr>
              <w:spacing w:after="0" w:line="240" w:lineRule="auto"/>
              <w:ind w:left="-108" w:right="-122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0,000002</w:t>
            </w:r>
          </w:p>
        </w:tc>
        <w:tc>
          <w:tcPr>
            <w:tcW w:w="1143" w:type="dxa"/>
            <w:gridSpan w:val="2"/>
            <w:vAlign w:val="center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0,000002</w:t>
            </w:r>
          </w:p>
        </w:tc>
        <w:tc>
          <w:tcPr>
            <w:tcW w:w="1125" w:type="dxa"/>
            <w:vAlign w:val="center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0,02</w:t>
            </w:r>
          </w:p>
        </w:tc>
        <w:tc>
          <w:tcPr>
            <w:tcW w:w="706" w:type="dxa"/>
            <w:gridSpan w:val="2"/>
            <w:vAlign w:val="center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266</w:t>
            </w:r>
          </w:p>
        </w:tc>
      </w:tr>
      <w:tr w:rsidR="000B6B4E" w:rsidRPr="007C7697" w:rsidTr="00EC4FB9">
        <w:trPr>
          <w:gridAfter w:val="2"/>
          <w:wAfter w:w="22" w:type="dxa"/>
          <w:jc w:val="center"/>
        </w:trPr>
        <w:tc>
          <w:tcPr>
            <w:tcW w:w="975" w:type="dxa"/>
            <w:gridSpan w:val="2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Au</w:t>
            </w:r>
          </w:p>
        </w:tc>
        <w:tc>
          <w:tcPr>
            <w:tcW w:w="1204" w:type="dxa"/>
            <w:vAlign w:val="center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0,006</w:t>
            </w:r>
          </w:p>
        </w:tc>
        <w:tc>
          <w:tcPr>
            <w:tcW w:w="1092" w:type="dxa"/>
            <w:gridSpan w:val="2"/>
            <w:vAlign w:val="center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0,002</w:t>
            </w:r>
          </w:p>
        </w:tc>
        <w:tc>
          <w:tcPr>
            <w:tcW w:w="1148" w:type="dxa"/>
            <w:vAlign w:val="center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0,01</w:t>
            </w:r>
          </w:p>
        </w:tc>
        <w:tc>
          <w:tcPr>
            <w:tcW w:w="1092" w:type="dxa"/>
            <w:gridSpan w:val="2"/>
            <w:vAlign w:val="center"/>
          </w:tcPr>
          <w:p w:rsidR="000B6B4E" w:rsidRPr="007C7697" w:rsidRDefault="000B6B4E" w:rsidP="00EC4FB9">
            <w:pPr>
              <w:spacing w:after="0" w:line="240" w:lineRule="auto"/>
              <w:ind w:left="-108" w:right="-122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0,003</w:t>
            </w:r>
          </w:p>
        </w:tc>
        <w:tc>
          <w:tcPr>
            <w:tcW w:w="1152" w:type="dxa"/>
            <w:gridSpan w:val="2"/>
          </w:tcPr>
          <w:p w:rsidR="000B6B4E" w:rsidRPr="007C7697" w:rsidRDefault="000B6B4E" w:rsidP="00EC4FB9">
            <w:pPr>
              <w:spacing w:after="0" w:line="240" w:lineRule="auto"/>
              <w:ind w:left="-108" w:right="-122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0,000002</w:t>
            </w:r>
          </w:p>
        </w:tc>
        <w:tc>
          <w:tcPr>
            <w:tcW w:w="1143" w:type="dxa"/>
            <w:gridSpan w:val="2"/>
            <w:vAlign w:val="center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0,000002</w:t>
            </w:r>
          </w:p>
        </w:tc>
        <w:tc>
          <w:tcPr>
            <w:tcW w:w="1125" w:type="dxa"/>
            <w:vAlign w:val="center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0,04</w:t>
            </w:r>
          </w:p>
        </w:tc>
        <w:tc>
          <w:tcPr>
            <w:tcW w:w="706" w:type="dxa"/>
            <w:gridSpan w:val="2"/>
            <w:vAlign w:val="center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138</w:t>
            </w:r>
          </w:p>
        </w:tc>
      </w:tr>
      <w:tr w:rsidR="000B6B4E" w:rsidRPr="007C7697" w:rsidTr="00EC4FB9">
        <w:trPr>
          <w:gridAfter w:val="2"/>
          <w:wAfter w:w="22" w:type="dxa"/>
          <w:jc w:val="center"/>
        </w:trPr>
        <w:tc>
          <w:tcPr>
            <w:tcW w:w="975" w:type="dxa"/>
            <w:gridSpan w:val="2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Hg</w:t>
            </w:r>
          </w:p>
        </w:tc>
        <w:tc>
          <w:tcPr>
            <w:tcW w:w="1204" w:type="dxa"/>
            <w:vAlign w:val="center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0,026</w:t>
            </w:r>
          </w:p>
        </w:tc>
        <w:tc>
          <w:tcPr>
            <w:tcW w:w="1092" w:type="dxa"/>
            <w:gridSpan w:val="2"/>
            <w:vAlign w:val="center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0,02</w:t>
            </w:r>
          </w:p>
        </w:tc>
        <w:tc>
          <w:tcPr>
            <w:tcW w:w="1148" w:type="dxa"/>
            <w:vAlign w:val="center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0,1</w:t>
            </w:r>
          </w:p>
        </w:tc>
        <w:tc>
          <w:tcPr>
            <w:tcW w:w="1092" w:type="dxa"/>
            <w:gridSpan w:val="2"/>
            <w:vAlign w:val="center"/>
          </w:tcPr>
          <w:p w:rsidR="000B6B4E" w:rsidRPr="007C7697" w:rsidRDefault="000B6B4E" w:rsidP="00EC4FB9">
            <w:pPr>
              <w:spacing w:after="0" w:line="240" w:lineRule="auto"/>
              <w:ind w:left="-108" w:right="-122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0,00002</w:t>
            </w:r>
          </w:p>
        </w:tc>
        <w:tc>
          <w:tcPr>
            <w:tcW w:w="1152" w:type="dxa"/>
            <w:gridSpan w:val="2"/>
          </w:tcPr>
          <w:p w:rsidR="000B6B4E" w:rsidRPr="007C7697" w:rsidRDefault="000B6B4E" w:rsidP="00EC4FB9">
            <w:pPr>
              <w:spacing w:after="0" w:line="240" w:lineRule="auto"/>
              <w:ind w:left="-108" w:right="-122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0,00002</w:t>
            </w:r>
          </w:p>
        </w:tc>
        <w:tc>
          <w:tcPr>
            <w:tcW w:w="1143" w:type="dxa"/>
            <w:gridSpan w:val="2"/>
            <w:vAlign w:val="center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0,00002</w:t>
            </w:r>
          </w:p>
        </w:tc>
        <w:tc>
          <w:tcPr>
            <w:tcW w:w="1125" w:type="dxa"/>
            <w:vAlign w:val="center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0,44</w:t>
            </w:r>
          </w:p>
        </w:tc>
        <w:tc>
          <w:tcPr>
            <w:tcW w:w="706" w:type="dxa"/>
            <w:gridSpan w:val="2"/>
            <w:vAlign w:val="center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376</w:t>
            </w:r>
          </w:p>
        </w:tc>
      </w:tr>
      <w:tr w:rsidR="000B6B4E" w:rsidRPr="007C7697" w:rsidTr="00EC4FB9">
        <w:trPr>
          <w:gridAfter w:val="2"/>
          <w:wAfter w:w="22" w:type="dxa"/>
          <w:jc w:val="center"/>
        </w:trPr>
        <w:tc>
          <w:tcPr>
            <w:tcW w:w="975" w:type="dxa"/>
            <w:gridSpan w:val="2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Tl</w:t>
            </w:r>
          </w:p>
        </w:tc>
        <w:tc>
          <w:tcPr>
            <w:tcW w:w="1204" w:type="dxa"/>
            <w:vAlign w:val="center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0,003</w:t>
            </w:r>
          </w:p>
        </w:tc>
        <w:tc>
          <w:tcPr>
            <w:tcW w:w="1092" w:type="dxa"/>
            <w:gridSpan w:val="2"/>
            <w:vAlign w:val="center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0,001</w:t>
            </w:r>
          </w:p>
        </w:tc>
        <w:tc>
          <w:tcPr>
            <w:tcW w:w="1148" w:type="dxa"/>
            <w:vAlign w:val="center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0,01</w:t>
            </w:r>
          </w:p>
        </w:tc>
        <w:tc>
          <w:tcPr>
            <w:tcW w:w="1092" w:type="dxa"/>
            <w:gridSpan w:val="2"/>
            <w:vAlign w:val="center"/>
          </w:tcPr>
          <w:p w:rsidR="000B6B4E" w:rsidRPr="007C7697" w:rsidRDefault="000B6B4E" w:rsidP="00EC4FB9">
            <w:pPr>
              <w:spacing w:after="0" w:line="240" w:lineRule="auto"/>
              <w:ind w:left="-108" w:right="-122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0,0000005</w:t>
            </w:r>
          </w:p>
        </w:tc>
        <w:tc>
          <w:tcPr>
            <w:tcW w:w="1152" w:type="dxa"/>
            <w:gridSpan w:val="2"/>
          </w:tcPr>
          <w:p w:rsidR="000B6B4E" w:rsidRPr="007C7697" w:rsidRDefault="000B6B4E" w:rsidP="00EC4FB9">
            <w:pPr>
              <w:spacing w:after="0" w:line="240" w:lineRule="auto"/>
              <w:ind w:left="-108" w:right="-122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0,0000005</w:t>
            </w:r>
          </w:p>
        </w:tc>
        <w:tc>
          <w:tcPr>
            <w:tcW w:w="1143" w:type="dxa"/>
            <w:gridSpan w:val="2"/>
            <w:vAlign w:val="center"/>
          </w:tcPr>
          <w:p w:rsidR="000B6B4E" w:rsidRPr="007C7697" w:rsidRDefault="000B6B4E" w:rsidP="00EC4FB9">
            <w:pPr>
              <w:spacing w:after="0" w:line="240" w:lineRule="auto"/>
              <w:ind w:left="-85" w:right="-94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0,0000005</w:t>
            </w:r>
          </w:p>
        </w:tc>
        <w:tc>
          <w:tcPr>
            <w:tcW w:w="1125" w:type="dxa"/>
            <w:vAlign w:val="center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0,02</w:t>
            </w:r>
          </w:p>
        </w:tc>
        <w:tc>
          <w:tcPr>
            <w:tcW w:w="706" w:type="dxa"/>
            <w:gridSpan w:val="2"/>
            <w:vAlign w:val="center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168</w:t>
            </w:r>
          </w:p>
        </w:tc>
      </w:tr>
      <w:tr w:rsidR="000B6B4E" w:rsidRPr="007C7697" w:rsidTr="00EC4FB9">
        <w:trPr>
          <w:gridAfter w:val="2"/>
          <w:wAfter w:w="22" w:type="dxa"/>
          <w:jc w:val="center"/>
        </w:trPr>
        <w:tc>
          <w:tcPr>
            <w:tcW w:w="975" w:type="dxa"/>
            <w:gridSpan w:val="2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Pb</w:t>
            </w:r>
          </w:p>
        </w:tc>
        <w:tc>
          <w:tcPr>
            <w:tcW w:w="1204" w:type="dxa"/>
            <w:vAlign w:val="center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7,7</w:t>
            </w:r>
          </w:p>
        </w:tc>
        <w:tc>
          <w:tcPr>
            <w:tcW w:w="1092" w:type="dxa"/>
            <w:gridSpan w:val="2"/>
            <w:vAlign w:val="center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1,72</w:t>
            </w:r>
          </w:p>
        </w:tc>
        <w:tc>
          <w:tcPr>
            <w:tcW w:w="1148" w:type="dxa"/>
            <w:vAlign w:val="center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7,71</w:t>
            </w:r>
          </w:p>
        </w:tc>
        <w:tc>
          <w:tcPr>
            <w:tcW w:w="1092" w:type="dxa"/>
            <w:gridSpan w:val="2"/>
            <w:vAlign w:val="center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4,96</w:t>
            </w:r>
          </w:p>
        </w:tc>
        <w:tc>
          <w:tcPr>
            <w:tcW w:w="1152" w:type="dxa"/>
            <w:gridSpan w:val="2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Multiple</w:t>
            </w:r>
          </w:p>
        </w:tc>
        <w:tc>
          <w:tcPr>
            <w:tcW w:w="1143" w:type="dxa"/>
            <w:gridSpan w:val="2"/>
            <w:vAlign w:val="center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0,82</w:t>
            </w:r>
          </w:p>
        </w:tc>
        <w:tc>
          <w:tcPr>
            <w:tcW w:w="1125" w:type="dxa"/>
            <w:vAlign w:val="center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31,8</w:t>
            </w:r>
          </w:p>
        </w:tc>
        <w:tc>
          <w:tcPr>
            <w:tcW w:w="706" w:type="dxa"/>
            <w:gridSpan w:val="2"/>
            <w:vAlign w:val="center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99</w:t>
            </w:r>
          </w:p>
        </w:tc>
      </w:tr>
      <w:tr w:rsidR="000B6B4E" w:rsidRPr="007C7697" w:rsidTr="00EC4FB9">
        <w:trPr>
          <w:gridAfter w:val="2"/>
          <w:wAfter w:w="22" w:type="dxa"/>
          <w:jc w:val="center"/>
        </w:trPr>
        <w:tc>
          <w:tcPr>
            <w:tcW w:w="975" w:type="dxa"/>
            <w:gridSpan w:val="2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Bi</w:t>
            </w:r>
          </w:p>
        </w:tc>
        <w:tc>
          <w:tcPr>
            <w:tcW w:w="1204" w:type="dxa"/>
            <w:vAlign w:val="center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0,7</w:t>
            </w:r>
          </w:p>
        </w:tc>
        <w:tc>
          <w:tcPr>
            <w:tcW w:w="1092" w:type="dxa"/>
            <w:gridSpan w:val="2"/>
            <w:vAlign w:val="center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0,15</w:t>
            </w:r>
          </w:p>
        </w:tc>
        <w:tc>
          <w:tcPr>
            <w:tcW w:w="1148" w:type="dxa"/>
            <w:vAlign w:val="center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0,66</w:t>
            </w:r>
          </w:p>
        </w:tc>
        <w:tc>
          <w:tcPr>
            <w:tcW w:w="1092" w:type="dxa"/>
            <w:gridSpan w:val="2"/>
            <w:vAlign w:val="center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0,68</w:t>
            </w:r>
          </w:p>
        </w:tc>
        <w:tc>
          <w:tcPr>
            <w:tcW w:w="1152" w:type="dxa"/>
            <w:gridSpan w:val="2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0,000001</w:t>
            </w:r>
          </w:p>
        </w:tc>
        <w:tc>
          <w:tcPr>
            <w:tcW w:w="1143" w:type="dxa"/>
            <w:gridSpan w:val="2"/>
            <w:vAlign w:val="center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0,000001</w:t>
            </w:r>
          </w:p>
        </w:tc>
        <w:tc>
          <w:tcPr>
            <w:tcW w:w="1125" w:type="dxa"/>
            <w:vAlign w:val="center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2,3</w:t>
            </w:r>
          </w:p>
        </w:tc>
        <w:tc>
          <w:tcPr>
            <w:tcW w:w="706" w:type="dxa"/>
            <w:gridSpan w:val="2"/>
            <w:vAlign w:val="center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92</w:t>
            </w:r>
          </w:p>
        </w:tc>
      </w:tr>
      <w:tr w:rsidR="000B6B4E" w:rsidRPr="007C7697" w:rsidTr="00EC4FB9">
        <w:trPr>
          <w:gridAfter w:val="2"/>
          <w:wAfter w:w="22" w:type="dxa"/>
          <w:jc w:val="center"/>
        </w:trPr>
        <w:tc>
          <w:tcPr>
            <w:tcW w:w="975" w:type="dxa"/>
            <w:gridSpan w:val="2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Th</w:t>
            </w:r>
          </w:p>
        </w:tc>
        <w:tc>
          <w:tcPr>
            <w:tcW w:w="1204" w:type="dxa"/>
            <w:vAlign w:val="center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0,5</w:t>
            </w:r>
          </w:p>
        </w:tc>
        <w:tc>
          <w:tcPr>
            <w:tcW w:w="1092" w:type="dxa"/>
            <w:gridSpan w:val="2"/>
            <w:vAlign w:val="center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0,1</w:t>
            </w:r>
          </w:p>
        </w:tc>
        <w:tc>
          <w:tcPr>
            <w:tcW w:w="1148" w:type="dxa"/>
            <w:vAlign w:val="center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0,46</w:t>
            </w:r>
          </w:p>
        </w:tc>
        <w:tc>
          <w:tcPr>
            <w:tcW w:w="1092" w:type="dxa"/>
            <w:gridSpan w:val="2"/>
            <w:vAlign w:val="center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0,3</w:t>
            </w:r>
          </w:p>
        </w:tc>
        <w:tc>
          <w:tcPr>
            <w:tcW w:w="1152" w:type="dxa"/>
            <w:gridSpan w:val="2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Multiple</w:t>
            </w:r>
          </w:p>
        </w:tc>
        <w:tc>
          <w:tcPr>
            <w:tcW w:w="1143" w:type="dxa"/>
            <w:gridSpan w:val="2"/>
            <w:vAlign w:val="center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0,025</w:t>
            </w:r>
          </w:p>
        </w:tc>
        <w:tc>
          <w:tcPr>
            <w:tcW w:w="1125" w:type="dxa"/>
            <w:vAlign w:val="center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1,8</w:t>
            </w:r>
          </w:p>
        </w:tc>
        <w:tc>
          <w:tcPr>
            <w:tcW w:w="706" w:type="dxa"/>
            <w:gridSpan w:val="2"/>
            <w:vAlign w:val="center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98</w:t>
            </w:r>
          </w:p>
        </w:tc>
      </w:tr>
      <w:tr w:rsidR="000B6B4E" w:rsidRPr="007C7697" w:rsidTr="00EC4FB9">
        <w:trPr>
          <w:gridAfter w:val="2"/>
          <w:wAfter w:w="22" w:type="dxa"/>
          <w:jc w:val="center"/>
        </w:trPr>
        <w:tc>
          <w:tcPr>
            <w:tcW w:w="975" w:type="dxa"/>
            <w:gridSpan w:val="2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U</w:t>
            </w:r>
          </w:p>
        </w:tc>
        <w:tc>
          <w:tcPr>
            <w:tcW w:w="1204" w:type="dxa"/>
            <w:vAlign w:val="center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0,6</w:t>
            </w:r>
          </w:p>
        </w:tc>
        <w:tc>
          <w:tcPr>
            <w:tcW w:w="1092" w:type="dxa"/>
            <w:gridSpan w:val="2"/>
            <w:vAlign w:val="center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0,13</w:t>
            </w:r>
          </w:p>
        </w:tc>
        <w:tc>
          <w:tcPr>
            <w:tcW w:w="1148" w:type="dxa"/>
            <w:vAlign w:val="center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0,59</w:t>
            </w:r>
          </w:p>
        </w:tc>
        <w:tc>
          <w:tcPr>
            <w:tcW w:w="1092" w:type="dxa"/>
            <w:gridSpan w:val="2"/>
            <w:vAlign w:val="center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0,4</w:t>
            </w:r>
          </w:p>
        </w:tc>
        <w:tc>
          <w:tcPr>
            <w:tcW w:w="1152" w:type="dxa"/>
            <w:gridSpan w:val="2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Multiple</w:t>
            </w:r>
          </w:p>
        </w:tc>
        <w:tc>
          <w:tcPr>
            <w:tcW w:w="1143" w:type="dxa"/>
            <w:gridSpan w:val="2"/>
            <w:vAlign w:val="center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0,11</w:t>
            </w:r>
          </w:p>
        </w:tc>
        <w:tc>
          <w:tcPr>
            <w:tcW w:w="1125" w:type="dxa"/>
            <w:vAlign w:val="center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2,3</w:t>
            </w:r>
          </w:p>
        </w:tc>
        <w:tc>
          <w:tcPr>
            <w:tcW w:w="706" w:type="dxa"/>
            <w:gridSpan w:val="2"/>
            <w:vAlign w:val="center"/>
          </w:tcPr>
          <w:p w:rsidR="000B6B4E" w:rsidRPr="007C7697" w:rsidRDefault="000B6B4E" w:rsidP="00EC4F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103</w:t>
            </w:r>
          </w:p>
        </w:tc>
      </w:tr>
      <w:tr w:rsidR="00EC4FB9" w:rsidRPr="007C7697" w:rsidTr="00F34D92">
        <w:trPr>
          <w:gridAfter w:val="2"/>
          <w:wAfter w:w="22" w:type="dxa"/>
          <w:jc w:val="center"/>
        </w:trPr>
        <w:tc>
          <w:tcPr>
            <w:tcW w:w="9637" w:type="dxa"/>
            <w:gridSpan w:val="15"/>
          </w:tcPr>
          <w:p w:rsidR="00EC4FB9" w:rsidRDefault="00EC4FB9" w:rsidP="00EC4FB9">
            <w:pPr>
              <w:spacing w:after="0" w:line="240" w:lineRule="auto"/>
              <w:ind w:firstLine="610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C4FB9">
              <w:rPr>
                <w:rFonts w:ascii="Times New Roman" w:hAnsi="Times New Roman" w:cs="Times New Roman"/>
                <w:sz w:val="24"/>
                <w:szCs w:val="24"/>
              </w:rPr>
              <w:t>Примечани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я</w:t>
            </w:r>
            <w:r w:rsidRPr="00EC4FB9">
              <w:rPr>
                <w:rFonts w:ascii="Times New Roman" w:hAnsi="Times New Roman" w:cs="Times New Roman"/>
                <w:sz w:val="24"/>
                <w:szCs w:val="24"/>
              </w:rPr>
              <w:t xml:space="preserve">: </w:t>
            </w:r>
          </w:p>
          <w:p w:rsidR="00EC4FB9" w:rsidRDefault="00EC4FB9" w:rsidP="00EC4FB9">
            <w:pPr>
              <w:spacing w:after="0" w:line="240" w:lineRule="auto"/>
              <w:ind w:firstLine="43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1. </w:t>
            </w:r>
            <w:r w:rsidRPr="00EC4FB9">
              <w:rPr>
                <w:rFonts w:ascii="Times New Roman" w:hAnsi="Times New Roman" w:cs="Times New Roman"/>
                <w:sz w:val="24"/>
                <w:szCs w:val="24"/>
              </w:rPr>
              <w:t>m – среднее</w:t>
            </w:r>
            <w:r w:rsidR="004D15BD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EC4FB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EC4FB9" w:rsidRDefault="00EC4FB9" w:rsidP="00EC4FB9">
            <w:pPr>
              <w:spacing w:after="0" w:line="240" w:lineRule="auto"/>
              <w:ind w:firstLine="43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2. </w:t>
            </w:r>
            <w:r w:rsidRPr="00EC4FB9">
              <w:rPr>
                <w:rFonts w:ascii="Times New Roman" w:hAnsi="Times New Roman" w:cs="Times New Roman"/>
                <w:sz w:val="24"/>
                <w:szCs w:val="24"/>
              </w:rPr>
              <w:t>σ – стандартная ошибка среднего</w:t>
            </w:r>
            <w:r w:rsidR="004D15BD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EC4FB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EC4FB9" w:rsidRDefault="00EC4FB9" w:rsidP="00EC4FB9">
            <w:pPr>
              <w:spacing w:after="0" w:line="240" w:lineRule="auto"/>
              <w:ind w:firstLine="43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3. </w:t>
            </w:r>
            <w:r w:rsidRPr="00EC4FB9">
              <w:rPr>
                <w:rFonts w:ascii="Times New Roman" w:hAnsi="Times New Roman" w:cs="Times New Roman"/>
                <w:sz w:val="24"/>
                <w:szCs w:val="24"/>
              </w:rPr>
              <w:t>Xmed – медиана, Xmo – мода</w:t>
            </w:r>
            <w:r w:rsidR="004D15BD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EC4FB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EC4FB9" w:rsidRDefault="00EC4FB9" w:rsidP="00EC4FB9">
            <w:pPr>
              <w:spacing w:after="0" w:line="240" w:lineRule="auto"/>
              <w:ind w:firstLine="43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4. </w:t>
            </w:r>
            <w:r w:rsidRPr="00EC4FB9">
              <w:rPr>
                <w:rFonts w:ascii="Times New Roman" w:hAnsi="Times New Roman" w:cs="Times New Roman"/>
                <w:sz w:val="24"/>
                <w:szCs w:val="24"/>
              </w:rPr>
              <w:t>S – стандартное отклонение</w:t>
            </w:r>
            <w:r w:rsidR="004D15BD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EC4FB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EC4FB9" w:rsidRDefault="00EC4FB9" w:rsidP="00EC4FB9">
            <w:pPr>
              <w:spacing w:after="0" w:line="240" w:lineRule="auto"/>
              <w:ind w:firstLine="43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5. </w:t>
            </w:r>
            <w:r w:rsidRPr="00EC4FB9">
              <w:rPr>
                <w:rFonts w:ascii="Times New Roman" w:hAnsi="Times New Roman" w:cs="Times New Roman"/>
                <w:sz w:val="24"/>
                <w:szCs w:val="24"/>
              </w:rPr>
              <w:t>min – минимум</w:t>
            </w:r>
            <w:r w:rsidR="004D15BD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EC4FB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EC4FB9" w:rsidRDefault="00EC4FB9" w:rsidP="00EC4FB9">
            <w:pPr>
              <w:spacing w:after="0" w:line="240" w:lineRule="auto"/>
              <w:ind w:firstLine="43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6. </w:t>
            </w:r>
            <w:r w:rsidRPr="00EC4FB9">
              <w:rPr>
                <w:rFonts w:ascii="Times New Roman" w:hAnsi="Times New Roman" w:cs="Times New Roman"/>
                <w:sz w:val="24"/>
                <w:szCs w:val="24"/>
              </w:rPr>
              <w:t>max – максимум</w:t>
            </w:r>
            <w:r w:rsidR="004D15BD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EC4FB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EC4FB9" w:rsidRPr="00EC4FB9" w:rsidRDefault="00EC4FB9" w:rsidP="00EC4FB9">
            <w:pPr>
              <w:spacing w:after="0" w:line="240" w:lineRule="auto"/>
              <w:ind w:firstLine="43"/>
              <w:contextualSpacing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7. </w:t>
            </w:r>
            <w:r w:rsidRPr="00EC4FB9">
              <w:rPr>
                <w:rFonts w:ascii="Times New Roman" w:hAnsi="Times New Roman" w:cs="Times New Roman"/>
                <w:sz w:val="24"/>
                <w:szCs w:val="24"/>
              </w:rPr>
              <w:t>V – коэффициент вариации</w:t>
            </w:r>
          </w:p>
        </w:tc>
      </w:tr>
    </w:tbl>
    <w:p w:rsidR="00EC4FB9" w:rsidRDefault="00EC4FB9" w:rsidP="00651E1C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CD5E18" w:rsidRPr="002C151B" w:rsidRDefault="00CD5E18" w:rsidP="00651E1C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2C151B">
        <w:rPr>
          <w:rFonts w:ascii="Times New Roman" w:hAnsi="Times New Roman" w:cs="Times New Roman"/>
          <w:sz w:val="28"/>
          <w:szCs w:val="28"/>
        </w:rPr>
        <w:t xml:space="preserve">Коэффициенты вариации варируют от 24 до 444%. Ввиду того, что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V</w:t>
      </w:r>
      <w:r w:rsidRPr="002C151B">
        <w:rPr>
          <w:rFonts w:ascii="Times New Roman" w:hAnsi="Times New Roman" w:cs="Times New Roman"/>
          <w:sz w:val="28"/>
          <w:szCs w:val="28"/>
        </w:rPr>
        <w:t xml:space="preserve"> &lt; 50 однородный характер распределения имеют марганец, кремний, сера, кальций, скандий, магний, стро</w:t>
      </w:r>
      <w:r w:rsidR="00B71826">
        <w:rPr>
          <w:rFonts w:ascii="Times New Roman" w:hAnsi="Times New Roman" w:cs="Times New Roman"/>
          <w:sz w:val="28"/>
          <w:szCs w:val="28"/>
        </w:rPr>
        <w:t>нций, йод, барий. На рисунк</w:t>
      </w:r>
      <w:r w:rsidR="00EC4FB9">
        <w:rPr>
          <w:rFonts w:ascii="Times New Roman" w:hAnsi="Times New Roman" w:cs="Times New Roman"/>
          <w:sz w:val="28"/>
          <w:szCs w:val="28"/>
        </w:rPr>
        <w:t>ах</w:t>
      </w:r>
      <w:r w:rsidR="00B71826">
        <w:rPr>
          <w:rFonts w:ascii="Times New Roman" w:hAnsi="Times New Roman" w:cs="Times New Roman"/>
          <w:sz w:val="28"/>
          <w:szCs w:val="28"/>
        </w:rPr>
        <w:t xml:space="preserve"> 10 и 11</w:t>
      </w:r>
      <w:r w:rsidRPr="002C151B">
        <w:rPr>
          <w:rFonts w:ascii="Times New Roman" w:hAnsi="Times New Roman" w:cs="Times New Roman"/>
          <w:sz w:val="28"/>
          <w:szCs w:val="28"/>
        </w:rPr>
        <w:t xml:space="preserve"> представлены гистограммы некоторых элементов, которые имеют нормальное распределение. Все остальные элементы имеют неоднородный характер распределения. </w:t>
      </w:r>
    </w:p>
    <w:p w:rsidR="00CD5E18" w:rsidRPr="000024CF" w:rsidRDefault="00CD5E18" w:rsidP="00CD5E18">
      <w:pPr>
        <w:spacing w:after="0" w:line="24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0543B7" w:rsidRDefault="000B6B4E" w:rsidP="000B6B4E">
      <w:pPr>
        <w:spacing w:after="0" w:line="240" w:lineRule="auto"/>
        <w:contextualSpacing/>
        <w:jc w:val="center"/>
      </w:pPr>
      <w:r w:rsidRPr="002C151B">
        <w:object w:dxaOrig="5048" w:dyaOrig="3506">
          <v:shape id="_x0000_i1027" type="#_x0000_t75" style="width:254.25pt;height:174pt" o:ole="">
            <v:imagedata r:id="rId19" o:title="" croptop="6524f"/>
          </v:shape>
          <o:OLEObject Type="Embed" ProgID="STATISTICA.Graph" ShapeID="_x0000_i1027" DrawAspect="Content" ObjectID="_1762780697" r:id="rId20">
            <o:FieldCodes>\s</o:FieldCodes>
          </o:OLEObject>
        </w:object>
      </w:r>
    </w:p>
    <w:p w:rsidR="000B6B4E" w:rsidRPr="00EC4FB9" w:rsidRDefault="000B6B4E" w:rsidP="000B6B4E">
      <w:pPr>
        <w:spacing w:after="0" w:line="240" w:lineRule="auto"/>
        <w:contextualSpacing/>
        <w:jc w:val="center"/>
        <w:rPr>
          <w:sz w:val="16"/>
          <w:szCs w:val="16"/>
        </w:rPr>
      </w:pPr>
    </w:p>
    <w:p w:rsidR="006C1C25" w:rsidRPr="002C151B" w:rsidRDefault="000B6B4E" w:rsidP="00EC4FB9">
      <w:pPr>
        <w:spacing w:after="0"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Рисунок 10 – Гистограмма</w:t>
      </w:r>
      <w:r w:rsidR="006C1C25" w:rsidRPr="002C151B">
        <w:rPr>
          <w:rFonts w:ascii="Times New Roman" w:hAnsi="Times New Roman" w:cs="Times New Roman"/>
          <w:sz w:val="28"/>
          <w:szCs w:val="28"/>
        </w:rPr>
        <w:t xml:space="preserve"> ра</w:t>
      </w:r>
      <w:r w:rsidR="000024CF">
        <w:rPr>
          <w:rFonts w:ascii="Times New Roman" w:hAnsi="Times New Roman" w:cs="Times New Roman"/>
          <w:sz w:val="28"/>
          <w:szCs w:val="28"/>
        </w:rPr>
        <w:t xml:space="preserve">спределения </w:t>
      </w:r>
      <w:r w:rsidR="000543B7">
        <w:rPr>
          <w:rFonts w:ascii="Times New Roman" w:hAnsi="Times New Roman" w:cs="Times New Roman"/>
          <w:sz w:val="28"/>
          <w:szCs w:val="28"/>
          <w:lang w:val="en-US"/>
        </w:rPr>
        <w:t>Mn</w:t>
      </w:r>
      <w:r w:rsidR="006C1C25" w:rsidRPr="002C151B">
        <w:rPr>
          <w:rFonts w:ascii="Times New Roman" w:hAnsi="Times New Roman" w:cs="Times New Roman"/>
          <w:sz w:val="28"/>
          <w:szCs w:val="28"/>
        </w:rPr>
        <w:t xml:space="preserve"> </w:t>
      </w:r>
      <w:r w:rsidR="000B39B4">
        <w:rPr>
          <w:rFonts w:ascii="Times New Roman" w:hAnsi="Times New Roman" w:cs="Times New Roman"/>
          <w:sz w:val="28"/>
          <w:szCs w:val="28"/>
        </w:rPr>
        <w:t>в листьях тополя черного (</w:t>
      </w:r>
      <w:r w:rsidR="000B39B4" w:rsidRPr="000B39B4">
        <w:rPr>
          <w:rFonts w:ascii="Times New Roman" w:hAnsi="Times New Roman" w:cs="Times New Roman"/>
          <w:i/>
          <w:sz w:val="28"/>
          <w:szCs w:val="28"/>
          <w:lang w:val="en-US"/>
        </w:rPr>
        <w:t>Populus</w:t>
      </w:r>
      <w:r w:rsidR="000B39B4" w:rsidRPr="000B39B4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0B39B4" w:rsidRPr="000B39B4">
        <w:rPr>
          <w:rFonts w:ascii="Times New Roman" w:hAnsi="Times New Roman" w:cs="Times New Roman"/>
          <w:i/>
          <w:sz w:val="28"/>
          <w:szCs w:val="28"/>
          <w:lang w:val="en-US"/>
        </w:rPr>
        <w:t>nigra</w:t>
      </w:r>
      <w:r w:rsidR="000B39B4" w:rsidRPr="000B39B4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0B39B4" w:rsidRPr="000B39B4">
        <w:rPr>
          <w:rFonts w:ascii="Times New Roman" w:hAnsi="Times New Roman" w:cs="Times New Roman"/>
          <w:i/>
          <w:sz w:val="28"/>
          <w:szCs w:val="28"/>
          <w:lang w:val="en-US"/>
        </w:rPr>
        <w:t>L</w:t>
      </w:r>
      <w:r w:rsidR="000B39B4" w:rsidRPr="000B39B4">
        <w:rPr>
          <w:rFonts w:ascii="Times New Roman" w:hAnsi="Times New Roman" w:cs="Times New Roman"/>
          <w:sz w:val="28"/>
          <w:szCs w:val="28"/>
        </w:rPr>
        <w:t>.</w:t>
      </w:r>
      <w:r w:rsidR="000B39B4">
        <w:rPr>
          <w:rFonts w:ascii="Times New Roman" w:hAnsi="Times New Roman" w:cs="Times New Roman"/>
          <w:sz w:val="28"/>
          <w:szCs w:val="28"/>
        </w:rPr>
        <w:t>)</w:t>
      </w:r>
      <w:r w:rsidR="006C1C25" w:rsidRPr="002C151B">
        <w:rPr>
          <w:rFonts w:ascii="Times New Roman" w:hAnsi="Times New Roman" w:cs="Times New Roman"/>
          <w:sz w:val="28"/>
          <w:szCs w:val="28"/>
        </w:rPr>
        <w:t xml:space="preserve"> Северного Казахстана</w:t>
      </w:r>
    </w:p>
    <w:p w:rsidR="006C1C25" w:rsidRPr="002C151B" w:rsidRDefault="006C1C25" w:rsidP="00CD5E18">
      <w:pPr>
        <w:spacing w:after="0" w:line="240" w:lineRule="auto"/>
        <w:contextualSpacing/>
        <w:jc w:val="both"/>
      </w:pPr>
    </w:p>
    <w:p w:rsidR="00CD5E18" w:rsidRDefault="000B6B4E" w:rsidP="000B6B4E">
      <w:pPr>
        <w:spacing w:after="0" w:line="240" w:lineRule="auto"/>
        <w:contextualSpacing/>
        <w:jc w:val="center"/>
      </w:pPr>
      <w:r w:rsidRPr="002C151B">
        <w:object w:dxaOrig="4992" w:dyaOrig="3480">
          <v:shape id="_x0000_i1028" type="#_x0000_t75" style="width:249.75pt;height:174pt" o:ole="">
            <v:imagedata r:id="rId21" o:title="" croptop="6269f"/>
          </v:shape>
          <o:OLEObject Type="Embed" ProgID="STATISTICA.Graph" ShapeID="_x0000_i1028" DrawAspect="Content" ObjectID="_1762780698" r:id="rId22">
            <o:FieldCodes>\s</o:FieldCodes>
          </o:OLEObject>
        </w:object>
      </w:r>
    </w:p>
    <w:p w:rsidR="000B6B4E" w:rsidRPr="00EC4FB9" w:rsidRDefault="000B6B4E" w:rsidP="000B6B4E">
      <w:pPr>
        <w:spacing w:after="0" w:line="240" w:lineRule="auto"/>
        <w:contextualSpacing/>
        <w:jc w:val="center"/>
        <w:rPr>
          <w:sz w:val="16"/>
          <w:szCs w:val="16"/>
        </w:rPr>
      </w:pPr>
    </w:p>
    <w:p w:rsidR="00E2043D" w:rsidRPr="002C151B" w:rsidRDefault="00B71826" w:rsidP="00EC4FB9">
      <w:pPr>
        <w:spacing w:after="0"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Рисунок 11</w:t>
      </w:r>
      <w:r w:rsidR="000550AA" w:rsidRPr="002C151B">
        <w:rPr>
          <w:rFonts w:ascii="Times New Roman" w:hAnsi="Times New Roman" w:cs="Times New Roman"/>
          <w:sz w:val="28"/>
          <w:szCs w:val="28"/>
        </w:rPr>
        <w:t xml:space="preserve"> </w:t>
      </w:r>
      <w:r w:rsidR="001348CF" w:rsidRPr="002C151B">
        <w:rPr>
          <w:rFonts w:ascii="Times New Roman" w:hAnsi="Times New Roman" w:cs="Times New Roman"/>
          <w:sz w:val="28"/>
          <w:szCs w:val="28"/>
        </w:rPr>
        <w:t>–</w:t>
      </w:r>
      <w:r w:rsidR="000B6B4E">
        <w:rPr>
          <w:rFonts w:ascii="Times New Roman" w:hAnsi="Times New Roman" w:cs="Times New Roman"/>
          <w:sz w:val="28"/>
          <w:szCs w:val="28"/>
        </w:rPr>
        <w:t xml:space="preserve"> Гистограмма</w:t>
      </w:r>
      <w:r w:rsidR="001348CF" w:rsidRPr="002C151B">
        <w:rPr>
          <w:rFonts w:ascii="Times New Roman" w:hAnsi="Times New Roman" w:cs="Times New Roman"/>
          <w:sz w:val="28"/>
          <w:szCs w:val="28"/>
        </w:rPr>
        <w:t xml:space="preserve"> распределения </w:t>
      </w:r>
      <w:r w:rsidR="000543B7">
        <w:rPr>
          <w:rFonts w:ascii="Times New Roman" w:hAnsi="Times New Roman" w:cs="Times New Roman"/>
          <w:sz w:val="28"/>
          <w:szCs w:val="28"/>
          <w:lang w:val="en-US"/>
        </w:rPr>
        <w:t>Sr</w:t>
      </w:r>
      <w:r w:rsidR="000543B7" w:rsidRPr="000543B7">
        <w:rPr>
          <w:rFonts w:ascii="Times New Roman" w:hAnsi="Times New Roman" w:cs="Times New Roman"/>
          <w:sz w:val="28"/>
          <w:szCs w:val="28"/>
        </w:rPr>
        <w:t xml:space="preserve"> </w:t>
      </w:r>
      <w:r w:rsidR="001348CF" w:rsidRPr="002C151B">
        <w:rPr>
          <w:rFonts w:ascii="Times New Roman" w:hAnsi="Times New Roman" w:cs="Times New Roman"/>
          <w:sz w:val="28"/>
          <w:szCs w:val="28"/>
        </w:rPr>
        <w:t xml:space="preserve">в </w:t>
      </w:r>
      <w:r w:rsidR="007E174B">
        <w:rPr>
          <w:rFonts w:ascii="Times New Roman" w:hAnsi="Times New Roman" w:cs="Times New Roman"/>
          <w:sz w:val="28"/>
          <w:szCs w:val="28"/>
        </w:rPr>
        <w:t>листьях тополя черного (</w:t>
      </w:r>
      <w:r w:rsidR="007E174B" w:rsidRPr="000B39B4">
        <w:rPr>
          <w:rFonts w:ascii="Times New Roman" w:hAnsi="Times New Roman" w:cs="Times New Roman"/>
          <w:i/>
          <w:sz w:val="28"/>
          <w:szCs w:val="28"/>
          <w:lang w:val="en-US"/>
        </w:rPr>
        <w:t>Populus</w:t>
      </w:r>
      <w:r w:rsidR="007E174B" w:rsidRPr="000B39B4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7E174B" w:rsidRPr="000B39B4">
        <w:rPr>
          <w:rFonts w:ascii="Times New Roman" w:hAnsi="Times New Roman" w:cs="Times New Roman"/>
          <w:i/>
          <w:sz w:val="28"/>
          <w:szCs w:val="28"/>
          <w:lang w:val="en-US"/>
        </w:rPr>
        <w:t>nigra</w:t>
      </w:r>
      <w:r w:rsidR="007E174B" w:rsidRPr="000B39B4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7E174B" w:rsidRPr="000B39B4">
        <w:rPr>
          <w:rFonts w:ascii="Times New Roman" w:hAnsi="Times New Roman" w:cs="Times New Roman"/>
          <w:i/>
          <w:sz w:val="28"/>
          <w:szCs w:val="28"/>
          <w:lang w:val="en-US"/>
        </w:rPr>
        <w:t>L</w:t>
      </w:r>
      <w:r w:rsidR="007E174B" w:rsidRPr="000B39B4">
        <w:rPr>
          <w:rFonts w:ascii="Times New Roman" w:hAnsi="Times New Roman" w:cs="Times New Roman"/>
          <w:sz w:val="28"/>
          <w:szCs w:val="28"/>
        </w:rPr>
        <w:t>.</w:t>
      </w:r>
      <w:r w:rsidR="007E174B">
        <w:rPr>
          <w:rFonts w:ascii="Times New Roman" w:hAnsi="Times New Roman" w:cs="Times New Roman"/>
          <w:sz w:val="28"/>
          <w:szCs w:val="28"/>
        </w:rPr>
        <w:t>)</w:t>
      </w:r>
      <w:r w:rsidR="007E174B" w:rsidRPr="002C151B">
        <w:rPr>
          <w:rFonts w:ascii="Times New Roman" w:hAnsi="Times New Roman" w:cs="Times New Roman"/>
          <w:sz w:val="28"/>
          <w:szCs w:val="28"/>
        </w:rPr>
        <w:t xml:space="preserve"> </w:t>
      </w:r>
      <w:r w:rsidR="001348CF" w:rsidRPr="002C151B">
        <w:rPr>
          <w:rFonts w:ascii="Times New Roman" w:hAnsi="Times New Roman" w:cs="Times New Roman"/>
          <w:sz w:val="28"/>
          <w:szCs w:val="28"/>
        </w:rPr>
        <w:t>Северного Казахстана</w:t>
      </w:r>
    </w:p>
    <w:p w:rsidR="001348CF" w:rsidRPr="002C151B" w:rsidRDefault="001348CF" w:rsidP="000550AA">
      <w:pPr>
        <w:spacing w:after="0" w:line="240" w:lineRule="auto"/>
        <w:ind w:firstLine="420"/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p w:rsidR="00E2043D" w:rsidRPr="002C151B" w:rsidRDefault="00E2043D" w:rsidP="005865E0">
      <w:pPr>
        <w:ind w:firstLine="708"/>
        <w:jc w:val="center"/>
        <w:rPr>
          <w:rFonts w:ascii="Times New Roman" w:hAnsi="Times New Roman" w:cs="Times New Roman"/>
          <w:sz w:val="24"/>
          <w:szCs w:val="24"/>
        </w:rPr>
      </w:pPr>
      <w:r w:rsidRPr="002C151B">
        <w:object w:dxaOrig="7076" w:dyaOrig="5444">
          <v:shape id="_x0000_i1029" type="#_x0000_t75" style="width:352.5pt;height:273pt" o:ole="">
            <v:imagedata r:id="rId23" o:title=""/>
          </v:shape>
          <o:OLEObject Type="Embed" ProgID="STATISTICA.Graph" ShapeID="_x0000_i1029" DrawAspect="Content" ObjectID="_1762780699" r:id="rId24">
            <o:FieldCodes>\s</o:FieldCodes>
          </o:OLEObject>
        </w:object>
      </w:r>
    </w:p>
    <w:p w:rsidR="00CD5E18" w:rsidRPr="002C151B" w:rsidRDefault="00B71826" w:rsidP="00EC4FB9">
      <w:pPr>
        <w:spacing w:after="0"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Рисунок 12</w:t>
      </w:r>
      <w:r w:rsidR="001C45C3" w:rsidRPr="002C151B">
        <w:rPr>
          <w:rFonts w:ascii="Times New Roman" w:hAnsi="Times New Roman" w:cs="Times New Roman"/>
          <w:sz w:val="28"/>
          <w:szCs w:val="28"/>
        </w:rPr>
        <w:t xml:space="preserve"> </w:t>
      </w:r>
      <w:r w:rsidR="00EC4FB9">
        <w:rPr>
          <w:rFonts w:ascii="Times New Roman" w:hAnsi="Times New Roman" w:cs="Times New Roman"/>
          <w:sz w:val="28"/>
          <w:szCs w:val="28"/>
        </w:rPr>
        <w:t>–</w:t>
      </w:r>
      <w:r w:rsidR="00E2043D" w:rsidRPr="002C151B">
        <w:rPr>
          <w:rFonts w:ascii="Times New Roman" w:hAnsi="Times New Roman" w:cs="Times New Roman"/>
          <w:sz w:val="28"/>
          <w:szCs w:val="28"/>
        </w:rPr>
        <w:t xml:space="preserve"> Дендрограмма корреляционной матрицы геохимического спектра химических элементов в листьях тополя черного (</w:t>
      </w:r>
      <w:r w:rsidR="00E2043D" w:rsidRPr="00B71826">
        <w:rPr>
          <w:rFonts w:ascii="Times New Roman" w:hAnsi="Times New Roman" w:cs="Times New Roman"/>
          <w:i/>
          <w:sz w:val="28"/>
          <w:szCs w:val="28"/>
        </w:rPr>
        <w:t>Populus nigra L.</w:t>
      </w:r>
      <w:r w:rsidR="00F9251A">
        <w:rPr>
          <w:rFonts w:ascii="Times New Roman" w:hAnsi="Times New Roman" w:cs="Times New Roman"/>
          <w:sz w:val="28"/>
          <w:szCs w:val="28"/>
        </w:rPr>
        <w:t xml:space="preserve">), </w:t>
      </w:r>
      <w:r w:rsidR="00E2043D" w:rsidRPr="002C151B">
        <w:rPr>
          <w:rFonts w:ascii="Times New Roman" w:hAnsi="Times New Roman" w:cs="Times New Roman"/>
          <w:sz w:val="28"/>
          <w:szCs w:val="28"/>
        </w:rPr>
        <w:t>произрастающих на территории Северн</w:t>
      </w:r>
      <w:r w:rsidR="00D9129E">
        <w:rPr>
          <w:rFonts w:ascii="Times New Roman" w:hAnsi="Times New Roman" w:cs="Times New Roman"/>
          <w:sz w:val="28"/>
          <w:szCs w:val="28"/>
        </w:rPr>
        <w:t xml:space="preserve">ого Казахстана </w:t>
      </w:r>
    </w:p>
    <w:p w:rsidR="004D7894" w:rsidRPr="002C151B" w:rsidRDefault="004D7894" w:rsidP="00B00B0E">
      <w:pPr>
        <w:spacing w:after="0" w:line="240" w:lineRule="auto"/>
        <w:ind w:firstLine="709"/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p w:rsidR="00EC4FB9" w:rsidRPr="002C151B" w:rsidRDefault="00EC4FB9" w:rsidP="00EC4FB9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 рисунке 12</w:t>
      </w:r>
      <w:r w:rsidRPr="002C151B">
        <w:rPr>
          <w:rFonts w:ascii="Times New Roman" w:hAnsi="Times New Roman" w:cs="Times New Roman"/>
          <w:sz w:val="28"/>
          <w:szCs w:val="28"/>
        </w:rPr>
        <w:t xml:space="preserve"> представлены результаты кластерного анализа элементного состава листьев тополя черного (</w:t>
      </w:r>
      <w:r w:rsidRPr="00C65672">
        <w:rPr>
          <w:rFonts w:ascii="Times New Roman" w:hAnsi="Times New Roman" w:cs="Times New Roman"/>
          <w:i/>
          <w:sz w:val="28"/>
          <w:szCs w:val="28"/>
        </w:rPr>
        <w:t>Populus nigra L</w:t>
      </w:r>
      <w:r w:rsidRPr="002C151B">
        <w:rPr>
          <w:rFonts w:ascii="Times New Roman" w:hAnsi="Times New Roman" w:cs="Times New Roman"/>
          <w:sz w:val="28"/>
          <w:szCs w:val="28"/>
        </w:rPr>
        <w:t>.) Северного Казахстана, которые позволили нам выделить несколько групп значимых ассоциации элементов:</w:t>
      </w:r>
    </w:p>
    <w:p w:rsidR="00EC4FB9" w:rsidRPr="002C151B" w:rsidRDefault="00EC4FB9" w:rsidP="00EC4FB9">
      <w:pPr>
        <w:pStyle w:val="a3"/>
        <w:numPr>
          <w:ilvl w:val="0"/>
          <w:numId w:val="3"/>
        </w:numPr>
        <w:tabs>
          <w:tab w:val="left" w:pos="993"/>
        </w:tabs>
        <w:spacing w:after="0" w:line="240" w:lineRule="auto"/>
        <w:ind w:left="0" w:firstLine="709"/>
        <w:rPr>
          <w:rFonts w:ascii="Times New Roman" w:hAnsi="Times New Roman" w:cs="Times New Roman"/>
          <w:sz w:val="28"/>
          <w:szCs w:val="28"/>
          <w:lang w:val="en-US"/>
        </w:rPr>
      </w:pPr>
      <w:r w:rsidRPr="002C151B">
        <w:rPr>
          <w:rFonts w:ascii="Times New Roman" w:hAnsi="Times New Roman" w:cs="Times New Roman"/>
          <w:sz w:val="28"/>
          <w:szCs w:val="28"/>
        </w:rPr>
        <w:t>Золото-рубидий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EC4FB9" w:rsidRPr="002C151B" w:rsidRDefault="00EC4FB9" w:rsidP="00EC4FB9">
      <w:pPr>
        <w:pStyle w:val="a3"/>
        <w:numPr>
          <w:ilvl w:val="0"/>
          <w:numId w:val="3"/>
        </w:numPr>
        <w:tabs>
          <w:tab w:val="left" w:pos="993"/>
        </w:tabs>
        <w:spacing w:after="0" w:line="240" w:lineRule="auto"/>
        <w:ind w:left="0" w:firstLine="709"/>
        <w:rPr>
          <w:rFonts w:ascii="Times New Roman" w:hAnsi="Times New Roman" w:cs="Times New Roman"/>
          <w:sz w:val="28"/>
          <w:szCs w:val="28"/>
          <w:lang w:val="en-US"/>
        </w:rPr>
      </w:pPr>
      <w:r w:rsidRPr="002C151B">
        <w:rPr>
          <w:rFonts w:ascii="Times New Roman" w:hAnsi="Times New Roman" w:cs="Times New Roman"/>
          <w:sz w:val="28"/>
          <w:szCs w:val="28"/>
          <w:lang w:val="en-US"/>
        </w:rPr>
        <w:t>Цезий-бром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EC4FB9" w:rsidRPr="002C151B" w:rsidRDefault="00EC4FB9" w:rsidP="00EC4FB9">
      <w:pPr>
        <w:pStyle w:val="a3"/>
        <w:numPr>
          <w:ilvl w:val="0"/>
          <w:numId w:val="3"/>
        </w:numPr>
        <w:tabs>
          <w:tab w:val="left" w:pos="993"/>
        </w:tabs>
        <w:spacing w:after="0" w:line="240" w:lineRule="auto"/>
        <w:ind w:left="0" w:firstLine="709"/>
        <w:rPr>
          <w:rFonts w:ascii="Times New Roman" w:hAnsi="Times New Roman" w:cs="Times New Roman"/>
          <w:sz w:val="28"/>
          <w:szCs w:val="28"/>
        </w:rPr>
      </w:pPr>
      <w:r w:rsidRPr="002C151B">
        <w:rPr>
          <w:rFonts w:ascii="Times New Roman" w:hAnsi="Times New Roman" w:cs="Times New Roman"/>
          <w:sz w:val="28"/>
          <w:szCs w:val="28"/>
          <w:lang w:val="en-US"/>
        </w:rPr>
        <w:t>Taнтал-цинк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EC4FB9" w:rsidRPr="002C151B" w:rsidRDefault="00EC4FB9" w:rsidP="00EC4FB9">
      <w:pPr>
        <w:pStyle w:val="a3"/>
        <w:numPr>
          <w:ilvl w:val="0"/>
          <w:numId w:val="3"/>
        </w:numPr>
        <w:tabs>
          <w:tab w:val="left" w:pos="993"/>
        </w:tabs>
        <w:spacing w:after="0" w:line="240" w:lineRule="auto"/>
        <w:ind w:left="0" w:firstLine="709"/>
        <w:rPr>
          <w:rFonts w:ascii="Times New Roman" w:hAnsi="Times New Roman" w:cs="Times New Roman"/>
          <w:sz w:val="28"/>
          <w:szCs w:val="28"/>
        </w:rPr>
      </w:pPr>
      <w:r w:rsidRPr="002C151B">
        <w:rPr>
          <w:rFonts w:ascii="Times New Roman" w:hAnsi="Times New Roman" w:cs="Times New Roman"/>
          <w:sz w:val="28"/>
          <w:szCs w:val="28"/>
          <w:lang w:val="en-US"/>
        </w:rPr>
        <w:t>Уран-кобальт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EC4FB9" w:rsidRPr="002C151B" w:rsidRDefault="00EC4FB9" w:rsidP="00EC4FB9">
      <w:pPr>
        <w:pStyle w:val="a3"/>
        <w:numPr>
          <w:ilvl w:val="0"/>
          <w:numId w:val="3"/>
        </w:numPr>
        <w:tabs>
          <w:tab w:val="left" w:pos="993"/>
        </w:tabs>
        <w:spacing w:after="0" w:line="240" w:lineRule="auto"/>
        <w:ind w:left="0" w:firstLine="709"/>
        <w:rPr>
          <w:rFonts w:ascii="Times New Roman" w:hAnsi="Times New Roman" w:cs="Times New Roman"/>
          <w:sz w:val="28"/>
          <w:szCs w:val="28"/>
        </w:rPr>
      </w:pPr>
      <w:r w:rsidRPr="002C151B">
        <w:rPr>
          <w:rFonts w:ascii="Times New Roman" w:hAnsi="Times New Roman" w:cs="Times New Roman"/>
          <w:sz w:val="28"/>
          <w:szCs w:val="28"/>
          <w:lang w:val="en-US"/>
        </w:rPr>
        <w:t>Стронций-</w:t>
      </w:r>
      <w:r w:rsidRPr="002C151B">
        <w:rPr>
          <w:rFonts w:ascii="Times New Roman" w:hAnsi="Times New Roman" w:cs="Times New Roman"/>
          <w:sz w:val="28"/>
          <w:szCs w:val="28"/>
          <w:lang w:val="kk-KZ"/>
        </w:rPr>
        <w:t>кальций</w:t>
      </w:r>
      <w:r>
        <w:rPr>
          <w:rFonts w:ascii="Times New Roman" w:hAnsi="Times New Roman" w:cs="Times New Roman"/>
          <w:sz w:val="28"/>
          <w:szCs w:val="28"/>
          <w:lang w:val="kk-KZ"/>
        </w:rPr>
        <w:t>.</w:t>
      </w:r>
    </w:p>
    <w:p w:rsidR="00EC4FB9" w:rsidRPr="002C151B" w:rsidRDefault="00EC4FB9" w:rsidP="00EC4FB9">
      <w:pPr>
        <w:pStyle w:val="a3"/>
        <w:numPr>
          <w:ilvl w:val="0"/>
          <w:numId w:val="3"/>
        </w:numPr>
        <w:tabs>
          <w:tab w:val="left" w:pos="993"/>
        </w:tabs>
        <w:spacing w:after="0" w:line="240" w:lineRule="auto"/>
        <w:ind w:left="0" w:firstLine="709"/>
        <w:rPr>
          <w:rFonts w:ascii="Times New Roman" w:hAnsi="Times New Roman" w:cs="Times New Roman"/>
          <w:sz w:val="28"/>
          <w:szCs w:val="28"/>
        </w:rPr>
      </w:pPr>
      <w:r w:rsidRPr="002C151B">
        <w:rPr>
          <w:rFonts w:ascii="Times New Roman" w:hAnsi="Times New Roman" w:cs="Times New Roman"/>
          <w:sz w:val="28"/>
          <w:szCs w:val="28"/>
          <w:lang w:val="en-US"/>
        </w:rPr>
        <w:t>Церий-</w:t>
      </w:r>
      <w:r w:rsidRPr="002C151B">
        <w:rPr>
          <w:rFonts w:ascii="Times New Roman" w:hAnsi="Times New Roman" w:cs="Times New Roman"/>
          <w:sz w:val="28"/>
          <w:szCs w:val="28"/>
          <w:lang w:val="kk-KZ"/>
        </w:rPr>
        <w:t>торий-лантан</w:t>
      </w:r>
      <w:r>
        <w:rPr>
          <w:rFonts w:ascii="Times New Roman" w:hAnsi="Times New Roman" w:cs="Times New Roman"/>
          <w:sz w:val="28"/>
          <w:szCs w:val="28"/>
          <w:lang w:val="kk-KZ"/>
        </w:rPr>
        <w:t>.</w:t>
      </w:r>
    </w:p>
    <w:p w:rsidR="00EC4FB9" w:rsidRPr="002C151B" w:rsidRDefault="00EC4FB9" w:rsidP="00EC4FB9">
      <w:pPr>
        <w:pStyle w:val="a3"/>
        <w:numPr>
          <w:ilvl w:val="0"/>
          <w:numId w:val="3"/>
        </w:numPr>
        <w:tabs>
          <w:tab w:val="left" w:pos="993"/>
        </w:tabs>
        <w:spacing w:after="0" w:line="240" w:lineRule="auto"/>
        <w:ind w:left="0" w:firstLine="709"/>
        <w:rPr>
          <w:rFonts w:ascii="Times New Roman" w:hAnsi="Times New Roman" w:cs="Times New Roman"/>
          <w:sz w:val="28"/>
          <w:szCs w:val="28"/>
        </w:rPr>
      </w:pPr>
      <w:r w:rsidRPr="002C151B">
        <w:rPr>
          <w:rFonts w:ascii="Times New Roman" w:hAnsi="Times New Roman" w:cs="Times New Roman"/>
          <w:sz w:val="28"/>
          <w:szCs w:val="28"/>
          <w:lang w:val="en-US"/>
        </w:rPr>
        <w:t>Неодим-хром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EC4FB9" w:rsidRPr="002C151B" w:rsidRDefault="00EC4FB9" w:rsidP="00EC4FB9">
      <w:pPr>
        <w:pStyle w:val="a3"/>
        <w:numPr>
          <w:ilvl w:val="0"/>
          <w:numId w:val="3"/>
        </w:numPr>
        <w:tabs>
          <w:tab w:val="left" w:pos="993"/>
        </w:tabs>
        <w:spacing w:after="0" w:line="240" w:lineRule="auto"/>
        <w:ind w:left="0" w:firstLine="709"/>
        <w:rPr>
          <w:rFonts w:ascii="Times New Roman" w:hAnsi="Times New Roman" w:cs="Times New Roman"/>
          <w:sz w:val="28"/>
          <w:szCs w:val="28"/>
        </w:rPr>
      </w:pPr>
      <w:r w:rsidRPr="002C151B">
        <w:rPr>
          <w:rFonts w:ascii="Times New Roman" w:hAnsi="Times New Roman" w:cs="Times New Roman"/>
          <w:sz w:val="28"/>
          <w:szCs w:val="28"/>
        </w:rPr>
        <w:t>Лютеций-иттербий-европий-гафний-железо-скандий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EC4FB9" w:rsidRPr="002C151B" w:rsidRDefault="00EC4FB9" w:rsidP="00EC4FB9">
      <w:pPr>
        <w:pStyle w:val="a3"/>
        <w:numPr>
          <w:ilvl w:val="0"/>
          <w:numId w:val="3"/>
        </w:numPr>
        <w:tabs>
          <w:tab w:val="left" w:pos="993"/>
        </w:tabs>
        <w:spacing w:after="0" w:line="240" w:lineRule="auto"/>
        <w:ind w:left="0" w:firstLine="709"/>
        <w:rPr>
          <w:rFonts w:ascii="Times New Roman" w:hAnsi="Times New Roman" w:cs="Times New Roman"/>
          <w:sz w:val="28"/>
          <w:szCs w:val="28"/>
        </w:rPr>
      </w:pPr>
      <w:r w:rsidRPr="002C151B">
        <w:rPr>
          <w:rFonts w:ascii="Times New Roman" w:hAnsi="Times New Roman" w:cs="Times New Roman"/>
          <w:sz w:val="28"/>
          <w:szCs w:val="28"/>
        </w:rPr>
        <w:t>Самарий-барий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EC4FB9" w:rsidRPr="002C151B" w:rsidRDefault="00EC4FB9" w:rsidP="00EC4FB9">
      <w:pPr>
        <w:pStyle w:val="a3"/>
        <w:numPr>
          <w:ilvl w:val="0"/>
          <w:numId w:val="3"/>
        </w:numPr>
        <w:tabs>
          <w:tab w:val="left" w:pos="1134"/>
          <w:tab w:val="left" w:pos="1276"/>
        </w:tabs>
        <w:spacing w:after="0" w:line="240" w:lineRule="auto"/>
        <w:ind w:left="0" w:firstLine="709"/>
        <w:rPr>
          <w:rFonts w:ascii="Times New Roman" w:hAnsi="Times New Roman" w:cs="Times New Roman"/>
          <w:sz w:val="28"/>
          <w:szCs w:val="28"/>
        </w:rPr>
      </w:pPr>
      <w:r w:rsidRPr="002C151B">
        <w:rPr>
          <w:rFonts w:ascii="Times New Roman" w:hAnsi="Times New Roman" w:cs="Times New Roman"/>
          <w:sz w:val="28"/>
          <w:szCs w:val="28"/>
        </w:rPr>
        <w:t>Тербий-серебро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EC4FB9" w:rsidRDefault="00EC4FB9" w:rsidP="00EC4FB9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2C151B">
        <w:rPr>
          <w:rFonts w:ascii="Times New Roman" w:hAnsi="Times New Roman" w:cs="Times New Roman"/>
          <w:sz w:val="28"/>
          <w:szCs w:val="28"/>
        </w:rPr>
        <w:t>Возможно значительная связь между редкоземельными элементами и торием отражает влияние россыпных месторождений редких земель, которые ассоциированы с титан-циркониевыми песками. К таким относится ильменит-циркон-рутиловое месторождение Обуховское, расположенная в Северо-</w:t>
      </w:r>
      <w:r>
        <w:rPr>
          <w:rFonts w:ascii="Times New Roman" w:hAnsi="Times New Roman" w:cs="Times New Roman"/>
          <w:sz w:val="28"/>
          <w:szCs w:val="28"/>
        </w:rPr>
        <w:t>Казахстанской области (Северный</w:t>
      </w:r>
      <w:r w:rsidRPr="002C151B">
        <w:rPr>
          <w:rFonts w:ascii="Times New Roman" w:hAnsi="Times New Roman" w:cs="Times New Roman"/>
          <w:sz w:val="28"/>
          <w:szCs w:val="28"/>
        </w:rPr>
        <w:t xml:space="preserve"> Казахстан).  А также следует отметить связь редких и редкоземельных металлов с железом. Это связано с тем, что исследуемая территория находится в полиметальной Кокшетауской рудной провинции.</w:t>
      </w:r>
    </w:p>
    <w:p w:rsidR="00E2043D" w:rsidRPr="002C151B" w:rsidRDefault="00E2043D" w:rsidP="00EC4FB9">
      <w:pPr>
        <w:spacing w:after="0" w:line="240" w:lineRule="auto"/>
        <w:ind w:firstLine="709"/>
        <w:contextualSpacing/>
        <w:jc w:val="both"/>
        <w:rPr>
          <w:rFonts w:ascii="Times New Roman" w:eastAsia="MS Gothic" w:hAnsi="Times New Roman" w:cs="Times New Roman"/>
          <w:sz w:val="28"/>
          <w:szCs w:val="28"/>
          <w:lang w:val="kk-KZ"/>
        </w:rPr>
      </w:pPr>
      <w:r w:rsidRPr="002C151B">
        <w:rPr>
          <w:rFonts w:ascii="Times New Roman" w:eastAsia="MS Gothic" w:hAnsi="Times New Roman" w:cs="Times New Roman"/>
          <w:sz w:val="28"/>
          <w:szCs w:val="28"/>
        </w:rPr>
        <w:t>П</w:t>
      </w:r>
      <w:r w:rsidR="00B71826">
        <w:rPr>
          <w:rFonts w:ascii="Times New Roman" w:eastAsia="MS Gothic" w:hAnsi="Times New Roman" w:cs="Times New Roman"/>
          <w:sz w:val="28"/>
          <w:szCs w:val="28"/>
        </w:rPr>
        <w:t>о результатам анализа (рисунок 13</w:t>
      </w:r>
      <w:r w:rsidRPr="002C151B">
        <w:rPr>
          <w:rFonts w:ascii="Times New Roman" w:eastAsia="MS Gothic" w:hAnsi="Times New Roman" w:cs="Times New Roman"/>
          <w:sz w:val="28"/>
          <w:szCs w:val="28"/>
        </w:rPr>
        <w:t>) золы листьев тополя черного было установлено, что повышенными концентрациями на территории Акмолинской и Северо-Казахстанской области характеризуются легкие лантаноиды</w:t>
      </w:r>
      <w:r w:rsidR="005F5997">
        <w:rPr>
          <w:rFonts w:ascii="Times New Roman" w:eastAsia="MS Gothic" w:hAnsi="Times New Roman" w:cs="Times New Roman"/>
          <w:sz w:val="28"/>
          <w:szCs w:val="28"/>
        </w:rPr>
        <w:t>, такие как</w:t>
      </w:r>
      <w:r w:rsidRPr="002C151B">
        <w:rPr>
          <w:rFonts w:ascii="Times New Roman" w:eastAsia="MS Gothic" w:hAnsi="Times New Roman" w:cs="Times New Roman"/>
          <w:sz w:val="28"/>
          <w:szCs w:val="28"/>
        </w:rPr>
        <w:t xml:space="preserve"> </w:t>
      </w:r>
      <w:r w:rsidRPr="002C151B">
        <w:rPr>
          <w:rFonts w:ascii="Times New Roman" w:eastAsia="MS Gothic" w:hAnsi="Times New Roman" w:cs="Times New Roman"/>
          <w:sz w:val="28"/>
          <w:szCs w:val="28"/>
          <w:lang w:val="en-US"/>
        </w:rPr>
        <w:t>La</w:t>
      </w:r>
      <w:r w:rsidRPr="002C151B">
        <w:rPr>
          <w:rFonts w:ascii="Times New Roman" w:eastAsia="MS Gothic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eastAsia="MS Gothic" w:hAnsi="Times New Roman" w:cs="Times New Roman"/>
          <w:sz w:val="28"/>
          <w:szCs w:val="28"/>
          <w:lang w:val="en-US"/>
        </w:rPr>
        <w:t>Ce</w:t>
      </w:r>
      <w:r w:rsidRPr="002C151B">
        <w:rPr>
          <w:rFonts w:ascii="Times New Roman" w:eastAsia="MS Gothic" w:hAnsi="Times New Roman" w:cs="Times New Roman"/>
          <w:sz w:val="28"/>
          <w:szCs w:val="28"/>
        </w:rPr>
        <w:t xml:space="preserve"> и </w:t>
      </w:r>
      <w:r w:rsidRPr="002C151B">
        <w:rPr>
          <w:rFonts w:ascii="Times New Roman" w:eastAsia="MS Gothic" w:hAnsi="Times New Roman" w:cs="Times New Roman"/>
          <w:sz w:val="28"/>
          <w:szCs w:val="28"/>
          <w:lang w:val="en-US"/>
        </w:rPr>
        <w:t>Nd</w:t>
      </w:r>
      <w:r w:rsidRPr="002C151B">
        <w:rPr>
          <w:rFonts w:ascii="Times New Roman" w:eastAsia="MS Gothic" w:hAnsi="Times New Roman" w:cs="Times New Roman"/>
          <w:sz w:val="28"/>
          <w:szCs w:val="28"/>
        </w:rPr>
        <w:t xml:space="preserve">. </w:t>
      </w:r>
      <w:r w:rsidRPr="002C151B">
        <w:rPr>
          <w:rFonts w:ascii="Times New Roman" w:eastAsia="MS Gothic" w:hAnsi="Times New Roman" w:cs="Times New Roman"/>
          <w:sz w:val="28"/>
          <w:szCs w:val="28"/>
          <w:lang w:val="kk-KZ"/>
        </w:rPr>
        <w:t>Наличие этих элементов объясняется</w:t>
      </w:r>
      <w:r w:rsidRPr="002C151B">
        <w:rPr>
          <w:rFonts w:ascii="Times New Roman" w:eastAsia="MS Gothic" w:hAnsi="Times New Roman" w:cs="Times New Roman"/>
          <w:sz w:val="28"/>
          <w:szCs w:val="28"/>
        </w:rPr>
        <w:t xml:space="preserve"> преимущественным накоплением легких лантаноидов в гидротермальных урановых месторождениях Северо-Казахстанской урановорудной провинции </w:t>
      </w:r>
      <w:r w:rsidRPr="002C151B">
        <w:rPr>
          <w:rFonts w:ascii="Times New Roman" w:hAnsi="Times New Roman" w:cs="Times New Roman"/>
          <w:sz w:val="28"/>
          <w:szCs w:val="28"/>
        </w:rPr>
        <w:t>[</w:t>
      </w:r>
      <w:r w:rsidR="00D44163">
        <w:rPr>
          <w:rFonts w:ascii="Times New Roman" w:hAnsi="Times New Roman" w:cs="Times New Roman"/>
          <w:sz w:val="28"/>
          <w:szCs w:val="28"/>
        </w:rPr>
        <w:t>12</w:t>
      </w:r>
      <w:r w:rsidR="000024CF">
        <w:rPr>
          <w:rFonts w:ascii="Times New Roman" w:hAnsi="Times New Roman" w:cs="Times New Roman"/>
          <w:sz w:val="28"/>
          <w:szCs w:val="28"/>
        </w:rPr>
        <w:t>, с. 197-208</w:t>
      </w:r>
      <w:r w:rsidRPr="002C151B">
        <w:rPr>
          <w:rFonts w:ascii="Times New Roman" w:hAnsi="Times New Roman" w:cs="Times New Roman"/>
          <w:sz w:val="28"/>
          <w:szCs w:val="28"/>
        </w:rPr>
        <w:t xml:space="preserve">]. </w:t>
      </w:r>
      <w:r w:rsidRPr="002C151B">
        <w:rPr>
          <w:rFonts w:ascii="Times New Roman" w:eastAsia="MS Gothic" w:hAnsi="Times New Roman" w:cs="Times New Roman"/>
          <w:sz w:val="28"/>
          <w:szCs w:val="28"/>
          <w:lang w:val="kk-KZ"/>
        </w:rPr>
        <w:t>Также очевидно, что в Акмолинской области среднее содержание редкоземельных и радиоактивных элементов превышает среднее содержание этих же элементов в Северо-Казахстанской области, что свидетельствует о влиянии природной геолого-геохимической составляющей.</w:t>
      </w:r>
    </w:p>
    <w:p w:rsidR="00EC4FB9" w:rsidRPr="00EC4FB9" w:rsidRDefault="00EC4FB9" w:rsidP="00E2043D">
      <w:pPr>
        <w:spacing w:after="0"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E2043D" w:rsidRPr="002C151B" w:rsidRDefault="00E2043D" w:rsidP="000024CF">
      <w:pPr>
        <w:spacing w:after="0" w:line="240" w:lineRule="auto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 w:rsidRPr="002C151B">
        <w:rPr>
          <w:noProof/>
          <w:lang w:eastAsia="ru-RU"/>
        </w:rPr>
        <w:drawing>
          <wp:inline distT="0" distB="0" distL="0" distR="0" wp14:anchorId="7D9AE920" wp14:editId="3AEE5A0D">
            <wp:extent cx="5917565" cy="2562446"/>
            <wp:effectExtent l="0" t="0" r="6985" b="0"/>
            <wp:docPr id="14" name="Диаграмма 1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5"/>
              </a:graphicData>
            </a:graphic>
          </wp:inline>
        </w:drawing>
      </w:r>
    </w:p>
    <w:p w:rsidR="00E2043D" w:rsidRPr="00EC4FB9" w:rsidRDefault="00E2043D" w:rsidP="00E2043D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16"/>
          <w:szCs w:val="16"/>
          <w:lang w:val="kk-KZ"/>
        </w:rPr>
      </w:pPr>
    </w:p>
    <w:p w:rsidR="00E2043D" w:rsidRPr="002C151B" w:rsidRDefault="00E2043D" w:rsidP="00E2043D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2C151B">
        <w:rPr>
          <w:rFonts w:ascii="Times New Roman" w:hAnsi="Times New Roman" w:cs="Times New Roman"/>
          <w:sz w:val="28"/>
          <w:szCs w:val="28"/>
          <w:lang w:val="kk-KZ"/>
        </w:rPr>
        <w:t xml:space="preserve">Рисунок </w:t>
      </w:r>
      <w:r w:rsidR="00B71826">
        <w:rPr>
          <w:rFonts w:ascii="Times New Roman" w:hAnsi="Times New Roman" w:cs="Times New Roman"/>
          <w:sz w:val="28"/>
          <w:szCs w:val="28"/>
          <w:lang w:val="kk-KZ"/>
        </w:rPr>
        <w:t>13</w:t>
      </w:r>
      <w:r w:rsidR="001C45C3" w:rsidRPr="002C151B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EC4FB9">
        <w:rPr>
          <w:rFonts w:ascii="Times New Roman" w:hAnsi="Times New Roman" w:cs="Times New Roman"/>
          <w:sz w:val="28"/>
          <w:szCs w:val="28"/>
          <w:lang w:val="kk-KZ"/>
        </w:rPr>
        <w:t>–</w:t>
      </w:r>
      <w:r w:rsidRPr="002C151B">
        <w:rPr>
          <w:rFonts w:ascii="Times New Roman" w:hAnsi="Times New Roman" w:cs="Times New Roman"/>
          <w:sz w:val="28"/>
          <w:szCs w:val="28"/>
        </w:rPr>
        <w:t xml:space="preserve"> Сравнительный анализ содержания химических элементо</w:t>
      </w:r>
      <w:r w:rsidR="008204AD">
        <w:rPr>
          <w:rFonts w:ascii="Times New Roman" w:hAnsi="Times New Roman" w:cs="Times New Roman"/>
          <w:sz w:val="28"/>
          <w:szCs w:val="28"/>
        </w:rPr>
        <w:t>в в  листьях</w:t>
      </w:r>
      <w:r w:rsidRPr="002C151B">
        <w:rPr>
          <w:rFonts w:ascii="Times New Roman" w:hAnsi="Times New Roman" w:cs="Times New Roman"/>
          <w:sz w:val="28"/>
          <w:szCs w:val="28"/>
        </w:rPr>
        <w:t xml:space="preserve"> тополя черного (</w:t>
      </w:r>
      <w:r w:rsidRPr="002C151B">
        <w:rPr>
          <w:rFonts w:ascii="Times New Roman" w:hAnsi="Times New Roman" w:cs="Times New Roman"/>
          <w:i/>
          <w:iCs/>
          <w:sz w:val="28"/>
          <w:szCs w:val="28"/>
        </w:rPr>
        <w:t>Populus nigra L.</w:t>
      </w:r>
      <w:r w:rsidRPr="002C151B">
        <w:rPr>
          <w:rFonts w:ascii="Times New Roman" w:hAnsi="Times New Roman" w:cs="Times New Roman"/>
          <w:sz w:val="28"/>
          <w:szCs w:val="28"/>
        </w:rPr>
        <w:t>)</w:t>
      </w:r>
      <w:r w:rsidRPr="002C151B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2C151B">
        <w:rPr>
          <w:rFonts w:ascii="Times New Roman" w:hAnsi="Times New Roman" w:cs="Times New Roman"/>
          <w:sz w:val="28"/>
          <w:szCs w:val="28"/>
        </w:rPr>
        <w:t>в Акмолинской и Северо-Казахстанской обл</w:t>
      </w:r>
      <w:r w:rsidR="00F9251A">
        <w:rPr>
          <w:rFonts w:ascii="Times New Roman" w:hAnsi="Times New Roman" w:cs="Times New Roman"/>
          <w:sz w:val="28"/>
          <w:szCs w:val="28"/>
        </w:rPr>
        <w:t xml:space="preserve">астях, (мг/кг). </w:t>
      </w:r>
    </w:p>
    <w:p w:rsidR="00E2043D" w:rsidRPr="002C151B" w:rsidRDefault="00E2043D" w:rsidP="00E2043D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2043D" w:rsidRPr="002C151B" w:rsidRDefault="00E2043D" w:rsidP="00651E1C">
      <w:pPr>
        <w:spacing w:after="0" w:line="240" w:lineRule="auto"/>
        <w:ind w:firstLine="708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2C151B">
        <w:rPr>
          <w:rFonts w:ascii="Times New Roman" w:hAnsi="Times New Roman" w:cs="Times New Roman"/>
          <w:sz w:val="28"/>
          <w:szCs w:val="28"/>
        </w:rPr>
        <w:t>Нами рассмотрены коэффициенты концентрации химических элементов в золе листьев тополя черного (</w:t>
      </w:r>
      <w:r w:rsidRPr="00B00B0E">
        <w:rPr>
          <w:rFonts w:ascii="Times New Roman" w:hAnsi="Times New Roman" w:cs="Times New Roman"/>
          <w:i/>
          <w:sz w:val="28"/>
          <w:szCs w:val="28"/>
        </w:rPr>
        <w:t>Populus nigra L</w:t>
      </w:r>
      <w:r w:rsidRPr="002C151B">
        <w:rPr>
          <w:rFonts w:ascii="Times New Roman" w:hAnsi="Times New Roman" w:cs="Times New Roman"/>
          <w:sz w:val="28"/>
          <w:szCs w:val="28"/>
        </w:rPr>
        <w:t>.) исследуемого региона (рис</w:t>
      </w:r>
      <w:r w:rsidR="00B71826">
        <w:rPr>
          <w:rFonts w:ascii="Times New Roman" w:hAnsi="Times New Roman" w:cs="Times New Roman"/>
          <w:sz w:val="28"/>
          <w:szCs w:val="28"/>
        </w:rPr>
        <w:t>унк</w:t>
      </w:r>
      <w:r w:rsidR="00EC4FB9">
        <w:rPr>
          <w:rFonts w:ascii="Times New Roman" w:hAnsi="Times New Roman" w:cs="Times New Roman"/>
          <w:sz w:val="28"/>
          <w:szCs w:val="28"/>
        </w:rPr>
        <w:t>и </w:t>
      </w:r>
      <w:r w:rsidR="00B71826">
        <w:rPr>
          <w:rFonts w:ascii="Times New Roman" w:hAnsi="Times New Roman" w:cs="Times New Roman"/>
          <w:sz w:val="28"/>
          <w:szCs w:val="28"/>
        </w:rPr>
        <w:t>14 и 15</w:t>
      </w:r>
      <w:r w:rsidRPr="002C151B">
        <w:rPr>
          <w:rFonts w:ascii="Times New Roman" w:hAnsi="Times New Roman" w:cs="Times New Roman"/>
          <w:sz w:val="28"/>
          <w:szCs w:val="28"/>
        </w:rPr>
        <w:t>). Из рисунк</w:t>
      </w:r>
      <w:r w:rsidR="00EC4FB9">
        <w:rPr>
          <w:rFonts w:ascii="Times New Roman" w:hAnsi="Times New Roman" w:cs="Times New Roman"/>
          <w:sz w:val="28"/>
          <w:szCs w:val="28"/>
        </w:rPr>
        <w:t>ов 14, 15</w:t>
      </w:r>
      <w:r w:rsidRPr="002C151B">
        <w:rPr>
          <w:rFonts w:ascii="Times New Roman" w:hAnsi="Times New Roman" w:cs="Times New Roman"/>
          <w:sz w:val="28"/>
          <w:szCs w:val="28"/>
        </w:rPr>
        <w:t xml:space="preserve"> видно, что в Акмолинской области концентрации элементов намного больше чем в Северо-Казахстанской области. Коэффициент концентрации &gt;1 показали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Na</w:t>
      </w:r>
      <w:r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P</w:t>
      </w:r>
      <w:r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K</w:t>
      </w:r>
      <w:r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Ti</w:t>
      </w:r>
      <w:r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Ge</w:t>
      </w:r>
      <w:r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Sn</w:t>
      </w:r>
      <w:r w:rsidRPr="002C151B">
        <w:rPr>
          <w:rFonts w:ascii="Times New Roman" w:hAnsi="Times New Roman" w:cs="Times New Roman"/>
          <w:sz w:val="28"/>
          <w:szCs w:val="28"/>
        </w:rPr>
        <w:t xml:space="preserve"> в Северо-Казахстанской области. В Акмолинской области высокий показатель концентрирования почти всех элементов за исключением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Li</w:t>
      </w:r>
      <w:r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Na</w:t>
      </w:r>
      <w:r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Mg</w:t>
      </w:r>
      <w:r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P</w:t>
      </w:r>
      <w:r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K</w:t>
      </w:r>
      <w:r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Ti</w:t>
      </w:r>
      <w:r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Ge</w:t>
      </w:r>
      <w:r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Sn</w:t>
      </w:r>
      <w:r w:rsidRPr="002C151B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E2043D" w:rsidRPr="002C151B" w:rsidRDefault="00E2043D" w:rsidP="00E2043D">
      <w:pPr>
        <w:spacing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CD5E18" w:rsidRPr="002C151B" w:rsidRDefault="00CD5E18" w:rsidP="00CD5E18">
      <w:pPr>
        <w:spacing w:after="0" w:line="240" w:lineRule="auto"/>
        <w:contextualSpacing/>
        <w:jc w:val="both"/>
      </w:pPr>
      <w:r w:rsidRPr="002C151B">
        <w:rPr>
          <w:noProof/>
          <w:lang w:eastAsia="ru-RU"/>
        </w:rPr>
        <w:drawing>
          <wp:inline distT="0" distB="0" distL="0" distR="0" wp14:anchorId="088067F3" wp14:editId="41208276">
            <wp:extent cx="5943600" cy="3152775"/>
            <wp:effectExtent l="0" t="0" r="0" b="0"/>
            <wp:docPr id="23" name="Диаграмма 2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6"/>
              </a:graphicData>
            </a:graphic>
          </wp:inline>
        </w:drawing>
      </w:r>
    </w:p>
    <w:p w:rsidR="00EC4FB9" w:rsidRPr="00EC4FB9" w:rsidRDefault="00EC4FB9" w:rsidP="00EC4FB9">
      <w:pPr>
        <w:spacing w:after="0" w:line="240" w:lineRule="auto"/>
        <w:contextualSpacing/>
        <w:jc w:val="center"/>
        <w:rPr>
          <w:rFonts w:ascii="Times New Roman" w:hAnsi="Times New Roman" w:cs="Times New Roman"/>
          <w:sz w:val="16"/>
          <w:szCs w:val="16"/>
        </w:rPr>
      </w:pPr>
    </w:p>
    <w:p w:rsidR="00100A7B" w:rsidRPr="002C151B" w:rsidRDefault="00B71826" w:rsidP="00EC4FB9">
      <w:pPr>
        <w:spacing w:after="0"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Рисунок 14</w:t>
      </w:r>
      <w:r w:rsidR="00100A7B" w:rsidRPr="002C151B">
        <w:rPr>
          <w:rFonts w:ascii="Times New Roman" w:hAnsi="Times New Roman" w:cs="Times New Roman"/>
          <w:sz w:val="28"/>
          <w:szCs w:val="28"/>
        </w:rPr>
        <w:t xml:space="preserve"> </w:t>
      </w:r>
      <w:r w:rsidR="00EC4FB9">
        <w:rPr>
          <w:rFonts w:ascii="Times New Roman" w:hAnsi="Times New Roman" w:cs="Times New Roman"/>
          <w:sz w:val="28"/>
          <w:szCs w:val="28"/>
        </w:rPr>
        <w:t>–</w:t>
      </w:r>
      <w:r w:rsidR="00100A7B" w:rsidRPr="002C151B">
        <w:rPr>
          <w:rFonts w:ascii="Times New Roman" w:hAnsi="Times New Roman" w:cs="Times New Roman"/>
          <w:sz w:val="28"/>
          <w:szCs w:val="28"/>
        </w:rPr>
        <w:t xml:space="preserve"> Коэффициенты концентрации</w:t>
      </w:r>
      <w:r w:rsidR="00B9707B" w:rsidRPr="002C151B">
        <w:rPr>
          <w:rFonts w:ascii="Times New Roman" w:hAnsi="Times New Roman" w:cs="Times New Roman"/>
          <w:sz w:val="28"/>
          <w:szCs w:val="28"/>
          <w:lang w:val="kk-KZ"/>
        </w:rPr>
        <w:t xml:space="preserve"> относительно среднего по выборке</w:t>
      </w:r>
      <w:r w:rsidR="008204AD">
        <w:rPr>
          <w:rFonts w:ascii="Times New Roman" w:hAnsi="Times New Roman" w:cs="Times New Roman"/>
          <w:sz w:val="28"/>
          <w:szCs w:val="28"/>
        </w:rPr>
        <w:t xml:space="preserve"> химических элементов в листьях</w:t>
      </w:r>
      <w:r w:rsidR="00100A7B" w:rsidRPr="002C151B">
        <w:rPr>
          <w:rFonts w:ascii="Times New Roman" w:hAnsi="Times New Roman" w:cs="Times New Roman"/>
          <w:sz w:val="28"/>
          <w:szCs w:val="28"/>
        </w:rPr>
        <w:t xml:space="preserve"> тополя черного (</w:t>
      </w:r>
      <w:r w:rsidR="00100A7B" w:rsidRPr="002C151B">
        <w:rPr>
          <w:rFonts w:ascii="Times New Roman" w:hAnsi="Times New Roman" w:cs="Times New Roman"/>
          <w:i/>
          <w:sz w:val="28"/>
          <w:szCs w:val="28"/>
        </w:rPr>
        <w:t>Populus nigra L.</w:t>
      </w:r>
      <w:r w:rsidR="00100A7B" w:rsidRPr="002C151B">
        <w:rPr>
          <w:rFonts w:ascii="Times New Roman" w:hAnsi="Times New Roman" w:cs="Times New Roman"/>
          <w:sz w:val="28"/>
          <w:szCs w:val="28"/>
        </w:rPr>
        <w:t>) Северо-Казахстанской области</w:t>
      </w:r>
    </w:p>
    <w:p w:rsidR="00CD5E18" w:rsidRPr="00CF2D86" w:rsidRDefault="00CD5E18" w:rsidP="00CD5E18">
      <w:pPr>
        <w:spacing w:after="0" w:line="240" w:lineRule="auto"/>
        <w:contextualSpacing/>
        <w:jc w:val="both"/>
        <w:rPr>
          <w:sz w:val="28"/>
          <w:szCs w:val="28"/>
        </w:rPr>
      </w:pPr>
    </w:p>
    <w:p w:rsidR="00CD5E18" w:rsidRPr="002C151B" w:rsidRDefault="00CD5E18" w:rsidP="005865E0">
      <w:pPr>
        <w:spacing w:after="0" w:line="240" w:lineRule="auto"/>
        <w:contextualSpacing/>
        <w:jc w:val="center"/>
      </w:pPr>
      <w:r w:rsidRPr="002C151B">
        <w:rPr>
          <w:noProof/>
          <w:lang w:eastAsia="ru-RU"/>
        </w:rPr>
        <w:drawing>
          <wp:inline distT="0" distB="0" distL="0" distR="0" wp14:anchorId="1739B0A7" wp14:editId="1B3AAA99">
            <wp:extent cx="5772150" cy="2943225"/>
            <wp:effectExtent l="0" t="0" r="0" b="0"/>
            <wp:docPr id="24" name="Диаграмма 2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7"/>
              </a:graphicData>
            </a:graphic>
          </wp:inline>
        </w:drawing>
      </w:r>
    </w:p>
    <w:p w:rsidR="00EC4FB9" w:rsidRPr="00EC4FB9" w:rsidRDefault="00EC4FB9" w:rsidP="00EC4FB9">
      <w:pPr>
        <w:spacing w:after="0" w:line="240" w:lineRule="auto"/>
        <w:contextualSpacing/>
        <w:jc w:val="center"/>
        <w:rPr>
          <w:rFonts w:ascii="Times New Roman" w:hAnsi="Times New Roman" w:cs="Times New Roman"/>
          <w:sz w:val="16"/>
          <w:szCs w:val="16"/>
        </w:rPr>
      </w:pPr>
    </w:p>
    <w:p w:rsidR="00100A7B" w:rsidRPr="002C151B" w:rsidRDefault="00B71826" w:rsidP="00EC4FB9">
      <w:pPr>
        <w:spacing w:after="0"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Рисунок 15</w:t>
      </w:r>
      <w:r w:rsidR="00100A7B" w:rsidRPr="002C151B">
        <w:rPr>
          <w:rFonts w:ascii="Times New Roman" w:hAnsi="Times New Roman" w:cs="Times New Roman"/>
          <w:sz w:val="28"/>
          <w:szCs w:val="28"/>
        </w:rPr>
        <w:t xml:space="preserve"> </w:t>
      </w:r>
      <w:r w:rsidR="00EC4FB9">
        <w:rPr>
          <w:rFonts w:ascii="Times New Roman" w:hAnsi="Times New Roman" w:cs="Times New Roman"/>
          <w:sz w:val="28"/>
          <w:szCs w:val="28"/>
        </w:rPr>
        <w:t>–</w:t>
      </w:r>
      <w:r w:rsidR="00100A7B" w:rsidRPr="002C151B">
        <w:rPr>
          <w:rFonts w:ascii="Times New Roman" w:hAnsi="Times New Roman" w:cs="Times New Roman"/>
          <w:sz w:val="28"/>
          <w:szCs w:val="28"/>
        </w:rPr>
        <w:t xml:space="preserve"> Коэффициенты концентрации </w:t>
      </w:r>
      <w:r w:rsidR="00B9707B" w:rsidRPr="002C151B">
        <w:rPr>
          <w:rFonts w:ascii="Times New Roman" w:hAnsi="Times New Roman" w:cs="Times New Roman"/>
          <w:sz w:val="28"/>
          <w:szCs w:val="28"/>
          <w:lang w:val="kk-KZ"/>
        </w:rPr>
        <w:t>относительно среднего по выборке</w:t>
      </w:r>
      <w:r w:rsidR="00B9707B" w:rsidRPr="002C151B">
        <w:rPr>
          <w:rFonts w:ascii="Times New Roman" w:hAnsi="Times New Roman" w:cs="Times New Roman"/>
          <w:sz w:val="28"/>
          <w:szCs w:val="28"/>
        </w:rPr>
        <w:t xml:space="preserve"> </w:t>
      </w:r>
      <w:r w:rsidR="008204AD">
        <w:rPr>
          <w:rFonts w:ascii="Times New Roman" w:hAnsi="Times New Roman" w:cs="Times New Roman"/>
          <w:sz w:val="28"/>
          <w:szCs w:val="28"/>
        </w:rPr>
        <w:t>химических элементов в листьях</w:t>
      </w:r>
      <w:r w:rsidR="00100A7B" w:rsidRPr="002C151B">
        <w:rPr>
          <w:rFonts w:ascii="Times New Roman" w:hAnsi="Times New Roman" w:cs="Times New Roman"/>
          <w:sz w:val="28"/>
          <w:szCs w:val="28"/>
        </w:rPr>
        <w:t xml:space="preserve"> тополя черного (</w:t>
      </w:r>
      <w:r w:rsidR="00100A7B" w:rsidRPr="002C151B">
        <w:rPr>
          <w:rFonts w:ascii="Times New Roman" w:hAnsi="Times New Roman" w:cs="Times New Roman"/>
          <w:i/>
          <w:sz w:val="28"/>
          <w:szCs w:val="28"/>
        </w:rPr>
        <w:t>Populus nigra L.</w:t>
      </w:r>
      <w:r w:rsidR="00100A7B" w:rsidRPr="002C151B">
        <w:rPr>
          <w:rFonts w:ascii="Times New Roman" w:hAnsi="Times New Roman" w:cs="Times New Roman"/>
          <w:sz w:val="28"/>
          <w:szCs w:val="28"/>
        </w:rPr>
        <w:t>) Акмолинской области</w:t>
      </w:r>
    </w:p>
    <w:p w:rsidR="00CD5E18" w:rsidRPr="002C151B" w:rsidRDefault="00CD5E18" w:rsidP="00EC4FB9">
      <w:pPr>
        <w:widowControl w:val="0"/>
        <w:autoSpaceDE w:val="0"/>
        <w:autoSpaceDN w:val="0"/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С целью оценки степени загрязнения и оценки экологического состояния территории исследования используют геохимические коэффициенты и показатели. Одним из таких показателей является кларк ноосферы. Геохимические ряды ассоциаций элементов золы листьев тополя черного</w:t>
      </w:r>
      <w:r w:rsidRPr="002C151B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r w:rsidRPr="002C151B">
        <w:rPr>
          <w:rFonts w:ascii="Times New Roman" w:hAnsi="Times New Roman" w:cs="Times New Roman"/>
          <w:sz w:val="28"/>
          <w:szCs w:val="28"/>
        </w:rPr>
        <w:t>(</w:t>
      </w:r>
      <w:r w:rsidRPr="00B00B0E">
        <w:rPr>
          <w:rFonts w:ascii="Times New Roman" w:hAnsi="Times New Roman" w:cs="Times New Roman"/>
          <w:i/>
          <w:sz w:val="28"/>
          <w:szCs w:val="28"/>
        </w:rPr>
        <w:t>Populus nigra L</w:t>
      </w:r>
      <w:r w:rsidRPr="002C151B">
        <w:rPr>
          <w:rFonts w:ascii="Times New Roman" w:hAnsi="Times New Roman" w:cs="Times New Roman"/>
          <w:sz w:val="28"/>
          <w:szCs w:val="28"/>
        </w:rPr>
        <w:t xml:space="preserve">.) территории Северного Казахстана относительно кларка </w:t>
      </w:r>
      <w:r w:rsidR="00627395" w:rsidRPr="002C151B">
        <w:rPr>
          <w:rFonts w:ascii="Times New Roman" w:hAnsi="Times New Roman" w:cs="Times New Roman"/>
          <w:sz w:val="28"/>
          <w:szCs w:val="28"/>
        </w:rPr>
        <w:t>ноосферы показана в таблице 11</w:t>
      </w:r>
      <w:r w:rsidRPr="002C151B">
        <w:rPr>
          <w:rFonts w:ascii="Times New Roman" w:hAnsi="Times New Roman" w:cs="Times New Roman"/>
          <w:sz w:val="28"/>
          <w:szCs w:val="28"/>
        </w:rPr>
        <w:t xml:space="preserve">. Значительно высокие показатели относительно кларка ноосферы отмечены для </w:t>
      </w:r>
      <w:r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/>
        </w:rPr>
        <w:t>Se</w:t>
      </w:r>
      <w:r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  <w:vertAlign w:val="subscript"/>
        </w:rPr>
        <w:t xml:space="preserve">, </w:t>
      </w:r>
      <w:r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/>
        </w:rPr>
        <w:t>S</w:t>
      </w:r>
      <w:r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  <w:vertAlign w:val="subscript"/>
        </w:rPr>
        <w:t xml:space="preserve">, </w:t>
      </w:r>
      <w:r w:rsidRPr="002C151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/>
        </w:rPr>
        <w:t>Sr</w:t>
      </w:r>
      <w:r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  <w:vertAlign w:val="subscript"/>
        </w:rPr>
        <w:t>,</w:t>
      </w:r>
      <w:r w:rsidRPr="002C151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/>
        </w:rPr>
        <w:t>P</w:t>
      </w:r>
      <w:r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  <w:vertAlign w:val="subscript"/>
        </w:rPr>
        <w:t xml:space="preserve">, </w:t>
      </w:r>
      <w:r w:rsidRPr="002C151B">
        <w:rPr>
          <w:rFonts w:ascii="Times New Roman" w:eastAsia="Times New Roman" w:hAnsi="Times New Roman" w:cs="Times New Roman"/>
          <w:bCs/>
          <w:sz w:val="28"/>
          <w:szCs w:val="28"/>
          <w:lang w:val="es-ES" w:eastAsia="ru-RU"/>
        </w:rPr>
        <w:t>B</w:t>
      </w:r>
      <w:r w:rsidRPr="002C151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, </w:t>
      </w:r>
      <w:r w:rsidRPr="002C151B">
        <w:rPr>
          <w:rFonts w:ascii="Times New Roman" w:eastAsia="Times New Roman" w:hAnsi="Times New Roman" w:cs="Times New Roman"/>
          <w:bCs/>
          <w:sz w:val="28"/>
          <w:szCs w:val="28"/>
          <w:lang w:val="es-ES" w:eastAsia="ru-RU"/>
        </w:rPr>
        <w:t>Zn</w:t>
      </w:r>
      <w:r w:rsidRPr="002C151B">
        <w:rPr>
          <w:rFonts w:ascii="Times New Roman" w:eastAsia="Times New Roman" w:hAnsi="Times New Roman" w:cs="Times New Roman"/>
          <w:bCs/>
          <w:sz w:val="28"/>
          <w:szCs w:val="28"/>
          <w:vertAlign w:val="subscript"/>
          <w:lang w:eastAsia="ru-RU"/>
        </w:rPr>
        <w:t>,</w:t>
      </w:r>
      <w:r w:rsidRPr="002C151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2C151B">
        <w:rPr>
          <w:rFonts w:ascii="Times New Roman" w:eastAsia="Times New Roman" w:hAnsi="Times New Roman" w:cs="Times New Roman"/>
          <w:bCs/>
          <w:sz w:val="28"/>
          <w:szCs w:val="28"/>
          <w:lang w:val="es-ES" w:eastAsia="ru-RU"/>
        </w:rPr>
        <w:t>Ca</w:t>
      </w:r>
      <w:r w:rsidRPr="002C151B">
        <w:rPr>
          <w:rFonts w:ascii="Times New Roman" w:eastAsia="Times New Roman" w:hAnsi="Times New Roman" w:cs="Times New Roman"/>
          <w:bCs/>
          <w:sz w:val="28"/>
          <w:szCs w:val="28"/>
          <w:vertAlign w:val="subscript"/>
          <w:lang w:eastAsia="ru-RU"/>
        </w:rPr>
        <w:t>,</w:t>
      </w:r>
      <w:r w:rsidRPr="002C151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2C151B">
        <w:rPr>
          <w:rFonts w:ascii="Times New Roman" w:eastAsia="Times New Roman" w:hAnsi="Times New Roman" w:cs="Times New Roman"/>
          <w:bCs/>
          <w:sz w:val="28"/>
          <w:szCs w:val="28"/>
          <w:lang w:val="es-ES" w:eastAsia="ru-RU"/>
        </w:rPr>
        <w:t>Cd</w:t>
      </w:r>
      <w:r w:rsidRPr="002C151B">
        <w:rPr>
          <w:rFonts w:ascii="Times New Roman" w:eastAsia="Times New Roman" w:hAnsi="Times New Roman" w:cs="Times New Roman"/>
          <w:bCs/>
          <w:sz w:val="28"/>
          <w:szCs w:val="28"/>
          <w:vertAlign w:val="subscript"/>
          <w:lang w:eastAsia="ru-RU"/>
        </w:rPr>
        <w:t>,</w:t>
      </w:r>
      <w:r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/>
        </w:rPr>
        <w:t>I</w:t>
      </w:r>
      <w:r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  <w:vertAlign w:val="subscript"/>
        </w:rPr>
        <w:t>,</w:t>
      </w:r>
      <w:r w:rsidRPr="002C151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2C151B">
        <w:rPr>
          <w:rFonts w:ascii="Times New Roman" w:eastAsia="Times New Roman" w:hAnsi="Times New Roman" w:cs="Times New Roman"/>
          <w:bCs/>
          <w:sz w:val="28"/>
          <w:szCs w:val="28"/>
          <w:lang w:val="es-ES" w:eastAsia="ru-RU"/>
        </w:rPr>
        <w:t>Bi</w:t>
      </w:r>
      <w:r w:rsidRPr="002C151B">
        <w:rPr>
          <w:rFonts w:ascii="Times New Roman" w:eastAsia="Times New Roman" w:hAnsi="Times New Roman" w:cs="Times New Roman"/>
          <w:bCs/>
          <w:sz w:val="28"/>
          <w:szCs w:val="28"/>
          <w:vertAlign w:val="subscript"/>
          <w:lang w:eastAsia="ru-RU"/>
        </w:rPr>
        <w:t>,</w:t>
      </w:r>
      <w:r w:rsidRPr="002C151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2C151B">
        <w:rPr>
          <w:rFonts w:ascii="Times New Roman" w:eastAsia="Times New Roman" w:hAnsi="Times New Roman" w:cs="Times New Roman"/>
          <w:bCs/>
          <w:sz w:val="28"/>
          <w:szCs w:val="28"/>
          <w:lang w:val="es-ES" w:eastAsia="ru-RU"/>
        </w:rPr>
        <w:t>Li</w:t>
      </w:r>
      <w:r w:rsidRPr="002C151B">
        <w:rPr>
          <w:rFonts w:ascii="Times New Roman" w:eastAsia="Times New Roman" w:hAnsi="Times New Roman" w:cs="Times New Roman"/>
          <w:bCs/>
          <w:sz w:val="28"/>
          <w:szCs w:val="28"/>
          <w:vertAlign w:val="subscript"/>
          <w:lang w:eastAsia="ru-RU"/>
        </w:rPr>
        <w:t>,</w:t>
      </w:r>
      <w:r w:rsidRPr="002C151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2C151B">
        <w:rPr>
          <w:rFonts w:ascii="Times New Roman" w:eastAsia="Times New Roman" w:hAnsi="Times New Roman" w:cs="Times New Roman"/>
          <w:bCs/>
          <w:sz w:val="28"/>
          <w:szCs w:val="28"/>
          <w:lang w:val="es-ES" w:eastAsia="ru-RU"/>
        </w:rPr>
        <w:t>Au</w:t>
      </w:r>
      <w:r w:rsidRPr="002C151B">
        <w:rPr>
          <w:rFonts w:ascii="Times New Roman" w:eastAsia="Times New Roman" w:hAnsi="Times New Roman" w:cs="Times New Roman"/>
          <w:bCs/>
          <w:sz w:val="28"/>
          <w:szCs w:val="28"/>
          <w:vertAlign w:val="subscript"/>
          <w:lang w:eastAsia="ru-RU"/>
        </w:rPr>
        <w:t>,</w:t>
      </w:r>
      <w:r w:rsidRPr="002C151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2C151B">
        <w:rPr>
          <w:rFonts w:ascii="Times New Roman" w:eastAsia="Times New Roman" w:hAnsi="Times New Roman" w:cs="Times New Roman"/>
          <w:bCs/>
          <w:sz w:val="28"/>
          <w:szCs w:val="28"/>
          <w:lang w:val="es-ES" w:eastAsia="ru-RU"/>
        </w:rPr>
        <w:t>Mg</w:t>
      </w:r>
      <w:r w:rsidRPr="002C151B">
        <w:rPr>
          <w:rFonts w:ascii="Times New Roman" w:eastAsia="Times New Roman" w:hAnsi="Times New Roman" w:cs="Times New Roman"/>
          <w:bCs/>
          <w:sz w:val="28"/>
          <w:szCs w:val="28"/>
          <w:vertAlign w:val="subscript"/>
          <w:lang w:eastAsia="ru-RU"/>
        </w:rPr>
        <w:t>,</w:t>
      </w:r>
      <w:r w:rsidRPr="002C151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2C151B">
        <w:rPr>
          <w:rFonts w:ascii="Times New Roman" w:eastAsia="Times New Roman" w:hAnsi="Times New Roman" w:cs="Times New Roman"/>
          <w:bCs/>
          <w:sz w:val="28"/>
          <w:szCs w:val="28"/>
          <w:lang w:val="es-ES" w:eastAsia="ru-RU"/>
        </w:rPr>
        <w:t>Ni</w:t>
      </w:r>
      <w:r w:rsidRPr="002C151B">
        <w:rPr>
          <w:rFonts w:ascii="Times New Roman" w:eastAsia="Times New Roman" w:hAnsi="Times New Roman" w:cs="Times New Roman"/>
          <w:bCs/>
          <w:sz w:val="28"/>
          <w:szCs w:val="28"/>
          <w:vertAlign w:val="subscript"/>
          <w:lang w:eastAsia="ru-RU"/>
        </w:rPr>
        <w:t>,</w:t>
      </w:r>
      <w:r w:rsidRPr="002C151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2C151B">
        <w:rPr>
          <w:rFonts w:ascii="Times New Roman" w:eastAsia="Times New Roman" w:hAnsi="Times New Roman" w:cs="Times New Roman"/>
          <w:bCs/>
          <w:sz w:val="28"/>
          <w:szCs w:val="28"/>
          <w:lang w:val="es-ES" w:eastAsia="ru-RU"/>
        </w:rPr>
        <w:t>Mo</w:t>
      </w:r>
      <w:r w:rsidRPr="002C151B">
        <w:rPr>
          <w:rFonts w:ascii="Times New Roman" w:eastAsia="Times New Roman" w:hAnsi="Times New Roman" w:cs="Times New Roman"/>
          <w:bCs/>
          <w:sz w:val="28"/>
          <w:szCs w:val="28"/>
          <w:vertAlign w:val="subscript"/>
          <w:lang w:eastAsia="ru-RU"/>
        </w:rPr>
        <w:t>,</w:t>
      </w:r>
      <w:r w:rsidRPr="002C151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2C151B">
        <w:rPr>
          <w:rFonts w:ascii="Times New Roman" w:eastAsia="Times New Roman" w:hAnsi="Times New Roman" w:cs="Times New Roman"/>
          <w:bCs/>
          <w:sz w:val="28"/>
          <w:szCs w:val="28"/>
          <w:lang w:val="es-ES" w:eastAsia="ru-RU"/>
        </w:rPr>
        <w:t>K</w:t>
      </w:r>
      <w:r w:rsidRPr="002C151B">
        <w:rPr>
          <w:rFonts w:ascii="Times New Roman" w:eastAsia="Times New Roman" w:hAnsi="Times New Roman" w:cs="Times New Roman"/>
          <w:bCs/>
          <w:sz w:val="28"/>
          <w:szCs w:val="28"/>
          <w:vertAlign w:val="subscript"/>
          <w:lang w:eastAsia="ru-RU"/>
        </w:rPr>
        <w:t>,</w:t>
      </w:r>
      <w:r w:rsidRPr="002C151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2C151B">
        <w:rPr>
          <w:rFonts w:ascii="Times New Roman" w:eastAsia="Times New Roman" w:hAnsi="Times New Roman" w:cs="Times New Roman"/>
          <w:bCs/>
          <w:sz w:val="28"/>
          <w:szCs w:val="28"/>
          <w:lang w:val="es-ES" w:eastAsia="ru-RU"/>
        </w:rPr>
        <w:t>Ba</w:t>
      </w:r>
      <w:r w:rsidRPr="002C151B">
        <w:rPr>
          <w:rFonts w:ascii="Times New Roman" w:eastAsia="Times New Roman" w:hAnsi="Times New Roman" w:cs="Times New Roman"/>
          <w:bCs/>
          <w:sz w:val="28"/>
          <w:szCs w:val="28"/>
          <w:vertAlign w:val="subscript"/>
          <w:lang w:eastAsia="ru-RU"/>
        </w:rPr>
        <w:t>,</w:t>
      </w:r>
      <w:r w:rsidRPr="002C151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2C151B">
        <w:rPr>
          <w:rFonts w:ascii="Times New Roman" w:eastAsia="Times New Roman" w:hAnsi="Times New Roman" w:cs="Times New Roman"/>
          <w:bCs/>
          <w:sz w:val="28"/>
          <w:szCs w:val="28"/>
          <w:lang w:val="es-ES" w:eastAsia="ru-RU"/>
        </w:rPr>
        <w:t>Sm</w:t>
      </w:r>
      <w:r w:rsidRPr="002C151B">
        <w:rPr>
          <w:rFonts w:ascii="Times New Roman" w:eastAsia="Times New Roman" w:hAnsi="Times New Roman" w:cs="Times New Roman"/>
          <w:bCs/>
          <w:sz w:val="28"/>
          <w:szCs w:val="28"/>
          <w:vertAlign w:val="subscript"/>
          <w:lang w:eastAsia="ru-RU"/>
        </w:rPr>
        <w:t>,</w:t>
      </w:r>
      <w:r w:rsidRPr="002C151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2C151B">
        <w:rPr>
          <w:rFonts w:ascii="Times New Roman" w:eastAsia="Times New Roman" w:hAnsi="Times New Roman" w:cs="Times New Roman"/>
          <w:bCs/>
          <w:sz w:val="28"/>
          <w:szCs w:val="28"/>
          <w:lang w:val="es-ES" w:eastAsia="ru-RU"/>
        </w:rPr>
        <w:t>Th</w:t>
      </w:r>
      <w:r w:rsidRPr="002C151B">
        <w:rPr>
          <w:rFonts w:ascii="Times New Roman" w:eastAsia="Times New Roman" w:hAnsi="Times New Roman" w:cs="Times New Roman"/>
          <w:bCs/>
          <w:sz w:val="28"/>
          <w:szCs w:val="28"/>
          <w:vertAlign w:val="subscript"/>
          <w:lang w:eastAsia="ru-RU"/>
        </w:rPr>
        <w:t xml:space="preserve">, </w:t>
      </w:r>
      <w:r w:rsidRPr="002C151B">
        <w:rPr>
          <w:rFonts w:ascii="Times New Roman" w:eastAsia="Times New Roman" w:hAnsi="Times New Roman" w:cs="Times New Roman"/>
          <w:bCs/>
          <w:sz w:val="28"/>
          <w:szCs w:val="28"/>
          <w:lang w:val="es-ES" w:eastAsia="ru-RU"/>
        </w:rPr>
        <w:t>Te</w:t>
      </w:r>
      <w:r w:rsidRPr="002C151B">
        <w:rPr>
          <w:rFonts w:ascii="Times New Roman" w:eastAsia="Times New Roman" w:hAnsi="Times New Roman" w:cs="Times New Roman"/>
          <w:bCs/>
          <w:sz w:val="28"/>
          <w:szCs w:val="28"/>
          <w:vertAlign w:val="subscript"/>
          <w:lang w:eastAsia="ru-RU"/>
        </w:rPr>
        <w:t>,</w:t>
      </w:r>
      <w:r w:rsidRPr="002C151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2C151B">
        <w:rPr>
          <w:rFonts w:ascii="Times New Roman" w:eastAsia="Times New Roman" w:hAnsi="Times New Roman" w:cs="Times New Roman"/>
          <w:bCs/>
          <w:sz w:val="28"/>
          <w:szCs w:val="28"/>
          <w:lang w:val="es-ES" w:eastAsia="ru-RU"/>
        </w:rPr>
        <w:t>Mn</w:t>
      </w:r>
      <w:r w:rsidRPr="002C151B">
        <w:rPr>
          <w:rFonts w:ascii="Times New Roman" w:eastAsia="Times New Roman" w:hAnsi="Times New Roman" w:cs="Times New Roman"/>
          <w:bCs/>
          <w:sz w:val="28"/>
          <w:szCs w:val="28"/>
          <w:vertAlign w:val="subscript"/>
          <w:lang w:eastAsia="ru-RU"/>
        </w:rPr>
        <w:t>,</w:t>
      </w:r>
      <w:r w:rsidRPr="002C151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2C151B">
        <w:rPr>
          <w:rFonts w:ascii="Times New Roman" w:eastAsia="Times New Roman" w:hAnsi="Times New Roman" w:cs="Times New Roman"/>
          <w:bCs/>
          <w:sz w:val="28"/>
          <w:szCs w:val="28"/>
          <w:lang w:val="es-ES" w:eastAsia="ru-RU"/>
        </w:rPr>
        <w:t>As</w:t>
      </w:r>
      <w:r w:rsidRPr="002C151B">
        <w:rPr>
          <w:rFonts w:ascii="Times New Roman" w:eastAsia="Times New Roman" w:hAnsi="Times New Roman" w:cs="Times New Roman"/>
          <w:bCs/>
          <w:sz w:val="28"/>
          <w:szCs w:val="28"/>
          <w:vertAlign w:val="subscript"/>
          <w:lang w:eastAsia="ru-RU"/>
        </w:rPr>
        <w:t>,</w:t>
      </w:r>
      <w:r w:rsidRPr="002C151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2C151B">
        <w:rPr>
          <w:rFonts w:ascii="Times New Roman" w:eastAsia="Times New Roman" w:hAnsi="Times New Roman" w:cs="Times New Roman"/>
          <w:bCs/>
          <w:sz w:val="28"/>
          <w:szCs w:val="28"/>
          <w:lang w:val="es-ES" w:eastAsia="ru-RU"/>
        </w:rPr>
        <w:t>Ag</w:t>
      </w:r>
      <w:r w:rsidRPr="002C151B">
        <w:rPr>
          <w:rFonts w:ascii="Times New Roman" w:eastAsia="Times New Roman" w:hAnsi="Times New Roman" w:cs="Times New Roman"/>
          <w:bCs/>
          <w:sz w:val="28"/>
          <w:szCs w:val="28"/>
          <w:vertAlign w:val="subscript"/>
          <w:lang w:eastAsia="ru-RU"/>
        </w:rPr>
        <w:t>,</w:t>
      </w:r>
      <w:r w:rsidRPr="002C151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2C151B">
        <w:rPr>
          <w:rFonts w:ascii="Times New Roman" w:eastAsia="Times New Roman" w:hAnsi="Times New Roman" w:cs="Times New Roman"/>
          <w:bCs/>
          <w:sz w:val="28"/>
          <w:szCs w:val="28"/>
          <w:lang w:val="es-ES" w:eastAsia="ru-RU"/>
        </w:rPr>
        <w:t>Na</w:t>
      </w:r>
      <w:r w:rsidRPr="002C151B">
        <w:rPr>
          <w:rFonts w:ascii="Times New Roman" w:eastAsia="Times New Roman" w:hAnsi="Times New Roman" w:cs="Times New Roman"/>
          <w:bCs/>
          <w:sz w:val="28"/>
          <w:szCs w:val="28"/>
          <w:vertAlign w:val="subscript"/>
          <w:lang w:eastAsia="ru-RU"/>
        </w:rPr>
        <w:t>,</w:t>
      </w:r>
      <w:r w:rsidRPr="002C151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2C151B">
        <w:rPr>
          <w:rFonts w:ascii="Times New Roman" w:eastAsia="Times New Roman" w:hAnsi="Times New Roman" w:cs="Times New Roman"/>
          <w:bCs/>
          <w:sz w:val="28"/>
          <w:szCs w:val="28"/>
          <w:lang w:val="es-ES" w:eastAsia="ru-RU"/>
        </w:rPr>
        <w:t>Rh</w:t>
      </w:r>
      <w:r w:rsidRPr="002C151B">
        <w:rPr>
          <w:rFonts w:ascii="Times New Roman" w:eastAsia="Times New Roman" w:hAnsi="Times New Roman" w:cs="Times New Roman"/>
          <w:bCs/>
          <w:sz w:val="28"/>
          <w:szCs w:val="28"/>
          <w:vertAlign w:val="subscript"/>
          <w:lang w:eastAsia="ru-RU"/>
        </w:rPr>
        <w:t>.</w:t>
      </w:r>
    </w:p>
    <w:p w:rsidR="00CD5E18" w:rsidRPr="002C151B" w:rsidRDefault="00CD5E18" w:rsidP="00CD5E18">
      <w:pPr>
        <w:widowControl w:val="0"/>
        <w:autoSpaceDE w:val="0"/>
        <w:autoSpaceDN w:val="0"/>
        <w:spacing w:after="0" w:line="240" w:lineRule="auto"/>
        <w:ind w:firstLine="708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</w:p>
    <w:p w:rsidR="00CD5E18" w:rsidRDefault="00100A7B" w:rsidP="005865E0">
      <w:pPr>
        <w:widowControl w:val="0"/>
        <w:autoSpaceDE w:val="0"/>
        <w:autoSpaceDN w:val="0"/>
        <w:spacing w:after="0"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Таблица 11 </w:t>
      </w:r>
      <w:r w:rsidR="00EC4FB9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–</w:t>
      </w:r>
      <w:r w:rsidR="00187C90"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AF21F0"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Биог</w:t>
      </w:r>
      <w:r w:rsidR="00CD5E18"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еохимические ряды ассоциаций</w:t>
      </w:r>
      <w:r w:rsidR="008204AD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элементов в листьях</w:t>
      </w:r>
      <w:r w:rsidR="00CD5E18"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тополя черного</w:t>
      </w:r>
      <w:r w:rsidR="00CD5E18" w:rsidRPr="002C151B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r w:rsidR="00CD5E18" w:rsidRPr="002C151B">
        <w:rPr>
          <w:rFonts w:ascii="Times New Roman" w:hAnsi="Times New Roman" w:cs="Times New Roman"/>
          <w:sz w:val="28"/>
          <w:szCs w:val="28"/>
        </w:rPr>
        <w:t>(</w:t>
      </w:r>
      <w:r w:rsidR="00CD5E18" w:rsidRPr="00C65672">
        <w:rPr>
          <w:rFonts w:ascii="Times New Roman" w:hAnsi="Times New Roman" w:cs="Times New Roman"/>
          <w:i/>
          <w:sz w:val="28"/>
          <w:szCs w:val="28"/>
        </w:rPr>
        <w:t>Populus nigra L</w:t>
      </w:r>
      <w:r w:rsidR="00CD5E18" w:rsidRPr="002C151B">
        <w:rPr>
          <w:rFonts w:ascii="Times New Roman" w:hAnsi="Times New Roman" w:cs="Times New Roman"/>
          <w:sz w:val="28"/>
          <w:szCs w:val="28"/>
        </w:rPr>
        <w:t>.) территории Северного Казахста</w:t>
      </w:r>
      <w:r w:rsidR="003D3250" w:rsidRPr="002C151B">
        <w:rPr>
          <w:rFonts w:ascii="Times New Roman" w:hAnsi="Times New Roman" w:cs="Times New Roman"/>
          <w:sz w:val="28"/>
          <w:szCs w:val="28"/>
        </w:rPr>
        <w:t xml:space="preserve">на </w:t>
      </w:r>
      <w:r w:rsidR="00547AA5">
        <w:rPr>
          <w:rFonts w:ascii="Times New Roman" w:hAnsi="Times New Roman" w:cs="Times New Roman"/>
          <w:sz w:val="28"/>
          <w:szCs w:val="28"/>
        </w:rPr>
        <w:t xml:space="preserve">относительно кларка ноосферы </w:t>
      </w:r>
    </w:p>
    <w:p w:rsidR="000B6B4E" w:rsidRPr="00EC4FB9" w:rsidRDefault="000B6B4E" w:rsidP="005865E0">
      <w:pPr>
        <w:widowControl w:val="0"/>
        <w:autoSpaceDE w:val="0"/>
        <w:autoSpaceDN w:val="0"/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/>
          <w:color w:val="000000" w:themeColor="text1"/>
          <w:sz w:val="16"/>
          <w:szCs w:val="16"/>
        </w:rPr>
      </w:pPr>
    </w:p>
    <w:tbl>
      <w:tblPr>
        <w:tblStyle w:val="a9"/>
        <w:tblW w:w="0" w:type="auto"/>
        <w:tblInd w:w="192" w:type="dxa"/>
        <w:tblLook w:val="04A0" w:firstRow="1" w:lastRow="0" w:firstColumn="1" w:lastColumn="0" w:noHBand="0" w:noVBand="1"/>
      </w:tblPr>
      <w:tblGrid>
        <w:gridCol w:w="1504"/>
        <w:gridCol w:w="8051"/>
      </w:tblGrid>
      <w:tr w:rsidR="00CD5E18" w:rsidRPr="00560702" w:rsidTr="00D951DA">
        <w:tc>
          <w:tcPr>
            <w:tcW w:w="1504" w:type="dxa"/>
            <w:vAlign w:val="center"/>
          </w:tcPr>
          <w:p w:rsidR="00CD5E18" w:rsidRPr="007C7697" w:rsidRDefault="00CD5E18" w:rsidP="00EC4FB9">
            <w:pPr>
              <w:widowControl w:val="0"/>
              <w:autoSpaceDE w:val="0"/>
              <w:autoSpaceDN w:val="0"/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Северный Казахстан</w:t>
            </w:r>
          </w:p>
        </w:tc>
        <w:tc>
          <w:tcPr>
            <w:tcW w:w="8051" w:type="dxa"/>
          </w:tcPr>
          <w:p w:rsidR="00CD5E18" w:rsidRPr="007C7697" w:rsidRDefault="00CD5E18" w:rsidP="007C7697">
            <w:pPr>
              <w:widowControl w:val="0"/>
              <w:autoSpaceDE w:val="0"/>
              <w:autoSpaceDN w:val="0"/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Se</w:t>
            </w:r>
            <w:r w:rsidRPr="007C769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vertAlign w:val="subscript"/>
                <w:lang w:val="en-US"/>
              </w:rPr>
              <w:t xml:space="preserve">173,9, </w:t>
            </w:r>
            <w:r w:rsidRPr="007C76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 w:eastAsia="ru-RU"/>
              </w:rPr>
              <w:t xml:space="preserve">&gt; </w:t>
            </w:r>
            <w:r w:rsidRPr="007C769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S</w:t>
            </w:r>
            <w:r w:rsidRPr="007C769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vertAlign w:val="subscript"/>
                <w:lang w:val="en-US"/>
              </w:rPr>
              <w:t xml:space="preserve">88,3, </w:t>
            </w:r>
            <w:r w:rsidRPr="007C76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 w:eastAsia="ru-RU"/>
              </w:rPr>
              <w:t xml:space="preserve">&gt; </w:t>
            </w:r>
            <w:r w:rsidRPr="007C769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Sr</w:t>
            </w:r>
            <w:r w:rsidRPr="007C769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vertAlign w:val="subscript"/>
                <w:lang w:val="en-US"/>
              </w:rPr>
              <w:t xml:space="preserve">55, </w:t>
            </w:r>
            <w:r w:rsidRPr="007C76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 w:eastAsia="ru-RU"/>
              </w:rPr>
              <w:t xml:space="preserve">&gt; </w:t>
            </w:r>
            <w:r w:rsidRPr="007C769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P</w:t>
            </w:r>
            <w:r w:rsidRPr="007C769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vertAlign w:val="subscript"/>
                <w:lang w:val="en-US"/>
              </w:rPr>
              <w:t xml:space="preserve">48,1 </w:t>
            </w:r>
            <w:r w:rsidRPr="007C76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 w:eastAsia="ru-RU"/>
              </w:rPr>
              <w:t xml:space="preserve">&gt; </w:t>
            </w:r>
            <w:r w:rsidRPr="007C76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s-ES" w:eastAsia="ru-RU"/>
              </w:rPr>
              <w:t>B</w:t>
            </w:r>
            <w:r w:rsidRPr="007C7697">
              <w:rPr>
                <w:rFonts w:ascii="Times New Roman" w:eastAsia="Times New Roman" w:hAnsi="Times New Roman" w:cs="Times New Roman"/>
                <w:bCs/>
                <w:sz w:val="24"/>
                <w:szCs w:val="24"/>
                <w:vertAlign w:val="subscript"/>
                <w:lang w:val="en-US" w:eastAsia="ru-RU"/>
              </w:rPr>
              <w:t xml:space="preserve">35,3 </w:t>
            </w:r>
            <w:r w:rsidRPr="007C76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 w:eastAsia="ru-RU"/>
              </w:rPr>
              <w:t xml:space="preserve">&gt; </w:t>
            </w:r>
            <w:r w:rsidRPr="007C76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s-ES" w:eastAsia="ru-RU"/>
              </w:rPr>
              <w:t>Zn</w:t>
            </w:r>
            <w:r w:rsidRPr="007C7697">
              <w:rPr>
                <w:rFonts w:ascii="Times New Roman" w:eastAsia="Times New Roman" w:hAnsi="Times New Roman" w:cs="Times New Roman"/>
                <w:bCs/>
                <w:sz w:val="24"/>
                <w:szCs w:val="24"/>
                <w:vertAlign w:val="subscript"/>
                <w:lang w:val="en-US" w:eastAsia="ru-RU"/>
              </w:rPr>
              <w:t xml:space="preserve">24,6 </w:t>
            </w:r>
            <w:r w:rsidRPr="007C76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 w:eastAsia="ru-RU"/>
              </w:rPr>
              <w:t xml:space="preserve">&gt; </w:t>
            </w:r>
            <w:r w:rsidRPr="007C76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s-ES" w:eastAsia="ru-RU"/>
              </w:rPr>
              <w:t>Ca</w:t>
            </w:r>
            <w:r w:rsidRPr="007C7697">
              <w:rPr>
                <w:rFonts w:ascii="Times New Roman" w:eastAsia="Times New Roman" w:hAnsi="Times New Roman" w:cs="Times New Roman"/>
                <w:bCs/>
                <w:sz w:val="24"/>
                <w:szCs w:val="24"/>
                <w:vertAlign w:val="subscript"/>
                <w:lang w:val="en-US" w:eastAsia="ru-RU"/>
              </w:rPr>
              <w:t xml:space="preserve">14,8 </w:t>
            </w:r>
            <w:r w:rsidRPr="007C76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 w:eastAsia="ru-RU"/>
              </w:rPr>
              <w:t xml:space="preserve">&gt; </w:t>
            </w:r>
            <w:r w:rsidRPr="007C76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s-ES" w:eastAsia="ru-RU"/>
              </w:rPr>
              <w:t>Cd</w:t>
            </w:r>
            <w:r w:rsidRPr="007C7697">
              <w:rPr>
                <w:rFonts w:ascii="Times New Roman" w:eastAsia="Times New Roman" w:hAnsi="Times New Roman" w:cs="Times New Roman"/>
                <w:bCs/>
                <w:sz w:val="24"/>
                <w:szCs w:val="24"/>
                <w:vertAlign w:val="subscript"/>
                <w:lang w:val="en-US" w:eastAsia="ru-RU"/>
              </w:rPr>
              <w:t xml:space="preserve">12,5 </w:t>
            </w:r>
            <w:r w:rsidRPr="007C769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= I</w:t>
            </w:r>
            <w:r w:rsidRPr="007C769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vertAlign w:val="subscript"/>
                <w:lang w:val="en-US"/>
              </w:rPr>
              <w:t xml:space="preserve">12,5 </w:t>
            </w:r>
            <w:r w:rsidRPr="007C76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 w:eastAsia="ru-RU"/>
              </w:rPr>
              <w:t xml:space="preserve">&gt; </w:t>
            </w:r>
            <w:r w:rsidRPr="007C76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s-ES" w:eastAsia="ru-RU"/>
              </w:rPr>
              <w:t>Bi</w:t>
            </w:r>
            <w:r w:rsidRPr="007C7697">
              <w:rPr>
                <w:rFonts w:ascii="Times New Roman" w:eastAsia="Times New Roman" w:hAnsi="Times New Roman" w:cs="Times New Roman"/>
                <w:bCs/>
                <w:sz w:val="24"/>
                <w:szCs w:val="24"/>
                <w:vertAlign w:val="subscript"/>
                <w:lang w:val="en-US" w:eastAsia="ru-RU"/>
              </w:rPr>
              <w:t xml:space="preserve">10,9 </w:t>
            </w:r>
            <w:r w:rsidRPr="007C76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 w:eastAsia="ru-RU"/>
              </w:rPr>
              <w:t xml:space="preserve">&gt; </w:t>
            </w:r>
            <w:r w:rsidRPr="007C76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s-ES" w:eastAsia="ru-RU"/>
              </w:rPr>
              <w:t>Li</w:t>
            </w:r>
            <w:r w:rsidRPr="007C7697">
              <w:rPr>
                <w:rFonts w:ascii="Times New Roman" w:eastAsia="Times New Roman" w:hAnsi="Times New Roman" w:cs="Times New Roman"/>
                <w:bCs/>
                <w:sz w:val="24"/>
                <w:szCs w:val="24"/>
                <w:vertAlign w:val="subscript"/>
                <w:lang w:val="en-US" w:eastAsia="ru-RU"/>
              </w:rPr>
              <w:t xml:space="preserve">10 </w:t>
            </w:r>
            <w:r w:rsidRPr="007C76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 w:eastAsia="ru-RU"/>
              </w:rPr>
              <w:t xml:space="preserve">&gt; </w:t>
            </w:r>
            <w:r w:rsidRPr="007C76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s-ES" w:eastAsia="ru-RU"/>
              </w:rPr>
              <w:t>Au</w:t>
            </w:r>
            <w:r w:rsidRPr="007C7697">
              <w:rPr>
                <w:rFonts w:ascii="Times New Roman" w:eastAsia="Times New Roman" w:hAnsi="Times New Roman" w:cs="Times New Roman"/>
                <w:bCs/>
                <w:sz w:val="24"/>
                <w:szCs w:val="24"/>
                <w:vertAlign w:val="subscript"/>
                <w:lang w:val="en-US" w:eastAsia="ru-RU"/>
              </w:rPr>
              <w:t xml:space="preserve">8,5 </w:t>
            </w:r>
            <w:r w:rsidRPr="007C76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 w:eastAsia="ru-RU"/>
              </w:rPr>
              <w:t xml:space="preserve">&gt; </w:t>
            </w:r>
            <w:r w:rsidRPr="007C76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s-ES" w:eastAsia="ru-RU"/>
              </w:rPr>
              <w:t>Mg</w:t>
            </w:r>
            <w:r w:rsidRPr="007C7697">
              <w:rPr>
                <w:rFonts w:ascii="Times New Roman" w:eastAsia="Times New Roman" w:hAnsi="Times New Roman" w:cs="Times New Roman"/>
                <w:bCs/>
                <w:sz w:val="24"/>
                <w:szCs w:val="24"/>
                <w:vertAlign w:val="subscript"/>
                <w:lang w:val="en-US" w:eastAsia="ru-RU"/>
              </w:rPr>
              <w:t xml:space="preserve">5 </w:t>
            </w:r>
            <w:r w:rsidRPr="007C76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 w:eastAsia="ru-RU"/>
              </w:rPr>
              <w:t xml:space="preserve">&gt; </w:t>
            </w:r>
            <w:r w:rsidRPr="007C76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s-ES" w:eastAsia="ru-RU"/>
              </w:rPr>
              <w:t>Ni</w:t>
            </w:r>
            <w:r w:rsidRPr="007C7697">
              <w:rPr>
                <w:rFonts w:ascii="Times New Roman" w:eastAsia="Times New Roman" w:hAnsi="Times New Roman" w:cs="Times New Roman"/>
                <w:bCs/>
                <w:sz w:val="24"/>
                <w:szCs w:val="24"/>
                <w:vertAlign w:val="subscript"/>
                <w:lang w:val="en-US" w:eastAsia="ru-RU"/>
              </w:rPr>
              <w:t xml:space="preserve">3,95 </w:t>
            </w:r>
            <w:r w:rsidRPr="007C76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 w:eastAsia="ru-RU"/>
              </w:rPr>
              <w:t xml:space="preserve">&gt; </w:t>
            </w:r>
            <w:r w:rsidRPr="007C76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s-ES" w:eastAsia="ru-RU"/>
              </w:rPr>
              <w:t>Mo</w:t>
            </w:r>
            <w:r w:rsidRPr="007C7697">
              <w:rPr>
                <w:rFonts w:ascii="Times New Roman" w:eastAsia="Times New Roman" w:hAnsi="Times New Roman" w:cs="Times New Roman"/>
                <w:bCs/>
                <w:sz w:val="24"/>
                <w:szCs w:val="24"/>
                <w:vertAlign w:val="subscript"/>
                <w:lang w:val="en-US" w:eastAsia="ru-RU"/>
              </w:rPr>
              <w:t xml:space="preserve">3,81 </w:t>
            </w:r>
            <w:r w:rsidRPr="007C76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 w:eastAsia="ru-RU"/>
              </w:rPr>
              <w:t xml:space="preserve">&gt; </w:t>
            </w:r>
            <w:r w:rsidRPr="007C76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s-ES" w:eastAsia="ru-RU"/>
              </w:rPr>
              <w:t>K</w:t>
            </w:r>
            <w:r w:rsidRPr="007C7697">
              <w:rPr>
                <w:rFonts w:ascii="Times New Roman" w:eastAsia="Times New Roman" w:hAnsi="Times New Roman" w:cs="Times New Roman"/>
                <w:bCs/>
                <w:sz w:val="24"/>
                <w:szCs w:val="24"/>
                <w:vertAlign w:val="subscript"/>
                <w:lang w:val="en-US" w:eastAsia="ru-RU"/>
              </w:rPr>
              <w:t xml:space="preserve">3,5 </w:t>
            </w:r>
            <w:r w:rsidRPr="007C76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 w:eastAsia="ru-RU"/>
              </w:rPr>
              <w:t xml:space="preserve">&gt; </w:t>
            </w:r>
            <w:r w:rsidRPr="007C76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s-ES" w:eastAsia="ru-RU"/>
              </w:rPr>
              <w:t>Ba</w:t>
            </w:r>
            <w:r w:rsidRPr="007C7697">
              <w:rPr>
                <w:rFonts w:ascii="Times New Roman" w:eastAsia="Times New Roman" w:hAnsi="Times New Roman" w:cs="Times New Roman"/>
                <w:bCs/>
                <w:sz w:val="24"/>
                <w:szCs w:val="24"/>
                <w:vertAlign w:val="subscript"/>
                <w:lang w:val="en-US" w:eastAsia="ru-RU"/>
              </w:rPr>
              <w:t xml:space="preserve">3,4 </w:t>
            </w:r>
            <w:r w:rsidRPr="007C76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 w:eastAsia="ru-RU"/>
              </w:rPr>
              <w:t xml:space="preserve">&gt; </w:t>
            </w:r>
            <w:r w:rsidRPr="007C76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s-ES" w:eastAsia="ru-RU"/>
              </w:rPr>
              <w:t>Sm</w:t>
            </w:r>
            <w:r w:rsidRPr="007C7697">
              <w:rPr>
                <w:rFonts w:ascii="Times New Roman" w:eastAsia="Times New Roman" w:hAnsi="Times New Roman" w:cs="Times New Roman"/>
                <w:bCs/>
                <w:sz w:val="24"/>
                <w:szCs w:val="24"/>
                <w:vertAlign w:val="subscript"/>
                <w:lang w:val="en-US" w:eastAsia="ru-RU"/>
              </w:rPr>
              <w:t xml:space="preserve">3,3 </w:t>
            </w:r>
            <w:r w:rsidRPr="007C76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 w:eastAsia="ru-RU"/>
              </w:rPr>
              <w:t xml:space="preserve">&gt; </w:t>
            </w:r>
            <w:r w:rsidRPr="007C76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s-ES" w:eastAsia="ru-RU"/>
              </w:rPr>
              <w:t>Th</w:t>
            </w:r>
            <w:r w:rsidRPr="007C7697">
              <w:rPr>
                <w:rFonts w:ascii="Times New Roman" w:eastAsia="Times New Roman" w:hAnsi="Times New Roman" w:cs="Times New Roman"/>
                <w:bCs/>
                <w:sz w:val="24"/>
                <w:szCs w:val="24"/>
                <w:vertAlign w:val="subscript"/>
                <w:lang w:val="en-US" w:eastAsia="ru-RU"/>
              </w:rPr>
              <w:t xml:space="preserve">3,1 </w:t>
            </w:r>
            <w:r w:rsidRPr="007C769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=</w:t>
            </w:r>
            <w:r w:rsidRPr="007C7697">
              <w:rPr>
                <w:rFonts w:ascii="Times New Roman" w:eastAsia="Times New Roman" w:hAnsi="Times New Roman" w:cs="Times New Roman"/>
                <w:bCs/>
                <w:sz w:val="24"/>
                <w:szCs w:val="24"/>
                <w:vertAlign w:val="subscript"/>
                <w:lang w:val="en-US" w:eastAsia="ru-RU"/>
              </w:rPr>
              <w:t xml:space="preserve"> </w:t>
            </w:r>
            <w:r w:rsidRPr="007C76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s-ES" w:eastAsia="ru-RU"/>
              </w:rPr>
              <w:t>Te</w:t>
            </w:r>
            <w:r w:rsidRPr="007C7697">
              <w:rPr>
                <w:rFonts w:ascii="Times New Roman" w:eastAsia="Times New Roman" w:hAnsi="Times New Roman" w:cs="Times New Roman"/>
                <w:bCs/>
                <w:sz w:val="24"/>
                <w:szCs w:val="24"/>
                <w:vertAlign w:val="subscript"/>
                <w:lang w:val="en-US" w:eastAsia="ru-RU"/>
              </w:rPr>
              <w:t xml:space="preserve">3,1  </w:t>
            </w:r>
            <w:r w:rsidRPr="007C76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 w:eastAsia="ru-RU"/>
              </w:rPr>
              <w:t xml:space="preserve">&gt; </w:t>
            </w:r>
            <w:r w:rsidRPr="007C76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s-ES" w:eastAsia="ru-RU"/>
              </w:rPr>
              <w:t>Mn</w:t>
            </w:r>
            <w:r w:rsidRPr="007C7697">
              <w:rPr>
                <w:rFonts w:ascii="Times New Roman" w:eastAsia="Times New Roman" w:hAnsi="Times New Roman" w:cs="Times New Roman"/>
                <w:bCs/>
                <w:sz w:val="24"/>
                <w:szCs w:val="24"/>
                <w:vertAlign w:val="subscript"/>
                <w:lang w:val="en-US" w:eastAsia="ru-RU"/>
              </w:rPr>
              <w:t xml:space="preserve">2 </w:t>
            </w:r>
            <w:r w:rsidRPr="007C76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 w:eastAsia="ru-RU"/>
              </w:rPr>
              <w:t xml:space="preserve">&gt; </w:t>
            </w:r>
            <w:r w:rsidRPr="007C76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s-ES" w:eastAsia="ru-RU"/>
              </w:rPr>
              <w:t>As</w:t>
            </w:r>
            <w:r w:rsidRPr="007C7697">
              <w:rPr>
                <w:rFonts w:ascii="Times New Roman" w:eastAsia="Times New Roman" w:hAnsi="Times New Roman" w:cs="Times New Roman"/>
                <w:bCs/>
                <w:sz w:val="24"/>
                <w:szCs w:val="24"/>
                <w:vertAlign w:val="subscript"/>
                <w:lang w:val="en-US" w:eastAsia="ru-RU"/>
              </w:rPr>
              <w:t xml:space="preserve">2 </w:t>
            </w:r>
            <w:r w:rsidRPr="007C76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 w:eastAsia="ru-RU"/>
              </w:rPr>
              <w:t xml:space="preserve">&gt; </w:t>
            </w:r>
            <w:r w:rsidRPr="007C76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s-ES" w:eastAsia="ru-RU"/>
              </w:rPr>
              <w:t>Ag</w:t>
            </w:r>
            <w:r w:rsidRPr="007C7697">
              <w:rPr>
                <w:rFonts w:ascii="Times New Roman" w:eastAsia="Times New Roman" w:hAnsi="Times New Roman" w:cs="Times New Roman"/>
                <w:bCs/>
                <w:sz w:val="24"/>
                <w:szCs w:val="24"/>
                <w:vertAlign w:val="subscript"/>
                <w:lang w:val="en-US" w:eastAsia="ru-RU"/>
              </w:rPr>
              <w:t xml:space="preserve">1,6 </w:t>
            </w:r>
            <w:r w:rsidRPr="007C76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 w:eastAsia="ru-RU"/>
              </w:rPr>
              <w:t xml:space="preserve">&gt; </w:t>
            </w:r>
            <w:r w:rsidRPr="007C76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s-ES" w:eastAsia="ru-RU"/>
              </w:rPr>
              <w:t>Na</w:t>
            </w:r>
            <w:r w:rsidRPr="007C7697">
              <w:rPr>
                <w:rFonts w:ascii="Times New Roman" w:eastAsia="Times New Roman" w:hAnsi="Times New Roman" w:cs="Times New Roman"/>
                <w:bCs/>
                <w:sz w:val="24"/>
                <w:szCs w:val="24"/>
                <w:vertAlign w:val="subscript"/>
                <w:lang w:val="en-US" w:eastAsia="ru-RU"/>
              </w:rPr>
              <w:t xml:space="preserve">1,03 </w:t>
            </w:r>
            <w:r w:rsidRPr="007C76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 w:eastAsia="ru-RU"/>
              </w:rPr>
              <w:t xml:space="preserve">&gt; </w:t>
            </w:r>
            <w:r w:rsidRPr="007C769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s-ES" w:eastAsia="ru-RU"/>
              </w:rPr>
              <w:t>Rh</w:t>
            </w:r>
            <w:r w:rsidRPr="007C7697">
              <w:rPr>
                <w:rFonts w:ascii="Times New Roman" w:eastAsia="Times New Roman" w:hAnsi="Times New Roman" w:cs="Times New Roman"/>
                <w:bCs/>
                <w:sz w:val="24"/>
                <w:szCs w:val="24"/>
                <w:vertAlign w:val="subscript"/>
                <w:lang w:val="en-US" w:eastAsia="ru-RU"/>
              </w:rPr>
              <w:t xml:space="preserve">1 </w:t>
            </w:r>
          </w:p>
        </w:tc>
      </w:tr>
      <w:tr w:rsidR="00EC4FB9" w:rsidRPr="00EC4FB9" w:rsidTr="00D951DA">
        <w:tc>
          <w:tcPr>
            <w:tcW w:w="9555" w:type="dxa"/>
            <w:gridSpan w:val="2"/>
          </w:tcPr>
          <w:p w:rsidR="00EC4FB9" w:rsidRPr="00EC4FB9" w:rsidRDefault="00EC4FB9" w:rsidP="00EC4FB9">
            <w:pPr>
              <w:widowControl w:val="0"/>
              <w:autoSpaceDE w:val="0"/>
              <w:autoSpaceDN w:val="0"/>
              <w:spacing w:after="0" w:line="240" w:lineRule="auto"/>
              <w:ind w:firstLine="578"/>
              <w:contextualSpacing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C4FB9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Примечание – Составлено по </w:t>
            </w:r>
            <w:r w:rsidRPr="00CF2D86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источнику </w:t>
            </w:r>
            <w:r w:rsidRPr="00CF2D86">
              <w:rPr>
                <w:rFonts w:ascii="Times New Roman" w:hAnsi="Times New Roman" w:cs="Times New Roman"/>
                <w:sz w:val="24"/>
                <w:szCs w:val="24"/>
              </w:rPr>
              <w:t>[</w:t>
            </w:r>
            <w:r w:rsidR="00B50923" w:rsidRPr="00CF2D86">
              <w:rPr>
                <w:rFonts w:ascii="Times New Roman" w:hAnsi="Times New Roman" w:cs="Times New Roman"/>
                <w:sz w:val="24"/>
                <w:szCs w:val="24"/>
              </w:rPr>
              <w:t>161</w:t>
            </w:r>
            <w:r w:rsidR="0041605A" w:rsidRPr="00CF2D86">
              <w:rPr>
                <w:rFonts w:ascii="Times New Roman" w:hAnsi="Times New Roman" w:cs="Times New Roman"/>
                <w:sz w:val="24"/>
                <w:szCs w:val="24"/>
              </w:rPr>
              <w:t>, с</w:t>
            </w:r>
            <w:r w:rsidR="0041605A" w:rsidRPr="00CF2D8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.</w:t>
            </w:r>
            <w:r w:rsidR="00CF2D8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r w:rsidR="0041605A" w:rsidRPr="00CF2D86">
              <w:rPr>
                <w:rFonts w:ascii="Times New Roman" w:hAnsi="Times New Roman" w:cs="Times New Roman"/>
                <w:sz w:val="24"/>
                <w:szCs w:val="24"/>
              </w:rPr>
              <w:t>263</w:t>
            </w:r>
            <w:r w:rsidRPr="00CF2D86">
              <w:rPr>
                <w:rFonts w:ascii="Times New Roman" w:hAnsi="Times New Roman" w:cs="Times New Roman"/>
                <w:sz w:val="24"/>
                <w:szCs w:val="24"/>
              </w:rPr>
              <w:t>]</w:t>
            </w:r>
          </w:p>
        </w:tc>
      </w:tr>
    </w:tbl>
    <w:p w:rsidR="00CD5E18" w:rsidRPr="000024CF" w:rsidRDefault="00CD5E18" w:rsidP="00D951DA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E2043D" w:rsidRPr="00B00B0E" w:rsidRDefault="00E2043D" w:rsidP="00D951DA">
      <w:pPr>
        <w:spacing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  <w:lang w:val="kk-KZ"/>
        </w:rPr>
      </w:pPr>
      <w:r w:rsidRPr="002C151B">
        <w:rPr>
          <w:rFonts w:ascii="Times New Roman" w:hAnsi="Times New Roman"/>
          <w:bCs/>
          <w:color w:val="000000"/>
          <w:kern w:val="24"/>
          <w:sz w:val="28"/>
          <w:szCs w:val="28"/>
        </w:rPr>
        <w:t>Р</w:t>
      </w:r>
      <w:r w:rsidRPr="002C151B">
        <w:rPr>
          <w:rFonts w:ascii="Times New Roman" w:hAnsi="Times New Roman"/>
          <w:bCs/>
          <w:color w:val="000000"/>
          <w:kern w:val="24"/>
          <w:sz w:val="28"/>
          <w:szCs w:val="28"/>
          <w:lang w:val="kk-KZ"/>
        </w:rPr>
        <w:t xml:space="preserve">егиональную геохимическую специфику региона отражает расчитанный для каждой области относительно среднего по выборке коэффицент концентрации </w:t>
      </w:r>
      <w:r w:rsidRPr="002C151B">
        <w:rPr>
          <w:rFonts w:ascii="Times New Roman" w:hAnsi="Times New Roman" w:cs="Times New Roman"/>
          <w:sz w:val="28"/>
          <w:szCs w:val="28"/>
        </w:rPr>
        <w:t>(</w:t>
      </w:r>
      <w:r w:rsidRPr="00B00B0E">
        <w:rPr>
          <w:rFonts w:ascii="Times New Roman" w:hAnsi="Times New Roman" w:cs="Times New Roman"/>
          <w:sz w:val="28"/>
          <w:szCs w:val="28"/>
        </w:rPr>
        <w:t>К</w:t>
      </w:r>
      <w:r w:rsidR="00B00B0E">
        <w:rPr>
          <w:rFonts w:ascii="Times New Roman" w:hAnsi="Times New Roman" w:cs="Times New Roman"/>
          <w:sz w:val="28"/>
          <w:szCs w:val="28"/>
        </w:rPr>
        <w:t>к</w:t>
      </w:r>
      <w:r w:rsidRPr="002C151B">
        <w:rPr>
          <w:rFonts w:ascii="Times New Roman" w:hAnsi="Times New Roman" w:cs="Times New Roman"/>
          <w:sz w:val="28"/>
          <w:szCs w:val="28"/>
        </w:rPr>
        <w:t>)</w:t>
      </w:r>
      <w:r w:rsidRPr="002C151B">
        <w:rPr>
          <w:rFonts w:ascii="Times New Roman" w:hAnsi="Times New Roman"/>
          <w:bCs/>
          <w:color w:val="000000"/>
          <w:kern w:val="24"/>
          <w:sz w:val="28"/>
          <w:szCs w:val="28"/>
          <w:lang w:val="kk-KZ"/>
        </w:rPr>
        <w:t xml:space="preserve">. </w:t>
      </w:r>
      <w:r w:rsidR="00B00B0E" w:rsidRPr="002C151B">
        <w:rPr>
          <w:rFonts w:ascii="Times New Roman" w:hAnsi="Times New Roman"/>
          <w:sz w:val="28"/>
          <w:szCs w:val="28"/>
          <w:lang w:val="kk-KZ"/>
        </w:rPr>
        <w:t>Элементы, имеющие коэффициент концентрации выше единицы</w:t>
      </w:r>
      <w:r w:rsidR="0076691A">
        <w:rPr>
          <w:rFonts w:ascii="Times New Roman" w:hAnsi="Times New Roman"/>
          <w:sz w:val="28"/>
          <w:szCs w:val="28"/>
          <w:lang w:val="kk-KZ"/>
        </w:rPr>
        <w:t>,</w:t>
      </w:r>
      <w:r w:rsidR="00B00B0E" w:rsidRPr="002C151B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00B0E">
        <w:rPr>
          <w:rFonts w:ascii="Times New Roman" w:hAnsi="Times New Roman"/>
          <w:sz w:val="28"/>
          <w:szCs w:val="28"/>
          <w:lang w:val="kk-KZ"/>
        </w:rPr>
        <w:t xml:space="preserve">показаны в таблице 12. </w:t>
      </w:r>
      <w:r w:rsidRPr="002C151B">
        <w:rPr>
          <w:rFonts w:ascii="Times New Roman" w:hAnsi="Times New Roman"/>
          <w:bCs/>
          <w:color w:val="000000"/>
          <w:kern w:val="24"/>
          <w:sz w:val="28"/>
          <w:szCs w:val="28"/>
          <w:lang w:val="kk-KZ"/>
        </w:rPr>
        <w:t xml:space="preserve">В Северо-Казахстанской области накапливаются следующие элементы: Tb, Th, Eu, Ag, La, Ba, Nd, Sm, Hf, Ce, Yb, Fe, Sc, Sr, Ca, Zn, Cr, Na, Co, Lu, Ta, Au, U, а в Акмолинской области: As, Au, Br, Rb, Sb, Cs, Co, Cr, U, Na, Ca, Zn, Sr, Lu. Геохимический ряд Акмолинской и Северо-Казахстанской областей показал, что специфичными элементами для двух областей являются: золото, кобальт, хром, уран, натрий, кальций, цинк, стронций и лютеций. </w:t>
      </w:r>
    </w:p>
    <w:p w:rsidR="00E2043D" w:rsidRPr="002C151B" w:rsidRDefault="00E2043D" w:rsidP="00D951DA">
      <w:pPr>
        <w:spacing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  <w:lang w:val="kk-KZ"/>
        </w:rPr>
      </w:pPr>
      <w:r w:rsidRPr="002C151B">
        <w:rPr>
          <w:rFonts w:ascii="Times New Roman" w:hAnsi="Times New Roman"/>
          <w:sz w:val="28"/>
          <w:szCs w:val="28"/>
          <w:lang w:val="kk-KZ"/>
        </w:rPr>
        <w:t xml:space="preserve">Столь общирное накопление элементов в </w:t>
      </w:r>
      <w:r w:rsidRPr="002C151B">
        <w:rPr>
          <w:rFonts w:ascii="Times New Roman" w:hAnsi="Times New Roman"/>
          <w:bCs/>
          <w:color w:val="000000"/>
          <w:kern w:val="24"/>
          <w:sz w:val="28"/>
          <w:szCs w:val="28"/>
          <w:lang w:val="kk-KZ"/>
        </w:rPr>
        <w:t xml:space="preserve">Акмолинской и Северо-Казахстанской областей </w:t>
      </w:r>
      <w:r w:rsidRPr="002C151B">
        <w:rPr>
          <w:rFonts w:ascii="Times New Roman" w:hAnsi="Times New Roman"/>
          <w:sz w:val="28"/>
          <w:szCs w:val="28"/>
          <w:lang w:val="kk-KZ"/>
        </w:rPr>
        <w:t>объясняе</w:t>
      </w:r>
      <w:r w:rsidR="00E76DBA">
        <w:rPr>
          <w:rFonts w:ascii="Times New Roman" w:hAnsi="Times New Roman"/>
          <w:sz w:val="28"/>
          <w:szCs w:val="28"/>
          <w:lang w:val="kk-KZ"/>
        </w:rPr>
        <w:t>тся нахождением обеих территорий</w:t>
      </w:r>
      <w:r w:rsidRPr="002C151B">
        <w:rPr>
          <w:rFonts w:ascii="Times New Roman" w:hAnsi="Times New Roman"/>
          <w:sz w:val="28"/>
          <w:szCs w:val="28"/>
          <w:lang w:val="kk-KZ"/>
        </w:rPr>
        <w:t xml:space="preserve"> в крупной Северо-Казахстанской урановорудной провинции (СКУРП), которая располог</w:t>
      </w:r>
      <w:r w:rsidR="0098774B" w:rsidRPr="002C151B">
        <w:rPr>
          <w:rFonts w:ascii="Times New Roman" w:hAnsi="Times New Roman"/>
          <w:sz w:val="28"/>
          <w:szCs w:val="28"/>
          <w:lang w:val="kk-KZ"/>
        </w:rPr>
        <w:t>ается на окраине Казахского мелкосопочника</w:t>
      </w:r>
      <w:r w:rsidRPr="002C151B">
        <w:rPr>
          <w:rFonts w:ascii="Times New Roman" w:hAnsi="Times New Roman"/>
          <w:sz w:val="28"/>
          <w:szCs w:val="28"/>
          <w:lang w:val="kk-KZ"/>
        </w:rPr>
        <w:t xml:space="preserve"> и богата урановыми месторождениями гидротермального типа. Также и многие золоторудные месторождения образовались за счет гидротермальных процессов, таковым является и крупное месторождение Васильковское, локализованное в Акмолинской области. Золоторудный объект отрабатывается открытым способом. Рудные минералы месторождения: арсенопирит, пирит, халькопирит, висмут самородный, висмутин, молибденит и другие. Арсенопирит (FeAsS)- главный рудный минерал золоторудного района, содержащий основную массу золота. Высокое концентрирование мышьяка и золота в листьях тополя черного </w:t>
      </w:r>
      <w:r w:rsidRPr="002C151B">
        <w:rPr>
          <w:rFonts w:ascii="Times New Roman" w:hAnsi="Times New Roman" w:cs="Times New Roman"/>
          <w:sz w:val="28"/>
          <w:szCs w:val="28"/>
        </w:rPr>
        <w:t>(</w:t>
      </w:r>
      <w:r w:rsidRPr="002C151B">
        <w:rPr>
          <w:rFonts w:ascii="Times New Roman" w:hAnsi="Times New Roman" w:cs="Times New Roman"/>
          <w:i/>
          <w:sz w:val="28"/>
          <w:szCs w:val="28"/>
        </w:rPr>
        <w:t>Populus nigra L.</w:t>
      </w:r>
      <w:r w:rsidRPr="002C151B">
        <w:rPr>
          <w:rFonts w:ascii="Times New Roman" w:hAnsi="Times New Roman" w:cs="Times New Roman"/>
          <w:sz w:val="28"/>
          <w:szCs w:val="28"/>
        </w:rPr>
        <w:t xml:space="preserve">) </w:t>
      </w:r>
      <w:r w:rsidRPr="002C151B">
        <w:rPr>
          <w:rFonts w:ascii="Times New Roman" w:hAnsi="Times New Roman"/>
          <w:sz w:val="28"/>
          <w:szCs w:val="28"/>
          <w:lang w:val="kk-KZ"/>
        </w:rPr>
        <w:t xml:space="preserve">в Акмолинской области возможно является влиянием месторождения Васильковское. </w:t>
      </w:r>
    </w:p>
    <w:p w:rsidR="00E2043D" w:rsidRPr="002C151B" w:rsidRDefault="00E2043D" w:rsidP="00D951DA">
      <w:pPr>
        <w:spacing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  <w:lang w:val="kk-KZ"/>
        </w:rPr>
      </w:pPr>
      <w:r w:rsidRPr="002C151B">
        <w:rPr>
          <w:rFonts w:ascii="Times New Roman" w:hAnsi="Times New Roman"/>
          <w:sz w:val="28"/>
          <w:szCs w:val="28"/>
          <w:lang w:val="kk-KZ"/>
        </w:rPr>
        <w:t>Концентрирование редких и редкоземельных элементов в Северо-Казахстанской области в исследуемом компоненте экосистемы тесно связано с нахождением территории в крупной урановорудной провинции, которой характерны данные элементы.</w:t>
      </w:r>
    </w:p>
    <w:p w:rsidR="00AF21F0" w:rsidRPr="002C151B" w:rsidRDefault="00AF21F0" w:rsidP="00D951DA">
      <w:pPr>
        <w:spacing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  <w:lang w:val="kk-KZ"/>
        </w:rPr>
      </w:pPr>
    </w:p>
    <w:p w:rsidR="00EB2706" w:rsidRDefault="00AF21F0" w:rsidP="005865E0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Таблица 12 </w:t>
      </w:r>
      <w:r w:rsidR="00D951DA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–</w:t>
      </w:r>
      <w:r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2C151B">
        <w:rPr>
          <w:rFonts w:ascii="Times New Roman" w:hAnsi="Times New Roman"/>
          <w:sz w:val="28"/>
          <w:szCs w:val="28"/>
          <w:lang w:val="kk-KZ"/>
        </w:rPr>
        <w:t>Биогеохимические ряды накопл</w:t>
      </w:r>
      <w:r w:rsidR="008204AD">
        <w:rPr>
          <w:rFonts w:ascii="Times New Roman" w:hAnsi="Times New Roman"/>
          <w:sz w:val="28"/>
          <w:szCs w:val="28"/>
          <w:lang w:val="kk-KZ"/>
        </w:rPr>
        <w:t xml:space="preserve">ения химических элементов в  листьях </w:t>
      </w:r>
      <w:r w:rsidRPr="002C151B">
        <w:rPr>
          <w:rFonts w:ascii="Times New Roman" w:hAnsi="Times New Roman"/>
          <w:sz w:val="28"/>
          <w:szCs w:val="28"/>
          <w:lang w:val="kk-KZ"/>
        </w:rPr>
        <w:t xml:space="preserve">тополя черного </w:t>
      </w:r>
      <w:r w:rsidRPr="002C151B">
        <w:rPr>
          <w:rFonts w:ascii="Times New Roman" w:hAnsi="Times New Roman" w:cs="Times New Roman"/>
          <w:sz w:val="28"/>
          <w:szCs w:val="28"/>
        </w:rPr>
        <w:t>(</w:t>
      </w:r>
      <w:r w:rsidRPr="002C151B">
        <w:rPr>
          <w:rFonts w:ascii="Times New Roman" w:hAnsi="Times New Roman" w:cs="Times New Roman"/>
          <w:i/>
          <w:sz w:val="28"/>
          <w:szCs w:val="28"/>
        </w:rPr>
        <w:t>Populus nigra L.</w:t>
      </w:r>
      <w:r w:rsidRPr="002C151B">
        <w:rPr>
          <w:rFonts w:ascii="Times New Roman" w:hAnsi="Times New Roman" w:cs="Times New Roman"/>
          <w:sz w:val="28"/>
          <w:szCs w:val="28"/>
        </w:rPr>
        <w:t>) в Северо-Казахстанской и Акмолинской областях</w:t>
      </w:r>
      <w:r w:rsidR="000B6B4E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B9707B" w:rsidRPr="002C151B">
        <w:rPr>
          <w:rFonts w:ascii="Times New Roman" w:hAnsi="Times New Roman" w:cs="Times New Roman"/>
          <w:sz w:val="28"/>
          <w:szCs w:val="28"/>
          <w:lang w:val="kk-KZ"/>
        </w:rPr>
        <w:t>о</w:t>
      </w:r>
      <w:r w:rsidR="000B6B4E">
        <w:rPr>
          <w:rFonts w:ascii="Times New Roman" w:hAnsi="Times New Roman" w:cs="Times New Roman"/>
          <w:sz w:val="28"/>
          <w:szCs w:val="28"/>
          <w:lang w:val="kk-KZ"/>
        </w:rPr>
        <w:t>тносительно среднего по выборке</w:t>
      </w:r>
    </w:p>
    <w:p w:rsidR="000B6B4E" w:rsidRPr="00D951DA" w:rsidRDefault="000B6B4E" w:rsidP="005865E0">
      <w:pPr>
        <w:spacing w:line="240" w:lineRule="auto"/>
        <w:contextualSpacing/>
        <w:jc w:val="both"/>
        <w:rPr>
          <w:rFonts w:ascii="Times New Roman" w:hAnsi="Times New Roman"/>
          <w:sz w:val="16"/>
          <w:szCs w:val="16"/>
          <w:lang w:val="kk-KZ"/>
        </w:rPr>
      </w:pPr>
    </w:p>
    <w:tbl>
      <w:tblPr>
        <w:tblStyle w:val="a9"/>
        <w:tblW w:w="0" w:type="auto"/>
        <w:tblInd w:w="136" w:type="dxa"/>
        <w:tblLook w:val="04A0" w:firstRow="1" w:lastRow="0" w:firstColumn="1" w:lastColumn="0" w:noHBand="0" w:noVBand="1"/>
      </w:tblPr>
      <w:tblGrid>
        <w:gridCol w:w="3374"/>
        <w:gridCol w:w="6173"/>
      </w:tblGrid>
      <w:tr w:rsidR="009518AF" w:rsidRPr="00560702" w:rsidTr="00D951DA">
        <w:trPr>
          <w:trHeight w:val="77"/>
        </w:trPr>
        <w:tc>
          <w:tcPr>
            <w:tcW w:w="3374" w:type="dxa"/>
            <w:vAlign w:val="center"/>
          </w:tcPr>
          <w:p w:rsidR="009518AF" w:rsidRPr="007C7697" w:rsidRDefault="009518AF" w:rsidP="00D951DA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7C7697">
              <w:rPr>
                <w:rFonts w:ascii="Times New Roman" w:hAnsi="Times New Roman"/>
                <w:sz w:val="24"/>
                <w:szCs w:val="24"/>
                <w:lang w:val="kk-KZ"/>
              </w:rPr>
              <w:t>Северо-Казахстанская область</w:t>
            </w:r>
          </w:p>
        </w:tc>
        <w:tc>
          <w:tcPr>
            <w:tcW w:w="6173" w:type="dxa"/>
          </w:tcPr>
          <w:p w:rsidR="009518AF" w:rsidRPr="007C7697" w:rsidRDefault="009518AF" w:rsidP="000543B7">
            <w:pPr>
              <w:spacing w:line="240" w:lineRule="auto"/>
              <w:contextualSpacing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lang w:val="kk-KZ"/>
              </w:rPr>
              <w:t>Tb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vertAlign w:val="subscript"/>
                <w:lang w:val="kk-KZ"/>
              </w:rPr>
              <w:t>1,25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lang w:val="kk-KZ"/>
              </w:rPr>
              <w:t>&gt; Th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vertAlign w:val="subscript"/>
                <w:lang w:val="kk-KZ"/>
              </w:rPr>
              <w:t>1,18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lang w:val="kk-KZ"/>
              </w:rPr>
              <w:t>&gt; Eu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vertAlign w:val="subscript"/>
                <w:lang w:val="kk-KZ"/>
              </w:rPr>
              <w:t>1,14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lang w:val="kk-KZ"/>
              </w:rPr>
              <w:t>&gt; Ag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vertAlign w:val="subscript"/>
                <w:lang w:val="kk-KZ"/>
              </w:rPr>
              <w:t>1,14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lang w:val="kk-KZ"/>
              </w:rPr>
              <w:t>&gt; La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vertAlign w:val="subscript"/>
                <w:lang w:val="kk-KZ"/>
              </w:rPr>
              <w:t>1,13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lang w:val="kk-KZ"/>
              </w:rPr>
              <w:t>&gt; Ba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vertAlign w:val="subscript"/>
                <w:lang w:val="kk-KZ"/>
              </w:rPr>
              <w:t>1,13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lang w:val="kk-KZ"/>
              </w:rPr>
              <w:t>&gt; Nd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vertAlign w:val="subscript"/>
                <w:lang w:val="kk-KZ"/>
              </w:rPr>
              <w:t xml:space="preserve">1,08 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lang w:val="kk-KZ"/>
              </w:rPr>
              <w:t>=Sm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vertAlign w:val="subscript"/>
                <w:lang w:val="kk-KZ"/>
              </w:rPr>
              <w:t xml:space="preserve">1,08 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lang w:val="kk-KZ"/>
              </w:rPr>
              <w:t>=Hf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vertAlign w:val="subscript"/>
                <w:lang w:val="kk-KZ"/>
              </w:rPr>
              <w:t>1,08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lang w:val="kk-KZ"/>
              </w:rPr>
              <w:t>&gt; Ce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vertAlign w:val="subscript"/>
                <w:lang w:val="kk-KZ"/>
              </w:rPr>
              <w:t xml:space="preserve">1,07 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lang w:val="kk-KZ"/>
              </w:rPr>
              <w:t>&gt; Yb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vertAlign w:val="subscript"/>
                <w:lang w:val="kk-KZ"/>
              </w:rPr>
              <w:t>1,06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lang w:val="kk-KZ"/>
              </w:rPr>
              <w:t xml:space="preserve"> =Fe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vertAlign w:val="subscript"/>
                <w:lang w:val="kk-KZ"/>
              </w:rPr>
              <w:t>1,06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lang w:val="kk-KZ"/>
              </w:rPr>
              <w:t>&gt; Sc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vertAlign w:val="subscript"/>
                <w:lang w:val="kk-KZ"/>
              </w:rPr>
              <w:t>1,05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lang w:val="kk-KZ"/>
              </w:rPr>
              <w:t>&gt; Sr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vertAlign w:val="subscript"/>
                <w:lang w:val="kk-KZ"/>
              </w:rPr>
              <w:t>1,04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lang w:val="kk-KZ"/>
              </w:rPr>
              <w:t>&gt; Ca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vertAlign w:val="subscript"/>
                <w:lang w:val="kk-KZ"/>
              </w:rPr>
              <w:t>1,03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lang w:val="kk-KZ"/>
              </w:rPr>
              <w:t>&gt; Zn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vertAlign w:val="subscript"/>
                <w:lang w:val="kk-KZ"/>
              </w:rPr>
              <w:t>1,02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lang w:val="kk-KZ"/>
              </w:rPr>
              <w:t>&gt; Cr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vertAlign w:val="subscript"/>
                <w:lang w:val="kk-KZ"/>
              </w:rPr>
              <w:t>1,01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lang w:val="kk-KZ"/>
              </w:rPr>
              <w:t>&gt; Na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vertAlign w:val="subscript"/>
                <w:lang w:val="kk-KZ"/>
              </w:rPr>
              <w:t>1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lang w:val="kk-KZ"/>
              </w:rPr>
              <w:t>= Co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vertAlign w:val="subscript"/>
                <w:lang w:val="kk-KZ"/>
              </w:rPr>
              <w:t>1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lang w:val="kk-KZ"/>
              </w:rPr>
              <w:t>= Lu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vertAlign w:val="subscript"/>
                <w:lang w:val="kk-KZ"/>
              </w:rPr>
              <w:t>1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lang w:val="kk-KZ"/>
              </w:rPr>
              <w:t>= Ta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vertAlign w:val="subscript"/>
                <w:lang w:val="kk-KZ"/>
              </w:rPr>
              <w:t>1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lang w:val="kk-KZ"/>
              </w:rPr>
              <w:t>= Au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vertAlign w:val="subscript"/>
                <w:lang w:val="kk-KZ"/>
              </w:rPr>
              <w:t>1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lang w:val="kk-KZ"/>
              </w:rPr>
              <w:t>= U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vertAlign w:val="subscript"/>
                <w:lang w:val="kk-KZ"/>
              </w:rPr>
              <w:t>1</w:t>
            </w:r>
          </w:p>
        </w:tc>
      </w:tr>
      <w:tr w:rsidR="009518AF" w:rsidRPr="00560702" w:rsidTr="00D951DA">
        <w:tc>
          <w:tcPr>
            <w:tcW w:w="3374" w:type="dxa"/>
            <w:vAlign w:val="center"/>
          </w:tcPr>
          <w:p w:rsidR="009518AF" w:rsidRPr="007C7697" w:rsidRDefault="009518AF" w:rsidP="00D951DA">
            <w:pPr>
              <w:spacing w:line="240" w:lineRule="auto"/>
              <w:contextualSpacing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lang w:val="kk-KZ"/>
              </w:rPr>
              <w:t>Акмолинская область</w:t>
            </w:r>
          </w:p>
        </w:tc>
        <w:tc>
          <w:tcPr>
            <w:tcW w:w="6173" w:type="dxa"/>
          </w:tcPr>
          <w:p w:rsidR="009518AF" w:rsidRPr="007C7697" w:rsidRDefault="009518AF" w:rsidP="000543B7">
            <w:pPr>
              <w:spacing w:line="240" w:lineRule="auto"/>
              <w:contextualSpacing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lang w:val="kk-KZ"/>
              </w:rPr>
              <w:t>As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vertAlign w:val="subscript"/>
                <w:lang w:val="kk-KZ"/>
              </w:rPr>
              <w:t>2,9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lang w:val="kk-KZ"/>
              </w:rPr>
              <w:t>&gt; Au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vertAlign w:val="subscript"/>
                <w:lang w:val="kk-KZ"/>
              </w:rPr>
              <w:t>2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lang w:val="kk-KZ"/>
              </w:rPr>
              <w:t>&gt; Br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vertAlign w:val="subscript"/>
                <w:lang w:val="kk-KZ"/>
              </w:rPr>
              <w:t>1,6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lang w:val="kk-KZ"/>
              </w:rPr>
              <w:t>&gt; Rb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vertAlign w:val="subscript"/>
                <w:lang w:val="kk-KZ"/>
              </w:rPr>
              <w:t>1,3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lang w:val="kk-KZ"/>
              </w:rPr>
              <w:t xml:space="preserve">&gt; </w:t>
            </w:r>
            <w:r w:rsidRPr="007C7697">
              <w:rPr>
                <w:rFonts w:ascii="Times New Roman" w:hAnsi="Times New Roman"/>
                <w:sz w:val="24"/>
                <w:szCs w:val="24"/>
                <w:lang w:val="kk-KZ"/>
              </w:rPr>
              <w:t>Sb</w:t>
            </w:r>
            <w:r w:rsidRPr="007C7697">
              <w:rPr>
                <w:rFonts w:ascii="Times New Roman" w:hAnsi="Times New Roman"/>
                <w:sz w:val="24"/>
                <w:szCs w:val="24"/>
                <w:vertAlign w:val="subscript"/>
                <w:lang w:val="kk-KZ"/>
              </w:rPr>
              <w:t>1,28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lang w:val="kk-KZ"/>
              </w:rPr>
              <w:t>&gt; Cs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vertAlign w:val="subscript"/>
                <w:lang w:val="kk-KZ"/>
              </w:rPr>
              <w:t>0,79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lang w:val="kk-KZ"/>
              </w:rPr>
              <w:t>&gt;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vertAlign w:val="subscript"/>
                <w:lang w:val="kk-KZ"/>
              </w:rPr>
              <w:t xml:space="preserve"> 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lang w:val="kk-KZ"/>
              </w:rPr>
              <w:t>Co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vertAlign w:val="subscript"/>
                <w:lang w:val="kk-KZ"/>
              </w:rPr>
              <w:t>1,2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lang w:val="kk-KZ"/>
              </w:rPr>
              <w:t>&gt; Cr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vertAlign w:val="subscript"/>
                <w:lang w:val="kk-KZ"/>
              </w:rPr>
              <w:t>1,07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lang w:val="kk-KZ"/>
              </w:rPr>
              <w:t>&gt; U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vertAlign w:val="subscript"/>
                <w:lang w:val="kk-KZ"/>
              </w:rPr>
              <w:t>1,07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lang w:val="kk-KZ"/>
              </w:rPr>
              <w:t>&gt; Na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vertAlign w:val="subscript"/>
                <w:lang w:val="kk-KZ"/>
              </w:rPr>
              <w:t>1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lang w:val="kk-KZ"/>
              </w:rPr>
              <w:t>= Ca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vertAlign w:val="subscript"/>
                <w:lang w:val="kk-KZ"/>
              </w:rPr>
              <w:t>1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lang w:val="kk-KZ"/>
              </w:rPr>
              <w:t>= Zn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vertAlign w:val="subscript"/>
                <w:lang w:val="kk-KZ"/>
              </w:rPr>
              <w:t>1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lang w:val="kk-KZ"/>
              </w:rPr>
              <w:t>= Sr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vertAlign w:val="subscript"/>
                <w:lang w:val="kk-KZ"/>
              </w:rPr>
              <w:t>1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lang w:val="kk-KZ"/>
              </w:rPr>
              <w:t>= Lu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vertAlign w:val="subscript"/>
                <w:lang w:val="kk-KZ"/>
              </w:rPr>
              <w:t>1</w:t>
            </w:r>
          </w:p>
        </w:tc>
      </w:tr>
    </w:tbl>
    <w:p w:rsidR="009518AF" w:rsidRPr="002C151B" w:rsidRDefault="009518AF" w:rsidP="00E2043D">
      <w:pPr>
        <w:spacing w:line="240" w:lineRule="auto"/>
        <w:ind w:firstLine="708"/>
        <w:contextualSpacing/>
        <w:jc w:val="both"/>
        <w:rPr>
          <w:rFonts w:ascii="Times New Roman" w:hAnsi="Times New Roman"/>
          <w:sz w:val="28"/>
          <w:szCs w:val="28"/>
          <w:lang w:val="kk-KZ"/>
        </w:rPr>
      </w:pPr>
    </w:p>
    <w:p w:rsidR="000543B7" w:rsidRPr="002C151B" w:rsidRDefault="00E2043D" w:rsidP="000543B7">
      <w:pPr>
        <w:snapToGri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2C151B">
        <w:rPr>
          <w:rFonts w:ascii="Times New Roman" w:hAnsi="Times New Roman"/>
          <w:sz w:val="28"/>
          <w:szCs w:val="28"/>
        </w:rPr>
        <w:t xml:space="preserve">С целью выявления </w:t>
      </w:r>
      <w:r w:rsidR="00AF21F0" w:rsidRPr="002C151B">
        <w:rPr>
          <w:rFonts w:ascii="Times New Roman" w:hAnsi="Times New Roman"/>
          <w:sz w:val="28"/>
          <w:szCs w:val="28"/>
        </w:rPr>
        <w:t>био</w:t>
      </w:r>
      <w:r w:rsidRPr="002C151B">
        <w:rPr>
          <w:rFonts w:ascii="Times New Roman" w:hAnsi="Times New Roman"/>
          <w:sz w:val="28"/>
          <w:szCs w:val="28"/>
        </w:rPr>
        <w:t xml:space="preserve">геохимической специализации </w:t>
      </w:r>
      <w:r w:rsidR="009518AF" w:rsidRPr="002C151B">
        <w:rPr>
          <w:rFonts w:ascii="Times New Roman" w:hAnsi="Times New Roman"/>
          <w:sz w:val="28"/>
          <w:szCs w:val="28"/>
        </w:rPr>
        <w:t xml:space="preserve">Северного Казахстана </w:t>
      </w:r>
      <w:r w:rsidRPr="002C151B">
        <w:rPr>
          <w:rFonts w:ascii="Times New Roman" w:hAnsi="Times New Roman"/>
          <w:sz w:val="28"/>
          <w:szCs w:val="28"/>
        </w:rPr>
        <w:t xml:space="preserve">мы провели нормирование к литературным источникам </w:t>
      </w:r>
      <w:r w:rsidR="00C85DB4">
        <w:rPr>
          <w:rFonts w:ascii="Times New Roman" w:hAnsi="Times New Roman" w:cs="Times New Roman"/>
          <w:sz w:val="28"/>
          <w:szCs w:val="28"/>
        </w:rPr>
        <w:t>[170-172</w:t>
      </w:r>
      <w:r w:rsidRPr="002C151B">
        <w:rPr>
          <w:rFonts w:ascii="Times New Roman" w:hAnsi="Times New Roman" w:cs="Times New Roman"/>
          <w:sz w:val="28"/>
          <w:szCs w:val="28"/>
        </w:rPr>
        <w:t xml:space="preserve">] </w:t>
      </w:r>
      <w:r w:rsidRPr="002C151B">
        <w:rPr>
          <w:rFonts w:ascii="Times New Roman" w:hAnsi="Times New Roman"/>
          <w:sz w:val="28"/>
          <w:szCs w:val="28"/>
        </w:rPr>
        <w:t xml:space="preserve">и построили </w:t>
      </w:r>
      <w:r w:rsidR="00AF21F0" w:rsidRPr="002C151B">
        <w:rPr>
          <w:rFonts w:ascii="Times New Roman" w:hAnsi="Times New Roman"/>
          <w:sz w:val="28"/>
          <w:szCs w:val="28"/>
        </w:rPr>
        <w:t>био</w:t>
      </w:r>
      <w:r w:rsidR="000543B7">
        <w:rPr>
          <w:rFonts w:ascii="Times New Roman" w:hAnsi="Times New Roman"/>
          <w:sz w:val="28"/>
          <w:szCs w:val="28"/>
        </w:rPr>
        <w:t xml:space="preserve">геохимические ряды (таблица 13). </w:t>
      </w:r>
      <w:r w:rsidR="000543B7" w:rsidRPr="002C151B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Показатель для ноосферы использовали в качестве значений </w:t>
      </w:r>
      <w:r w:rsidR="00C85DB4">
        <w:rPr>
          <w:rFonts w:ascii="Times New Roman" w:hAnsi="Times New Roman" w:cs="Times New Roman"/>
          <w:sz w:val="28"/>
          <w:szCs w:val="28"/>
        </w:rPr>
        <w:t>кларка (Кк</w:t>
      </w:r>
      <w:r w:rsidR="00C85DB4" w:rsidRPr="00CF2D86">
        <w:rPr>
          <w:rFonts w:ascii="Times New Roman" w:hAnsi="Times New Roman" w:cs="Times New Roman"/>
          <w:sz w:val="28"/>
          <w:szCs w:val="28"/>
        </w:rPr>
        <w:t>) [</w:t>
      </w:r>
      <w:r w:rsidR="00B50923" w:rsidRPr="00CF2D86">
        <w:rPr>
          <w:rFonts w:ascii="Times New Roman" w:hAnsi="Times New Roman" w:cs="Times New Roman"/>
          <w:sz w:val="28"/>
          <w:szCs w:val="28"/>
        </w:rPr>
        <w:t>161</w:t>
      </w:r>
      <w:r w:rsidR="000024CF" w:rsidRPr="00CF2D86">
        <w:rPr>
          <w:rFonts w:ascii="Times New Roman" w:hAnsi="Times New Roman" w:cs="Times New Roman"/>
          <w:sz w:val="28"/>
          <w:szCs w:val="28"/>
        </w:rPr>
        <w:t>, с.</w:t>
      </w:r>
      <w:r w:rsidR="00CF2D86" w:rsidRPr="00CF2D86">
        <w:rPr>
          <w:rFonts w:ascii="Times New Roman" w:hAnsi="Times New Roman" w:cs="Times New Roman"/>
          <w:sz w:val="28"/>
          <w:szCs w:val="28"/>
        </w:rPr>
        <w:t xml:space="preserve"> </w:t>
      </w:r>
      <w:r w:rsidR="0041605A" w:rsidRPr="00CF2D86">
        <w:rPr>
          <w:rFonts w:ascii="Times New Roman" w:hAnsi="Times New Roman" w:cs="Times New Roman"/>
          <w:sz w:val="28"/>
          <w:szCs w:val="28"/>
          <w:lang w:val="kk-KZ"/>
        </w:rPr>
        <w:t>263</w:t>
      </w:r>
      <w:r w:rsidR="00C65672" w:rsidRPr="00CF2D86">
        <w:rPr>
          <w:rFonts w:ascii="Times New Roman" w:hAnsi="Times New Roman" w:cs="Times New Roman"/>
          <w:sz w:val="28"/>
          <w:szCs w:val="28"/>
        </w:rPr>
        <w:t>]. Биог</w:t>
      </w:r>
      <w:r w:rsidR="000543B7" w:rsidRPr="00CF2D86">
        <w:rPr>
          <w:rFonts w:ascii="Times New Roman" w:hAnsi="Times New Roman" w:cs="Times New Roman"/>
          <w:sz w:val="28"/>
          <w:szCs w:val="28"/>
        </w:rPr>
        <w:t xml:space="preserve">еохимические </w:t>
      </w:r>
      <w:r w:rsidR="000543B7" w:rsidRPr="002C151B">
        <w:rPr>
          <w:rFonts w:ascii="Times New Roman" w:hAnsi="Times New Roman" w:cs="Times New Roman"/>
          <w:sz w:val="28"/>
          <w:szCs w:val="28"/>
        </w:rPr>
        <w:t>ряды показали высокое концентрирование стронция и мышьяка на изучаемой территории. Особенно отличаются данные Б. Маркерта. Все элементы</w:t>
      </w:r>
      <w:r w:rsidR="006B4AF3">
        <w:rPr>
          <w:rFonts w:ascii="Times New Roman" w:hAnsi="Times New Roman" w:cs="Times New Roman"/>
          <w:sz w:val="28"/>
          <w:szCs w:val="28"/>
        </w:rPr>
        <w:t>,</w:t>
      </w:r>
      <w:r w:rsidR="000543B7" w:rsidRPr="002C151B">
        <w:rPr>
          <w:rFonts w:ascii="Times New Roman" w:hAnsi="Times New Roman" w:cs="Times New Roman"/>
          <w:sz w:val="28"/>
          <w:szCs w:val="28"/>
        </w:rPr>
        <w:t>кроме цезия и рубидия</w:t>
      </w:r>
      <w:r w:rsidR="006B4AF3">
        <w:rPr>
          <w:rFonts w:ascii="Times New Roman" w:hAnsi="Times New Roman" w:cs="Times New Roman"/>
          <w:sz w:val="28"/>
          <w:szCs w:val="28"/>
        </w:rPr>
        <w:t>,</w:t>
      </w:r>
      <w:r w:rsidR="000543B7" w:rsidRPr="002C151B">
        <w:rPr>
          <w:rFonts w:ascii="Times New Roman" w:hAnsi="Times New Roman" w:cs="Times New Roman"/>
          <w:sz w:val="28"/>
          <w:szCs w:val="28"/>
        </w:rPr>
        <w:t xml:space="preserve"> показали Кк больше единицы. Вероятнее всего, данные данного автора приведены для е</w:t>
      </w:r>
      <w:r w:rsidR="006B4AF3">
        <w:rPr>
          <w:rFonts w:ascii="Times New Roman" w:hAnsi="Times New Roman" w:cs="Times New Roman"/>
          <w:sz w:val="28"/>
          <w:szCs w:val="28"/>
        </w:rPr>
        <w:t>вропейского региона, которым не</w:t>
      </w:r>
      <w:r w:rsidR="000543B7" w:rsidRPr="002C151B">
        <w:rPr>
          <w:rFonts w:ascii="Times New Roman" w:hAnsi="Times New Roman" w:cs="Times New Roman"/>
          <w:sz w:val="28"/>
          <w:szCs w:val="28"/>
        </w:rPr>
        <w:t>характерны столь высокие концентрации изучаемых элементов. Специфичными элементами для Северного Казахстана относительно нормирования к литературным источникам являются следующие элементы: стронций, мышьяк, цинк, кальций, барий и бром. Наличие данных элементов связано с уникальными полиметальными особенностями геологи</w:t>
      </w:r>
      <w:r w:rsidR="00C85DB4">
        <w:rPr>
          <w:rFonts w:ascii="Times New Roman" w:hAnsi="Times New Roman" w:cs="Times New Roman"/>
          <w:sz w:val="28"/>
          <w:szCs w:val="28"/>
        </w:rPr>
        <w:t>ческого строения территории [173</w:t>
      </w:r>
      <w:r w:rsidR="000543B7" w:rsidRPr="002C151B">
        <w:rPr>
          <w:rFonts w:ascii="Times New Roman" w:hAnsi="Times New Roman" w:cs="Times New Roman"/>
          <w:sz w:val="28"/>
          <w:szCs w:val="28"/>
        </w:rPr>
        <w:t>].</w:t>
      </w:r>
    </w:p>
    <w:p w:rsidR="00AF21F0" w:rsidRPr="002C151B" w:rsidRDefault="00AF21F0" w:rsidP="000543B7">
      <w:pPr>
        <w:spacing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</w:p>
    <w:p w:rsidR="00AF21F0" w:rsidRDefault="00AF21F0" w:rsidP="005865E0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Таблица 13 </w:t>
      </w:r>
      <w:r w:rsidR="00D951DA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–</w:t>
      </w:r>
      <w:r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2C151B">
        <w:rPr>
          <w:rFonts w:ascii="Times New Roman" w:hAnsi="Times New Roman"/>
          <w:sz w:val="28"/>
          <w:szCs w:val="28"/>
          <w:lang w:val="kk-KZ"/>
        </w:rPr>
        <w:t>Биогеохимические ряды накопл</w:t>
      </w:r>
      <w:r w:rsidR="008204AD">
        <w:rPr>
          <w:rFonts w:ascii="Times New Roman" w:hAnsi="Times New Roman"/>
          <w:sz w:val="28"/>
          <w:szCs w:val="28"/>
          <w:lang w:val="kk-KZ"/>
        </w:rPr>
        <w:t xml:space="preserve">ения химических элементов в  листьях </w:t>
      </w:r>
      <w:r w:rsidRPr="002C151B">
        <w:rPr>
          <w:rFonts w:ascii="Times New Roman" w:hAnsi="Times New Roman"/>
          <w:sz w:val="28"/>
          <w:szCs w:val="28"/>
          <w:lang w:val="kk-KZ"/>
        </w:rPr>
        <w:t xml:space="preserve">тополя черного </w:t>
      </w:r>
      <w:r w:rsidRPr="002C151B">
        <w:rPr>
          <w:rFonts w:ascii="Times New Roman" w:hAnsi="Times New Roman" w:cs="Times New Roman"/>
          <w:sz w:val="28"/>
          <w:szCs w:val="28"/>
        </w:rPr>
        <w:t>(</w:t>
      </w:r>
      <w:r w:rsidRPr="002C151B">
        <w:rPr>
          <w:rFonts w:ascii="Times New Roman" w:hAnsi="Times New Roman" w:cs="Times New Roman"/>
          <w:i/>
          <w:sz w:val="28"/>
          <w:szCs w:val="28"/>
        </w:rPr>
        <w:t>Populus nigra L.</w:t>
      </w:r>
      <w:r w:rsidRPr="002C151B">
        <w:rPr>
          <w:rFonts w:ascii="Times New Roman" w:hAnsi="Times New Roman" w:cs="Times New Roman"/>
          <w:sz w:val="28"/>
          <w:szCs w:val="28"/>
        </w:rPr>
        <w:t>) относ</w:t>
      </w:r>
      <w:r w:rsidR="00D951DA">
        <w:rPr>
          <w:rFonts w:ascii="Times New Roman" w:hAnsi="Times New Roman" w:cs="Times New Roman"/>
          <w:sz w:val="28"/>
          <w:szCs w:val="28"/>
        </w:rPr>
        <w:t>ительно литературных источников</w:t>
      </w:r>
    </w:p>
    <w:p w:rsidR="000B6B4E" w:rsidRPr="00D951DA" w:rsidRDefault="000B6B4E" w:rsidP="005865E0">
      <w:pPr>
        <w:spacing w:line="240" w:lineRule="auto"/>
        <w:contextualSpacing/>
        <w:jc w:val="both"/>
        <w:rPr>
          <w:rFonts w:ascii="Times New Roman" w:hAnsi="Times New Roman"/>
          <w:sz w:val="16"/>
          <w:szCs w:val="16"/>
        </w:rPr>
      </w:pPr>
    </w:p>
    <w:tbl>
      <w:tblPr>
        <w:tblStyle w:val="a9"/>
        <w:tblW w:w="0" w:type="auto"/>
        <w:tblInd w:w="150" w:type="dxa"/>
        <w:tblLook w:val="04A0" w:firstRow="1" w:lastRow="0" w:firstColumn="1" w:lastColumn="0" w:noHBand="0" w:noVBand="1"/>
      </w:tblPr>
      <w:tblGrid>
        <w:gridCol w:w="4098"/>
        <w:gridCol w:w="5519"/>
      </w:tblGrid>
      <w:tr w:rsidR="009518AF" w:rsidRPr="00560702" w:rsidTr="00D951DA">
        <w:tc>
          <w:tcPr>
            <w:tcW w:w="4098" w:type="dxa"/>
          </w:tcPr>
          <w:p w:rsidR="009518AF" w:rsidRPr="007C7697" w:rsidRDefault="009518AF" w:rsidP="00E2043D">
            <w:pPr>
              <w:spacing w:line="240" w:lineRule="auto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lang w:val="kk-KZ"/>
              </w:rPr>
              <w:t>Кк</w:t>
            </w:r>
          </w:p>
        </w:tc>
        <w:tc>
          <w:tcPr>
            <w:tcW w:w="5519" w:type="dxa"/>
          </w:tcPr>
          <w:p w:rsidR="00B312C9" w:rsidRPr="007C7697" w:rsidRDefault="009518AF" w:rsidP="000543B7">
            <w:pPr>
              <w:spacing w:line="240" w:lineRule="auto"/>
              <w:contextualSpacing/>
              <w:jc w:val="both"/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vertAlign w:val="subscript"/>
                <w:lang w:val="kk-KZ"/>
              </w:rPr>
            </w:pP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lang w:val="kk-KZ"/>
              </w:rPr>
              <w:t>Sr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vertAlign w:val="subscript"/>
                <w:lang w:val="kk-KZ"/>
              </w:rPr>
              <w:t>56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lang w:val="kk-KZ"/>
              </w:rPr>
              <w:t>&gt; As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vertAlign w:val="subscript"/>
                <w:lang w:val="kk-KZ"/>
              </w:rPr>
              <w:t>30,3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lang w:val="kk-KZ"/>
              </w:rPr>
              <w:t>&gt; Zn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vertAlign w:val="subscript"/>
                <w:lang w:val="kk-KZ"/>
              </w:rPr>
              <w:t>19,4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lang w:val="kk-KZ"/>
              </w:rPr>
              <w:t>&gt; Au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vertAlign w:val="subscript"/>
                <w:lang w:val="kk-KZ"/>
              </w:rPr>
              <w:t>17,4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lang w:val="kk-KZ"/>
              </w:rPr>
              <w:t>&gt; Ag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vertAlign w:val="subscript"/>
                <w:lang w:val="kk-KZ"/>
              </w:rPr>
              <w:t>10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lang w:val="kk-KZ"/>
              </w:rPr>
              <w:t>&gt; Ca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vertAlign w:val="subscript"/>
                <w:lang w:val="kk-KZ"/>
              </w:rPr>
              <w:t>9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lang w:val="kk-KZ"/>
              </w:rPr>
              <w:t>&gt; Ba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vertAlign w:val="subscript"/>
                <w:lang w:val="kk-KZ"/>
              </w:rPr>
              <w:t>6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lang w:val="kk-KZ"/>
              </w:rPr>
              <w:t>&gt;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lang w:val="en-US"/>
              </w:rPr>
              <w:t xml:space="preserve"> 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vertAlign w:val="subscript"/>
                <w:lang w:val="kk-KZ"/>
              </w:rPr>
              <w:t xml:space="preserve"> 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lang w:val="kk-KZ"/>
              </w:rPr>
              <w:t>Br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vertAlign w:val="subscript"/>
                <w:lang w:val="kk-KZ"/>
              </w:rPr>
              <w:t>5,3</w:t>
            </w:r>
          </w:p>
        </w:tc>
      </w:tr>
      <w:tr w:rsidR="009518AF" w:rsidRPr="00560702" w:rsidTr="00D951DA">
        <w:tc>
          <w:tcPr>
            <w:tcW w:w="4098" w:type="dxa"/>
          </w:tcPr>
          <w:p w:rsidR="009518AF" w:rsidRPr="007C7697" w:rsidRDefault="009518AF" w:rsidP="00E2043D">
            <w:pPr>
              <w:spacing w:line="240" w:lineRule="auto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lang w:val="kk-KZ"/>
              </w:rPr>
              <w:t>К</w:t>
            </w:r>
            <w:r w:rsidR="00A1082C"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lang w:val="kk-KZ"/>
              </w:rPr>
              <w:t xml:space="preserve">к </w:t>
            </w:r>
            <w:r w:rsidR="00B9707B"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lang w:val="kk-KZ"/>
              </w:rPr>
              <w:t xml:space="preserve">(относительно данных по 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lang w:val="kk-KZ"/>
              </w:rPr>
              <w:t>Алексеенко, 2000 б</w:t>
            </w:r>
            <w:r w:rsidR="00B9707B"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lang w:val="kk-KZ"/>
              </w:rPr>
              <w:t>)</w:t>
            </w:r>
          </w:p>
        </w:tc>
        <w:tc>
          <w:tcPr>
            <w:tcW w:w="5519" w:type="dxa"/>
          </w:tcPr>
          <w:p w:rsidR="009518AF" w:rsidRPr="007C7697" w:rsidRDefault="009518AF" w:rsidP="000543B7">
            <w:pPr>
              <w:spacing w:line="240" w:lineRule="auto"/>
              <w:contextualSpacing/>
              <w:jc w:val="both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lang w:val="kk-KZ"/>
              </w:rPr>
              <w:t>As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vertAlign w:val="subscript"/>
                <w:lang w:val="kk-KZ"/>
              </w:rPr>
              <w:t xml:space="preserve">303 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lang w:val="kk-KZ"/>
              </w:rPr>
              <w:t>&gt; Hf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vertAlign w:val="subscript"/>
                <w:lang w:val="kk-KZ"/>
              </w:rPr>
              <w:t>48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lang w:val="kk-KZ"/>
              </w:rPr>
              <w:t>&gt; Sr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vertAlign w:val="subscript"/>
                <w:lang w:val="kk-KZ"/>
              </w:rPr>
              <w:t xml:space="preserve">75,28 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lang w:val="kk-KZ"/>
              </w:rPr>
              <w:t>&gt;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vertAlign w:val="subscript"/>
                <w:lang w:val="kk-KZ"/>
              </w:rPr>
              <w:t xml:space="preserve">  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lang w:val="kk-KZ"/>
              </w:rPr>
              <w:t>Ta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vertAlign w:val="subscript"/>
                <w:lang w:val="kk-KZ"/>
              </w:rPr>
              <w:t>8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lang w:val="kk-KZ"/>
              </w:rPr>
              <w:t>&gt;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vertAlign w:val="subscript"/>
                <w:lang w:val="kk-KZ"/>
              </w:rPr>
              <w:t xml:space="preserve"> 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lang w:val="kk-KZ"/>
              </w:rPr>
              <w:t>Sc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vertAlign w:val="subscript"/>
                <w:lang w:val="kk-KZ"/>
              </w:rPr>
              <w:t>7,8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lang w:val="kk-KZ"/>
              </w:rPr>
              <w:t>&gt; Ca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vertAlign w:val="subscript"/>
                <w:lang w:val="kk-KZ"/>
              </w:rPr>
              <w:t>5,6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lang w:val="kk-KZ"/>
              </w:rPr>
              <w:t xml:space="preserve">&gt; </w:t>
            </w:r>
            <w:r w:rsidRPr="007C7697">
              <w:rPr>
                <w:rFonts w:ascii="Times New Roman" w:hAnsi="Times New Roman"/>
                <w:sz w:val="24"/>
                <w:szCs w:val="24"/>
                <w:lang w:val="kk-KZ"/>
              </w:rPr>
              <w:t>Sb</w:t>
            </w:r>
            <w:r w:rsidRPr="007C7697">
              <w:rPr>
                <w:rFonts w:ascii="Times New Roman" w:hAnsi="Times New Roman"/>
                <w:sz w:val="24"/>
                <w:szCs w:val="24"/>
                <w:vertAlign w:val="subscript"/>
                <w:lang w:val="kk-KZ"/>
              </w:rPr>
              <w:t>4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lang w:val="kk-KZ"/>
              </w:rPr>
              <w:t>&gt; Ba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vertAlign w:val="subscript"/>
                <w:lang w:val="kk-KZ"/>
              </w:rPr>
              <w:t xml:space="preserve">2,13 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lang w:val="kk-KZ"/>
              </w:rPr>
              <w:t>&gt;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vertAlign w:val="subscript"/>
                <w:lang w:val="kk-KZ"/>
              </w:rPr>
              <w:t xml:space="preserve"> 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lang w:val="kk-KZ"/>
              </w:rPr>
              <w:t>Co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vertAlign w:val="subscript"/>
                <w:lang w:val="kk-KZ"/>
              </w:rPr>
              <w:t>1,2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lang w:val="kk-KZ"/>
              </w:rPr>
              <w:t>=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vertAlign w:val="subscript"/>
                <w:lang w:val="kk-KZ"/>
              </w:rPr>
              <w:t xml:space="preserve"> 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lang w:val="kk-KZ"/>
              </w:rPr>
              <w:t xml:space="preserve"> U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vertAlign w:val="subscript"/>
                <w:lang w:val="kk-KZ"/>
              </w:rPr>
              <w:t xml:space="preserve">1,2 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lang w:val="kk-KZ"/>
              </w:rPr>
              <w:t>= Th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vertAlign w:val="subscript"/>
                <w:lang w:val="kk-KZ"/>
              </w:rPr>
              <w:t>1,2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lang w:val="kk-KZ"/>
              </w:rPr>
              <w:t>&gt; Zn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vertAlign w:val="subscript"/>
                <w:lang w:val="kk-KZ"/>
              </w:rPr>
              <w:t>1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lang w:val="kk-KZ"/>
              </w:rPr>
              <w:t>=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vertAlign w:val="subscript"/>
                <w:lang w:val="kk-KZ"/>
              </w:rPr>
              <w:t xml:space="preserve"> 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lang w:val="kk-KZ"/>
              </w:rPr>
              <w:t>Br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vertAlign w:val="subscript"/>
                <w:lang w:val="kk-KZ"/>
              </w:rPr>
              <w:t>1</w:t>
            </w:r>
          </w:p>
        </w:tc>
      </w:tr>
      <w:tr w:rsidR="009518AF" w:rsidRPr="00560702" w:rsidTr="00D951DA">
        <w:tc>
          <w:tcPr>
            <w:tcW w:w="4098" w:type="dxa"/>
          </w:tcPr>
          <w:p w:rsidR="009518AF" w:rsidRPr="007C7697" w:rsidRDefault="00B9707B" w:rsidP="00E2043D">
            <w:pPr>
              <w:spacing w:line="240" w:lineRule="auto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lang w:val="kk-KZ"/>
              </w:rPr>
              <w:t>Кк</w:t>
            </w:r>
            <w:r w:rsidR="009518AF"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lang w:val="kk-KZ"/>
              </w:rPr>
              <w:t xml:space="preserve"> 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lang w:val="kk-KZ"/>
              </w:rPr>
              <w:t xml:space="preserve">(относительно данных по </w:t>
            </w:r>
            <w:r w:rsidR="009518AF" w:rsidRPr="007C7697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Ткалич, 1969</w:t>
            </w:r>
            <w:r w:rsidRPr="007C7697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)</w:t>
            </w:r>
          </w:p>
        </w:tc>
        <w:tc>
          <w:tcPr>
            <w:tcW w:w="5519" w:type="dxa"/>
          </w:tcPr>
          <w:p w:rsidR="009518AF" w:rsidRPr="007C7697" w:rsidRDefault="009518AF" w:rsidP="000543B7">
            <w:pPr>
              <w:spacing w:line="240" w:lineRule="auto"/>
              <w:contextualSpacing/>
              <w:jc w:val="both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lang w:val="kk-KZ"/>
              </w:rPr>
              <w:t>As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vertAlign w:val="subscript"/>
                <w:lang w:val="kk-KZ"/>
              </w:rPr>
              <w:t xml:space="preserve">303 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lang w:val="kk-KZ"/>
              </w:rPr>
              <w:t>&gt; Sr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vertAlign w:val="subscript"/>
                <w:lang w:val="kk-KZ"/>
              </w:rPr>
              <w:t xml:space="preserve">75,28 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lang w:val="kk-KZ"/>
              </w:rPr>
              <w:t>&gt;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vertAlign w:val="subscript"/>
                <w:lang w:val="kk-KZ"/>
              </w:rPr>
              <w:t xml:space="preserve">  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lang w:val="kk-KZ"/>
              </w:rPr>
              <w:t>Ta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vertAlign w:val="subscript"/>
                <w:lang w:val="kk-KZ"/>
              </w:rPr>
              <w:t>8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lang w:val="kk-KZ"/>
              </w:rPr>
              <w:t>&gt;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vertAlign w:val="subscript"/>
                <w:lang w:val="kk-KZ"/>
              </w:rPr>
              <w:t xml:space="preserve"> 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lang w:val="kk-KZ"/>
              </w:rPr>
              <w:t>Hf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vertAlign w:val="subscript"/>
                <w:lang w:val="kk-KZ"/>
              </w:rPr>
              <w:t>4,8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lang w:val="kk-KZ"/>
              </w:rPr>
              <w:t>&gt; Ca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vertAlign w:val="subscript"/>
                <w:lang w:val="kk-KZ"/>
              </w:rPr>
              <w:t>5,6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lang w:val="kk-KZ"/>
              </w:rPr>
              <w:t xml:space="preserve">&gt; </w:t>
            </w:r>
            <w:r w:rsidRPr="007C7697">
              <w:rPr>
                <w:rFonts w:ascii="Times New Roman" w:hAnsi="Times New Roman"/>
                <w:sz w:val="24"/>
                <w:szCs w:val="24"/>
                <w:lang w:val="kk-KZ"/>
              </w:rPr>
              <w:t>Sb</w:t>
            </w:r>
            <w:r w:rsidRPr="007C7697">
              <w:rPr>
                <w:rFonts w:ascii="Times New Roman" w:hAnsi="Times New Roman"/>
                <w:sz w:val="24"/>
                <w:szCs w:val="24"/>
                <w:vertAlign w:val="subscript"/>
                <w:lang w:val="kk-KZ"/>
              </w:rPr>
              <w:t>4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lang w:val="kk-KZ"/>
              </w:rPr>
              <w:t>&gt; Ba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vertAlign w:val="subscript"/>
                <w:lang w:val="kk-KZ"/>
              </w:rPr>
              <w:t xml:space="preserve">2,13 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lang w:val="kk-KZ"/>
              </w:rPr>
              <w:t>&gt;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vertAlign w:val="subscript"/>
                <w:lang w:val="kk-KZ"/>
              </w:rPr>
              <w:t xml:space="preserve"> 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lang w:val="kk-KZ"/>
              </w:rPr>
              <w:t>Co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vertAlign w:val="subscript"/>
                <w:lang w:val="kk-KZ"/>
              </w:rPr>
              <w:t>1,2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lang w:val="kk-KZ"/>
              </w:rPr>
              <w:t>=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vertAlign w:val="subscript"/>
                <w:lang w:val="kk-KZ"/>
              </w:rPr>
              <w:t xml:space="preserve"> 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lang w:val="kk-KZ"/>
              </w:rPr>
              <w:t xml:space="preserve"> U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vertAlign w:val="subscript"/>
                <w:lang w:val="kk-KZ"/>
              </w:rPr>
              <w:t>1,2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lang w:val="kk-KZ"/>
              </w:rPr>
              <w:t>= Th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vertAlign w:val="subscript"/>
                <w:lang w:val="kk-KZ"/>
              </w:rPr>
              <w:t>1,2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lang w:val="kk-KZ"/>
              </w:rPr>
              <w:t>&gt; Zn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vertAlign w:val="subscript"/>
                <w:lang w:val="kk-KZ"/>
              </w:rPr>
              <w:t>1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lang w:val="kk-KZ"/>
              </w:rPr>
              <w:t>=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vertAlign w:val="subscript"/>
                <w:lang w:val="kk-KZ"/>
              </w:rPr>
              <w:t xml:space="preserve"> 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lang w:val="kk-KZ"/>
              </w:rPr>
              <w:t>Br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vertAlign w:val="subscript"/>
                <w:lang w:val="kk-KZ"/>
              </w:rPr>
              <w:t>1</w:t>
            </w:r>
          </w:p>
        </w:tc>
      </w:tr>
      <w:tr w:rsidR="009518AF" w:rsidRPr="00560702" w:rsidTr="00D951DA">
        <w:tc>
          <w:tcPr>
            <w:tcW w:w="4098" w:type="dxa"/>
          </w:tcPr>
          <w:p w:rsidR="009518AF" w:rsidRPr="007C7697" w:rsidRDefault="009518AF" w:rsidP="00E2043D">
            <w:pPr>
              <w:spacing w:line="240" w:lineRule="auto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C7697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К</w:t>
            </w:r>
            <w:r w:rsidR="00B9707B" w:rsidRPr="007C7697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 xml:space="preserve">к </w:t>
            </w:r>
            <w:r w:rsidR="00B9707B"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lang w:val="kk-KZ"/>
              </w:rPr>
              <w:t>(относительно данных по</w:t>
            </w:r>
            <w:r w:rsidRPr="007C7697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 xml:space="preserve"> Маркерт, 1992</w:t>
            </w:r>
            <w:r w:rsidR="00B9707B" w:rsidRPr="007C7697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)</w:t>
            </w:r>
          </w:p>
        </w:tc>
        <w:tc>
          <w:tcPr>
            <w:tcW w:w="5519" w:type="dxa"/>
          </w:tcPr>
          <w:p w:rsidR="009518AF" w:rsidRPr="007C7697" w:rsidRDefault="009518AF" w:rsidP="000543B7">
            <w:pPr>
              <w:spacing w:line="240" w:lineRule="auto"/>
              <w:contextualSpacing/>
              <w:jc w:val="both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lang w:val="kk-KZ"/>
              </w:rPr>
              <w:t>As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vertAlign w:val="subscript"/>
                <w:lang w:val="kk-KZ"/>
              </w:rPr>
              <w:t>909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lang w:val="kk-KZ"/>
              </w:rPr>
              <w:t>&gt; Th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vertAlign w:val="subscript"/>
                <w:lang w:val="kk-KZ"/>
              </w:rPr>
              <w:t>120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lang w:val="kk-KZ"/>
              </w:rPr>
              <w:t>&gt; Co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vertAlign w:val="subscript"/>
                <w:lang w:val="kk-KZ"/>
              </w:rPr>
              <w:t>91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lang w:val="kk-KZ"/>
              </w:rPr>
              <w:t>&gt; Na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vertAlign w:val="subscript"/>
                <w:lang w:val="kk-KZ"/>
              </w:rPr>
              <w:t>66,2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lang w:val="kk-KZ"/>
              </w:rPr>
              <w:t>&gt; U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vertAlign w:val="subscript"/>
                <w:lang w:val="kk-KZ"/>
              </w:rPr>
              <w:t>60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lang w:val="kk-KZ"/>
              </w:rPr>
              <w:t>&gt; Sr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vertAlign w:val="subscript"/>
                <w:lang w:val="kk-KZ"/>
              </w:rPr>
              <w:t>45,2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lang w:val="kk-KZ"/>
              </w:rPr>
              <w:t>&gt;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vertAlign w:val="subscript"/>
                <w:lang w:val="kk-KZ"/>
              </w:rPr>
              <w:t xml:space="preserve"> 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lang w:val="kk-KZ"/>
              </w:rPr>
              <w:t>Ta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vertAlign w:val="subscript"/>
                <w:lang w:val="kk-KZ"/>
              </w:rPr>
              <w:t>40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lang w:val="kk-KZ"/>
              </w:rPr>
              <w:t>&gt; Sc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vertAlign w:val="subscript"/>
                <w:lang w:val="kk-KZ"/>
              </w:rPr>
              <w:t>35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lang w:val="kk-KZ"/>
              </w:rPr>
              <w:t>&gt; Br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vertAlign w:val="subscript"/>
                <w:lang w:val="kk-KZ"/>
              </w:rPr>
              <w:t>34,6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lang w:val="kk-KZ"/>
              </w:rPr>
              <w:t>&gt; Zn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vertAlign w:val="subscript"/>
                <w:lang w:val="kk-KZ"/>
              </w:rPr>
              <w:t>17,8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lang w:val="kk-KZ"/>
              </w:rPr>
              <w:t>&gt; Ca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vertAlign w:val="subscript"/>
                <w:lang w:val="kk-KZ"/>
              </w:rPr>
              <w:t>17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lang w:val="kk-KZ"/>
              </w:rPr>
              <w:t>&gt; Fe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vertAlign w:val="subscript"/>
                <w:lang w:val="kk-KZ"/>
              </w:rPr>
              <w:t>14,5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lang w:val="kk-KZ"/>
              </w:rPr>
              <w:t>&gt; Au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vertAlign w:val="subscript"/>
                <w:lang w:val="kk-KZ"/>
              </w:rPr>
              <w:t>12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lang w:val="kk-KZ"/>
              </w:rPr>
              <w:t>&gt; La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vertAlign w:val="subscript"/>
                <w:lang w:val="kk-KZ"/>
              </w:rPr>
              <w:t>10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lang w:val="kk-KZ"/>
              </w:rPr>
              <w:t>&gt; Eu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vertAlign w:val="subscript"/>
                <w:lang w:val="kk-KZ"/>
              </w:rPr>
              <w:t>8,75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lang w:val="kk-KZ"/>
              </w:rPr>
              <w:t>&gt;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vertAlign w:val="subscript"/>
                <w:lang w:val="kk-KZ"/>
              </w:rPr>
              <w:t xml:space="preserve">  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lang w:val="kk-KZ"/>
              </w:rPr>
              <w:t>Sm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vertAlign w:val="subscript"/>
                <w:lang w:val="kk-KZ"/>
              </w:rPr>
              <w:t>8,5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lang w:val="kk-KZ"/>
              </w:rPr>
              <w:t>&gt;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vertAlign w:val="subscript"/>
                <w:lang w:val="kk-KZ"/>
              </w:rPr>
              <w:t xml:space="preserve"> 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lang w:val="kk-KZ"/>
              </w:rPr>
              <w:t>Ce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vertAlign w:val="subscript"/>
                <w:lang w:val="kk-KZ"/>
              </w:rPr>
              <w:t>8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lang w:val="kk-KZ"/>
              </w:rPr>
              <w:t>&gt; Lu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vertAlign w:val="subscript"/>
                <w:lang w:val="kk-KZ"/>
              </w:rPr>
              <w:t>7,7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lang w:val="kk-KZ"/>
              </w:rPr>
              <w:t>&gt; Yb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vertAlign w:val="subscript"/>
                <w:lang w:val="kk-KZ"/>
              </w:rPr>
              <w:t>7,5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lang w:val="kk-KZ"/>
              </w:rPr>
              <w:t xml:space="preserve">&gt; 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vertAlign w:val="subscript"/>
                <w:lang w:val="kk-KZ"/>
              </w:rPr>
              <w:t xml:space="preserve"> 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lang w:val="kk-KZ"/>
              </w:rPr>
              <w:t>Nd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vertAlign w:val="subscript"/>
                <w:lang w:val="kk-KZ"/>
              </w:rPr>
              <w:t>6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lang w:val="kk-KZ"/>
              </w:rPr>
              <w:t>&gt; Ba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vertAlign w:val="subscript"/>
                <w:lang w:val="kk-KZ"/>
              </w:rPr>
              <w:t>5,3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lang w:val="kk-KZ"/>
              </w:rPr>
              <w:t>&gt;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vertAlign w:val="subscript"/>
                <w:lang w:val="kk-KZ"/>
              </w:rPr>
              <w:t xml:space="preserve"> 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lang w:val="kk-KZ"/>
              </w:rPr>
              <w:t>Tb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vertAlign w:val="subscript"/>
                <w:lang w:val="kk-KZ"/>
              </w:rPr>
              <w:t>5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lang w:val="kk-KZ"/>
              </w:rPr>
              <w:t>&gt; Hf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vertAlign w:val="subscript"/>
                <w:lang w:val="kk-KZ"/>
              </w:rPr>
              <w:t>4,8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lang w:val="kk-KZ"/>
              </w:rPr>
              <w:t xml:space="preserve">&gt; 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vertAlign w:val="subscript"/>
                <w:lang w:val="kk-KZ"/>
              </w:rPr>
              <w:t xml:space="preserve"> 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lang w:val="kk-KZ"/>
              </w:rPr>
              <w:t>Cr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vertAlign w:val="subscript"/>
                <w:lang w:val="kk-KZ"/>
              </w:rPr>
              <w:t>2,9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lang w:val="kk-KZ"/>
              </w:rPr>
              <w:t>&gt; Ag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vertAlign w:val="subscript"/>
                <w:lang w:val="kk-KZ"/>
              </w:rPr>
              <w:t>2,5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lang w:val="kk-KZ"/>
              </w:rPr>
              <w:t xml:space="preserve">&gt; </w:t>
            </w:r>
            <w:r w:rsidRPr="007C7697">
              <w:rPr>
                <w:rFonts w:ascii="Times New Roman" w:hAnsi="Times New Roman"/>
                <w:sz w:val="24"/>
                <w:szCs w:val="24"/>
                <w:lang w:val="kk-KZ"/>
              </w:rPr>
              <w:t>Sb</w:t>
            </w:r>
            <w:r w:rsidRPr="007C7697">
              <w:rPr>
                <w:rFonts w:ascii="Times New Roman" w:hAnsi="Times New Roman"/>
                <w:sz w:val="24"/>
                <w:szCs w:val="24"/>
                <w:vertAlign w:val="subscript"/>
                <w:lang w:val="kk-KZ"/>
              </w:rPr>
              <w:t>2</w:t>
            </w:r>
          </w:p>
        </w:tc>
      </w:tr>
    </w:tbl>
    <w:p w:rsidR="009518AF" w:rsidRDefault="009518AF" w:rsidP="00E2043D">
      <w:pPr>
        <w:spacing w:line="240" w:lineRule="auto"/>
        <w:ind w:firstLine="454"/>
        <w:contextualSpacing/>
        <w:jc w:val="both"/>
        <w:rPr>
          <w:rFonts w:ascii="Times New Roman" w:hAnsi="Times New Roman"/>
          <w:sz w:val="28"/>
          <w:szCs w:val="28"/>
          <w:lang w:val="en-US"/>
        </w:rPr>
      </w:pPr>
    </w:p>
    <w:p w:rsidR="00CE65F5" w:rsidRPr="007548DF" w:rsidRDefault="00987934" w:rsidP="00D951DA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Нами было проведен</w:t>
      </w:r>
      <w:r w:rsidR="007548DF">
        <w:rPr>
          <w:rFonts w:ascii="Times New Roman" w:hAnsi="Times New Roman"/>
          <w:sz w:val="28"/>
          <w:szCs w:val="28"/>
        </w:rPr>
        <w:t xml:space="preserve">о сравнение среднего содержания химических элементов в листьях тополя черного </w:t>
      </w:r>
      <w:r w:rsidR="007548DF" w:rsidRPr="00CE65F5">
        <w:rPr>
          <w:rFonts w:ascii="Times New Roman" w:hAnsi="Times New Roman" w:cs="Times New Roman"/>
          <w:bCs/>
          <w:sz w:val="28"/>
          <w:szCs w:val="28"/>
        </w:rPr>
        <w:t>(</w:t>
      </w:r>
      <w:r w:rsidR="007548DF" w:rsidRPr="00CE65F5">
        <w:rPr>
          <w:rFonts w:ascii="Times New Roman" w:hAnsi="Times New Roman" w:cs="Times New Roman"/>
          <w:bCs/>
          <w:i/>
          <w:iCs/>
          <w:sz w:val="28"/>
          <w:szCs w:val="28"/>
        </w:rPr>
        <w:t>Populus nigra L</w:t>
      </w:r>
      <w:r w:rsidR="007548DF" w:rsidRPr="00CE65F5">
        <w:rPr>
          <w:rFonts w:ascii="Times New Roman" w:hAnsi="Times New Roman" w:cs="Times New Roman"/>
          <w:bCs/>
          <w:sz w:val="28"/>
          <w:szCs w:val="28"/>
        </w:rPr>
        <w:t>.)</w:t>
      </w:r>
      <w:r w:rsidR="007548DF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7548DF">
        <w:rPr>
          <w:rFonts w:ascii="Times New Roman" w:hAnsi="Times New Roman"/>
          <w:sz w:val="28"/>
          <w:szCs w:val="28"/>
        </w:rPr>
        <w:t>с Павлодарской и Томской областями (рисунок</w:t>
      </w:r>
      <w:r w:rsidR="00B00B0E">
        <w:rPr>
          <w:rFonts w:ascii="Times New Roman" w:hAnsi="Times New Roman"/>
          <w:sz w:val="28"/>
          <w:szCs w:val="28"/>
        </w:rPr>
        <w:t xml:space="preserve"> 16</w:t>
      </w:r>
      <w:r w:rsidR="007548DF">
        <w:rPr>
          <w:rFonts w:ascii="Times New Roman" w:hAnsi="Times New Roman"/>
          <w:sz w:val="28"/>
          <w:szCs w:val="28"/>
        </w:rPr>
        <w:t xml:space="preserve">). Тополя, произрастающие на территории Северо-Казахстанской и Акмолинской областей характеризуются высоким сожержанием </w:t>
      </w:r>
      <w:r w:rsidR="007548DF">
        <w:rPr>
          <w:rFonts w:ascii="Times New Roman" w:hAnsi="Times New Roman"/>
          <w:sz w:val="28"/>
          <w:szCs w:val="28"/>
          <w:lang w:val="en-US"/>
        </w:rPr>
        <w:t>Na</w:t>
      </w:r>
      <w:r w:rsidR="007548DF" w:rsidRPr="007548DF">
        <w:rPr>
          <w:rFonts w:ascii="Times New Roman" w:hAnsi="Times New Roman"/>
          <w:sz w:val="28"/>
          <w:szCs w:val="28"/>
        </w:rPr>
        <w:t xml:space="preserve">, </w:t>
      </w:r>
      <w:r w:rsidR="007548DF">
        <w:rPr>
          <w:rFonts w:ascii="Times New Roman" w:hAnsi="Times New Roman"/>
          <w:sz w:val="28"/>
          <w:szCs w:val="28"/>
          <w:lang w:val="en-US"/>
        </w:rPr>
        <w:t>Cr</w:t>
      </w:r>
      <w:r w:rsidR="007548DF" w:rsidRPr="007548DF">
        <w:rPr>
          <w:rFonts w:ascii="Times New Roman" w:hAnsi="Times New Roman"/>
          <w:sz w:val="28"/>
          <w:szCs w:val="28"/>
        </w:rPr>
        <w:t xml:space="preserve">, </w:t>
      </w:r>
      <w:r w:rsidR="007548DF">
        <w:rPr>
          <w:rFonts w:ascii="Times New Roman" w:hAnsi="Times New Roman"/>
          <w:sz w:val="28"/>
          <w:szCs w:val="28"/>
          <w:lang w:val="en-US"/>
        </w:rPr>
        <w:t>Fe</w:t>
      </w:r>
      <w:r w:rsidR="007548DF" w:rsidRPr="007548DF">
        <w:rPr>
          <w:rFonts w:ascii="Times New Roman" w:hAnsi="Times New Roman"/>
          <w:sz w:val="28"/>
          <w:szCs w:val="28"/>
        </w:rPr>
        <w:t xml:space="preserve">, </w:t>
      </w:r>
      <w:r w:rsidR="007548DF">
        <w:rPr>
          <w:rFonts w:ascii="Times New Roman" w:hAnsi="Times New Roman"/>
          <w:sz w:val="28"/>
          <w:szCs w:val="28"/>
          <w:lang w:val="en-US"/>
        </w:rPr>
        <w:t>Co</w:t>
      </w:r>
      <w:r w:rsidR="007548DF" w:rsidRPr="007548DF">
        <w:rPr>
          <w:rFonts w:ascii="Times New Roman" w:hAnsi="Times New Roman"/>
          <w:sz w:val="28"/>
          <w:szCs w:val="28"/>
        </w:rPr>
        <w:t xml:space="preserve">, </w:t>
      </w:r>
      <w:r w:rsidR="007548DF">
        <w:rPr>
          <w:rFonts w:ascii="Times New Roman" w:hAnsi="Times New Roman"/>
          <w:sz w:val="28"/>
          <w:szCs w:val="28"/>
          <w:lang w:val="en-US"/>
        </w:rPr>
        <w:t>As</w:t>
      </w:r>
      <w:r w:rsidR="007548DF" w:rsidRPr="007548DF">
        <w:rPr>
          <w:rFonts w:ascii="Times New Roman" w:hAnsi="Times New Roman"/>
          <w:sz w:val="28"/>
          <w:szCs w:val="28"/>
        </w:rPr>
        <w:t xml:space="preserve">, </w:t>
      </w:r>
      <w:r w:rsidR="007548DF">
        <w:rPr>
          <w:rFonts w:ascii="Times New Roman" w:hAnsi="Times New Roman"/>
          <w:sz w:val="28"/>
          <w:szCs w:val="28"/>
          <w:lang w:val="en-US"/>
        </w:rPr>
        <w:t>Br</w:t>
      </w:r>
      <w:r w:rsidR="007548DF" w:rsidRPr="007548DF">
        <w:rPr>
          <w:rFonts w:ascii="Times New Roman" w:hAnsi="Times New Roman"/>
          <w:sz w:val="28"/>
          <w:szCs w:val="28"/>
        </w:rPr>
        <w:t xml:space="preserve">, </w:t>
      </w:r>
      <w:r w:rsidR="007548DF">
        <w:rPr>
          <w:rFonts w:ascii="Times New Roman" w:hAnsi="Times New Roman"/>
          <w:sz w:val="28"/>
          <w:szCs w:val="28"/>
          <w:lang w:val="en-US"/>
        </w:rPr>
        <w:t>Sr</w:t>
      </w:r>
      <w:r w:rsidR="007548DF">
        <w:rPr>
          <w:rFonts w:ascii="Times New Roman" w:hAnsi="Times New Roman"/>
          <w:sz w:val="28"/>
          <w:szCs w:val="28"/>
        </w:rPr>
        <w:t xml:space="preserve"> и </w:t>
      </w:r>
      <w:r w:rsidR="007548DF">
        <w:rPr>
          <w:rFonts w:ascii="Times New Roman" w:hAnsi="Times New Roman"/>
          <w:sz w:val="28"/>
          <w:szCs w:val="28"/>
          <w:lang w:val="en-US"/>
        </w:rPr>
        <w:t>U</w:t>
      </w:r>
      <w:r w:rsidR="00E675E0">
        <w:rPr>
          <w:rFonts w:ascii="Times New Roman" w:hAnsi="Times New Roman"/>
          <w:sz w:val="28"/>
          <w:szCs w:val="28"/>
        </w:rPr>
        <w:t xml:space="preserve"> в отличие от других территории. </w:t>
      </w:r>
    </w:p>
    <w:p w:rsidR="00CE65F5" w:rsidRDefault="0080747C" w:rsidP="00376DFA">
      <w:pPr>
        <w:spacing w:after="0"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 w:rsidRPr="0080747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83E57A5" wp14:editId="4AB523FE">
            <wp:extent cx="6076950" cy="2162175"/>
            <wp:effectExtent l="0" t="0" r="0" b="0"/>
            <wp:docPr id="15" name="Диаграмма 1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8"/>
              </a:graphicData>
            </a:graphic>
          </wp:inline>
        </w:drawing>
      </w:r>
    </w:p>
    <w:p w:rsidR="000B6B4E" w:rsidRPr="00D951DA" w:rsidRDefault="000B6B4E" w:rsidP="00376DFA">
      <w:pPr>
        <w:spacing w:after="0" w:line="240" w:lineRule="auto"/>
        <w:contextualSpacing/>
        <w:jc w:val="center"/>
        <w:rPr>
          <w:rFonts w:ascii="Times New Roman" w:hAnsi="Times New Roman" w:cs="Times New Roman"/>
          <w:bCs/>
          <w:sz w:val="16"/>
          <w:szCs w:val="16"/>
        </w:rPr>
      </w:pPr>
    </w:p>
    <w:p w:rsidR="00CE65F5" w:rsidRPr="00CE65F5" w:rsidRDefault="00CE65F5" w:rsidP="00376DFA">
      <w:pPr>
        <w:spacing w:after="0" w:line="240" w:lineRule="auto"/>
        <w:contextualSpacing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Рисунок </w:t>
      </w:r>
      <w:r w:rsidR="00B00B0E">
        <w:rPr>
          <w:rFonts w:ascii="Times New Roman" w:hAnsi="Times New Roman" w:cs="Times New Roman"/>
          <w:bCs/>
          <w:sz w:val="28"/>
          <w:szCs w:val="28"/>
        </w:rPr>
        <w:t xml:space="preserve">16 </w:t>
      </w:r>
      <w:r w:rsidR="00D951DA">
        <w:rPr>
          <w:rFonts w:ascii="Times New Roman" w:hAnsi="Times New Roman" w:cs="Times New Roman"/>
          <w:bCs/>
          <w:sz w:val="28"/>
          <w:szCs w:val="28"/>
        </w:rPr>
        <w:t>–</w:t>
      </w:r>
      <w:r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CE65F5">
        <w:rPr>
          <w:rFonts w:ascii="Times New Roman" w:hAnsi="Times New Roman" w:cs="Times New Roman"/>
          <w:bCs/>
          <w:sz w:val="28"/>
          <w:szCs w:val="28"/>
        </w:rPr>
        <w:t>Сравнительная характеристика элементного состава листьев тополя черного (</w:t>
      </w:r>
      <w:r w:rsidRPr="00CE65F5">
        <w:rPr>
          <w:rFonts w:ascii="Times New Roman" w:hAnsi="Times New Roman" w:cs="Times New Roman"/>
          <w:bCs/>
          <w:i/>
          <w:iCs/>
          <w:sz w:val="28"/>
          <w:szCs w:val="28"/>
        </w:rPr>
        <w:t>Populus nigra L</w:t>
      </w:r>
      <w:r w:rsidRPr="00CE65F5">
        <w:rPr>
          <w:rFonts w:ascii="Times New Roman" w:hAnsi="Times New Roman" w:cs="Times New Roman"/>
          <w:bCs/>
          <w:sz w:val="28"/>
          <w:szCs w:val="28"/>
        </w:rPr>
        <w:t>.) различных территории</w:t>
      </w:r>
      <w:r w:rsidR="008204AD">
        <w:rPr>
          <w:rFonts w:ascii="Times New Roman" w:hAnsi="Times New Roman" w:cs="Times New Roman"/>
          <w:bCs/>
          <w:sz w:val="28"/>
          <w:szCs w:val="28"/>
        </w:rPr>
        <w:t>, (мг/кг)</w:t>
      </w:r>
    </w:p>
    <w:p w:rsidR="00CE65F5" w:rsidRDefault="00CE65F5" w:rsidP="00376DFA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577A68" w:rsidRPr="002C151B" w:rsidRDefault="00CD5E18" w:rsidP="00D951DA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2C151B">
        <w:rPr>
          <w:rFonts w:ascii="Times New Roman" w:hAnsi="Times New Roman" w:cs="Times New Roman"/>
          <w:sz w:val="28"/>
          <w:szCs w:val="28"/>
        </w:rPr>
        <w:t xml:space="preserve">В последнее время изучение редкоземельных и радиоактивных элементов в почвах и растениях является весьма актуальным в связи с их токсичностью и </w:t>
      </w:r>
      <w:r w:rsidR="005633F4">
        <w:rPr>
          <w:rFonts w:ascii="Times New Roman" w:hAnsi="Times New Roman" w:cs="Times New Roman"/>
          <w:sz w:val="28"/>
          <w:szCs w:val="28"/>
        </w:rPr>
        <w:t>вреда</w:t>
      </w:r>
      <w:r w:rsidRPr="002C151B">
        <w:rPr>
          <w:rFonts w:ascii="Times New Roman" w:hAnsi="Times New Roman" w:cs="Times New Roman"/>
          <w:sz w:val="28"/>
          <w:szCs w:val="28"/>
        </w:rPr>
        <w:t xml:space="preserve"> окружающей среде. Поэтому нами были изучены более детально распределение и накопление данных элементов в золе листьев тополя черного (</w:t>
      </w:r>
      <w:r w:rsidRPr="00A1082C">
        <w:rPr>
          <w:rFonts w:ascii="Times New Roman" w:hAnsi="Times New Roman" w:cs="Times New Roman"/>
          <w:i/>
          <w:sz w:val="28"/>
          <w:szCs w:val="28"/>
        </w:rPr>
        <w:t>Populus nigra L.</w:t>
      </w:r>
      <w:r w:rsidRPr="00A1082C">
        <w:rPr>
          <w:rFonts w:ascii="Times New Roman" w:hAnsi="Times New Roman" w:cs="Times New Roman"/>
          <w:sz w:val="28"/>
          <w:szCs w:val="28"/>
        </w:rPr>
        <w:t xml:space="preserve">) </w:t>
      </w:r>
      <w:r w:rsidRPr="002C151B">
        <w:rPr>
          <w:rFonts w:ascii="Times New Roman" w:hAnsi="Times New Roman" w:cs="Times New Roman"/>
          <w:sz w:val="28"/>
          <w:szCs w:val="28"/>
        </w:rPr>
        <w:t>на территории Северного Казахстана.</w:t>
      </w:r>
    </w:p>
    <w:p w:rsidR="00CD5E18" w:rsidRPr="002C151B" w:rsidRDefault="00A1082C" w:rsidP="00D951DA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Средние содержания лантаноидов и актиноидов в листьях тополя черного (</w:t>
      </w:r>
      <w:r w:rsidRPr="00A1082C">
        <w:rPr>
          <w:rFonts w:ascii="Times New Roman" w:hAnsi="Times New Roman" w:cs="Times New Roman"/>
          <w:i/>
          <w:sz w:val="28"/>
          <w:szCs w:val="28"/>
        </w:rPr>
        <w:t>Populus nigra L</w:t>
      </w:r>
      <w:r w:rsidRPr="0000264B">
        <w:rPr>
          <w:rFonts w:ascii="Times New Roman" w:hAnsi="Times New Roman" w:cs="Times New Roman"/>
          <w:i/>
          <w:sz w:val="28"/>
          <w:szCs w:val="28"/>
        </w:rPr>
        <w:t>.</w:t>
      </w:r>
      <w:r w:rsidRPr="0000264B">
        <w:rPr>
          <w:rFonts w:ascii="Times New Roman" w:hAnsi="Times New Roman" w:cs="Times New Roman"/>
          <w:sz w:val="28"/>
          <w:szCs w:val="28"/>
        </w:rPr>
        <w:t>)</w:t>
      </w:r>
      <w:r w:rsidR="00D244D8" w:rsidRPr="0000264B">
        <w:rPr>
          <w:rFonts w:ascii="Times New Roman" w:hAnsi="Times New Roman" w:cs="Times New Roman"/>
          <w:sz w:val="28"/>
          <w:szCs w:val="28"/>
        </w:rPr>
        <w:t>,</w:t>
      </w:r>
      <w:r w:rsidRPr="0000264B">
        <w:rPr>
          <w:rFonts w:ascii="Times New Roman" w:hAnsi="Times New Roman" w:cs="Times New Roman"/>
          <w:sz w:val="28"/>
          <w:szCs w:val="28"/>
        </w:rPr>
        <w:t xml:space="preserve"> изучаемой территории</w:t>
      </w:r>
      <w:r w:rsidR="00D244D8" w:rsidRPr="0000264B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сравнили с литературными источниками </w:t>
      </w:r>
      <w:r w:rsidRPr="002C151B">
        <w:rPr>
          <w:rFonts w:ascii="Times New Roman" w:hAnsi="Times New Roman" w:cs="Times New Roman"/>
          <w:sz w:val="28"/>
          <w:szCs w:val="28"/>
        </w:rPr>
        <w:t>[</w:t>
      </w:r>
      <w:r w:rsidR="00C85DB4">
        <w:rPr>
          <w:rFonts w:ascii="Times New Roman" w:hAnsi="Times New Roman" w:cs="Times New Roman"/>
          <w:sz w:val="28"/>
          <w:szCs w:val="28"/>
          <w:lang w:val="kk-KZ"/>
        </w:rPr>
        <w:t>174</w:t>
      </w:r>
      <w:r w:rsidR="000024CF">
        <w:rPr>
          <w:rFonts w:ascii="Times New Roman" w:hAnsi="Times New Roman" w:cs="Times New Roman"/>
          <w:sz w:val="28"/>
          <w:szCs w:val="28"/>
          <w:lang w:val="kk-KZ"/>
        </w:rPr>
        <w:t xml:space="preserve">, </w:t>
      </w:r>
      <w:r w:rsidR="00C85DB4">
        <w:rPr>
          <w:rFonts w:ascii="Times New Roman" w:hAnsi="Times New Roman" w:cs="Times New Roman"/>
          <w:sz w:val="28"/>
          <w:szCs w:val="28"/>
          <w:lang w:val="kk-KZ"/>
        </w:rPr>
        <w:t>175</w:t>
      </w:r>
      <w:r w:rsidRPr="002C151B">
        <w:rPr>
          <w:rFonts w:ascii="Times New Roman" w:hAnsi="Times New Roman" w:cs="Times New Roman"/>
          <w:sz w:val="28"/>
          <w:szCs w:val="28"/>
        </w:rPr>
        <w:t>]</w:t>
      </w:r>
      <w:r>
        <w:rPr>
          <w:rFonts w:ascii="Times New Roman" w:hAnsi="Times New Roman" w:cs="Times New Roman"/>
          <w:sz w:val="28"/>
          <w:szCs w:val="28"/>
        </w:rPr>
        <w:t>. Анализ показал, что с</w:t>
      </w:r>
      <w:r w:rsidR="00CD5E18" w:rsidRPr="002C151B">
        <w:rPr>
          <w:rFonts w:ascii="Times New Roman" w:hAnsi="Times New Roman" w:cs="Times New Roman"/>
          <w:sz w:val="28"/>
          <w:szCs w:val="28"/>
        </w:rPr>
        <w:t xml:space="preserve">одержание </w:t>
      </w:r>
      <w:r w:rsidR="00CD5E18" w:rsidRPr="002C151B">
        <w:rPr>
          <w:rFonts w:ascii="Times New Roman" w:hAnsi="Times New Roman" w:cs="Times New Roman"/>
          <w:sz w:val="28"/>
          <w:szCs w:val="28"/>
          <w:lang w:val="en-US"/>
        </w:rPr>
        <w:t>La</w:t>
      </w:r>
      <w:r w:rsidR="00CD5E18"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="00CD5E18" w:rsidRPr="002C151B">
        <w:rPr>
          <w:rFonts w:ascii="Times New Roman" w:hAnsi="Times New Roman" w:cs="Times New Roman"/>
          <w:sz w:val="28"/>
          <w:szCs w:val="28"/>
          <w:lang w:val="en-US"/>
        </w:rPr>
        <w:t>Ce</w:t>
      </w:r>
      <w:r w:rsidR="00CD5E18"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="00CD5E18" w:rsidRPr="002C151B">
        <w:rPr>
          <w:rFonts w:ascii="Times New Roman" w:hAnsi="Times New Roman" w:cs="Times New Roman"/>
          <w:sz w:val="28"/>
          <w:szCs w:val="28"/>
          <w:lang w:val="en-US"/>
        </w:rPr>
        <w:t>Nd</w:t>
      </w:r>
      <w:r w:rsidR="00CD5E18"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="00CD5E18" w:rsidRPr="002C151B">
        <w:rPr>
          <w:rFonts w:ascii="Times New Roman" w:hAnsi="Times New Roman" w:cs="Times New Roman"/>
          <w:sz w:val="28"/>
          <w:szCs w:val="28"/>
          <w:lang w:val="en-US"/>
        </w:rPr>
        <w:t>Tb</w:t>
      </w:r>
      <w:r w:rsidR="00CD5E18"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="00CD5E18" w:rsidRPr="002C151B">
        <w:rPr>
          <w:rFonts w:ascii="Times New Roman" w:hAnsi="Times New Roman" w:cs="Times New Roman"/>
          <w:sz w:val="28"/>
          <w:szCs w:val="28"/>
          <w:lang w:val="en-US"/>
        </w:rPr>
        <w:t>Dy</w:t>
      </w:r>
      <w:r w:rsidR="00CD5E18"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="00CD5E18" w:rsidRPr="002C151B">
        <w:rPr>
          <w:rFonts w:ascii="Times New Roman" w:hAnsi="Times New Roman" w:cs="Times New Roman"/>
          <w:sz w:val="28"/>
          <w:szCs w:val="28"/>
          <w:lang w:val="en-US"/>
        </w:rPr>
        <w:t>Er</w:t>
      </w:r>
      <w:r w:rsidR="00CD5E18"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="00CD5E18" w:rsidRPr="002C151B">
        <w:rPr>
          <w:rFonts w:ascii="Times New Roman" w:hAnsi="Times New Roman" w:cs="Times New Roman"/>
          <w:sz w:val="28"/>
          <w:szCs w:val="28"/>
          <w:lang w:val="en-US"/>
        </w:rPr>
        <w:t>Yb</w:t>
      </w:r>
      <w:r w:rsidR="00CD5E18" w:rsidRPr="002C151B">
        <w:rPr>
          <w:rFonts w:ascii="Times New Roman" w:hAnsi="Times New Roman" w:cs="Times New Roman"/>
          <w:sz w:val="28"/>
          <w:szCs w:val="28"/>
        </w:rPr>
        <w:t xml:space="preserve"> в тополях Северного Казахстана попадает в ди</w:t>
      </w:r>
      <w:r w:rsidR="00547AA5">
        <w:rPr>
          <w:rFonts w:ascii="Times New Roman" w:hAnsi="Times New Roman" w:cs="Times New Roman"/>
          <w:sz w:val="28"/>
          <w:szCs w:val="28"/>
        </w:rPr>
        <w:t>апазоны их содержания (таблица 14</w:t>
      </w:r>
      <w:r w:rsidR="000024CF">
        <w:rPr>
          <w:rFonts w:ascii="Times New Roman" w:hAnsi="Times New Roman" w:cs="Times New Roman"/>
          <w:sz w:val="28"/>
          <w:szCs w:val="28"/>
        </w:rPr>
        <w:t>), установленные Х.Дж.</w:t>
      </w:r>
      <w:r w:rsidR="00CD5E18" w:rsidRPr="002C151B">
        <w:rPr>
          <w:rFonts w:ascii="Times New Roman" w:hAnsi="Times New Roman" w:cs="Times New Roman"/>
          <w:sz w:val="28"/>
          <w:szCs w:val="28"/>
        </w:rPr>
        <w:t>М. Боуэном (1979), но значительно превышают рассчитанные Б. Маркертом (1996), пределы</w:t>
      </w:r>
      <w:r w:rsidR="005A1DDF">
        <w:rPr>
          <w:rFonts w:ascii="Times New Roman" w:hAnsi="Times New Roman" w:cs="Times New Roman"/>
          <w:sz w:val="28"/>
          <w:szCs w:val="28"/>
        </w:rPr>
        <w:t xml:space="preserve"> (таблица 14)</w:t>
      </w:r>
      <w:r w:rsidR="00CD5E18" w:rsidRPr="002C151B">
        <w:rPr>
          <w:rFonts w:ascii="Times New Roman" w:hAnsi="Times New Roman" w:cs="Times New Roman"/>
          <w:sz w:val="28"/>
          <w:szCs w:val="28"/>
        </w:rPr>
        <w:t xml:space="preserve">. Такие лантаноиды как </w:t>
      </w:r>
      <w:r w:rsidR="00CD5E18" w:rsidRPr="002C151B">
        <w:rPr>
          <w:rFonts w:ascii="Times New Roman" w:hAnsi="Times New Roman" w:cs="Times New Roman"/>
          <w:sz w:val="28"/>
          <w:szCs w:val="28"/>
          <w:lang w:val="en-US"/>
        </w:rPr>
        <w:t>Eu</w:t>
      </w:r>
      <w:r w:rsidR="00CD5E18" w:rsidRPr="002C151B">
        <w:rPr>
          <w:rFonts w:ascii="Times New Roman" w:hAnsi="Times New Roman" w:cs="Times New Roman"/>
          <w:sz w:val="28"/>
          <w:szCs w:val="28"/>
        </w:rPr>
        <w:t xml:space="preserve"> и </w:t>
      </w:r>
      <w:r w:rsidR="00CD5E18" w:rsidRPr="002C151B">
        <w:rPr>
          <w:rFonts w:ascii="Times New Roman" w:hAnsi="Times New Roman" w:cs="Times New Roman"/>
          <w:sz w:val="28"/>
          <w:szCs w:val="28"/>
          <w:lang w:val="en-US"/>
        </w:rPr>
        <w:t>Gd</w:t>
      </w:r>
      <w:r w:rsidR="00CD5E18" w:rsidRPr="002C151B">
        <w:rPr>
          <w:rFonts w:ascii="Times New Roman" w:hAnsi="Times New Roman" w:cs="Times New Roman"/>
          <w:sz w:val="28"/>
          <w:szCs w:val="28"/>
        </w:rPr>
        <w:t xml:space="preserve"> тоже превышают содержания рассчитанные Б. Маркертом (1996), а содержание </w:t>
      </w:r>
      <w:r w:rsidR="00CD5E18" w:rsidRPr="002C151B">
        <w:rPr>
          <w:rFonts w:ascii="Times New Roman" w:hAnsi="Times New Roman" w:cs="Times New Roman"/>
          <w:sz w:val="28"/>
          <w:szCs w:val="28"/>
          <w:lang w:val="en-US"/>
        </w:rPr>
        <w:t>Pr</w:t>
      </w:r>
      <w:r w:rsidR="00CD5E18" w:rsidRPr="002C151B">
        <w:rPr>
          <w:rFonts w:ascii="Times New Roman" w:hAnsi="Times New Roman" w:cs="Times New Roman"/>
          <w:sz w:val="28"/>
          <w:szCs w:val="28"/>
        </w:rPr>
        <w:t xml:space="preserve"> в листьях тополя превышают</w:t>
      </w:r>
      <w:r w:rsidR="00CD5E18" w:rsidRPr="002C151B">
        <w:rPr>
          <w:rFonts w:ascii="Times New Roman" w:hAnsi="Times New Roman" w:cs="Times New Roman"/>
          <w:sz w:val="28"/>
          <w:szCs w:val="28"/>
          <w:lang w:val="kk-KZ"/>
        </w:rPr>
        <w:t xml:space="preserve"> интервалы содержания</w:t>
      </w:r>
      <w:r w:rsidR="00CD5E18" w:rsidRPr="002C151B">
        <w:rPr>
          <w:rFonts w:ascii="Times New Roman" w:hAnsi="Times New Roman" w:cs="Times New Roman"/>
          <w:sz w:val="28"/>
          <w:szCs w:val="28"/>
        </w:rPr>
        <w:t xml:space="preserve"> обоих авторов. Остальные изученные лантаноиды (</w:t>
      </w:r>
      <w:r w:rsidR="00CD5E18" w:rsidRPr="002C151B">
        <w:rPr>
          <w:rFonts w:ascii="Times New Roman" w:hAnsi="Times New Roman" w:cs="Times New Roman"/>
          <w:sz w:val="28"/>
          <w:szCs w:val="28"/>
          <w:lang w:val="en-US"/>
        </w:rPr>
        <w:t>Sm</w:t>
      </w:r>
      <w:r w:rsidR="00CD5E18" w:rsidRPr="002C151B">
        <w:rPr>
          <w:rFonts w:ascii="Times New Roman" w:hAnsi="Times New Roman" w:cs="Times New Roman"/>
          <w:sz w:val="28"/>
          <w:szCs w:val="28"/>
        </w:rPr>
        <w:t xml:space="preserve"> и </w:t>
      </w:r>
      <w:r w:rsidR="00CD5E18" w:rsidRPr="002C151B">
        <w:rPr>
          <w:rFonts w:ascii="Times New Roman" w:hAnsi="Times New Roman" w:cs="Times New Roman"/>
          <w:sz w:val="28"/>
          <w:szCs w:val="28"/>
          <w:lang w:val="en-US"/>
        </w:rPr>
        <w:t>Ho</w:t>
      </w:r>
      <w:r w:rsidR="00CD5E18" w:rsidRPr="002C151B">
        <w:rPr>
          <w:rFonts w:ascii="Times New Roman" w:hAnsi="Times New Roman" w:cs="Times New Roman"/>
          <w:sz w:val="28"/>
          <w:szCs w:val="28"/>
        </w:rPr>
        <w:t xml:space="preserve">) не выходят за пределы диапазона по Маркерту, в то же время ниже содержаний согласно Боуэну. </w:t>
      </w:r>
      <w:r w:rsidR="00CD5E18" w:rsidRPr="002C151B">
        <w:rPr>
          <w:rFonts w:ascii="Times New Roman" w:hAnsi="Times New Roman" w:cs="Times New Roman"/>
          <w:sz w:val="28"/>
          <w:szCs w:val="28"/>
          <w:lang w:val="en-US"/>
        </w:rPr>
        <w:t>Lu</w:t>
      </w:r>
      <w:r w:rsidR="00CD5E18" w:rsidRPr="002C151B">
        <w:rPr>
          <w:rFonts w:ascii="Times New Roman" w:hAnsi="Times New Roman" w:cs="Times New Roman"/>
          <w:sz w:val="28"/>
          <w:szCs w:val="28"/>
        </w:rPr>
        <w:t xml:space="preserve"> содержится в листьях тополя черного ниже значений приведенное Х.Дж.М. Боуэном, но не превышает содержания по Б. Маркерту. Радиоактивный элемент </w:t>
      </w:r>
      <w:r w:rsidR="00CD5E18" w:rsidRPr="002C151B">
        <w:rPr>
          <w:rFonts w:ascii="Times New Roman" w:hAnsi="Times New Roman" w:cs="Times New Roman"/>
          <w:sz w:val="28"/>
          <w:szCs w:val="28"/>
          <w:lang w:val="en-US"/>
        </w:rPr>
        <w:t>Th</w:t>
      </w:r>
      <w:r w:rsidR="00CD5E18" w:rsidRPr="002C151B">
        <w:rPr>
          <w:rFonts w:ascii="Times New Roman" w:hAnsi="Times New Roman" w:cs="Times New Roman"/>
          <w:sz w:val="28"/>
          <w:szCs w:val="28"/>
        </w:rPr>
        <w:t xml:space="preserve"> соответсвует интервалу по Б. Маркерту, а содержание U превышают</w:t>
      </w:r>
      <w:r w:rsidR="00CD5E18" w:rsidRPr="002C151B">
        <w:rPr>
          <w:rFonts w:ascii="Times New Roman" w:hAnsi="Times New Roman" w:cs="Times New Roman"/>
          <w:sz w:val="28"/>
          <w:szCs w:val="28"/>
          <w:lang w:val="kk-KZ"/>
        </w:rPr>
        <w:t xml:space="preserve"> показатели </w:t>
      </w:r>
      <w:r w:rsidR="00CD5E18" w:rsidRPr="002C151B">
        <w:rPr>
          <w:rFonts w:ascii="Times New Roman" w:hAnsi="Times New Roman" w:cs="Times New Roman"/>
          <w:sz w:val="28"/>
          <w:szCs w:val="28"/>
        </w:rPr>
        <w:t>обоих авторов.</w:t>
      </w:r>
    </w:p>
    <w:p w:rsidR="00D951DA" w:rsidRDefault="00D951DA" w:rsidP="005865E0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D5E18" w:rsidRDefault="00AF21F0" w:rsidP="005865E0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C151B">
        <w:rPr>
          <w:rFonts w:ascii="Times New Roman" w:hAnsi="Times New Roman" w:cs="Times New Roman"/>
          <w:sz w:val="28"/>
          <w:szCs w:val="28"/>
        </w:rPr>
        <w:t xml:space="preserve">Таблица 14 </w:t>
      </w:r>
      <w:r w:rsidR="00D951DA">
        <w:rPr>
          <w:rFonts w:ascii="Times New Roman" w:hAnsi="Times New Roman" w:cs="Times New Roman"/>
          <w:sz w:val="28"/>
          <w:szCs w:val="28"/>
        </w:rPr>
        <w:t>–</w:t>
      </w:r>
      <w:r w:rsidR="00CD5E18" w:rsidRPr="002C151B">
        <w:rPr>
          <w:rFonts w:ascii="Times New Roman" w:hAnsi="Times New Roman" w:cs="Times New Roman"/>
          <w:sz w:val="28"/>
          <w:szCs w:val="28"/>
        </w:rPr>
        <w:t xml:space="preserve"> Содержание редкоземельных и некоторых других элементов</w:t>
      </w:r>
      <w:r w:rsidR="00CD5E18" w:rsidRPr="002C151B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CD5E18" w:rsidRPr="002C151B">
        <w:rPr>
          <w:rFonts w:ascii="Times New Roman" w:hAnsi="Times New Roman" w:cs="Times New Roman"/>
          <w:sz w:val="28"/>
          <w:szCs w:val="28"/>
        </w:rPr>
        <w:t>в листьях высших растений</w:t>
      </w:r>
      <w:r w:rsidR="008204AD">
        <w:rPr>
          <w:rFonts w:ascii="Times New Roman" w:hAnsi="Times New Roman" w:cs="Times New Roman"/>
          <w:sz w:val="28"/>
          <w:szCs w:val="28"/>
        </w:rPr>
        <w:t>, (мг/кг)</w:t>
      </w:r>
    </w:p>
    <w:p w:rsidR="000E0EA2" w:rsidRPr="00D951DA" w:rsidRDefault="000E0EA2" w:rsidP="005865E0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6"/>
          <w:szCs w:val="16"/>
        </w:rPr>
      </w:pPr>
    </w:p>
    <w:tbl>
      <w:tblPr>
        <w:tblStyle w:val="a9"/>
        <w:tblW w:w="0" w:type="auto"/>
        <w:jc w:val="center"/>
        <w:tblLook w:val="04A0" w:firstRow="1" w:lastRow="0" w:firstColumn="1" w:lastColumn="0" w:noHBand="0" w:noVBand="1"/>
      </w:tblPr>
      <w:tblGrid>
        <w:gridCol w:w="1655"/>
        <w:gridCol w:w="1224"/>
        <w:gridCol w:w="3111"/>
        <w:gridCol w:w="3501"/>
      </w:tblGrid>
      <w:tr w:rsidR="000E0EA2" w:rsidRPr="007C7697" w:rsidTr="00D951DA">
        <w:trPr>
          <w:jc w:val="center"/>
        </w:trPr>
        <w:tc>
          <w:tcPr>
            <w:tcW w:w="1655" w:type="dxa"/>
            <w:vMerge w:val="restart"/>
            <w:vAlign w:val="center"/>
          </w:tcPr>
          <w:p w:rsidR="000E0EA2" w:rsidRPr="007C7697" w:rsidRDefault="000E0EA2" w:rsidP="007C7697">
            <w:pPr>
              <w:pStyle w:val="TableParagraph"/>
              <w:ind w:left="115"/>
              <w:jc w:val="center"/>
              <w:rPr>
                <w:sz w:val="24"/>
                <w:szCs w:val="24"/>
              </w:rPr>
            </w:pPr>
            <w:r w:rsidRPr="007C7697">
              <w:rPr>
                <w:sz w:val="24"/>
                <w:szCs w:val="24"/>
              </w:rPr>
              <w:t>Группы</w:t>
            </w:r>
          </w:p>
        </w:tc>
        <w:tc>
          <w:tcPr>
            <w:tcW w:w="1224" w:type="dxa"/>
            <w:vMerge w:val="restart"/>
            <w:vAlign w:val="center"/>
          </w:tcPr>
          <w:p w:rsidR="000E0EA2" w:rsidRPr="007C7697" w:rsidRDefault="000E0EA2" w:rsidP="007C7697">
            <w:pPr>
              <w:pStyle w:val="TableParagraph"/>
              <w:ind w:left="131"/>
              <w:jc w:val="center"/>
              <w:rPr>
                <w:sz w:val="24"/>
                <w:szCs w:val="24"/>
              </w:rPr>
            </w:pPr>
            <w:r w:rsidRPr="007C7697">
              <w:rPr>
                <w:sz w:val="24"/>
                <w:szCs w:val="24"/>
              </w:rPr>
              <w:t>Элемент</w:t>
            </w:r>
          </w:p>
        </w:tc>
        <w:tc>
          <w:tcPr>
            <w:tcW w:w="6612" w:type="dxa"/>
            <w:gridSpan w:val="2"/>
          </w:tcPr>
          <w:p w:rsidR="000E0EA2" w:rsidRPr="007C7697" w:rsidRDefault="000E0EA2" w:rsidP="007C7697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Интервалы содержаний в</w:t>
            </w:r>
          </w:p>
          <w:p w:rsidR="000E0EA2" w:rsidRPr="007C7697" w:rsidRDefault="000E0EA2" w:rsidP="007C7697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наземной</w:t>
            </w:r>
            <w:r w:rsidR="008204AD" w:rsidRPr="007C7697">
              <w:rPr>
                <w:rFonts w:ascii="Times New Roman" w:hAnsi="Times New Roman" w:cs="Times New Roman"/>
                <w:sz w:val="24"/>
                <w:szCs w:val="24"/>
              </w:rPr>
              <w:t xml:space="preserve"> растительности (мг/кг</w:t>
            </w: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</w:tr>
      <w:tr w:rsidR="000E0EA2" w:rsidRPr="007C7697" w:rsidTr="00D951DA">
        <w:trPr>
          <w:jc w:val="center"/>
        </w:trPr>
        <w:tc>
          <w:tcPr>
            <w:tcW w:w="1655" w:type="dxa"/>
            <w:vMerge/>
          </w:tcPr>
          <w:p w:rsidR="000E0EA2" w:rsidRPr="007C7697" w:rsidRDefault="000E0EA2" w:rsidP="007C7697">
            <w:pPr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24" w:type="dxa"/>
            <w:vMerge/>
          </w:tcPr>
          <w:p w:rsidR="000E0EA2" w:rsidRPr="007C7697" w:rsidRDefault="000E0EA2" w:rsidP="007C7697">
            <w:pPr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11" w:type="dxa"/>
          </w:tcPr>
          <w:p w:rsidR="000E0EA2" w:rsidRPr="007C7697" w:rsidRDefault="000E0EA2" w:rsidP="007C769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Б. Маркерт, 1996</w:t>
            </w:r>
          </w:p>
        </w:tc>
        <w:tc>
          <w:tcPr>
            <w:tcW w:w="3501" w:type="dxa"/>
          </w:tcPr>
          <w:p w:rsidR="000E0EA2" w:rsidRPr="007C7697" w:rsidRDefault="000E0EA2" w:rsidP="007C769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Х. Дж. М. Боуэн, 1979</w:t>
            </w:r>
          </w:p>
        </w:tc>
      </w:tr>
      <w:tr w:rsidR="00D951DA" w:rsidRPr="007C7697" w:rsidTr="00D951DA">
        <w:trPr>
          <w:jc w:val="center"/>
        </w:trPr>
        <w:tc>
          <w:tcPr>
            <w:tcW w:w="1655" w:type="dxa"/>
          </w:tcPr>
          <w:p w:rsidR="00D951DA" w:rsidRPr="007C7697" w:rsidRDefault="00D951DA" w:rsidP="00D951D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24" w:type="dxa"/>
          </w:tcPr>
          <w:p w:rsidR="00D951DA" w:rsidRPr="007C7697" w:rsidRDefault="00D951DA" w:rsidP="00D951D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111" w:type="dxa"/>
          </w:tcPr>
          <w:p w:rsidR="00D951DA" w:rsidRPr="007C7697" w:rsidRDefault="00D951DA" w:rsidP="00D951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3501" w:type="dxa"/>
          </w:tcPr>
          <w:p w:rsidR="00D951DA" w:rsidRPr="007C7697" w:rsidRDefault="00D951DA" w:rsidP="00D951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</w:tr>
      <w:tr w:rsidR="000E0EA2" w:rsidRPr="007C7697" w:rsidTr="00D951DA">
        <w:trPr>
          <w:jc w:val="center"/>
        </w:trPr>
        <w:tc>
          <w:tcPr>
            <w:tcW w:w="1655" w:type="dxa"/>
            <w:vMerge w:val="restart"/>
          </w:tcPr>
          <w:p w:rsidR="000E0EA2" w:rsidRPr="007C7697" w:rsidRDefault="000E0EA2" w:rsidP="007C7697">
            <w:pPr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Лантаноиды</w:t>
            </w:r>
          </w:p>
        </w:tc>
        <w:tc>
          <w:tcPr>
            <w:tcW w:w="1224" w:type="dxa"/>
          </w:tcPr>
          <w:p w:rsidR="000E0EA2" w:rsidRPr="007C7697" w:rsidRDefault="000E0EA2" w:rsidP="007C7697">
            <w:pPr>
              <w:pStyle w:val="TableParagraph"/>
              <w:ind w:right="219"/>
              <w:rPr>
                <w:sz w:val="24"/>
                <w:szCs w:val="24"/>
              </w:rPr>
            </w:pPr>
            <w:r w:rsidRPr="007C7697">
              <w:rPr>
                <w:sz w:val="24"/>
                <w:szCs w:val="24"/>
              </w:rPr>
              <w:t>La</w:t>
            </w:r>
          </w:p>
        </w:tc>
        <w:tc>
          <w:tcPr>
            <w:tcW w:w="3111" w:type="dxa"/>
          </w:tcPr>
          <w:p w:rsidR="000E0EA2" w:rsidRPr="007C7697" w:rsidRDefault="000E0EA2" w:rsidP="007C7697">
            <w:pPr>
              <w:pStyle w:val="TableParagraph"/>
              <w:ind w:left="175" w:right="167"/>
              <w:jc w:val="center"/>
              <w:rPr>
                <w:sz w:val="24"/>
                <w:szCs w:val="24"/>
              </w:rPr>
            </w:pPr>
            <w:r w:rsidRPr="007C7697">
              <w:rPr>
                <w:sz w:val="24"/>
                <w:szCs w:val="24"/>
              </w:rPr>
              <w:t>0,15-0,25</w:t>
            </w:r>
          </w:p>
        </w:tc>
        <w:tc>
          <w:tcPr>
            <w:tcW w:w="3501" w:type="dxa"/>
          </w:tcPr>
          <w:p w:rsidR="000E0EA2" w:rsidRPr="007C7697" w:rsidRDefault="000E0EA2" w:rsidP="007C7697">
            <w:pPr>
              <w:pStyle w:val="TableParagraph"/>
              <w:ind w:left="142" w:right="134"/>
              <w:jc w:val="center"/>
              <w:rPr>
                <w:sz w:val="24"/>
                <w:szCs w:val="24"/>
              </w:rPr>
            </w:pPr>
            <w:r w:rsidRPr="007C7697">
              <w:rPr>
                <w:sz w:val="24"/>
                <w:szCs w:val="24"/>
              </w:rPr>
              <w:t>0,003-15</w:t>
            </w:r>
          </w:p>
        </w:tc>
      </w:tr>
      <w:tr w:rsidR="000E0EA2" w:rsidRPr="007C7697" w:rsidTr="00D951DA">
        <w:trPr>
          <w:jc w:val="center"/>
        </w:trPr>
        <w:tc>
          <w:tcPr>
            <w:tcW w:w="1655" w:type="dxa"/>
            <w:vMerge/>
          </w:tcPr>
          <w:p w:rsidR="000E0EA2" w:rsidRPr="007C7697" w:rsidRDefault="000E0EA2" w:rsidP="007C7697">
            <w:pPr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24" w:type="dxa"/>
          </w:tcPr>
          <w:p w:rsidR="000E0EA2" w:rsidRPr="007C7697" w:rsidRDefault="000E0EA2" w:rsidP="007C7697">
            <w:pPr>
              <w:pStyle w:val="TableParagraph"/>
              <w:ind w:right="211"/>
              <w:rPr>
                <w:sz w:val="24"/>
                <w:szCs w:val="24"/>
              </w:rPr>
            </w:pPr>
            <w:r w:rsidRPr="007C7697">
              <w:rPr>
                <w:sz w:val="24"/>
                <w:szCs w:val="24"/>
              </w:rPr>
              <w:t>Ce</w:t>
            </w:r>
          </w:p>
        </w:tc>
        <w:tc>
          <w:tcPr>
            <w:tcW w:w="3111" w:type="dxa"/>
          </w:tcPr>
          <w:p w:rsidR="000E0EA2" w:rsidRPr="007C7697" w:rsidRDefault="000E0EA2" w:rsidP="007C7697">
            <w:pPr>
              <w:pStyle w:val="TableParagraph"/>
              <w:ind w:left="175" w:right="167"/>
              <w:jc w:val="center"/>
              <w:rPr>
                <w:sz w:val="24"/>
                <w:szCs w:val="24"/>
              </w:rPr>
            </w:pPr>
            <w:r w:rsidRPr="007C7697">
              <w:rPr>
                <w:sz w:val="24"/>
                <w:szCs w:val="24"/>
              </w:rPr>
              <w:t>0,25-0,55</w:t>
            </w:r>
          </w:p>
        </w:tc>
        <w:tc>
          <w:tcPr>
            <w:tcW w:w="3501" w:type="dxa"/>
          </w:tcPr>
          <w:p w:rsidR="000E0EA2" w:rsidRPr="007C7697" w:rsidRDefault="000E0EA2" w:rsidP="007C7697">
            <w:pPr>
              <w:pStyle w:val="TableParagraph"/>
              <w:ind w:left="142" w:right="134"/>
              <w:jc w:val="center"/>
              <w:rPr>
                <w:sz w:val="24"/>
                <w:szCs w:val="24"/>
              </w:rPr>
            </w:pPr>
            <w:r w:rsidRPr="007C7697">
              <w:rPr>
                <w:sz w:val="24"/>
                <w:szCs w:val="24"/>
              </w:rPr>
              <w:t>0,25 - 16</w:t>
            </w:r>
          </w:p>
        </w:tc>
      </w:tr>
      <w:tr w:rsidR="000E0EA2" w:rsidRPr="007C7697" w:rsidTr="00D951DA">
        <w:trPr>
          <w:jc w:val="center"/>
        </w:trPr>
        <w:tc>
          <w:tcPr>
            <w:tcW w:w="1655" w:type="dxa"/>
            <w:vMerge/>
          </w:tcPr>
          <w:p w:rsidR="000E0EA2" w:rsidRPr="007C7697" w:rsidRDefault="000E0EA2" w:rsidP="007C7697">
            <w:pPr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24" w:type="dxa"/>
          </w:tcPr>
          <w:p w:rsidR="000E0EA2" w:rsidRPr="007C7697" w:rsidRDefault="000E0EA2" w:rsidP="007C7697">
            <w:pPr>
              <w:pStyle w:val="TableParagraph"/>
              <w:ind w:right="236"/>
              <w:rPr>
                <w:sz w:val="24"/>
                <w:szCs w:val="24"/>
              </w:rPr>
            </w:pPr>
            <w:r w:rsidRPr="007C7697">
              <w:rPr>
                <w:sz w:val="24"/>
                <w:szCs w:val="24"/>
              </w:rPr>
              <w:t>Pr</w:t>
            </w:r>
          </w:p>
        </w:tc>
        <w:tc>
          <w:tcPr>
            <w:tcW w:w="3111" w:type="dxa"/>
          </w:tcPr>
          <w:p w:rsidR="000E0EA2" w:rsidRPr="007C7697" w:rsidRDefault="000E0EA2" w:rsidP="007C7697">
            <w:pPr>
              <w:pStyle w:val="TableParagraph"/>
              <w:ind w:left="175" w:right="167"/>
              <w:jc w:val="center"/>
              <w:rPr>
                <w:sz w:val="24"/>
                <w:szCs w:val="24"/>
              </w:rPr>
            </w:pPr>
            <w:r w:rsidRPr="007C7697">
              <w:rPr>
                <w:sz w:val="24"/>
                <w:szCs w:val="24"/>
              </w:rPr>
              <w:t>0,03-0,06</w:t>
            </w:r>
          </w:p>
        </w:tc>
        <w:tc>
          <w:tcPr>
            <w:tcW w:w="3501" w:type="dxa"/>
          </w:tcPr>
          <w:p w:rsidR="000E0EA2" w:rsidRPr="007C7697" w:rsidRDefault="000E0EA2" w:rsidP="007C7697">
            <w:pPr>
              <w:pStyle w:val="TableParagraph"/>
              <w:ind w:left="142" w:right="134"/>
              <w:jc w:val="center"/>
              <w:rPr>
                <w:sz w:val="24"/>
                <w:szCs w:val="24"/>
              </w:rPr>
            </w:pPr>
            <w:r w:rsidRPr="007C7697">
              <w:rPr>
                <w:sz w:val="24"/>
                <w:szCs w:val="24"/>
              </w:rPr>
              <w:t>0,06-0,3</w:t>
            </w:r>
          </w:p>
        </w:tc>
      </w:tr>
      <w:tr w:rsidR="000E0EA2" w:rsidRPr="007C7697" w:rsidTr="00D951DA">
        <w:trPr>
          <w:jc w:val="center"/>
        </w:trPr>
        <w:tc>
          <w:tcPr>
            <w:tcW w:w="1655" w:type="dxa"/>
            <w:vMerge/>
          </w:tcPr>
          <w:p w:rsidR="000E0EA2" w:rsidRPr="007C7697" w:rsidRDefault="000E0EA2" w:rsidP="007C7697">
            <w:pPr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24" w:type="dxa"/>
          </w:tcPr>
          <w:p w:rsidR="000E0EA2" w:rsidRPr="007C7697" w:rsidRDefault="000E0EA2" w:rsidP="007C7697">
            <w:pPr>
              <w:pStyle w:val="TableParagraph"/>
              <w:ind w:right="199"/>
              <w:rPr>
                <w:sz w:val="24"/>
                <w:szCs w:val="24"/>
              </w:rPr>
            </w:pPr>
            <w:r w:rsidRPr="007C7697">
              <w:rPr>
                <w:sz w:val="24"/>
                <w:szCs w:val="24"/>
              </w:rPr>
              <w:t>Nd</w:t>
            </w:r>
          </w:p>
        </w:tc>
        <w:tc>
          <w:tcPr>
            <w:tcW w:w="3111" w:type="dxa"/>
          </w:tcPr>
          <w:p w:rsidR="000E0EA2" w:rsidRPr="007C7697" w:rsidRDefault="000E0EA2" w:rsidP="007C7697">
            <w:pPr>
              <w:pStyle w:val="TableParagraph"/>
              <w:ind w:left="175" w:right="167"/>
              <w:jc w:val="center"/>
              <w:rPr>
                <w:sz w:val="24"/>
                <w:szCs w:val="24"/>
              </w:rPr>
            </w:pPr>
            <w:r w:rsidRPr="007C7697">
              <w:rPr>
                <w:sz w:val="24"/>
                <w:szCs w:val="24"/>
              </w:rPr>
              <w:t>0,1-0,25</w:t>
            </w:r>
          </w:p>
        </w:tc>
        <w:tc>
          <w:tcPr>
            <w:tcW w:w="3501" w:type="dxa"/>
          </w:tcPr>
          <w:p w:rsidR="000E0EA2" w:rsidRPr="007C7697" w:rsidRDefault="000E0EA2" w:rsidP="007C7697">
            <w:pPr>
              <w:pStyle w:val="TableParagraph"/>
              <w:ind w:left="137" w:right="134"/>
              <w:jc w:val="center"/>
              <w:rPr>
                <w:sz w:val="24"/>
                <w:szCs w:val="24"/>
              </w:rPr>
            </w:pPr>
            <w:r w:rsidRPr="007C7697">
              <w:rPr>
                <w:sz w:val="24"/>
                <w:szCs w:val="24"/>
              </w:rPr>
              <w:t>0,3-7</w:t>
            </w:r>
          </w:p>
        </w:tc>
      </w:tr>
      <w:tr w:rsidR="000E0EA2" w:rsidRPr="007C7697" w:rsidTr="00D951DA">
        <w:trPr>
          <w:jc w:val="center"/>
        </w:trPr>
        <w:tc>
          <w:tcPr>
            <w:tcW w:w="1655" w:type="dxa"/>
            <w:vMerge/>
            <w:tcBorders>
              <w:bottom w:val="nil"/>
            </w:tcBorders>
          </w:tcPr>
          <w:p w:rsidR="000E0EA2" w:rsidRPr="007C7697" w:rsidRDefault="000E0EA2" w:rsidP="007C7697">
            <w:pPr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24" w:type="dxa"/>
            <w:tcBorders>
              <w:bottom w:val="nil"/>
            </w:tcBorders>
          </w:tcPr>
          <w:p w:rsidR="000E0EA2" w:rsidRPr="007C7697" w:rsidRDefault="000E0EA2" w:rsidP="007C7697">
            <w:pPr>
              <w:pStyle w:val="TableParagraph"/>
              <w:ind w:right="186"/>
              <w:rPr>
                <w:sz w:val="24"/>
                <w:szCs w:val="24"/>
              </w:rPr>
            </w:pPr>
            <w:r w:rsidRPr="007C7697">
              <w:rPr>
                <w:sz w:val="24"/>
                <w:szCs w:val="24"/>
              </w:rPr>
              <w:t>Sm</w:t>
            </w:r>
          </w:p>
        </w:tc>
        <w:tc>
          <w:tcPr>
            <w:tcW w:w="3111" w:type="dxa"/>
            <w:tcBorders>
              <w:bottom w:val="nil"/>
            </w:tcBorders>
          </w:tcPr>
          <w:p w:rsidR="000E0EA2" w:rsidRPr="007C7697" w:rsidRDefault="000E0EA2" w:rsidP="007C7697">
            <w:pPr>
              <w:pStyle w:val="TableParagraph"/>
              <w:ind w:left="175" w:right="167"/>
              <w:jc w:val="center"/>
              <w:rPr>
                <w:sz w:val="24"/>
                <w:szCs w:val="24"/>
              </w:rPr>
            </w:pPr>
            <w:r w:rsidRPr="007C7697">
              <w:rPr>
                <w:sz w:val="24"/>
                <w:szCs w:val="24"/>
              </w:rPr>
              <w:t>0,02-0,04</w:t>
            </w:r>
          </w:p>
        </w:tc>
        <w:tc>
          <w:tcPr>
            <w:tcW w:w="3501" w:type="dxa"/>
            <w:tcBorders>
              <w:bottom w:val="nil"/>
            </w:tcBorders>
          </w:tcPr>
          <w:p w:rsidR="000E0EA2" w:rsidRPr="007C7697" w:rsidRDefault="000E0EA2" w:rsidP="007C7697">
            <w:pPr>
              <w:pStyle w:val="TableParagraph"/>
              <w:ind w:left="137" w:right="134"/>
              <w:jc w:val="center"/>
              <w:rPr>
                <w:sz w:val="24"/>
                <w:szCs w:val="24"/>
              </w:rPr>
            </w:pPr>
            <w:r w:rsidRPr="007C7697">
              <w:rPr>
                <w:sz w:val="24"/>
                <w:szCs w:val="24"/>
              </w:rPr>
              <w:t>0,1-0,8</w:t>
            </w:r>
          </w:p>
        </w:tc>
      </w:tr>
      <w:tr w:rsidR="00D951DA" w:rsidRPr="007C7697" w:rsidTr="00D951DA">
        <w:trPr>
          <w:jc w:val="center"/>
        </w:trPr>
        <w:tc>
          <w:tcPr>
            <w:tcW w:w="9491" w:type="dxa"/>
            <w:gridSpan w:val="4"/>
            <w:tcBorders>
              <w:top w:val="nil"/>
              <w:left w:val="nil"/>
              <w:right w:val="nil"/>
            </w:tcBorders>
          </w:tcPr>
          <w:p w:rsidR="00D951DA" w:rsidRPr="00D951DA" w:rsidRDefault="00D951DA" w:rsidP="00D951DA">
            <w:pPr>
              <w:pStyle w:val="TableParagraph"/>
              <w:ind w:hanging="99"/>
              <w:jc w:val="both"/>
              <w:rPr>
                <w:sz w:val="28"/>
                <w:szCs w:val="28"/>
              </w:rPr>
            </w:pPr>
            <w:r w:rsidRPr="00D951DA">
              <w:rPr>
                <w:sz w:val="28"/>
                <w:szCs w:val="28"/>
              </w:rPr>
              <w:t>Продолжение таблицы 14</w:t>
            </w:r>
          </w:p>
          <w:p w:rsidR="00D951DA" w:rsidRPr="00D951DA" w:rsidRDefault="00D951DA" w:rsidP="00D951DA">
            <w:pPr>
              <w:pStyle w:val="TableParagraph"/>
              <w:ind w:hanging="99"/>
              <w:jc w:val="both"/>
              <w:rPr>
                <w:sz w:val="16"/>
                <w:szCs w:val="16"/>
              </w:rPr>
            </w:pPr>
          </w:p>
        </w:tc>
      </w:tr>
      <w:tr w:rsidR="00D951DA" w:rsidRPr="007C7697" w:rsidTr="00D951DA">
        <w:trPr>
          <w:jc w:val="center"/>
        </w:trPr>
        <w:tc>
          <w:tcPr>
            <w:tcW w:w="1655" w:type="dxa"/>
          </w:tcPr>
          <w:p w:rsidR="00D951DA" w:rsidRPr="007C7697" w:rsidRDefault="00D951DA" w:rsidP="00D951D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24" w:type="dxa"/>
          </w:tcPr>
          <w:p w:rsidR="00D951DA" w:rsidRPr="007C7697" w:rsidRDefault="00D951DA" w:rsidP="00D951DA">
            <w:pPr>
              <w:pStyle w:val="TableParagraph"/>
              <w:ind w:right="21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3111" w:type="dxa"/>
          </w:tcPr>
          <w:p w:rsidR="00D951DA" w:rsidRPr="007C7697" w:rsidRDefault="00D951DA" w:rsidP="00D951DA">
            <w:pPr>
              <w:pStyle w:val="TableParagraph"/>
              <w:ind w:left="175" w:right="167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3501" w:type="dxa"/>
          </w:tcPr>
          <w:p w:rsidR="00D951DA" w:rsidRPr="007C7697" w:rsidRDefault="00D951DA" w:rsidP="00D951DA">
            <w:pPr>
              <w:pStyle w:val="TableParagraph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</w:tc>
      </w:tr>
      <w:tr w:rsidR="00D951DA" w:rsidRPr="007C7697" w:rsidTr="00D951DA">
        <w:trPr>
          <w:jc w:val="center"/>
        </w:trPr>
        <w:tc>
          <w:tcPr>
            <w:tcW w:w="1655" w:type="dxa"/>
            <w:vMerge w:val="restart"/>
          </w:tcPr>
          <w:p w:rsidR="00D951DA" w:rsidRPr="007C7697" w:rsidRDefault="00D951DA" w:rsidP="007C7697">
            <w:pPr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24" w:type="dxa"/>
          </w:tcPr>
          <w:p w:rsidR="00D951DA" w:rsidRPr="007C7697" w:rsidRDefault="00D951DA" w:rsidP="00F34D92">
            <w:pPr>
              <w:pStyle w:val="TableParagraph"/>
              <w:ind w:right="210"/>
              <w:rPr>
                <w:sz w:val="24"/>
                <w:szCs w:val="24"/>
              </w:rPr>
            </w:pPr>
            <w:r w:rsidRPr="007C7697">
              <w:rPr>
                <w:sz w:val="24"/>
                <w:szCs w:val="24"/>
              </w:rPr>
              <w:t>Eu</w:t>
            </w:r>
          </w:p>
        </w:tc>
        <w:tc>
          <w:tcPr>
            <w:tcW w:w="3111" w:type="dxa"/>
          </w:tcPr>
          <w:p w:rsidR="00D951DA" w:rsidRPr="007C7697" w:rsidRDefault="00D951DA" w:rsidP="00F34D92">
            <w:pPr>
              <w:pStyle w:val="TableParagraph"/>
              <w:ind w:left="175" w:right="167"/>
              <w:jc w:val="center"/>
              <w:rPr>
                <w:sz w:val="24"/>
                <w:szCs w:val="24"/>
              </w:rPr>
            </w:pPr>
            <w:r w:rsidRPr="007C7697">
              <w:rPr>
                <w:sz w:val="24"/>
                <w:szCs w:val="24"/>
              </w:rPr>
              <w:t>0,005-0,015</w:t>
            </w:r>
          </w:p>
        </w:tc>
        <w:tc>
          <w:tcPr>
            <w:tcW w:w="3501" w:type="dxa"/>
          </w:tcPr>
          <w:p w:rsidR="00D951DA" w:rsidRPr="007C7697" w:rsidRDefault="00D951DA" w:rsidP="00F34D92">
            <w:pPr>
              <w:pStyle w:val="TableParagraph"/>
              <w:jc w:val="center"/>
              <w:rPr>
                <w:sz w:val="24"/>
                <w:szCs w:val="24"/>
              </w:rPr>
            </w:pPr>
            <w:r w:rsidRPr="007C7697">
              <w:rPr>
                <w:sz w:val="24"/>
                <w:szCs w:val="24"/>
              </w:rPr>
              <w:t>-</w:t>
            </w:r>
          </w:p>
        </w:tc>
      </w:tr>
      <w:tr w:rsidR="00D951DA" w:rsidRPr="007C7697" w:rsidTr="00D951DA">
        <w:trPr>
          <w:jc w:val="center"/>
        </w:trPr>
        <w:tc>
          <w:tcPr>
            <w:tcW w:w="1655" w:type="dxa"/>
            <w:vMerge/>
          </w:tcPr>
          <w:p w:rsidR="00D951DA" w:rsidRPr="007C7697" w:rsidRDefault="00D951DA" w:rsidP="007C7697">
            <w:pPr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24" w:type="dxa"/>
          </w:tcPr>
          <w:p w:rsidR="00D951DA" w:rsidRPr="007C7697" w:rsidRDefault="00D951DA" w:rsidP="00F34D92">
            <w:pPr>
              <w:pStyle w:val="TableParagraph"/>
              <w:ind w:right="200"/>
              <w:rPr>
                <w:sz w:val="24"/>
                <w:szCs w:val="24"/>
              </w:rPr>
            </w:pPr>
            <w:r w:rsidRPr="007C7697">
              <w:rPr>
                <w:sz w:val="24"/>
                <w:szCs w:val="24"/>
              </w:rPr>
              <w:t>Gd</w:t>
            </w:r>
          </w:p>
        </w:tc>
        <w:tc>
          <w:tcPr>
            <w:tcW w:w="3111" w:type="dxa"/>
          </w:tcPr>
          <w:p w:rsidR="00D951DA" w:rsidRPr="007C7697" w:rsidRDefault="00D951DA" w:rsidP="00F34D92">
            <w:pPr>
              <w:pStyle w:val="TableParagraph"/>
              <w:ind w:left="175" w:right="167"/>
              <w:jc w:val="center"/>
              <w:rPr>
                <w:sz w:val="24"/>
                <w:szCs w:val="24"/>
              </w:rPr>
            </w:pPr>
            <w:r w:rsidRPr="007C7697">
              <w:rPr>
                <w:sz w:val="24"/>
                <w:szCs w:val="24"/>
              </w:rPr>
              <w:t>0,01-0,23</w:t>
            </w:r>
          </w:p>
        </w:tc>
        <w:tc>
          <w:tcPr>
            <w:tcW w:w="3501" w:type="dxa"/>
          </w:tcPr>
          <w:p w:rsidR="00D951DA" w:rsidRPr="007C7697" w:rsidRDefault="00D951DA" w:rsidP="00F34D92">
            <w:pPr>
              <w:pStyle w:val="TableParagraph"/>
              <w:jc w:val="center"/>
              <w:rPr>
                <w:sz w:val="24"/>
                <w:szCs w:val="24"/>
              </w:rPr>
            </w:pPr>
            <w:r w:rsidRPr="007C7697">
              <w:rPr>
                <w:sz w:val="24"/>
                <w:szCs w:val="24"/>
              </w:rPr>
              <w:t>-</w:t>
            </w:r>
          </w:p>
        </w:tc>
      </w:tr>
      <w:tr w:rsidR="00D951DA" w:rsidRPr="007C7697" w:rsidTr="00D951DA">
        <w:trPr>
          <w:jc w:val="center"/>
        </w:trPr>
        <w:tc>
          <w:tcPr>
            <w:tcW w:w="1655" w:type="dxa"/>
            <w:vMerge/>
          </w:tcPr>
          <w:p w:rsidR="00D951DA" w:rsidRPr="007C7697" w:rsidRDefault="00D951DA" w:rsidP="007C7697">
            <w:pPr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24" w:type="dxa"/>
          </w:tcPr>
          <w:p w:rsidR="00D951DA" w:rsidRPr="007C7697" w:rsidRDefault="00D951DA" w:rsidP="00F34D92">
            <w:pPr>
              <w:pStyle w:val="TableParagraph"/>
              <w:ind w:right="211"/>
              <w:rPr>
                <w:sz w:val="24"/>
                <w:szCs w:val="24"/>
              </w:rPr>
            </w:pPr>
            <w:r w:rsidRPr="007C7697">
              <w:rPr>
                <w:sz w:val="24"/>
                <w:szCs w:val="24"/>
              </w:rPr>
              <w:t>Tb</w:t>
            </w:r>
          </w:p>
        </w:tc>
        <w:tc>
          <w:tcPr>
            <w:tcW w:w="3111" w:type="dxa"/>
          </w:tcPr>
          <w:p w:rsidR="00D951DA" w:rsidRPr="007C7697" w:rsidRDefault="00D951DA" w:rsidP="00F34D92">
            <w:pPr>
              <w:pStyle w:val="TableParagraph"/>
              <w:ind w:left="175" w:right="167"/>
              <w:jc w:val="center"/>
              <w:rPr>
                <w:sz w:val="24"/>
                <w:szCs w:val="24"/>
              </w:rPr>
            </w:pPr>
            <w:r w:rsidRPr="007C7697">
              <w:rPr>
                <w:sz w:val="24"/>
                <w:szCs w:val="24"/>
              </w:rPr>
              <w:t>0,005-0,015</w:t>
            </w:r>
          </w:p>
        </w:tc>
        <w:tc>
          <w:tcPr>
            <w:tcW w:w="3501" w:type="dxa"/>
          </w:tcPr>
          <w:p w:rsidR="00D951DA" w:rsidRPr="007C7697" w:rsidRDefault="00D951DA" w:rsidP="00F34D92">
            <w:pPr>
              <w:pStyle w:val="TableParagraph"/>
              <w:ind w:left="142" w:right="134"/>
              <w:jc w:val="center"/>
              <w:rPr>
                <w:sz w:val="24"/>
                <w:szCs w:val="24"/>
              </w:rPr>
            </w:pPr>
            <w:r w:rsidRPr="007C7697">
              <w:rPr>
                <w:sz w:val="24"/>
                <w:szCs w:val="24"/>
              </w:rPr>
              <w:t>0,001-0,12</w:t>
            </w:r>
          </w:p>
        </w:tc>
      </w:tr>
      <w:tr w:rsidR="00D951DA" w:rsidRPr="007C7697" w:rsidTr="00D951DA">
        <w:trPr>
          <w:jc w:val="center"/>
        </w:trPr>
        <w:tc>
          <w:tcPr>
            <w:tcW w:w="1655" w:type="dxa"/>
            <w:vMerge/>
          </w:tcPr>
          <w:p w:rsidR="00D951DA" w:rsidRPr="007C7697" w:rsidRDefault="00D951DA" w:rsidP="007C7697">
            <w:pPr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24" w:type="dxa"/>
          </w:tcPr>
          <w:p w:rsidR="00D951DA" w:rsidRPr="007C7697" w:rsidRDefault="00D951DA" w:rsidP="00F34D92">
            <w:pPr>
              <w:pStyle w:val="TableParagraph"/>
              <w:ind w:right="200"/>
              <w:rPr>
                <w:sz w:val="24"/>
                <w:szCs w:val="24"/>
              </w:rPr>
            </w:pPr>
            <w:r w:rsidRPr="007C7697">
              <w:rPr>
                <w:sz w:val="24"/>
                <w:szCs w:val="24"/>
              </w:rPr>
              <w:t>Dy</w:t>
            </w:r>
          </w:p>
        </w:tc>
        <w:tc>
          <w:tcPr>
            <w:tcW w:w="3111" w:type="dxa"/>
          </w:tcPr>
          <w:p w:rsidR="00D951DA" w:rsidRPr="007C7697" w:rsidRDefault="00D951DA" w:rsidP="00F34D92">
            <w:pPr>
              <w:pStyle w:val="TableParagraph"/>
              <w:ind w:left="175" w:right="167"/>
              <w:jc w:val="center"/>
              <w:rPr>
                <w:sz w:val="24"/>
                <w:szCs w:val="24"/>
              </w:rPr>
            </w:pPr>
            <w:r w:rsidRPr="007C7697">
              <w:rPr>
                <w:sz w:val="24"/>
                <w:szCs w:val="24"/>
              </w:rPr>
              <w:t>0,025-0,05</w:t>
            </w:r>
          </w:p>
        </w:tc>
        <w:tc>
          <w:tcPr>
            <w:tcW w:w="3501" w:type="dxa"/>
          </w:tcPr>
          <w:p w:rsidR="00D951DA" w:rsidRPr="007C7697" w:rsidRDefault="00D951DA" w:rsidP="00F34D92">
            <w:pPr>
              <w:pStyle w:val="TableParagraph"/>
              <w:ind w:left="142" w:right="134"/>
              <w:jc w:val="center"/>
              <w:rPr>
                <w:sz w:val="24"/>
                <w:szCs w:val="24"/>
              </w:rPr>
            </w:pPr>
            <w:r w:rsidRPr="007C7697">
              <w:rPr>
                <w:sz w:val="24"/>
                <w:szCs w:val="24"/>
              </w:rPr>
              <w:t>0,05-0,6</w:t>
            </w:r>
          </w:p>
        </w:tc>
      </w:tr>
      <w:tr w:rsidR="00D951DA" w:rsidRPr="007C7697" w:rsidTr="00D951DA">
        <w:trPr>
          <w:jc w:val="center"/>
        </w:trPr>
        <w:tc>
          <w:tcPr>
            <w:tcW w:w="1655" w:type="dxa"/>
            <w:vMerge/>
          </w:tcPr>
          <w:p w:rsidR="00D951DA" w:rsidRPr="007C7697" w:rsidRDefault="00D951DA" w:rsidP="007C7697">
            <w:pPr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24" w:type="dxa"/>
          </w:tcPr>
          <w:p w:rsidR="00D951DA" w:rsidRPr="007C7697" w:rsidRDefault="00D951DA" w:rsidP="00F34D92">
            <w:pPr>
              <w:pStyle w:val="TableParagraph"/>
              <w:ind w:right="200"/>
              <w:rPr>
                <w:sz w:val="24"/>
                <w:szCs w:val="24"/>
              </w:rPr>
            </w:pPr>
            <w:r w:rsidRPr="007C7697">
              <w:rPr>
                <w:sz w:val="24"/>
                <w:szCs w:val="24"/>
              </w:rPr>
              <w:t>Ho</w:t>
            </w:r>
          </w:p>
        </w:tc>
        <w:tc>
          <w:tcPr>
            <w:tcW w:w="3111" w:type="dxa"/>
          </w:tcPr>
          <w:p w:rsidR="00D951DA" w:rsidRPr="007C7697" w:rsidRDefault="00D951DA" w:rsidP="00F34D92">
            <w:pPr>
              <w:pStyle w:val="TableParagraph"/>
              <w:ind w:left="175" w:right="167"/>
              <w:jc w:val="center"/>
              <w:rPr>
                <w:sz w:val="24"/>
                <w:szCs w:val="24"/>
              </w:rPr>
            </w:pPr>
            <w:r w:rsidRPr="007C7697">
              <w:rPr>
                <w:sz w:val="24"/>
                <w:szCs w:val="24"/>
              </w:rPr>
              <w:t>0,005-0,015</w:t>
            </w:r>
          </w:p>
        </w:tc>
        <w:tc>
          <w:tcPr>
            <w:tcW w:w="3501" w:type="dxa"/>
          </w:tcPr>
          <w:p w:rsidR="00D951DA" w:rsidRPr="007C7697" w:rsidRDefault="00D951DA" w:rsidP="00F34D92">
            <w:pPr>
              <w:pStyle w:val="TableParagraph"/>
              <w:ind w:left="142" w:right="134"/>
              <w:jc w:val="center"/>
              <w:rPr>
                <w:sz w:val="24"/>
                <w:szCs w:val="24"/>
              </w:rPr>
            </w:pPr>
            <w:r w:rsidRPr="007C7697">
              <w:rPr>
                <w:sz w:val="24"/>
                <w:szCs w:val="24"/>
              </w:rPr>
              <w:t>0,03-0,11</w:t>
            </w:r>
          </w:p>
        </w:tc>
      </w:tr>
      <w:tr w:rsidR="00D951DA" w:rsidRPr="007C7697" w:rsidTr="00D951DA">
        <w:trPr>
          <w:jc w:val="center"/>
        </w:trPr>
        <w:tc>
          <w:tcPr>
            <w:tcW w:w="1655" w:type="dxa"/>
            <w:vMerge/>
          </w:tcPr>
          <w:p w:rsidR="00D951DA" w:rsidRPr="007C7697" w:rsidRDefault="00D951DA" w:rsidP="007C7697">
            <w:pPr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24" w:type="dxa"/>
          </w:tcPr>
          <w:p w:rsidR="00D951DA" w:rsidRPr="007C7697" w:rsidRDefault="00D951DA" w:rsidP="00F34D92">
            <w:pPr>
              <w:pStyle w:val="TableParagraph"/>
              <w:ind w:right="231"/>
              <w:rPr>
                <w:sz w:val="24"/>
                <w:szCs w:val="24"/>
              </w:rPr>
            </w:pPr>
            <w:r w:rsidRPr="007C7697">
              <w:rPr>
                <w:sz w:val="24"/>
                <w:szCs w:val="24"/>
              </w:rPr>
              <w:t>Er</w:t>
            </w:r>
          </w:p>
        </w:tc>
        <w:tc>
          <w:tcPr>
            <w:tcW w:w="3111" w:type="dxa"/>
          </w:tcPr>
          <w:p w:rsidR="00D951DA" w:rsidRPr="007C7697" w:rsidRDefault="00D951DA" w:rsidP="00F34D92">
            <w:pPr>
              <w:pStyle w:val="TableParagraph"/>
              <w:ind w:left="175" w:right="167"/>
              <w:jc w:val="center"/>
              <w:rPr>
                <w:sz w:val="24"/>
                <w:szCs w:val="24"/>
              </w:rPr>
            </w:pPr>
            <w:r w:rsidRPr="007C7697">
              <w:rPr>
                <w:sz w:val="24"/>
                <w:szCs w:val="24"/>
              </w:rPr>
              <w:t>0,015-0,03</w:t>
            </w:r>
          </w:p>
        </w:tc>
        <w:tc>
          <w:tcPr>
            <w:tcW w:w="3501" w:type="dxa"/>
          </w:tcPr>
          <w:p w:rsidR="00D951DA" w:rsidRPr="007C7697" w:rsidRDefault="00D951DA" w:rsidP="00F34D92">
            <w:pPr>
              <w:pStyle w:val="TableParagraph"/>
              <w:ind w:left="142" w:right="134"/>
              <w:jc w:val="center"/>
              <w:rPr>
                <w:sz w:val="24"/>
                <w:szCs w:val="24"/>
              </w:rPr>
            </w:pPr>
            <w:r w:rsidRPr="007C7697">
              <w:rPr>
                <w:sz w:val="24"/>
                <w:szCs w:val="24"/>
              </w:rPr>
              <w:t>0,08-0,38</w:t>
            </w:r>
          </w:p>
        </w:tc>
      </w:tr>
      <w:tr w:rsidR="00D951DA" w:rsidRPr="007C7697" w:rsidTr="00D951DA">
        <w:trPr>
          <w:jc w:val="center"/>
        </w:trPr>
        <w:tc>
          <w:tcPr>
            <w:tcW w:w="1655" w:type="dxa"/>
            <w:vMerge/>
          </w:tcPr>
          <w:p w:rsidR="00D951DA" w:rsidRPr="007C7697" w:rsidRDefault="00D951DA" w:rsidP="007C7697">
            <w:pPr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24" w:type="dxa"/>
          </w:tcPr>
          <w:p w:rsidR="00D951DA" w:rsidRPr="007C7697" w:rsidRDefault="00D951DA" w:rsidP="00F34D92">
            <w:pPr>
              <w:pStyle w:val="TableParagraph"/>
              <w:ind w:right="199"/>
              <w:rPr>
                <w:sz w:val="24"/>
                <w:szCs w:val="24"/>
              </w:rPr>
            </w:pPr>
            <w:r w:rsidRPr="007C7697">
              <w:rPr>
                <w:sz w:val="24"/>
                <w:szCs w:val="24"/>
              </w:rPr>
              <w:t>Yb</w:t>
            </w:r>
          </w:p>
        </w:tc>
        <w:tc>
          <w:tcPr>
            <w:tcW w:w="3111" w:type="dxa"/>
          </w:tcPr>
          <w:p w:rsidR="00D951DA" w:rsidRPr="007C7697" w:rsidRDefault="00D951DA" w:rsidP="00F34D92">
            <w:pPr>
              <w:pStyle w:val="TableParagraph"/>
              <w:ind w:left="175" w:right="167"/>
              <w:jc w:val="center"/>
              <w:rPr>
                <w:sz w:val="24"/>
                <w:szCs w:val="24"/>
              </w:rPr>
            </w:pPr>
            <w:r w:rsidRPr="007C7697">
              <w:rPr>
                <w:sz w:val="24"/>
                <w:szCs w:val="24"/>
              </w:rPr>
              <w:t>0,015-0,03</w:t>
            </w:r>
          </w:p>
        </w:tc>
        <w:tc>
          <w:tcPr>
            <w:tcW w:w="3501" w:type="dxa"/>
          </w:tcPr>
          <w:p w:rsidR="00D951DA" w:rsidRPr="007C7697" w:rsidRDefault="00D951DA" w:rsidP="00F34D92">
            <w:pPr>
              <w:pStyle w:val="TableParagraph"/>
              <w:ind w:left="142" w:right="134"/>
              <w:jc w:val="center"/>
              <w:rPr>
                <w:sz w:val="24"/>
                <w:szCs w:val="24"/>
              </w:rPr>
            </w:pPr>
            <w:r w:rsidRPr="007C7697">
              <w:rPr>
                <w:sz w:val="24"/>
                <w:szCs w:val="24"/>
              </w:rPr>
              <w:t>0,07-0,6</w:t>
            </w:r>
          </w:p>
        </w:tc>
      </w:tr>
      <w:tr w:rsidR="00D951DA" w:rsidRPr="007C7697" w:rsidTr="00D951DA">
        <w:trPr>
          <w:jc w:val="center"/>
        </w:trPr>
        <w:tc>
          <w:tcPr>
            <w:tcW w:w="1655" w:type="dxa"/>
            <w:vMerge/>
          </w:tcPr>
          <w:p w:rsidR="00D951DA" w:rsidRPr="007C7697" w:rsidRDefault="00D951DA" w:rsidP="007C7697">
            <w:pPr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24" w:type="dxa"/>
          </w:tcPr>
          <w:p w:rsidR="00D951DA" w:rsidRPr="007C7697" w:rsidRDefault="00D951DA" w:rsidP="00F34D92">
            <w:pPr>
              <w:pStyle w:val="TableParagraph"/>
              <w:ind w:right="211"/>
              <w:rPr>
                <w:sz w:val="24"/>
                <w:szCs w:val="24"/>
              </w:rPr>
            </w:pPr>
            <w:r w:rsidRPr="007C7697">
              <w:rPr>
                <w:sz w:val="24"/>
                <w:szCs w:val="24"/>
              </w:rPr>
              <w:t>Lu</w:t>
            </w:r>
          </w:p>
        </w:tc>
        <w:tc>
          <w:tcPr>
            <w:tcW w:w="3111" w:type="dxa"/>
          </w:tcPr>
          <w:p w:rsidR="00D951DA" w:rsidRPr="007C7697" w:rsidRDefault="00D951DA" w:rsidP="00F34D92">
            <w:pPr>
              <w:pStyle w:val="TableParagraph"/>
              <w:ind w:left="175" w:right="167"/>
              <w:jc w:val="center"/>
              <w:rPr>
                <w:sz w:val="24"/>
                <w:szCs w:val="24"/>
              </w:rPr>
            </w:pPr>
            <w:r w:rsidRPr="007C7697">
              <w:rPr>
                <w:sz w:val="24"/>
                <w:szCs w:val="24"/>
              </w:rPr>
              <w:t>0,025-0,05</w:t>
            </w:r>
          </w:p>
        </w:tc>
        <w:tc>
          <w:tcPr>
            <w:tcW w:w="3501" w:type="dxa"/>
          </w:tcPr>
          <w:p w:rsidR="00D951DA" w:rsidRPr="007C7697" w:rsidRDefault="00D951DA" w:rsidP="00F34D92">
            <w:pPr>
              <w:pStyle w:val="TableParagraph"/>
              <w:ind w:left="142" w:right="134"/>
              <w:jc w:val="center"/>
              <w:rPr>
                <w:sz w:val="24"/>
                <w:szCs w:val="24"/>
              </w:rPr>
            </w:pPr>
            <w:r w:rsidRPr="007C7697">
              <w:rPr>
                <w:sz w:val="24"/>
                <w:szCs w:val="24"/>
              </w:rPr>
              <w:t>0,03-0,06</w:t>
            </w:r>
          </w:p>
        </w:tc>
      </w:tr>
      <w:tr w:rsidR="000E0EA2" w:rsidRPr="007C7697" w:rsidTr="00D951DA">
        <w:trPr>
          <w:jc w:val="center"/>
        </w:trPr>
        <w:tc>
          <w:tcPr>
            <w:tcW w:w="1655" w:type="dxa"/>
            <w:vMerge w:val="restart"/>
          </w:tcPr>
          <w:p w:rsidR="000E0EA2" w:rsidRPr="007C7697" w:rsidRDefault="000E0EA2" w:rsidP="007C7697">
            <w:pPr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Актиноиды</w:t>
            </w:r>
          </w:p>
        </w:tc>
        <w:tc>
          <w:tcPr>
            <w:tcW w:w="1224" w:type="dxa"/>
          </w:tcPr>
          <w:p w:rsidR="000E0EA2" w:rsidRPr="007C7697" w:rsidRDefault="000E0EA2" w:rsidP="007C7697">
            <w:pPr>
              <w:pStyle w:val="TableParagraph"/>
              <w:ind w:right="211"/>
              <w:rPr>
                <w:sz w:val="24"/>
                <w:szCs w:val="24"/>
                <w:lang w:val="en-US"/>
              </w:rPr>
            </w:pPr>
            <w:r w:rsidRPr="007C7697">
              <w:rPr>
                <w:sz w:val="24"/>
                <w:szCs w:val="24"/>
                <w:lang w:val="en-US"/>
              </w:rPr>
              <w:t>Th</w:t>
            </w:r>
          </w:p>
        </w:tc>
        <w:tc>
          <w:tcPr>
            <w:tcW w:w="3111" w:type="dxa"/>
          </w:tcPr>
          <w:p w:rsidR="000E0EA2" w:rsidRPr="007C7697" w:rsidRDefault="000E0EA2" w:rsidP="007C7697">
            <w:pPr>
              <w:pStyle w:val="TableParagraph"/>
              <w:ind w:left="175" w:right="167"/>
              <w:jc w:val="center"/>
              <w:rPr>
                <w:sz w:val="24"/>
                <w:szCs w:val="24"/>
              </w:rPr>
            </w:pPr>
            <w:r w:rsidRPr="007C7697">
              <w:rPr>
                <w:sz w:val="24"/>
                <w:szCs w:val="24"/>
              </w:rPr>
              <w:t>0,03-1,3</w:t>
            </w:r>
          </w:p>
        </w:tc>
        <w:tc>
          <w:tcPr>
            <w:tcW w:w="3501" w:type="dxa"/>
          </w:tcPr>
          <w:p w:rsidR="000E0EA2" w:rsidRPr="007C7697" w:rsidRDefault="000E0EA2" w:rsidP="007C7697">
            <w:pPr>
              <w:pStyle w:val="TableParagraph"/>
              <w:ind w:left="142" w:right="134"/>
              <w:jc w:val="center"/>
              <w:rPr>
                <w:sz w:val="24"/>
                <w:szCs w:val="24"/>
                <w:lang w:val="en-US"/>
              </w:rPr>
            </w:pPr>
            <w:r w:rsidRPr="007C7697">
              <w:rPr>
                <w:sz w:val="24"/>
                <w:szCs w:val="24"/>
                <w:lang w:val="en-US"/>
              </w:rPr>
              <w:t>-</w:t>
            </w:r>
          </w:p>
        </w:tc>
      </w:tr>
      <w:tr w:rsidR="000E0EA2" w:rsidRPr="007C7697" w:rsidTr="00D951DA">
        <w:trPr>
          <w:jc w:val="center"/>
        </w:trPr>
        <w:tc>
          <w:tcPr>
            <w:tcW w:w="1655" w:type="dxa"/>
            <w:vMerge/>
          </w:tcPr>
          <w:p w:rsidR="000E0EA2" w:rsidRPr="007C7697" w:rsidRDefault="000E0EA2" w:rsidP="007C7697">
            <w:pPr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24" w:type="dxa"/>
          </w:tcPr>
          <w:p w:rsidR="000E0EA2" w:rsidRPr="007C7697" w:rsidRDefault="000E0EA2" w:rsidP="007C7697">
            <w:pPr>
              <w:pStyle w:val="TableParagraph"/>
              <w:ind w:right="211"/>
              <w:rPr>
                <w:sz w:val="24"/>
                <w:szCs w:val="24"/>
                <w:lang w:val="en-US"/>
              </w:rPr>
            </w:pPr>
            <w:r w:rsidRPr="007C7697">
              <w:rPr>
                <w:sz w:val="24"/>
                <w:szCs w:val="24"/>
                <w:lang w:val="en-US"/>
              </w:rPr>
              <w:t>U</w:t>
            </w:r>
          </w:p>
        </w:tc>
        <w:tc>
          <w:tcPr>
            <w:tcW w:w="3111" w:type="dxa"/>
          </w:tcPr>
          <w:p w:rsidR="000E0EA2" w:rsidRPr="007C7697" w:rsidRDefault="000E0EA2" w:rsidP="007C7697">
            <w:pPr>
              <w:pStyle w:val="TableParagraph"/>
              <w:ind w:left="175" w:right="167"/>
              <w:jc w:val="center"/>
              <w:rPr>
                <w:sz w:val="24"/>
                <w:szCs w:val="24"/>
              </w:rPr>
            </w:pPr>
            <w:r w:rsidRPr="007C7697">
              <w:rPr>
                <w:sz w:val="24"/>
                <w:szCs w:val="24"/>
              </w:rPr>
              <w:t>0,005-0,06</w:t>
            </w:r>
          </w:p>
        </w:tc>
        <w:tc>
          <w:tcPr>
            <w:tcW w:w="3501" w:type="dxa"/>
          </w:tcPr>
          <w:p w:rsidR="000E0EA2" w:rsidRPr="007C7697" w:rsidRDefault="000E0EA2" w:rsidP="007C7697">
            <w:pPr>
              <w:pStyle w:val="TableParagraph"/>
              <w:ind w:left="142" w:right="134"/>
              <w:jc w:val="center"/>
              <w:rPr>
                <w:sz w:val="24"/>
                <w:szCs w:val="24"/>
              </w:rPr>
            </w:pPr>
            <w:r w:rsidRPr="007C7697">
              <w:rPr>
                <w:sz w:val="24"/>
                <w:szCs w:val="24"/>
              </w:rPr>
              <w:t>0,005-0,04</w:t>
            </w:r>
          </w:p>
        </w:tc>
      </w:tr>
    </w:tbl>
    <w:p w:rsidR="000E0EA2" w:rsidRPr="002C151B" w:rsidRDefault="000E0EA2" w:rsidP="005865E0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951DA" w:rsidRPr="000F7146" w:rsidRDefault="00D951DA" w:rsidP="00D951DA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A1082C">
        <w:rPr>
          <w:rFonts w:ascii="Times New Roman" w:hAnsi="Times New Roman" w:cs="Times New Roman"/>
          <w:sz w:val="28"/>
          <w:szCs w:val="28"/>
        </w:rPr>
        <w:t>Таким образом,</w:t>
      </w:r>
      <w:r>
        <w:rPr>
          <w:rFonts w:ascii="Times New Roman" w:hAnsi="Times New Roman" w:cs="Times New Roman"/>
          <w:sz w:val="28"/>
          <w:szCs w:val="28"/>
        </w:rPr>
        <w:t xml:space="preserve"> такие химические </w:t>
      </w:r>
      <w:r w:rsidRPr="0000264B">
        <w:rPr>
          <w:rFonts w:ascii="Times New Roman" w:hAnsi="Times New Roman" w:cs="Times New Roman"/>
          <w:sz w:val="28"/>
          <w:szCs w:val="28"/>
        </w:rPr>
        <w:t>элементы,</w:t>
      </w:r>
      <w:r>
        <w:rPr>
          <w:rFonts w:ascii="Times New Roman" w:hAnsi="Times New Roman" w:cs="Times New Roman"/>
          <w:sz w:val="28"/>
          <w:szCs w:val="28"/>
        </w:rPr>
        <w:t xml:space="preserve"> как </w:t>
      </w:r>
      <w:r>
        <w:rPr>
          <w:rFonts w:ascii="Times New Roman" w:hAnsi="Times New Roman" w:cs="Times New Roman"/>
          <w:sz w:val="28"/>
          <w:szCs w:val="28"/>
          <w:lang w:val="en-US"/>
        </w:rPr>
        <w:t>Pr</w:t>
      </w:r>
      <w:r w:rsidRPr="000F714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и </w:t>
      </w:r>
      <w:r>
        <w:rPr>
          <w:rFonts w:ascii="Times New Roman" w:hAnsi="Times New Roman" w:cs="Times New Roman"/>
          <w:sz w:val="28"/>
          <w:szCs w:val="28"/>
          <w:lang w:val="en-US"/>
        </w:rPr>
        <w:t>U</w:t>
      </w:r>
      <w:r>
        <w:rPr>
          <w:rFonts w:ascii="Times New Roman" w:hAnsi="Times New Roman" w:cs="Times New Roman"/>
          <w:sz w:val="28"/>
          <w:szCs w:val="28"/>
        </w:rPr>
        <w:t xml:space="preserve"> имеют превышение по содержанию в сравнении с показателями, </w:t>
      </w:r>
      <w:r w:rsidRPr="0000264B">
        <w:rPr>
          <w:rFonts w:ascii="Times New Roman" w:hAnsi="Times New Roman" w:cs="Times New Roman"/>
          <w:sz w:val="28"/>
          <w:szCs w:val="28"/>
        </w:rPr>
        <w:t>установленными</w:t>
      </w:r>
      <w:r>
        <w:rPr>
          <w:rFonts w:ascii="Times New Roman" w:hAnsi="Times New Roman" w:cs="Times New Roman"/>
          <w:sz w:val="28"/>
          <w:szCs w:val="28"/>
        </w:rPr>
        <w:t xml:space="preserve"> учеными </w:t>
      </w:r>
      <w:r w:rsidRPr="002C151B">
        <w:rPr>
          <w:rFonts w:ascii="Times New Roman" w:hAnsi="Times New Roman" w:cs="Times New Roman"/>
          <w:sz w:val="28"/>
          <w:szCs w:val="28"/>
        </w:rPr>
        <w:t>Х.Дж.М. Боуэном</w:t>
      </w:r>
      <w:r>
        <w:rPr>
          <w:rFonts w:ascii="Times New Roman" w:hAnsi="Times New Roman" w:cs="Times New Roman"/>
          <w:sz w:val="28"/>
          <w:szCs w:val="28"/>
        </w:rPr>
        <w:t xml:space="preserve"> и </w:t>
      </w:r>
      <w:r w:rsidRPr="002C151B">
        <w:rPr>
          <w:rFonts w:ascii="Times New Roman" w:hAnsi="Times New Roman" w:cs="Times New Roman"/>
          <w:sz w:val="28"/>
          <w:szCs w:val="28"/>
        </w:rPr>
        <w:t>Б. Маркертом</w:t>
      </w:r>
      <w:r>
        <w:rPr>
          <w:rFonts w:ascii="Times New Roman" w:hAnsi="Times New Roman" w:cs="Times New Roman"/>
          <w:sz w:val="28"/>
          <w:szCs w:val="28"/>
        </w:rPr>
        <w:t xml:space="preserve">. Это связано с </w:t>
      </w:r>
      <w:r w:rsidRPr="000F7146">
        <w:rPr>
          <w:rFonts w:ascii="Times New Roman" w:hAnsi="Times New Roman" w:cs="Times New Roman"/>
          <w:sz w:val="28"/>
          <w:szCs w:val="28"/>
        </w:rPr>
        <w:t xml:space="preserve">особенностями геологического строения и металлогении </w:t>
      </w:r>
      <w:r>
        <w:rPr>
          <w:rFonts w:ascii="Times New Roman" w:hAnsi="Times New Roman" w:cs="Times New Roman"/>
          <w:sz w:val="28"/>
          <w:szCs w:val="28"/>
        </w:rPr>
        <w:t xml:space="preserve">изучаемой </w:t>
      </w:r>
      <w:r w:rsidRPr="000F7146">
        <w:rPr>
          <w:rFonts w:ascii="Times New Roman" w:hAnsi="Times New Roman" w:cs="Times New Roman"/>
          <w:sz w:val="28"/>
          <w:szCs w:val="28"/>
        </w:rPr>
        <w:t>территории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CD5E18" w:rsidRPr="002C151B" w:rsidRDefault="00CD5E18" w:rsidP="00D951DA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C151B">
        <w:rPr>
          <w:rFonts w:ascii="Times New Roman" w:hAnsi="Times New Roman" w:cs="Times New Roman"/>
          <w:sz w:val="28"/>
          <w:szCs w:val="28"/>
        </w:rPr>
        <w:t>С целью</w:t>
      </w:r>
      <w:r w:rsidRPr="002C151B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2C151B">
        <w:rPr>
          <w:rFonts w:ascii="Times New Roman" w:hAnsi="Times New Roman" w:cs="Times New Roman"/>
          <w:sz w:val="28"/>
          <w:szCs w:val="28"/>
        </w:rPr>
        <w:t xml:space="preserve">выявления региональных геохимических особенностей накопления </w:t>
      </w:r>
      <w:r w:rsidRPr="002C151B">
        <w:rPr>
          <w:rFonts w:ascii="Times New Roman" w:hAnsi="Times New Roman" w:cs="Times New Roman"/>
          <w:sz w:val="28"/>
          <w:szCs w:val="28"/>
          <w:lang w:val="kk-KZ"/>
        </w:rPr>
        <w:t xml:space="preserve">некоторых </w:t>
      </w:r>
      <w:r w:rsidRPr="002C151B">
        <w:rPr>
          <w:rFonts w:ascii="Times New Roman" w:hAnsi="Times New Roman" w:cs="Times New Roman"/>
          <w:sz w:val="28"/>
          <w:szCs w:val="28"/>
        </w:rPr>
        <w:t xml:space="preserve">редкоземельных и радиоактивных </w:t>
      </w:r>
      <w:r w:rsidRPr="0000264B">
        <w:rPr>
          <w:rFonts w:ascii="Times New Roman" w:hAnsi="Times New Roman" w:cs="Times New Roman"/>
          <w:sz w:val="28"/>
          <w:szCs w:val="28"/>
        </w:rPr>
        <w:t>элементов</w:t>
      </w:r>
      <w:r w:rsidR="00E54578" w:rsidRPr="0000264B">
        <w:rPr>
          <w:rFonts w:ascii="Times New Roman" w:hAnsi="Times New Roman" w:cs="Times New Roman"/>
          <w:sz w:val="28"/>
          <w:szCs w:val="28"/>
        </w:rPr>
        <w:t>,</w:t>
      </w:r>
      <w:r w:rsidRPr="002C151B">
        <w:rPr>
          <w:rFonts w:ascii="Times New Roman" w:hAnsi="Times New Roman" w:cs="Times New Roman"/>
          <w:sz w:val="28"/>
          <w:szCs w:val="28"/>
        </w:rPr>
        <w:t xml:space="preserve"> нами проведен сравнительный анализ по среднему содержанию в </w:t>
      </w:r>
      <w:r w:rsidRPr="002C15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золе листьев тополей </w:t>
      </w:r>
      <w:r w:rsidRPr="002C151B">
        <w:rPr>
          <w:rFonts w:ascii="Times New Roman" w:hAnsi="Times New Roman" w:cs="Times New Roman"/>
          <w:sz w:val="28"/>
          <w:szCs w:val="28"/>
        </w:rPr>
        <w:t>г. Павлодара (Республика Казахстан) и г.</w:t>
      </w:r>
      <w:r w:rsidR="00D951DA">
        <w:rPr>
          <w:rFonts w:ascii="Times New Roman" w:hAnsi="Times New Roman" w:cs="Times New Roman"/>
          <w:sz w:val="28"/>
          <w:szCs w:val="28"/>
        </w:rPr>
        <w:t xml:space="preserve"> </w:t>
      </w:r>
      <w:r w:rsidRPr="002C151B">
        <w:rPr>
          <w:rFonts w:ascii="Times New Roman" w:hAnsi="Times New Roman" w:cs="Times New Roman"/>
          <w:sz w:val="28"/>
          <w:szCs w:val="28"/>
        </w:rPr>
        <w:t>Томск (Российская Федерация). Среднее содержание элементов в лист</w:t>
      </w:r>
      <w:r w:rsidR="005A1DDF">
        <w:rPr>
          <w:rFonts w:ascii="Times New Roman" w:hAnsi="Times New Roman" w:cs="Times New Roman"/>
          <w:sz w:val="28"/>
          <w:szCs w:val="28"/>
        </w:rPr>
        <w:t>ьях тополя приведено в таблице 15</w:t>
      </w:r>
      <w:r w:rsidRPr="002C151B">
        <w:rPr>
          <w:rFonts w:ascii="Times New Roman" w:hAnsi="Times New Roman" w:cs="Times New Roman"/>
          <w:sz w:val="28"/>
          <w:szCs w:val="28"/>
        </w:rPr>
        <w:t xml:space="preserve">. Сравнительные исследования показали, что химические элементы Акмолинской области кроме </w:t>
      </w:r>
      <w:r w:rsidRPr="002C15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Yb, </w:t>
      </w:r>
      <w:r w:rsidRPr="002C151B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Lu</w:t>
      </w:r>
      <w:r w:rsidRPr="002C15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Th незначительно превышают содержания по г. Павлодар, а содержание U превышает показатели из других регионов. Сравнительный анализ позволяет сделать вывод, что максимальное накопление урана характерен для территорий Акмолинской области. </w:t>
      </w:r>
      <w:r w:rsidR="00EA5E5C">
        <w:rPr>
          <w:rFonts w:ascii="Times New Roman" w:eastAsia="Times New Roman" w:hAnsi="Times New Roman" w:cs="Times New Roman"/>
          <w:sz w:val="28"/>
          <w:szCs w:val="28"/>
          <w:lang w:eastAsia="ru-RU"/>
        </w:rPr>
        <w:t>Данный анализ</w:t>
      </w:r>
      <w:r w:rsidR="00D9129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еще</w:t>
      </w:r>
      <w:r w:rsidR="00EA5E5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раз подтверждает, что изучаемая</w:t>
      </w:r>
      <w:r w:rsidR="00D9129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нами </w:t>
      </w:r>
      <w:r w:rsidR="00EA5E5C">
        <w:rPr>
          <w:rFonts w:ascii="Times New Roman" w:eastAsia="Times New Roman" w:hAnsi="Times New Roman" w:cs="Times New Roman"/>
          <w:sz w:val="28"/>
          <w:szCs w:val="28"/>
          <w:lang w:eastAsia="ru-RU"/>
        </w:rPr>
        <w:t>территория является урановой провинцией.</w:t>
      </w:r>
    </w:p>
    <w:p w:rsidR="00CD5E18" w:rsidRPr="002C151B" w:rsidRDefault="00CD5E18" w:rsidP="00CD5E18">
      <w:pPr>
        <w:spacing w:after="0" w:line="240" w:lineRule="auto"/>
        <w:ind w:firstLine="708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D5E18" w:rsidRDefault="00AF21F0" w:rsidP="005865E0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C15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Таблица 15 </w:t>
      </w:r>
      <w:r w:rsidR="00D951DA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="00CD5E18" w:rsidRPr="002C15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Сравнительная характеристика содержания элементов в золе листьев тополей разных регионов</w:t>
      </w:r>
      <w:r w:rsidR="008204AD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="00CD5E18" w:rsidRPr="002C15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A1082C">
        <w:rPr>
          <w:rFonts w:ascii="Times New Roman" w:eastAsia="Times New Roman" w:hAnsi="Times New Roman" w:cs="Times New Roman"/>
          <w:sz w:val="28"/>
          <w:szCs w:val="28"/>
          <w:lang w:eastAsia="ru-RU"/>
        </w:rPr>
        <w:t>(мг</w:t>
      </w:r>
      <w:r w:rsidR="000B6B4E">
        <w:rPr>
          <w:rFonts w:ascii="Times New Roman" w:eastAsia="Times New Roman" w:hAnsi="Times New Roman" w:cs="Times New Roman"/>
          <w:sz w:val="28"/>
          <w:szCs w:val="28"/>
          <w:lang w:eastAsia="ru-RU"/>
        </w:rPr>
        <w:t>/кг</w:t>
      </w:r>
      <w:r w:rsidR="00CD5E18" w:rsidRPr="002C151B">
        <w:rPr>
          <w:rFonts w:ascii="Times New Roman" w:eastAsia="Times New Roman" w:hAnsi="Times New Roman" w:cs="Times New Roman"/>
          <w:sz w:val="28"/>
          <w:szCs w:val="28"/>
          <w:lang w:eastAsia="ru-RU"/>
        </w:rPr>
        <w:t>).</w:t>
      </w:r>
    </w:p>
    <w:p w:rsidR="000B6B4E" w:rsidRPr="00D951DA" w:rsidRDefault="000B6B4E" w:rsidP="005865E0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16"/>
          <w:szCs w:val="16"/>
          <w:lang w:eastAsia="ru-RU"/>
        </w:rPr>
      </w:pPr>
    </w:p>
    <w:tbl>
      <w:tblPr>
        <w:tblW w:w="4871" w:type="pct"/>
        <w:tblInd w:w="12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147"/>
        <w:gridCol w:w="1867"/>
        <w:gridCol w:w="2783"/>
        <w:gridCol w:w="1702"/>
        <w:gridCol w:w="2105"/>
      </w:tblGrid>
      <w:tr w:rsidR="00CD5E18" w:rsidRPr="007C7697" w:rsidTr="000024CF">
        <w:trPr>
          <w:trHeight w:val="617"/>
        </w:trPr>
        <w:tc>
          <w:tcPr>
            <w:tcW w:w="597" w:type="pct"/>
            <w:vMerge w:val="restart"/>
            <w:vAlign w:val="center"/>
          </w:tcPr>
          <w:p w:rsidR="00CD5E18" w:rsidRPr="007C7697" w:rsidRDefault="00CD5E18" w:rsidP="00D951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C769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Элемент</w:t>
            </w:r>
          </w:p>
        </w:tc>
        <w:tc>
          <w:tcPr>
            <w:tcW w:w="2421" w:type="pct"/>
            <w:gridSpan w:val="2"/>
            <w:vAlign w:val="center"/>
          </w:tcPr>
          <w:p w:rsidR="00CD5E18" w:rsidRPr="007C7697" w:rsidRDefault="00CD5E18" w:rsidP="00D951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C769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Наши данные</w:t>
            </w:r>
          </w:p>
        </w:tc>
        <w:tc>
          <w:tcPr>
            <w:tcW w:w="1981" w:type="pct"/>
            <w:gridSpan w:val="2"/>
            <w:vAlign w:val="center"/>
          </w:tcPr>
          <w:p w:rsidR="00CD5E18" w:rsidRPr="007C7697" w:rsidRDefault="00CD5E18" w:rsidP="00D951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C769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Данные других исследований по литературным источникам</w:t>
            </w:r>
          </w:p>
        </w:tc>
      </w:tr>
      <w:tr w:rsidR="00CD5E18" w:rsidRPr="007C7697" w:rsidTr="00F34D92">
        <w:trPr>
          <w:trHeight w:val="484"/>
        </w:trPr>
        <w:tc>
          <w:tcPr>
            <w:tcW w:w="597" w:type="pct"/>
            <w:vMerge/>
            <w:vAlign w:val="center"/>
          </w:tcPr>
          <w:p w:rsidR="00CD5E18" w:rsidRPr="007C7697" w:rsidRDefault="00CD5E18" w:rsidP="00D951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972" w:type="pct"/>
            <w:vAlign w:val="center"/>
          </w:tcPr>
          <w:p w:rsidR="00CD5E18" w:rsidRPr="007C7697" w:rsidRDefault="00CD5E18" w:rsidP="00D951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C769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Акмолинская область</w:t>
            </w:r>
          </w:p>
        </w:tc>
        <w:tc>
          <w:tcPr>
            <w:tcW w:w="1449" w:type="pct"/>
            <w:vAlign w:val="center"/>
          </w:tcPr>
          <w:p w:rsidR="00CD5E18" w:rsidRPr="007C7697" w:rsidRDefault="00CD5E18" w:rsidP="00D951DA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C769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Северо-Казахстанская</w:t>
            </w:r>
          </w:p>
          <w:p w:rsidR="00CD5E18" w:rsidRPr="007C7697" w:rsidRDefault="00CD5E18" w:rsidP="00D951DA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C769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область</w:t>
            </w:r>
          </w:p>
        </w:tc>
        <w:tc>
          <w:tcPr>
            <w:tcW w:w="886" w:type="pct"/>
            <w:vAlign w:val="center"/>
          </w:tcPr>
          <w:p w:rsidR="00CD5E18" w:rsidRPr="007C7697" w:rsidRDefault="00CD5E18" w:rsidP="00D951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C769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Павлодар,</w:t>
            </w:r>
          </w:p>
          <w:p w:rsidR="00547AA5" w:rsidRPr="007C7697" w:rsidRDefault="00CD5E18" w:rsidP="00D951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C769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Казахстан</w:t>
            </w:r>
            <w:r w:rsidR="00D951DA" w:rsidRPr="00D951DA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  <w:t>1</w:t>
            </w:r>
          </w:p>
        </w:tc>
        <w:tc>
          <w:tcPr>
            <w:tcW w:w="1096" w:type="pct"/>
            <w:vAlign w:val="center"/>
          </w:tcPr>
          <w:p w:rsidR="00CD5E18" w:rsidRPr="007C7697" w:rsidRDefault="00CD5E18" w:rsidP="00D951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C769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Томск,</w:t>
            </w:r>
          </w:p>
          <w:p w:rsidR="00547AA5" w:rsidRPr="007C7697" w:rsidRDefault="00CD5E18" w:rsidP="00D951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C769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Россия</w:t>
            </w:r>
            <w:r w:rsidR="00D951DA" w:rsidRPr="00D951DA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  <w:t>1</w:t>
            </w:r>
          </w:p>
        </w:tc>
      </w:tr>
      <w:tr w:rsidR="00E167F6" w:rsidRPr="007C7697" w:rsidTr="00F34D92">
        <w:tc>
          <w:tcPr>
            <w:tcW w:w="597" w:type="pct"/>
            <w:tcBorders>
              <w:bottom w:val="single" w:sz="4" w:space="0" w:color="auto"/>
            </w:tcBorders>
            <w:shd w:val="clear" w:color="auto" w:fill="auto"/>
          </w:tcPr>
          <w:p w:rsidR="00E167F6" w:rsidRPr="007C7697" w:rsidRDefault="00E167F6" w:rsidP="00E167F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C769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Ce</w:t>
            </w:r>
          </w:p>
        </w:tc>
        <w:tc>
          <w:tcPr>
            <w:tcW w:w="972" w:type="pct"/>
            <w:tcBorders>
              <w:bottom w:val="single" w:sz="4" w:space="0" w:color="auto"/>
            </w:tcBorders>
            <w:shd w:val="clear" w:color="auto" w:fill="auto"/>
          </w:tcPr>
          <w:p w:rsidR="00E167F6" w:rsidRPr="007C7697" w:rsidRDefault="00E167F6" w:rsidP="00E167F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C769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3,89</w:t>
            </w:r>
          </w:p>
        </w:tc>
        <w:tc>
          <w:tcPr>
            <w:tcW w:w="1449" w:type="pct"/>
            <w:tcBorders>
              <w:bottom w:val="single" w:sz="4" w:space="0" w:color="auto"/>
            </w:tcBorders>
            <w:shd w:val="clear" w:color="auto" w:fill="auto"/>
          </w:tcPr>
          <w:p w:rsidR="00E167F6" w:rsidRPr="007C7697" w:rsidRDefault="00E167F6" w:rsidP="00E167F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C769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3,08</w:t>
            </w:r>
          </w:p>
        </w:tc>
        <w:tc>
          <w:tcPr>
            <w:tcW w:w="886" w:type="pct"/>
            <w:tcBorders>
              <w:bottom w:val="single" w:sz="4" w:space="0" w:color="auto"/>
            </w:tcBorders>
          </w:tcPr>
          <w:p w:rsidR="00E167F6" w:rsidRPr="007C7697" w:rsidRDefault="00E167F6" w:rsidP="00E167F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C769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2,7</w:t>
            </w:r>
          </w:p>
        </w:tc>
        <w:tc>
          <w:tcPr>
            <w:tcW w:w="1096" w:type="pct"/>
            <w:tcBorders>
              <w:bottom w:val="single" w:sz="4" w:space="0" w:color="auto"/>
            </w:tcBorders>
          </w:tcPr>
          <w:p w:rsidR="00E167F6" w:rsidRPr="007C7697" w:rsidRDefault="00E167F6" w:rsidP="00E167F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C769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7,63 ± 1,9</w:t>
            </w:r>
          </w:p>
        </w:tc>
      </w:tr>
      <w:tr w:rsidR="00E167F6" w:rsidRPr="007C7697" w:rsidTr="00F34D92">
        <w:tc>
          <w:tcPr>
            <w:tcW w:w="597" w:type="pct"/>
            <w:shd w:val="clear" w:color="auto" w:fill="auto"/>
          </w:tcPr>
          <w:p w:rsidR="00E167F6" w:rsidRPr="007C7697" w:rsidRDefault="00E167F6" w:rsidP="00E167F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C769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Sm</w:t>
            </w:r>
          </w:p>
        </w:tc>
        <w:tc>
          <w:tcPr>
            <w:tcW w:w="972" w:type="pct"/>
            <w:shd w:val="clear" w:color="auto" w:fill="auto"/>
          </w:tcPr>
          <w:p w:rsidR="00E167F6" w:rsidRPr="007C7697" w:rsidRDefault="00E167F6" w:rsidP="00E167F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C769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0,44</w:t>
            </w:r>
          </w:p>
        </w:tc>
        <w:tc>
          <w:tcPr>
            <w:tcW w:w="1449" w:type="pct"/>
            <w:shd w:val="clear" w:color="auto" w:fill="auto"/>
          </w:tcPr>
          <w:p w:rsidR="00E167F6" w:rsidRPr="007C7697" w:rsidRDefault="00E167F6" w:rsidP="00E167F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C769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0,27</w:t>
            </w:r>
          </w:p>
        </w:tc>
        <w:tc>
          <w:tcPr>
            <w:tcW w:w="886" w:type="pct"/>
          </w:tcPr>
          <w:p w:rsidR="00E167F6" w:rsidRPr="007C7697" w:rsidRDefault="00E167F6" w:rsidP="00E167F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C769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0,4</w:t>
            </w:r>
          </w:p>
        </w:tc>
        <w:tc>
          <w:tcPr>
            <w:tcW w:w="1096" w:type="pct"/>
          </w:tcPr>
          <w:p w:rsidR="00E167F6" w:rsidRPr="007C7697" w:rsidRDefault="00E167F6" w:rsidP="00E167F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C769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0,66 ± 0,1</w:t>
            </w:r>
          </w:p>
        </w:tc>
      </w:tr>
      <w:tr w:rsidR="005E332D" w:rsidRPr="007C7697" w:rsidTr="00F34D92">
        <w:tc>
          <w:tcPr>
            <w:tcW w:w="597" w:type="pct"/>
            <w:shd w:val="clear" w:color="auto" w:fill="auto"/>
          </w:tcPr>
          <w:p w:rsidR="005E332D" w:rsidRPr="007C7697" w:rsidRDefault="005E332D" w:rsidP="005E33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C769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Eu</w:t>
            </w:r>
          </w:p>
        </w:tc>
        <w:tc>
          <w:tcPr>
            <w:tcW w:w="972" w:type="pct"/>
            <w:shd w:val="clear" w:color="auto" w:fill="auto"/>
          </w:tcPr>
          <w:p w:rsidR="005E332D" w:rsidRPr="007C7697" w:rsidRDefault="005E332D" w:rsidP="005E332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C769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0,11</w:t>
            </w:r>
          </w:p>
        </w:tc>
        <w:tc>
          <w:tcPr>
            <w:tcW w:w="1449" w:type="pct"/>
            <w:shd w:val="clear" w:color="auto" w:fill="auto"/>
          </w:tcPr>
          <w:p w:rsidR="005E332D" w:rsidRPr="007C7697" w:rsidRDefault="005E332D" w:rsidP="005E332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C769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0,08</w:t>
            </w:r>
          </w:p>
        </w:tc>
        <w:tc>
          <w:tcPr>
            <w:tcW w:w="886" w:type="pct"/>
          </w:tcPr>
          <w:p w:rsidR="005E332D" w:rsidRPr="007C7697" w:rsidRDefault="005E332D" w:rsidP="005E332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C769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0,1</w:t>
            </w:r>
          </w:p>
        </w:tc>
        <w:tc>
          <w:tcPr>
            <w:tcW w:w="1096" w:type="pct"/>
          </w:tcPr>
          <w:p w:rsidR="005E332D" w:rsidRPr="007C7697" w:rsidRDefault="005E332D" w:rsidP="005E332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C769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0,21 ± 0,04</w:t>
            </w:r>
          </w:p>
        </w:tc>
      </w:tr>
      <w:tr w:rsidR="005E332D" w:rsidRPr="007C7697" w:rsidTr="00F34D92">
        <w:tc>
          <w:tcPr>
            <w:tcW w:w="597" w:type="pct"/>
            <w:shd w:val="clear" w:color="auto" w:fill="auto"/>
          </w:tcPr>
          <w:p w:rsidR="005E332D" w:rsidRPr="007C7697" w:rsidRDefault="005E332D" w:rsidP="005E33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C769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Tb</w:t>
            </w:r>
          </w:p>
        </w:tc>
        <w:tc>
          <w:tcPr>
            <w:tcW w:w="972" w:type="pct"/>
            <w:shd w:val="clear" w:color="auto" w:fill="auto"/>
          </w:tcPr>
          <w:p w:rsidR="005E332D" w:rsidRPr="007C7697" w:rsidRDefault="005E332D" w:rsidP="005E332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C769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0,06</w:t>
            </w:r>
          </w:p>
        </w:tc>
        <w:tc>
          <w:tcPr>
            <w:tcW w:w="1449" w:type="pct"/>
            <w:shd w:val="clear" w:color="auto" w:fill="auto"/>
          </w:tcPr>
          <w:p w:rsidR="005E332D" w:rsidRPr="007C7697" w:rsidRDefault="005E332D" w:rsidP="005E332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C769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0,04</w:t>
            </w:r>
          </w:p>
        </w:tc>
        <w:tc>
          <w:tcPr>
            <w:tcW w:w="886" w:type="pct"/>
          </w:tcPr>
          <w:p w:rsidR="005E332D" w:rsidRPr="007C7697" w:rsidRDefault="005E332D" w:rsidP="005E332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C769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0,04</w:t>
            </w:r>
          </w:p>
        </w:tc>
        <w:tc>
          <w:tcPr>
            <w:tcW w:w="1096" w:type="pct"/>
          </w:tcPr>
          <w:p w:rsidR="005E332D" w:rsidRPr="007C7697" w:rsidRDefault="005E332D" w:rsidP="005E332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C769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0,11 ± 0,02</w:t>
            </w:r>
          </w:p>
        </w:tc>
      </w:tr>
      <w:tr w:rsidR="005E332D" w:rsidRPr="007C7697" w:rsidTr="00F34D92">
        <w:tc>
          <w:tcPr>
            <w:tcW w:w="597" w:type="pct"/>
            <w:shd w:val="clear" w:color="auto" w:fill="auto"/>
          </w:tcPr>
          <w:p w:rsidR="005E332D" w:rsidRPr="007C7697" w:rsidRDefault="005E332D" w:rsidP="005E33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C769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Yb</w:t>
            </w:r>
          </w:p>
        </w:tc>
        <w:tc>
          <w:tcPr>
            <w:tcW w:w="972" w:type="pct"/>
            <w:shd w:val="clear" w:color="auto" w:fill="auto"/>
          </w:tcPr>
          <w:p w:rsidR="005E332D" w:rsidRPr="007C7697" w:rsidRDefault="005E332D" w:rsidP="005E332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C769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0,16</w:t>
            </w:r>
          </w:p>
        </w:tc>
        <w:tc>
          <w:tcPr>
            <w:tcW w:w="1449" w:type="pct"/>
            <w:shd w:val="clear" w:color="auto" w:fill="auto"/>
          </w:tcPr>
          <w:p w:rsidR="005E332D" w:rsidRPr="007C7697" w:rsidRDefault="005E332D" w:rsidP="005E332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C769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0,11</w:t>
            </w:r>
          </w:p>
        </w:tc>
        <w:tc>
          <w:tcPr>
            <w:tcW w:w="886" w:type="pct"/>
          </w:tcPr>
          <w:p w:rsidR="005E332D" w:rsidRPr="007C7697" w:rsidRDefault="005E332D" w:rsidP="005E332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C769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0,2</w:t>
            </w:r>
          </w:p>
        </w:tc>
        <w:tc>
          <w:tcPr>
            <w:tcW w:w="1096" w:type="pct"/>
          </w:tcPr>
          <w:p w:rsidR="005E332D" w:rsidRPr="007C7697" w:rsidRDefault="005E332D" w:rsidP="005E332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C769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0,33 ± 0,07</w:t>
            </w:r>
          </w:p>
        </w:tc>
      </w:tr>
      <w:tr w:rsidR="005E332D" w:rsidRPr="007C7697" w:rsidTr="00F34D92">
        <w:tc>
          <w:tcPr>
            <w:tcW w:w="597" w:type="pct"/>
            <w:shd w:val="clear" w:color="auto" w:fill="auto"/>
          </w:tcPr>
          <w:p w:rsidR="005E332D" w:rsidRPr="007C7697" w:rsidRDefault="005E332D" w:rsidP="005E33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C769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Lu</w:t>
            </w:r>
          </w:p>
        </w:tc>
        <w:tc>
          <w:tcPr>
            <w:tcW w:w="972" w:type="pct"/>
            <w:shd w:val="clear" w:color="auto" w:fill="auto"/>
          </w:tcPr>
          <w:p w:rsidR="005E332D" w:rsidRPr="007C7697" w:rsidRDefault="005E332D" w:rsidP="005E332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C769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0,02</w:t>
            </w:r>
          </w:p>
        </w:tc>
        <w:tc>
          <w:tcPr>
            <w:tcW w:w="1449" w:type="pct"/>
            <w:shd w:val="clear" w:color="auto" w:fill="auto"/>
          </w:tcPr>
          <w:p w:rsidR="005E332D" w:rsidRPr="007C7697" w:rsidRDefault="005E332D" w:rsidP="005E332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C769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0,01</w:t>
            </w:r>
          </w:p>
        </w:tc>
        <w:tc>
          <w:tcPr>
            <w:tcW w:w="886" w:type="pct"/>
          </w:tcPr>
          <w:p w:rsidR="005E332D" w:rsidRPr="007C7697" w:rsidRDefault="005E332D" w:rsidP="005E332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C769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0,02</w:t>
            </w:r>
          </w:p>
        </w:tc>
        <w:tc>
          <w:tcPr>
            <w:tcW w:w="1096" w:type="pct"/>
          </w:tcPr>
          <w:p w:rsidR="005E332D" w:rsidRPr="007C7697" w:rsidRDefault="005E332D" w:rsidP="005E332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C769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0,05 ± 0,01</w:t>
            </w:r>
          </w:p>
        </w:tc>
      </w:tr>
      <w:tr w:rsidR="005E332D" w:rsidRPr="007C7697" w:rsidTr="00F34D92">
        <w:tc>
          <w:tcPr>
            <w:tcW w:w="597" w:type="pct"/>
            <w:shd w:val="clear" w:color="auto" w:fill="auto"/>
          </w:tcPr>
          <w:p w:rsidR="005E332D" w:rsidRPr="007C7697" w:rsidRDefault="005E332D" w:rsidP="005E33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C769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Th</w:t>
            </w:r>
          </w:p>
        </w:tc>
        <w:tc>
          <w:tcPr>
            <w:tcW w:w="972" w:type="pct"/>
            <w:shd w:val="clear" w:color="auto" w:fill="auto"/>
          </w:tcPr>
          <w:p w:rsidR="005E332D" w:rsidRPr="007C7697" w:rsidRDefault="005E332D" w:rsidP="005E332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C769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0,5</w:t>
            </w:r>
          </w:p>
        </w:tc>
        <w:tc>
          <w:tcPr>
            <w:tcW w:w="1449" w:type="pct"/>
            <w:shd w:val="clear" w:color="auto" w:fill="auto"/>
          </w:tcPr>
          <w:p w:rsidR="005E332D" w:rsidRPr="007C7697" w:rsidRDefault="005E332D" w:rsidP="005E332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C769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0,31</w:t>
            </w:r>
          </w:p>
        </w:tc>
        <w:tc>
          <w:tcPr>
            <w:tcW w:w="886" w:type="pct"/>
          </w:tcPr>
          <w:p w:rsidR="005E332D" w:rsidRPr="007C7697" w:rsidRDefault="005E332D" w:rsidP="005E332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C769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0,52</w:t>
            </w:r>
          </w:p>
        </w:tc>
        <w:tc>
          <w:tcPr>
            <w:tcW w:w="1096" w:type="pct"/>
          </w:tcPr>
          <w:p w:rsidR="005E332D" w:rsidRPr="007C7697" w:rsidRDefault="005E332D" w:rsidP="005E332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7C769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0,57 ± 0,08</w:t>
            </w:r>
          </w:p>
        </w:tc>
      </w:tr>
      <w:tr w:rsidR="005E332D" w:rsidRPr="007C7697" w:rsidTr="00F34D92">
        <w:tc>
          <w:tcPr>
            <w:tcW w:w="597" w:type="pct"/>
            <w:shd w:val="clear" w:color="auto" w:fill="auto"/>
          </w:tcPr>
          <w:p w:rsidR="005E332D" w:rsidRPr="007C7697" w:rsidRDefault="005E332D" w:rsidP="005E33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C769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U</w:t>
            </w:r>
          </w:p>
        </w:tc>
        <w:tc>
          <w:tcPr>
            <w:tcW w:w="972" w:type="pct"/>
            <w:shd w:val="clear" w:color="auto" w:fill="auto"/>
          </w:tcPr>
          <w:p w:rsidR="005E332D" w:rsidRPr="007C7697" w:rsidRDefault="005E332D" w:rsidP="005E332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C769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0,67</w:t>
            </w:r>
          </w:p>
        </w:tc>
        <w:tc>
          <w:tcPr>
            <w:tcW w:w="1449" w:type="pct"/>
            <w:shd w:val="clear" w:color="auto" w:fill="auto"/>
          </w:tcPr>
          <w:p w:rsidR="005E332D" w:rsidRPr="007C7697" w:rsidRDefault="005E332D" w:rsidP="005E332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C769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0,32</w:t>
            </w:r>
          </w:p>
        </w:tc>
        <w:tc>
          <w:tcPr>
            <w:tcW w:w="886" w:type="pct"/>
          </w:tcPr>
          <w:p w:rsidR="005E332D" w:rsidRPr="007C7697" w:rsidRDefault="005E332D" w:rsidP="005E332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C769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0,2</w:t>
            </w:r>
          </w:p>
        </w:tc>
        <w:tc>
          <w:tcPr>
            <w:tcW w:w="1096" w:type="pct"/>
          </w:tcPr>
          <w:p w:rsidR="005E332D" w:rsidRPr="007C7697" w:rsidRDefault="005E332D" w:rsidP="005E332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C769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Менее 0,5</w:t>
            </w:r>
          </w:p>
        </w:tc>
      </w:tr>
      <w:tr w:rsidR="00D951DA" w:rsidRPr="007C7697" w:rsidTr="00D951DA">
        <w:tc>
          <w:tcPr>
            <w:tcW w:w="5000" w:type="pct"/>
            <w:gridSpan w:val="5"/>
            <w:shd w:val="clear" w:color="auto" w:fill="auto"/>
          </w:tcPr>
          <w:p w:rsidR="00D951DA" w:rsidRPr="007C7697" w:rsidRDefault="00D951DA" w:rsidP="00D951DA">
            <w:pPr>
              <w:spacing w:after="0" w:line="240" w:lineRule="auto"/>
              <w:ind w:firstLine="58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Примечание – Составлено по источнику </w:t>
            </w:r>
            <w:r w:rsidRPr="007C769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[17</w:t>
            </w:r>
            <w:r w:rsidRPr="007C7697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6</w:t>
            </w:r>
            <w:r w:rsidRPr="007C769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]</w:t>
            </w:r>
          </w:p>
        </w:tc>
      </w:tr>
    </w:tbl>
    <w:p w:rsidR="001C1AC1" w:rsidRDefault="001C1AC1" w:rsidP="00F34D92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</w:p>
    <w:p w:rsidR="00AB5B50" w:rsidRPr="002C151B" w:rsidRDefault="00AB5B50" w:rsidP="00F34D92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Независимо от данных других исследований по литературным источникам </w:t>
      </w:r>
      <w:r w:rsidR="00B06ACA"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в золе листьев тополя черного </w:t>
      </w:r>
      <w:r w:rsidR="00B06ACA" w:rsidRPr="002C151B">
        <w:rPr>
          <w:rFonts w:ascii="Times New Roman" w:hAnsi="Times New Roman" w:cs="Times New Roman"/>
          <w:sz w:val="28"/>
          <w:szCs w:val="28"/>
        </w:rPr>
        <w:t>(</w:t>
      </w:r>
      <w:r w:rsidR="00B06ACA" w:rsidRPr="002C151B">
        <w:rPr>
          <w:rFonts w:ascii="Times New Roman" w:hAnsi="Times New Roman" w:cs="Times New Roman"/>
          <w:i/>
          <w:sz w:val="28"/>
          <w:szCs w:val="28"/>
        </w:rPr>
        <w:t>Populus nigra L.</w:t>
      </w:r>
      <w:r w:rsidR="00B06ACA" w:rsidRPr="002C151B">
        <w:rPr>
          <w:rFonts w:ascii="Times New Roman" w:hAnsi="Times New Roman" w:cs="Times New Roman"/>
          <w:sz w:val="28"/>
          <w:szCs w:val="28"/>
        </w:rPr>
        <w:t xml:space="preserve">) в нашем регионе </w:t>
      </w:r>
      <w:r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на первое место выходят радиоактивные, а не редкоземельные элементы. Данный факт говорит о том, что изучаемый нами регион имеет радиоактивную специализацию, а редкоземельные элементы являются сопутствующими. В целом для Северного Казахстана характерны низкие концентрации РЗЭ</w:t>
      </w:r>
      <w:r w:rsidR="00FA431F"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в листьях тополя черного </w:t>
      </w:r>
      <w:r w:rsidR="00FA431F" w:rsidRPr="002C151B">
        <w:rPr>
          <w:rFonts w:ascii="Times New Roman" w:hAnsi="Times New Roman" w:cs="Times New Roman"/>
          <w:sz w:val="28"/>
          <w:szCs w:val="28"/>
        </w:rPr>
        <w:t>(</w:t>
      </w:r>
      <w:r w:rsidR="00FA431F" w:rsidRPr="002C151B">
        <w:rPr>
          <w:rFonts w:ascii="Times New Roman" w:hAnsi="Times New Roman" w:cs="Times New Roman"/>
          <w:i/>
          <w:sz w:val="28"/>
          <w:szCs w:val="28"/>
        </w:rPr>
        <w:t>Populus nigra L.</w:t>
      </w:r>
      <w:r w:rsidR="00FA431F" w:rsidRPr="002C151B">
        <w:rPr>
          <w:rFonts w:ascii="Times New Roman" w:hAnsi="Times New Roman" w:cs="Times New Roman"/>
          <w:sz w:val="28"/>
          <w:szCs w:val="28"/>
        </w:rPr>
        <w:t>)</w:t>
      </w:r>
      <w:r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.</w:t>
      </w:r>
    </w:p>
    <w:p w:rsidR="000D10B7" w:rsidRPr="000B069E" w:rsidRDefault="0063157F" w:rsidP="00F34D92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2C151B">
        <w:rPr>
          <w:rFonts w:ascii="Times New Roman" w:hAnsi="Times New Roman" w:cs="Times New Roman"/>
          <w:sz w:val="28"/>
          <w:szCs w:val="28"/>
        </w:rPr>
        <w:t xml:space="preserve">Таким образом, </w:t>
      </w:r>
      <w:r w:rsidR="003F52DD"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для оценки степени загрязнения и оценки экологического состояния территории мы нормировали показатели к литературным </w:t>
      </w:r>
      <w:r w:rsidR="00D9129E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источникам, к кларку ноосферы, </w:t>
      </w:r>
      <w:r w:rsidR="003F52DD"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рассчитали для каждой области коэффициент</w:t>
      </w:r>
      <w:r w:rsidR="00D9129E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ы концентрации и сравнили средние</w:t>
      </w:r>
      <w:r w:rsidR="003F52DD"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D9129E" w:rsidRPr="002C15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содержания </w:t>
      </w:r>
      <w:r w:rsidR="00D9129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химических </w:t>
      </w:r>
      <w:r w:rsidR="00D9129E" w:rsidRPr="002C151B">
        <w:rPr>
          <w:rFonts w:ascii="Times New Roman" w:eastAsia="Times New Roman" w:hAnsi="Times New Roman" w:cs="Times New Roman"/>
          <w:sz w:val="28"/>
          <w:szCs w:val="28"/>
          <w:lang w:eastAsia="ru-RU"/>
        </w:rPr>
        <w:t>элементов в золе листьев тополей разных регионов</w:t>
      </w:r>
      <w:r w:rsidR="00D9129E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D9129E"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3F52DD"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Были выявлены специфичные химические элементы для исследуемого региона</w:t>
      </w:r>
      <w:r w:rsidR="00C85DB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[176</w:t>
      </w:r>
      <w:r w:rsidR="000024C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, с. 329-336</w:t>
      </w:r>
      <w:r w:rsidR="006B3383"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]</w:t>
      </w:r>
      <w:r w:rsidR="003F52DD"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. </w:t>
      </w:r>
    </w:p>
    <w:p w:rsidR="00F34D92" w:rsidRDefault="00F34D92" w:rsidP="00F34D92">
      <w:pPr>
        <w:snapToGri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1B52C9" w:rsidRPr="002C151B" w:rsidRDefault="001B52C9" w:rsidP="00F34D92">
      <w:pPr>
        <w:snapToGri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  <w:r w:rsidRPr="002C151B">
        <w:rPr>
          <w:rFonts w:ascii="Times New Roman" w:hAnsi="Times New Roman" w:cs="Times New Roman"/>
          <w:b/>
          <w:sz w:val="28"/>
          <w:szCs w:val="28"/>
          <w:lang w:val="kk-KZ"/>
        </w:rPr>
        <w:t>3.2 Распределение и накопление химических элементов в абиотических компонентах экосистемы Северного Казахстана</w:t>
      </w:r>
    </w:p>
    <w:p w:rsidR="001B52C9" w:rsidRPr="000024CF" w:rsidRDefault="001B52C9" w:rsidP="00F34D92">
      <w:pPr>
        <w:snapToGri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b/>
          <w:sz w:val="16"/>
          <w:szCs w:val="16"/>
        </w:rPr>
      </w:pPr>
    </w:p>
    <w:p w:rsidR="000D10B7" w:rsidRPr="002C151B" w:rsidRDefault="001B52C9" w:rsidP="00F34D92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  <w:r w:rsidRPr="002C151B">
        <w:rPr>
          <w:rFonts w:ascii="Times New Roman" w:hAnsi="Times New Roman" w:cs="Times New Roman"/>
          <w:sz w:val="28"/>
          <w:szCs w:val="28"/>
          <w:lang w:val="kk-KZ"/>
        </w:rPr>
        <w:t>3.2.1 Распределение и накопление химических элементо</w:t>
      </w:r>
      <w:r w:rsidR="009010FF">
        <w:rPr>
          <w:rFonts w:ascii="Times New Roman" w:hAnsi="Times New Roman" w:cs="Times New Roman"/>
          <w:sz w:val="28"/>
          <w:szCs w:val="28"/>
          <w:lang w:val="kk-KZ"/>
        </w:rPr>
        <w:t>в в солевых отложениях питьевых</w:t>
      </w:r>
      <w:r w:rsidRPr="002C151B">
        <w:rPr>
          <w:rFonts w:ascii="Times New Roman" w:hAnsi="Times New Roman" w:cs="Times New Roman"/>
          <w:sz w:val="28"/>
          <w:szCs w:val="28"/>
          <w:lang w:val="kk-KZ"/>
        </w:rPr>
        <w:t xml:space="preserve"> вод</w:t>
      </w:r>
    </w:p>
    <w:p w:rsidR="000D10B7" w:rsidRPr="00CF2D86" w:rsidRDefault="000D10B7" w:rsidP="00F34D92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2C151B">
        <w:rPr>
          <w:rFonts w:ascii="Times New Roman" w:hAnsi="Times New Roman" w:cs="Times New Roman"/>
          <w:sz w:val="28"/>
          <w:szCs w:val="28"/>
          <w:lang w:val="kk-KZ"/>
        </w:rPr>
        <w:t xml:space="preserve">Гидрогеологическое развитие большей части </w:t>
      </w:r>
      <w:r w:rsidR="004035F7">
        <w:rPr>
          <w:rFonts w:ascii="Times New Roman" w:hAnsi="Times New Roman" w:cs="Times New Roman"/>
          <w:sz w:val="28"/>
          <w:szCs w:val="28"/>
          <w:lang w:val="kk-KZ"/>
        </w:rPr>
        <w:t xml:space="preserve">территории Акмолинской области </w:t>
      </w:r>
      <w:r w:rsidRPr="002C151B">
        <w:rPr>
          <w:rFonts w:ascii="Times New Roman" w:hAnsi="Times New Roman" w:cs="Times New Roman"/>
          <w:sz w:val="28"/>
          <w:szCs w:val="28"/>
          <w:lang w:val="kk-KZ"/>
        </w:rPr>
        <w:t>относится к Центрально-Казахстанской провинции азотно-кислородных подземных минеральных вод. А территория Северо-Казахстанской области является частью следующих гидрогеологических районов: провинция кислородно-азотных и азотных минеральных вод складчатого массива Кокшетау-Улытау и провинция азотно-метановых  и метановых минеральных вод Петропавловско-Нижневартовского платформенного артезианского бассейна. Подземные воды Акмолинской области сформированы за счет стока и разгрузки трещинных вод</w:t>
      </w:r>
      <w:r w:rsidR="00EB4A97">
        <w:rPr>
          <w:rFonts w:ascii="Times New Roman" w:hAnsi="Times New Roman" w:cs="Times New Roman"/>
          <w:sz w:val="28"/>
          <w:szCs w:val="28"/>
        </w:rPr>
        <w:t xml:space="preserve"> </w:t>
      </w:r>
      <w:r w:rsidRPr="002C151B">
        <w:rPr>
          <w:rFonts w:ascii="Times New Roman" w:hAnsi="Times New Roman" w:cs="Times New Roman"/>
          <w:sz w:val="28"/>
          <w:szCs w:val="28"/>
          <w:lang w:val="kk-KZ"/>
        </w:rPr>
        <w:t xml:space="preserve">с сопредельных горно-складчатых структур. </w:t>
      </w:r>
      <w:r w:rsidR="004035F7">
        <w:rPr>
          <w:rFonts w:ascii="Times New Roman" w:hAnsi="Times New Roman" w:cs="Times New Roman"/>
          <w:sz w:val="28"/>
          <w:szCs w:val="28"/>
          <w:lang w:val="kk-KZ"/>
        </w:rPr>
        <w:t>В</w:t>
      </w:r>
      <w:r w:rsidRPr="002C151B">
        <w:rPr>
          <w:rFonts w:ascii="Times New Roman" w:hAnsi="Times New Roman" w:cs="Times New Roman"/>
          <w:sz w:val="28"/>
          <w:szCs w:val="28"/>
          <w:lang w:val="kk-KZ"/>
        </w:rPr>
        <w:t xml:space="preserve"> восстановительной среде за счет рассеянных органических веществ и выделений из седиментационных растворов в подземные воды поступают углеводородные соединения, а также бромиды и йод. Подземные воды Северо-Казахстанской области характеризуются важнейшим признаком – составом растворенных газов, указывающих на ведущую роль в происхождении подземных вод и их </w:t>
      </w:r>
      <w:r w:rsidRPr="00CF2D86">
        <w:rPr>
          <w:rFonts w:ascii="Times New Roman" w:hAnsi="Times New Roman" w:cs="Times New Roman"/>
          <w:sz w:val="28"/>
          <w:szCs w:val="28"/>
          <w:lang w:val="kk-KZ"/>
        </w:rPr>
        <w:t>бальнеологических свойств атмосферных или глубинных процессов</w:t>
      </w:r>
      <w:r w:rsidR="009B1CCD" w:rsidRPr="00CF2D86">
        <w:rPr>
          <w:rFonts w:ascii="Times New Roman" w:hAnsi="Times New Roman" w:cs="Times New Roman"/>
          <w:sz w:val="28"/>
          <w:szCs w:val="28"/>
          <w:lang w:val="kk-KZ"/>
        </w:rPr>
        <w:t xml:space="preserve"> [18, </w:t>
      </w:r>
      <w:r w:rsidR="000024CF" w:rsidRPr="00CF2D86">
        <w:rPr>
          <w:rFonts w:ascii="Times New Roman" w:hAnsi="Times New Roman" w:cs="Times New Roman"/>
          <w:sz w:val="28"/>
          <w:szCs w:val="28"/>
          <w:lang w:val="kk-KZ"/>
        </w:rPr>
        <w:t>с.</w:t>
      </w:r>
      <w:r w:rsidR="00CF2D86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41605A" w:rsidRPr="00CF2D86">
        <w:rPr>
          <w:rFonts w:ascii="Times New Roman" w:hAnsi="Times New Roman" w:cs="Times New Roman"/>
          <w:sz w:val="28"/>
          <w:szCs w:val="28"/>
          <w:lang w:val="kk-KZ"/>
        </w:rPr>
        <w:t>18</w:t>
      </w:r>
      <w:r w:rsidR="000024CF" w:rsidRPr="00CF2D86">
        <w:rPr>
          <w:rFonts w:ascii="Times New Roman" w:hAnsi="Times New Roman" w:cs="Times New Roman"/>
          <w:sz w:val="28"/>
          <w:szCs w:val="28"/>
          <w:lang w:val="kk-KZ"/>
        </w:rPr>
        <w:t xml:space="preserve">; </w:t>
      </w:r>
      <w:r w:rsidR="009B1CCD" w:rsidRPr="00CF2D86">
        <w:rPr>
          <w:rFonts w:ascii="Times New Roman" w:hAnsi="Times New Roman" w:cs="Times New Roman"/>
          <w:sz w:val="28"/>
          <w:szCs w:val="28"/>
          <w:lang w:val="kk-KZ"/>
        </w:rPr>
        <w:t>25</w:t>
      </w:r>
      <w:r w:rsidR="000024CF" w:rsidRPr="00CF2D86">
        <w:rPr>
          <w:rFonts w:ascii="Times New Roman" w:hAnsi="Times New Roman" w:cs="Times New Roman"/>
          <w:sz w:val="28"/>
          <w:szCs w:val="28"/>
          <w:lang w:val="kk-KZ"/>
        </w:rPr>
        <w:t>, с.</w:t>
      </w:r>
      <w:r w:rsidR="00CF2D86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41605A" w:rsidRPr="00CF2D86">
        <w:rPr>
          <w:rFonts w:ascii="Times New Roman" w:hAnsi="Times New Roman" w:cs="Times New Roman"/>
          <w:sz w:val="28"/>
          <w:szCs w:val="28"/>
          <w:lang w:val="kk-KZ"/>
        </w:rPr>
        <w:t>12</w:t>
      </w:r>
      <w:r w:rsidR="009B1CCD" w:rsidRPr="00CF2D86">
        <w:rPr>
          <w:rFonts w:ascii="Times New Roman" w:hAnsi="Times New Roman" w:cs="Times New Roman"/>
          <w:sz w:val="28"/>
          <w:szCs w:val="28"/>
          <w:lang w:val="kk-KZ"/>
        </w:rPr>
        <w:t>]</w:t>
      </w:r>
      <w:r w:rsidRPr="00CF2D86">
        <w:rPr>
          <w:rFonts w:ascii="Times New Roman" w:hAnsi="Times New Roman" w:cs="Times New Roman"/>
          <w:sz w:val="28"/>
          <w:szCs w:val="28"/>
          <w:lang w:val="kk-KZ"/>
        </w:rPr>
        <w:t>.</w:t>
      </w:r>
    </w:p>
    <w:p w:rsidR="00F34D92" w:rsidRPr="002C151B" w:rsidRDefault="00F34D92" w:rsidP="00F34D92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BF52DB" w:rsidRDefault="006D5312" w:rsidP="00F34D92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>Таблица 16</w:t>
      </w:r>
      <w:r w:rsidR="00AF21F0" w:rsidRPr="002C151B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F34D92">
        <w:rPr>
          <w:rFonts w:ascii="Times New Roman" w:hAnsi="Times New Roman" w:cs="Times New Roman"/>
          <w:sz w:val="28"/>
          <w:szCs w:val="28"/>
          <w:lang w:val="kk-KZ"/>
        </w:rPr>
        <w:t>–</w:t>
      </w:r>
      <w:r w:rsidR="00AF21F0" w:rsidRPr="002C151B">
        <w:rPr>
          <w:rFonts w:ascii="Times New Roman" w:hAnsi="Times New Roman" w:cs="Times New Roman"/>
          <w:sz w:val="28"/>
          <w:szCs w:val="28"/>
          <w:lang w:val="kk-KZ"/>
        </w:rPr>
        <w:t xml:space="preserve"> Статистические параметры солевых отложений питьевых вод   Северного Казахстана</w:t>
      </w:r>
      <w:r w:rsidR="007B6B40">
        <w:rPr>
          <w:rFonts w:ascii="Times New Roman" w:hAnsi="Times New Roman" w:cs="Times New Roman"/>
          <w:sz w:val="28"/>
          <w:szCs w:val="28"/>
          <w:lang w:val="kk-KZ"/>
        </w:rPr>
        <w:t>, (мг/кг)</w:t>
      </w:r>
    </w:p>
    <w:p w:rsidR="008B3D15" w:rsidRPr="00F34D92" w:rsidRDefault="008B3D15" w:rsidP="008740F8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sz w:val="16"/>
          <w:szCs w:val="16"/>
          <w:lang w:val="kk-KZ"/>
        </w:rPr>
      </w:pPr>
    </w:p>
    <w:tbl>
      <w:tblPr>
        <w:tblStyle w:val="a9"/>
        <w:tblW w:w="0" w:type="auto"/>
        <w:jc w:val="center"/>
        <w:tblLayout w:type="fixed"/>
        <w:tblLook w:val="04A0" w:firstRow="1" w:lastRow="0" w:firstColumn="1" w:lastColumn="0" w:noHBand="0" w:noVBand="1"/>
      </w:tblPr>
      <w:tblGrid>
        <w:gridCol w:w="816"/>
        <w:gridCol w:w="1139"/>
        <w:gridCol w:w="1134"/>
        <w:gridCol w:w="1134"/>
        <w:gridCol w:w="10"/>
        <w:gridCol w:w="1126"/>
        <w:gridCol w:w="1259"/>
        <w:gridCol w:w="1149"/>
        <w:gridCol w:w="1133"/>
        <w:gridCol w:w="703"/>
      </w:tblGrid>
      <w:tr w:rsidR="008B3D15" w:rsidRPr="007C7697" w:rsidTr="000024CF">
        <w:trPr>
          <w:jc w:val="center"/>
        </w:trPr>
        <w:tc>
          <w:tcPr>
            <w:tcW w:w="816" w:type="dxa"/>
            <w:vAlign w:val="center"/>
          </w:tcPr>
          <w:p w:rsidR="008B3D15" w:rsidRPr="007C7697" w:rsidRDefault="008B3D15" w:rsidP="00F34D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Эле</w:t>
            </w:r>
            <w:r w:rsidR="00F34D9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мент</w:t>
            </w:r>
          </w:p>
        </w:tc>
        <w:tc>
          <w:tcPr>
            <w:tcW w:w="1139" w:type="dxa"/>
            <w:vAlign w:val="center"/>
          </w:tcPr>
          <w:p w:rsidR="008B3D15" w:rsidRPr="007C7697" w:rsidRDefault="008B3D15" w:rsidP="00F34D92">
            <w:pPr>
              <w:spacing w:before="120" w:after="12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</w:t>
            </w:r>
          </w:p>
        </w:tc>
        <w:tc>
          <w:tcPr>
            <w:tcW w:w="1134" w:type="dxa"/>
            <w:vAlign w:val="center"/>
          </w:tcPr>
          <w:p w:rsidR="008B3D15" w:rsidRPr="007C7697" w:rsidRDefault="008B3D15" w:rsidP="00F34D92">
            <w:pPr>
              <w:spacing w:before="120" w:after="12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σ</w:t>
            </w:r>
          </w:p>
        </w:tc>
        <w:tc>
          <w:tcPr>
            <w:tcW w:w="1134" w:type="dxa"/>
            <w:vAlign w:val="center"/>
          </w:tcPr>
          <w:p w:rsidR="008B3D15" w:rsidRPr="007C7697" w:rsidRDefault="008B3D15" w:rsidP="00F34D92">
            <w:pPr>
              <w:spacing w:before="120" w:after="12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S</w:t>
            </w:r>
          </w:p>
        </w:tc>
        <w:tc>
          <w:tcPr>
            <w:tcW w:w="1136" w:type="dxa"/>
            <w:gridSpan w:val="2"/>
            <w:vAlign w:val="center"/>
          </w:tcPr>
          <w:p w:rsidR="008B3D15" w:rsidRPr="007C7697" w:rsidRDefault="008B3D15" w:rsidP="00F34D92">
            <w:pPr>
              <w:spacing w:before="120" w:after="12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Xmed</w:t>
            </w:r>
          </w:p>
        </w:tc>
        <w:tc>
          <w:tcPr>
            <w:tcW w:w="1259" w:type="dxa"/>
            <w:vAlign w:val="center"/>
          </w:tcPr>
          <w:p w:rsidR="008B3D15" w:rsidRPr="007C7697" w:rsidRDefault="008B3D15" w:rsidP="00F34D92">
            <w:pPr>
              <w:spacing w:before="120" w:after="12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X</w:t>
            </w: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mo</w:t>
            </w:r>
          </w:p>
        </w:tc>
        <w:tc>
          <w:tcPr>
            <w:tcW w:w="1149" w:type="dxa"/>
            <w:vAlign w:val="center"/>
          </w:tcPr>
          <w:p w:rsidR="008B3D15" w:rsidRPr="007C7697" w:rsidRDefault="008B3D15" w:rsidP="00F34D92">
            <w:pPr>
              <w:spacing w:before="120" w:after="12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min</w:t>
            </w:r>
          </w:p>
        </w:tc>
        <w:tc>
          <w:tcPr>
            <w:tcW w:w="1133" w:type="dxa"/>
            <w:vAlign w:val="center"/>
          </w:tcPr>
          <w:p w:rsidR="008B3D15" w:rsidRPr="007C7697" w:rsidRDefault="008B3D15" w:rsidP="00F34D92">
            <w:pPr>
              <w:spacing w:before="120" w:after="12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max</w:t>
            </w:r>
          </w:p>
        </w:tc>
        <w:tc>
          <w:tcPr>
            <w:tcW w:w="703" w:type="dxa"/>
            <w:vAlign w:val="center"/>
          </w:tcPr>
          <w:p w:rsidR="008B3D15" w:rsidRPr="007C7697" w:rsidRDefault="008B3D15" w:rsidP="00F34D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V,%</w:t>
            </w:r>
          </w:p>
        </w:tc>
      </w:tr>
      <w:tr w:rsidR="0014424A" w:rsidRPr="007C7697" w:rsidTr="000024CF">
        <w:trPr>
          <w:jc w:val="center"/>
        </w:trPr>
        <w:tc>
          <w:tcPr>
            <w:tcW w:w="816" w:type="dxa"/>
          </w:tcPr>
          <w:p w:rsidR="0014424A" w:rsidRPr="007C7697" w:rsidRDefault="00523E54" w:rsidP="00CC5666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39" w:type="dxa"/>
          </w:tcPr>
          <w:p w:rsidR="0014424A" w:rsidRPr="007C7697" w:rsidRDefault="00523E54" w:rsidP="0014424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134" w:type="dxa"/>
          </w:tcPr>
          <w:p w:rsidR="0014424A" w:rsidRPr="007C7697" w:rsidRDefault="00523E54" w:rsidP="0014424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134" w:type="dxa"/>
          </w:tcPr>
          <w:p w:rsidR="0014424A" w:rsidRPr="007C7697" w:rsidRDefault="00523E54" w:rsidP="0014424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136" w:type="dxa"/>
            <w:gridSpan w:val="2"/>
          </w:tcPr>
          <w:p w:rsidR="0014424A" w:rsidRPr="007C7697" w:rsidRDefault="00523E54" w:rsidP="0014424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259" w:type="dxa"/>
          </w:tcPr>
          <w:p w:rsidR="0014424A" w:rsidRPr="007C7697" w:rsidRDefault="00523E54" w:rsidP="0014424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149" w:type="dxa"/>
          </w:tcPr>
          <w:p w:rsidR="0014424A" w:rsidRPr="007C7697" w:rsidRDefault="00523E54" w:rsidP="0014424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133" w:type="dxa"/>
          </w:tcPr>
          <w:p w:rsidR="0014424A" w:rsidRPr="007C7697" w:rsidRDefault="00523E54" w:rsidP="0014424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703" w:type="dxa"/>
          </w:tcPr>
          <w:p w:rsidR="0014424A" w:rsidRPr="007C7697" w:rsidRDefault="00523E54" w:rsidP="0014424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</w:tr>
      <w:tr w:rsidR="00523E54" w:rsidRPr="007C7697" w:rsidTr="000024CF">
        <w:trPr>
          <w:jc w:val="center"/>
        </w:trPr>
        <w:tc>
          <w:tcPr>
            <w:tcW w:w="816" w:type="dxa"/>
          </w:tcPr>
          <w:p w:rsidR="00523E54" w:rsidRPr="007C7697" w:rsidRDefault="00523E54" w:rsidP="00523E54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Li</w:t>
            </w:r>
          </w:p>
        </w:tc>
        <w:tc>
          <w:tcPr>
            <w:tcW w:w="1139" w:type="dxa"/>
          </w:tcPr>
          <w:p w:rsidR="00523E54" w:rsidRPr="007C7697" w:rsidRDefault="00523E54" w:rsidP="00523E54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0,52</w:t>
            </w:r>
          </w:p>
        </w:tc>
        <w:tc>
          <w:tcPr>
            <w:tcW w:w="1134" w:type="dxa"/>
          </w:tcPr>
          <w:p w:rsidR="00523E54" w:rsidRPr="007C7697" w:rsidRDefault="00523E54" w:rsidP="00523E54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0,09</w:t>
            </w:r>
          </w:p>
        </w:tc>
        <w:tc>
          <w:tcPr>
            <w:tcW w:w="1134" w:type="dxa"/>
          </w:tcPr>
          <w:p w:rsidR="00523E54" w:rsidRPr="007C7697" w:rsidRDefault="00523E54" w:rsidP="00523E54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0,4</w:t>
            </w:r>
          </w:p>
        </w:tc>
        <w:tc>
          <w:tcPr>
            <w:tcW w:w="1136" w:type="dxa"/>
            <w:gridSpan w:val="2"/>
          </w:tcPr>
          <w:p w:rsidR="00523E54" w:rsidRPr="007C7697" w:rsidRDefault="00523E54" w:rsidP="00523E54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0,5</w:t>
            </w:r>
          </w:p>
        </w:tc>
        <w:tc>
          <w:tcPr>
            <w:tcW w:w="1259" w:type="dxa"/>
          </w:tcPr>
          <w:p w:rsidR="00523E54" w:rsidRPr="007C7697" w:rsidRDefault="00523E54" w:rsidP="00523E54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Multiple</w:t>
            </w:r>
          </w:p>
        </w:tc>
        <w:tc>
          <w:tcPr>
            <w:tcW w:w="1149" w:type="dxa"/>
          </w:tcPr>
          <w:p w:rsidR="00523E54" w:rsidRPr="007C7697" w:rsidRDefault="00523E54" w:rsidP="00523E54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0,01</w:t>
            </w:r>
          </w:p>
        </w:tc>
        <w:tc>
          <w:tcPr>
            <w:tcW w:w="1133" w:type="dxa"/>
          </w:tcPr>
          <w:p w:rsidR="00523E54" w:rsidRPr="007C7697" w:rsidRDefault="00523E54" w:rsidP="00523E54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1,48</w:t>
            </w:r>
          </w:p>
        </w:tc>
        <w:tc>
          <w:tcPr>
            <w:tcW w:w="703" w:type="dxa"/>
          </w:tcPr>
          <w:p w:rsidR="00523E54" w:rsidRPr="007C7697" w:rsidRDefault="00523E54" w:rsidP="00523E54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79</w:t>
            </w:r>
          </w:p>
        </w:tc>
      </w:tr>
      <w:tr w:rsidR="00523E54" w:rsidRPr="007C7697" w:rsidTr="000024CF">
        <w:trPr>
          <w:jc w:val="center"/>
        </w:trPr>
        <w:tc>
          <w:tcPr>
            <w:tcW w:w="816" w:type="dxa"/>
            <w:tcBorders>
              <w:bottom w:val="single" w:sz="4" w:space="0" w:color="auto"/>
            </w:tcBorders>
          </w:tcPr>
          <w:p w:rsidR="00523E54" w:rsidRPr="007C7697" w:rsidRDefault="00523E54" w:rsidP="00523E54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Be</w:t>
            </w:r>
          </w:p>
        </w:tc>
        <w:tc>
          <w:tcPr>
            <w:tcW w:w="1139" w:type="dxa"/>
            <w:tcBorders>
              <w:bottom w:val="single" w:sz="4" w:space="0" w:color="auto"/>
            </w:tcBorders>
          </w:tcPr>
          <w:p w:rsidR="00523E54" w:rsidRPr="007C7697" w:rsidRDefault="00523E54" w:rsidP="00523E54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0,11</w:t>
            </w:r>
          </w:p>
        </w:tc>
        <w:tc>
          <w:tcPr>
            <w:tcW w:w="1134" w:type="dxa"/>
            <w:tcBorders>
              <w:bottom w:val="single" w:sz="4" w:space="0" w:color="auto"/>
            </w:tcBorders>
          </w:tcPr>
          <w:p w:rsidR="00523E54" w:rsidRPr="007C7697" w:rsidRDefault="00523E54" w:rsidP="00523E54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0,04</w:t>
            </w:r>
          </w:p>
        </w:tc>
        <w:tc>
          <w:tcPr>
            <w:tcW w:w="1134" w:type="dxa"/>
            <w:tcBorders>
              <w:bottom w:val="single" w:sz="4" w:space="0" w:color="auto"/>
            </w:tcBorders>
          </w:tcPr>
          <w:p w:rsidR="00523E54" w:rsidRPr="007C7697" w:rsidRDefault="00523E54" w:rsidP="00523E54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0,2</w:t>
            </w:r>
          </w:p>
        </w:tc>
        <w:tc>
          <w:tcPr>
            <w:tcW w:w="1136" w:type="dxa"/>
            <w:gridSpan w:val="2"/>
            <w:tcBorders>
              <w:bottom w:val="single" w:sz="4" w:space="0" w:color="auto"/>
            </w:tcBorders>
          </w:tcPr>
          <w:p w:rsidR="00523E54" w:rsidRPr="007C7697" w:rsidRDefault="00523E54" w:rsidP="00523E54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0,04</w:t>
            </w:r>
          </w:p>
        </w:tc>
        <w:tc>
          <w:tcPr>
            <w:tcW w:w="1259" w:type="dxa"/>
            <w:tcBorders>
              <w:bottom w:val="single" w:sz="4" w:space="0" w:color="auto"/>
            </w:tcBorders>
          </w:tcPr>
          <w:p w:rsidR="00523E54" w:rsidRPr="007C7697" w:rsidRDefault="00523E54" w:rsidP="00523E54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0,005</w:t>
            </w:r>
          </w:p>
        </w:tc>
        <w:tc>
          <w:tcPr>
            <w:tcW w:w="1149" w:type="dxa"/>
            <w:tcBorders>
              <w:bottom w:val="single" w:sz="4" w:space="0" w:color="auto"/>
            </w:tcBorders>
          </w:tcPr>
          <w:p w:rsidR="00523E54" w:rsidRPr="007C7697" w:rsidRDefault="00523E54" w:rsidP="00523E54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0,005</w:t>
            </w:r>
          </w:p>
        </w:tc>
        <w:tc>
          <w:tcPr>
            <w:tcW w:w="1133" w:type="dxa"/>
            <w:tcBorders>
              <w:bottom w:val="single" w:sz="4" w:space="0" w:color="auto"/>
            </w:tcBorders>
          </w:tcPr>
          <w:p w:rsidR="00523E54" w:rsidRPr="007C7697" w:rsidRDefault="00523E54" w:rsidP="00523E54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0,83</w:t>
            </w:r>
          </w:p>
        </w:tc>
        <w:tc>
          <w:tcPr>
            <w:tcW w:w="703" w:type="dxa"/>
            <w:tcBorders>
              <w:bottom w:val="single" w:sz="4" w:space="0" w:color="auto"/>
            </w:tcBorders>
          </w:tcPr>
          <w:p w:rsidR="00523E54" w:rsidRPr="007C7697" w:rsidRDefault="00523E54" w:rsidP="00523E54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177</w:t>
            </w:r>
          </w:p>
        </w:tc>
      </w:tr>
      <w:tr w:rsidR="00523E54" w:rsidRPr="007C7697" w:rsidTr="000024CF">
        <w:trPr>
          <w:jc w:val="center"/>
        </w:trPr>
        <w:tc>
          <w:tcPr>
            <w:tcW w:w="816" w:type="dxa"/>
            <w:tcBorders>
              <w:bottom w:val="nil"/>
            </w:tcBorders>
          </w:tcPr>
          <w:p w:rsidR="00523E54" w:rsidRPr="007C7697" w:rsidRDefault="00523E54" w:rsidP="00523E54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B</w:t>
            </w:r>
          </w:p>
        </w:tc>
        <w:tc>
          <w:tcPr>
            <w:tcW w:w="1139" w:type="dxa"/>
            <w:tcBorders>
              <w:bottom w:val="nil"/>
            </w:tcBorders>
          </w:tcPr>
          <w:p w:rsidR="00523E54" w:rsidRPr="007C7697" w:rsidRDefault="00523E54" w:rsidP="00523E54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10,75</w:t>
            </w:r>
          </w:p>
        </w:tc>
        <w:tc>
          <w:tcPr>
            <w:tcW w:w="1134" w:type="dxa"/>
            <w:tcBorders>
              <w:bottom w:val="nil"/>
            </w:tcBorders>
          </w:tcPr>
          <w:p w:rsidR="00523E54" w:rsidRPr="007C7697" w:rsidRDefault="00523E54" w:rsidP="00523E54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2,55</w:t>
            </w:r>
          </w:p>
        </w:tc>
        <w:tc>
          <w:tcPr>
            <w:tcW w:w="1134" w:type="dxa"/>
            <w:tcBorders>
              <w:bottom w:val="nil"/>
            </w:tcBorders>
          </w:tcPr>
          <w:p w:rsidR="00523E54" w:rsidRPr="007C7697" w:rsidRDefault="00523E54" w:rsidP="00523E54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10,8</w:t>
            </w:r>
          </w:p>
        </w:tc>
        <w:tc>
          <w:tcPr>
            <w:tcW w:w="1136" w:type="dxa"/>
            <w:gridSpan w:val="2"/>
            <w:tcBorders>
              <w:bottom w:val="nil"/>
            </w:tcBorders>
          </w:tcPr>
          <w:p w:rsidR="00523E54" w:rsidRPr="007C7697" w:rsidRDefault="00523E54" w:rsidP="00523E54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8,1</w:t>
            </w:r>
          </w:p>
        </w:tc>
        <w:tc>
          <w:tcPr>
            <w:tcW w:w="1259" w:type="dxa"/>
            <w:tcBorders>
              <w:bottom w:val="nil"/>
            </w:tcBorders>
          </w:tcPr>
          <w:p w:rsidR="00523E54" w:rsidRPr="007C7697" w:rsidRDefault="00523E54" w:rsidP="00523E54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Multiple</w:t>
            </w:r>
          </w:p>
        </w:tc>
        <w:tc>
          <w:tcPr>
            <w:tcW w:w="1149" w:type="dxa"/>
            <w:tcBorders>
              <w:bottom w:val="nil"/>
            </w:tcBorders>
          </w:tcPr>
          <w:p w:rsidR="00523E54" w:rsidRPr="007C7697" w:rsidRDefault="00523E54" w:rsidP="00523E54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0,1</w:t>
            </w:r>
          </w:p>
        </w:tc>
        <w:tc>
          <w:tcPr>
            <w:tcW w:w="1133" w:type="dxa"/>
            <w:tcBorders>
              <w:bottom w:val="nil"/>
            </w:tcBorders>
          </w:tcPr>
          <w:p w:rsidR="00523E54" w:rsidRPr="007C7697" w:rsidRDefault="00523E54" w:rsidP="00523E54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43,56</w:t>
            </w:r>
          </w:p>
        </w:tc>
        <w:tc>
          <w:tcPr>
            <w:tcW w:w="703" w:type="dxa"/>
            <w:tcBorders>
              <w:bottom w:val="nil"/>
            </w:tcBorders>
          </w:tcPr>
          <w:p w:rsidR="00523E54" w:rsidRPr="007C7697" w:rsidRDefault="00523E54" w:rsidP="00523E54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</w:tr>
      <w:tr w:rsidR="00F34D92" w:rsidRPr="007C7697" w:rsidTr="000024CF">
        <w:trPr>
          <w:jc w:val="center"/>
        </w:trPr>
        <w:tc>
          <w:tcPr>
            <w:tcW w:w="9603" w:type="dxa"/>
            <w:gridSpan w:val="10"/>
            <w:tcBorders>
              <w:top w:val="nil"/>
              <w:left w:val="nil"/>
              <w:right w:val="nil"/>
            </w:tcBorders>
          </w:tcPr>
          <w:p w:rsidR="00F34D92" w:rsidRPr="00F34D92" w:rsidRDefault="00F34D92" w:rsidP="00F34D92">
            <w:pPr>
              <w:spacing w:after="0" w:line="240" w:lineRule="auto"/>
              <w:ind w:hanging="113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34D92">
              <w:rPr>
                <w:rFonts w:ascii="Times New Roman" w:hAnsi="Times New Roman" w:cs="Times New Roman"/>
                <w:sz w:val="28"/>
                <w:szCs w:val="28"/>
              </w:rPr>
              <w:t>Продолжение таблицы 16</w:t>
            </w:r>
          </w:p>
          <w:p w:rsidR="00F34D92" w:rsidRPr="00F34D92" w:rsidRDefault="00F34D92" w:rsidP="00F34D92">
            <w:pPr>
              <w:spacing w:after="0" w:line="240" w:lineRule="auto"/>
              <w:ind w:hanging="113"/>
              <w:contextualSpacing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</w:tr>
      <w:tr w:rsidR="00F34D92" w:rsidRPr="007C7697" w:rsidTr="000024CF">
        <w:trPr>
          <w:jc w:val="center"/>
        </w:trPr>
        <w:tc>
          <w:tcPr>
            <w:tcW w:w="816" w:type="dxa"/>
          </w:tcPr>
          <w:p w:rsidR="00F34D92" w:rsidRPr="00F34D92" w:rsidRDefault="00F34D92" w:rsidP="00523E54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39" w:type="dxa"/>
          </w:tcPr>
          <w:p w:rsidR="00F34D92" w:rsidRPr="00F34D92" w:rsidRDefault="00F34D92" w:rsidP="00523E54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134" w:type="dxa"/>
          </w:tcPr>
          <w:p w:rsidR="00F34D92" w:rsidRPr="00F34D92" w:rsidRDefault="00F34D92" w:rsidP="00523E54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134" w:type="dxa"/>
          </w:tcPr>
          <w:p w:rsidR="00F34D92" w:rsidRPr="00F34D92" w:rsidRDefault="00F34D92" w:rsidP="00523E54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136" w:type="dxa"/>
            <w:gridSpan w:val="2"/>
          </w:tcPr>
          <w:p w:rsidR="00F34D92" w:rsidRPr="00F34D92" w:rsidRDefault="00F34D92" w:rsidP="00523E54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259" w:type="dxa"/>
          </w:tcPr>
          <w:p w:rsidR="00F34D92" w:rsidRPr="007C7697" w:rsidRDefault="00F34D92" w:rsidP="00523E54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149" w:type="dxa"/>
          </w:tcPr>
          <w:p w:rsidR="00F34D92" w:rsidRPr="00F34D92" w:rsidRDefault="00F34D92" w:rsidP="00523E54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133" w:type="dxa"/>
          </w:tcPr>
          <w:p w:rsidR="00F34D92" w:rsidRPr="00F34D92" w:rsidRDefault="00F34D92" w:rsidP="00523E54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703" w:type="dxa"/>
          </w:tcPr>
          <w:p w:rsidR="00F34D92" w:rsidRPr="007C7697" w:rsidRDefault="00F34D92" w:rsidP="00523E54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</w:tr>
      <w:tr w:rsidR="000024CF" w:rsidRPr="007C7697" w:rsidTr="000024CF">
        <w:trPr>
          <w:jc w:val="center"/>
        </w:trPr>
        <w:tc>
          <w:tcPr>
            <w:tcW w:w="816" w:type="dxa"/>
          </w:tcPr>
          <w:p w:rsidR="000024CF" w:rsidRPr="007C7697" w:rsidRDefault="000024CF" w:rsidP="00523E54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Na</w:t>
            </w:r>
          </w:p>
        </w:tc>
        <w:tc>
          <w:tcPr>
            <w:tcW w:w="1139" w:type="dxa"/>
          </w:tcPr>
          <w:p w:rsidR="000024CF" w:rsidRPr="007C7697" w:rsidRDefault="000024CF" w:rsidP="00523E54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272</w:t>
            </w:r>
          </w:p>
        </w:tc>
        <w:tc>
          <w:tcPr>
            <w:tcW w:w="1134" w:type="dxa"/>
          </w:tcPr>
          <w:p w:rsidR="000024CF" w:rsidRPr="007C7697" w:rsidRDefault="000024CF" w:rsidP="00523E54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27,8</w:t>
            </w:r>
          </w:p>
        </w:tc>
        <w:tc>
          <w:tcPr>
            <w:tcW w:w="1134" w:type="dxa"/>
          </w:tcPr>
          <w:p w:rsidR="000024CF" w:rsidRPr="007C7697" w:rsidRDefault="000024CF" w:rsidP="00523E54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118,3</w:t>
            </w:r>
          </w:p>
        </w:tc>
        <w:tc>
          <w:tcPr>
            <w:tcW w:w="1136" w:type="dxa"/>
            <w:gridSpan w:val="2"/>
          </w:tcPr>
          <w:p w:rsidR="000024CF" w:rsidRPr="007C7697" w:rsidRDefault="000024CF" w:rsidP="00523E54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272</w:t>
            </w:r>
          </w:p>
        </w:tc>
        <w:tc>
          <w:tcPr>
            <w:tcW w:w="1259" w:type="dxa"/>
          </w:tcPr>
          <w:p w:rsidR="000024CF" w:rsidRPr="007C7697" w:rsidRDefault="000024CF" w:rsidP="00523E54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272</w:t>
            </w:r>
          </w:p>
        </w:tc>
        <w:tc>
          <w:tcPr>
            <w:tcW w:w="1149" w:type="dxa"/>
          </w:tcPr>
          <w:p w:rsidR="000024CF" w:rsidRPr="007C7697" w:rsidRDefault="000024CF" w:rsidP="00523E54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58</w:t>
            </w:r>
          </w:p>
        </w:tc>
        <w:tc>
          <w:tcPr>
            <w:tcW w:w="1133" w:type="dxa"/>
          </w:tcPr>
          <w:p w:rsidR="000024CF" w:rsidRPr="007C7697" w:rsidRDefault="000024CF" w:rsidP="00523E54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591</w:t>
            </w:r>
          </w:p>
        </w:tc>
        <w:tc>
          <w:tcPr>
            <w:tcW w:w="703" w:type="dxa"/>
          </w:tcPr>
          <w:p w:rsidR="000024CF" w:rsidRPr="007C7697" w:rsidRDefault="000024CF" w:rsidP="00523E54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43</w:t>
            </w:r>
          </w:p>
        </w:tc>
      </w:tr>
      <w:tr w:rsidR="00523E54" w:rsidRPr="007C7697" w:rsidTr="000024CF">
        <w:trPr>
          <w:jc w:val="center"/>
        </w:trPr>
        <w:tc>
          <w:tcPr>
            <w:tcW w:w="816" w:type="dxa"/>
          </w:tcPr>
          <w:p w:rsidR="00523E54" w:rsidRPr="007C7697" w:rsidRDefault="00523E54" w:rsidP="00523E54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Mg</w:t>
            </w:r>
          </w:p>
        </w:tc>
        <w:tc>
          <w:tcPr>
            <w:tcW w:w="1139" w:type="dxa"/>
          </w:tcPr>
          <w:p w:rsidR="00523E54" w:rsidRPr="007C7697" w:rsidRDefault="00523E54" w:rsidP="00523E54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19255</w:t>
            </w:r>
          </w:p>
        </w:tc>
        <w:tc>
          <w:tcPr>
            <w:tcW w:w="1134" w:type="dxa"/>
          </w:tcPr>
          <w:p w:rsidR="00523E54" w:rsidRPr="007C7697" w:rsidRDefault="00523E54" w:rsidP="00523E54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2915</w:t>
            </w:r>
          </w:p>
        </w:tc>
        <w:tc>
          <w:tcPr>
            <w:tcW w:w="1134" w:type="dxa"/>
          </w:tcPr>
          <w:p w:rsidR="00523E54" w:rsidRPr="007C7697" w:rsidRDefault="00523E54" w:rsidP="00523E54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12367,3</w:t>
            </w:r>
          </w:p>
        </w:tc>
        <w:tc>
          <w:tcPr>
            <w:tcW w:w="1136" w:type="dxa"/>
            <w:gridSpan w:val="2"/>
          </w:tcPr>
          <w:p w:rsidR="00523E54" w:rsidRPr="007C7697" w:rsidRDefault="00523E54" w:rsidP="00523E54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17614,8</w:t>
            </w:r>
          </w:p>
        </w:tc>
        <w:tc>
          <w:tcPr>
            <w:tcW w:w="1259" w:type="dxa"/>
          </w:tcPr>
          <w:p w:rsidR="00523E54" w:rsidRPr="007C7697" w:rsidRDefault="00523E54" w:rsidP="00523E54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Multiple</w:t>
            </w:r>
          </w:p>
        </w:tc>
        <w:tc>
          <w:tcPr>
            <w:tcW w:w="1149" w:type="dxa"/>
          </w:tcPr>
          <w:p w:rsidR="00523E54" w:rsidRPr="007C7697" w:rsidRDefault="00523E54" w:rsidP="00523E54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536</w:t>
            </w:r>
          </w:p>
        </w:tc>
        <w:tc>
          <w:tcPr>
            <w:tcW w:w="1133" w:type="dxa"/>
          </w:tcPr>
          <w:p w:rsidR="00523E54" w:rsidRPr="007C7697" w:rsidRDefault="00523E54" w:rsidP="00523E54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42346</w:t>
            </w:r>
          </w:p>
        </w:tc>
        <w:tc>
          <w:tcPr>
            <w:tcW w:w="703" w:type="dxa"/>
          </w:tcPr>
          <w:p w:rsidR="00523E54" w:rsidRPr="007C7697" w:rsidRDefault="00523E54" w:rsidP="00523E54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64</w:t>
            </w:r>
          </w:p>
        </w:tc>
      </w:tr>
      <w:tr w:rsidR="00523E54" w:rsidRPr="007C7697" w:rsidTr="000024CF">
        <w:trPr>
          <w:jc w:val="center"/>
        </w:trPr>
        <w:tc>
          <w:tcPr>
            <w:tcW w:w="816" w:type="dxa"/>
          </w:tcPr>
          <w:p w:rsidR="00523E54" w:rsidRPr="007C7697" w:rsidRDefault="00523E54" w:rsidP="00523E54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Al</w:t>
            </w:r>
          </w:p>
        </w:tc>
        <w:tc>
          <w:tcPr>
            <w:tcW w:w="1139" w:type="dxa"/>
          </w:tcPr>
          <w:p w:rsidR="00523E54" w:rsidRPr="007C7697" w:rsidRDefault="00523E54" w:rsidP="00523E54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290</w:t>
            </w:r>
          </w:p>
        </w:tc>
        <w:tc>
          <w:tcPr>
            <w:tcW w:w="1134" w:type="dxa"/>
          </w:tcPr>
          <w:p w:rsidR="00523E54" w:rsidRPr="007C7697" w:rsidRDefault="00523E54" w:rsidP="00523E54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54,3</w:t>
            </w:r>
          </w:p>
        </w:tc>
        <w:tc>
          <w:tcPr>
            <w:tcW w:w="1134" w:type="dxa"/>
          </w:tcPr>
          <w:p w:rsidR="00523E54" w:rsidRPr="007C7697" w:rsidRDefault="00523E54" w:rsidP="00523E54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230,7</w:t>
            </w:r>
          </w:p>
        </w:tc>
        <w:tc>
          <w:tcPr>
            <w:tcW w:w="1136" w:type="dxa"/>
            <w:gridSpan w:val="2"/>
          </w:tcPr>
          <w:p w:rsidR="00523E54" w:rsidRPr="007C7697" w:rsidRDefault="00523E54" w:rsidP="00523E54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233,1</w:t>
            </w:r>
          </w:p>
        </w:tc>
        <w:tc>
          <w:tcPr>
            <w:tcW w:w="1259" w:type="dxa"/>
          </w:tcPr>
          <w:p w:rsidR="00523E54" w:rsidRPr="007C7697" w:rsidRDefault="00523E54" w:rsidP="00523E54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290,7</w:t>
            </w:r>
          </w:p>
        </w:tc>
        <w:tc>
          <w:tcPr>
            <w:tcW w:w="1149" w:type="dxa"/>
          </w:tcPr>
          <w:p w:rsidR="00523E54" w:rsidRPr="007C7697" w:rsidRDefault="00523E54" w:rsidP="00523E54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24,8</w:t>
            </w:r>
          </w:p>
        </w:tc>
        <w:tc>
          <w:tcPr>
            <w:tcW w:w="1133" w:type="dxa"/>
          </w:tcPr>
          <w:p w:rsidR="00523E54" w:rsidRPr="007C7697" w:rsidRDefault="00523E54" w:rsidP="00523E54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934</w:t>
            </w:r>
          </w:p>
        </w:tc>
        <w:tc>
          <w:tcPr>
            <w:tcW w:w="703" w:type="dxa"/>
          </w:tcPr>
          <w:p w:rsidR="00523E54" w:rsidRPr="007C7697" w:rsidRDefault="00523E54" w:rsidP="00523E54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79</w:t>
            </w:r>
          </w:p>
        </w:tc>
      </w:tr>
      <w:tr w:rsidR="00523E54" w:rsidRPr="007C7697" w:rsidTr="000024CF">
        <w:trPr>
          <w:jc w:val="center"/>
        </w:trPr>
        <w:tc>
          <w:tcPr>
            <w:tcW w:w="816" w:type="dxa"/>
          </w:tcPr>
          <w:p w:rsidR="00523E54" w:rsidRPr="007C7697" w:rsidRDefault="00523E54" w:rsidP="00523E54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Si</w:t>
            </w:r>
          </w:p>
        </w:tc>
        <w:tc>
          <w:tcPr>
            <w:tcW w:w="1139" w:type="dxa"/>
          </w:tcPr>
          <w:p w:rsidR="00523E54" w:rsidRPr="007C7697" w:rsidRDefault="00523E54" w:rsidP="00523E54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236</w:t>
            </w:r>
          </w:p>
        </w:tc>
        <w:tc>
          <w:tcPr>
            <w:tcW w:w="1134" w:type="dxa"/>
          </w:tcPr>
          <w:p w:rsidR="00523E54" w:rsidRPr="007C7697" w:rsidRDefault="00523E54" w:rsidP="00523E54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27,4</w:t>
            </w:r>
          </w:p>
        </w:tc>
        <w:tc>
          <w:tcPr>
            <w:tcW w:w="1134" w:type="dxa"/>
          </w:tcPr>
          <w:p w:rsidR="00523E54" w:rsidRPr="007C7697" w:rsidRDefault="00523E54" w:rsidP="00523E54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116,3</w:t>
            </w:r>
          </w:p>
        </w:tc>
        <w:tc>
          <w:tcPr>
            <w:tcW w:w="1136" w:type="dxa"/>
            <w:gridSpan w:val="2"/>
          </w:tcPr>
          <w:p w:rsidR="00523E54" w:rsidRPr="007C7697" w:rsidRDefault="00523E54" w:rsidP="00523E54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260,05</w:t>
            </w:r>
          </w:p>
        </w:tc>
        <w:tc>
          <w:tcPr>
            <w:tcW w:w="1259" w:type="dxa"/>
          </w:tcPr>
          <w:p w:rsidR="00523E54" w:rsidRPr="007C7697" w:rsidRDefault="00523E54" w:rsidP="00523E54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Multiple</w:t>
            </w:r>
          </w:p>
        </w:tc>
        <w:tc>
          <w:tcPr>
            <w:tcW w:w="1149" w:type="dxa"/>
          </w:tcPr>
          <w:p w:rsidR="00523E54" w:rsidRPr="007C7697" w:rsidRDefault="00523E54" w:rsidP="00523E54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18,4</w:t>
            </w:r>
          </w:p>
        </w:tc>
        <w:tc>
          <w:tcPr>
            <w:tcW w:w="1133" w:type="dxa"/>
          </w:tcPr>
          <w:p w:rsidR="00523E54" w:rsidRPr="007C7697" w:rsidRDefault="00523E54" w:rsidP="00523E54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471</w:t>
            </w:r>
          </w:p>
        </w:tc>
        <w:tc>
          <w:tcPr>
            <w:tcW w:w="703" w:type="dxa"/>
          </w:tcPr>
          <w:p w:rsidR="00523E54" w:rsidRPr="007C7697" w:rsidRDefault="00523E54" w:rsidP="00523E54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49</w:t>
            </w:r>
          </w:p>
        </w:tc>
      </w:tr>
      <w:tr w:rsidR="00523E54" w:rsidRPr="007C7697" w:rsidTr="000024CF">
        <w:trPr>
          <w:jc w:val="center"/>
        </w:trPr>
        <w:tc>
          <w:tcPr>
            <w:tcW w:w="816" w:type="dxa"/>
          </w:tcPr>
          <w:p w:rsidR="00523E54" w:rsidRPr="007C7697" w:rsidRDefault="00523E54" w:rsidP="00523E54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P</w:t>
            </w:r>
          </w:p>
        </w:tc>
        <w:tc>
          <w:tcPr>
            <w:tcW w:w="1139" w:type="dxa"/>
          </w:tcPr>
          <w:p w:rsidR="00523E54" w:rsidRPr="007C7697" w:rsidRDefault="00523E54" w:rsidP="00523E54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218</w:t>
            </w:r>
          </w:p>
        </w:tc>
        <w:tc>
          <w:tcPr>
            <w:tcW w:w="1134" w:type="dxa"/>
          </w:tcPr>
          <w:p w:rsidR="00523E54" w:rsidRPr="007C7697" w:rsidRDefault="00523E54" w:rsidP="00523E54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39,2</w:t>
            </w:r>
          </w:p>
        </w:tc>
        <w:tc>
          <w:tcPr>
            <w:tcW w:w="1134" w:type="dxa"/>
          </w:tcPr>
          <w:p w:rsidR="00523E54" w:rsidRPr="007C7697" w:rsidRDefault="00523E54" w:rsidP="00523E54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166,7</w:t>
            </w:r>
          </w:p>
        </w:tc>
        <w:tc>
          <w:tcPr>
            <w:tcW w:w="1136" w:type="dxa"/>
            <w:gridSpan w:val="2"/>
          </w:tcPr>
          <w:p w:rsidR="00523E54" w:rsidRPr="007C7697" w:rsidRDefault="00523E54" w:rsidP="00523E54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159,4</w:t>
            </w:r>
          </w:p>
        </w:tc>
        <w:tc>
          <w:tcPr>
            <w:tcW w:w="1259" w:type="dxa"/>
          </w:tcPr>
          <w:p w:rsidR="00523E54" w:rsidRPr="007C7697" w:rsidRDefault="00523E54" w:rsidP="00523E54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Multiple</w:t>
            </w:r>
          </w:p>
        </w:tc>
        <w:tc>
          <w:tcPr>
            <w:tcW w:w="1149" w:type="dxa"/>
          </w:tcPr>
          <w:p w:rsidR="00523E54" w:rsidRPr="007C7697" w:rsidRDefault="00523E54" w:rsidP="00523E54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3,5</w:t>
            </w:r>
          </w:p>
        </w:tc>
        <w:tc>
          <w:tcPr>
            <w:tcW w:w="1133" w:type="dxa"/>
          </w:tcPr>
          <w:p w:rsidR="00523E54" w:rsidRPr="007C7697" w:rsidRDefault="00523E54" w:rsidP="00523E54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510</w:t>
            </w:r>
          </w:p>
        </w:tc>
        <w:tc>
          <w:tcPr>
            <w:tcW w:w="703" w:type="dxa"/>
          </w:tcPr>
          <w:p w:rsidR="00523E54" w:rsidRPr="007C7697" w:rsidRDefault="00523E54" w:rsidP="00523E54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76</w:t>
            </w:r>
          </w:p>
        </w:tc>
      </w:tr>
      <w:tr w:rsidR="00523E54" w:rsidRPr="007C7697" w:rsidTr="000024CF">
        <w:trPr>
          <w:jc w:val="center"/>
        </w:trPr>
        <w:tc>
          <w:tcPr>
            <w:tcW w:w="816" w:type="dxa"/>
            <w:tcBorders>
              <w:bottom w:val="single" w:sz="4" w:space="0" w:color="auto"/>
            </w:tcBorders>
          </w:tcPr>
          <w:p w:rsidR="00523E54" w:rsidRPr="007C7697" w:rsidRDefault="00523E54" w:rsidP="00523E54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S</w:t>
            </w:r>
          </w:p>
        </w:tc>
        <w:tc>
          <w:tcPr>
            <w:tcW w:w="1139" w:type="dxa"/>
            <w:tcBorders>
              <w:bottom w:val="single" w:sz="4" w:space="0" w:color="auto"/>
            </w:tcBorders>
          </w:tcPr>
          <w:p w:rsidR="00523E54" w:rsidRPr="007C7697" w:rsidRDefault="00523E54" w:rsidP="00523E54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11391</w:t>
            </w:r>
          </w:p>
        </w:tc>
        <w:tc>
          <w:tcPr>
            <w:tcW w:w="1134" w:type="dxa"/>
            <w:tcBorders>
              <w:bottom w:val="single" w:sz="4" w:space="0" w:color="auto"/>
            </w:tcBorders>
          </w:tcPr>
          <w:p w:rsidR="00523E54" w:rsidRPr="007C7697" w:rsidRDefault="00523E54" w:rsidP="00523E54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1187</w:t>
            </w:r>
          </w:p>
        </w:tc>
        <w:tc>
          <w:tcPr>
            <w:tcW w:w="1134" w:type="dxa"/>
            <w:tcBorders>
              <w:bottom w:val="single" w:sz="4" w:space="0" w:color="auto"/>
            </w:tcBorders>
          </w:tcPr>
          <w:p w:rsidR="00523E54" w:rsidRPr="007C7697" w:rsidRDefault="00523E54" w:rsidP="00523E54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5037,3</w:t>
            </w:r>
          </w:p>
        </w:tc>
        <w:tc>
          <w:tcPr>
            <w:tcW w:w="1136" w:type="dxa"/>
            <w:gridSpan w:val="2"/>
            <w:tcBorders>
              <w:bottom w:val="single" w:sz="4" w:space="0" w:color="auto"/>
            </w:tcBorders>
          </w:tcPr>
          <w:p w:rsidR="00523E54" w:rsidRPr="007C7697" w:rsidRDefault="00523E54" w:rsidP="00523E54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11182,4</w:t>
            </w:r>
          </w:p>
        </w:tc>
        <w:tc>
          <w:tcPr>
            <w:tcW w:w="1259" w:type="dxa"/>
            <w:tcBorders>
              <w:bottom w:val="single" w:sz="4" w:space="0" w:color="auto"/>
            </w:tcBorders>
          </w:tcPr>
          <w:p w:rsidR="00523E54" w:rsidRPr="007C7697" w:rsidRDefault="00523E54" w:rsidP="00523E54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11391,8</w:t>
            </w:r>
          </w:p>
        </w:tc>
        <w:tc>
          <w:tcPr>
            <w:tcW w:w="1149" w:type="dxa"/>
            <w:tcBorders>
              <w:bottom w:val="single" w:sz="4" w:space="0" w:color="auto"/>
            </w:tcBorders>
          </w:tcPr>
          <w:p w:rsidR="00523E54" w:rsidRPr="007C7697" w:rsidRDefault="00523E54" w:rsidP="00523E54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2375</w:t>
            </w:r>
          </w:p>
        </w:tc>
        <w:tc>
          <w:tcPr>
            <w:tcW w:w="1133" w:type="dxa"/>
            <w:tcBorders>
              <w:bottom w:val="single" w:sz="4" w:space="0" w:color="auto"/>
            </w:tcBorders>
          </w:tcPr>
          <w:p w:rsidR="00523E54" w:rsidRPr="007C7697" w:rsidRDefault="00523E54" w:rsidP="00523E54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23101</w:t>
            </w:r>
          </w:p>
        </w:tc>
        <w:tc>
          <w:tcPr>
            <w:tcW w:w="703" w:type="dxa"/>
            <w:tcBorders>
              <w:bottom w:val="single" w:sz="4" w:space="0" w:color="auto"/>
            </w:tcBorders>
          </w:tcPr>
          <w:p w:rsidR="00523E54" w:rsidRPr="007C7697" w:rsidRDefault="00523E54" w:rsidP="00523E54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44</w:t>
            </w:r>
          </w:p>
        </w:tc>
      </w:tr>
      <w:tr w:rsidR="00523E54" w:rsidRPr="007C7697" w:rsidTr="000024CF">
        <w:trPr>
          <w:jc w:val="center"/>
        </w:trPr>
        <w:tc>
          <w:tcPr>
            <w:tcW w:w="816" w:type="dxa"/>
          </w:tcPr>
          <w:p w:rsidR="00523E54" w:rsidRPr="007C7697" w:rsidRDefault="00523E54" w:rsidP="00523E54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Cl</w:t>
            </w:r>
          </w:p>
        </w:tc>
        <w:tc>
          <w:tcPr>
            <w:tcW w:w="1139" w:type="dxa"/>
          </w:tcPr>
          <w:p w:rsidR="00523E54" w:rsidRPr="007C7697" w:rsidRDefault="00523E54" w:rsidP="00523E54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90,1</w:t>
            </w:r>
          </w:p>
        </w:tc>
        <w:tc>
          <w:tcPr>
            <w:tcW w:w="1134" w:type="dxa"/>
          </w:tcPr>
          <w:p w:rsidR="00523E54" w:rsidRPr="007C7697" w:rsidRDefault="00523E54" w:rsidP="00523E54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6,7</w:t>
            </w:r>
          </w:p>
        </w:tc>
        <w:tc>
          <w:tcPr>
            <w:tcW w:w="1134" w:type="dxa"/>
          </w:tcPr>
          <w:p w:rsidR="00523E54" w:rsidRPr="007C7697" w:rsidRDefault="00523E54" w:rsidP="00523E54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28,7</w:t>
            </w:r>
          </w:p>
        </w:tc>
        <w:tc>
          <w:tcPr>
            <w:tcW w:w="1136" w:type="dxa"/>
            <w:gridSpan w:val="2"/>
          </w:tcPr>
          <w:p w:rsidR="00523E54" w:rsidRPr="007C7697" w:rsidRDefault="00523E54" w:rsidP="00523E54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90,1</w:t>
            </w:r>
          </w:p>
        </w:tc>
        <w:tc>
          <w:tcPr>
            <w:tcW w:w="1259" w:type="dxa"/>
          </w:tcPr>
          <w:p w:rsidR="00523E54" w:rsidRPr="007C7697" w:rsidRDefault="00523E54" w:rsidP="00523E54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90,1</w:t>
            </w:r>
          </w:p>
        </w:tc>
        <w:tc>
          <w:tcPr>
            <w:tcW w:w="1149" w:type="dxa"/>
          </w:tcPr>
          <w:p w:rsidR="00523E54" w:rsidRPr="007C7697" w:rsidRDefault="00523E54" w:rsidP="00523E54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10,7</w:t>
            </w:r>
          </w:p>
        </w:tc>
        <w:tc>
          <w:tcPr>
            <w:tcW w:w="1133" w:type="dxa"/>
          </w:tcPr>
          <w:p w:rsidR="00523E54" w:rsidRPr="007C7697" w:rsidRDefault="00523E54" w:rsidP="00523E54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137</w:t>
            </w:r>
          </w:p>
        </w:tc>
        <w:tc>
          <w:tcPr>
            <w:tcW w:w="703" w:type="dxa"/>
          </w:tcPr>
          <w:p w:rsidR="00523E54" w:rsidRPr="007C7697" w:rsidRDefault="00523E54" w:rsidP="00523E54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31</w:t>
            </w:r>
          </w:p>
        </w:tc>
      </w:tr>
      <w:tr w:rsidR="00523E54" w:rsidRPr="007C7697" w:rsidTr="000024CF">
        <w:trPr>
          <w:jc w:val="center"/>
        </w:trPr>
        <w:tc>
          <w:tcPr>
            <w:tcW w:w="816" w:type="dxa"/>
          </w:tcPr>
          <w:p w:rsidR="00523E54" w:rsidRPr="007C7697" w:rsidRDefault="00523E54" w:rsidP="00523E54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K</w:t>
            </w:r>
          </w:p>
        </w:tc>
        <w:tc>
          <w:tcPr>
            <w:tcW w:w="1139" w:type="dxa"/>
          </w:tcPr>
          <w:p w:rsidR="00523E54" w:rsidRPr="007C7697" w:rsidRDefault="00523E54" w:rsidP="00523E54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65,1</w:t>
            </w:r>
          </w:p>
        </w:tc>
        <w:tc>
          <w:tcPr>
            <w:tcW w:w="1134" w:type="dxa"/>
          </w:tcPr>
          <w:p w:rsidR="00523E54" w:rsidRPr="007C7697" w:rsidRDefault="00523E54" w:rsidP="00523E54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4,4</w:t>
            </w:r>
          </w:p>
        </w:tc>
        <w:tc>
          <w:tcPr>
            <w:tcW w:w="1134" w:type="dxa"/>
          </w:tcPr>
          <w:p w:rsidR="00523E54" w:rsidRPr="007C7697" w:rsidRDefault="00523E54" w:rsidP="00523E54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18,8</w:t>
            </w:r>
          </w:p>
        </w:tc>
        <w:tc>
          <w:tcPr>
            <w:tcW w:w="1136" w:type="dxa"/>
            <w:gridSpan w:val="2"/>
          </w:tcPr>
          <w:p w:rsidR="00523E54" w:rsidRPr="007C7697" w:rsidRDefault="00523E54" w:rsidP="00523E54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65,3</w:t>
            </w:r>
          </w:p>
        </w:tc>
        <w:tc>
          <w:tcPr>
            <w:tcW w:w="1259" w:type="dxa"/>
          </w:tcPr>
          <w:p w:rsidR="00523E54" w:rsidRPr="007C7697" w:rsidRDefault="00523E54" w:rsidP="00523E54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65,1</w:t>
            </w:r>
          </w:p>
        </w:tc>
        <w:tc>
          <w:tcPr>
            <w:tcW w:w="1149" w:type="dxa"/>
          </w:tcPr>
          <w:p w:rsidR="00523E54" w:rsidRPr="007C7697" w:rsidRDefault="00523E54" w:rsidP="00523E54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35</w:t>
            </w:r>
          </w:p>
        </w:tc>
        <w:tc>
          <w:tcPr>
            <w:tcW w:w="1133" w:type="dxa"/>
          </w:tcPr>
          <w:p w:rsidR="00523E54" w:rsidRPr="007C7697" w:rsidRDefault="00523E54" w:rsidP="00523E54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97,6</w:t>
            </w:r>
          </w:p>
        </w:tc>
        <w:tc>
          <w:tcPr>
            <w:tcW w:w="703" w:type="dxa"/>
          </w:tcPr>
          <w:p w:rsidR="00523E54" w:rsidRPr="007C7697" w:rsidRDefault="00523E54" w:rsidP="00523E54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28</w:t>
            </w:r>
          </w:p>
        </w:tc>
      </w:tr>
      <w:tr w:rsidR="00523E54" w:rsidRPr="007C7697" w:rsidTr="000024CF">
        <w:trPr>
          <w:jc w:val="center"/>
        </w:trPr>
        <w:tc>
          <w:tcPr>
            <w:tcW w:w="816" w:type="dxa"/>
          </w:tcPr>
          <w:p w:rsidR="00523E54" w:rsidRPr="007C7697" w:rsidRDefault="00523E54" w:rsidP="00523E54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Ca</w:t>
            </w:r>
          </w:p>
        </w:tc>
        <w:tc>
          <w:tcPr>
            <w:tcW w:w="1139" w:type="dxa"/>
          </w:tcPr>
          <w:p w:rsidR="00523E54" w:rsidRPr="007C7697" w:rsidRDefault="00523E54" w:rsidP="00523E54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294176</w:t>
            </w:r>
          </w:p>
        </w:tc>
        <w:tc>
          <w:tcPr>
            <w:tcW w:w="1134" w:type="dxa"/>
          </w:tcPr>
          <w:p w:rsidR="00523E54" w:rsidRPr="007C7697" w:rsidRDefault="00523E54" w:rsidP="00523E54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20692</w:t>
            </w:r>
          </w:p>
        </w:tc>
        <w:tc>
          <w:tcPr>
            <w:tcW w:w="1134" w:type="dxa"/>
          </w:tcPr>
          <w:p w:rsidR="00523E54" w:rsidRPr="007C7697" w:rsidRDefault="00523E54" w:rsidP="00523E54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87792,6</w:t>
            </w:r>
          </w:p>
        </w:tc>
        <w:tc>
          <w:tcPr>
            <w:tcW w:w="1136" w:type="dxa"/>
            <w:gridSpan w:val="2"/>
          </w:tcPr>
          <w:p w:rsidR="00523E54" w:rsidRPr="007C7697" w:rsidRDefault="00523E54" w:rsidP="00523E54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289632,</w:t>
            </w:r>
          </w:p>
        </w:tc>
        <w:tc>
          <w:tcPr>
            <w:tcW w:w="1259" w:type="dxa"/>
          </w:tcPr>
          <w:p w:rsidR="00523E54" w:rsidRPr="007C7697" w:rsidRDefault="00523E54" w:rsidP="00523E54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Multiple</w:t>
            </w:r>
          </w:p>
        </w:tc>
        <w:tc>
          <w:tcPr>
            <w:tcW w:w="1149" w:type="dxa"/>
          </w:tcPr>
          <w:p w:rsidR="00523E54" w:rsidRPr="007C7697" w:rsidRDefault="00523E54" w:rsidP="00523E54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88443</w:t>
            </w:r>
          </w:p>
        </w:tc>
        <w:tc>
          <w:tcPr>
            <w:tcW w:w="1133" w:type="dxa"/>
          </w:tcPr>
          <w:p w:rsidR="00523E54" w:rsidRPr="007C7697" w:rsidRDefault="00523E54" w:rsidP="00523E54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533407</w:t>
            </w:r>
          </w:p>
        </w:tc>
        <w:tc>
          <w:tcPr>
            <w:tcW w:w="703" w:type="dxa"/>
          </w:tcPr>
          <w:p w:rsidR="00523E54" w:rsidRPr="007C7697" w:rsidRDefault="00523E54" w:rsidP="00523E54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29</w:t>
            </w:r>
          </w:p>
        </w:tc>
      </w:tr>
      <w:tr w:rsidR="00523E54" w:rsidRPr="007C7697" w:rsidTr="000024CF">
        <w:trPr>
          <w:jc w:val="center"/>
        </w:trPr>
        <w:tc>
          <w:tcPr>
            <w:tcW w:w="816" w:type="dxa"/>
            <w:tcBorders>
              <w:bottom w:val="single" w:sz="4" w:space="0" w:color="auto"/>
            </w:tcBorders>
          </w:tcPr>
          <w:p w:rsidR="00523E54" w:rsidRPr="007C7697" w:rsidRDefault="00523E54" w:rsidP="00523E54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Sc</w:t>
            </w:r>
          </w:p>
        </w:tc>
        <w:tc>
          <w:tcPr>
            <w:tcW w:w="1139" w:type="dxa"/>
            <w:tcBorders>
              <w:bottom w:val="single" w:sz="4" w:space="0" w:color="auto"/>
            </w:tcBorders>
          </w:tcPr>
          <w:p w:rsidR="00523E54" w:rsidRPr="007C7697" w:rsidRDefault="00523E54" w:rsidP="00523E54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0,23</w:t>
            </w:r>
          </w:p>
        </w:tc>
        <w:tc>
          <w:tcPr>
            <w:tcW w:w="1134" w:type="dxa"/>
            <w:tcBorders>
              <w:bottom w:val="single" w:sz="4" w:space="0" w:color="auto"/>
            </w:tcBorders>
          </w:tcPr>
          <w:p w:rsidR="00523E54" w:rsidRPr="007C7697" w:rsidRDefault="00523E54" w:rsidP="00523E54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0,04</w:t>
            </w:r>
          </w:p>
        </w:tc>
        <w:tc>
          <w:tcPr>
            <w:tcW w:w="1134" w:type="dxa"/>
            <w:tcBorders>
              <w:bottom w:val="single" w:sz="4" w:space="0" w:color="auto"/>
            </w:tcBorders>
          </w:tcPr>
          <w:p w:rsidR="00523E54" w:rsidRPr="007C7697" w:rsidRDefault="00523E54" w:rsidP="00523E54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0,2</w:t>
            </w:r>
          </w:p>
        </w:tc>
        <w:tc>
          <w:tcPr>
            <w:tcW w:w="1136" w:type="dxa"/>
            <w:gridSpan w:val="2"/>
            <w:tcBorders>
              <w:bottom w:val="single" w:sz="4" w:space="0" w:color="auto"/>
            </w:tcBorders>
          </w:tcPr>
          <w:p w:rsidR="00523E54" w:rsidRPr="007C7697" w:rsidRDefault="00523E54" w:rsidP="00523E54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0,2</w:t>
            </w:r>
          </w:p>
        </w:tc>
        <w:tc>
          <w:tcPr>
            <w:tcW w:w="1259" w:type="dxa"/>
            <w:tcBorders>
              <w:bottom w:val="single" w:sz="4" w:space="0" w:color="auto"/>
            </w:tcBorders>
          </w:tcPr>
          <w:p w:rsidR="00523E54" w:rsidRPr="007C7697" w:rsidRDefault="00523E54" w:rsidP="00523E54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0,05</w:t>
            </w:r>
          </w:p>
        </w:tc>
        <w:tc>
          <w:tcPr>
            <w:tcW w:w="1149" w:type="dxa"/>
            <w:tcBorders>
              <w:bottom w:val="single" w:sz="4" w:space="0" w:color="auto"/>
            </w:tcBorders>
          </w:tcPr>
          <w:p w:rsidR="00523E54" w:rsidRPr="007C7697" w:rsidRDefault="00523E54" w:rsidP="00523E54">
            <w:pPr>
              <w:tabs>
                <w:tab w:val="left" w:pos="720"/>
              </w:tabs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0,05</w:t>
            </w:r>
          </w:p>
        </w:tc>
        <w:tc>
          <w:tcPr>
            <w:tcW w:w="1133" w:type="dxa"/>
            <w:tcBorders>
              <w:bottom w:val="single" w:sz="4" w:space="0" w:color="auto"/>
            </w:tcBorders>
          </w:tcPr>
          <w:p w:rsidR="00523E54" w:rsidRPr="007C7697" w:rsidRDefault="00523E54" w:rsidP="00523E54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0,89</w:t>
            </w:r>
          </w:p>
        </w:tc>
        <w:tc>
          <w:tcPr>
            <w:tcW w:w="703" w:type="dxa"/>
            <w:tcBorders>
              <w:bottom w:val="single" w:sz="4" w:space="0" w:color="auto"/>
            </w:tcBorders>
          </w:tcPr>
          <w:p w:rsidR="00523E54" w:rsidRPr="007C7697" w:rsidRDefault="00523E54" w:rsidP="00523E54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83</w:t>
            </w:r>
          </w:p>
        </w:tc>
      </w:tr>
      <w:tr w:rsidR="00523E54" w:rsidRPr="007C7697" w:rsidTr="000024CF">
        <w:trPr>
          <w:jc w:val="center"/>
        </w:trPr>
        <w:tc>
          <w:tcPr>
            <w:tcW w:w="816" w:type="dxa"/>
            <w:tcBorders>
              <w:bottom w:val="nil"/>
            </w:tcBorders>
          </w:tcPr>
          <w:p w:rsidR="00523E54" w:rsidRPr="007C7697" w:rsidRDefault="00523E54" w:rsidP="00523E54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Ti</w:t>
            </w:r>
          </w:p>
        </w:tc>
        <w:tc>
          <w:tcPr>
            <w:tcW w:w="1139" w:type="dxa"/>
            <w:tcBorders>
              <w:bottom w:val="nil"/>
            </w:tcBorders>
          </w:tcPr>
          <w:p w:rsidR="00523E54" w:rsidRPr="007C7697" w:rsidRDefault="00523E54" w:rsidP="00523E54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56</w:t>
            </w:r>
          </w:p>
        </w:tc>
        <w:tc>
          <w:tcPr>
            <w:tcW w:w="1134" w:type="dxa"/>
            <w:tcBorders>
              <w:bottom w:val="nil"/>
            </w:tcBorders>
          </w:tcPr>
          <w:p w:rsidR="00523E54" w:rsidRPr="007C7697" w:rsidRDefault="00523E54" w:rsidP="00523E54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19,6</w:t>
            </w:r>
          </w:p>
        </w:tc>
        <w:tc>
          <w:tcPr>
            <w:tcW w:w="1134" w:type="dxa"/>
            <w:tcBorders>
              <w:bottom w:val="nil"/>
            </w:tcBorders>
          </w:tcPr>
          <w:p w:rsidR="00523E54" w:rsidRPr="007C7697" w:rsidRDefault="00523E54" w:rsidP="00523E54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83,4</w:t>
            </w:r>
          </w:p>
        </w:tc>
        <w:tc>
          <w:tcPr>
            <w:tcW w:w="1136" w:type="dxa"/>
            <w:gridSpan w:val="2"/>
            <w:tcBorders>
              <w:bottom w:val="nil"/>
            </w:tcBorders>
          </w:tcPr>
          <w:p w:rsidR="00523E54" w:rsidRPr="007C7697" w:rsidRDefault="00523E54" w:rsidP="00523E54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21,5</w:t>
            </w:r>
          </w:p>
        </w:tc>
        <w:tc>
          <w:tcPr>
            <w:tcW w:w="1259" w:type="dxa"/>
            <w:tcBorders>
              <w:bottom w:val="nil"/>
            </w:tcBorders>
          </w:tcPr>
          <w:p w:rsidR="00523E54" w:rsidRPr="007C7697" w:rsidRDefault="00523E54" w:rsidP="00523E54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Multiple</w:t>
            </w:r>
          </w:p>
        </w:tc>
        <w:tc>
          <w:tcPr>
            <w:tcW w:w="1149" w:type="dxa"/>
            <w:tcBorders>
              <w:bottom w:val="nil"/>
            </w:tcBorders>
          </w:tcPr>
          <w:p w:rsidR="00523E54" w:rsidRPr="007C7697" w:rsidRDefault="00523E54" w:rsidP="00523E54">
            <w:pPr>
              <w:tabs>
                <w:tab w:val="left" w:pos="720"/>
              </w:tabs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1,2</w:t>
            </w:r>
          </w:p>
        </w:tc>
        <w:tc>
          <w:tcPr>
            <w:tcW w:w="1133" w:type="dxa"/>
            <w:tcBorders>
              <w:bottom w:val="nil"/>
            </w:tcBorders>
          </w:tcPr>
          <w:p w:rsidR="00523E54" w:rsidRPr="007C7697" w:rsidRDefault="00523E54" w:rsidP="00523E54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339</w:t>
            </w:r>
          </w:p>
        </w:tc>
        <w:tc>
          <w:tcPr>
            <w:tcW w:w="703" w:type="dxa"/>
            <w:tcBorders>
              <w:bottom w:val="nil"/>
            </w:tcBorders>
          </w:tcPr>
          <w:p w:rsidR="00523E54" w:rsidRPr="007C7697" w:rsidRDefault="00523E54" w:rsidP="00523E54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148</w:t>
            </w:r>
          </w:p>
        </w:tc>
      </w:tr>
      <w:tr w:rsidR="001B10BA" w:rsidRPr="007C7697" w:rsidTr="000024CF">
        <w:trPr>
          <w:jc w:val="center"/>
        </w:trPr>
        <w:tc>
          <w:tcPr>
            <w:tcW w:w="816" w:type="dxa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V</w:t>
            </w:r>
          </w:p>
        </w:tc>
        <w:tc>
          <w:tcPr>
            <w:tcW w:w="1139" w:type="dxa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1,3</w:t>
            </w:r>
          </w:p>
        </w:tc>
        <w:tc>
          <w:tcPr>
            <w:tcW w:w="1134" w:type="dxa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0,2</w:t>
            </w:r>
          </w:p>
        </w:tc>
        <w:tc>
          <w:tcPr>
            <w:tcW w:w="1144" w:type="dxa"/>
            <w:gridSpan w:val="2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1,2</w:t>
            </w:r>
          </w:p>
        </w:tc>
        <w:tc>
          <w:tcPr>
            <w:tcW w:w="1126" w:type="dxa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1,2</w:t>
            </w:r>
          </w:p>
        </w:tc>
        <w:tc>
          <w:tcPr>
            <w:tcW w:w="1259" w:type="dxa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0,6</w:t>
            </w:r>
          </w:p>
        </w:tc>
        <w:tc>
          <w:tcPr>
            <w:tcW w:w="1149" w:type="dxa"/>
          </w:tcPr>
          <w:p w:rsidR="001B10BA" w:rsidRPr="007C7697" w:rsidRDefault="001B10BA" w:rsidP="001B10BA">
            <w:pPr>
              <w:tabs>
                <w:tab w:val="left" w:pos="720"/>
              </w:tabs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0,04</w:t>
            </w:r>
          </w:p>
        </w:tc>
        <w:tc>
          <w:tcPr>
            <w:tcW w:w="1133" w:type="dxa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5,2</w:t>
            </w:r>
          </w:p>
        </w:tc>
        <w:tc>
          <w:tcPr>
            <w:tcW w:w="703" w:type="dxa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96</w:t>
            </w:r>
          </w:p>
        </w:tc>
      </w:tr>
      <w:tr w:rsidR="001B10BA" w:rsidRPr="007C7697" w:rsidTr="000024CF">
        <w:trPr>
          <w:jc w:val="center"/>
        </w:trPr>
        <w:tc>
          <w:tcPr>
            <w:tcW w:w="816" w:type="dxa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Cr</w:t>
            </w:r>
          </w:p>
        </w:tc>
        <w:tc>
          <w:tcPr>
            <w:tcW w:w="1139" w:type="dxa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2,3</w:t>
            </w:r>
          </w:p>
        </w:tc>
        <w:tc>
          <w:tcPr>
            <w:tcW w:w="1134" w:type="dxa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0,6</w:t>
            </w:r>
          </w:p>
        </w:tc>
        <w:tc>
          <w:tcPr>
            <w:tcW w:w="1144" w:type="dxa"/>
            <w:gridSpan w:val="2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2,8</w:t>
            </w:r>
          </w:p>
        </w:tc>
        <w:tc>
          <w:tcPr>
            <w:tcW w:w="1126" w:type="dxa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1,09</w:t>
            </w:r>
          </w:p>
        </w:tc>
        <w:tc>
          <w:tcPr>
            <w:tcW w:w="1259" w:type="dxa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0,6</w:t>
            </w:r>
          </w:p>
        </w:tc>
        <w:tc>
          <w:tcPr>
            <w:tcW w:w="1149" w:type="dxa"/>
          </w:tcPr>
          <w:p w:rsidR="001B10BA" w:rsidRPr="007C7697" w:rsidRDefault="001B10BA" w:rsidP="001B10BA">
            <w:pPr>
              <w:tabs>
                <w:tab w:val="left" w:pos="720"/>
              </w:tabs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0,3</w:t>
            </w:r>
          </w:p>
        </w:tc>
        <w:tc>
          <w:tcPr>
            <w:tcW w:w="1133" w:type="dxa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12</w:t>
            </w:r>
          </w:p>
        </w:tc>
        <w:tc>
          <w:tcPr>
            <w:tcW w:w="703" w:type="dxa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124</w:t>
            </w:r>
          </w:p>
        </w:tc>
      </w:tr>
      <w:tr w:rsidR="001B10BA" w:rsidRPr="007C7697" w:rsidTr="000024CF">
        <w:trPr>
          <w:jc w:val="center"/>
        </w:trPr>
        <w:tc>
          <w:tcPr>
            <w:tcW w:w="816" w:type="dxa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Mn</w:t>
            </w:r>
          </w:p>
        </w:tc>
        <w:tc>
          <w:tcPr>
            <w:tcW w:w="1139" w:type="dxa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256</w:t>
            </w:r>
          </w:p>
        </w:tc>
        <w:tc>
          <w:tcPr>
            <w:tcW w:w="1134" w:type="dxa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79</w:t>
            </w:r>
          </w:p>
        </w:tc>
        <w:tc>
          <w:tcPr>
            <w:tcW w:w="1144" w:type="dxa"/>
            <w:gridSpan w:val="2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339,3</w:t>
            </w:r>
          </w:p>
        </w:tc>
        <w:tc>
          <w:tcPr>
            <w:tcW w:w="1126" w:type="dxa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131,4</w:t>
            </w:r>
          </w:p>
        </w:tc>
        <w:tc>
          <w:tcPr>
            <w:tcW w:w="1259" w:type="dxa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Multiple</w:t>
            </w:r>
          </w:p>
        </w:tc>
        <w:tc>
          <w:tcPr>
            <w:tcW w:w="1149" w:type="dxa"/>
          </w:tcPr>
          <w:p w:rsidR="001B10BA" w:rsidRPr="007C7697" w:rsidRDefault="001B10BA" w:rsidP="001B10BA">
            <w:pPr>
              <w:tabs>
                <w:tab w:val="left" w:pos="720"/>
              </w:tabs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25</w:t>
            </w:r>
          </w:p>
        </w:tc>
        <w:tc>
          <w:tcPr>
            <w:tcW w:w="1133" w:type="dxa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1311</w:t>
            </w:r>
          </w:p>
        </w:tc>
        <w:tc>
          <w:tcPr>
            <w:tcW w:w="703" w:type="dxa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132</w:t>
            </w:r>
          </w:p>
        </w:tc>
      </w:tr>
      <w:tr w:rsidR="001B10BA" w:rsidRPr="007C7697" w:rsidTr="000024CF">
        <w:trPr>
          <w:jc w:val="center"/>
        </w:trPr>
        <w:tc>
          <w:tcPr>
            <w:tcW w:w="816" w:type="dxa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Fe</w:t>
            </w:r>
          </w:p>
        </w:tc>
        <w:tc>
          <w:tcPr>
            <w:tcW w:w="1139" w:type="dxa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1968</w:t>
            </w:r>
          </w:p>
        </w:tc>
        <w:tc>
          <w:tcPr>
            <w:tcW w:w="1134" w:type="dxa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248</w:t>
            </w:r>
          </w:p>
        </w:tc>
        <w:tc>
          <w:tcPr>
            <w:tcW w:w="1144" w:type="dxa"/>
            <w:gridSpan w:val="2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1052,4</w:t>
            </w:r>
          </w:p>
        </w:tc>
        <w:tc>
          <w:tcPr>
            <w:tcW w:w="1126" w:type="dxa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1718,5</w:t>
            </w:r>
          </w:p>
        </w:tc>
        <w:tc>
          <w:tcPr>
            <w:tcW w:w="1259" w:type="dxa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Multiple</w:t>
            </w:r>
          </w:p>
        </w:tc>
        <w:tc>
          <w:tcPr>
            <w:tcW w:w="1149" w:type="dxa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612</w:t>
            </w:r>
          </w:p>
        </w:tc>
        <w:tc>
          <w:tcPr>
            <w:tcW w:w="1133" w:type="dxa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4179</w:t>
            </w:r>
          </w:p>
        </w:tc>
        <w:tc>
          <w:tcPr>
            <w:tcW w:w="703" w:type="dxa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53</w:t>
            </w:r>
          </w:p>
        </w:tc>
      </w:tr>
      <w:tr w:rsidR="001B10BA" w:rsidRPr="007C7697" w:rsidTr="000024CF">
        <w:trPr>
          <w:jc w:val="center"/>
        </w:trPr>
        <w:tc>
          <w:tcPr>
            <w:tcW w:w="816" w:type="dxa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Co</w:t>
            </w:r>
          </w:p>
        </w:tc>
        <w:tc>
          <w:tcPr>
            <w:tcW w:w="1139" w:type="dxa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13</w:t>
            </w:r>
          </w:p>
        </w:tc>
        <w:tc>
          <w:tcPr>
            <w:tcW w:w="1134" w:type="dxa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3,7</w:t>
            </w:r>
          </w:p>
        </w:tc>
        <w:tc>
          <w:tcPr>
            <w:tcW w:w="1144" w:type="dxa"/>
            <w:gridSpan w:val="2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15,7</w:t>
            </w:r>
          </w:p>
        </w:tc>
        <w:tc>
          <w:tcPr>
            <w:tcW w:w="1126" w:type="dxa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7,5</w:t>
            </w:r>
          </w:p>
        </w:tc>
        <w:tc>
          <w:tcPr>
            <w:tcW w:w="1259" w:type="dxa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Multiple</w:t>
            </w:r>
          </w:p>
        </w:tc>
        <w:tc>
          <w:tcPr>
            <w:tcW w:w="1149" w:type="dxa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0,9</w:t>
            </w:r>
          </w:p>
        </w:tc>
        <w:tc>
          <w:tcPr>
            <w:tcW w:w="1133" w:type="dxa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50</w:t>
            </w:r>
          </w:p>
        </w:tc>
        <w:tc>
          <w:tcPr>
            <w:tcW w:w="703" w:type="dxa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118</w:t>
            </w:r>
          </w:p>
        </w:tc>
      </w:tr>
      <w:tr w:rsidR="001B10BA" w:rsidRPr="007C7697" w:rsidTr="000024CF">
        <w:trPr>
          <w:jc w:val="center"/>
        </w:trPr>
        <w:tc>
          <w:tcPr>
            <w:tcW w:w="816" w:type="dxa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Ni</w:t>
            </w:r>
          </w:p>
        </w:tc>
        <w:tc>
          <w:tcPr>
            <w:tcW w:w="1139" w:type="dxa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9,9</w:t>
            </w:r>
          </w:p>
        </w:tc>
        <w:tc>
          <w:tcPr>
            <w:tcW w:w="1134" w:type="dxa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1,6</w:t>
            </w:r>
          </w:p>
        </w:tc>
        <w:tc>
          <w:tcPr>
            <w:tcW w:w="1144" w:type="dxa"/>
            <w:gridSpan w:val="2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7</w:t>
            </w:r>
          </w:p>
        </w:tc>
        <w:tc>
          <w:tcPr>
            <w:tcW w:w="1126" w:type="dxa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7,9</w:t>
            </w:r>
          </w:p>
        </w:tc>
        <w:tc>
          <w:tcPr>
            <w:tcW w:w="1259" w:type="dxa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9,9</w:t>
            </w:r>
          </w:p>
        </w:tc>
        <w:tc>
          <w:tcPr>
            <w:tcW w:w="1149" w:type="dxa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2,3</w:t>
            </w:r>
          </w:p>
        </w:tc>
        <w:tc>
          <w:tcPr>
            <w:tcW w:w="1133" w:type="dxa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30</w:t>
            </w:r>
          </w:p>
        </w:tc>
        <w:tc>
          <w:tcPr>
            <w:tcW w:w="703" w:type="dxa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71</w:t>
            </w:r>
          </w:p>
        </w:tc>
      </w:tr>
      <w:tr w:rsidR="001B10BA" w:rsidRPr="007C7697" w:rsidTr="000024CF">
        <w:trPr>
          <w:jc w:val="center"/>
        </w:trPr>
        <w:tc>
          <w:tcPr>
            <w:tcW w:w="816" w:type="dxa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Cu</w:t>
            </w:r>
          </w:p>
        </w:tc>
        <w:tc>
          <w:tcPr>
            <w:tcW w:w="1139" w:type="dxa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12,4</w:t>
            </w:r>
          </w:p>
        </w:tc>
        <w:tc>
          <w:tcPr>
            <w:tcW w:w="1134" w:type="dxa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2,9</w:t>
            </w:r>
          </w:p>
        </w:tc>
        <w:tc>
          <w:tcPr>
            <w:tcW w:w="1144" w:type="dxa"/>
            <w:gridSpan w:val="2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12,7</w:t>
            </w:r>
          </w:p>
        </w:tc>
        <w:tc>
          <w:tcPr>
            <w:tcW w:w="1126" w:type="dxa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7,9</w:t>
            </w:r>
          </w:p>
        </w:tc>
        <w:tc>
          <w:tcPr>
            <w:tcW w:w="1259" w:type="dxa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0,1</w:t>
            </w:r>
          </w:p>
        </w:tc>
        <w:tc>
          <w:tcPr>
            <w:tcW w:w="1149" w:type="dxa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0,1</w:t>
            </w:r>
          </w:p>
        </w:tc>
        <w:tc>
          <w:tcPr>
            <w:tcW w:w="1133" w:type="dxa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37,4</w:t>
            </w:r>
          </w:p>
        </w:tc>
        <w:tc>
          <w:tcPr>
            <w:tcW w:w="703" w:type="dxa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101</w:t>
            </w:r>
          </w:p>
        </w:tc>
      </w:tr>
      <w:tr w:rsidR="001B10BA" w:rsidRPr="007C7697" w:rsidTr="000024CF">
        <w:trPr>
          <w:jc w:val="center"/>
        </w:trPr>
        <w:tc>
          <w:tcPr>
            <w:tcW w:w="816" w:type="dxa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Zn</w:t>
            </w:r>
          </w:p>
        </w:tc>
        <w:tc>
          <w:tcPr>
            <w:tcW w:w="1139" w:type="dxa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937</w:t>
            </w:r>
          </w:p>
        </w:tc>
        <w:tc>
          <w:tcPr>
            <w:tcW w:w="1134" w:type="dxa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238</w:t>
            </w:r>
          </w:p>
        </w:tc>
        <w:tc>
          <w:tcPr>
            <w:tcW w:w="1144" w:type="dxa"/>
            <w:gridSpan w:val="2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1013,5</w:t>
            </w:r>
          </w:p>
        </w:tc>
        <w:tc>
          <w:tcPr>
            <w:tcW w:w="1126" w:type="dxa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621</w:t>
            </w:r>
          </w:p>
        </w:tc>
        <w:tc>
          <w:tcPr>
            <w:tcW w:w="1259" w:type="dxa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936,6</w:t>
            </w:r>
          </w:p>
        </w:tc>
        <w:tc>
          <w:tcPr>
            <w:tcW w:w="1149" w:type="dxa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50</w:t>
            </w:r>
          </w:p>
        </w:tc>
        <w:tc>
          <w:tcPr>
            <w:tcW w:w="1133" w:type="dxa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4049</w:t>
            </w:r>
          </w:p>
        </w:tc>
        <w:tc>
          <w:tcPr>
            <w:tcW w:w="703" w:type="dxa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108</w:t>
            </w:r>
          </w:p>
        </w:tc>
      </w:tr>
      <w:tr w:rsidR="001B10BA" w:rsidRPr="007C7697" w:rsidTr="000024CF">
        <w:trPr>
          <w:jc w:val="center"/>
        </w:trPr>
        <w:tc>
          <w:tcPr>
            <w:tcW w:w="816" w:type="dxa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Ga</w:t>
            </w:r>
          </w:p>
        </w:tc>
        <w:tc>
          <w:tcPr>
            <w:tcW w:w="1139" w:type="dxa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0,2</w:t>
            </w:r>
          </w:p>
        </w:tc>
        <w:tc>
          <w:tcPr>
            <w:tcW w:w="1134" w:type="dxa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0,1</w:t>
            </w:r>
          </w:p>
        </w:tc>
        <w:tc>
          <w:tcPr>
            <w:tcW w:w="1144" w:type="dxa"/>
            <w:gridSpan w:val="2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0,4</w:t>
            </w:r>
          </w:p>
        </w:tc>
        <w:tc>
          <w:tcPr>
            <w:tcW w:w="1126" w:type="dxa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0,07</w:t>
            </w:r>
          </w:p>
        </w:tc>
        <w:tc>
          <w:tcPr>
            <w:tcW w:w="1259" w:type="dxa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Multiple</w:t>
            </w:r>
          </w:p>
        </w:tc>
        <w:tc>
          <w:tcPr>
            <w:tcW w:w="1149" w:type="dxa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0,01</w:t>
            </w:r>
          </w:p>
        </w:tc>
        <w:tc>
          <w:tcPr>
            <w:tcW w:w="1133" w:type="dxa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0,5</w:t>
            </w:r>
          </w:p>
        </w:tc>
        <w:tc>
          <w:tcPr>
            <w:tcW w:w="703" w:type="dxa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206</w:t>
            </w:r>
          </w:p>
        </w:tc>
      </w:tr>
      <w:tr w:rsidR="001B10BA" w:rsidRPr="007C7697" w:rsidTr="000024CF">
        <w:trPr>
          <w:jc w:val="center"/>
        </w:trPr>
        <w:tc>
          <w:tcPr>
            <w:tcW w:w="816" w:type="dxa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Ge</w:t>
            </w:r>
          </w:p>
        </w:tc>
        <w:tc>
          <w:tcPr>
            <w:tcW w:w="1139" w:type="dxa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0,06</w:t>
            </w:r>
          </w:p>
        </w:tc>
        <w:tc>
          <w:tcPr>
            <w:tcW w:w="1134" w:type="dxa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0,03</w:t>
            </w:r>
          </w:p>
        </w:tc>
        <w:tc>
          <w:tcPr>
            <w:tcW w:w="1144" w:type="dxa"/>
            <w:gridSpan w:val="2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0,1</w:t>
            </w:r>
          </w:p>
        </w:tc>
        <w:tc>
          <w:tcPr>
            <w:tcW w:w="1126" w:type="dxa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0,03</w:t>
            </w:r>
          </w:p>
        </w:tc>
        <w:tc>
          <w:tcPr>
            <w:tcW w:w="1259" w:type="dxa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Multiple</w:t>
            </w:r>
          </w:p>
        </w:tc>
        <w:tc>
          <w:tcPr>
            <w:tcW w:w="1149" w:type="dxa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0,003</w:t>
            </w:r>
          </w:p>
        </w:tc>
        <w:tc>
          <w:tcPr>
            <w:tcW w:w="1133" w:type="dxa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0,5</w:t>
            </w:r>
          </w:p>
        </w:tc>
        <w:tc>
          <w:tcPr>
            <w:tcW w:w="703" w:type="dxa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203</w:t>
            </w:r>
          </w:p>
        </w:tc>
      </w:tr>
      <w:tr w:rsidR="001B10BA" w:rsidRPr="007C7697" w:rsidTr="000024CF">
        <w:trPr>
          <w:jc w:val="center"/>
        </w:trPr>
        <w:tc>
          <w:tcPr>
            <w:tcW w:w="816" w:type="dxa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As</w:t>
            </w:r>
          </w:p>
        </w:tc>
        <w:tc>
          <w:tcPr>
            <w:tcW w:w="1139" w:type="dxa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1,3</w:t>
            </w:r>
          </w:p>
        </w:tc>
        <w:tc>
          <w:tcPr>
            <w:tcW w:w="1134" w:type="dxa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0,2</w:t>
            </w:r>
          </w:p>
        </w:tc>
        <w:tc>
          <w:tcPr>
            <w:tcW w:w="1144" w:type="dxa"/>
            <w:gridSpan w:val="2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</w:t>
            </w:r>
          </w:p>
        </w:tc>
        <w:tc>
          <w:tcPr>
            <w:tcW w:w="1126" w:type="dxa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1,3</w:t>
            </w:r>
          </w:p>
        </w:tc>
        <w:tc>
          <w:tcPr>
            <w:tcW w:w="1259" w:type="dxa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149" w:type="dxa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0,06</w:t>
            </w:r>
          </w:p>
        </w:tc>
        <w:tc>
          <w:tcPr>
            <w:tcW w:w="1133" w:type="dxa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</w:t>
            </w:r>
          </w:p>
        </w:tc>
        <w:tc>
          <w:tcPr>
            <w:tcW w:w="703" w:type="dxa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72</w:t>
            </w:r>
          </w:p>
        </w:tc>
      </w:tr>
      <w:tr w:rsidR="001B10BA" w:rsidRPr="007C7697" w:rsidTr="000024CF">
        <w:trPr>
          <w:jc w:val="center"/>
        </w:trPr>
        <w:tc>
          <w:tcPr>
            <w:tcW w:w="816" w:type="dxa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Se</w:t>
            </w:r>
          </w:p>
        </w:tc>
        <w:tc>
          <w:tcPr>
            <w:tcW w:w="1139" w:type="dxa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0,4</w:t>
            </w:r>
          </w:p>
        </w:tc>
        <w:tc>
          <w:tcPr>
            <w:tcW w:w="1134" w:type="dxa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0,08</w:t>
            </w:r>
          </w:p>
        </w:tc>
        <w:tc>
          <w:tcPr>
            <w:tcW w:w="1144" w:type="dxa"/>
            <w:gridSpan w:val="2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0,3</w:t>
            </w:r>
          </w:p>
        </w:tc>
        <w:tc>
          <w:tcPr>
            <w:tcW w:w="1126" w:type="dxa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0,3</w:t>
            </w:r>
          </w:p>
        </w:tc>
        <w:tc>
          <w:tcPr>
            <w:tcW w:w="1259" w:type="dxa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0,25</w:t>
            </w:r>
          </w:p>
        </w:tc>
        <w:tc>
          <w:tcPr>
            <w:tcW w:w="1149" w:type="dxa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0,23</w:t>
            </w:r>
          </w:p>
        </w:tc>
        <w:tc>
          <w:tcPr>
            <w:tcW w:w="1133" w:type="dxa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1,5</w:t>
            </w:r>
          </w:p>
        </w:tc>
        <w:tc>
          <w:tcPr>
            <w:tcW w:w="703" w:type="dxa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77</w:t>
            </w:r>
          </w:p>
        </w:tc>
      </w:tr>
      <w:tr w:rsidR="001B10BA" w:rsidRPr="007C7697" w:rsidTr="000024CF">
        <w:trPr>
          <w:jc w:val="center"/>
        </w:trPr>
        <w:tc>
          <w:tcPr>
            <w:tcW w:w="816" w:type="dxa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Br</w:t>
            </w:r>
          </w:p>
        </w:tc>
        <w:tc>
          <w:tcPr>
            <w:tcW w:w="1139" w:type="dxa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7,2</w:t>
            </w:r>
          </w:p>
        </w:tc>
        <w:tc>
          <w:tcPr>
            <w:tcW w:w="1134" w:type="dxa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1,4</w:t>
            </w:r>
          </w:p>
        </w:tc>
        <w:tc>
          <w:tcPr>
            <w:tcW w:w="1144" w:type="dxa"/>
            <w:gridSpan w:val="2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6</w:t>
            </w:r>
          </w:p>
        </w:tc>
        <w:tc>
          <w:tcPr>
            <w:tcW w:w="1126" w:type="dxa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6</w:t>
            </w:r>
          </w:p>
        </w:tc>
        <w:tc>
          <w:tcPr>
            <w:tcW w:w="1259" w:type="dxa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Multiple</w:t>
            </w:r>
          </w:p>
        </w:tc>
        <w:tc>
          <w:tcPr>
            <w:tcW w:w="1149" w:type="dxa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0,07</w:t>
            </w:r>
          </w:p>
        </w:tc>
        <w:tc>
          <w:tcPr>
            <w:tcW w:w="1133" w:type="dxa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19</w:t>
            </w:r>
          </w:p>
        </w:tc>
        <w:tc>
          <w:tcPr>
            <w:tcW w:w="703" w:type="dxa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84</w:t>
            </w:r>
          </w:p>
        </w:tc>
      </w:tr>
      <w:tr w:rsidR="001B10BA" w:rsidRPr="007C7697" w:rsidTr="000024CF">
        <w:trPr>
          <w:jc w:val="center"/>
        </w:trPr>
        <w:tc>
          <w:tcPr>
            <w:tcW w:w="816" w:type="dxa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Rb</w:t>
            </w:r>
          </w:p>
        </w:tc>
        <w:tc>
          <w:tcPr>
            <w:tcW w:w="1139" w:type="dxa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0,15</w:t>
            </w:r>
          </w:p>
        </w:tc>
        <w:tc>
          <w:tcPr>
            <w:tcW w:w="1134" w:type="dxa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0,02</w:t>
            </w:r>
          </w:p>
        </w:tc>
        <w:tc>
          <w:tcPr>
            <w:tcW w:w="1144" w:type="dxa"/>
            <w:gridSpan w:val="2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0,1</w:t>
            </w:r>
          </w:p>
        </w:tc>
        <w:tc>
          <w:tcPr>
            <w:tcW w:w="1126" w:type="dxa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0,1</w:t>
            </w:r>
          </w:p>
        </w:tc>
        <w:tc>
          <w:tcPr>
            <w:tcW w:w="1259" w:type="dxa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0,09</w:t>
            </w:r>
          </w:p>
        </w:tc>
        <w:tc>
          <w:tcPr>
            <w:tcW w:w="1149" w:type="dxa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0,03</w:t>
            </w:r>
          </w:p>
        </w:tc>
        <w:tc>
          <w:tcPr>
            <w:tcW w:w="1133" w:type="dxa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0,4</w:t>
            </w:r>
          </w:p>
        </w:tc>
        <w:tc>
          <w:tcPr>
            <w:tcW w:w="703" w:type="dxa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74</w:t>
            </w:r>
          </w:p>
        </w:tc>
      </w:tr>
      <w:tr w:rsidR="001B10BA" w:rsidRPr="007C7697" w:rsidTr="000024CF">
        <w:trPr>
          <w:jc w:val="center"/>
        </w:trPr>
        <w:tc>
          <w:tcPr>
            <w:tcW w:w="816" w:type="dxa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Sr</w:t>
            </w:r>
          </w:p>
        </w:tc>
        <w:tc>
          <w:tcPr>
            <w:tcW w:w="1139" w:type="dxa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2404</w:t>
            </w:r>
          </w:p>
        </w:tc>
        <w:tc>
          <w:tcPr>
            <w:tcW w:w="1134" w:type="dxa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369</w:t>
            </w:r>
          </w:p>
        </w:tc>
        <w:tc>
          <w:tcPr>
            <w:tcW w:w="1144" w:type="dxa"/>
            <w:gridSpan w:val="2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1568,5</w:t>
            </w:r>
          </w:p>
        </w:tc>
        <w:tc>
          <w:tcPr>
            <w:tcW w:w="1126" w:type="dxa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2191</w:t>
            </w:r>
          </w:p>
        </w:tc>
        <w:tc>
          <w:tcPr>
            <w:tcW w:w="1259" w:type="dxa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Multiple</w:t>
            </w:r>
          </w:p>
        </w:tc>
        <w:tc>
          <w:tcPr>
            <w:tcW w:w="1149" w:type="dxa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264</w:t>
            </w:r>
          </w:p>
        </w:tc>
        <w:tc>
          <w:tcPr>
            <w:tcW w:w="1133" w:type="dxa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5863</w:t>
            </w:r>
          </w:p>
        </w:tc>
        <w:tc>
          <w:tcPr>
            <w:tcW w:w="703" w:type="dxa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65</w:t>
            </w:r>
          </w:p>
        </w:tc>
      </w:tr>
      <w:tr w:rsidR="001B10BA" w:rsidRPr="007C7697" w:rsidTr="000024CF">
        <w:trPr>
          <w:jc w:val="center"/>
        </w:trPr>
        <w:tc>
          <w:tcPr>
            <w:tcW w:w="816" w:type="dxa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Y</w:t>
            </w:r>
          </w:p>
        </w:tc>
        <w:tc>
          <w:tcPr>
            <w:tcW w:w="1139" w:type="dxa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1,5</w:t>
            </w:r>
          </w:p>
        </w:tc>
        <w:tc>
          <w:tcPr>
            <w:tcW w:w="1134" w:type="dxa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0,6</w:t>
            </w:r>
          </w:p>
        </w:tc>
        <w:tc>
          <w:tcPr>
            <w:tcW w:w="1144" w:type="dxa"/>
            <w:gridSpan w:val="2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2,9</w:t>
            </w:r>
          </w:p>
        </w:tc>
        <w:tc>
          <w:tcPr>
            <w:tcW w:w="1126" w:type="dxa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0,4</w:t>
            </w:r>
          </w:p>
        </w:tc>
        <w:tc>
          <w:tcPr>
            <w:tcW w:w="1259" w:type="dxa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0,45</w:t>
            </w:r>
          </w:p>
        </w:tc>
        <w:tc>
          <w:tcPr>
            <w:tcW w:w="1149" w:type="dxa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0,06</w:t>
            </w:r>
          </w:p>
        </w:tc>
        <w:tc>
          <w:tcPr>
            <w:tcW w:w="1133" w:type="dxa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10</w:t>
            </w:r>
          </w:p>
        </w:tc>
        <w:tc>
          <w:tcPr>
            <w:tcW w:w="703" w:type="dxa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192</w:t>
            </w:r>
          </w:p>
        </w:tc>
      </w:tr>
      <w:tr w:rsidR="001B10BA" w:rsidRPr="007C7697" w:rsidTr="000024CF">
        <w:trPr>
          <w:jc w:val="center"/>
        </w:trPr>
        <w:tc>
          <w:tcPr>
            <w:tcW w:w="816" w:type="dxa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Zr</w:t>
            </w:r>
          </w:p>
        </w:tc>
        <w:tc>
          <w:tcPr>
            <w:tcW w:w="1139" w:type="dxa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1,6</w:t>
            </w:r>
          </w:p>
        </w:tc>
        <w:tc>
          <w:tcPr>
            <w:tcW w:w="1134" w:type="dxa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0,4</w:t>
            </w:r>
          </w:p>
        </w:tc>
        <w:tc>
          <w:tcPr>
            <w:tcW w:w="1144" w:type="dxa"/>
            <w:gridSpan w:val="2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2,1</w:t>
            </w:r>
          </w:p>
        </w:tc>
        <w:tc>
          <w:tcPr>
            <w:tcW w:w="1126" w:type="dxa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0,6</w:t>
            </w:r>
          </w:p>
        </w:tc>
        <w:tc>
          <w:tcPr>
            <w:tcW w:w="1259" w:type="dxa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0,23</w:t>
            </w:r>
          </w:p>
        </w:tc>
        <w:tc>
          <w:tcPr>
            <w:tcW w:w="1149" w:type="dxa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0,001</w:t>
            </w:r>
          </w:p>
        </w:tc>
        <w:tc>
          <w:tcPr>
            <w:tcW w:w="1133" w:type="dxa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7</w:t>
            </w:r>
          </w:p>
        </w:tc>
        <w:tc>
          <w:tcPr>
            <w:tcW w:w="703" w:type="dxa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130</w:t>
            </w:r>
          </w:p>
        </w:tc>
      </w:tr>
      <w:tr w:rsidR="001B10BA" w:rsidRPr="007C7697" w:rsidTr="000024CF">
        <w:trPr>
          <w:jc w:val="center"/>
        </w:trPr>
        <w:tc>
          <w:tcPr>
            <w:tcW w:w="816" w:type="dxa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Nb</w:t>
            </w:r>
          </w:p>
        </w:tc>
        <w:tc>
          <w:tcPr>
            <w:tcW w:w="1139" w:type="dxa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0,01</w:t>
            </w:r>
          </w:p>
        </w:tc>
        <w:tc>
          <w:tcPr>
            <w:tcW w:w="1134" w:type="dxa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0,004</w:t>
            </w:r>
          </w:p>
        </w:tc>
        <w:tc>
          <w:tcPr>
            <w:tcW w:w="1144" w:type="dxa"/>
            <w:gridSpan w:val="2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0,02</w:t>
            </w:r>
          </w:p>
        </w:tc>
        <w:tc>
          <w:tcPr>
            <w:tcW w:w="1126" w:type="dxa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0,005</w:t>
            </w:r>
          </w:p>
        </w:tc>
        <w:tc>
          <w:tcPr>
            <w:tcW w:w="1259" w:type="dxa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0,005</w:t>
            </w:r>
          </w:p>
        </w:tc>
        <w:tc>
          <w:tcPr>
            <w:tcW w:w="1149" w:type="dxa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0,005</w:t>
            </w:r>
          </w:p>
        </w:tc>
        <w:tc>
          <w:tcPr>
            <w:tcW w:w="1133" w:type="dxa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0,08</w:t>
            </w:r>
          </w:p>
        </w:tc>
        <w:tc>
          <w:tcPr>
            <w:tcW w:w="703" w:type="dxa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183</w:t>
            </w:r>
          </w:p>
        </w:tc>
      </w:tr>
      <w:tr w:rsidR="001B10BA" w:rsidRPr="007C7697" w:rsidTr="000024CF">
        <w:trPr>
          <w:jc w:val="center"/>
        </w:trPr>
        <w:tc>
          <w:tcPr>
            <w:tcW w:w="816" w:type="dxa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Mo</w:t>
            </w:r>
          </w:p>
        </w:tc>
        <w:tc>
          <w:tcPr>
            <w:tcW w:w="1139" w:type="dxa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0,17</w:t>
            </w:r>
          </w:p>
        </w:tc>
        <w:tc>
          <w:tcPr>
            <w:tcW w:w="1134" w:type="dxa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0,08</w:t>
            </w:r>
          </w:p>
        </w:tc>
        <w:tc>
          <w:tcPr>
            <w:tcW w:w="1144" w:type="dxa"/>
            <w:gridSpan w:val="2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0,4</w:t>
            </w:r>
          </w:p>
        </w:tc>
        <w:tc>
          <w:tcPr>
            <w:tcW w:w="1126" w:type="dxa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0,01</w:t>
            </w:r>
          </w:p>
        </w:tc>
        <w:tc>
          <w:tcPr>
            <w:tcW w:w="1259" w:type="dxa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0,01</w:t>
            </w:r>
          </w:p>
        </w:tc>
        <w:tc>
          <w:tcPr>
            <w:tcW w:w="1149" w:type="dxa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0,001</w:t>
            </w:r>
          </w:p>
        </w:tc>
        <w:tc>
          <w:tcPr>
            <w:tcW w:w="1133" w:type="dxa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1,5</w:t>
            </w:r>
          </w:p>
        </w:tc>
        <w:tc>
          <w:tcPr>
            <w:tcW w:w="703" w:type="dxa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212</w:t>
            </w:r>
          </w:p>
        </w:tc>
      </w:tr>
      <w:tr w:rsidR="001B10BA" w:rsidRPr="007C7697" w:rsidTr="000024CF">
        <w:trPr>
          <w:jc w:val="center"/>
        </w:trPr>
        <w:tc>
          <w:tcPr>
            <w:tcW w:w="816" w:type="dxa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Ru</w:t>
            </w:r>
          </w:p>
        </w:tc>
        <w:tc>
          <w:tcPr>
            <w:tcW w:w="1139" w:type="dxa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0,02</w:t>
            </w:r>
          </w:p>
        </w:tc>
        <w:tc>
          <w:tcPr>
            <w:tcW w:w="1134" w:type="dxa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0,008</w:t>
            </w:r>
          </w:p>
        </w:tc>
        <w:tc>
          <w:tcPr>
            <w:tcW w:w="1144" w:type="dxa"/>
            <w:gridSpan w:val="2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0,03</w:t>
            </w:r>
          </w:p>
        </w:tc>
        <w:tc>
          <w:tcPr>
            <w:tcW w:w="1126" w:type="dxa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0,01</w:t>
            </w:r>
          </w:p>
        </w:tc>
        <w:tc>
          <w:tcPr>
            <w:tcW w:w="1259" w:type="dxa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0,002</w:t>
            </w:r>
          </w:p>
        </w:tc>
        <w:tc>
          <w:tcPr>
            <w:tcW w:w="1149" w:type="dxa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0,002</w:t>
            </w:r>
          </w:p>
        </w:tc>
        <w:tc>
          <w:tcPr>
            <w:tcW w:w="1133" w:type="dxa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0,15</w:t>
            </w:r>
          </w:p>
        </w:tc>
        <w:tc>
          <w:tcPr>
            <w:tcW w:w="703" w:type="dxa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156</w:t>
            </w:r>
          </w:p>
        </w:tc>
      </w:tr>
      <w:tr w:rsidR="001B10BA" w:rsidRPr="007C7697" w:rsidTr="000024CF">
        <w:trPr>
          <w:jc w:val="center"/>
        </w:trPr>
        <w:tc>
          <w:tcPr>
            <w:tcW w:w="816" w:type="dxa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Rh</w:t>
            </w:r>
          </w:p>
        </w:tc>
        <w:tc>
          <w:tcPr>
            <w:tcW w:w="1139" w:type="dxa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0,04</w:t>
            </w:r>
          </w:p>
        </w:tc>
        <w:tc>
          <w:tcPr>
            <w:tcW w:w="1134" w:type="dxa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0,007</w:t>
            </w:r>
          </w:p>
        </w:tc>
        <w:tc>
          <w:tcPr>
            <w:tcW w:w="1144" w:type="dxa"/>
            <w:gridSpan w:val="2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0,03</w:t>
            </w:r>
          </w:p>
        </w:tc>
        <w:tc>
          <w:tcPr>
            <w:tcW w:w="1126" w:type="dxa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0,04</w:t>
            </w:r>
          </w:p>
        </w:tc>
        <w:tc>
          <w:tcPr>
            <w:tcW w:w="1259" w:type="dxa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0,04</w:t>
            </w:r>
          </w:p>
        </w:tc>
        <w:tc>
          <w:tcPr>
            <w:tcW w:w="1149" w:type="dxa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0,005</w:t>
            </w:r>
          </w:p>
        </w:tc>
        <w:tc>
          <w:tcPr>
            <w:tcW w:w="1133" w:type="dxa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0,14</w:t>
            </w:r>
          </w:p>
        </w:tc>
        <w:tc>
          <w:tcPr>
            <w:tcW w:w="703" w:type="dxa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68</w:t>
            </w:r>
          </w:p>
        </w:tc>
      </w:tr>
      <w:tr w:rsidR="001B10BA" w:rsidRPr="007C7697" w:rsidTr="000024CF">
        <w:trPr>
          <w:jc w:val="center"/>
        </w:trPr>
        <w:tc>
          <w:tcPr>
            <w:tcW w:w="816" w:type="dxa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Pd</w:t>
            </w:r>
          </w:p>
        </w:tc>
        <w:tc>
          <w:tcPr>
            <w:tcW w:w="1139" w:type="dxa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0,02</w:t>
            </w:r>
          </w:p>
        </w:tc>
        <w:tc>
          <w:tcPr>
            <w:tcW w:w="1134" w:type="dxa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0,003</w:t>
            </w:r>
          </w:p>
        </w:tc>
        <w:tc>
          <w:tcPr>
            <w:tcW w:w="1144" w:type="dxa"/>
            <w:gridSpan w:val="2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0,02</w:t>
            </w:r>
          </w:p>
        </w:tc>
        <w:tc>
          <w:tcPr>
            <w:tcW w:w="1126" w:type="dxa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0,02</w:t>
            </w:r>
          </w:p>
        </w:tc>
        <w:tc>
          <w:tcPr>
            <w:tcW w:w="1259" w:type="dxa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0,005</w:t>
            </w:r>
          </w:p>
        </w:tc>
        <w:tc>
          <w:tcPr>
            <w:tcW w:w="1149" w:type="dxa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0,004</w:t>
            </w:r>
          </w:p>
        </w:tc>
        <w:tc>
          <w:tcPr>
            <w:tcW w:w="1133" w:type="dxa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0,06</w:t>
            </w:r>
          </w:p>
        </w:tc>
        <w:tc>
          <w:tcPr>
            <w:tcW w:w="703" w:type="dxa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81</w:t>
            </w:r>
          </w:p>
        </w:tc>
      </w:tr>
      <w:tr w:rsidR="001B10BA" w:rsidRPr="007C7697" w:rsidTr="000024CF">
        <w:trPr>
          <w:jc w:val="center"/>
        </w:trPr>
        <w:tc>
          <w:tcPr>
            <w:tcW w:w="816" w:type="dxa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Ag</w:t>
            </w:r>
          </w:p>
        </w:tc>
        <w:tc>
          <w:tcPr>
            <w:tcW w:w="1139" w:type="dxa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0,02</w:t>
            </w:r>
          </w:p>
        </w:tc>
        <w:tc>
          <w:tcPr>
            <w:tcW w:w="1134" w:type="dxa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0,008</w:t>
            </w:r>
          </w:p>
        </w:tc>
        <w:tc>
          <w:tcPr>
            <w:tcW w:w="1144" w:type="dxa"/>
            <w:gridSpan w:val="2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0,04</w:t>
            </w:r>
          </w:p>
        </w:tc>
        <w:tc>
          <w:tcPr>
            <w:tcW w:w="1126" w:type="dxa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0,005</w:t>
            </w:r>
          </w:p>
        </w:tc>
        <w:tc>
          <w:tcPr>
            <w:tcW w:w="1259" w:type="dxa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0,005</w:t>
            </w:r>
          </w:p>
        </w:tc>
        <w:tc>
          <w:tcPr>
            <w:tcW w:w="1149" w:type="dxa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0,005</w:t>
            </w:r>
          </w:p>
        </w:tc>
        <w:tc>
          <w:tcPr>
            <w:tcW w:w="1133" w:type="dxa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0,1</w:t>
            </w:r>
          </w:p>
        </w:tc>
        <w:tc>
          <w:tcPr>
            <w:tcW w:w="703" w:type="dxa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173</w:t>
            </w:r>
          </w:p>
        </w:tc>
      </w:tr>
      <w:tr w:rsidR="001B10BA" w:rsidRPr="007C7697" w:rsidTr="000024CF">
        <w:trPr>
          <w:jc w:val="center"/>
        </w:trPr>
        <w:tc>
          <w:tcPr>
            <w:tcW w:w="816" w:type="dxa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Cd</w:t>
            </w:r>
          </w:p>
        </w:tc>
        <w:tc>
          <w:tcPr>
            <w:tcW w:w="1139" w:type="dxa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0,35</w:t>
            </w:r>
          </w:p>
        </w:tc>
        <w:tc>
          <w:tcPr>
            <w:tcW w:w="1134" w:type="dxa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0,13</w:t>
            </w:r>
          </w:p>
        </w:tc>
        <w:tc>
          <w:tcPr>
            <w:tcW w:w="1144" w:type="dxa"/>
            <w:gridSpan w:val="2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0,6</w:t>
            </w:r>
          </w:p>
        </w:tc>
        <w:tc>
          <w:tcPr>
            <w:tcW w:w="1126" w:type="dxa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0,1</w:t>
            </w:r>
          </w:p>
        </w:tc>
        <w:tc>
          <w:tcPr>
            <w:tcW w:w="1259" w:type="dxa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0,08</w:t>
            </w:r>
          </w:p>
        </w:tc>
        <w:tc>
          <w:tcPr>
            <w:tcW w:w="1149" w:type="dxa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0,03</w:t>
            </w:r>
          </w:p>
        </w:tc>
        <w:tc>
          <w:tcPr>
            <w:tcW w:w="1133" w:type="dxa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2,4</w:t>
            </w:r>
          </w:p>
        </w:tc>
        <w:tc>
          <w:tcPr>
            <w:tcW w:w="703" w:type="dxa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167</w:t>
            </w:r>
          </w:p>
        </w:tc>
      </w:tr>
      <w:tr w:rsidR="001B10BA" w:rsidRPr="007C7697" w:rsidTr="000024CF">
        <w:trPr>
          <w:jc w:val="center"/>
        </w:trPr>
        <w:tc>
          <w:tcPr>
            <w:tcW w:w="816" w:type="dxa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In</w:t>
            </w:r>
          </w:p>
        </w:tc>
        <w:tc>
          <w:tcPr>
            <w:tcW w:w="1139" w:type="dxa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0,004</w:t>
            </w:r>
          </w:p>
        </w:tc>
        <w:tc>
          <w:tcPr>
            <w:tcW w:w="1134" w:type="dxa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0,0004</w:t>
            </w:r>
          </w:p>
        </w:tc>
        <w:tc>
          <w:tcPr>
            <w:tcW w:w="1144" w:type="dxa"/>
            <w:gridSpan w:val="2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0,002</w:t>
            </w:r>
          </w:p>
        </w:tc>
        <w:tc>
          <w:tcPr>
            <w:tcW w:w="1126" w:type="dxa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0,005</w:t>
            </w:r>
          </w:p>
        </w:tc>
        <w:tc>
          <w:tcPr>
            <w:tcW w:w="1259" w:type="dxa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0,005</w:t>
            </w:r>
          </w:p>
        </w:tc>
        <w:tc>
          <w:tcPr>
            <w:tcW w:w="1149" w:type="dxa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0,0004</w:t>
            </w:r>
          </w:p>
        </w:tc>
        <w:tc>
          <w:tcPr>
            <w:tcW w:w="1133" w:type="dxa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0,006</w:t>
            </w:r>
          </w:p>
        </w:tc>
        <w:tc>
          <w:tcPr>
            <w:tcW w:w="703" w:type="dxa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47</w:t>
            </w:r>
          </w:p>
        </w:tc>
      </w:tr>
      <w:tr w:rsidR="001B10BA" w:rsidRPr="007C7697" w:rsidTr="000024CF">
        <w:trPr>
          <w:jc w:val="center"/>
        </w:trPr>
        <w:tc>
          <w:tcPr>
            <w:tcW w:w="816" w:type="dxa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Sn</w:t>
            </w:r>
          </w:p>
        </w:tc>
        <w:tc>
          <w:tcPr>
            <w:tcW w:w="1139" w:type="dxa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0,14</w:t>
            </w:r>
          </w:p>
        </w:tc>
        <w:tc>
          <w:tcPr>
            <w:tcW w:w="1134" w:type="dxa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0,03</w:t>
            </w:r>
          </w:p>
        </w:tc>
        <w:tc>
          <w:tcPr>
            <w:tcW w:w="1144" w:type="dxa"/>
            <w:gridSpan w:val="2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0,1</w:t>
            </w:r>
          </w:p>
        </w:tc>
        <w:tc>
          <w:tcPr>
            <w:tcW w:w="1126" w:type="dxa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0,1</w:t>
            </w:r>
          </w:p>
        </w:tc>
        <w:tc>
          <w:tcPr>
            <w:tcW w:w="1259" w:type="dxa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0,01</w:t>
            </w:r>
          </w:p>
        </w:tc>
        <w:tc>
          <w:tcPr>
            <w:tcW w:w="1149" w:type="dxa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0,01</w:t>
            </w:r>
          </w:p>
        </w:tc>
        <w:tc>
          <w:tcPr>
            <w:tcW w:w="1133" w:type="dxa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0,5</w:t>
            </w:r>
          </w:p>
        </w:tc>
        <w:tc>
          <w:tcPr>
            <w:tcW w:w="703" w:type="dxa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94</w:t>
            </w:r>
          </w:p>
        </w:tc>
      </w:tr>
      <w:tr w:rsidR="001B10BA" w:rsidRPr="007C7697" w:rsidTr="000024CF">
        <w:trPr>
          <w:jc w:val="center"/>
        </w:trPr>
        <w:tc>
          <w:tcPr>
            <w:tcW w:w="816" w:type="dxa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Sb</w:t>
            </w:r>
          </w:p>
        </w:tc>
        <w:tc>
          <w:tcPr>
            <w:tcW w:w="1139" w:type="dxa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0,04</w:t>
            </w:r>
          </w:p>
        </w:tc>
        <w:tc>
          <w:tcPr>
            <w:tcW w:w="1134" w:type="dxa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0,006</w:t>
            </w:r>
          </w:p>
        </w:tc>
        <w:tc>
          <w:tcPr>
            <w:tcW w:w="1144" w:type="dxa"/>
            <w:gridSpan w:val="2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0,03</w:t>
            </w:r>
          </w:p>
        </w:tc>
        <w:tc>
          <w:tcPr>
            <w:tcW w:w="1126" w:type="dxa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0,03</w:t>
            </w:r>
          </w:p>
        </w:tc>
        <w:tc>
          <w:tcPr>
            <w:tcW w:w="1259" w:type="dxa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Multiple</w:t>
            </w:r>
          </w:p>
        </w:tc>
        <w:tc>
          <w:tcPr>
            <w:tcW w:w="1149" w:type="dxa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0,009</w:t>
            </w:r>
          </w:p>
        </w:tc>
        <w:tc>
          <w:tcPr>
            <w:tcW w:w="1133" w:type="dxa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0,09</w:t>
            </w:r>
          </w:p>
        </w:tc>
        <w:tc>
          <w:tcPr>
            <w:tcW w:w="703" w:type="dxa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64</w:t>
            </w:r>
          </w:p>
        </w:tc>
      </w:tr>
      <w:tr w:rsidR="001B10BA" w:rsidRPr="007C7697" w:rsidTr="000024CF">
        <w:trPr>
          <w:jc w:val="center"/>
        </w:trPr>
        <w:tc>
          <w:tcPr>
            <w:tcW w:w="816" w:type="dxa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Te</w:t>
            </w:r>
          </w:p>
        </w:tc>
        <w:tc>
          <w:tcPr>
            <w:tcW w:w="1139" w:type="dxa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0,05</w:t>
            </w:r>
          </w:p>
        </w:tc>
        <w:tc>
          <w:tcPr>
            <w:tcW w:w="1134" w:type="dxa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0,009</w:t>
            </w:r>
          </w:p>
        </w:tc>
        <w:tc>
          <w:tcPr>
            <w:tcW w:w="1144" w:type="dxa"/>
            <w:gridSpan w:val="2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0,04</w:t>
            </w:r>
          </w:p>
        </w:tc>
        <w:tc>
          <w:tcPr>
            <w:tcW w:w="1126" w:type="dxa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0,06</w:t>
            </w:r>
          </w:p>
        </w:tc>
        <w:tc>
          <w:tcPr>
            <w:tcW w:w="1259" w:type="dxa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0,02</w:t>
            </w:r>
          </w:p>
        </w:tc>
        <w:tc>
          <w:tcPr>
            <w:tcW w:w="1149" w:type="dxa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0,002</w:t>
            </w:r>
          </w:p>
        </w:tc>
        <w:tc>
          <w:tcPr>
            <w:tcW w:w="1133" w:type="dxa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0,1</w:t>
            </w:r>
          </w:p>
        </w:tc>
        <w:tc>
          <w:tcPr>
            <w:tcW w:w="703" w:type="dxa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68</w:t>
            </w:r>
          </w:p>
        </w:tc>
      </w:tr>
      <w:tr w:rsidR="001B10BA" w:rsidRPr="007C7697" w:rsidTr="000024CF">
        <w:trPr>
          <w:jc w:val="center"/>
        </w:trPr>
        <w:tc>
          <w:tcPr>
            <w:tcW w:w="816" w:type="dxa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</w:t>
            </w:r>
          </w:p>
        </w:tc>
        <w:tc>
          <w:tcPr>
            <w:tcW w:w="1139" w:type="dxa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4,3</w:t>
            </w:r>
          </w:p>
        </w:tc>
        <w:tc>
          <w:tcPr>
            <w:tcW w:w="1134" w:type="dxa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0,4</w:t>
            </w:r>
          </w:p>
        </w:tc>
        <w:tc>
          <w:tcPr>
            <w:tcW w:w="1144" w:type="dxa"/>
            <w:gridSpan w:val="2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1,7</w:t>
            </w:r>
          </w:p>
        </w:tc>
        <w:tc>
          <w:tcPr>
            <w:tcW w:w="1126" w:type="dxa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4,3</w:t>
            </w:r>
          </w:p>
        </w:tc>
        <w:tc>
          <w:tcPr>
            <w:tcW w:w="1259" w:type="dxa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4,33</w:t>
            </w:r>
          </w:p>
        </w:tc>
        <w:tc>
          <w:tcPr>
            <w:tcW w:w="1149" w:type="dxa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1,4</w:t>
            </w:r>
          </w:p>
        </w:tc>
        <w:tc>
          <w:tcPr>
            <w:tcW w:w="1133" w:type="dxa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8</w:t>
            </w:r>
          </w:p>
        </w:tc>
        <w:tc>
          <w:tcPr>
            <w:tcW w:w="703" w:type="dxa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39</w:t>
            </w:r>
          </w:p>
        </w:tc>
      </w:tr>
      <w:tr w:rsidR="001B10BA" w:rsidRPr="007C7697" w:rsidTr="000024CF">
        <w:trPr>
          <w:jc w:val="center"/>
        </w:trPr>
        <w:tc>
          <w:tcPr>
            <w:tcW w:w="816" w:type="dxa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Cs</w:t>
            </w:r>
          </w:p>
        </w:tc>
        <w:tc>
          <w:tcPr>
            <w:tcW w:w="1139" w:type="dxa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0,008</w:t>
            </w:r>
          </w:p>
        </w:tc>
        <w:tc>
          <w:tcPr>
            <w:tcW w:w="1134" w:type="dxa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0,002</w:t>
            </w:r>
          </w:p>
        </w:tc>
        <w:tc>
          <w:tcPr>
            <w:tcW w:w="1144" w:type="dxa"/>
            <w:gridSpan w:val="2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0,009</w:t>
            </w:r>
          </w:p>
        </w:tc>
        <w:tc>
          <w:tcPr>
            <w:tcW w:w="1126" w:type="dxa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0,003</w:t>
            </w:r>
          </w:p>
        </w:tc>
        <w:tc>
          <w:tcPr>
            <w:tcW w:w="1259" w:type="dxa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0,003</w:t>
            </w:r>
          </w:p>
        </w:tc>
        <w:tc>
          <w:tcPr>
            <w:tcW w:w="1149" w:type="dxa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  0,001</w:t>
            </w:r>
          </w:p>
        </w:tc>
        <w:tc>
          <w:tcPr>
            <w:tcW w:w="1133" w:type="dxa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0,03</w:t>
            </w:r>
          </w:p>
        </w:tc>
        <w:tc>
          <w:tcPr>
            <w:tcW w:w="703" w:type="dxa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109</w:t>
            </w:r>
          </w:p>
        </w:tc>
      </w:tr>
      <w:tr w:rsidR="001B10BA" w:rsidRPr="007C7697" w:rsidTr="000024CF">
        <w:trPr>
          <w:jc w:val="center"/>
        </w:trPr>
        <w:tc>
          <w:tcPr>
            <w:tcW w:w="816" w:type="dxa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Ba</w:t>
            </w:r>
          </w:p>
        </w:tc>
        <w:tc>
          <w:tcPr>
            <w:tcW w:w="1139" w:type="dxa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57</w:t>
            </w:r>
          </w:p>
        </w:tc>
        <w:tc>
          <w:tcPr>
            <w:tcW w:w="1134" w:type="dxa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10</w:t>
            </w:r>
          </w:p>
        </w:tc>
        <w:tc>
          <w:tcPr>
            <w:tcW w:w="1144" w:type="dxa"/>
            <w:gridSpan w:val="2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45</w:t>
            </w:r>
          </w:p>
        </w:tc>
        <w:tc>
          <w:tcPr>
            <w:tcW w:w="1126" w:type="dxa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47,9</w:t>
            </w:r>
          </w:p>
        </w:tc>
        <w:tc>
          <w:tcPr>
            <w:tcW w:w="1259" w:type="dxa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Multiple</w:t>
            </w:r>
          </w:p>
        </w:tc>
        <w:tc>
          <w:tcPr>
            <w:tcW w:w="1149" w:type="dxa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4</w:t>
            </w:r>
          </w:p>
        </w:tc>
        <w:tc>
          <w:tcPr>
            <w:tcW w:w="1133" w:type="dxa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157</w:t>
            </w:r>
          </w:p>
        </w:tc>
        <w:tc>
          <w:tcPr>
            <w:tcW w:w="703" w:type="dxa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78</w:t>
            </w:r>
          </w:p>
        </w:tc>
      </w:tr>
      <w:tr w:rsidR="001B10BA" w:rsidRPr="007C7697" w:rsidTr="000024CF">
        <w:trPr>
          <w:jc w:val="center"/>
        </w:trPr>
        <w:tc>
          <w:tcPr>
            <w:tcW w:w="816" w:type="dxa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La</w:t>
            </w:r>
          </w:p>
        </w:tc>
        <w:tc>
          <w:tcPr>
            <w:tcW w:w="1139" w:type="dxa"/>
            <w:vAlign w:val="center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0,2</w:t>
            </w:r>
          </w:p>
        </w:tc>
        <w:tc>
          <w:tcPr>
            <w:tcW w:w="1134" w:type="dxa"/>
            <w:vAlign w:val="center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0,05</w:t>
            </w:r>
          </w:p>
        </w:tc>
        <w:tc>
          <w:tcPr>
            <w:tcW w:w="1144" w:type="dxa"/>
            <w:gridSpan w:val="2"/>
            <w:vAlign w:val="center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0,2</w:t>
            </w:r>
          </w:p>
        </w:tc>
        <w:tc>
          <w:tcPr>
            <w:tcW w:w="1126" w:type="dxa"/>
            <w:vAlign w:val="center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0,1</w:t>
            </w:r>
          </w:p>
        </w:tc>
        <w:tc>
          <w:tcPr>
            <w:tcW w:w="1259" w:type="dxa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0,53</w:t>
            </w:r>
          </w:p>
        </w:tc>
        <w:tc>
          <w:tcPr>
            <w:tcW w:w="1149" w:type="dxa"/>
            <w:vAlign w:val="center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0,02</w:t>
            </w:r>
          </w:p>
        </w:tc>
        <w:tc>
          <w:tcPr>
            <w:tcW w:w="1133" w:type="dxa"/>
            <w:vAlign w:val="center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0,8</w:t>
            </w:r>
          </w:p>
        </w:tc>
        <w:tc>
          <w:tcPr>
            <w:tcW w:w="703" w:type="dxa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104</w:t>
            </w:r>
          </w:p>
        </w:tc>
      </w:tr>
      <w:tr w:rsidR="001B10BA" w:rsidRPr="007C7697" w:rsidTr="000024CF">
        <w:trPr>
          <w:jc w:val="center"/>
        </w:trPr>
        <w:tc>
          <w:tcPr>
            <w:tcW w:w="816" w:type="dxa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Ce</w:t>
            </w:r>
          </w:p>
        </w:tc>
        <w:tc>
          <w:tcPr>
            <w:tcW w:w="1139" w:type="dxa"/>
            <w:vAlign w:val="center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0,2</w:t>
            </w:r>
          </w:p>
        </w:tc>
        <w:tc>
          <w:tcPr>
            <w:tcW w:w="1134" w:type="dxa"/>
            <w:vAlign w:val="center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0,04</w:t>
            </w:r>
          </w:p>
        </w:tc>
        <w:tc>
          <w:tcPr>
            <w:tcW w:w="1144" w:type="dxa"/>
            <w:gridSpan w:val="2"/>
            <w:vAlign w:val="center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0,2</w:t>
            </w:r>
          </w:p>
        </w:tc>
        <w:tc>
          <w:tcPr>
            <w:tcW w:w="1126" w:type="dxa"/>
            <w:vAlign w:val="center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0,2</w:t>
            </w:r>
          </w:p>
        </w:tc>
        <w:tc>
          <w:tcPr>
            <w:tcW w:w="1259" w:type="dxa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0,2</w:t>
            </w:r>
          </w:p>
        </w:tc>
        <w:tc>
          <w:tcPr>
            <w:tcW w:w="1149" w:type="dxa"/>
            <w:vAlign w:val="center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0,002</w:t>
            </w:r>
          </w:p>
        </w:tc>
        <w:tc>
          <w:tcPr>
            <w:tcW w:w="1133" w:type="dxa"/>
            <w:vAlign w:val="center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0,6</w:t>
            </w:r>
          </w:p>
        </w:tc>
        <w:tc>
          <w:tcPr>
            <w:tcW w:w="703" w:type="dxa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98</w:t>
            </w:r>
          </w:p>
        </w:tc>
      </w:tr>
      <w:tr w:rsidR="001B10BA" w:rsidRPr="007C7697" w:rsidTr="000024CF">
        <w:trPr>
          <w:jc w:val="center"/>
        </w:trPr>
        <w:tc>
          <w:tcPr>
            <w:tcW w:w="816" w:type="dxa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Pr</w:t>
            </w:r>
          </w:p>
        </w:tc>
        <w:tc>
          <w:tcPr>
            <w:tcW w:w="1139" w:type="dxa"/>
            <w:vAlign w:val="center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0,1</w:t>
            </w:r>
          </w:p>
        </w:tc>
        <w:tc>
          <w:tcPr>
            <w:tcW w:w="1134" w:type="dxa"/>
            <w:vAlign w:val="center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0,05</w:t>
            </w:r>
          </w:p>
        </w:tc>
        <w:tc>
          <w:tcPr>
            <w:tcW w:w="1144" w:type="dxa"/>
            <w:gridSpan w:val="2"/>
            <w:vAlign w:val="center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0,2</w:t>
            </w:r>
          </w:p>
        </w:tc>
        <w:tc>
          <w:tcPr>
            <w:tcW w:w="1126" w:type="dxa"/>
            <w:vAlign w:val="center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0,03</w:t>
            </w:r>
          </w:p>
        </w:tc>
        <w:tc>
          <w:tcPr>
            <w:tcW w:w="1259" w:type="dxa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0,1</w:t>
            </w:r>
          </w:p>
        </w:tc>
        <w:tc>
          <w:tcPr>
            <w:tcW w:w="1149" w:type="dxa"/>
            <w:vAlign w:val="center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0,003</w:t>
            </w:r>
          </w:p>
        </w:tc>
        <w:tc>
          <w:tcPr>
            <w:tcW w:w="1133" w:type="dxa"/>
            <w:vAlign w:val="center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703" w:type="dxa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229</w:t>
            </w:r>
          </w:p>
        </w:tc>
      </w:tr>
      <w:tr w:rsidR="001B10BA" w:rsidRPr="007C7697" w:rsidTr="000024CF">
        <w:trPr>
          <w:jc w:val="center"/>
        </w:trPr>
        <w:tc>
          <w:tcPr>
            <w:tcW w:w="816" w:type="dxa"/>
            <w:tcBorders>
              <w:bottom w:val="single" w:sz="4" w:space="0" w:color="auto"/>
            </w:tcBorders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Nd</w:t>
            </w:r>
          </w:p>
        </w:tc>
        <w:tc>
          <w:tcPr>
            <w:tcW w:w="1139" w:type="dxa"/>
            <w:tcBorders>
              <w:bottom w:val="single" w:sz="4" w:space="0" w:color="auto"/>
            </w:tcBorders>
            <w:vAlign w:val="center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0,2</w:t>
            </w:r>
          </w:p>
        </w:tc>
        <w:tc>
          <w:tcPr>
            <w:tcW w:w="1134" w:type="dxa"/>
            <w:tcBorders>
              <w:bottom w:val="single" w:sz="4" w:space="0" w:color="auto"/>
            </w:tcBorders>
            <w:vAlign w:val="center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0,07</w:t>
            </w:r>
          </w:p>
        </w:tc>
        <w:tc>
          <w:tcPr>
            <w:tcW w:w="1144" w:type="dxa"/>
            <w:gridSpan w:val="2"/>
            <w:tcBorders>
              <w:bottom w:val="single" w:sz="4" w:space="0" w:color="auto"/>
            </w:tcBorders>
            <w:vAlign w:val="center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0,3</w:t>
            </w:r>
          </w:p>
        </w:tc>
        <w:tc>
          <w:tcPr>
            <w:tcW w:w="1126" w:type="dxa"/>
            <w:tcBorders>
              <w:bottom w:val="single" w:sz="4" w:space="0" w:color="auto"/>
            </w:tcBorders>
            <w:vAlign w:val="center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0,1</w:t>
            </w:r>
          </w:p>
        </w:tc>
        <w:tc>
          <w:tcPr>
            <w:tcW w:w="1259" w:type="dxa"/>
            <w:tcBorders>
              <w:bottom w:val="single" w:sz="4" w:space="0" w:color="auto"/>
            </w:tcBorders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0,4</w:t>
            </w:r>
          </w:p>
        </w:tc>
        <w:tc>
          <w:tcPr>
            <w:tcW w:w="1149" w:type="dxa"/>
            <w:tcBorders>
              <w:bottom w:val="single" w:sz="4" w:space="0" w:color="auto"/>
            </w:tcBorders>
            <w:vAlign w:val="center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0,01</w:t>
            </w:r>
          </w:p>
        </w:tc>
        <w:tc>
          <w:tcPr>
            <w:tcW w:w="1133" w:type="dxa"/>
            <w:tcBorders>
              <w:bottom w:val="single" w:sz="4" w:space="0" w:color="auto"/>
            </w:tcBorders>
            <w:vAlign w:val="center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1,1</w:t>
            </w:r>
          </w:p>
        </w:tc>
        <w:tc>
          <w:tcPr>
            <w:tcW w:w="703" w:type="dxa"/>
            <w:tcBorders>
              <w:bottom w:val="single" w:sz="4" w:space="0" w:color="auto"/>
            </w:tcBorders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134</w:t>
            </w:r>
          </w:p>
        </w:tc>
      </w:tr>
      <w:tr w:rsidR="001B10BA" w:rsidRPr="007C7697" w:rsidTr="000024CF">
        <w:trPr>
          <w:jc w:val="center"/>
        </w:trPr>
        <w:tc>
          <w:tcPr>
            <w:tcW w:w="816" w:type="dxa"/>
            <w:tcBorders>
              <w:bottom w:val="nil"/>
            </w:tcBorders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Sm</w:t>
            </w:r>
          </w:p>
        </w:tc>
        <w:tc>
          <w:tcPr>
            <w:tcW w:w="1139" w:type="dxa"/>
            <w:tcBorders>
              <w:bottom w:val="nil"/>
            </w:tcBorders>
            <w:vAlign w:val="center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0,1</w:t>
            </w:r>
          </w:p>
        </w:tc>
        <w:tc>
          <w:tcPr>
            <w:tcW w:w="1134" w:type="dxa"/>
            <w:tcBorders>
              <w:bottom w:val="nil"/>
            </w:tcBorders>
            <w:vAlign w:val="center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0,05</w:t>
            </w:r>
          </w:p>
        </w:tc>
        <w:tc>
          <w:tcPr>
            <w:tcW w:w="1144" w:type="dxa"/>
            <w:gridSpan w:val="2"/>
            <w:tcBorders>
              <w:bottom w:val="nil"/>
            </w:tcBorders>
            <w:vAlign w:val="center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0,2</w:t>
            </w:r>
          </w:p>
        </w:tc>
        <w:tc>
          <w:tcPr>
            <w:tcW w:w="1126" w:type="dxa"/>
            <w:tcBorders>
              <w:bottom w:val="nil"/>
            </w:tcBorders>
            <w:vAlign w:val="center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0,02</w:t>
            </w:r>
          </w:p>
        </w:tc>
        <w:tc>
          <w:tcPr>
            <w:tcW w:w="1259" w:type="dxa"/>
            <w:tcBorders>
              <w:bottom w:val="nil"/>
            </w:tcBorders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0,003</w:t>
            </w:r>
          </w:p>
        </w:tc>
        <w:tc>
          <w:tcPr>
            <w:tcW w:w="1149" w:type="dxa"/>
            <w:tcBorders>
              <w:bottom w:val="nil"/>
            </w:tcBorders>
            <w:vAlign w:val="center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0,002</w:t>
            </w:r>
          </w:p>
        </w:tc>
        <w:tc>
          <w:tcPr>
            <w:tcW w:w="1133" w:type="dxa"/>
            <w:tcBorders>
              <w:bottom w:val="nil"/>
            </w:tcBorders>
            <w:vAlign w:val="center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0,7</w:t>
            </w:r>
          </w:p>
        </w:tc>
        <w:tc>
          <w:tcPr>
            <w:tcW w:w="703" w:type="dxa"/>
            <w:tcBorders>
              <w:bottom w:val="nil"/>
            </w:tcBorders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189</w:t>
            </w:r>
          </w:p>
        </w:tc>
      </w:tr>
      <w:tr w:rsidR="00F34D92" w:rsidRPr="007C7697" w:rsidTr="000024CF">
        <w:trPr>
          <w:jc w:val="center"/>
        </w:trPr>
        <w:tc>
          <w:tcPr>
            <w:tcW w:w="9603" w:type="dxa"/>
            <w:gridSpan w:val="10"/>
            <w:tcBorders>
              <w:top w:val="nil"/>
              <w:left w:val="nil"/>
              <w:right w:val="nil"/>
            </w:tcBorders>
          </w:tcPr>
          <w:p w:rsidR="00F34D92" w:rsidRPr="00F34D92" w:rsidRDefault="00F34D92" w:rsidP="00F34D92">
            <w:pPr>
              <w:spacing w:after="0" w:line="240" w:lineRule="auto"/>
              <w:ind w:hanging="113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34D92">
              <w:rPr>
                <w:rFonts w:ascii="Times New Roman" w:hAnsi="Times New Roman" w:cs="Times New Roman"/>
                <w:sz w:val="28"/>
                <w:szCs w:val="28"/>
              </w:rPr>
              <w:t>Продолжение таблицы 16</w:t>
            </w:r>
          </w:p>
          <w:p w:rsidR="00F34D92" w:rsidRPr="00F34D92" w:rsidRDefault="00F34D92" w:rsidP="00F34D92">
            <w:pPr>
              <w:spacing w:after="0" w:line="240" w:lineRule="auto"/>
              <w:ind w:hanging="113"/>
              <w:contextualSpacing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</w:tr>
      <w:tr w:rsidR="00F34D92" w:rsidRPr="007C7697" w:rsidTr="000024CF">
        <w:trPr>
          <w:jc w:val="center"/>
        </w:trPr>
        <w:tc>
          <w:tcPr>
            <w:tcW w:w="816" w:type="dxa"/>
          </w:tcPr>
          <w:p w:rsidR="00F34D92" w:rsidRPr="00F34D92" w:rsidRDefault="00F34D92" w:rsidP="00F34D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39" w:type="dxa"/>
          </w:tcPr>
          <w:p w:rsidR="00F34D92" w:rsidRPr="00F34D92" w:rsidRDefault="00F34D92" w:rsidP="00F34D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134" w:type="dxa"/>
          </w:tcPr>
          <w:p w:rsidR="00F34D92" w:rsidRPr="00F34D92" w:rsidRDefault="00F34D92" w:rsidP="00F34D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134" w:type="dxa"/>
          </w:tcPr>
          <w:p w:rsidR="00F34D92" w:rsidRPr="00F34D92" w:rsidRDefault="00F34D92" w:rsidP="00F34D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136" w:type="dxa"/>
            <w:gridSpan w:val="2"/>
          </w:tcPr>
          <w:p w:rsidR="00F34D92" w:rsidRPr="00F34D92" w:rsidRDefault="00F34D92" w:rsidP="00F34D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259" w:type="dxa"/>
          </w:tcPr>
          <w:p w:rsidR="00F34D92" w:rsidRPr="007C7697" w:rsidRDefault="00F34D92" w:rsidP="00F34D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149" w:type="dxa"/>
          </w:tcPr>
          <w:p w:rsidR="00F34D92" w:rsidRPr="00F34D92" w:rsidRDefault="00F34D92" w:rsidP="00F34D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133" w:type="dxa"/>
          </w:tcPr>
          <w:p w:rsidR="00F34D92" w:rsidRPr="00F34D92" w:rsidRDefault="00F34D92" w:rsidP="00F34D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703" w:type="dxa"/>
          </w:tcPr>
          <w:p w:rsidR="00F34D92" w:rsidRPr="007C7697" w:rsidRDefault="00F34D92" w:rsidP="00F34D9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</w:tr>
      <w:tr w:rsidR="000024CF" w:rsidRPr="007C7697" w:rsidTr="000024CF">
        <w:trPr>
          <w:jc w:val="center"/>
        </w:trPr>
        <w:tc>
          <w:tcPr>
            <w:tcW w:w="816" w:type="dxa"/>
            <w:tcBorders>
              <w:bottom w:val="nil"/>
            </w:tcBorders>
          </w:tcPr>
          <w:p w:rsidR="000024CF" w:rsidRPr="007C7697" w:rsidRDefault="000024CF" w:rsidP="00744FD1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Eu</w:t>
            </w:r>
          </w:p>
        </w:tc>
        <w:tc>
          <w:tcPr>
            <w:tcW w:w="1139" w:type="dxa"/>
            <w:tcBorders>
              <w:bottom w:val="nil"/>
            </w:tcBorders>
            <w:vAlign w:val="center"/>
          </w:tcPr>
          <w:p w:rsidR="000024CF" w:rsidRPr="007C7697" w:rsidRDefault="000024CF" w:rsidP="00744FD1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0,03</w:t>
            </w:r>
          </w:p>
        </w:tc>
        <w:tc>
          <w:tcPr>
            <w:tcW w:w="1134" w:type="dxa"/>
            <w:tcBorders>
              <w:bottom w:val="nil"/>
            </w:tcBorders>
            <w:vAlign w:val="center"/>
          </w:tcPr>
          <w:p w:rsidR="000024CF" w:rsidRPr="007C7697" w:rsidRDefault="000024CF" w:rsidP="00744FD1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0,01</w:t>
            </w:r>
          </w:p>
        </w:tc>
        <w:tc>
          <w:tcPr>
            <w:tcW w:w="1144" w:type="dxa"/>
            <w:gridSpan w:val="2"/>
            <w:tcBorders>
              <w:bottom w:val="nil"/>
            </w:tcBorders>
            <w:vAlign w:val="center"/>
          </w:tcPr>
          <w:p w:rsidR="000024CF" w:rsidRPr="007C7697" w:rsidRDefault="000024CF" w:rsidP="00744FD1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0,04</w:t>
            </w:r>
          </w:p>
        </w:tc>
        <w:tc>
          <w:tcPr>
            <w:tcW w:w="1126" w:type="dxa"/>
            <w:tcBorders>
              <w:bottom w:val="nil"/>
            </w:tcBorders>
            <w:vAlign w:val="center"/>
          </w:tcPr>
          <w:p w:rsidR="000024CF" w:rsidRPr="007C7697" w:rsidRDefault="000024CF" w:rsidP="00744FD1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0,02</w:t>
            </w:r>
          </w:p>
        </w:tc>
        <w:tc>
          <w:tcPr>
            <w:tcW w:w="1259" w:type="dxa"/>
            <w:tcBorders>
              <w:bottom w:val="nil"/>
            </w:tcBorders>
          </w:tcPr>
          <w:p w:rsidR="000024CF" w:rsidRPr="007C7697" w:rsidRDefault="000024CF" w:rsidP="00744FD1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Multiple</w:t>
            </w:r>
          </w:p>
        </w:tc>
        <w:tc>
          <w:tcPr>
            <w:tcW w:w="1149" w:type="dxa"/>
            <w:tcBorders>
              <w:bottom w:val="nil"/>
            </w:tcBorders>
            <w:vAlign w:val="center"/>
          </w:tcPr>
          <w:p w:rsidR="000024CF" w:rsidRPr="007C7697" w:rsidRDefault="000024CF" w:rsidP="00744FD1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0,0004</w:t>
            </w:r>
          </w:p>
        </w:tc>
        <w:tc>
          <w:tcPr>
            <w:tcW w:w="1133" w:type="dxa"/>
            <w:tcBorders>
              <w:bottom w:val="nil"/>
            </w:tcBorders>
            <w:vAlign w:val="center"/>
          </w:tcPr>
          <w:p w:rsidR="000024CF" w:rsidRPr="007C7697" w:rsidRDefault="000024CF" w:rsidP="00744FD1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0,2</w:t>
            </w:r>
          </w:p>
        </w:tc>
        <w:tc>
          <w:tcPr>
            <w:tcW w:w="703" w:type="dxa"/>
            <w:tcBorders>
              <w:bottom w:val="nil"/>
            </w:tcBorders>
          </w:tcPr>
          <w:p w:rsidR="000024CF" w:rsidRPr="007C7697" w:rsidRDefault="000024CF" w:rsidP="00744FD1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142</w:t>
            </w:r>
          </w:p>
        </w:tc>
      </w:tr>
      <w:tr w:rsidR="001B10BA" w:rsidRPr="007C7697" w:rsidTr="000024CF">
        <w:trPr>
          <w:jc w:val="center"/>
        </w:trPr>
        <w:tc>
          <w:tcPr>
            <w:tcW w:w="816" w:type="dxa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Gd</w:t>
            </w:r>
          </w:p>
        </w:tc>
        <w:tc>
          <w:tcPr>
            <w:tcW w:w="1139" w:type="dxa"/>
            <w:vAlign w:val="center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0,09</w:t>
            </w:r>
          </w:p>
        </w:tc>
        <w:tc>
          <w:tcPr>
            <w:tcW w:w="1134" w:type="dxa"/>
            <w:vAlign w:val="center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0,04</w:t>
            </w:r>
          </w:p>
        </w:tc>
        <w:tc>
          <w:tcPr>
            <w:tcW w:w="1144" w:type="dxa"/>
            <w:gridSpan w:val="2"/>
            <w:vAlign w:val="center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0,2</w:t>
            </w:r>
          </w:p>
        </w:tc>
        <w:tc>
          <w:tcPr>
            <w:tcW w:w="1126" w:type="dxa"/>
            <w:vAlign w:val="center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0,02</w:t>
            </w:r>
          </w:p>
        </w:tc>
        <w:tc>
          <w:tcPr>
            <w:tcW w:w="1259" w:type="dxa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Multiple</w:t>
            </w:r>
          </w:p>
        </w:tc>
        <w:tc>
          <w:tcPr>
            <w:tcW w:w="1149" w:type="dxa"/>
            <w:vAlign w:val="center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0,003</w:t>
            </w:r>
          </w:p>
        </w:tc>
        <w:tc>
          <w:tcPr>
            <w:tcW w:w="1133" w:type="dxa"/>
            <w:vAlign w:val="center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0,6</w:t>
            </w:r>
          </w:p>
        </w:tc>
        <w:tc>
          <w:tcPr>
            <w:tcW w:w="703" w:type="dxa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198</w:t>
            </w:r>
          </w:p>
        </w:tc>
      </w:tr>
      <w:tr w:rsidR="001B10BA" w:rsidRPr="007C7697" w:rsidTr="000024CF">
        <w:trPr>
          <w:jc w:val="center"/>
        </w:trPr>
        <w:tc>
          <w:tcPr>
            <w:tcW w:w="816" w:type="dxa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Tb</w:t>
            </w:r>
          </w:p>
        </w:tc>
        <w:tc>
          <w:tcPr>
            <w:tcW w:w="1139" w:type="dxa"/>
            <w:vAlign w:val="center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0,02</w:t>
            </w:r>
          </w:p>
        </w:tc>
        <w:tc>
          <w:tcPr>
            <w:tcW w:w="1134" w:type="dxa"/>
            <w:vAlign w:val="center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0,01</w:t>
            </w:r>
          </w:p>
        </w:tc>
        <w:tc>
          <w:tcPr>
            <w:tcW w:w="1144" w:type="dxa"/>
            <w:gridSpan w:val="2"/>
            <w:vAlign w:val="center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0,05</w:t>
            </w:r>
          </w:p>
        </w:tc>
        <w:tc>
          <w:tcPr>
            <w:tcW w:w="1126" w:type="dxa"/>
            <w:vAlign w:val="center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0,003</w:t>
            </w:r>
          </w:p>
        </w:tc>
        <w:tc>
          <w:tcPr>
            <w:tcW w:w="1259" w:type="dxa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0,003</w:t>
            </w:r>
          </w:p>
        </w:tc>
        <w:tc>
          <w:tcPr>
            <w:tcW w:w="1149" w:type="dxa"/>
            <w:vAlign w:val="center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0,0008</w:t>
            </w:r>
          </w:p>
        </w:tc>
        <w:tc>
          <w:tcPr>
            <w:tcW w:w="1133" w:type="dxa"/>
            <w:vAlign w:val="center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0,1</w:t>
            </w:r>
          </w:p>
        </w:tc>
        <w:tc>
          <w:tcPr>
            <w:tcW w:w="703" w:type="dxa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199</w:t>
            </w:r>
          </w:p>
        </w:tc>
      </w:tr>
      <w:tr w:rsidR="001B10BA" w:rsidRPr="007C7697" w:rsidTr="000024CF">
        <w:trPr>
          <w:jc w:val="center"/>
        </w:trPr>
        <w:tc>
          <w:tcPr>
            <w:tcW w:w="816" w:type="dxa"/>
            <w:tcBorders>
              <w:bottom w:val="single" w:sz="4" w:space="0" w:color="auto"/>
            </w:tcBorders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Dy</w:t>
            </w:r>
          </w:p>
        </w:tc>
        <w:tc>
          <w:tcPr>
            <w:tcW w:w="1139" w:type="dxa"/>
            <w:tcBorders>
              <w:bottom w:val="single" w:sz="4" w:space="0" w:color="auto"/>
            </w:tcBorders>
            <w:vAlign w:val="center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0,1</w:t>
            </w:r>
          </w:p>
        </w:tc>
        <w:tc>
          <w:tcPr>
            <w:tcW w:w="1134" w:type="dxa"/>
            <w:tcBorders>
              <w:bottom w:val="single" w:sz="4" w:space="0" w:color="auto"/>
            </w:tcBorders>
            <w:vAlign w:val="center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0,06</w:t>
            </w:r>
          </w:p>
        </w:tc>
        <w:tc>
          <w:tcPr>
            <w:tcW w:w="1144" w:type="dxa"/>
            <w:gridSpan w:val="2"/>
            <w:tcBorders>
              <w:bottom w:val="single" w:sz="4" w:space="0" w:color="auto"/>
            </w:tcBorders>
            <w:vAlign w:val="center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0,3</w:t>
            </w:r>
          </w:p>
        </w:tc>
        <w:tc>
          <w:tcPr>
            <w:tcW w:w="1126" w:type="dxa"/>
            <w:tcBorders>
              <w:bottom w:val="single" w:sz="4" w:space="0" w:color="auto"/>
            </w:tcBorders>
            <w:vAlign w:val="center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0,02</w:t>
            </w:r>
          </w:p>
        </w:tc>
        <w:tc>
          <w:tcPr>
            <w:tcW w:w="1259" w:type="dxa"/>
            <w:tcBorders>
              <w:bottom w:val="single" w:sz="4" w:space="0" w:color="auto"/>
            </w:tcBorders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Multiple</w:t>
            </w:r>
          </w:p>
        </w:tc>
        <w:tc>
          <w:tcPr>
            <w:tcW w:w="1149" w:type="dxa"/>
            <w:tcBorders>
              <w:bottom w:val="single" w:sz="4" w:space="0" w:color="auto"/>
            </w:tcBorders>
            <w:vAlign w:val="center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0,002</w:t>
            </w:r>
          </w:p>
        </w:tc>
        <w:tc>
          <w:tcPr>
            <w:tcW w:w="1133" w:type="dxa"/>
            <w:tcBorders>
              <w:bottom w:val="single" w:sz="4" w:space="0" w:color="auto"/>
            </w:tcBorders>
            <w:vAlign w:val="center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703" w:type="dxa"/>
            <w:tcBorders>
              <w:bottom w:val="single" w:sz="4" w:space="0" w:color="auto"/>
            </w:tcBorders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200</w:t>
            </w:r>
          </w:p>
        </w:tc>
      </w:tr>
      <w:tr w:rsidR="001B10BA" w:rsidRPr="007C7697" w:rsidTr="000024CF">
        <w:trPr>
          <w:jc w:val="center"/>
        </w:trPr>
        <w:tc>
          <w:tcPr>
            <w:tcW w:w="816" w:type="dxa"/>
            <w:tcBorders>
              <w:bottom w:val="nil"/>
            </w:tcBorders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Ho</w:t>
            </w:r>
          </w:p>
        </w:tc>
        <w:tc>
          <w:tcPr>
            <w:tcW w:w="1139" w:type="dxa"/>
            <w:tcBorders>
              <w:bottom w:val="nil"/>
            </w:tcBorders>
            <w:vAlign w:val="center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0,04</w:t>
            </w:r>
          </w:p>
        </w:tc>
        <w:tc>
          <w:tcPr>
            <w:tcW w:w="1134" w:type="dxa"/>
            <w:tcBorders>
              <w:bottom w:val="nil"/>
            </w:tcBorders>
            <w:vAlign w:val="center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0,02</w:t>
            </w:r>
          </w:p>
        </w:tc>
        <w:tc>
          <w:tcPr>
            <w:tcW w:w="1144" w:type="dxa"/>
            <w:gridSpan w:val="2"/>
            <w:tcBorders>
              <w:bottom w:val="nil"/>
            </w:tcBorders>
            <w:vAlign w:val="center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0,07</w:t>
            </w:r>
          </w:p>
        </w:tc>
        <w:tc>
          <w:tcPr>
            <w:tcW w:w="1126" w:type="dxa"/>
            <w:tcBorders>
              <w:bottom w:val="nil"/>
            </w:tcBorders>
            <w:vAlign w:val="center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0,006</w:t>
            </w:r>
          </w:p>
        </w:tc>
        <w:tc>
          <w:tcPr>
            <w:tcW w:w="1259" w:type="dxa"/>
            <w:tcBorders>
              <w:bottom w:val="nil"/>
            </w:tcBorders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Multiple</w:t>
            </w:r>
          </w:p>
        </w:tc>
        <w:tc>
          <w:tcPr>
            <w:tcW w:w="1149" w:type="dxa"/>
            <w:tcBorders>
              <w:bottom w:val="nil"/>
            </w:tcBorders>
            <w:vAlign w:val="center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0,001</w:t>
            </w:r>
          </w:p>
        </w:tc>
        <w:tc>
          <w:tcPr>
            <w:tcW w:w="1133" w:type="dxa"/>
            <w:tcBorders>
              <w:bottom w:val="nil"/>
            </w:tcBorders>
            <w:vAlign w:val="center"/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0,2</w:t>
            </w:r>
          </w:p>
        </w:tc>
        <w:tc>
          <w:tcPr>
            <w:tcW w:w="703" w:type="dxa"/>
            <w:tcBorders>
              <w:bottom w:val="nil"/>
            </w:tcBorders>
          </w:tcPr>
          <w:p w:rsidR="001B10BA" w:rsidRPr="007C7697" w:rsidRDefault="001B10BA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193</w:t>
            </w:r>
          </w:p>
        </w:tc>
      </w:tr>
      <w:tr w:rsidR="00F34D92" w:rsidRPr="007C7697" w:rsidTr="000024CF">
        <w:trPr>
          <w:jc w:val="center"/>
        </w:trPr>
        <w:tc>
          <w:tcPr>
            <w:tcW w:w="816" w:type="dxa"/>
            <w:tcBorders>
              <w:bottom w:val="nil"/>
            </w:tcBorders>
          </w:tcPr>
          <w:p w:rsidR="00F34D92" w:rsidRPr="007C7697" w:rsidRDefault="00F34D92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Er</w:t>
            </w:r>
          </w:p>
        </w:tc>
        <w:tc>
          <w:tcPr>
            <w:tcW w:w="1139" w:type="dxa"/>
            <w:tcBorders>
              <w:bottom w:val="nil"/>
            </w:tcBorders>
            <w:vAlign w:val="center"/>
          </w:tcPr>
          <w:p w:rsidR="00F34D92" w:rsidRPr="007C7697" w:rsidRDefault="00F34D92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0,1</w:t>
            </w:r>
          </w:p>
        </w:tc>
        <w:tc>
          <w:tcPr>
            <w:tcW w:w="1134" w:type="dxa"/>
            <w:tcBorders>
              <w:bottom w:val="nil"/>
            </w:tcBorders>
            <w:vAlign w:val="center"/>
          </w:tcPr>
          <w:p w:rsidR="00F34D92" w:rsidRPr="007C7697" w:rsidRDefault="00F34D92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0,04</w:t>
            </w:r>
          </w:p>
        </w:tc>
        <w:tc>
          <w:tcPr>
            <w:tcW w:w="1144" w:type="dxa"/>
            <w:gridSpan w:val="2"/>
            <w:tcBorders>
              <w:bottom w:val="nil"/>
            </w:tcBorders>
            <w:vAlign w:val="center"/>
          </w:tcPr>
          <w:p w:rsidR="00F34D92" w:rsidRPr="007C7697" w:rsidRDefault="00F34D92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0,2</w:t>
            </w:r>
          </w:p>
        </w:tc>
        <w:tc>
          <w:tcPr>
            <w:tcW w:w="1126" w:type="dxa"/>
            <w:tcBorders>
              <w:bottom w:val="nil"/>
            </w:tcBorders>
            <w:vAlign w:val="center"/>
          </w:tcPr>
          <w:p w:rsidR="00F34D92" w:rsidRPr="007C7697" w:rsidRDefault="00F34D92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0,02</w:t>
            </w:r>
          </w:p>
        </w:tc>
        <w:tc>
          <w:tcPr>
            <w:tcW w:w="1259" w:type="dxa"/>
            <w:tcBorders>
              <w:bottom w:val="nil"/>
            </w:tcBorders>
          </w:tcPr>
          <w:p w:rsidR="00F34D92" w:rsidRPr="007C7697" w:rsidRDefault="00F34D92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0,03</w:t>
            </w:r>
          </w:p>
        </w:tc>
        <w:tc>
          <w:tcPr>
            <w:tcW w:w="1149" w:type="dxa"/>
            <w:tcBorders>
              <w:bottom w:val="nil"/>
            </w:tcBorders>
            <w:vAlign w:val="center"/>
          </w:tcPr>
          <w:p w:rsidR="00F34D92" w:rsidRPr="007C7697" w:rsidRDefault="00F34D92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0,002</w:t>
            </w:r>
          </w:p>
        </w:tc>
        <w:tc>
          <w:tcPr>
            <w:tcW w:w="1133" w:type="dxa"/>
            <w:tcBorders>
              <w:bottom w:val="nil"/>
            </w:tcBorders>
            <w:vAlign w:val="center"/>
          </w:tcPr>
          <w:p w:rsidR="00F34D92" w:rsidRPr="007C7697" w:rsidRDefault="00F34D92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0,6</w:t>
            </w:r>
          </w:p>
        </w:tc>
        <w:tc>
          <w:tcPr>
            <w:tcW w:w="703" w:type="dxa"/>
            <w:tcBorders>
              <w:bottom w:val="nil"/>
            </w:tcBorders>
          </w:tcPr>
          <w:p w:rsidR="00F34D92" w:rsidRPr="007C7697" w:rsidRDefault="00F34D92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189</w:t>
            </w:r>
          </w:p>
        </w:tc>
      </w:tr>
      <w:tr w:rsidR="00F34D92" w:rsidRPr="007C7697" w:rsidTr="000024CF">
        <w:trPr>
          <w:jc w:val="center"/>
        </w:trPr>
        <w:tc>
          <w:tcPr>
            <w:tcW w:w="816" w:type="dxa"/>
            <w:tcBorders>
              <w:bottom w:val="nil"/>
            </w:tcBorders>
          </w:tcPr>
          <w:p w:rsidR="00F34D92" w:rsidRPr="007C7697" w:rsidRDefault="00F34D92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Tm</w:t>
            </w:r>
          </w:p>
        </w:tc>
        <w:tc>
          <w:tcPr>
            <w:tcW w:w="1139" w:type="dxa"/>
            <w:tcBorders>
              <w:bottom w:val="nil"/>
            </w:tcBorders>
            <w:vAlign w:val="center"/>
          </w:tcPr>
          <w:p w:rsidR="00F34D92" w:rsidRPr="007C7697" w:rsidRDefault="00F34D92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0,01</w:t>
            </w:r>
          </w:p>
        </w:tc>
        <w:tc>
          <w:tcPr>
            <w:tcW w:w="1134" w:type="dxa"/>
            <w:tcBorders>
              <w:bottom w:val="nil"/>
            </w:tcBorders>
            <w:vAlign w:val="center"/>
          </w:tcPr>
          <w:p w:rsidR="00F34D92" w:rsidRPr="007C7697" w:rsidRDefault="00F34D92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0,006</w:t>
            </w:r>
          </w:p>
        </w:tc>
        <w:tc>
          <w:tcPr>
            <w:tcW w:w="1144" w:type="dxa"/>
            <w:gridSpan w:val="2"/>
            <w:tcBorders>
              <w:bottom w:val="nil"/>
            </w:tcBorders>
            <w:vAlign w:val="center"/>
          </w:tcPr>
          <w:p w:rsidR="00F34D92" w:rsidRPr="007C7697" w:rsidRDefault="00F34D92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0,03</w:t>
            </w:r>
          </w:p>
        </w:tc>
        <w:tc>
          <w:tcPr>
            <w:tcW w:w="1126" w:type="dxa"/>
            <w:tcBorders>
              <w:bottom w:val="nil"/>
            </w:tcBorders>
            <w:vAlign w:val="center"/>
          </w:tcPr>
          <w:p w:rsidR="00F34D92" w:rsidRPr="007C7697" w:rsidRDefault="00F34D92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0,003</w:t>
            </w:r>
          </w:p>
        </w:tc>
        <w:tc>
          <w:tcPr>
            <w:tcW w:w="1259" w:type="dxa"/>
            <w:tcBorders>
              <w:bottom w:val="nil"/>
            </w:tcBorders>
          </w:tcPr>
          <w:p w:rsidR="00F34D92" w:rsidRPr="007C7697" w:rsidRDefault="00F34D92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Multiple</w:t>
            </w:r>
          </w:p>
        </w:tc>
        <w:tc>
          <w:tcPr>
            <w:tcW w:w="1149" w:type="dxa"/>
            <w:tcBorders>
              <w:bottom w:val="nil"/>
            </w:tcBorders>
            <w:vAlign w:val="center"/>
          </w:tcPr>
          <w:p w:rsidR="00F34D92" w:rsidRPr="007C7697" w:rsidRDefault="00F34D92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0,0004</w:t>
            </w:r>
          </w:p>
        </w:tc>
        <w:tc>
          <w:tcPr>
            <w:tcW w:w="1133" w:type="dxa"/>
            <w:tcBorders>
              <w:bottom w:val="nil"/>
            </w:tcBorders>
            <w:vAlign w:val="center"/>
          </w:tcPr>
          <w:p w:rsidR="00F34D92" w:rsidRPr="007C7697" w:rsidRDefault="00F34D92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0,08</w:t>
            </w:r>
          </w:p>
        </w:tc>
        <w:tc>
          <w:tcPr>
            <w:tcW w:w="703" w:type="dxa"/>
            <w:tcBorders>
              <w:bottom w:val="nil"/>
            </w:tcBorders>
          </w:tcPr>
          <w:p w:rsidR="00F34D92" w:rsidRPr="007C7697" w:rsidRDefault="00F34D92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174</w:t>
            </w:r>
          </w:p>
        </w:tc>
      </w:tr>
      <w:tr w:rsidR="00F34D92" w:rsidRPr="007C7697" w:rsidTr="000024CF">
        <w:trPr>
          <w:jc w:val="center"/>
        </w:trPr>
        <w:tc>
          <w:tcPr>
            <w:tcW w:w="816" w:type="dxa"/>
            <w:tcBorders>
              <w:bottom w:val="nil"/>
            </w:tcBorders>
          </w:tcPr>
          <w:p w:rsidR="00F34D92" w:rsidRPr="007C7697" w:rsidRDefault="00F34D92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Yb</w:t>
            </w:r>
          </w:p>
        </w:tc>
        <w:tc>
          <w:tcPr>
            <w:tcW w:w="1139" w:type="dxa"/>
            <w:tcBorders>
              <w:bottom w:val="nil"/>
            </w:tcBorders>
            <w:vAlign w:val="center"/>
          </w:tcPr>
          <w:p w:rsidR="00F34D92" w:rsidRPr="007C7697" w:rsidRDefault="00F34D92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0,08</w:t>
            </w:r>
          </w:p>
        </w:tc>
        <w:tc>
          <w:tcPr>
            <w:tcW w:w="1134" w:type="dxa"/>
            <w:tcBorders>
              <w:bottom w:val="nil"/>
            </w:tcBorders>
            <w:vAlign w:val="center"/>
          </w:tcPr>
          <w:p w:rsidR="00F34D92" w:rsidRPr="007C7697" w:rsidRDefault="00F34D92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0,03</w:t>
            </w:r>
          </w:p>
        </w:tc>
        <w:tc>
          <w:tcPr>
            <w:tcW w:w="1144" w:type="dxa"/>
            <w:gridSpan w:val="2"/>
            <w:tcBorders>
              <w:bottom w:val="nil"/>
            </w:tcBorders>
            <w:vAlign w:val="center"/>
          </w:tcPr>
          <w:p w:rsidR="00F34D92" w:rsidRPr="007C7697" w:rsidRDefault="00F34D92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0,1</w:t>
            </w:r>
          </w:p>
        </w:tc>
        <w:tc>
          <w:tcPr>
            <w:tcW w:w="1126" w:type="dxa"/>
            <w:tcBorders>
              <w:bottom w:val="nil"/>
            </w:tcBorders>
            <w:vAlign w:val="center"/>
          </w:tcPr>
          <w:p w:rsidR="00F34D92" w:rsidRPr="007C7697" w:rsidRDefault="00F34D92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0,02</w:t>
            </w:r>
          </w:p>
        </w:tc>
        <w:tc>
          <w:tcPr>
            <w:tcW w:w="1259" w:type="dxa"/>
            <w:tcBorders>
              <w:bottom w:val="nil"/>
            </w:tcBorders>
          </w:tcPr>
          <w:p w:rsidR="00F34D92" w:rsidRPr="007C7697" w:rsidRDefault="00F34D92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0,003</w:t>
            </w:r>
          </w:p>
        </w:tc>
        <w:tc>
          <w:tcPr>
            <w:tcW w:w="1149" w:type="dxa"/>
            <w:tcBorders>
              <w:bottom w:val="nil"/>
            </w:tcBorders>
            <w:vAlign w:val="center"/>
          </w:tcPr>
          <w:p w:rsidR="00F34D92" w:rsidRPr="007C7697" w:rsidRDefault="00F34D92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0,0025</w:t>
            </w:r>
          </w:p>
        </w:tc>
        <w:tc>
          <w:tcPr>
            <w:tcW w:w="1133" w:type="dxa"/>
            <w:tcBorders>
              <w:bottom w:val="nil"/>
            </w:tcBorders>
            <w:vAlign w:val="center"/>
          </w:tcPr>
          <w:p w:rsidR="00F34D92" w:rsidRPr="007C7697" w:rsidRDefault="00F34D92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0,4</w:t>
            </w:r>
          </w:p>
        </w:tc>
        <w:tc>
          <w:tcPr>
            <w:tcW w:w="703" w:type="dxa"/>
            <w:tcBorders>
              <w:bottom w:val="nil"/>
            </w:tcBorders>
          </w:tcPr>
          <w:p w:rsidR="00F34D92" w:rsidRPr="007C7697" w:rsidRDefault="00F34D92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179</w:t>
            </w:r>
          </w:p>
        </w:tc>
      </w:tr>
      <w:tr w:rsidR="00F34D92" w:rsidRPr="007C7697" w:rsidTr="000024CF">
        <w:trPr>
          <w:jc w:val="center"/>
        </w:trPr>
        <w:tc>
          <w:tcPr>
            <w:tcW w:w="816" w:type="dxa"/>
            <w:tcBorders>
              <w:bottom w:val="nil"/>
            </w:tcBorders>
          </w:tcPr>
          <w:p w:rsidR="00F34D92" w:rsidRPr="007C7697" w:rsidRDefault="00F34D92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Lu</w:t>
            </w:r>
          </w:p>
        </w:tc>
        <w:tc>
          <w:tcPr>
            <w:tcW w:w="1139" w:type="dxa"/>
            <w:tcBorders>
              <w:bottom w:val="nil"/>
            </w:tcBorders>
            <w:vAlign w:val="center"/>
          </w:tcPr>
          <w:p w:rsidR="00F34D92" w:rsidRPr="007C7697" w:rsidRDefault="00F34D92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0,01</w:t>
            </w:r>
          </w:p>
        </w:tc>
        <w:tc>
          <w:tcPr>
            <w:tcW w:w="1134" w:type="dxa"/>
            <w:tcBorders>
              <w:bottom w:val="nil"/>
            </w:tcBorders>
            <w:vAlign w:val="center"/>
          </w:tcPr>
          <w:p w:rsidR="00F34D92" w:rsidRPr="007C7697" w:rsidRDefault="00F34D92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0,007</w:t>
            </w:r>
          </w:p>
        </w:tc>
        <w:tc>
          <w:tcPr>
            <w:tcW w:w="1144" w:type="dxa"/>
            <w:gridSpan w:val="2"/>
            <w:tcBorders>
              <w:bottom w:val="nil"/>
            </w:tcBorders>
            <w:vAlign w:val="center"/>
          </w:tcPr>
          <w:p w:rsidR="00F34D92" w:rsidRPr="007C7697" w:rsidRDefault="00F34D92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0,03</w:t>
            </w:r>
          </w:p>
        </w:tc>
        <w:tc>
          <w:tcPr>
            <w:tcW w:w="1126" w:type="dxa"/>
            <w:tcBorders>
              <w:bottom w:val="nil"/>
            </w:tcBorders>
            <w:vAlign w:val="center"/>
          </w:tcPr>
          <w:p w:rsidR="00F34D92" w:rsidRPr="007C7697" w:rsidRDefault="00F34D92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0,003</w:t>
            </w:r>
          </w:p>
        </w:tc>
        <w:tc>
          <w:tcPr>
            <w:tcW w:w="1259" w:type="dxa"/>
            <w:tcBorders>
              <w:bottom w:val="nil"/>
            </w:tcBorders>
          </w:tcPr>
          <w:p w:rsidR="00F34D92" w:rsidRPr="007C7697" w:rsidRDefault="00F34D92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0,003</w:t>
            </w:r>
          </w:p>
        </w:tc>
        <w:tc>
          <w:tcPr>
            <w:tcW w:w="1149" w:type="dxa"/>
            <w:tcBorders>
              <w:bottom w:val="nil"/>
            </w:tcBorders>
            <w:vAlign w:val="center"/>
          </w:tcPr>
          <w:p w:rsidR="00F34D92" w:rsidRPr="007C7697" w:rsidRDefault="00F34D92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0,0004</w:t>
            </w:r>
          </w:p>
        </w:tc>
        <w:tc>
          <w:tcPr>
            <w:tcW w:w="1133" w:type="dxa"/>
            <w:tcBorders>
              <w:bottom w:val="nil"/>
            </w:tcBorders>
            <w:vAlign w:val="center"/>
          </w:tcPr>
          <w:p w:rsidR="00F34D92" w:rsidRPr="007C7697" w:rsidRDefault="00F34D92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0,1</w:t>
            </w:r>
          </w:p>
        </w:tc>
        <w:tc>
          <w:tcPr>
            <w:tcW w:w="703" w:type="dxa"/>
            <w:tcBorders>
              <w:bottom w:val="nil"/>
            </w:tcBorders>
          </w:tcPr>
          <w:p w:rsidR="00F34D92" w:rsidRPr="007C7697" w:rsidRDefault="00F34D92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191</w:t>
            </w:r>
          </w:p>
        </w:tc>
      </w:tr>
      <w:tr w:rsidR="00F34D92" w:rsidRPr="007C7697" w:rsidTr="000024CF">
        <w:trPr>
          <w:jc w:val="center"/>
        </w:trPr>
        <w:tc>
          <w:tcPr>
            <w:tcW w:w="816" w:type="dxa"/>
            <w:tcBorders>
              <w:bottom w:val="nil"/>
            </w:tcBorders>
          </w:tcPr>
          <w:p w:rsidR="00F34D92" w:rsidRPr="007C7697" w:rsidRDefault="00F34D92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Hf</w:t>
            </w:r>
          </w:p>
        </w:tc>
        <w:tc>
          <w:tcPr>
            <w:tcW w:w="1139" w:type="dxa"/>
            <w:tcBorders>
              <w:bottom w:val="nil"/>
            </w:tcBorders>
            <w:vAlign w:val="center"/>
          </w:tcPr>
          <w:p w:rsidR="00F34D92" w:rsidRPr="007C7697" w:rsidRDefault="00F34D92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0,02</w:t>
            </w:r>
          </w:p>
        </w:tc>
        <w:tc>
          <w:tcPr>
            <w:tcW w:w="1134" w:type="dxa"/>
            <w:tcBorders>
              <w:bottom w:val="nil"/>
            </w:tcBorders>
            <w:vAlign w:val="center"/>
          </w:tcPr>
          <w:p w:rsidR="00F34D92" w:rsidRPr="007C7697" w:rsidRDefault="00F34D92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0,01</w:t>
            </w:r>
          </w:p>
        </w:tc>
        <w:tc>
          <w:tcPr>
            <w:tcW w:w="1144" w:type="dxa"/>
            <w:gridSpan w:val="2"/>
            <w:tcBorders>
              <w:bottom w:val="nil"/>
            </w:tcBorders>
            <w:vAlign w:val="center"/>
          </w:tcPr>
          <w:p w:rsidR="00F34D92" w:rsidRPr="007C7697" w:rsidRDefault="00F34D92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0,04</w:t>
            </w:r>
          </w:p>
        </w:tc>
        <w:tc>
          <w:tcPr>
            <w:tcW w:w="1126" w:type="dxa"/>
            <w:tcBorders>
              <w:bottom w:val="nil"/>
            </w:tcBorders>
            <w:vAlign w:val="center"/>
          </w:tcPr>
          <w:p w:rsidR="00F34D92" w:rsidRPr="007C7697" w:rsidRDefault="00F34D92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0,02</w:t>
            </w:r>
          </w:p>
        </w:tc>
        <w:tc>
          <w:tcPr>
            <w:tcW w:w="1259" w:type="dxa"/>
            <w:tcBorders>
              <w:bottom w:val="nil"/>
            </w:tcBorders>
          </w:tcPr>
          <w:p w:rsidR="00F34D92" w:rsidRPr="007C7697" w:rsidRDefault="00F34D92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0,003</w:t>
            </w:r>
          </w:p>
        </w:tc>
        <w:tc>
          <w:tcPr>
            <w:tcW w:w="1149" w:type="dxa"/>
            <w:tcBorders>
              <w:bottom w:val="nil"/>
            </w:tcBorders>
            <w:vAlign w:val="center"/>
          </w:tcPr>
          <w:p w:rsidR="00F34D92" w:rsidRPr="007C7697" w:rsidRDefault="00F34D92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0,002</w:t>
            </w:r>
          </w:p>
        </w:tc>
        <w:tc>
          <w:tcPr>
            <w:tcW w:w="1133" w:type="dxa"/>
            <w:tcBorders>
              <w:bottom w:val="nil"/>
            </w:tcBorders>
            <w:vAlign w:val="center"/>
          </w:tcPr>
          <w:p w:rsidR="00F34D92" w:rsidRPr="007C7697" w:rsidRDefault="00F34D92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0,1</w:t>
            </w:r>
          </w:p>
        </w:tc>
        <w:tc>
          <w:tcPr>
            <w:tcW w:w="703" w:type="dxa"/>
            <w:tcBorders>
              <w:bottom w:val="nil"/>
            </w:tcBorders>
          </w:tcPr>
          <w:p w:rsidR="00F34D92" w:rsidRPr="007C7697" w:rsidRDefault="00F34D92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159</w:t>
            </w:r>
          </w:p>
        </w:tc>
      </w:tr>
      <w:tr w:rsidR="00F34D92" w:rsidRPr="007C7697" w:rsidTr="000024CF">
        <w:trPr>
          <w:jc w:val="center"/>
        </w:trPr>
        <w:tc>
          <w:tcPr>
            <w:tcW w:w="816" w:type="dxa"/>
            <w:tcBorders>
              <w:bottom w:val="nil"/>
            </w:tcBorders>
          </w:tcPr>
          <w:p w:rsidR="00F34D92" w:rsidRPr="007C7697" w:rsidRDefault="00F34D92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Ta</w:t>
            </w:r>
          </w:p>
        </w:tc>
        <w:tc>
          <w:tcPr>
            <w:tcW w:w="1139" w:type="dxa"/>
            <w:tcBorders>
              <w:bottom w:val="nil"/>
            </w:tcBorders>
            <w:vAlign w:val="center"/>
          </w:tcPr>
          <w:p w:rsidR="00F34D92" w:rsidRPr="007C7697" w:rsidRDefault="00F34D92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0,003</w:t>
            </w:r>
          </w:p>
        </w:tc>
        <w:tc>
          <w:tcPr>
            <w:tcW w:w="1134" w:type="dxa"/>
            <w:tcBorders>
              <w:bottom w:val="nil"/>
            </w:tcBorders>
            <w:vAlign w:val="center"/>
          </w:tcPr>
          <w:p w:rsidR="00F34D92" w:rsidRPr="007C7697" w:rsidRDefault="00F34D92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0,0004</w:t>
            </w:r>
          </w:p>
        </w:tc>
        <w:tc>
          <w:tcPr>
            <w:tcW w:w="1144" w:type="dxa"/>
            <w:gridSpan w:val="2"/>
            <w:tcBorders>
              <w:bottom w:val="nil"/>
            </w:tcBorders>
            <w:vAlign w:val="center"/>
          </w:tcPr>
          <w:p w:rsidR="00F34D92" w:rsidRPr="007C7697" w:rsidRDefault="00F34D92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0,002</w:t>
            </w:r>
          </w:p>
        </w:tc>
        <w:tc>
          <w:tcPr>
            <w:tcW w:w="1126" w:type="dxa"/>
            <w:tcBorders>
              <w:bottom w:val="nil"/>
            </w:tcBorders>
            <w:vAlign w:val="center"/>
          </w:tcPr>
          <w:p w:rsidR="00F34D92" w:rsidRPr="007C7697" w:rsidRDefault="00F34D92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0,003</w:t>
            </w:r>
          </w:p>
        </w:tc>
        <w:tc>
          <w:tcPr>
            <w:tcW w:w="1259" w:type="dxa"/>
            <w:tcBorders>
              <w:bottom w:val="nil"/>
            </w:tcBorders>
          </w:tcPr>
          <w:p w:rsidR="00F34D92" w:rsidRPr="007C7697" w:rsidRDefault="00F34D92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0,003</w:t>
            </w:r>
          </w:p>
        </w:tc>
        <w:tc>
          <w:tcPr>
            <w:tcW w:w="1149" w:type="dxa"/>
            <w:tcBorders>
              <w:bottom w:val="nil"/>
            </w:tcBorders>
            <w:vAlign w:val="center"/>
          </w:tcPr>
          <w:p w:rsidR="00F34D92" w:rsidRPr="007C7697" w:rsidRDefault="00F34D92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0,002</w:t>
            </w:r>
          </w:p>
        </w:tc>
        <w:tc>
          <w:tcPr>
            <w:tcW w:w="1133" w:type="dxa"/>
            <w:tcBorders>
              <w:bottom w:val="nil"/>
            </w:tcBorders>
            <w:vAlign w:val="center"/>
          </w:tcPr>
          <w:p w:rsidR="00F34D92" w:rsidRPr="007C7697" w:rsidRDefault="00F34D92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0,009</w:t>
            </w:r>
          </w:p>
        </w:tc>
        <w:tc>
          <w:tcPr>
            <w:tcW w:w="703" w:type="dxa"/>
            <w:tcBorders>
              <w:bottom w:val="nil"/>
            </w:tcBorders>
          </w:tcPr>
          <w:p w:rsidR="00F34D92" w:rsidRPr="007C7697" w:rsidRDefault="00F34D92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55</w:t>
            </w:r>
          </w:p>
        </w:tc>
      </w:tr>
      <w:tr w:rsidR="00F34D92" w:rsidRPr="007C7697" w:rsidTr="000024CF">
        <w:trPr>
          <w:jc w:val="center"/>
        </w:trPr>
        <w:tc>
          <w:tcPr>
            <w:tcW w:w="816" w:type="dxa"/>
            <w:tcBorders>
              <w:bottom w:val="nil"/>
            </w:tcBorders>
          </w:tcPr>
          <w:p w:rsidR="00F34D92" w:rsidRPr="007C7697" w:rsidRDefault="00F34D92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W</w:t>
            </w:r>
          </w:p>
        </w:tc>
        <w:tc>
          <w:tcPr>
            <w:tcW w:w="1139" w:type="dxa"/>
            <w:tcBorders>
              <w:bottom w:val="nil"/>
            </w:tcBorders>
            <w:vAlign w:val="center"/>
          </w:tcPr>
          <w:p w:rsidR="00F34D92" w:rsidRPr="007C7697" w:rsidRDefault="00F34D92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0,01</w:t>
            </w:r>
          </w:p>
        </w:tc>
        <w:tc>
          <w:tcPr>
            <w:tcW w:w="1134" w:type="dxa"/>
            <w:tcBorders>
              <w:bottom w:val="nil"/>
            </w:tcBorders>
            <w:vAlign w:val="center"/>
          </w:tcPr>
          <w:p w:rsidR="00F34D92" w:rsidRPr="007C7697" w:rsidRDefault="00F34D92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0,003</w:t>
            </w:r>
          </w:p>
        </w:tc>
        <w:tc>
          <w:tcPr>
            <w:tcW w:w="1144" w:type="dxa"/>
            <w:gridSpan w:val="2"/>
            <w:tcBorders>
              <w:bottom w:val="nil"/>
            </w:tcBorders>
            <w:vAlign w:val="center"/>
          </w:tcPr>
          <w:p w:rsidR="00F34D92" w:rsidRPr="007C7697" w:rsidRDefault="00F34D92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0,01</w:t>
            </w:r>
          </w:p>
        </w:tc>
        <w:tc>
          <w:tcPr>
            <w:tcW w:w="1126" w:type="dxa"/>
            <w:tcBorders>
              <w:bottom w:val="nil"/>
            </w:tcBorders>
            <w:vAlign w:val="center"/>
          </w:tcPr>
          <w:p w:rsidR="00F34D92" w:rsidRPr="007C7697" w:rsidRDefault="00F34D92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0,005</w:t>
            </w:r>
          </w:p>
        </w:tc>
        <w:tc>
          <w:tcPr>
            <w:tcW w:w="1259" w:type="dxa"/>
            <w:tcBorders>
              <w:bottom w:val="nil"/>
            </w:tcBorders>
          </w:tcPr>
          <w:p w:rsidR="00F34D92" w:rsidRPr="007C7697" w:rsidRDefault="00F34D92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0,005</w:t>
            </w:r>
          </w:p>
        </w:tc>
        <w:tc>
          <w:tcPr>
            <w:tcW w:w="1149" w:type="dxa"/>
            <w:tcBorders>
              <w:bottom w:val="nil"/>
            </w:tcBorders>
            <w:vAlign w:val="center"/>
          </w:tcPr>
          <w:p w:rsidR="00F34D92" w:rsidRPr="007C7697" w:rsidRDefault="00F34D92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0,005</w:t>
            </w:r>
          </w:p>
        </w:tc>
        <w:tc>
          <w:tcPr>
            <w:tcW w:w="1133" w:type="dxa"/>
            <w:tcBorders>
              <w:bottom w:val="nil"/>
            </w:tcBorders>
            <w:vAlign w:val="center"/>
          </w:tcPr>
          <w:p w:rsidR="00F34D92" w:rsidRPr="007C7697" w:rsidRDefault="00F34D92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0,07</w:t>
            </w:r>
          </w:p>
        </w:tc>
        <w:tc>
          <w:tcPr>
            <w:tcW w:w="703" w:type="dxa"/>
            <w:tcBorders>
              <w:bottom w:val="nil"/>
            </w:tcBorders>
          </w:tcPr>
          <w:p w:rsidR="00F34D92" w:rsidRPr="007C7697" w:rsidRDefault="00F34D92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154</w:t>
            </w:r>
          </w:p>
        </w:tc>
      </w:tr>
      <w:tr w:rsidR="00F34D92" w:rsidRPr="007C7697" w:rsidTr="000024CF">
        <w:trPr>
          <w:jc w:val="center"/>
        </w:trPr>
        <w:tc>
          <w:tcPr>
            <w:tcW w:w="816" w:type="dxa"/>
            <w:tcBorders>
              <w:bottom w:val="nil"/>
            </w:tcBorders>
          </w:tcPr>
          <w:p w:rsidR="00F34D92" w:rsidRPr="007C7697" w:rsidRDefault="00F34D92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Re</w:t>
            </w:r>
          </w:p>
        </w:tc>
        <w:tc>
          <w:tcPr>
            <w:tcW w:w="1139" w:type="dxa"/>
            <w:tcBorders>
              <w:bottom w:val="nil"/>
            </w:tcBorders>
            <w:vAlign w:val="center"/>
          </w:tcPr>
          <w:p w:rsidR="00F34D92" w:rsidRPr="007C7697" w:rsidRDefault="00F34D92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0,002</w:t>
            </w:r>
          </w:p>
        </w:tc>
        <w:tc>
          <w:tcPr>
            <w:tcW w:w="1134" w:type="dxa"/>
            <w:tcBorders>
              <w:bottom w:val="nil"/>
            </w:tcBorders>
            <w:vAlign w:val="center"/>
          </w:tcPr>
          <w:p w:rsidR="00F34D92" w:rsidRPr="007C7697" w:rsidRDefault="00F34D92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0,0001</w:t>
            </w:r>
          </w:p>
        </w:tc>
        <w:tc>
          <w:tcPr>
            <w:tcW w:w="1144" w:type="dxa"/>
            <w:gridSpan w:val="2"/>
            <w:tcBorders>
              <w:bottom w:val="nil"/>
            </w:tcBorders>
            <w:vAlign w:val="center"/>
          </w:tcPr>
          <w:p w:rsidR="00F34D92" w:rsidRPr="007C7697" w:rsidRDefault="00F34D92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0,0005</w:t>
            </w:r>
          </w:p>
        </w:tc>
        <w:tc>
          <w:tcPr>
            <w:tcW w:w="1126" w:type="dxa"/>
            <w:tcBorders>
              <w:bottom w:val="nil"/>
            </w:tcBorders>
            <w:vAlign w:val="center"/>
          </w:tcPr>
          <w:p w:rsidR="00F34D92" w:rsidRPr="007C7697" w:rsidRDefault="00F34D92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0,003</w:t>
            </w:r>
          </w:p>
        </w:tc>
        <w:tc>
          <w:tcPr>
            <w:tcW w:w="1259" w:type="dxa"/>
            <w:tcBorders>
              <w:bottom w:val="nil"/>
            </w:tcBorders>
          </w:tcPr>
          <w:p w:rsidR="00F34D92" w:rsidRPr="007C7697" w:rsidRDefault="00F34D92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0,002</w:t>
            </w:r>
          </w:p>
        </w:tc>
        <w:tc>
          <w:tcPr>
            <w:tcW w:w="1149" w:type="dxa"/>
            <w:tcBorders>
              <w:bottom w:val="nil"/>
            </w:tcBorders>
            <w:vAlign w:val="center"/>
          </w:tcPr>
          <w:p w:rsidR="00F34D92" w:rsidRPr="007C7697" w:rsidRDefault="00F34D92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0,001</w:t>
            </w:r>
          </w:p>
        </w:tc>
        <w:tc>
          <w:tcPr>
            <w:tcW w:w="1133" w:type="dxa"/>
            <w:tcBorders>
              <w:bottom w:val="nil"/>
            </w:tcBorders>
            <w:vAlign w:val="center"/>
          </w:tcPr>
          <w:p w:rsidR="00F34D92" w:rsidRPr="007C7697" w:rsidRDefault="00F34D92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0,003</w:t>
            </w:r>
          </w:p>
        </w:tc>
        <w:tc>
          <w:tcPr>
            <w:tcW w:w="703" w:type="dxa"/>
            <w:tcBorders>
              <w:bottom w:val="nil"/>
            </w:tcBorders>
          </w:tcPr>
          <w:p w:rsidR="00F34D92" w:rsidRPr="007C7697" w:rsidRDefault="00F34D92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</w:tr>
      <w:tr w:rsidR="00F34D92" w:rsidRPr="007C7697" w:rsidTr="000024CF">
        <w:trPr>
          <w:jc w:val="center"/>
        </w:trPr>
        <w:tc>
          <w:tcPr>
            <w:tcW w:w="816" w:type="dxa"/>
            <w:tcBorders>
              <w:bottom w:val="nil"/>
            </w:tcBorders>
          </w:tcPr>
          <w:p w:rsidR="00F34D92" w:rsidRPr="007C7697" w:rsidRDefault="00F34D92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Os</w:t>
            </w:r>
          </w:p>
        </w:tc>
        <w:tc>
          <w:tcPr>
            <w:tcW w:w="1139" w:type="dxa"/>
            <w:tcBorders>
              <w:bottom w:val="nil"/>
            </w:tcBorders>
            <w:vAlign w:val="center"/>
          </w:tcPr>
          <w:p w:rsidR="00F34D92" w:rsidRPr="007C7697" w:rsidRDefault="00F34D92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0,004</w:t>
            </w:r>
          </w:p>
        </w:tc>
        <w:tc>
          <w:tcPr>
            <w:tcW w:w="1134" w:type="dxa"/>
            <w:tcBorders>
              <w:bottom w:val="nil"/>
            </w:tcBorders>
            <w:vAlign w:val="center"/>
          </w:tcPr>
          <w:p w:rsidR="00F34D92" w:rsidRPr="007C7697" w:rsidRDefault="00F34D92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0,001</w:t>
            </w:r>
          </w:p>
        </w:tc>
        <w:tc>
          <w:tcPr>
            <w:tcW w:w="1144" w:type="dxa"/>
            <w:gridSpan w:val="2"/>
            <w:tcBorders>
              <w:bottom w:val="nil"/>
            </w:tcBorders>
            <w:vAlign w:val="center"/>
          </w:tcPr>
          <w:p w:rsidR="00F34D92" w:rsidRPr="007C7697" w:rsidRDefault="00F34D92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0,004</w:t>
            </w:r>
          </w:p>
        </w:tc>
        <w:tc>
          <w:tcPr>
            <w:tcW w:w="1126" w:type="dxa"/>
            <w:tcBorders>
              <w:bottom w:val="nil"/>
            </w:tcBorders>
            <w:vAlign w:val="center"/>
          </w:tcPr>
          <w:p w:rsidR="00F34D92" w:rsidRPr="007C7697" w:rsidRDefault="00F34D92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0,003</w:t>
            </w:r>
          </w:p>
        </w:tc>
        <w:tc>
          <w:tcPr>
            <w:tcW w:w="1259" w:type="dxa"/>
            <w:tcBorders>
              <w:bottom w:val="nil"/>
            </w:tcBorders>
          </w:tcPr>
          <w:p w:rsidR="00F34D92" w:rsidRPr="007C7697" w:rsidRDefault="00F34D92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0,002</w:t>
            </w:r>
          </w:p>
        </w:tc>
        <w:tc>
          <w:tcPr>
            <w:tcW w:w="1149" w:type="dxa"/>
            <w:tcBorders>
              <w:bottom w:val="nil"/>
            </w:tcBorders>
            <w:vAlign w:val="center"/>
          </w:tcPr>
          <w:p w:rsidR="00F34D92" w:rsidRPr="007C7697" w:rsidRDefault="00F34D92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0,002</w:t>
            </w:r>
          </w:p>
        </w:tc>
        <w:tc>
          <w:tcPr>
            <w:tcW w:w="1133" w:type="dxa"/>
            <w:tcBorders>
              <w:bottom w:val="nil"/>
            </w:tcBorders>
            <w:vAlign w:val="center"/>
          </w:tcPr>
          <w:p w:rsidR="00F34D92" w:rsidRPr="007C7697" w:rsidRDefault="00F34D92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0,02</w:t>
            </w:r>
          </w:p>
        </w:tc>
        <w:tc>
          <w:tcPr>
            <w:tcW w:w="703" w:type="dxa"/>
            <w:tcBorders>
              <w:bottom w:val="nil"/>
            </w:tcBorders>
          </w:tcPr>
          <w:p w:rsidR="00F34D92" w:rsidRPr="007C7697" w:rsidRDefault="00F34D92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118</w:t>
            </w:r>
          </w:p>
        </w:tc>
      </w:tr>
      <w:tr w:rsidR="00F34D92" w:rsidRPr="007C7697" w:rsidTr="000024CF">
        <w:trPr>
          <w:jc w:val="center"/>
        </w:trPr>
        <w:tc>
          <w:tcPr>
            <w:tcW w:w="816" w:type="dxa"/>
            <w:tcBorders>
              <w:bottom w:val="nil"/>
            </w:tcBorders>
          </w:tcPr>
          <w:p w:rsidR="00F34D92" w:rsidRPr="007C7697" w:rsidRDefault="00F34D92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Ir</w:t>
            </w:r>
          </w:p>
        </w:tc>
        <w:tc>
          <w:tcPr>
            <w:tcW w:w="1139" w:type="dxa"/>
            <w:tcBorders>
              <w:bottom w:val="nil"/>
            </w:tcBorders>
            <w:vAlign w:val="center"/>
          </w:tcPr>
          <w:p w:rsidR="00F34D92" w:rsidRPr="007C7697" w:rsidRDefault="00F34D92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0,003</w:t>
            </w:r>
          </w:p>
        </w:tc>
        <w:tc>
          <w:tcPr>
            <w:tcW w:w="1134" w:type="dxa"/>
            <w:tcBorders>
              <w:bottom w:val="nil"/>
            </w:tcBorders>
            <w:vAlign w:val="center"/>
          </w:tcPr>
          <w:p w:rsidR="00F34D92" w:rsidRPr="007C7697" w:rsidRDefault="00F34D92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0,0004</w:t>
            </w:r>
          </w:p>
        </w:tc>
        <w:tc>
          <w:tcPr>
            <w:tcW w:w="1144" w:type="dxa"/>
            <w:gridSpan w:val="2"/>
            <w:tcBorders>
              <w:bottom w:val="nil"/>
            </w:tcBorders>
            <w:vAlign w:val="center"/>
          </w:tcPr>
          <w:p w:rsidR="00F34D92" w:rsidRPr="007C7697" w:rsidRDefault="00F34D92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0,002</w:t>
            </w:r>
          </w:p>
        </w:tc>
        <w:tc>
          <w:tcPr>
            <w:tcW w:w="1126" w:type="dxa"/>
            <w:tcBorders>
              <w:bottom w:val="nil"/>
            </w:tcBorders>
            <w:vAlign w:val="center"/>
          </w:tcPr>
          <w:p w:rsidR="00F34D92" w:rsidRPr="007C7697" w:rsidRDefault="00F34D92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0,003</w:t>
            </w:r>
          </w:p>
        </w:tc>
        <w:tc>
          <w:tcPr>
            <w:tcW w:w="1259" w:type="dxa"/>
            <w:tcBorders>
              <w:bottom w:val="nil"/>
            </w:tcBorders>
          </w:tcPr>
          <w:p w:rsidR="00F34D92" w:rsidRPr="007C7697" w:rsidRDefault="00F34D92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0,002</w:t>
            </w:r>
          </w:p>
        </w:tc>
        <w:tc>
          <w:tcPr>
            <w:tcW w:w="1149" w:type="dxa"/>
            <w:tcBorders>
              <w:bottom w:val="nil"/>
            </w:tcBorders>
            <w:vAlign w:val="center"/>
          </w:tcPr>
          <w:p w:rsidR="00F34D92" w:rsidRPr="007C7697" w:rsidRDefault="00F34D92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0,0015</w:t>
            </w:r>
          </w:p>
        </w:tc>
        <w:tc>
          <w:tcPr>
            <w:tcW w:w="1133" w:type="dxa"/>
            <w:tcBorders>
              <w:bottom w:val="nil"/>
            </w:tcBorders>
            <w:vAlign w:val="center"/>
          </w:tcPr>
          <w:p w:rsidR="00F34D92" w:rsidRPr="007C7697" w:rsidRDefault="00F34D92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0,01</w:t>
            </w:r>
          </w:p>
        </w:tc>
        <w:tc>
          <w:tcPr>
            <w:tcW w:w="703" w:type="dxa"/>
            <w:tcBorders>
              <w:bottom w:val="nil"/>
            </w:tcBorders>
          </w:tcPr>
          <w:p w:rsidR="00F34D92" w:rsidRPr="007C7697" w:rsidRDefault="00F34D92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60</w:t>
            </w:r>
          </w:p>
        </w:tc>
      </w:tr>
      <w:tr w:rsidR="00F34D92" w:rsidRPr="007C7697" w:rsidTr="000024CF">
        <w:trPr>
          <w:jc w:val="center"/>
        </w:trPr>
        <w:tc>
          <w:tcPr>
            <w:tcW w:w="816" w:type="dxa"/>
            <w:tcBorders>
              <w:bottom w:val="nil"/>
            </w:tcBorders>
          </w:tcPr>
          <w:p w:rsidR="00F34D92" w:rsidRPr="007C7697" w:rsidRDefault="00807E42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Pt</w:t>
            </w:r>
          </w:p>
        </w:tc>
        <w:tc>
          <w:tcPr>
            <w:tcW w:w="1139" w:type="dxa"/>
            <w:tcBorders>
              <w:bottom w:val="nil"/>
            </w:tcBorders>
            <w:vAlign w:val="center"/>
          </w:tcPr>
          <w:p w:rsidR="00F34D92" w:rsidRPr="007C7697" w:rsidRDefault="00807E42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0,003</w:t>
            </w:r>
          </w:p>
        </w:tc>
        <w:tc>
          <w:tcPr>
            <w:tcW w:w="1134" w:type="dxa"/>
            <w:tcBorders>
              <w:bottom w:val="nil"/>
            </w:tcBorders>
            <w:vAlign w:val="center"/>
          </w:tcPr>
          <w:p w:rsidR="00F34D92" w:rsidRPr="007C7697" w:rsidRDefault="00807E42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0,0004</w:t>
            </w:r>
          </w:p>
        </w:tc>
        <w:tc>
          <w:tcPr>
            <w:tcW w:w="1144" w:type="dxa"/>
            <w:gridSpan w:val="2"/>
            <w:tcBorders>
              <w:bottom w:val="nil"/>
            </w:tcBorders>
            <w:vAlign w:val="center"/>
          </w:tcPr>
          <w:p w:rsidR="00F34D92" w:rsidRPr="007C7697" w:rsidRDefault="00807E42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0,00006</w:t>
            </w:r>
          </w:p>
        </w:tc>
        <w:tc>
          <w:tcPr>
            <w:tcW w:w="1126" w:type="dxa"/>
            <w:tcBorders>
              <w:bottom w:val="nil"/>
            </w:tcBorders>
            <w:vAlign w:val="center"/>
          </w:tcPr>
          <w:p w:rsidR="00F34D92" w:rsidRPr="007C7697" w:rsidRDefault="00807E42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0,003</w:t>
            </w:r>
          </w:p>
        </w:tc>
        <w:tc>
          <w:tcPr>
            <w:tcW w:w="1259" w:type="dxa"/>
            <w:tcBorders>
              <w:bottom w:val="nil"/>
            </w:tcBorders>
          </w:tcPr>
          <w:p w:rsidR="00F34D92" w:rsidRPr="007C7697" w:rsidRDefault="00807E42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0,002</w:t>
            </w:r>
          </w:p>
        </w:tc>
        <w:tc>
          <w:tcPr>
            <w:tcW w:w="1149" w:type="dxa"/>
            <w:tcBorders>
              <w:bottom w:val="nil"/>
            </w:tcBorders>
            <w:vAlign w:val="center"/>
          </w:tcPr>
          <w:p w:rsidR="00F34D92" w:rsidRPr="007C7697" w:rsidRDefault="00807E42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0,0025</w:t>
            </w:r>
          </w:p>
        </w:tc>
        <w:tc>
          <w:tcPr>
            <w:tcW w:w="1133" w:type="dxa"/>
            <w:tcBorders>
              <w:bottom w:val="nil"/>
            </w:tcBorders>
            <w:vAlign w:val="center"/>
          </w:tcPr>
          <w:p w:rsidR="00F34D92" w:rsidRPr="007C7697" w:rsidRDefault="00807E42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0,003</w:t>
            </w:r>
          </w:p>
        </w:tc>
        <w:tc>
          <w:tcPr>
            <w:tcW w:w="703" w:type="dxa"/>
            <w:tcBorders>
              <w:bottom w:val="nil"/>
            </w:tcBorders>
          </w:tcPr>
          <w:p w:rsidR="00F34D92" w:rsidRPr="007C7697" w:rsidRDefault="00807E42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807E42" w:rsidRPr="007C7697" w:rsidTr="000024CF">
        <w:trPr>
          <w:jc w:val="center"/>
        </w:trPr>
        <w:tc>
          <w:tcPr>
            <w:tcW w:w="816" w:type="dxa"/>
            <w:tcBorders>
              <w:bottom w:val="nil"/>
            </w:tcBorders>
          </w:tcPr>
          <w:p w:rsidR="00807E42" w:rsidRPr="007C7697" w:rsidRDefault="00807E42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Au</w:t>
            </w:r>
          </w:p>
        </w:tc>
        <w:tc>
          <w:tcPr>
            <w:tcW w:w="1139" w:type="dxa"/>
            <w:tcBorders>
              <w:bottom w:val="nil"/>
            </w:tcBorders>
            <w:vAlign w:val="center"/>
          </w:tcPr>
          <w:p w:rsidR="00807E42" w:rsidRPr="007C7697" w:rsidRDefault="00807E42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0,004</w:t>
            </w:r>
          </w:p>
        </w:tc>
        <w:tc>
          <w:tcPr>
            <w:tcW w:w="1134" w:type="dxa"/>
            <w:tcBorders>
              <w:bottom w:val="nil"/>
            </w:tcBorders>
            <w:vAlign w:val="center"/>
          </w:tcPr>
          <w:p w:rsidR="00807E42" w:rsidRPr="007C7697" w:rsidRDefault="00807E42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0,0007</w:t>
            </w:r>
          </w:p>
        </w:tc>
        <w:tc>
          <w:tcPr>
            <w:tcW w:w="1144" w:type="dxa"/>
            <w:gridSpan w:val="2"/>
            <w:tcBorders>
              <w:bottom w:val="nil"/>
            </w:tcBorders>
            <w:vAlign w:val="center"/>
          </w:tcPr>
          <w:p w:rsidR="00807E42" w:rsidRPr="007C7697" w:rsidRDefault="00807E42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0,003</w:t>
            </w:r>
          </w:p>
        </w:tc>
        <w:tc>
          <w:tcPr>
            <w:tcW w:w="1126" w:type="dxa"/>
            <w:tcBorders>
              <w:bottom w:val="nil"/>
            </w:tcBorders>
            <w:vAlign w:val="center"/>
          </w:tcPr>
          <w:p w:rsidR="00807E42" w:rsidRPr="007C7697" w:rsidRDefault="00807E42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0,003</w:t>
            </w:r>
          </w:p>
        </w:tc>
        <w:tc>
          <w:tcPr>
            <w:tcW w:w="1259" w:type="dxa"/>
            <w:tcBorders>
              <w:bottom w:val="nil"/>
            </w:tcBorders>
          </w:tcPr>
          <w:p w:rsidR="00807E42" w:rsidRPr="007C7697" w:rsidRDefault="00807E42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0,002</w:t>
            </w:r>
          </w:p>
        </w:tc>
        <w:tc>
          <w:tcPr>
            <w:tcW w:w="1149" w:type="dxa"/>
            <w:tcBorders>
              <w:bottom w:val="nil"/>
            </w:tcBorders>
            <w:vAlign w:val="center"/>
          </w:tcPr>
          <w:p w:rsidR="00807E42" w:rsidRPr="007C7697" w:rsidRDefault="00807E42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0,0004</w:t>
            </w:r>
          </w:p>
        </w:tc>
        <w:tc>
          <w:tcPr>
            <w:tcW w:w="1133" w:type="dxa"/>
            <w:tcBorders>
              <w:bottom w:val="nil"/>
            </w:tcBorders>
            <w:vAlign w:val="center"/>
          </w:tcPr>
          <w:p w:rsidR="00807E42" w:rsidRPr="007C7697" w:rsidRDefault="00807E42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0,013</w:t>
            </w:r>
          </w:p>
        </w:tc>
        <w:tc>
          <w:tcPr>
            <w:tcW w:w="703" w:type="dxa"/>
            <w:tcBorders>
              <w:bottom w:val="nil"/>
            </w:tcBorders>
          </w:tcPr>
          <w:p w:rsidR="00807E42" w:rsidRPr="007C7697" w:rsidRDefault="00807E42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84</w:t>
            </w:r>
          </w:p>
        </w:tc>
      </w:tr>
      <w:tr w:rsidR="00807E42" w:rsidRPr="007C7697" w:rsidTr="000024CF">
        <w:trPr>
          <w:jc w:val="center"/>
        </w:trPr>
        <w:tc>
          <w:tcPr>
            <w:tcW w:w="816" w:type="dxa"/>
            <w:tcBorders>
              <w:bottom w:val="nil"/>
            </w:tcBorders>
          </w:tcPr>
          <w:p w:rsidR="00807E42" w:rsidRPr="007C7697" w:rsidRDefault="00807E42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Hg</w:t>
            </w:r>
          </w:p>
        </w:tc>
        <w:tc>
          <w:tcPr>
            <w:tcW w:w="1139" w:type="dxa"/>
            <w:tcBorders>
              <w:bottom w:val="nil"/>
            </w:tcBorders>
            <w:vAlign w:val="center"/>
          </w:tcPr>
          <w:p w:rsidR="00807E42" w:rsidRPr="007C7697" w:rsidRDefault="00807E42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0,02</w:t>
            </w:r>
          </w:p>
        </w:tc>
        <w:tc>
          <w:tcPr>
            <w:tcW w:w="1134" w:type="dxa"/>
            <w:tcBorders>
              <w:bottom w:val="nil"/>
            </w:tcBorders>
            <w:vAlign w:val="center"/>
          </w:tcPr>
          <w:p w:rsidR="00807E42" w:rsidRPr="007C7697" w:rsidRDefault="00807E42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0,0001</w:t>
            </w:r>
          </w:p>
        </w:tc>
        <w:tc>
          <w:tcPr>
            <w:tcW w:w="1144" w:type="dxa"/>
            <w:gridSpan w:val="2"/>
            <w:tcBorders>
              <w:bottom w:val="nil"/>
            </w:tcBorders>
            <w:vAlign w:val="center"/>
          </w:tcPr>
          <w:p w:rsidR="00807E42" w:rsidRPr="007C7697" w:rsidRDefault="00807E42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0,0005</w:t>
            </w:r>
          </w:p>
        </w:tc>
        <w:tc>
          <w:tcPr>
            <w:tcW w:w="1126" w:type="dxa"/>
            <w:tcBorders>
              <w:bottom w:val="nil"/>
            </w:tcBorders>
            <w:vAlign w:val="center"/>
          </w:tcPr>
          <w:p w:rsidR="00807E42" w:rsidRPr="007C7697" w:rsidRDefault="00807E42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0,02</w:t>
            </w:r>
          </w:p>
        </w:tc>
        <w:tc>
          <w:tcPr>
            <w:tcW w:w="1259" w:type="dxa"/>
            <w:tcBorders>
              <w:bottom w:val="nil"/>
            </w:tcBorders>
          </w:tcPr>
          <w:p w:rsidR="00807E42" w:rsidRPr="007C7697" w:rsidRDefault="00807E42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0,02</w:t>
            </w:r>
          </w:p>
        </w:tc>
        <w:tc>
          <w:tcPr>
            <w:tcW w:w="1149" w:type="dxa"/>
            <w:tcBorders>
              <w:bottom w:val="nil"/>
            </w:tcBorders>
            <w:vAlign w:val="center"/>
          </w:tcPr>
          <w:p w:rsidR="00807E42" w:rsidRPr="007C7697" w:rsidRDefault="00807E42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0,023</w:t>
            </w:r>
          </w:p>
        </w:tc>
        <w:tc>
          <w:tcPr>
            <w:tcW w:w="1133" w:type="dxa"/>
            <w:tcBorders>
              <w:bottom w:val="nil"/>
            </w:tcBorders>
            <w:vAlign w:val="center"/>
          </w:tcPr>
          <w:p w:rsidR="00807E42" w:rsidRPr="007C7697" w:rsidRDefault="00807E42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0,026</w:t>
            </w:r>
          </w:p>
        </w:tc>
        <w:tc>
          <w:tcPr>
            <w:tcW w:w="703" w:type="dxa"/>
            <w:tcBorders>
              <w:bottom w:val="nil"/>
            </w:tcBorders>
          </w:tcPr>
          <w:p w:rsidR="00807E42" w:rsidRPr="007C7697" w:rsidRDefault="00807E42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</w:tr>
      <w:tr w:rsidR="00F34D92" w:rsidRPr="007C7697" w:rsidTr="000024CF">
        <w:trPr>
          <w:jc w:val="center"/>
        </w:trPr>
        <w:tc>
          <w:tcPr>
            <w:tcW w:w="816" w:type="dxa"/>
            <w:tcBorders>
              <w:bottom w:val="nil"/>
            </w:tcBorders>
          </w:tcPr>
          <w:p w:rsidR="00F34D92" w:rsidRPr="007C7697" w:rsidRDefault="00807E42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Tl</w:t>
            </w:r>
          </w:p>
        </w:tc>
        <w:tc>
          <w:tcPr>
            <w:tcW w:w="1139" w:type="dxa"/>
            <w:tcBorders>
              <w:bottom w:val="nil"/>
            </w:tcBorders>
            <w:vAlign w:val="center"/>
          </w:tcPr>
          <w:p w:rsidR="00F34D92" w:rsidRPr="007C7697" w:rsidRDefault="00807E42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0,003</w:t>
            </w:r>
          </w:p>
        </w:tc>
        <w:tc>
          <w:tcPr>
            <w:tcW w:w="1134" w:type="dxa"/>
            <w:tcBorders>
              <w:bottom w:val="nil"/>
            </w:tcBorders>
            <w:vAlign w:val="center"/>
          </w:tcPr>
          <w:p w:rsidR="00F34D92" w:rsidRPr="007C7697" w:rsidRDefault="00807E42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0,0002</w:t>
            </w:r>
          </w:p>
        </w:tc>
        <w:tc>
          <w:tcPr>
            <w:tcW w:w="1144" w:type="dxa"/>
            <w:gridSpan w:val="2"/>
            <w:tcBorders>
              <w:bottom w:val="nil"/>
            </w:tcBorders>
            <w:vAlign w:val="center"/>
          </w:tcPr>
          <w:p w:rsidR="00F34D92" w:rsidRPr="007C7697" w:rsidRDefault="00807E42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0,0008</w:t>
            </w:r>
          </w:p>
        </w:tc>
        <w:tc>
          <w:tcPr>
            <w:tcW w:w="1126" w:type="dxa"/>
            <w:tcBorders>
              <w:bottom w:val="nil"/>
            </w:tcBorders>
            <w:vAlign w:val="center"/>
          </w:tcPr>
          <w:p w:rsidR="00F34D92" w:rsidRPr="007C7697" w:rsidRDefault="00807E42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0,003</w:t>
            </w:r>
          </w:p>
        </w:tc>
        <w:tc>
          <w:tcPr>
            <w:tcW w:w="1259" w:type="dxa"/>
            <w:tcBorders>
              <w:bottom w:val="nil"/>
            </w:tcBorders>
          </w:tcPr>
          <w:p w:rsidR="00F34D92" w:rsidRPr="007C7697" w:rsidRDefault="00807E42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0,003</w:t>
            </w:r>
          </w:p>
        </w:tc>
        <w:tc>
          <w:tcPr>
            <w:tcW w:w="1149" w:type="dxa"/>
            <w:tcBorders>
              <w:bottom w:val="nil"/>
            </w:tcBorders>
            <w:vAlign w:val="center"/>
          </w:tcPr>
          <w:p w:rsidR="00F34D92" w:rsidRPr="007C7697" w:rsidRDefault="00807E42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0,002</w:t>
            </w:r>
          </w:p>
        </w:tc>
        <w:tc>
          <w:tcPr>
            <w:tcW w:w="1133" w:type="dxa"/>
            <w:tcBorders>
              <w:bottom w:val="nil"/>
            </w:tcBorders>
            <w:vAlign w:val="center"/>
          </w:tcPr>
          <w:p w:rsidR="00F34D92" w:rsidRPr="007C7697" w:rsidRDefault="00807E42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0,005</w:t>
            </w:r>
          </w:p>
        </w:tc>
        <w:tc>
          <w:tcPr>
            <w:tcW w:w="703" w:type="dxa"/>
            <w:tcBorders>
              <w:bottom w:val="nil"/>
            </w:tcBorders>
          </w:tcPr>
          <w:p w:rsidR="00F34D92" w:rsidRPr="007C7697" w:rsidRDefault="00807E42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29</w:t>
            </w:r>
          </w:p>
        </w:tc>
      </w:tr>
      <w:tr w:rsidR="00F34D92" w:rsidRPr="007C7697" w:rsidTr="000024CF">
        <w:trPr>
          <w:jc w:val="center"/>
        </w:trPr>
        <w:tc>
          <w:tcPr>
            <w:tcW w:w="816" w:type="dxa"/>
            <w:tcBorders>
              <w:bottom w:val="nil"/>
            </w:tcBorders>
          </w:tcPr>
          <w:p w:rsidR="00F34D92" w:rsidRPr="007C7697" w:rsidRDefault="00807E42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Pb</w:t>
            </w:r>
          </w:p>
        </w:tc>
        <w:tc>
          <w:tcPr>
            <w:tcW w:w="1139" w:type="dxa"/>
            <w:tcBorders>
              <w:bottom w:val="nil"/>
            </w:tcBorders>
            <w:vAlign w:val="center"/>
          </w:tcPr>
          <w:p w:rsidR="00F34D92" w:rsidRPr="007C7697" w:rsidRDefault="00807E42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2,1</w:t>
            </w:r>
          </w:p>
        </w:tc>
        <w:tc>
          <w:tcPr>
            <w:tcW w:w="1134" w:type="dxa"/>
            <w:tcBorders>
              <w:bottom w:val="nil"/>
            </w:tcBorders>
            <w:vAlign w:val="center"/>
          </w:tcPr>
          <w:p w:rsidR="00F34D92" w:rsidRPr="007C7697" w:rsidRDefault="00807E42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0,4</w:t>
            </w:r>
          </w:p>
        </w:tc>
        <w:tc>
          <w:tcPr>
            <w:tcW w:w="1144" w:type="dxa"/>
            <w:gridSpan w:val="2"/>
            <w:tcBorders>
              <w:bottom w:val="nil"/>
            </w:tcBorders>
            <w:vAlign w:val="center"/>
          </w:tcPr>
          <w:p w:rsidR="00F34D92" w:rsidRPr="007C7697" w:rsidRDefault="00807E42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1,8</w:t>
            </w:r>
          </w:p>
        </w:tc>
        <w:tc>
          <w:tcPr>
            <w:tcW w:w="1126" w:type="dxa"/>
            <w:tcBorders>
              <w:bottom w:val="nil"/>
            </w:tcBorders>
            <w:vAlign w:val="center"/>
          </w:tcPr>
          <w:p w:rsidR="00F34D92" w:rsidRPr="007C7697" w:rsidRDefault="00807E42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1,65</w:t>
            </w:r>
          </w:p>
        </w:tc>
        <w:tc>
          <w:tcPr>
            <w:tcW w:w="1259" w:type="dxa"/>
            <w:tcBorders>
              <w:bottom w:val="nil"/>
            </w:tcBorders>
          </w:tcPr>
          <w:p w:rsidR="00F34D92" w:rsidRPr="007C7697" w:rsidRDefault="00807E42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2,11</w:t>
            </w:r>
          </w:p>
        </w:tc>
        <w:tc>
          <w:tcPr>
            <w:tcW w:w="1149" w:type="dxa"/>
            <w:tcBorders>
              <w:bottom w:val="nil"/>
            </w:tcBorders>
            <w:vAlign w:val="center"/>
          </w:tcPr>
          <w:p w:rsidR="00F34D92" w:rsidRPr="007C7697" w:rsidRDefault="00807E42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0,08</w:t>
            </w:r>
          </w:p>
        </w:tc>
        <w:tc>
          <w:tcPr>
            <w:tcW w:w="1133" w:type="dxa"/>
            <w:tcBorders>
              <w:bottom w:val="nil"/>
            </w:tcBorders>
            <w:vAlign w:val="center"/>
          </w:tcPr>
          <w:p w:rsidR="00F34D92" w:rsidRPr="007C7697" w:rsidRDefault="00807E42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6</w:t>
            </w:r>
          </w:p>
        </w:tc>
        <w:tc>
          <w:tcPr>
            <w:tcW w:w="703" w:type="dxa"/>
            <w:tcBorders>
              <w:bottom w:val="nil"/>
            </w:tcBorders>
          </w:tcPr>
          <w:p w:rsidR="00F34D92" w:rsidRPr="007C7697" w:rsidRDefault="00807E42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85</w:t>
            </w:r>
          </w:p>
        </w:tc>
      </w:tr>
      <w:tr w:rsidR="00F34D92" w:rsidRPr="007C7697" w:rsidTr="000024CF">
        <w:trPr>
          <w:jc w:val="center"/>
        </w:trPr>
        <w:tc>
          <w:tcPr>
            <w:tcW w:w="816" w:type="dxa"/>
            <w:tcBorders>
              <w:bottom w:val="nil"/>
            </w:tcBorders>
          </w:tcPr>
          <w:p w:rsidR="00F34D92" w:rsidRPr="007C7697" w:rsidRDefault="00807E42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Bi</w:t>
            </w:r>
          </w:p>
        </w:tc>
        <w:tc>
          <w:tcPr>
            <w:tcW w:w="1139" w:type="dxa"/>
            <w:tcBorders>
              <w:bottom w:val="nil"/>
            </w:tcBorders>
            <w:vAlign w:val="center"/>
          </w:tcPr>
          <w:p w:rsidR="00F34D92" w:rsidRPr="007C7697" w:rsidRDefault="00807E42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0,003</w:t>
            </w:r>
          </w:p>
        </w:tc>
        <w:tc>
          <w:tcPr>
            <w:tcW w:w="1134" w:type="dxa"/>
            <w:tcBorders>
              <w:bottom w:val="nil"/>
            </w:tcBorders>
            <w:vAlign w:val="center"/>
          </w:tcPr>
          <w:p w:rsidR="00F34D92" w:rsidRPr="007C7697" w:rsidRDefault="00807E42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0,0002</w:t>
            </w:r>
          </w:p>
        </w:tc>
        <w:tc>
          <w:tcPr>
            <w:tcW w:w="1144" w:type="dxa"/>
            <w:gridSpan w:val="2"/>
            <w:tcBorders>
              <w:bottom w:val="nil"/>
            </w:tcBorders>
            <w:vAlign w:val="center"/>
          </w:tcPr>
          <w:p w:rsidR="00F34D92" w:rsidRPr="007C7697" w:rsidRDefault="00807E42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0,0001</w:t>
            </w:r>
          </w:p>
        </w:tc>
        <w:tc>
          <w:tcPr>
            <w:tcW w:w="1126" w:type="dxa"/>
            <w:tcBorders>
              <w:bottom w:val="nil"/>
            </w:tcBorders>
            <w:vAlign w:val="center"/>
          </w:tcPr>
          <w:p w:rsidR="00F34D92" w:rsidRPr="007C7697" w:rsidRDefault="00807E42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0,003</w:t>
            </w:r>
          </w:p>
        </w:tc>
        <w:tc>
          <w:tcPr>
            <w:tcW w:w="1259" w:type="dxa"/>
            <w:tcBorders>
              <w:bottom w:val="nil"/>
            </w:tcBorders>
          </w:tcPr>
          <w:p w:rsidR="00F34D92" w:rsidRPr="007C7697" w:rsidRDefault="00807E42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0,002</w:t>
            </w:r>
          </w:p>
        </w:tc>
        <w:tc>
          <w:tcPr>
            <w:tcW w:w="1149" w:type="dxa"/>
            <w:tcBorders>
              <w:bottom w:val="nil"/>
            </w:tcBorders>
            <w:vAlign w:val="center"/>
          </w:tcPr>
          <w:p w:rsidR="00F34D92" w:rsidRPr="007C7697" w:rsidRDefault="00807E42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0,002</w:t>
            </w:r>
          </w:p>
        </w:tc>
        <w:tc>
          <w:tcPr>
            <w:tcW w:w="1133" w:type="dxa"/>
            <w:tcBorders>
              <w:bottom w:val="nil"/>
            </w:tcBorders>
            <w:vAlign w:val="center"/>
          </w:tcPr>
          <w:p w:rsidR="00F34D92" w:rsidRPr="007C7697" w:rsidRDefault="00807E42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0,003</w:t>
            </w:r>
          </w:p>
        </w:tc>
        <w:tc>
          <w:tcPr>
            <w:tcW w:w="703" w:type="dxa"/>
            <w:tcBorders>
              <w:bottom w:val="nil"/>
            </w:tcBorders>
          </w:tcPr>
          <w:p w:rsidR="00F34D92" w:rsidRPr="007C7697" w:rsidRDefault="00807E42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807E42" w:rsidRPr="007C7697" w:rsidTr="000024CF">
        <w:trPr>
          <w:jc w:val="center"/>
        </w:trPr>
        <w:tc>
          <w:tcPr>
            <w:tcW w:w="816" w:type="dxa"/>
            <w:tcBorders>
              <w:bottom w:val="nil"/>
            </w:tcBorders>
          </w:tcPr>
          <w:p w:rsidR="00807E42" w:rsidRPr="007C7697" w:rsidRDefault="00807E42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Th</w:t>
            </w:r>
          </w:p>
        </w:tc>
        <w:tc>
          <w:tcPr>
            <w:tcW w:w="1139" w:type="dxa"/>
            <w:tcBorders>
              <w:bottom w:val="nil"/>
            </w:tcBorders>
            <w:vAlign w:val="center"/>
          </w:tcPr>
          <w:p w:rsidR="00807E42" w:rsidRPr="007C7697" w:rsidRDefault="00807E42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0,06</w:t>
            </w:r>
          </w:p>
        </w:tc>
        <w:tc>
          <w:tcPr>
            <w:tcW w:w="1134" w:type="dxa"/>
            <w:tcBorders>
              <w:bottom w:val="nil"/>
            </w:tcBorders>
            <w:vAlign w:val="center"/>
          </w:tcPr>
          <w:p w:rsidR="00807E42" w:rsidRPr="007C7697" w:rsidRDefault="00807E42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0,03</w:t>
            </w:r>
          </w:p>
        </w:tc>
        <w:tc>
          <w:tcPr>
            <w:tcW w:w="1144" w:type="dxa"/>
            <w:gridSpan w:val="2"/>
            <w:tcBorders>
              <w:bottom w:val="nil"/>
            </w:tcBorders>
            <w:vAlign w:val="center"/>
          </w:tcPr>
          <w:p w:rsidR="00807E42" w:rsidRPr="007C7697" w:rsidRDefault="00807E42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0,2</w:t>
            </w:r>
          </w:p>
        </w:tc>
        <w:tc>
          <w:tcPr>
            <w:tcW w:w="1126" w:type="dxa"/>
            <w:tcBorders>
              <w:bottom w:val="nil"/>
            </w:tcBorders>
            <w:vAlign w:val="center"/>
          </w:tcPr>
          <w:p w:rsidR="00807E42" w:rsidRPr="007C7697" w:rsidRDefault="00807E42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0,01</w:t>
            </w:r>
          </w:p>
        </w:tc>
        <w:tc>
          <w:tcPr>
            <w:tcW w:w="1259" w:type="dxa"/>
            <w:tcBorders>
              <w:bottom w:val="nil"/>
            </w:tcBorders>
          </w:tcPr>
          <w:p w:rsidR="00807E42" w:rsidRPr="007C7697" w:rsidRDefault="00807E42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0,003</w:t>
            </w:r>
          </w:p>
        </w:tc>
        <w:tc>
          <w:tcPr>
            <w:tcW w:w="1149" w:type="dxa"/>
            <w:tcBorders>
              <w:bottom w:val="nil"/>
            </w:tcBorders>
            <w:vAlign w:val="center"/>
          </w:tcPr>
          <w:p w:rsidR="00807E42" w:rsidRPr="007C7697" w:rsidRDefault="00807E42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0,002</w:t>
            </w:r>
          </w:p>
        </w:tc>
        <w:tc>
          <w:tcPr>
            <w:tcW w:w="1133" w:type="dxa"/>
            <w:tcBorders>
              <w:bottom w:val="nil"/>
            </w:tcBorders>
            <w:vAlign w:val="center"/>
          </w:tcPr>
          <w:p w:rsidR="00807E42" w:rsidRPr="007C7697" w:rsidRDefault="00807E42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0,6</w:t>
            </w:r>
          </w:p>
        </w:tc>
        <w:tc>
          <w:tcPr>
            <w:tcW w:w="703" w:type="dxa"/>
            <w:tcBorders>
              <w:bottom w:val="nil"/>
            </w:tcBorders>
          </w:tcPr>
          <w:p w:rsidR="00807E42" w:rsidRPr="007C7697" w:rsidRDefault="00807E42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245</w:t>
            </w:r>
          </w:p>
        </w:tc>
      </w:tr>
      <w:tr w:rsidR="00807E42" w:rsidRPr="007C7697" w:rsidTr="000024CF">
        <w:trPr>
          <w:jc w:val="center"/>
        </w:trPr>
        <w:tc>
          <w:tcPr>
            <w:tcW w:w="816" w:type="dxa"/>
            <w:tcBorders>
              <w:bottom w:val="single" w:sz="4" w:space="0" w:color="auto"/>
            </w:tcBorders>
          </w:tcPr>
          <w:p w:rsidR="00807E42" w:rsidRPr="007C7697" w:rsidRDefault="00807E42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U</w:t>
            </w:r>
          </w:p>
        </w:tc>
        <w:tc>
          <w:tcPr>
            <w:tcW w:w="1139" w:type="dxa"/>
            <w:tcBorders>
              <w:bottom w:val="single" w:sz="4" w:space="0" w:color="auto"/>
            </w:tcBorders>
            <w:vAlign w:val="center"/>
          </w:tcPr>
          <w:p w:rsidR="00807E42" w:rsidRPr="007C7697" w:rsidRDefault="00807E42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27</w:t>
            </w:r>
          </w:p>
        </w:tc>
        <w:tc>
          <w:tcPr>
            <w:tcW w:w="1134" w:type="dxa"/>
            <w:tcBorders>
              <w:bottom w:val="single" w:sz="4" w:space="0" w:color="auto"/>
            </w:tcBorders>
            <w:vAlign w:val="center"/>
          </w:tcPr>
          <w:p w:rsidR="00807E42" w:rsidRPr="007C7697" w:rsidRDefault="00807E42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5</w:t>
            </w:r>
          </w:p>
        </w:tc>
        <w:tc>
          <w:tcPr>
            <w:tcW w:w="1144" w:type="dxa"/>
            <w:gridSpan w:val="2"/>
            <w:tcBorders>
              <w:bottom w:val="single" w:sz="4" w:space="0" w:color="auto"/>
            </w:tcBorders>
            <w:vAlign w:val="center"/>
          </w:tcPr>
          <w:p w:rsidR="00807E42" w:rsidRPr="007C7697" w:rsidRDefault="00807E42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23,8</w:t>
            </w:r>
          </w:p>
        </w:tc>
        <w:tc>
          <w:tcPr>
            <w:tcW w:w="1126" w:type="dxa"/>
            <w:tcBorders>
              <w:bottom w:val="single" w:sz="4" w:space="0" w:color="auto"/>
            </w:tcBorders>
            <w:vAlign w:val="center"/>
          </w:tcPr>
          <w:p w:rsidR="00807E42" w:rsidRPr="007C7697" w:rsidRDefault="00807E42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23,4</w:t>
            </w:r>
          </w:p>
        </w:tc>
        <w:tc>
          <w:tcPr>
            <w:tcW w:w="1259" w:type="dxa"/>
            <w:tcBorders>
              <w:bottom w:val="single" w:sz="4" w:space="0" w:color="auto"/>
            </w:tcBorders>
          </w:tcPr>
          <w:p w:rsidR="00807E42" w:rsidRPr="007C7697" w:rsidRDefault="00807E42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27,2</w:t>
            </w:r>
          </w:p>
        </w:tc>
        <w:tc>
          <w:tcPr>
            <w:tcW w:w="1149" w:type="dxa"/>
            <w:tcBorders>
              <w:bottom w:val="single" w:sz="4" w:space="0" w:color="auto"/>
            </w:tcBorders>
            <w:vAlign w:val="center"/>
          </w:tcPr>
          <w:p w:rsidR="00807E42" w:rsidRPr="007C7697" w:rsidRDefault="00807E42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2</w:t>
            </w:r>
          </w:p>
        </w:tc>
        <w:tc>
          <w:tcPr>
            <w:tcW w:w="1133" w:type="dxa"/>
            <w:tcBorders>
              <w:bottom w:val="single" w:sz="4" w:space="0" w:color="auto"/>
            </w:tcBorders>
            <w:vAlign w:val="center"/>
          </w:tcPr>
          <w:p w:rsidR="00807E42" w:rsidRPr="007C7697" w:rsidRDefault="00807E42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85</w:t>
            </w:r>
          </w:p>
        </w:tc>
        <w:tc>
          <w:tcPr>
            <w:tcW w:w="703" w:type="dxa"/>
            <w:tcBorders>
              <w:bottom w:val="single" w:sz="4" w:space="0" w:color="auto"/>
            </w:tcBorders>
          </w:tcPr>
          <w:p w:rsidR="00807E42" w:rsidRPr="007C7697" w:rsidRDefault="00807E42" w:rsidP="001B10BA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87</w:t>
            </w:r>
          </w:p>
        </w:tc>
      </w:tr>
      <w:tr w:rsidR="00807E42" w:rsidRPr="007C7697" w:rsidTr="000024CF">
        <w:trPr>
          <w:jc w:val="center"/>
        </w:trPr>
        <w:tc>
          <w:tcPr>
            <w:tcW w:w="9603" w:type="dxa"/>
            <w:gridSpan w:val="10"/>
            <w:tcBorders>
              <w:bottom w:val="single" w:sz="4" w:space="0" w:color="auto"/>
            </w:tcBorders>
          </w:tcPr>
          <w:p w:rsidR="00807E42" w:rsidRDefault="00807E42" w:rsidP="00807E42">
            <w:pPr>
              <w:spacing w:after="0" w:line="240" w:lineRule="auto"/>
              <w:ind w:firstLine="709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07E42">
              <w:rPr>
                <w:rFonts w:ascii="Times New Roman" w:hAnsi="Times New Roman" w:cs="Times New Roman"/>
                <w:sz w:val="24"/>
                <w:szCs w:val="24"/>
              </w:rPr>
              <w:t>Примечани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я</w:t>
            </w:r>
            <w:r w:rsidRPr="00807E42">
              <w:rPr>
                <w:rFonts w:ascii="Times New Roman" w:hAnsi="Times New Roman" w:cs="Times New Roman"/>
                <w:sz w:val="24"/>
                <w:szCs w:val="24"/>
              </w:rPr>
              <w:t>:</w:t>
            </w:r>
          </w:p>
          <w:p w:rsidR="00807E42" w:rsidRDefault="00807E42" w:rsidP="00807E42">
            <w:pPr>
              <w:spacing w:after="0" w:line="240" w:lineRule="auto"/>
              <w:ind w:firstLine="20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</w:t>
            </w:r>
            <w:r w:rsidRPr="00807E42">
              <w:rPr>
                <w:rFonts w:ascii="Times New Roman" w:hAnsi="Times New Roman" w:cs="Times New Roman"/>
                <w:sz w:val="24"/>
                <w:szCs w:val="24"/>
              </w:rPr>
              <w:t xml:space="preserve"> m – среднее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807E4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807E42" w:rsidRDefault="00807E42" w:rsidP="00807E42">
            <w:pPr>
              <w:spacing w:after="0" w:line="240" w:lineRule="auto"/>
              <w:ind w:firstLine="20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2. </w:t>
            </w:r>
            <w:r w:rsidRPr="00807E42">
              <w:rPr>
                <w:rFonts w:ascii="Times New Roman" w:hAnsi="Times New Roman" w:cs="Times New Roman"/>
                <w:sz w:val="24"/>
                <w:szCs w:val="24"/>
              </w:rPr>
              <w:t>σ – стандартная ошибка среднего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807E4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807E42" w:rsidRDefault="00807E42" w:rsidP="00807E42">
            <w:pPr>
              <w:spacing w:after="0" w:line="240" w:lineRule="auto"/>
              <w:ind w:firstLine="20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3. </w:t>
            </w:r>
            <w:r w:rsidRPr="00807E42">
              <w:rPr>
                <w:rFonts w:ascii="Times New Roman" w:hAnsi="Times New Roman" w:cs="Times New Roman"/>
                <w:sz w:val="24"/>
                <w:szCs w:val="24"/>
              </w:rPr>
              <w:t>Xmed – медиана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807E42" w:rsidRDefault="00807E42" w:rsidP="00807E42">
            <w:pPr>
              <w:spacing w:after="0" w:line="240" w:lineRule="auto"/>
              <w:ind w:firstLine="20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4.</w:t>
            </w:r>
            <w:r w:rsidRPr="00807E42">
              <w:rPr>
                <w:rFonts w:ascii="Times New Roman" w:hAnsi="Times New Roman" w:cs="Times New Roman"/>
                <w:sz w:val="24"/>
                <w:szCs w:val="24"/>
              </w:rPr>
              <w:t xml:space="preserve"> Xmo – мода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807E4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807E42" w:rsidRDefault="00807E42" w:rsidP="00807E42">
            <w:pPr>
              <w:spacing w:after="0" w:line="240" w:lineRule="auto"/>
              <w:ind w:firstLine="20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5. </w:t>
            </w:r>
            <w:r w:rsidRPr="00807E42">
              <w:rPr>
                <w:rFonts w:ascii="Times New Roman" w:hAnsi="Times New Roman" w:cs="Times New Roman"/>
                <w:sz w:val="24"/>
                <w:szCs w:val="24"/>
              </w:rPr>
              <w:t>S – стандартное отклонение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807E4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807E42" w:rsidRDefault="00807E42" w:rsidP="00807E42">
            <w:pPr>
              <w:spacing w:after="0" w:line="240" w:lineRule="auto"/>
              <w:ind w:firstLine="20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6. </w:t>
            </w:r>
            <w:r w:rsidRPr="00807E42">
              <w:rPr>
                <w:rFonts w:ascii="Times New Roman" w:hAnsi="Times New Roman" w:cs="Times New Roman"/>
                <w:sz w:val="24"/>
                <w:szCs w:val="24"/>
              </w:rPr>
              <w:t>min – минимум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807E4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807E42" w:rsidRDefault="00807E42" w:rsidP="00807E42">
            <w:pPr>
              <w:spacing w:after="0" w:line="240" w:lineRule="auto"/>
              <w:ind w:firstLine="20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7. </w:t>
            </w:r>
            <w:r w:rsidRPr="00807E42">
              <w:rPr>
                <w:rFonts w:ascii="Times New Roman" w:hAnsi="Times New Roman" w:cs="Times New Roman"/>
                <w:sz w:val="24"/>
                <w:szCs w:val="24"/>
              </w:rPr>
              <w:t>max – максимум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807E4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807E42" w:rsidRPr="007C7697" w:rsidRDefault="00807E42" w:rsidP="00807E42">
            <w:pPr>
              <w:spacing w:after="0" w:line="240" w:lineRule="auto"/>
              <w:ind w:firstLine="20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8. </w:t>
            </w:r>
            <w:r w:rsidRPr="00807E42">
              <w:rPr>
                <w:rFonts w:ascii="Times New Roman" w:hAnsi="Times New Roman" w:cs="Times New Roman"/>
                <w:sz w:val="24"/>
                <w:szCs w:val="24"/>
              </w:rPr>
              <w:t>V – ко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эффициент вариации</w:t>
            </w:r>
          </w:p>
        </w:tc>
      </w:tr>
    </w:tbl>
    <w:p w:rsidR="00807E42" w:rsidRDefault="00807E42" w:rsidP="00F34D92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F34D92" w:rsidRDefault="00F34D92" w:rsidP="00F34D92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2C151B">
        <w:rPr>
          <w:rFonts w:ascii="Times New Roman" w:hAnsi="Times New Roman" w:cs="Times New Roman"/>
          <w:sz w:val="28"/>
          <w:szCs w:val="28"/>
          <w:lang w:val="kk-KZ"/>
        </w:rPr>
        <w:t>Статистические параметры солевых отложений питьев</w:t>
      </w:r>
      <w:r>
        <w:rPr>
          <w:rFonts w:ascii="Times New Roman" w:hAnsi="Times New Roman" w:cs="Times New Roman"/>
          <w:sz w:val="28"/>
          <w:szCs w:val="28"/>
          <w:lang w:val="kk-KZ"/>
        </w:rPr>
        <w:t>ых вод представлены в таблице 16</w:t>
      </w:r>
      <w:r w:rsidRPr="002C151B">
        <w:rPr>
          <w:rFonts w:ascii="Times New Roman" w:hAnsi="Times New Roman" w:cs="Times New Roman"/>
          <w:sz w:val="28"/>
          <w:szCs w:val="28"/>
          <w:lang w:val="kk-KZ"/>
        </w:rPr>
        <w:t xml:space="preserve">. Полученные результаты показали, что элементный состав имеет широкий разброс значений. </w:t>
      </w:r>
    </w:p>
    <w:p w:rsidR="000D10B7" w:rsidRPr="002C151B" w:rsidRDefault="000D10B7" w:rsidP="00EB2706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  <w:r w:rsidRPr="002C151B">
        <w:rPr>
          <w:rFonts w:ascii="Times New Roman" w:hAnsi="Times New Roman" w:cs="Times New Roman"/>
          <w:sz w:val="28"/>
          <w:szCs w:val="28"/>
          <w:lang w:val="kk-KZ"/>
        </w:rPr>
        <w:t>Только 13 элементов из 73 имеют характер распределения, близкий к нормальному (V&lt;50%). Коэффициент вариации 26 элементов имеют показатель меньше 100%, но больше 50%. Большая часть элементов (34 элемент</w:t>
      </w:r>
      <w:r w:rsidR="008D1078">
        <w:rPr>
          <w:rFonts w:ascii="Times New Roman" w:hAnsi="Times New Roman" w:cs="Times New Roman"/>
          <w:sz w:val="28"/>
          <w:szCs w:val="28"/>
          <w:lang w:val="kk-KZ"/>
        </w:rPr>
        <w:t>а</w:t>
      </w:r>
      <w:r w:rsidRPr="002C151B">
        <w:rPr>
          <w:rFonts w:ascii="Times New Roman" w:hAnsi="Times New Roman" w:cs="Times New Roman"/>
          <w:sz w:val="28"/>
          <w:szCs w:val="28"/>
          <w:lang w:val="kk-KZ"/>
        </w:rPr>
        <w:t xml:space="preserve">), имеющий данный </w:t>
      </w:r>
      <w:r w:rsidRPr="0000264B">
        <w:rPr>
          <w:rFonts w:ascii="Times New Roman" w:hAnsi="Times New Roman" w:cs="Times New Roman"/>
          <w:sz w:val="28"/>
          <w:szCs w:val="28"/>
          <w:lang w:val="kk-KZ"/>
        </w:rPr>
        <w:t>показатель</w:t>
      </w:r>
      <w:r w:rsidR="00C95886" w:rsidRPr="0000264B">
        <w:rPr>
          <w:rFonts w:ascii="Times New Roman" w:hAnsi="Times New Roman" w:cs="Times New Roman"/>
          <w:sz w:val="28"/>
          <w:szCs w:val="28"/>
          <w:lang w:val="kk-KZ"/>
        </w:rPr>
        <w:t>,</w:t>
      </w:r>
      <w:r w:rsidRPr="002C151B">
        <w:rPr>
          <w:rFonts w:ascii="Times New Roman" w:hAnsi="Times New Roman" w:cs="Times New Roman"/>
          <w:sz w:val="28"/>
          <w:szCs w:val="28"/>
          <w:lang w:val="kk-KZ"/>
        </w:rPr>
        <w:t xml:space="preserve"> превышают 100%</w:t>
      </w:r>
      <w:r w:rsidRPr="002C151B">
        <w:rPr>
          <w:rFonts w:ascii="Times New Roman" w:hAnsi="Times New Roman" w:cs="Times New Roman"/>
          <w:sz w:val="28"/>
          <w:szCs w:val="28"/>
        </w:rPr>
        <w:t>, что носит характер неоднородного распределения. На рис</w:t>
      </w:r>
      <w:r w:rsidR="005A1DDF">
        <w:rPr>
          <w:rFonts w:ascii="Times New Roman" w:hAnsi="Times New Roman" w:cs="Times New Roman"/>
          <w:sz w:val="28"/>
          <w:szCs w:val="28"/>
        </w:rPr>
        <w:t>унк</w:t>
      </w:r>
      <w:r w:rsidR="00807E42">
        <w:rPr>
          <w:rFonts w:ascii="Times New Roman" w:hAnsi="Times New Roman" w:cs="Times New Roman"/>
          <w:sz w:val="28"/>
          <w:szCs w:val="28"/>
        </w:rPr>
        <w:t>ах</w:t>
      </w:r>
      <w:r w:rsidR="005A1DDF">
        <w:rPr>
          <w:rFonts w:ascii="Times New Roman" w:hAnsi="Times New Roman" w:cs="Times New Roman"/>
          <w:sz w:val="28"/>
          <w:szCs w:val="28"/>
        </w:rPr>
        <w:t xml:space="preserve"> 17 и 18</w:t>
      </w:r>
      <w:r w:rsidRPr="002C151B">
        <w:rPr>
          <w:rFonts w:ascii="Times New Roman" w:hAnsi="Times New Roman" w:cs="Times New Roman"/>
          <w:sz w:val="28"/>
          <w:szCs w:val="28"/>
        </w:rPr>
        <w:t xml:space="preserve"> показаны гистограммы некоторых элементов нормального распределения.</w:t>
      </w:r>
    </w:p>
    <w:p w:rsidR="000D10B7" w:rsidRPr="002C151B" w:rsidRDefault="000D10B7" w:rsidP="000D10B7">
      <w:pPr>
        <w:spacing w:after="0" w:line="240" w:lineRule="auto"/>
        <w:ind w:firstLine="708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0D10B7" w:rsidRPr="002C151B" w:rsidRDefault="000D10B7" w:rsidP="000D10B7">
      <w:pPr>
        <w:spacing w:after="0" w:line="240" w:lineRule="auto"/>
        <w:ind w:firstLine="708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0D10B7" w:rsidRPr="002C151B" w:rsidRDefault="001B10BA" w:rsidP="001B10BA">
      <w:pPr>
        <w:spacing w:after="0" w:line="240" w:lineRule="auto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 w:rsidRPr="002C151B">
        <w:object w:dxaOrig="4917" w:dyaOrig="3427">
          <v:shape id="_x0000_i1030" type="#_x0000_t75" style="width:246pt;height:170.25pt" o:ole="">
            <v:imagedata r:id="rId29" o:title="" croptop="6796f"/>
          </v:shape>
          <o:OLEObject Type="Embed" ProgID="STATISTICA.Graph" ShapeID="_x0000_i1030" DrawAspect="Content" ObjectID="_1762780700" r:id="rId30">
            <o:FieldCodes>\s</o:FieldCodes>
          </o:OLEObject>
        </w:object>
      </w:r>
    </w:p>
    <w:p w:rsidR="00B414BB" w:rsidRPr="00807E42" w:rsidRDefault="00B414BB" w:rsidP="00B414BB">
      <w:pPr>
        <w:spacing w:after="0" w:line="240" w:lineRule="auto"/>
        <w:contextualSpacing/>
        <w:jc w:val="center"/>
        <w:rPr>
          <w:rFonts w:ascii="Times New Roman" w:hAnsi="Times New Roman" w:cs="Times New Roman"/>
          <w:sz w:val="16"/>
          <w:szCs w:val="16"/>
        </w:rPr>
      </w:pPr>
    </w:p>
    <w:p w:rsidR="00B414BB" w:rsidRPr="002C151B" w:rsidRDefault="005A1DDF" w:rsidP="0060454A">
      <w:pPr>
        <w:spacing w:after="0" w:line="240" w:lineRule="auto"/>
        <w:contextualSpacing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Рисунок 17</w:t>
      </w:r>
      <w:r w:rsidR="00B414BB" w:rsidRPr="002C151B">
        <w:rPr>
          <w:rFonts w:ascii="Times New Roman" w:hAnsi="Times New Roman" w:cs="Times New Roman"/>
          <w:sz w:val="28"/>
          <w:szCs w:val="28"/>
        </w:rPr>
        <w:t xml:space="preserve"> </w:t>
      </w:r>
      <w:r w:rsidR="00807E42">
        <w:rPr>
          <w:rFonts w:ascii="Times New Roman" w:hAnsi="Times New Roman" w:cs="Times New Roman"/>
          <w:sz w:val="28"/>
          <w:szCs w:val="28"/>
        </w:rPr>
        <w:t>–</w:t>
      </w:r>
      <w:r w:rsidR="00B414BB" w:rsidRPr="002C151B">
        <w:rPr>
          <w:rFonts w:ascii="Times New Roman" w:hAnsi="Times New Roman" w:cs="Times New Roman"/>
          <w:sz w:val="28"/>
          <w:szCs w:val="28"/>
        </w:rPr>
        <w:t xml:space="preserve"> </w:t>
      </w:r>
      <w:r w:rsidR="001B10BA">
        <w:rPr>
          <w:rFonts w:ascii="Times New Roman" w:hAnsi="Times New Roman" w:cs="Times New Roman"/>
          <w:color w:val="000000" w:themeColor="text1"/>
          <w:sz w:val="28"/>
          <w:szCs w:val="28"/>
        </w:rPr>
        <w:t>Гистограмма</w:t>
      </w:r>
      <w:r w:rsidR="0060454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распределения содержания </w:t>
      </w:r>
      <w:r w:rsidR="000E0EA2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Na</w:t>
      </w:r>
      <w:r w:rsidR="000E0EA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60454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 солевых отложениях </w:t>
      </w:r>
      <w:r w:rsidR="007B6B4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питьевых вод</w:t>
      </w:r>
      <w:r w:rsidR="00B414BB" w:rsidRPr="002C151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Северного Казахстана</w:t>
      </w:r>
    </w:p>
    <w:p w:rsidR="000D10B7" w:rsidRPr="000024CF" w:rsidRDefault="000D10B7" w:rsidP="000D10B7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0D10B7" w:rsidRPr="002C151B" w:rsidRDefault="0060454A" w:rsidP="0060454A">
      <w:pPr>
        <w:autoSpaceDE w:val="0"/>
        <w:autoSpaceDN w:val="0"/>
        <w:adjustRightInd w:val="0"/>
        <w:spacing w:after="0" w:line="240" w:lineRule="auto"/>
        <w:jc w:val="center"/>
      </w:pPr>
      <w:r w:rsidRPr="002C151B">
        <w:object w:dxaOrig="4697" w:dyaOrig="3443">
          <v:shape id="_x0000_i1031" type="#_x0000_t75" style="width:234.75pt;height:174pt" o:ole="">
            <v:imagedata r:id="rId31" o:title="" croptop="6007f"/>
          </v:shape>
          <o:OLEObject Type="Embed" ProgID="STATISTICA.Graph" ShapeID="_x0000_i1031" DrawAspect="Content" ObjectID="_1762780701" r:id="rId32">
            <o:FieldCodes>\s</o:FieldCodes>
          </o:OLEObject>
        </w:object>
      </w:r>
    </w:p>
    <w:p w:rsidR="008740F8" w:rsidRPr="00807E42" w:rsidRDefault="008740F8" w:rsidP="008740F8">
      <w:pPr>
        <w:spacing w:after="0" w:line="240" w:lineRule="auto"/>
        <w:ind w:firstLine="708"/>
        <w:contextualSpacing/>
        <w:jc w:val="center"/>
        <w:rPr>
          <w:rFonts w:ascii="Times New Roman" w:hAnsi="Times New Roman" w:cs="Times New Roman"/>
          <w:sz w:val="16"/>
          <w:szCs w:val="16"/>
        </w:rPr>
      </w:pPr>
    </w:p>
    <w:p w:rsidR="0060454A" w:rsidRDefault="005A1DDF" w:rsidP="0060454A">
      <w:pPr>
        <w:spacing w:after="0" w:line="240" w:lineRule="auto"/>
        <w:contextualSpacing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Рисунок 18</w:t>
      </w:r>
      <w:r w:rsidR="008740F8" w:rsidRPr="002C151B">
        <w:rPr>
          <w:rFonts w:ascii="Times New Roman" w:hAnsi="Times New Roman" w:cs="Times New Roman"/>
          <w:sz w:val="28"/>
          <w:szCs w:val="28"/>
        </w:rPr>
        <w:t xml:space="preserve"> </w:t>
      </w:r>
      <w:r w:rsidR="00807E42">
        <w:rPr>
          <w:rFonts w:ascii="Times New Roman" w:hAnsi="Times New Roman" w:cs="Times New Roman"/>
          <w:sz w:val="28"/>
          <w:szCs w:val="28"/>
        </w:rPr>
        <w:t>–</w:t>
      </w:r>
      <w:r w:rsidR="008740F8" w:rsidRPr="002C151B">
        <w:rPr>
          <w:rFonts w:ascii="Times New Roman" w:hAnsi="Times New Roman" w:cs="Times New Roman"/>
          <w:sz w:val="28"/>
          <w:szCs w:val="28"/>
        </w:rPr>
        <w:t xml:space="preserve"> </w:t>
      </w:r>
      <w:r w:rsidR="001B10BA">
        <w:rPr>
          <w:rFonts w:ascii="Times New Roman" w:hAnsi="Times New Roman" w:cs="Times New Roman"/>
          <w:color w:val="000000" w:themeColor="text1"/>
          <w:sz w:val="28"/>
          <w:szCs w:val="28"/>
        </w:rPr>
        <w:t>Гистограмма</w:t>
      </w:r>
      <w:r w:rsidR="008740F8" w:rsidRPr="002C151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распределения содержания </w:t>
      </w:r>
      <w:r w:rsidR="000E0EA2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S</w:t>
      </w:r>
      <w:r w:rsidR="000E0EA2" w:rsidRPr="000E0EA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</w:p>
    <w:p w:rsidR="008740F8" w:rsidRPr="002C151B" w:rsidRDefault="008740F8" w:rsidP="0060454A">
      <w:pPr>
        <w:spacing w:after="0" w:line="240" w:lineRule="auto"/>
        <w:contextualSpacing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2C151B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651E1C" w:rsidRPr="002C151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</w:t>
      </w:r>
      <w:r w:rsidRPr="002C151B">
        <w:rPr>
          <w:rFonts w:ascii="Times New Roman" w:hAnsi="Times New Roman" w:cs="Times New Roman"/>
          <w:color w:val="000000" w:themeColor="text1"/>
          <w:sz w:val="28"/>
          <w:szCs w:val="28"/>
        </w:rPr>
        <w:t>олевых отложениях</w:t>
      </w:r>
      <w:r w:rsidR="0060454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7B6B40">
        <w:rPr>
          <w:rFonts w:ascii="Times New Roman" w:hAnsi="Times New Roman" w:cs="Times New Roman"/>
          <w:color w:val="000000" w:themeColor="text1"/>
          <w:sz w:val="28"/>
          <w:szCs w:val="28"/>
        </w:rPr>
        <w:t>питьевых вод</w:t>
      </w:r>
      <w:r w:rsidRPr="002C151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Северного Казахстана</w:t>
      </w:r>
    </w:p>
    <w:p w:rsidR="00807E42" w:rsidRDefault="00807E42" w:rsidP="00B312C9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3A17DE" w:rsidRPr="002C151B" w:rsidRDefault="0060454A" w:rsidP="0014424A">
      <w:pPr>
        <w:autoSpaceDE w:val="0"/>
        <w:autoSpaceDN w:val="0"/>
        <w:adjustRightInd w:val="0"/>
        <w:spacing w:after="0" w:line="240" w:lineRule="auto"/>
        <w:ind w:firstLine="708"/>
        <w:jc w:val="center"/>
      </w:pPr>
      <w:r w:rsidRPr="002C151B">
        <w:object w:dxaOrig="7250" w:dyaOrig="4264">
          <v:shape id="_x0000_i1032" type="#_x0000_t75" style="width:5in;height:212.25pt" o:ole="">
            <v:imagedata r:id="rId33" o:title=""/>
          </v:shape>
          <o:OLEObject Type="Embed" ProgID="STATISTICA.Graph" ShapeID="_x0000_i1032" DrawAspect="Content" ObjectID="_1762780702" r:id="rId34">
            <o:FieldCodes>\s</o:FieldCodes>
          </o:OLEObject>
        </w:object>
      </w:r>
    </w:p>
    <w:p w:rsidR="00807E42" w:rsidRPr="00807E42" w:rsidRDefault="00807E42" w:rsidP="0014424A">
      <w:pPr>
        <w:autoSpaceDE w:val="0"/>
        <w:autoSpaceDN w:val="0"/>
        <w:adjustRightInd w:val="0"/>
        <w:spacing w:after="0" w:line="240" w:lineRule="auto"/>
        <w:ind w:firstLine="426"/>
        <w:jc w:val="center"/>
        <w:rPr>
          <w:rFonts w:ascii="Times New Roman" w:hAnsi="Times New Roman" w:cs="Times New Roman"/>
          <w:color w:val="000000" w:themeColor="text1"/>
          <w:sz w:val="16"/>
          <w:szCs w:val="16"/>
        </w:rPr>
      </w:pPr>
    </w:p>
    <w:p w:rsidR="008740F8" w:rsidRPr="002C151B" w:rsidRDefault="005A1DDF" w:rsidP="0014424A">
      <w:pPr>
        <w:autoSpaceDE w:val="0"/>
        <w:autoSpaceDN w:val="0"/>
        <w:adjustRightInd w:val="0"/>
        <w:spacing w:after="0" w:line="240" w:lineRule="auto"/>
        <w:ind w:firstLine="426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Рисунок 19</w:t>
      </w:r>
      <w:r w:rsidR="008740F8" w:rsidRPr="002C151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807E42">
        <w:rPr>
          <w:rFonts w:ascii="Times New Roman" w:hAnsi="Times New Roman" w:cs="Times New Roman"/>
          <w:color w:val="000000" w:themeColor="text1"/>
          <w:sz w:val="28"/>
          <w:szCs w:val="28"/>
        </w:rPr>
        <w:t>–</w:t>
      </w:r>
      <w:r w:rsidR="008740F8" w:rsidRPr="002C151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8740F8" w:rsidRPr="002C151B">
        <w:rPr>
          <w:rFonts w:ascii="Times New Roman" w:hAnsi="Times New Roman" w:cs="Times New Roman"/>
          <w:sz w:val="28"/>
          <w:szCs w:val="28"/>
        </w:rPr>
        <w:t>Дендрограмма корреляционной матрицы геохимического спектра солевых отложений питьевых вод Северн</w:t>
      </w:r>
      <w:r w:rsidR="007B6B40">
        <w:rPr>
          <w:rFonts w:ascii="Times New Roman" w:hAnsi="Times New Roman" w:cs="Times New Roman"/>
          <w:sz w:val="28"/>
          <w:szCs w:val="28"/>
        </w:rPr>
        <w:t xml:space="preserve">ого Казахстана </w:t>
      </w:r>
    </w:p>
    <w:p w:rsidR="00807E42" w:rsidRPr="0067716F" w:rsidRDefault="00807E42" w:rsidP="00807E42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7716F">
        <w:rPr>
          <w:rFonts w:ascii="Times New Roman" w:hAnsi="Times New Roman" w:cs="Times New Roman"/>
          <w:sz w:val="28"/>
          <w:szCs w:val="28"/>
        </w:rPr>
        <w:t>На</w:t>
      </w:r>
      <w:r>
        <w:rPr>
          <w:rFonts w:ascii="Times New Roman" w:hAnsi="Times New Roman" w:cs="Times New Roman"/>
          <w:sz w:val="28"/>
          <w:szCs w:val="28"/>
        </w:rPr>
        <w:t xml:space="preserve"> рисунке 19</w:t>
      </w:r>
      <w:r w:rsidRPr="0067716F">
        <w:rPr>
          <w:rFonts w:ascii="Times New Roman" w:hAnsi="Times New Roman" w:cs="Times New Roman"/>
          <w:sz w:val="28"/>
          <w:szCs w:val="28"/>
        </w:rPr>
        <w:t xml:space="preserve"> представлены результаты кластерного анализа элементного состава </w:t>
      </w:r>
      <w:r>
        <w:rPr>
          <w:rFonts w:ascii="Times New Roman" w:hAnsi="Times New Roman" w:cs="Times New Roman"/>
          <w:sz w:val="28"/>
          <w:szCs w:val="28"/>
        </w:rPr>
        <w:t>солевых отложениях</w:t>
      </w:r>
      <w:r w:rsidRPr="00B312C9">
        <w:rPr>
          <w:rFonts w:ascii="Times New Roman" w:hAnsi="Times New Roman" w:cs="Times New Roman"/>
          <w:sz w:val="28"/>
          <w:szCs w:val="28"/>
        </w:rPr>
        <w:t xml:space="preserve"> питьевой воды </w:t>
      </w:r>
      <w:r w:rsidRPr="0067716F">
        <w:rPr>
          <w:rFonts w:ascii="Times New Roman" w:hAnsi="Times New Roman" w:cs="Times New Roman"/>
          <w:sz w:val="28"/>
          <w:szCs w:val="28"/>
        </w:rPr>
        <w:t xml:space="preserve">Северного Казахстана, которые </w:t>
      </w:r>
      <w:r>
        <w:rPr>
          <w:rFonts w:ascii="Times New Roman" w:hAnsi="Times New Roman" w:cs="Times New Roman"/>
          <w:sz w:val="28"/>
          <w:szCs w:val="28"/>
        </w:rPr>
        <w:t>выделяют</w:t>
      </w:r>
      <w:r w:rsidRPr="0067716F">
        <w:rPr>
          <w:rFonts w:ascii="Times New Roman" w:hAnsi="Times New Roman" w:cs="Times New Roman"/>
          <w:sz w:val="28"/>
          <w:szCs w:val="28"/>
        </w:rPr>
        <w:t xml:space="preserve"> несколько групп значимых ассоциации элементов:</w:t>
      </w:r>
    </w:p>
    <w:p w:rsidR="00807E42" w:rsidRPr="008D1078" w:rsidRDefault="00807E42" w:rsidP="00807E42">
      <w:pPr>
        <w:pStyle w:val="a3"/>
        <w:numPr>
          <w:ilvl w:val="0"/>
          <w:numId w:val="15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Кобальт-тантал-гафний-сурьма-железо.</w:t>
      </w:r>
    </w:p>
    <w:p w:rsidR="00807E42" w:rsidRPr="0067716F" w:rsidRDefault="00807E42" w:rsidP="00807E42">
      <w:pPr>
        <w:pStyle w:val="a3"/>
        <w:numPr>
          <w:ilvl w:val="0"/>
          <w:numId w:val="15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Хром-торий-скандий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807E42" w:rsidRPr="0067716F" w:rsidRDefault="00807E42" w:rsidP="00807E42">
      <w:pPr>
        <w:pStyle w:val="a3"/>
        <w:numPr>
          <w:ilvl w:val="0"/>
          <w:numId w:val="15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Цезий-серебро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807E42" w:rsidRPr="0067716F" w:rsidRDefault="00807E42" w:rsidP="00807E42">
      <w:pPr>
        <w:pStyle w:val="a3"/>
        <w:numPr>
          <w:ilvl w:val="0"/>
          <w:numId w:val="15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Барий-рубидий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807E42" w:rsidRPr="00B312C9" w:rsidRDefault="00807E42" w:rsidP="00807E42">
      <w:pPr>
        <w:pStyle w:val="a3"/>
        <w:numPr>
          <w:ilvl w:val="0"/>
          <w:numId w:val="15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7716F">
        <w:rPr>
          <w:rFonts w:ascii="Times New Roman" w:hAnsi="Times New Roman" w:cs="Times New Roman"/>
          <w:sz w:val="28"/>
          <w:szCs w:val="28"/>
          <w:lang w:val="en-US"/>
        </w:rPr>
        <w:t>Стронций-</w:t>
      </w:r>
      <w:r w:rsidRPr="0067716F">
        <w:rPr>
          <w:rFonts w:ascii="Times New Roman" w:hAnsi="Times New Roman" w:cs="Times New Roman"/>
          <w:sz w:val="28"/>
          <w:szCs w:val="28"/>
          <w:lang w:val="kk-KZ"/>
        </w:rPr>
        <w:t>кальций</w:t>
      </w:r>
      <w:r>
        <w:rPr>
          <w:rFonts w:ascii="Times New Roman" w:hAnsi="Times New Roman" w:cs="Times New Roman"/>
          <w:sz w:val="28"/>
          <w:szCs w:val="28"/>
          <w:lang w:val="kk-KZ"/>
        </w:rPr>
        <w:t>.</w:t>
      </w:r>
    </w:p>
    <w:p w:rsidR="00807E42" w:rsidRPr="0067716F" w:rsidRDefault="00807E42" w:rsidP="00807E42">
      <w:pPr>
        <w:pStyle w:val="a3"/>
        <w:numPr>
          <w:ilvl w:val="0"/>
          <w:numId w:val="15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Уран-европий-церий-лантан-лютеций-иттербий-тербий-самарий-неодим-натрий.</w:t>
      </w:r>
    </w:p>
    <w:p w:rsidR="00807E42" w:rsidRDefault="00807E42" w:rsidP="00807E42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Значительная связь между ураном и редкоземельными элементами, а также натрием в </w:t>
      </w:r>
      <w:r w:rsidRPr="005E7A15">
        <w:rPr>
          <w:rFonts w:ascii="Times New Roman" w:hAnsi="Times New Roman" w:cs="Times New Roman"/>
          <w:sz w:val="28"/>
          <w:szCs w:val="28"/>
        </w:rPr>
        <w:t>солевых отложений питьевых вод</w:t>
      </w:r>
      <w:r>
        <w:rPr>
          <w:rFonts w:ascii="Times New Roman" w:hAnsi="Times New Roman" w:cs="Times New Roman"/>
          <w:sz w:val="28"/>
          <w:szCs w:val="28"/>
        </w:rPr>
        <w:t xml:space="preserve"> изучамого региона связана с геохимическими особенностями территории Северного Казахстана.</w:t>
      </w:r>
    </w:p>
    <w:p w:rsidR="00B66B50" w:rsidRDefault="00B66B50" w:rsidP="00807E42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0454A" w:rsidRPr="0060454A" w:rsidRDefault="000D10B7" w:rsidP="0060454A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val="kk-KZ"/>
        </w:rPr>
      </w:pPr>
      <w:r w:rsidRPr="002C151B">
        <w:rPr>
          <w:noProof/>
          <w:lang w:eastAsia="ru-RU"/>
        </w:rPr>
        <w:drawing>
          <wp:inline distT="0" distB="0" distL="0" distR="0" wp14:anchorId="1A5B1A59" wp14:editId="340E85D9">
            <wp:extent cx="5362575" cy="3804920"/>
            <wp:effectExtent l="0" t="0" r="0" b="5080"/>
            <wp:docPr id="19" name="Диаграмма 1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5"/>
              </a:graphicData>
            </a:graphic>
          </wp:inline>
        </w:drawing>
      </w:r>
    </w:p>
    <w:p w:rsidR="0014424A" w:rsidRPr="002C151B" w:rsidRDefault="005A1DDF" w:rsidP="000D10B7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Рисунок 20</w:t>
      </w:r>
      <w:r w:rsidR="008740F8" w:rsidRPr="002C151B">
        <w:rPr>
          <w:rFonts w:ascii="Times New Roman" w:hAnsi="Times New Roman" w:cs="Times New Roman"/>
          <w:sz w:val="28"/>
          <w:szCs w:val="28"/>
        </w:rPr>
        <w:t xml:space="preserve"> </w:t>
      </w:r>
      <w:r w:rsidR="00B66B50">
        <w:rPr>
          <w:rFonts w:ascii="Times New Roman" w:hAnsi="Times New Roman" w:cs="Times New Roman"/>
          <w:sz w:val="28"/>
          <w:szCs w:val="28"/>
        </w:rPr>
        <w:t>–</w:t>
      </w:r>
      <w:r w:rsidR="008740F8" w:rsidRPr="002C151B">
        <w:rPr>
          <w:rFonts w:ascii="Times New Roman" w:hAnsi="Times New Roman" w:cs="Times New Roman"/>
          <w:sz w:val="28"/>
          <w:szCs w:val="28"/>
        </w:rPr>
        <w:t xml:space="preserve"> Коэффициенты концентрации химических элементов </w:t>
      </w:r>
    </w:p>
    <w:p w:rsidR="000D10B7" w:rsidRDefault="007B6B40" w:rsidP="0014424A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солевых отложениях питьевых вод</w:t>
      </w:r>
      <w:r w:rsidR="00B66B50">
        <w:rPr>
          <w:rFonts w:ascii="Times New Roman" w:hAnsi="Times New Roman" w:cs="Times New Roman"/>
          <w:sz w:val="28"/>
          <w:szCs w:val="28"/>
        </w:rPr>
        <w:t xml:space="preserve"> </w:t>
      </w:r>
      <w:r w:rsidR="008740F8" w:rsidRPr="002C151B">
        <w:rPr>
          <w:rFonts w:ascii="Times New Roman" w:hAnsi="Times New Roman" w:cs="Times New Roman"/>
          <w:sz w:val="28"/>
          <w:szCs w:val="28"/>
        </w:rPr>
        <w:t xml:space="preserve">Северо-Казахстанской области </w:t>
      </w:r>
      <w:r>
        <w:rPr>
          <w:rFonts w:ascii="Times New Roman" w:hAnsi="Times New Roman" w:cs="Times New Roman"/>
          <w:sz w:val="28"/>
          <w:szCs w:val="28"/>
        </w:rPr>
        <w:t>относительно среднего по выборке</w:t>
      </w:r>
    </w:p>
    <w:p w:rsidR="00B66B50" w:rsidRDefault="00B66B50" w:rsidP="0014424A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B66B50" w:rsidRPr="002C151B" w:rsidRDefault="00B66B50" w:rsidP="00B66B5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C151B">
        <w:rPr>
          <w:rFonts w:ascii="Times New Roman" w:hAnsi="Times New Roman" w:cs="Times New Roman"/>
          <w:sz w:val="28"/>
          <w:szCs w:val="28"/>
        </w:rPr>
        <w:t>Нами рассчитаны коэффициенты концентрации химических элементов в солевых отложениях питьевой воды относите</w:t>
      </w:r>
      <w:r>
        <w:rPr>
          <w:rFonts w:ascii="Times New Roman" w:hAnsi="Times New Roman" w:cs="Times New Roman"/>
          <w:sz w:val="28"/>
          <w:szCs w:val="28"/>
        </w:rPr>
        <w:t>льно среднего по региону (рисунки 20, 21</w:t>
      </w:r>
      <w:r w:rsidRPr="002C151B">
        <w:rPr>
          <w:rFonts w:ascii="Times New Roman" w:hAnsi="Times New Roman" w:cs="Times New Roman"/>
          <w:sz w:val="28"/>
          <w:szCs w:val="28"/>
        </w:rPr>
        <w:t xml:space="preserve">). Были выявлены специфичные элементы при сравнении двух областей исследуемой территории. В Северо-Казахстанской области накапливаются в накипи следующие элементы: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Li</w:t>
      </w:r>
      <w:r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Be</w:t>
      </w:r>
      <w:r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Mg</w:t>
      </w:r>
      <w:r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Al</w:t>
      </w:r>
      <w:r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P</w:t>
      </w:r>
      <w:r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S</w:t>
      </w:r>
      <w:r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Ca</w:t>
      </w:r>
      <w:r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Mn</w:t>
      </w:r>
      <w:r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Fe</w:t>
      </w:r>
      <w:r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Co</w:t>
      </w:r>
      <w:r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Zn</w:t>
      </w:r>
      <w:r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Y</w:t>
      </w:r>
      <w:r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Zr</w:t>
      </w:r>
      <w:r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Pd</w:t>
      </w:r>
      <w:r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I</w:t>
      </w:r>
      <w:r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La</w:t>
      </w:r>
      <w:r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Ce</w:t>
      </w:r>
      <w:r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Pr</w:t>
      </w:r>
      <w:r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Nd</w:t>
      </w:r>
      <w:r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Sm</w:t>
      </w:r>
      <w:r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Eu</w:t>
      </w:r>
      <w:r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Gd</w:t>
      </w:r>
      <w:r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Tb</w:t>
      </w:r>
      <w:r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Dy</w:t>
      </w:r>
      <w:r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Ho</w:t>
      </w:r>
      <w:r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Er</w:t>
      </w:r>
      <w:r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Tm</w:t>
      </w:r>
      <w:r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Yb</w:t>
      </w:r>
      <w:r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Lu</w:t>
      </w:r>
      <w:r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Hf</w:t>
      </w:r>
      <w:r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Re</w:t>
      </w:r>
      <w:r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Ir</w:t>
      </w:r>
      <w:r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Th</w:t>
      </w:r>
      <w:r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U</w:t>
      </w:r>
      <w:r w:rsidRPr="002C151B">
        <w:rPr>
          <w:rFonts w:ascii="Times New Roman" w:hAnsi="Times New Roman" w:cs="Times New Roman"/>
          <w:sz w:val="28"/>
          <w:szCs w:val="28"/>
        </w:rPr>
        <w:t xml:space="preserve">, а в Акмолинской области: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Li</w:t>
      </w:r>
      <w:r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Be</w:t>
      </w:r>
      <w:r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Na</w:t>
      </w:r>
      <w:r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Mg</w:t>
      </w:r>
      <w:r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Al</w:t>
      </w:r>
      <w:r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Si</w:t>
      </w:r>
      <w:r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P</w:t>
      </w:r>
      <w:r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S</w:t>
      </w:r>
      <w:r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K</w:t>
      </w:r>
      <w:r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Ca</w:t>
      </w:r>
      <w:r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Mn</w:t>
      </w:r>
      <w:r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Fe</w:t>
      </w:r>
      <w:r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Co</w:t>
      </w:r>
      <w:r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Zn</w:t>
      </w:r>
      <w:r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Ga</w:t>
      </w:r>
      <w:r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Y</w:t>
      </w:r>
      <w:r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Zr</w:t>
      </w:r>
      <w:r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Pd</w:t>
      </w:r>
      <w:r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I</w:t>
      </w:r>
      <w:r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La</w:t>
      </w:r>
      <w:r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Ce</w:t>
      </w:r>
      <w:r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Pr</w:t>
      </w:r>
      <w:r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Nd</w:t>
      </w:r>
      <w:r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Sm</w:t>
      </w:r>
      <w:r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Eu</w:t>
      </w:r>
      <w:r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Gd</w:t>
      </w:r>
      <w:r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Tb</w:t>
      </w:r>
      <w:r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Dy</w:t>
      </w:r>
      <w:r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Ho</w:t>
      </w:r>
      <w:r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Er</w:t>
      </w:r>
      <w:r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Tm</w:t>
      </w:r>
      <w:r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Yb</w:t>
      </w:r>
      <w:r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Lu</w:t>
      </w:r>
      <w:r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Hf</w:t>
      </w:r>
      <w:r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Ir</w:t>
      </w:r>
      <w:r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Th</w:t>
      </w:r>
      <w:r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U</w:t>
      </w:r>
      <w:r w:rsidRPr="002C151B">
        <w:rPr>
          <w:rFonts w:ascii="Times New Roman" w:hAnsi="Times New Roman" w:cs="Times New Roman"/>
          <w:sz w:val="28"/>
          <w:szCs w:val="28"/>
        </w:rPr>
        <w:t xml:space="preserve">. Специфичными элементами для двух областей являются: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Li</w:t>
      </w:r>
      <w:r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Be</w:t>
      </w:r>
      <w:r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Mg</w:t>
      </w:r>
      <w:r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Al</w:t>
      </w:r>
      <w:r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Ca</w:t>
      </w:r>
      <w:r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Mn</w:t>
      </w:r>
      <w:r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Fe</w:t>
      </w:r>
      <w:r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Co</w:t>
      </w:r>
      <w:r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Zn</w:t>
      </w:r>
      <w:r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Y</w:t>
      </w:r>
      <w:r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Zr</w:t>
      </w:r>
      <w:r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Pd</w:t>
      </w:r>
      <w:r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I</w:t>
      </w:r>
      <w:r w:rsidRPr="002C151B">
        <w:rPr>
          <w:rFonts w:ascii="Times New Roman" w:hAnsi="Times New Roman" w:cs="Times New Roman"/>
          <w:sz w:val="28"/>
          <w:szCs w:val="28"/>
        </w:rPr>
        <w:t xml:space="preserve">, все редкоземельные элементы,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Hf</w:t>
      </w:r>
      <w:r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Ir</w:t>
      </w:r>
      <w:r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Th</w:t>
      </w:r>
      <w:r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U</w:t>
      </w:r>
      <w:r w:rsidRPr="002C151B">
        <w:rPr>
          <w:rFonts w:ascii="Times New Roman" w:hAnsi="Times New Roman" w:cs="Times New Roman"/>
          <w:sz w:val="28"/>
          <w:szCs w:val="28"/>
        </w:rPr>
        <w:t xml:space="preserve">. Такие </w:t>
      </w:r>
      <w:r w:rsidRPr="0000264B">
        <w:rPr>
          <w:rFonts w:ascii="Times New Roman" w:hAnsi="Times New Roman" w:cs="Times New Roman"/>
          <w:sz w:val="28"/>
          <w:szCs w:val="28"/>
        </w:rPr>
        <w:t>элементы, как</w:t>
      </w:r>
      <w:r w:rsidRPr="002C151B">
        <w:rPr>
          <w:rFonts w:ascii="Times New Roman" w:hAnsi="Times New Roman" w:cs="Times New Roman"/>
          <w:sz w:val="28"/>
          <w:szCs w:val="28"/>
        </w:rPr>
        <w:t xml:space="preserve"> берилий, цинк, иттрий, цирконий, гафний, йод, иридий и лантаноиды имеют высокие показатели накопления в накипи Северного Казахстана.</w:t>
      </w:r>
    </w:p>
    <w:p w:rsidR="00B66B50" w:rsidRPr="002C151B" w:rsidRDefault="00B66B50" w:rsidP="00B66B5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0D10B7" w:rsidRPr="002C151B" w:rsidRDefault="000D10B7" w:rsidP="000D10B7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val="kk-KZ"/>
        </w:rPr>
      </w:pPr>
      <w:r w:rsidRPr="002C151B">
        <w:rPr>
          <w:noProof/>
          <w:lang w:eastAsia="ru-RU"/>
        </w:rPr>
        <w:drawing>
          <wp:inline distT="0" distB="0" distL="0" distR="0" wp14:anchorId="2C31B48B" wp14:editId="09E802C1">
            <wp:extent cx="5438776" cy="3843339"/>
            <wp:effectExtent l="0" t="0" r="0" b="5080"/>
            <wp:docPr id="17" name="Диаграмма 1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6"/>
              </a:graphicData>
            </a:graphic>
          </wp:inline>
        </w:drawing>
      </w:r>
    </w:p>
    <w:p w:rsidR="00B66B50" w:rsidRPr="00B66B50" w:rsidRDefault="00B66B50" w:rsidP="008740F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16"/>
          <w:szCs w:val="16"/>
        </w:rPr>
      </w:pPr>
    </w:p>
    <w:p w:rsidR="0014424A" w:rsidRPr="002C151B" w:rsidRDefault="005A1DDF" w:rsidP="008740F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Рисунок 21</w:t>
      </w:r>
      <w:r w:rsidR="008740F8" w:rsidRPr="002C151B">
        <w:rPr>
          <w:rFonts w:ascii="Times New Roman" w:hAnsi="Times New Roman" w:cs="Times New Roman"/>
          <w:sz w:val="28"/>
          <w:szCs w:val="28"/>
        </w:rPr>
        <w:t xml:space="preserve"> </w:t>
      </w:r>
      <w:r w:rsidR="00B66B50">
        <w:rPr>
          <w:rFonts w:ascii="Times New Roman" w:hAnsi="Times New Roman" w:cs="Times New Roman"/>
          <w:sz w:val="28"/>
          <w:szCs w:val="28"/>
        </w:rPr>
        <w:t>–</w:t>
      </w:r>
      <w:r w:rsidR="008740F8" w:rsidRPr="002C151B">
        <w:rPr>
          <w:rFonts w:ascii="Times New Roman" w:hAnsi="Times New Roman" w:cs="Times New Roman"/>
          <w:sz w:val="28"/>
          <w:szCs w:val="28"/>
        </w:rPr>
        <w:t xml:space="preserve"> Коэффициенты концентрации химических элементов </w:t>
      </w:r>
    </w:p>
    <w:p w:rsidR="008740F8" w:rsidRPr="002C151B" w:rsidRDefault="008740F8" w:rsidP="008740F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val="kk-KZ"/>
        </w:rPr>
      </w:pPr>
      <w:r w:rsidRPr="002C151B">
        <w:rPr>
          <w:rFonts w:ascii="Times New Roman" w:hAnsi="Times New Roman" w:cs="Times New Roman"/>
          <w:sz w:val="28"/>
          <w:szCs w:val="28"/>
        </w:rPr>
        <w:t>в солевых отложениях питьев</w:t>
      </w:r>
      <w:r w:rsidR="007B6B40">
        <w:rPr>
          <w:rFonts w:ascii="Times New Roman" w:hAnsi="Times New Roman" w:cs="Times New Roman"/>
          <w:sz w:val="28"/>
          <w:szCs w:val="28"/>
        </w:rPr>
        <w:t>ых вод</w:t>
      </w:r>
      <w:r w:rsidRPr="002C151B">
        <w:rPr>
          <w:rFonts w:ascii="Times New Roman" w:hAnsi="Times New Roman" w:cs="Times New Roman"/>
          <w:sz w:val="28"/>
          <w:szCs w:val="28"/>
        </w:rPr>
        <w:t xml:space="preserve"> </w:t>
      </w:r>
      <w:r w:rsidR="00D46D8A" w:rsidRPr="002C151B">
        <w:rPr>
          <w:rFonts w:ascii="Times New Roman" w:hAnsi="Times New Roman" w:cs="Times New Roman"/>
          <w:sz w:val="28"/>
          <w:szCs w:val="28"/>
        </w:rPr>
        <w:t>Акмолинской</w:t>
      </w:r>
      <w:r w:rsidRPr="002C151B">
        <w:rPr>
          <w:rFonts w:ascii="Times New Roman" w:hAnsi="Times New Roman" w:cs="Times New Roman"/>
          <w:sz w:val="28"/>
          <w:szCs w:val="28"/>
        </w:rPr>
        <w:t xml:space="preserve"> области </w:t>
      </w:r>
      <w:r w:rsidR="007B6B40">
        <w:rPr>
          <w:rFonts w:ascii="Times New Roman" w:hAnsi="Times New Roman" w:cs="Times New Roman"/>
          <w:sz w:val="28"/>
          <w:szCs w:val="28"/>
        </w:rPr>
        <w:t>относительно среднего по выборке</w:t>
      </w:r>
    </w:p>
    <w:p w:rsidR="000D10B7" w:rsidRPr="002C151B" w:rsidRDefault="000D10B7" w:rsidP="000D10B7">
      <w:pPr>
        <w:spacing w:after="0" w:line="240" w:lineRule="auto"/>
        <w:contextualSpacing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0D10B7" w:rsidRPr="005E7A15" w:rsidRDefault="000D10B7" w:rsidP="005E7A15">
      <w:pPr>
        <w:spacing w:after="0" w:line="24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2C151B">
        <w:rPr>
          <w:noProof/>
          <w:lang w:eastAsia="ru-RU"/>
        </w:rPr>
        <w:drawing>
          <wp:inline distT="0" distB="0" distL="0" distR="0" wp14:anchorId="24BE59D1" wp14:editId="35886724">
            <wp:extent cx="5276850" cy="2314575"/>
            <wp:effectExtent l="0" t="0" r="0" b="0"/>
            <wp:docPr id="2" name="Диаграмма 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7"/>
              </a:graphicData>
            </a:graphic>
          </wp:inline>
        </w:drawing>
      </w:r>
    </w:p>
    <w:p w:rsidR="000D10B7" w:rsidRPr="0060454A" w:rsidRDefault="00B71826" w:rsidP="00B66B50">
      <w:pPr>
        <w:spacing w:after="0" w:line="240" w:lineRule="auto"/>
        <w:contextualSpacing/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</w:rPr>
        <w:t>Р</w:t>
      </w:r>
      <w:r w:rsidR="005A1DDF">
        <w:rPr>
          <w:rFonts w:ascii="Times New Roman" w:hAnsi="Times New Roman" w:cs="Times New Roman"/>
          <w:sz w:val="28"/>
          <w:szCs w:val="28"/>
        </w:rPr>
        <w:t>исунок 22</w:t>
      </w:r>
      <w:r w:rsidR="006414A6" w:rsidRPr="002C151B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B66B50">
        <w:rPr>
          <w:rFonts w:ascii="Times New Roman" w:hAnsi="Times New Roman" w:cs="Times New Roman"/>
          <w:sz w:val="28"/>
          <w:szCs w:val="28"/>
          <w:lang w:val="kk-KZ"/>
        </w:rPr>
        <w:t>–</w:t>
      </w:r>
      <w:r w:rsidR="000D10B7" w:rsidRPr="002C151B">
        <w:rPr>
          <w:rFonts w:ascii="Times New Roman" w:hAnsi="Times New Roman" w:cs="Times New Roman"/>
          <w:sz w:val="28"/>
          <w:szCs w:val="28"/>
          <w:lang w:val="kk-KZ"/>
        </w:rPr>
        <w:t xml:space="preserve"> Сравнительный анализ элементного состава солевых отложений питьевых вод Акмолинской и</w:t>
      </w:r>
      <w:r w:rsidR="00367313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0D10B7" w:rsidRPr="002C151B">
        <w:rPr>
          <w:rFonts w:ascii="Times New Roman" w:hAnsi="Times New Roman" w:cs="Times New Roman"/>
          <w:sz w:val="28"/>
          <w:szCs w:val="28"/>
          <w:lang w:val="kk-KZ"/>
        </w:rPr>
        <w:t>Северо-Казахстан</w:t>
      </w:r>
      <w:r w:rsidR="007B6B40">
        <w:rPr>
          <w:rFonts w:ascii="Times New Roman" w:hAnsi="Times New Roman" w:cs="Times New Roman"/>
          <w:sz w:val="28"/>
          <w:szCs w:val="28"/>
          <w:lang w:val="kk-KZ"/>
        </w:rPr>
        <w:t>ской</w:t>
      </w:r>
      <w:r w:rsidR="00B66B50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7B6B40">
        <w:rPr>
          <w:rFonts w:ascii="Times New Roman" w:hAnsi="Times New Roman" w:cs="Times New Roman"/>
          <w:sz w:val="28"/>
          <w:szCs w:val="28"/>
          <w:lang w:val="kk-KZ"/>
        </w:rPr>
        <w:t>областей</w:t>
      </w:r>
      <w:r w:rsidR="00367313">
        <w:rPr>
          <w:rFonts w:ascii="Times New Roman" w:hAnsi="Times New Roman" w:cs="Times New Roman"/>
          <w:sz w:val="28"/>
          <w:szCs w:val="28"/>
          <w:lang w:val="kk-KZ"/>
        </w:rPr>
        <w:t xml:space="preserve"> (мг/кг)</w:t>
      </w:r>
    </w:p>
    <w:p w:rsidR="00B66B50" w:rsidRPr="002C151B" w:rsidRDefault="00B66B50" w:rsidP="00B66B50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2C151B">
        <w:rPr>
          <w:rFonts w:ascii="Times New Roman" w:hAnsi="Times New Roman" w:cs="Times New Roman"/>
          <w:sz w:val="28"/>
          <w:szCs w:val="28"/>
        </w:rPr>
        <w:t>Сравнение среднего значения элементного состава накипи Акмолинской и Северо-Ка</w:t>
      </w:r>
      <w:r>
        <w:rPr>
          <w:rFonts w:ascii="Times New Roman" w:hAnsi="Times New Roman" w:cs="Times New Roman"/>
          <w:sz w:val="28"/>
          <w:szCs w:val="28"/>
        </w:rPr>
        <w:t>захстанской областей (рисунок 22</w:t>
      </w:r>
      <w:r w:rsidRPr="002C151B">
        <w:rPr>
          <w:rFonts w:ascii="Times New Roman" w:hAnsi="Times New Roman" w:cs="Times New Roman"/>
          <w:sz w:val="28"/>
          <w:szCs w:val="28"/>
        </w:rPr>
        <w:t xml:space="preserve">) показало, что повышенными концентрациями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Na</w:t>
      </w:r>
      <w:r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Cr</w:t>
      </w:r>
      <w:r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La</w:t>
      </w:r>
      <w:r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U</w:t>
      </w:r>
      <w:r w:rsidRPr="002C151B">
        <w:rPr>
          <w:rFonts w:ascii="Times New Roman" w:hAnsi="Times New Roman" w:cs="Times New Roman"/>
          <w:sz w:val="28"/>
          <w:szCs w:val="28"/>
        </w:rPr>
        <w:t xml:space="preserve"> отличается территория Северо-Казахстанской области, в то время как в Акмолинской области преобладают такие элементы</w:t>
      </w:r>
      <w:r>
        <w:rPr>
          <w:rFonts w:ascii="Times New Roman" w:hAnsi="Times New Roman" w:cs="Times New Roman"/>
          <w:sz w:val="28"/>
          <w:szCs w:val="28"/>
        </w:rPr>
        <w:t xml:space="preserve">, как </w:t>
      </w:r>
      <w:r w:rsidRPr="002C151B">
        <w:rPr>
          <w:rFonts w:ascii="Times New Roman" w:hAnsi="Times New Roman" w:cs="Times New Roman"/>
          <w:sz w:val="28"/>
          <w:szCs w:val="28"/>
        </w:rPr>
        <w:t xml:space="preserve">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Sc</w:t>
      </w:r>
      <w:r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Fe</w:t>
      </w:r>
      <w:r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Co</w:t>
      </w:r>
      <w:r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Zn</w:t>
      </w:r>
      <w:r w:rsidRPr="002C151B">
        <w:rPr>
          <w:rFonts w:ascii="Times New Roman" w:hAnsi="Times New Roman" w:cs="Times New Roman"/>
          <w:sz w:val="28"/>
          <w:szCs w:val="28"/>
        </w:rPr>
        <w:t xml:space="preserve">, 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As</w:t>
      </w:r>
      <w:r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Rb</w:t>
      </w:r>
      <w:r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Sr</w:t>
      </w:r>
      <w:r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Ag</w:t>
      </w:r>
      <w:r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Sb</w:t>
      </w:r>
      <w:r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Cs</w:t>
      </w:r>
      <w:r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Ba</w:t>
      </w:r>
      <w:r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Ce</w:t>
      </w:r>
      <w:r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Nd</w:t>
      </w:r>
      <w:r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Sm</w:t>
      </w:r>
      <w:r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Eu</w:t>
      </w:r>
      <w:r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Tb</w:t>
      </w:r>
      <w:r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Yb</w:t>
      </w:r>
      <w:r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Lu</w:t>
      </w:r>
      <w:r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Hf</w:t>
      </w:r>
      <w:r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Ta</w:t>
      </w:r>
      <w:r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Au</w:t>
      </w:r>
      <w:r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Th</w:t>
      </w:r>
      <w:r w:rsidRPr="002C151B">
        <w:rPr>
          <w:rFonts w:ascii="Times New Roman" w:hAnsi="Times New Roman" w:cs="Times New Roman"/>
          <w:sz w:val="28"/>
          <w:szCs w:val="28"/>
        </w:rPr>
        <w:t>. Наличие данных химических элементов в накипи питьевых вод может указать на геохимическую специфику недр Северного Казахстана.</w:t>
      </w:r>
    </w:p>
    <w:p w:rsidR="000D10B7" w:rsidRPr="002C151B" w:rsidRDefault="000D10B7" w:rsidP="00B66B50">
      <w:pPr>
        <w:pStyle w:val="ab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 w:rsidRPr="002C151B">
        <w:rPr>
          <w:rFonts w:ascii="Times New Roman" w:hAnsi="Times New Roman"/>
          <w:bCs/>
          <w:color w:val="000000"/>
          <w:kern w:val="24"/>
          <w:sz w:val="28"/>
          <w:szCs w:val="28"/>
        </w:rPr>
        <w:t>Наиболее ярко эту специфику отражают г</w:t>
      </w:r>
      <w:r w:rsidRPr="002C151B">
        <w:rPr>
          <w:rFonts w:ascii="Times New Roman" w:hAnsi="Times New Roman"/>
          <w:sz w:val="28"/>
          <w:szCs w:val="28"/>
          <w:lang w:val="kk-KZ"/>
        </w:rPr>
        <w:t xml:space="preserve">еохимические ряды накопления элементов в солевых отложениях питьевых вод изучаемых </w:t>
      </w:r>
      <w:r w:rsidRPr="0000264B">
        <w:rPr>
          <w:rFonts w:ascii="Times New Roman" w:hAnsi="Times New Roman"/>
          <w:sz w:val="28"/>
          <w:szCs w:val="28"/>
          <w:lang w:val="kk-KZ"/>
        </w:rPr>
        <w:t>областей</w:t>
      </w:r>
      <w:r w:rsidR="009B4C5F" w:rsidRPr="0000264B">
        <w:rPr>
          <w:rFonts w:ascii="Times New Roman" w:hAnsi="Times New Roman"/>
          <w:sz w:val="28"/>
          <w:szCs w:val="28"/>
          <w:lang w:val="kk-KZ"/>
        </w:rPr>
        <w:t>,</w:t>
      </w:r>
      <w:r w:rsidRPr="002C151B">
        <w:rPr>
          <w:rFonts w:ascii="Times New Roman" w:hAnsi="Times New Roman"/>
          <w:sz w:val="28"/>
          <w:szCs w:val="28"/>
          <w:lang w:val="kk-KZ"/>
        </w:rPr>
        <w:t xml:space="preserve"> построенных по значениям коэффициента концентрации (К</w:t>
      </w:r>
      <w:r w:rsidRPr="002C151B">
        <w:rPr>
          <w:rFonts w:ascii="Times New Roman" w:hAnsi="Times New Roman"/>
          <w:sz w:val="28"/>
          <w:szCs w:val="28"/>
          <w:vertAlign w:val="subscript"/>
          <w:lang w:val="kk-KZ"/>
        </w:rPr>
        <w:t>к</w:t>
      </w:r>
      <w:r w:rsidRPr="002C151B">
        <w:rPr>
          <w:rFonts w:ascii="Times New Roman" w:hAnsi="Times New Roman"/>
          <w:sz w:val="28"/>
          <w:szCs w:val="28"/>
          <w:lang w:val="kk-KZ"/>
        </w:rPr>
        <w:t>) с расположением элементов в порядке его убывания</w:t>
      </w:r>
      <w:r w:rsidR="003459AF">
        <w:rPr>
          <w:rFonts w:ascii="Times New Roman" w:hAnsi="Times New Roman"/>
          <w:sz w:val="28"/>
          <w:szCs w:val="28"/>
          <w:lang w:val="kk-KZ"/>
        </w:rPr>
        <w:t xml:space="preserve"> (таблица 17)</w:t>
      </w:r>
      <w:r w:rsidR="00B66B50">
        <w:rPr>
          <w:rFonts w:ascii="Times New Roman" w:hAnsi="Times New Roman"/>
          <w:sz w:val="28"/>
          <w:szCs w:val="28"/>
          <w:lang w:val="kk-KZ"/>
        </w:rPr>
        <w:t>.</w:t>
      </w:r>
    </w:p>
    <w:p w:rsidR="0014424A" w:rsidRPr="002C151B" w:rsidRDefault="0014424A" w:rsidP="0014424A">
      <w:pPr>
        <w:pStyle w:val="ab"/>
        <w:jc w:val="both"/>
        <w:rPr>
          <w:rFonts w:ascii="Times New Roman" w:hAnsi="Times New Roman"/>
          <w:sz w:val="28"/>
          <w:szCs w:val="28"/>
          <w:lang w:val="kk-KZ"/>
        </w:rPr>
      </w:pPr>
    </w:p>
    <w:p w:rsidR="006414A6" w:rsidRDefault="006D5312" w:rsidP="0014424A">
      <w:pPr>
        <w:pStyle w:val="ab"/>
        <w:jc w:val="both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bCs/>
          <w:color w:val="000000"/>
          <w:kern w:val="24"/>
          <w:sz w:val="28"/>
          <w:szCs w:val="28"/>
        </w:rPr>
        <w:t>Таблица 17</w:t>
      </w:r>
      <w:r w:rsidR="006414A6" w:rsidRPr="002C151B">
        <w:rPr>
          <w:rFonts w:ascii="Times New Roman" w:hAnsi="Times New Roman"/>
          <w:bCs/>
          <w:color w:val="000000"/>
          <w:kern w:val="24"/>
          <w:sz w:val="28"/>
          <w:szCs w:val="28"/>
        </w:rPr>
        <w:t xml:space="preserve"> </w:t>
      </w:r>
      <w:r w:rsidR="00B66B50">
        <w:rPr>
          <w:rFonts w:ascii="Times New Roman" w:hAnsi="Times New Roman"/>
          <w:bCs/>
          <w:color w:val="000000"/>
          <w:kern w:val="24"/>
          <w:sz w:val="28"/>
          <w:szCs w:val="28"/>
        </w:rPr>
        <w:t>–</w:t>
      </w:r>
      <w:r w:rsidR="006414A6" w:rsidRPr="002C151B">
        <w:rPr>
          <w:rFonts w:ascii="Times New Roman" w:hAnsi="Times New Roman"/>
          <w:bCs/>
          <w:color w:val="000000"/>
          <w:kern w:val="24"/>
          <w:sz w:val="28"/>
          <w:szCs w:val="28"/>
        </w:rPr>
        <w:t xml:space="preserve"> Г</w:t>
      </w:r>
      <w:r w:rsidR="006414A6" w:rsidRPr="002C151B">
        <w:rPr>
          <w:rFonts w:ascii="Times New Roman" w:hAnsi="Times New Roman"/>
          <w:sz w:val="28"/>
          <w:szCs w:val="28"/>
          <w:lang w:val="kk-KZ"/>
        </w:rPr>
        <w:t>еохимические ряды накопления элементов в солевых отложениях питьевых вод Акмолинской и Северо-Казахстанской областей</w:t>
      </w:r>
    </w:p>
    <w:p w:rsidR="0060454A" w:rsidRPr="00B66B50" w:rsidRDefault="0060454A" w:rsidP="0014424A">
      <w:pPr>
        <w:pStyle w:val="ab"/>
        <w:jc w:val="both"/>
        <w:rPr>
          <w:rFonts w:ascii="Times New Roman" w:hAnsi="Times New Roman"/>
          <w:sz w:val="16"/>
          <w:szCs w:val="16"/>
          <w:lang w:val="kk-KZ"/>
        </w:rPr>
      </w:pPr>
    </w:p>
    <w:tbl>
      <w:tblPr>
        <w:tblStyle w:val="a9"/>
        <w:tblW w:w="0" w:type="auto"/>
        <w:tblInd w:w="150" w:type="dxa"/>
        <w:tblLook w:val="04A0" w:firstRow="1" w:lastRow="0" w:firstColumn="1" w:lastColumn="0" w:noHBand="0" w:noVBand="1"/>
      </w:tblPr>
      <w:tblGrid>
        <w:gridCol w:w="2822"/>
        <w:gridCol w:w="6753"/>
      </w:tblGrid>
      <w:tr w:rsidR="006414A6" w:rsidRPr="007C7697" w:rsidTr="00B66B50">
        <w:tc>
          <w:tcPr>
            <w:tcW w:w="2822" w:type="dxa"/>
          </w:tcPr>
          <w:p w:rsidR="006414A6" w:rsidRPr="007C7697" w:rsidRDefault="006414A6" w:rsidP="0098774B">
            <w:pPr>
              <w:contextualSpacing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7C7697">
              <w:rPr>
                <w:rFonts w:ascii="Times New Roman" w:hAnsi="Times New Roman"/>
                <w:sz w:val="24"/>
                <w:szCs w:val="24"/>
                <w:lang w:val="kk-KZ"/>
              </w:rPr>
              <w:t>Регион</w:t>
            </w:r>
          </w:p>
        </w:tc>
        <w:tc>
          <w:tcPr>
            <w:tcW w:w="6753" w:type="dxa"/>
          </w:tcPr>
          <w:p w:rsidR="006414A6" w:rsidRPr="007C7697" w:rsidRDefault="006414A6" w:rsidP="0098774B">
            <w:pPr>
              <w:contextualSpacing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7C7697">
              <w:rPr>
                <w:rFonts w:ascii="Times New Roman" w:hAnsi="Times New Roman"/>
                <w:sz w:val="24"/>
                <w:szCs w:val="24"/>
                <w:lang w:val="kk-KZ"/>
              </w:rPr>
              <w:t>Геохимический ряд</w:t>
            </w:r>
          </w:p>
        </w:tc>
      </w:tr>
      <w:tr w:rsidR="006414A6" w:rsidRPr="00B93CDA" w:rsidTr="00B66B50">
        <w:tc>
          <w:tcPr>
            <w:tcW w:w="2822" w:type="dxa"/>
          </w:tcPr>
          <w:p w:rsidR="006414A6" w:rsidRPr="007C7697" w:rsidRDefault="006414A6" w:rsidP="0098774B">
            <w:pPr>
              <w:contextualSpacing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7C7697">
              <w:rPr>
                <w:rFonts w:ascii="Times New Roman" w:hAnsi="Times New Roman"/>
                <w:sz w:val="24"/>
                <w:szCs w:val="24"/>
                <w:lang w:val="kk-KZ"/>
              </w:rPr>
              <w:t>Акмолинская область</w:t>
            </w:r>
          </w:p>
        </w:tc>
        <w:tc>
          <w:tcPr>
            <w:tcW w:w="6753" w:type="dxa"/>
          </w:tcPr>
          <w:p w:rsidR="006414A6" w:rsidRPr="007C7697" w:rsidRDefault="006414A6" w:rsidP="005E7A15">
            <w:pPr>
              <w:pStyle w:val="ab"/>
              <w:jc w:val="both"/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vertAlign w:val="subscript"/>
                <w:lang w:val="kk-KZ"/>
              </w:rPr>
            </w:pPr>
            <w:r w:rsidRPr="007C7697">
              <w:rPr>
                <w:rFonts w:ascii="Times New Roman" w:hAnsi="Times New Roman"/>
                <w:sz w:val="24"/>
                <w:szCs w:val="24"/>
                <w:lang w:val="kk-KZ"/>
              </w:rPr>
              <w:t>Sb</w:t>
            </w:r>
            <w:r w:rsidRPr="007C7697">
              <w:rPr>
                <w:rFonts w:ascii="Times New Roman" w:hAnsi="Times New Roman"/>
                <w:sz w:val="24"/>
                <w:szCs w:val="24"/>
                <w:vertAlign w:val="subscript"/>
                <w:lang w:val="kk-KZ"/>
              </w:rPr>
              <w:t xml:space="preserve">14 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lang w:val="kk-KZ"/>
              </w:rPr>
              <w:t>&gt; Sr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vertAlign w:val="subscript"/>
                <w:lang w:val="kk-KZ"/>
              </w:rPr>
              <w:t xml:space="preserve">3,3 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lang w:val="kk-KZ"/>
              </w:rPr>
              <w:t>&gt; Nd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vertAlign w:val="subscript"/>
                <w:lang w:val="kk-KZ"/>
              </w:rPr>
              <w:t xml:space="preserve">2,1 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lang w:val="kk-KZ"/>
              </w:rPr>
              <w:t>&gt; Sm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vertAlign w:val="subscript"/>
                <w:lang w:val="kk-KZ"/>
              </w:rPr>
              <w:t xml:space="preserve">1,9 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lang w:val="kk-KZ"/>
              </w:rPr>
              <w:t>&gt;Lu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vertAlign w:val="subscript"/>
                <w:lang w:val="kk-KZ"/>
              </w:rPr>
              <w:t xml:space="preserve">1,5 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lang w:val="kk-KZ"/>
              </w:rPr>
              <w:t>= Th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vertAlign w:val="subscript"/>
                <w:lang w:val="kk-KZ"/>
              </w:rPr>
              <w:t xml:space="preserve">1,5 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lang w:val="kk-KZ"/>
              </w:rPr>
              <w:t>= Tb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vertAlign w:val="subscript"/>
                <w:lang w:val="kk-KZ"/>
              </w:rPr>
              <w:t xml:space="preserve">1,5 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lang w:val="kk-KZ"/>
              </w:rPr>
              <w:t>&gt; Cs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vertAlign w:val="subscript"/>
                <w:lang w:val="kk-KZ"/>
              </w:rPr>
              <w:t xml:space="preserve">1,4 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lang w:val="kk-KZ"/>
              </w:rPr>
              <w:t>= Yb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vertAlign w:val="subscript"/>
                <w:lang w:val="kk-KZ"/>
              </w:rPr>
              <w:t xml:space="preserve">1,4 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lang w:val="kk-KZ"/>
              </w:rPr>
              <w:t>&gt; Sc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vertAlign w:val="subscript"/>
                <w:lang w:val="kk-KZ"/>
              </w:rPr>
              <w:t xml:space="preserve">1,2 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lang w:val="kk-KZ"/>
              </w:rPr>
              <w:t>= Ag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vertAlign w:val="subscript"/>
                <w:lang w:val="kk-KZ"/>
              </w:rPr>
              <w:t xml:space="preserve">1,2  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lang w:val="kk-KZ"/>
              </w:rPr>
              <w:t>= Eu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vertAlign w:val="subscript"/>
                <w:lang w:val="kk-KZ"/>
              </w:rPr>
              <w:t xml:space="preserve">1,2 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lang w:val="kk-KZ"/>
              </w:rPr>
              <w:t>= Ta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vertAlign w:val="subscript"/>
                <w:lang w:val="kk-KZ"/>
              </w:rPr>
              <w:t xml:space="preserve">1,2 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lang w:val="kk-KZ"/>
              </w:rPr>
              <w:t>= As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vertAlign w:val="subscript"/>
                <w:lang w:val="kk-KZ"/>
              </w:rPr>
              <w:t xml:space="preserve">1,2 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lang w:val="kk-KZ"/>
              </w:rPr>
              <w:t>= Ba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vertAlign w:val="subscript"/>
                <w:lang w:val="kk-KZ"/>
              </w:rPr>
              <w:t xml:space="preserve">1,2 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lang w:val="kk-KZ"/>
              </w:rPr>
              <w:t>&gt;Zn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vertAlign w:val="subscript"/>
                <w:lang w:val="kk-KZ"/>
              </w:rPr>
              <w:t xml:space="preserve">1,15 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lang w:val="kk-KZ"/>
              </w:rPr>
              <w:t>= Au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vertAlign w:val="subscript"/>
                <w:lang w:val="kk-KZ"/>
              </w:rPr>
              <w:t xml:space="preserve">1,15 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lang w:val="kk-KZ"/>
              </w:rPr>
              <w:t>&gt; Hf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vertAlign w:val="subscript"/>
                <w:lang w:val="kk-KZ"/>
              </w:rPr>
              <w:t xml:space="preserve">1,13 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lang w:val="kk-KZ"/>
              </w:rPr>
              <w:t>&gt; Fe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vertAlign w:val="subscript"/>
                <w:lang w:val="kk-KZ"/>
              </w:rPr>
              <w:t xml:space="preserve">1,07 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lang w:val="kk-KZ"/>
              </w:rPr>
              <w:t>&gt; Rb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vertAlign w:val="subscript"/>
                <w:lang w:val="kk-KZ"/>
              </w:rPr>
              <w:t xml:space="preserve">1,05 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lang w:val="kk-KZ"/>
              </w:rPr>
              <w:t>&gt; Co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vertAlign w:val="subscript"/>
                <w:lang w:val="kk-KZ"/>
              </w:rPr>
              <w:t xml:space="preserve">1,02 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lang w:val="kk-KZ"/>
              </w:rPr>
              <w:t>&gt; Ca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vertAlign w:val="subscript"/>
                <w:lang w:val="kk-KZ"/>
              </w:rPr>
              <w:t xml:space="preserve">1 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lang w:val="kk-KZ"/>
              </w:rPr>
              <w:t>&gt; Br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vertAlign w:val="subscript"/>
                <w:lang w:val="kk-KZ"/>
              </w:rPr>
              <w:t>1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lang w:val="kk-KZ"/>
              </w:rPr>
              <w:t>&gt; Ce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vertAlign w:val="subscript"/>
                <w:lang w:val="kk-KZ"/>
              </w:rPr>
              <w:t>1</w:t>
            </w:r>
          </w:p>
        </w:tc>
      </w:tr>
      <w:tr w:rsidR="006414A6" w:rsidRPr="00B93CDA" w:rsidTr="00B66B50">
        <w:trPr>
          <w:trHeight w:val="701"/>
        </w:trPr>
        <w:tc>
          <w:tcPr>
            <w:tcW w:w="2822" w:type="dxa"/>
          </w:tcPr>
          <w:p w:rsidR="006414A6" w:rsidRPr="007C7697" w:rsidRDefault="006414A6" w:rsidP="000B069E">
            <w:pPr>
              <w:spacing w:line="240" w:lineRule="auto"/>
              <w:contextualSpacing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lang w:val="kk-KZ"/>
              </w:rPr>
              <w:t>Северо-Казахстанская область</w:t>
            </w:r>
          </w:p>
        </w:tc>
        <w:tc>
          <w:tcPr>
            <w:tcW w:w="6753" w:type="dxa"/>
          </w:tcPr>
          <w:p w:rsidR="006414A6" w:rsidRPr="007C7697" w:rsidRDefault="006414A6" w:rsidP="005E7A15">
            <w:pPr>
              <w:pStyle w:val="ab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7C7697">
              <w:rPr>
                <w:rFonts w:ascii="Times New Roman" w:hAnsi="Times New Roman"/>
                <w:sz w:val="24"/>
                <w:szCs w:val="24"/>
                <w:lang w:val="kk-KZ"/>
              </w:rPr>
              <w:t>Sb</w:t>
            </w:r>
            <w:r w:rsidRPr="007C7697">
              <w:rPr>
                <w:rFonts w:ascii="Times New Roman" w:hAnsi="Times New Roman"/>
                <w:sz w:val="24"/>
                <w:szCs w:val="24"/>
                <w:vertAlign w:val="subscript"/>
                <w:lang w:val="kk-KZ"/>
              </w:rPr>
              <w:t xml:space="preserve">18 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lang w:val="kk-KZ"/>
              </w:rPr>
              <w:t>&gt; Sr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vertAlign w:val="subscript"/>
                <w:lang w:val="kk-KZ"/>
              </w:rPr>
              <w:t xml:space="preserve">5,1 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lang w:val="kk-KZ"/>
              </w:rPr>
              <w:t>&gt;Hf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vertAlign w:val="subscript"/>
                <w:lang w:val="kk-KZ"/>
              </w:rPr>
              <w:t xml:space="preserve">2,5 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lang w:val="kk-KZ"/>
              </w:rPr>
              <w:t>= Ag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vertAlign w:val="subscript"/>
                <w:lang w:val="kk-KZ"/>
              </w:rPr>
              <w:t xml:space="preserve">2,5  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lang w:val="kk-KZ"/>
              </w:rPr>
              <w:t>&gt;Ta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vertAlign w:val="subscript"/>
                <w:lang w:val="kk-KZ"/>
              </w:rPr>
              <w:t xml:space="preserve">2,3 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lang w:val="kk-KZ"/>
              </w:rPr>
              <w:t>&gt;  Cs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vertAlign w:val="subscript"/>
                <w:lang w:val="kk-KZ"/>
              </w:rPr>
              <w:t xml:space="preserve">1,8 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lang w:val="kk-KZ"/>
              </w:rPr>
              <w:t>&gt;Th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vertAlign w:val="subscript"/>
                <w:lang w:val="kk-KZ"/>
              </w:rPr>
              <w:t xml:space="preserve">1,7  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lang w:val="kk-KZ"/>
              </w:rPr>
              <w:t>&gt;Nd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vertAlign w:val="subscript"/>
                <w:lang w:val="kk-KZ"/>
              </w:rPr>
              <w:t>1,5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lang w:val="kk-KZ"/>
              </w:rPr>
              <w:t>= Sm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vertAlign w:val="subscript"/>
                <w:lang w:val="kk-KZ"/>
              </w:rPr>
              <w:t xml:space="preserve">1,5 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lang w:val="kk-KZ"/>
              </w:rPr>
              <w:t>&gt;Fe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vertAlign w:val="subscript"/>
                <w:lang w:val="kk-KZ"/>
              </w:rPr>
              <w:t xml:space="preserve">1,4 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lang w:val="kk-KZ"/>
              </w:rPr>
              <w:t>&gt;Co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vertAlign w:val="subscript"/>
                <w:lang w:val="kk-KZ"/>
              </w:rPr>
              <w:t xml:space="preserve">1,3 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lang w:val="kk-KZ"/>
              </w:rPr>
              <w:t>&gt;Sc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vertAlign w:val="subscript"/>
                <w:lang w:val="kk-KZ"/>
              </w:rPr>
              <w:t xml:space="preserve">1,2 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lang w:val="kk-KZ"/>
              </w:rPr>
              <w:t>=Br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vertAlign w:val="subscript"/>
                <w:lang w:val="kk-KZ"/>
              </w:rPr>
              <w:t>1,2</w:t>
            </w:r>
          </w:p>
        </w:tc>
      </w:tr>
    </w:tbl>
    <w:p w:rsidR="000D10B7" w:rsidRPr="002C151B" w:rsidRDefault="000D10B7" w:rsidP="006414A6">
      <w:pPr>
        <w:pStyle w:val="ab"/>
        <w:jc w:val="both"/>
        <w:rPr>
          <w:rFonts w:ascii="Times New Roman" w:hAnsi="Times New Roman"/>
          <w:sz w:val="28"/>
          <w:szCs w:val="28"/>
          <w:lang w:val="kk-KZ"/>
        </w:rPr>
      </w:pPr>
    </w:p>
    <w:p w:rsidR="000D10B7" w:rsidRPr="002C151B" w:rsidRDefault="000D10B7" w:rsidP="00B66B50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  <w:lang w:val="kk-KZ"/>
        </w:rPr>
      </w:pPr>
      <w:r w:rsidRPr="002C151B">
        <w:rPr>
          <w:rFonts w:ascii="Times New Roman" w:hAnsi="Times New Roman"/>
          <w:sz w:val="28"/>
          <w:szCs w:val="28"/>
          <w:lang w:val="kk-KZ"/>
        </w:rPr>
        <w:t>Очевидно, что при сходном характере накопления элементов в накипи, уровень их содержаний значимо отличается. Так, коэффициенты концентрации сурьмы, серебра, стронция, тантала явно значимо выше в накипи питьевых вод территории Северо – Казахстанской области в сравнении с Акмолинской. Для последней характерным является присутствие в рядах с повышенными коэффициентами таких элементов, как мышьяк, барий, золото, цинк и некоторых других.</w:t>
      </w:r>
    </w:p>
    <w:p w:rsidR="000D10B7" w:rsidRPr="002C151B" w:rsidRDefault="000D10B7" w:rsidP="00B66B50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  <w:lang w:val="kk-KZ"/>
        </w:rPr>
      </w:pPr>
      <w:r w:rsidRPr="002C151B">
        <w:rPr>
          <w:rFonts w:ascii="Times New Roman" w:hAnsi="Times New Roman"/>
          <w:sz w:val="28"/>
          <w:szCs w:val="28"/>
          <w:lang w:val="kk-KZ"/>
        </w:rPr>
        <w:t xml:space="preserve">В целом, существенных различий между двумя территориями, являющимися составляющими одного региона – Северного Казахстана – не выялено. Однако, они имеют место при сравнении с внерегиональным показателем. Так, при сравнении с накипью Байкальской воды </w:t>
      </w:r>
      <w:r w:rsidRPr="002C151B">
        <w:rPr>
          <w:rFonts w:ascii="Times New Roman" w:hAnsi="Times New Roman" w:cs="Times New Roman"/>
          <w:sz w:val="28"/>
          <w:szCs w:val="28"/>
        </w:rPr>
        <w:t>[</w:t>
      </w:r>
      <w:r w:rsidR="00C85DB4">
        <w:rPr>
          <w:rFonts w:ascii="Times New Roman" w:hAnsi="Times New Roman" w:cs="Times New Roman"/>
          <w:sz w:val="28"/>
          <w:szCs w:val="28"/>
          <w:lang w:val="kk-KZ"/>
        </w:rPr>
        <w:t>177</w:t>
      </w:r>
      <w:r w:rsidRPr="002C151B">
        <w:rPr>
          <w:rFonts w:ascii="Times New Roman" w:hAnsi="Times New Roman" w:cs="Times New Roman"/>
          <w:sz w:val="28"/>
          <w:szCs w:val="28"/>
        </w:rPr>
        <w:t>]</w:t>
      </w:r>
      <w:r w:rsidRPr="002C151B">
        <w:rPr>
          <w:rFonts w:ascii="Times New Roman" w:hAnsi="Times New Roman"/>
          <w:sz w:val="28"/>
          <w:szCs w:val="28"/>
          <w:lang w:val="kk-KZ"/>
        </w:rPr>
        <w:t>, являющейся своеобразным эталоном чистой питьевой воды, можно наблюдать следующую специфику</w:t>
      </w:r>
      <w:r w:rsidR="003459AF">
        <w:rPr>
          <w:rFonts w:ascii="Times New Roman" w:hAnsi="Times New Roman"/>
          <w:sz w:val="28"/>
          <w:szCs w:val="28"/>
          <w:lang w:val="kk-KZ"/>
        </w:rPr>
        <w:t xml:space="preserve"> (таблица 18)</w:t>
      </w:r>
      <w:r w:rsidR="000024CF">
        <w:rPr>
          <w:rFonts w:ascii="Times New Roman" w:hAnsi="Times New Roman"/>
          <w:sz w:val="28"/>
          <w:szCs w:val="28"/>
        </w:rPr>
        <w:t>.</w:t>
      </w:r>
      <w:r w:rsidRPr="002C151B">
        <w:rPr>
          <w:rFonts w:ascii="Times New Roman" w:hAnsi="Times New Roman"/>
          <w:sz w:val="28"/>
          <w:szCs w:val="28"/>
          <w:lang w:val="kk-KZ"/>
        </w:rPr>
        <w:t xml:space="preserve"> </w:t>
      </w:r>
    </w:p>
    <w:p w:rsidR="00BB6CBE" w:rsidRPr="002C151B" w:rsidRDefault="00BB6CBE" w:rsidP="00B66B50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  <w:lang w:val="kk-KZ"/>
        </w:rPr>
      </w:pPr>
    </w:p>
    <w:p w:rsidR="000D10B7" w:rsidRDefault="003459AF" w:rsidP="00651E1C">
      <w:pPr>
        <w:pStyle w:val="ab"/>
        <w:jc w:val="both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bCs/>
          <w:color w:val="000000"/>
          <w:kern w:val="24"/>
          <w:sz w:val="28"/>
          <w:szCs w:val="28"/>
        </w:rPr>
        <w:t>Таблица 18</w:t>
      </w:r>
      <w:r w:rsidR="00BB6CBE" w:rsidRPr="002C151B">
        <w:rPr>
          <w:rFonts w:ascii="Times New Roman" w:hAnsi="Times New Roman"/>
          <w:bCs/>
          <w:color w:val="000000"/>
          <w:kern w:val="24"/>
          <w:sz w:val="28"/>
          <w:szCs w:val="28"/>
        </w:rPr>
        <w:t xml:space="preserve"> </w:t>
      </w:r>
      <w:r w:rsidR="00B66B50">
        <w:rPr>
          <w:rFonts w:ascii="Times New Roman" w:hAnsi="Times New Roman"/>
          <w:bCs/>
          <w:color w:val="000000"/>
          <w:kern w:val="24"/>
          <w:sz w:val="28"/>
          <w:szCs w:val="28"/>
        </w:rPr>
        <w:t>–</w:t>
      </w:r>
      <w:r w:rsidR="00BB6CBE" w:rsidRPr="002C151B">
        <w:rPr>
          <w:rFonts w:ascii="Times New Roman" w:hAnsi="Times New Roman"/>
          <w:bCs/>
          <w:color w:val="000000"/>
          <w:kern w:val="24"/>
          <w:sz w:val="28"/>
          <w:szCs w:val="28"/>
        </w:rPr>
        <w:t xml:space="preserve"> Г</w:t>
      </w:r>
      <w:r w:rsidR="00BB6CBE" w:rsidRPr="002C151B">
        <w:rPr>
          <w:rFonts w:ascii="Times New Roman" w:hAnsi="Times New Roman"/>
          <w:sz w:val="28"/>
          <w:szCs w:val="28"/>
          <w:lang w:val="kk-KZ"/>
        </w:rPr>
        <w:t>еохимические ряды накопления элементов в солевых отложениях питьевых вод Акмолинской и Северо-Казахстанской областей относительно накипи из Байкальской воды</w:t>
      </w:r>
    </w:p>
    <w:p w:rsidR="0060454A" w:rsidRPr="00B66B50" w:rsidRDefault="0060454A" w:rsidP="00651E1C">
      <w:pPr>
        <w:pStyle w:val="ab"/>
        <w:jc w:val="both"/>
        <w:rPr>
          <w:rFonts w:ascii="Times New Roman" w:hAnsi="Times New Roman"/>
          <w:sz w:val="16"/>
          <w:szCs w:val="16"/>
          <w:lang w:val="kk-KZ"/>
        </w:rPr>
      </w:pPr>
    </w:p>
    <w:tbl>
      <w:tblPr>
        <w:tblStyle w:val="a9"/>
        <w:tblW w:w="0" w:type="auto"/>
        <w:tblInd w:w="150" w:type="dxa"/>
        <w:tblLook w:val="04A0" w:firstRow="1" w:lastRow="0" w:firstColumn="1" w:lastColumn="0" w:noHBand="0" w:noVBand="1"/>
      </w:tblPr>
      <w:tblGrid>
        <w:gridCol w:w="3247"/>
        <w:gridCol w:w="6342"/>
      </w:tblGrid>
      <w:tr w:rsidR="000D10B7" w:rsidRPr="007C7697" w:rsidTr="00B66B50">
        <w:tc>
          <w:tcPr>
            <w:tcW w:w="3247" w:type="dxa"/>
          </w:tcPr>
          <w:p w:rsidR="000D10B7" w:rsidRPr="007C7697" w:rsidRDefault="000D10B7" w:rsidP="00A5334D">
            <w:pPr>
              <w:contextualSpacing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7C7697">
              <w:rPr>
                <w:rFonts w:ascii="Times New Roman" w:hAnsi="Times New Roman"/>
                <w:sz w:val="24"/>
                <w:szCs w:val="24"/>
                <w:lang w:val="kk-KZ"/>
              </w:rPr>
              <w:t>Регион</w:t>
            </w:r>
          </w:p>
        </w:tc>
        <w:tc>
          <w:tcPr>
            <w:tcW w:w="6342" w:type="dxa"/>
          </w:tcPr>
          <w:p w:rsidR="000D10B7" w:rsidRPr="007C7697" w:rsidRDefault="000D10B7" w:rsidP="00A5334D">
            <w:pPr>
              <w:contextualSpacing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7C7697">
              <w:rPr>
                <w:rFonts w:ascii="Times New Roman" w:hAnsi="Times New Roman"/>
                <w:sz w:val="24"/>
                <w:szCs w:val="24"/>
                <w:lang w:val="kk-KZ"/>
              </w:rPr>
              <w:t>Геохимический ряд</w:t>
            </w:r>
          </w:p>
        </w:tc>
      </w:tr>
      <w:tr w:rsidR="000D10B7" w:rsidRPr="00B93CDA" w:rsidTr="00B66B50">
        <w:tc>
          <w:tcPr>
            <w:tcW w:w="3247" w:type="dxa"/>
          </w:tcPr>
          <w:p w:rsidR="000D10B7" w:rsidRPr="007C7697" w:rsidRDefault="000D10B7" w:rsidP="00A5334D">
            <w:pPr>
              <w:contextualSpacing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7C7697">
              <w:rPr>
                <w:rFonts w:ascii="Times New Roman" w:hAnsi="Times New Roman"/>
                <w:sz w:val="24"/>
                <w:szCs w:val="24"/>
                <w:lang w:val="kk-KZ"/>
              </w:rPr>
              <w:t>Акмолинская область</w:t>
            </w:r>
          </w:p>
        </w:tc>
        <w:tc>
          <w:tcPr>
            <w:tcW w:w="6342" w:type="dxa"/>
          </w:tcPr>
          <w:p w:rsidR="000D10B7" w:rsidRPr="007C7697" w:rsidRDefault="000D10B7" w:rsidP="00346758">
            <w:pPr>
              <w:contextualSpacing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lang w:val="kk-KZ"/>
              </w:rPr>
              <w:t>Zn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vertAlign w:val="subscript"/>
                <w:lang w:val="kk-KZ"/>
              </w:rPr>
              <w:t xml:space="preserve">123,83 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lang w:val="kk-KZ"/>
              </w:rPr>
              <w:t>&gt;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vertAlign w:val="subscript"/>
                <w:lang w:val="kk-KZ"/>
              </w:rPr>
              <w:t xml:space="preserve">  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lang w:val="kk-KZ"/>
              </w:rPr>
              <w:t>Tb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vertAlign w:val="subscript"/>
                <w:lang w:val="kk-KZ"/>
              </w:rPr>
              <w:t xml:space="preserve">52,5 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lang w:val="kk-KZ"/>
              </w:rPr>
              <w:t>&gt;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vertAlign w:val="subscript"/>
                <w:lang w:val="kk-KZ"/>
              </w:rPr>
              <w:t xml:space="preserve"> 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lang w:val="kk-KZ"/>
              </w:rPr>
              <w:t>Yb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vertAlign w:val="subscript"/>
                <w:lang w:val="kk-KZ"/>
              </w:rPr>
              <w:t xml:space="preserve">31,85  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lang w:val="kk-KZ"/>
              </w:rPr>
              <w:t>&gt;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vertAlign w:val="subscript"/>
                <w:lang w:val="kk-KZ"/>
              </w:rPr>
              <w:t xml:space="preserve"> 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lang w:val="kk-KZ"/>
              </w:rPr>
              <w:t>Lu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vertAlign w:val="subscript"/>
                <w:lang w:val="kk-KZ"/>
              </w:rPr>
              <w:t xml:space="preserve">30 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lang w:val="kk-KZ"/>
              </w:rPr>
              <w:t>&gt;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vertAlign w:val="subscript"/>
                <w:lang w:val="kk-KZ"/>
              </w:rPr>
              <w:t xml:space="preserve"> 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lang w:val="kk-KZ"/>
              </w:rPr>
              <w:t>Ag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vertAlign w:val="subscript"/>
                <w:lang w:val="kk-KZ"/>
              </w:rPr>
              <w:t xml:space="preserve">20 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lang w:val="kk-KZ"/>
              </w:rPr>
              <w:t>&gt;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vertAlign w:val="subscript"/>
                <w:lang w:val="kk-KZ"/>
              </w:rPr>
              <w:t xml:space="preserve"> 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lang w:val="kk-KZ"/>
              </w:rPr>
              <w:t>Sm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vertAlign w:val="subscript"/>
                <w:lang w:val="kk-KZ"/>
              </w:rPr>
              <w:t xml:space="preserve">18,6  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lang w:val="kk-KZ"/>
              </w:rPr>
              <w:t>&gt;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vertAlign w:val="subscript"/>
                <w:lang w:val="kk-KZ"/>
              </w:rPr>
              <w:t xml:space="preserve"> 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lang w:val="kk-KZ"/>
              </w:rPr>
              <w:t>U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vertAlign w:val="subscript"/>
                <w:lang w:val="kk-KZ"/>
              </w:rPr>
              <w:t xml:space="preserve">8,55 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lang w:val="kk-KZ"/>
              </w:rPr>
              <w:t>&gt; Eu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vertAlign w:val="subscript"/>
                <w:lang w:val="kk-KZ"/>
              </w:rPr>
              <w:t xml:space="preserve">6,25 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lang w:val="kk-KZ"/>
              </w:rPr>
              <w:t>&gt;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vertAlign w:val="subscript"/>
                <w:lang w:val="kk-KZ"/>
              </w:rPr>
              <w:t xml:space="preserve"> 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lang w:val="kk-KZ"/>
              </w:rPr>
              <w:t>Ta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vertAlign w:val="subscript"/>
                <w:lang w:val="kk-KZ"/>
              </w:rPr>
              <w:t xml:space="preserve">2,85 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lang w:val="kk-KZ"/>
              </w:rPr>
              <w:t>&gt; Fe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vertAlign w:val="subscript"/>
                <w:lang w:val="kk-KZ"/>
              </w:rPr>
              <w:t xml:space="preserve">2,34 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lang w:val="kk-KZ"/>
              </w:rPr>
              <w:t>&gt;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vertAlign w:val="subscript"/>
                <w:lang w:val="kk-KZ"/>
              </w:rPr>
              <w:t xml:space="preserve"> 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lang w:val="kk-KZ"/>
              </w:rPr>
              <w:t>Hf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vertAlign w:val="subscript"/>
                <w:lang w:val="kk-KZ"/>
              </w:rPr>
              <w:t xml:space="preserve">2 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lang w:val="kk-KZ"/>
              </w:rPr>
              <w:t>&gt; Sr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vertAlign w:val="subscript"/>
                <w:lang w:val="kk-KZ"/>
              </w:rPr>
              <w:t xml:space="preserve">1,6 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lang w:val="kk-KZ"/>
              </w:rPr>
              <w:t>&gt;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vertAlign w:val="subscript"/>
                <w:lang w:val="kk-KZ"/>
              </w:rPr>
              <w:t xml:space="preserve"> 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lang w:val="kk-KZ"/>
              </w:rPr>
              <w:t>La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vertAlign w:val="subscript"/>
                <w:lang w:val="kk-KZ"/>
              </w:rPr>
              <w:t xml:space="preserve">1 </w:t>
            </w:r>
          </w:p>
        </w:tc>
      </w:tr>
      <w:tr w:rsidR="000D10B7" w:rsidRPr="00B93CDA" w:rsidTr="00B66B50">
        <w:tc>
          <w:tcPr>
            <w:tcW w:w="3247" w:type="dxa"/>
          </w:tcPr>
          <w:p w:rsidR="000D10B7" w:rsidRPr="007C7697" w:rsidRDefault="000D10B7" w:rsidP="00A5334D">
            <w:pPr>
              <w:contextualSpacing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lang w:val="kk-KZ"/>
              </w:rPr>
              <w:t>Северо-Казахстанская область</w:t>
            </w:r>
          </w:p>
        </w:tc>
        <w:tc>
          <w:tcPr>
            <w:tcW w:w="6342" w:type="dxa"/>
          </w:tcPr>
          <w:p w:rsidR="000D10B7" w:rsidRPr="007C7697" w:rsidRDefault="000D10B7" w:rsidP="00346758">
            <w:pPr>
              <w:contextualSpacing/>
              <w:jc w:val="both"/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lang w:val="kk-KZ"/>
              </w:rPr>
            </w:pP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lang w:val="kk-KZ"/>
              </w:rPr>
              <w:t>Zn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vertAlign w:val="subscript"/>
                <w:lang w:val="kk-KZ"/>
              </w:rPr>
              <w:t xml:space="preserve">68,82 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lang w:val="kk-KZ"/>
              </w:rPr>
              <w:t>&gt; U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vertAlign w:val="subscript"/>
                <w:lang w:val="kk-KZ"/>
              </w:rPr>
              <w:t xml:space="preserve">16,37  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lang w:val="kk-KZ"/>
              </w:rPr>
              <w:t>&gt;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vertAlign w:val="subscript"/>
                <w:lang w:val="kk-KZ"/>
              </w:rPr>
              <w:t xml:space="preserve">  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lang w:val="kk-KZ"/>
              </w:rPr>
              <w:t>Ag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vertAlign w:val="subscript"/>
                <w:lang w:val="kk-KZ"/>
              </w:rPr>
              <w:t xml:space="preserve">4,14 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lang w:val="kk-KZ"/>
              </w:rPr>
              <w:t>&gt; Eu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vertAlign w:val="subscript"/>
                <w:lang w:val="kk-KZ"/>
              </w:rPr>
              <w:t xml:space="preserve">3,75 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lang w:val="kk-KZ"/>
              </w:rPr>
              <w:t>&gt; Tb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vertAlign w:val="subscript"/>
                <w:lang w:val="kk-KZ"/>
              </w:rPr>
              <w:t xml:space="preserve">2,5 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lang w:val="kk-KZ"/>
              </w:rPr>
              <w:t>&gt; Sm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vertAlign w:val="subscript"/>
                <w:lang w:val="kk-KZ"/>
              </w:rPr>
              <w:t xml:space="preserve">2,47 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lang w:val="kk-KZ"/>
              </w:rPr>
              <w:t>&gt; Lu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vertAlign w:val="subscript"/>
                <w:lang w:val="kk-KZ"/>
              </w:rPr>
              <w:t xml:space="preserve">2 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lang w:val="kk-KZ"/>
              </w:rPr>
              <w:t>&gt; Fe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vertAlign w:val="subscript"/>
                <w:lang w:val="kk-KZ"/>
              </w:rPr>
              <w:t xml:space="preserve">1,81 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lang w:val="kk-KZ"/>
              </w:rPr>
              <w:t>&gt; La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vertAlign w:val="subscript"/>
                <w:lang w:val="kk-KZ"/>
              </w:rPr>
              <w:t xml:space="preserve">1,6 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lang w:val="kk-KZ"/>
              </w:rPr>
              <w:t>&gt; Cr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vertAlign w:val="subscript"/>
                <w:lang w:val="kk-KZ"/>
              </w:rPr>
              <w:t xml:space="preserve">1,5 = 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lang w:val="kk-KZ"/>
              </w:rPr>
              <w:t>Yb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vertAlign w:val="subscript"/>
                <w:lang w:val="kk-KZ"/>
              </w:rPr>
              <w:t xml:space="preserve">1,5 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lang w:val="kk-KZ"/>
              </w:rPr>
              <w:t>&gt; Hf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vertAlign w:val="subscript"/>
                <w:lang w:val="kk-KZ"/>
              </w:rPr>
              <w:t xml:space="preserve">1,47  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lang w:val="kk-KZ"/>
              </w:rPr>
              <w:t>&gt; Ta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vertAlign w:val="subscript"/>
                <w:lang w:val="kk-KZ"/>
              </w:rPr>
              <w:t xml:space="preserve">1,43 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lang w:val="kk-KZ"/>
              </w:rPr>
              <w:t>&gt; Sr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vertAlign w:val="subscript"/>
                <w:lang w:val="kk-KZ"/>
              </w:rPr>
              <w:t xml:space="preserve">1,13 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lang w:val="kk-KZ"/>
              </w:rPr>
              <w:t>&gt; Ca</w:t>
            </w:r>
            <w:r w:rsidRPr="007C7697">
              <w:rPr>
                <w:rFonts w:ascii="Times New Roman" w:hAnsi="Times New Roman"/>
                <w:bCs/>
                <w:color w:val="000000"/>
                <w:kern w:val="24"/>
                <w:sz w:val="24"/>
                <w:szCs w:val="24"/>
                <w:vertAlign w:val="subscript"/>
                <w:lang w:val="kk-KZ"/>
              </w:rPr>
              <w:t xml:space="preserve">1,06 </w:t>
            </w:r>
          </w:p>
        </w:tc>
      </w:tr>
    </w:tbl>
    <w:p w:rsidR="000D10B7" w:rsidRPr="002C151B" w:rsidRDefault="000A4604" w:rsidP="00B66B50">
      <w:pPr>
        <w:pStyle w:val="ab"/>
        <w:ind w:firstLine="709"/>
        <w:jc w:val="both"/>
        <w:rPr>
          <w:rFonts w:ascii="Times New Roman" w:hAnsi="Times New Roman"/>
          <w:bCs/>
          <w:color w:val="000000"/>
          <w:kern w:val="24"/>
          <w:sz w:val="28"/>
          <w:szCs w:val="28"/>
          <w:lang w:val="kk-KZ"/>
        </w:rPr>
      </w:pPr>
      <w:r w:rsidRPr="002C151B">
        <w:rPr>
          <w:rFonts w:ascii="Times New Roman" w:hAnsi="Times New Roman"/>
          <w:bCs/>
          <w:color w:val="000000"/>
          <w:kern w:val="24"/>
          <w:sz w:val="28"/>
          <w:szCs w:val="28"/>
          <w:lang w:val="kk-KZ"/>
        </w:rPr>
        <w:t>В</w:t>
      </w:r>
      <w:r w:rsidR="000D10B7" w:rsidRPr="002C151B">
        <w:rPr>
          <w:rFonts w:ascii="Times New Roman" w:hAnsi="Times New Roman"/>
          <w:bCs/>
          <w:color w:val="000000"/>
          <w:kern w:val="24"/>
          <w:sz w:val="28"/>
          <w:szCs w:val="28"/>
          <w:lang w:val="kk-KZ"/>
        </w:rPr>
        <w:t xml:space="preserve"> двух областях наблюдается схожая специфика следующих элементов: Zn, Tb, Yb, Lu, Ag, Sm, U, Eu, Ta, Fe, H</w:t>
      </w:r>
      <w:r w:rsidR="000D10B7" w:rsidRPr="002C151B">
        <w:rPr>
          <w:rFonts w:ascii="Times New Roman" w:hAnsi="Times New Roman"/>
          <w:bCs/>
          <w:color w:val="000000"/>
          <w:kern w:val="24"/>
          <w:sz w:val="28"/>
          <w:szCs w:val="28"/>
          <w:lang w:val="en-US"/>
        </w:rPr>
        <w:t>f</w:t>
      </w:r>
      <w:r w:rsidR="000D10B7" w:rsidRPr="002C151B">
        <w:rPr>
          <w:rFonts w:ascii="Times New Roman" w:hAnsi="Times New Roman"/>
          <w:bCs/>
          <w:color w:val="000000"/>
          <w:kern w:val="24"/>
          <w:sz w:val="28"/>
          <w:szCs w:val="28"/>
        </w:rPr>
        <w:t xml:space="preserve">, </w:t>
      </w:r>
      <w:r w:rsidR="000D10B7" w:rsidRPr="002C151B">
        <w:rPr>
          <w:rFonts w:ascii="Times New Roman" w:hAnsi="Times New Roman"/>
          <w:bCs/>
          <w:color w:val="000000"/>
          <w:kern w:val="24"/>
          <w:sz w:val="28"/>
          <w:szCs w:val="28"/>
          <w:lang w:val="kk-KZ"/>
        </w:rPr>
        <w:t>Sr, La</w:t>
      </w:r>
      <w:r w:rsidR="000D10B7" w:rsidRPr="002C151B">
        <w:rPr>
          <w:rFonts w:ascii="Times New Roman" w:hAnsi="Times New Roman"/>
          <w:bCs/>
          <w:color w:val="000000"/>
          <w:kern w:val="24"/>
          <w:sz w:val="28"/>
          <w:szCs w:val="28"/>
        </w:rPr>
        <w:t xml:space="preserve">. </w:t>
      </w:r>
      <w:r w:rsidR="000D10B7" w:rsidRPr="002C151B">
        <w:rPr>
          <w:rFonts w:ascii="Times New Roman" w:hAnsi="Times New Roman"/>
          <w:bCs/>
          <w:color w:val="000000"/>
          <w:kern w:val="24"/>
          <w:sz w:val="28"/>
          <w:szCs w:val="28"/>
          <w:lang w:val="kk-KZ"/>
        </w:rPr>
        <w:t>Одн</w:t>
      </w:r>
      <w:r w:rsidR="00F00416">
        <w:rPr>
          <w:rFonts w:ascii="Times New Roman" w:hAnsi="Times New Roman"/>
          <w:bCs/>
          <w:color w:val="000000"/>
          <w:kern w:val="24"/>
          <w:sz w:val="28"/>
          <w:szCs w:val="28"/>
          <w:lang w:val="kk-KZ"/>
        </w:rPr>
        <w:t xml:space="preserve">ако есть и различии в </w:t>
      </w:r>
      <w:r w:rsidR="00F00416" w:rsidRPr="0000264B">
        <w:rPr>
          <w:rFonts w:ascii="Times New Roman" w:hAnsi="Times New Roman"/>
          <w:bCs/>
          <w:color w:val="000000"/>
          <w:kern w:val="24"/>
          <w:sz w:val="28"/>
          <w:szCs w:val="28"/>
          <w:lang w:val="kk-KZ"/>
        </w:rPr>
        <w:t>накоплении</w:t>
      </w:r>
      <w:r w:rsidR="000D10B7" w:rsidRPr="002C151B">
        <w:rPr>
          <w:rFonts w:ascii="Times New Roman" w:hAnsi="Times New Roman"/>
          <w:bCs/>
          <w:color w:val="000000"/>
          <w:kern w:val="24"/>
          <w:sz w:val="28"/>
          <w:szCs w:val="28"/>
          <w:lang w:val="kk-KZ"/>
        </w:rPr>
        <w:t xml:space="preserve"> некоторых элементов в Северо-Казахстанской области, таких как Ca и Cr</w:t>
      </w:r>
      <w:r w:rsidR="005457C0" w:rsidRPr="002C151B">
        <w:rPr>
          <w:rFonts w:ascii="Times New Roman" w:hAnsi="Times New Roman"/>
          <w:bCs/>
          <w:color w:val="000000"/>
          <w:kern w:val="24"/>
          <w:sz w:val="28"/>
          <w:szCs w:val="28"/>
          <w:lang w:val="kk-KZ"/>
        </w:rPr>
        <w:t xml:space="preserve"> </w:t>
      </w:r>
      <w:r w:rsidR="00C85DB4">
        <w:rPr>
          <w:rFonts w:ascii="Times New Roman" w:hAnsi="Times New Roman"/>
          <w:bCs/>
          <w:color w:val="000000"/>
          <w:kern w:val="24"/>
          <w:sz w:val="28"/>
          <w:szCs w:val="28"/>
          <w:lang w:val="kk-KZ"/>
        </w:rPr>
        <w:t>[178</w:t>
      </w:r>
      <w:r w:rsidR="000024CF">
        <w:rPr>
          <w:rFonts w:ascii="Times New Roman" w:hAnsi="Times New Roman"/>
          <w:bCs/>
          <w:color w:val="000000"/>
          <w:kern w:val="24"/>
          <w:sz w:val="28"/>
          <w:szCs w:val="28"/>
          <w:lang w:val="kk-KZ"/>
        </w:rPr>
        <w:t xml:space="preserve">, </w:t>
      </w:r>
      <w:r w:rsidR="00C85DB4">
        <w:rPr>
          <w:rFonts w:ascii="Times New Roman" w:hAnsi="Times New Roman"/>
          <w:bCs/>
          <w:color w:val="000000"/>
          <w:kern w:val="24"/>
          <w:sz w:val="28"/>
          <w:szCs w:val="28"/>
          <w:lang w:val="kk-KZ"/>
        </w:rPr>
        <w:t>179</w:t>
      </w:r>
      <w:r w:rsidR="008B4798" w:rsidRPr="002C151B">
        <w:rPr>
          <w:rFonts w:ascii="Times New Roman" w:hAnsi="Times New Roman"/>
          <w:bCs/>
          <w:color w:val="000000"/>
          <w:kern w:val="24"/>
          <w:sz w:val="28"/>
          <w:szCs w:val="28"/>
          <w:lang w:val="kk-KZ"/>
        </w:rPr>
        <w:t>]</w:t>
      </w:r>
      <w:r w:rsidR="000D10B7" w:rsidRPr="002C151B">
        <w:rPr>
          <w:rFonts w:ascii="Times New Roman" w:hAnsi="Times New Roman"/>
          <w:bCs/>
          <w:color w:val="000000"/>
          <w:kern w:val="24"/>
          <w:sz w:val="28"/>
          <w:szCs w:val="28"/>
          <w:lang w:val="kk-KZ"/>
        </w:rPr>
        <w:t xml:space="preserve">. </w:t>
      </w:r>
    </w:p>
    <w:p w:rsidR="00CD5E18" w:rsidRPr="002C151B" w:rsidRDefault="000A4604" w:rsidP="00B66B50">
      <w:pPr>
        <w:pStyle w:val="ab"/>
        <w:ind w:firstLine="709"/>
        <w:jc w:val="both"/>
        <w:rPr>
          <w:rFonts w:ascii="Times New Roman" w:hAnsi="Times New Roman"/>
          <w:bCs/>
          <w:color w:val="000000"/>
          <w:kern w:val="24"/>
          <w:sz w:val="28"/>
          <w:szCs w:val="28"/>
          <w:lang w:val="kk-KZ"/>
        </w:rPr>
      </w:pPr>
      <w:r w:rsidRPr="002C151B">
        <w:rPr>
          <w:rFonts w:ascii="Times New Roman" w:hAnsi="Times New Roman"/>
          <w:bCs/>
          <w:color w:val="000000"/>
          <w:kern w:val="24"/>
          <w:sz w:val="28"/>
          <w:szCs w:val="28"/>
          <w:lang w:val="kk-KZ"/>
        </w:rPr>
        <w:t xml:space="preserve">Таким образом, </w:t>
      </w:r>
      <w:r w:rsidR="00050706" w:rsidRPr="002C151B">
        <w:rPr>
          <w:rFonts w:ascii="Times New Roman" w:hAnsi="Times New Roman"/>
          <w:bCs/>
          <w:color w:val="000000"/>
          <w:kern w:val="24"/>
          <w:sz w:val="28"/>
          <w:szCs w:val="28"/>
          <w:lang w:val="kk-KZ"/>
        </w:rPr>
        <w:t xml:space="preserve">геохимический спектр солевых отложений питьевых вод Северного Казахстана имеет специфичные элементы, что связано с </w:t>
      </w:r>
      <w:r w:rsidR="00A40E21" w:rsidRPr="002C151B">
        <w:rPr>
          <w:rFonts w:ascii="Times New Roman" w:hAnsi="Times New Roman"/>
          <w:bCs/>
          <w:color w:val="000000"/>
          <w:kern w:val="24"/>
          <w:sz w:val="28"/>
          <w:szCs w:val="28"/>
          <w:lang w:val="kk-KZ"/>
        </w:rPr>
        <w:t xml:space="preserve">геохимией недр исследуемой территории. Полученные результаты </w:t>
      </w:r>
      <w:r w:rsidR="00346758">
        <w:rPr>
          <w:rFonts w:ascii="Times New Roman" w:hAnsi="Times New Roman"/>
          <w:bCs/>
          <w:color w:val="000000"/>
          <w:kern w:val="24"/>
          <w:sz w:val="28"/>
          <w:szCs w:val="28"/>
          <w:lang w:val="kk-KZ"/>
        </w:rPr>
        <w:t xml:space="preserve">полностью отражают геологию исследуемой территории и </w:t>
      </w:r>
      <w:r w:rsidR="00A40E21" w:rsidRPr="002C151B">
        <w:rPr>
          <w:rFonts w:ascii="Times New Roman" w:hAnsi="Times New Roman"/>
          <w:bCs/>
          <w:color w:val="000000"/>
          <w:kern w:val="24"/>
          <w:sz w:val="28"/>
          <w:szCs w:val="28"/>
          <w:lang w:val="kk-KZ"/>
        </w:rPr>
        <w:t>могут быть использованы в эколого-геохимических исследованиях.</w:t>
      </w:r>
      <w:r w:rsidR="00050706" w:rsidRPr="002C151B">
        <w:rPr>
          <w:rFonts w:ascii="Times New Roman" w:hAnsi="Times New Roman"/>
          <w:bCs/>
          <w:color w:val="000000"/>
          <w:kern w:val="24"/>
          <w:sz w:val="28"/>
          <w:szCs w:val="28"/>
          <w:lang w:val="kk-KZ"/>
        </w:rPr>
        <w:t xml:space="preserve"> </w:t>
      </w:r>
    </w:p>
    <w:p w:rsidR="00BB7E76" w:rsidRPr="002C151B" w:rsidRDefault="00BB7E76" w:rsidP="00B66B50">
      <w:pPr>
        <w:pStyle w:val="ab"/>
        <w:ind w:firstLine="709"/>
        <w:jc w:val="both"/>
        <w:rPr>
          <w:rFonts w:ascii="Times New Roman" w:hAnsi="Times New Roman"/>
          <w:bCs/>
          <w:color w:val="000000"/>
          <w:kern w:val="24"/>
          <w:sz w:val="28"/>
          <w:szCs w:val="28"/>
          <w:lang w:val="kk-KZ"/>
        </w:rPr>
      </w:pPr>
    </w:p>
    <w:p w:rsidR="001B52C9" w:rsidRPr="002C151B" w:rsidRDefault="001B52C9" w:rsidP="00B66B50">
      <w:pPr>
        <w:widowControl w:val="0"/>
        <w:autoSpaceDE w:val="0"/>
        <w:autoSpaceDN w:val="0"/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2C151B">
        <w:rPr>
          <w:rFonts w:ascii="Times New Roman" w:hAnsi="Times New Roman" w:cs="Times New Roman"/>
          <w:sz w:val="28"/>
          <w:szCs w:val="28"/>
          <w:lang w:val="kk-KZ"/>
        </w:rPr>
        <w:t>3.2.2 Распределение и н</w:t>
      </w:r>
      <w:r w:rsidR="00E63C29">
        <w:rPr>
          <w:rFonts w:ascii="Times New Roman" w:hAnsi="Times New Roman" w:cs="Times New Roman"/>
          <w:sz w:val="28"/>
          <w:szCs w:val="28"/>
          <w:lang w:val="kk-KZ"/>
        </w:rPr>
        <w:t xml:space="preserve">акопление химических элементов </w:t>
      </w:r>
      <w:r w:rsidRPr="002C151B">
        <w:rPr>
          <w:rFonts w:ascii="Times New Roman" w:hAnsi="Times New Roman" w:cs="Times New Roman"/>
          <w:sz w:val="28"/>
          <w:szCs w:val="28"/>
          <w:lang w:val="kk-KZ"/>
        </w:rPr>
        <w:t xml:space="preserve">в </w:t>
      </w:r>
      <w:r w:rsidRPr="002C151B">
        <w:rPr>
          <w:rFonts w:ascii="Times New Roman" w:hAnsi="Times New Roman" w:cs="Times New Roman"/>
          <w:sz w:val="28"/>
          <w:szCs w:val="28"/>
        </w:rPr>
        <w:t>почве</w:t>
      </w:r>
      <w:r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</w:p>
    <w:p w:rsidR="00CD5E18" w:rsidRPr="002C151B" w:rsidRDefault="00CD5E18" w:rsidP="00B66B50">
      <w:pPr>
        <w:widowControl w:val="0"/>
        <w:autoSpaceDE w:val="0"/>
        <w:autoSpaceDN w:val="0"/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Почва является депонирующей средой, которая накапливает в себе в период длительного времени химические элементы. В биогеохимических процессах почва играет особую роль, в связи с тем, что она является </w:t>
      </w:r>
      <w:r w:rsidRPr="0000264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фильтром</w:t>
      </w:r>
      <w:r w:rsidR="00F24AD7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,</w:t>
      </w:r>
      <w:r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который меняет состав проходящих через нее потоков вещества. </w:t>
      </w:r>
    </w:p>
    <w:p w:rsidR="00CD5E18" w:rsidRPr="002C151B" w:rsidRDefault="00CD5E18" w:rsidP="00B66B50">
      <w:pPr>
        <w:widowControl w:val="0"/>
        <w:autoSpaceDE w:val="0"/>
        <w:autoSpaceDN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Основные статистические параметры почвы изучаемой </w:t>
      </w:r>
      <w:r w:rsidR="003459A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территории показаны в таблице 19</w:t>
      </w:r>
      <w:r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. Данные были проанализированы методом ИСП-МС. Многие элементы имеют коэффициент вариации не больше 50%, о чем свидетельствует однородное распределение. Есть элементы и со </w:t>
      </w:r>
      <w:r w:rsidR="00CE26AB" w:rsidRPr="0000264B">
        <w:rPr>
          <w:rFonts w:ascii="Times New Roman" w:hAnsi="Times New Roman" w:cs="Times New Roman"/>
          <w:sz w:val="28"/>
          <w:szCs w:val="28"/>
        </w:rPr>
        <w:t>слабодифференцированны</w:t>
      </w:r>
      <w:r w:rsidR="00E278A1">
        <w:rPr>
          <w:rFonts w:ascii="Times New Roman" w:hAnsi="Times New Roman" w:cs="Times New Roman"/>
          <w:sz w:val="28"/>
          <w:szCs w:val="28"/>
        </w:rPr>
        <w:t xml:space="preserve">м распределением, такие как </w:t>
      </w:r>
      <w:r w:rsidRPr="002C151B">
        <w:rPr>
          <w:rFonts w:ascii="Times New Roman" w:hAnsi="Times New Roman" w:cs="Times New Roman"/>
          <w:sz w:val="28"/>
          <w:szCs w:val="28"/>
        </w:rPr>
        <w:t xml:space="preserve">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P</w:t>
      </w:r>
      <w:r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K</w:t>
      </w:r>
      <w:r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Ca</w:t>
      </w:r>
      <w:r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Mn</w:t>
      </w:r>
      <w:r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Zn</w:t>
      </w:r>
      <w:r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Br</w:t>
      </w:r>
      <w:r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Rb</w:t>
      </w:r>
      <w:r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Cd</w:t>
      </w:r>
      <w:r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Sn</w:t>
      </w:r>
      <w:r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Sb</w:t>
      </w:r>
      <w:r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Te</w:t>
      </w:r>
      <w:r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Ir</w:t>
      </w:r>
      <w:r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Bi</w:t>
      </w:r>
      <w:r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Th</w:t>
      </w:r>
      <w:r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U</w:t>
      </w:r>
      <w:r w:rsidRPr="002C151B">
        <w:rPr>
          <w:rFonts w:ascii="Times New Roman" w:hAnsi="Times New Roman" w:cs="Times New Roman"/>
          <w:sz w:val="28"/>
          <w:szCs w:val="28"/>
        </w:rPr>
        <w:t xml:space="preserve">, с дифференцированным: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Na</w:t>
      </w:r>
      <w:r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Nb</w:t>
      </w:r>
      <w:r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Mo</w:t>
      </w:r>
      <w:r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Ta</w:t>
      </w:r>
      <w:r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W</w:t>
      </w:r>
      <w:r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Hg</w:t>
      </w:r>
      <w:r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="00E278A1">
        <w:rPr>
          <w:rFonts w:ascii="Times New Roman" w:hAnsi="Times New Roman" w:cs="Times New Roman"/>
          <w:sz w:val="28"/>
          <w:szCs w:val="28"/>
        </w:rPr>
        <w:t xml:space="preserve">а также с интенсивно </w:t>
      </w:r>
      <w:r w:rsidR="00E278A1" w:rsidRPr="0000264B">
        <w:rPr>
          <w:rFonts w:ascii="Times New Roman" w:hAnsi="Times New Roman" w:cs="Times New Roman"/>
          <w:sz w:val="28"/>
          <w:szCs w:val="28"/>
        </w:rPr>
        <w:t>дифферен</w:t>
      </w:r>
      <w:r w:rsidRPr="0000264B">
        <w:rPr>
          <w:rFonts w:ascii="Times New Roman" w:hAnsi="Times New Roman" w:cs="Times New Roman"/>
          <w:sz w:val="28"/>
          <w:szCs w:val="28"/>
        </w:rPr>
        <w:t>цированном:</w:t>
      </w:r>
      <w:r w:rsidRPr="002C151B">
        <w:rPr>
          <w:rFonts w:ascii="Times New Roman" w:hAnsi="Times New Roman" w:cs="Times New Roman"/>
          <w:sz w:val="28"/>
          <w:szCs w:val="28"/>
        </w:rPr>
        <w:t xml:space="preserve">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As</w:t>
      </w:r>
      <w:r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Ru</w:t>
      </w:r>
      <w:r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Ag</w:t>
      </w:r>
      <w:r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I</w:t>
      </w:r>
      <w:r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Re</w:t>
      </w:r>
      <w:r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Os</w:t>
      </w:r>
      <w:r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Pt</w:t>
      </w:r>
      <w:r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Au</w:t>
      </w:r>
      <w:r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Pb</w:t>
      </w:r>
      <w:r w:rsidRPr="002C151B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BB7E76" w:rsidRPr="002C151B" w:rsidRDefault="00BB7E76" w:rsidP="00CD5E18">
      <w:pPr>
        <w:widowControl w:val="0"/>
        <w:autoSpaceDE w:val="0"/>
        <w:autoSpaceDN w:val="0"/>
        <w:spacing w:after="0" w:line="24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BB6CBE" w:rsidRDefault="00BB7E76" w:rsidP="0014424A">
      <w:pPr>
        <w:widowControl w:val="0"/>
        <w:autoSpaceDE w:val="0"/>
        <w:autoSpaceDN w:val="0"/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2C151B">
        <w:rPr>
          <w:rFonts w:ascii="Times New Roman" w:hAnsi="Times New Roman" w:cs="Times New Roman"/>
          <w:sz w:val="28"/>
          <w:szCs w:val="28"/>
        </w:rPr>
        <w:t>Таблица</w:t>
      </w:r>
      <w:r w:rsidR="003459AF">
        <w:rPr>
          <w:rFonts w:ascii="Times New Roman" w:hAnsi="Times New Roman" w:cs="Times New Roman"/>
          <w:sz w:val="28"/>
          <w:szCs w:val="28"/>
        </w:rPr>
        <w:t xml:space="preserve"> 19</w:t>
      </w:r>
      <w:r w:rsidR="00BB6CBE" w:rsidRPr="002C151B">
        <w:rPr>
          <w:rFonts w:ascii="Times New Roman" w:hAnsi="Times New Roman" w:cs="Times New Roman"/>
          <w:sz w:val="28"/>
          <w:szCs w:val="28"/>
        </w:rPr>
        <w:t xml:space="preserve"> </w:t>
      </w:r>
      <w:r w:rsidR="00B66B50">
        <w:rPr>
          <w:rFonts w:ascii="Times New Roman" w:hAnsi="Times New Roman" w:cs="Times New Roman"/>
          <w:sz w:val="28"/>
          <w:szCs w:val="28"/>
        </w:rPr>
        <w:t>–</w:t>
      </w:r>
      <w:r w:rsidR="00BB6CBE" w:rsidRPr="002C151B">
        <w:rPr>
          <w:rFonts w:ascii="Times New Roman" w:hAnsi="Times New Roman" w:cs="Times New Roman"/>
          <w:sz w:val="28"/>
          <w:szCs w:val="28"/>
        </w:rPr>
        <w:t xml:space="preserve"> </w:t>
      </w:r>
      <w:r w:rsidR="00BB6CBE"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Статистические параметры почвы Северного Казахстана</w:t>
      </w:r>
      <w:r w:rsidR="00D23DE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, (мг/кг)</w:t>
      </w:r>
    </w:p>
    <w:p w:rsidR="0060454A" w:rsidRPr="00B66B50" w:rsidRDefault="0060454A" w:rsidP="0014424A">
      <w:pPr>
        <w:widowControl w:val="0"/>
        <w:autoSpaceDE w:val="0"/>
        <w:autoSpaceDN w:val="0"/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16"/>
          <w:szCs w:val="16"/>
        </w:rPr>
      </w:pPr>
    </w:p>
    <w:tbl>
      <w:tblPr>
        <w:tblStyle w:val="a9"/>
        <w:tblW w:w="9645" w:type="dxa"/>
        <w:tblInd w:w="150" w:type="dxa"/>
        <w:tblLayout w:type="fixed"/>
        <w:tblLook w:val="04A0" w:firstRow="1" w:lastRow="0" w:firstColumn="1" w:lastColumn="0" w:noHBand="0" w:noVBand="1"/>
      </w:tblPr>
      <w:tblGrid>
        <w:gridCol w:w="924"/>
        <w:gridCol w:w="907"/>
        <w:gridCol w:w="1135"/>
        <w:gridCol w:w="1135"/>
        <w:gridCol w:w="1135"/>
        <w:gridCol w:w="1277"/>
        <w:gridCol w:w="1276"/>
        <w:gridCol w:w="1023"/>
        <w:gridCol w:w="833"/>
      </w:tblGrid>
      <w:tr w:rsidR="000C38D9" w:rsidRPr="007C7697" w:rsidTr="00B66B50">
        <w:tc>
          <w:tcPr>
            <w:tcW w:w="924" w:type="dxa"/>
            <w:vAlign w:val="center"/>
          </w:tcPr>
          <w:p w:rsidR="000C38D9" w:rsidRPr="007C7697" w:rsidRDefault="000C38D9" w:rsidP="00B66B50">
            <w:pPr>
              <w:spacing w:after="0" w:line="240" w:lineRule="auto"/>
              <w:ind w:left="-94" w:right="-108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Элемент</w:t>
            </w:r>
          </w:p>
        </w:tc>
        <w:tc>
          <w:tcPr>
            <w:tcW w:w="907" w:type="dxa"/>
            <w:vAlign w:val="center"/>
          </w:tcPr>
          <w:p w:rsidR="000C38D9" w:rsidRPr="007C7697" w:rsidRDefault="000C38D9" w:rsidP="00B66B5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</w:t>
            </w:r>
          </w:p>
        </w:tc>
        <w:tc>
          <w:tcPr>
            <w:tcW w:w="1135" w:type="dxa"/>
            <w:vAlign w:val="center"/>
          </w:tcPr>
          <w:p w:rsidR="000C38D9" w:rsidRPr="007C7697" w:rsidRDefault="000C38D9" w:rsidP="00B66B5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σ</w:t>
            </w:r>
          </w:p>
        </w:tc>
        <w:tc>
          <w:tcPr>
            <w:tcW w:w="1135" w:type="dxa"/>
            <w:vAlign w:val="center"/>
          </w:tcPr>
          <w:p w:rsidR="000C38D9" w:rsidRPr="007C7697" w:rsidRDefault="000C38D9" w:rsidP="00B66B5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S</w:t>
            </w:r>
          </w:p>
        </w:tc>
        <w:tc>
          <w:tcPr>
            <w:tcW w:w="1135" w:type="dxa"/>
            <w:vAlign w:val="center"/>
          </w:tcPr>
          <w:p w:rsidR="000C38D9" w:rsidRPr="007C7697" w:rsidRDefault="000C38D9" w:rsidP="00B66B5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Xmed</w:t>
            </w:r>
          </w:p>
        </w:tc>
        <w:tc>
          <w:tcPr>
            <w:tcW w:w="1277" w:type="dxa"/>
            <w:vAlign w:val="center"/>
          </w:tcPr>
          <w:p w:rsidR="000C38D9" w:rsidRPr="007C7697" w:rsidRDefault="000C38D9" w:rsidP="00B66B5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X</w:t>
            </w: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mo</w:t>
            </w:r>
          </w:p>
        </w:tc>
        <w:tc>
          <w:tcPr>
            <w:tcW w:w="1276" w:type="dxa"/>
            <w:vAlign w:val="center"/>
          </w:tcPr>
          <w:p w:rsidR="000C38D9" w:rsidRPr="007C7697" w:rsidRDefault="000C38D9" w:rsidP="00B66B5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min</w:t>
            </w:r>
          </w:p>
        </w:tc>
        <w:tc>
          <w:tcPr>
            <w:tcW w:w="1023" w:type="dxa"/>
            <w:vAlign w:val="center"/>
          </w:tcPr>
          <w:p w:rsidR="000C38D9" w:rsidRPr="007C7697" w:rsidRDefault="000C38D9" w:rsidP="00B66B5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max</w:t>
            </w:r>
          </w:p>
        </w:tc>
        <w:tc>
          <w:tcPr>
            <w:tcW w:w="833" w:type="dxa"/>
            <w:vAlign w:val="center"/>
          </w:tcPr>
          <w:p w:rsidR="000C38D9" w:rsidRPr="007C7697" w:rsidRDefault="000C38D9" w:rsidP="00B66B5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V,%</w:t>
            </w:r>
          </w:p>
        </w:tc>
      </w:tr>
      <w:tr w:rsidR="00C55655" w:rsidRPr="007C7697" w:rsidTr="00B66B50">
        <w:tc>
          <w:tcPr>
            <w:tcW w:w="924" w:type="dxa"/>
          </w:tcPr>
          <w:p w:rsidR="00C55655" w:rsidRPr="007C7697" w:rsidRDefault="00BF547F" w:rsidP="00BF547F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07" w:type="dxa"/>
          </w:tcPr>
          <w:p w:rsidR="00C55655" w:rsidRPr="007C7697" w:rsidRDefault="00BF547F" w:rsidP="00C55655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135" w:type="dxa"/>
          </w:tcPr>
          <w:p w:rsidR="00C55655" w:rsidRPr="007C7697" w:rsidRDefault="00BF547F" w:rsidP="00C55655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135" w:type="dxa"/>
          </w:tcPr>
          <w:p w:rsidR="00C55655" w:rsidRPr="007C7697" w:rsidRDefault="00BF547F" w:rsidP="00C55655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135" w:type="dxa"/>
          </w:tcPr>
          <w:p w:rsidR="00C55655" w:rsidRPr="007C7697" w:rsidRDefault="00BF547F" w:rsidP="00C55655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277" w:type="dxa"/>
          </w:tcPr>
          <w:p w:rsidR="00C55655" w:rsidRPr="007C7697" w:rsidRDefault="00BF547F" w:rsidP="00C55655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276" w:type="dxa"/>
          </w:tcPr>
          <w:p w:rsidR="00C55655" w:rsidRPr="007C7697" w:rsidRDefault="00BF547F" w:rsidP="00C55655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023" w:type="dxa"/>
          </w:tcPr>
          <w:p w:rsidR="00C55655" w:rsidRPr="007C7697" w:rsidRDefault="00BF547F" w:rsidP="00C55655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833" w:type="dxa"/>
          </w:tcPr>
          <w:p w:rsidR="00C55655" w:rsidRPr="007C7697" w:rsidRDefault="00BF547F" w:rsidP="00C55655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</w:tr>
      <w:tr w:rsidR="00BF547F" w:rsidRPr="007C7697" w:rsidTr="00B66B50">
        <w:tc>
          <w:tcPr>
            <w:tcW w:w="924" w:type="dxa"/>
          </w:tcPr>
          <w:p w:rsidR="00BF547F" w:rsidRPr="007C7697" w:rsidRDefault="00BF547F" w:rsidP="00BF547F">
            <w:pPr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  Li</w:t>
            </w:r>
          </w:p>
        </w:tc>
        <w:tc>
          <w:tcPr>
            <w:tcW w:w="907" w:type="dxa"/>
          </w:tcPr>
          <w:p w:rsidR="00BF547F" w:rsidRPr="007C7697" w:rsidRDefault="00BF547F" w:rsidP="00BF547F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9,3</w:t>
            </w:r>
          </w:p>
        </w:tc>
        <w:tc>
          <w:tcPr>
            <w:tcW w:w="1135" w:type="dxa"/>
          </w:tcPr>
          <w:p w:rsidR="00BF547F" w:rsidRPr="007C7697" w:rsidRDefault="00BF547F" w:rsidP="00BF547F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0,8</w:t>
            </w:r>
          </w:p>
        </w:tc>
        <w:tc>
          <w:tcPr>
            <w:tcW w:w="1135" w:type="dxa"/>
          </w:tcPr>
          <w:p w:rsidR="00BF547F" w:rsidRPr="007C7697" w:rsidRDefault="00BF547F" w:rsidP="00BF547F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3,2</w:t>
            </w:r>
          </w:p>
        </w:tc>
        <w:tc>
          <w:tcPr>
            <w:tcW w:w="1135" w:type="dxa"/>
          </w:tcPr>
          <w:p w:rsidR="00BF547F" w:rsidRPr="007C7697" w:rsidRDefault="00BF547F" w:rsidP="00BF547F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9,1</w:t>
            </w:r>
          </w:p>
        </w:tc>
        <w:tc>
          <w:tcPr>
            <w:tcW w:w="1277" w:type="dxa"/>
          </w:tcPr>
          <w:p w:rsidR="00BF547F" w:rsidRPr="007C7697" w:rsidRDefault="00BF547F" w:rsidP="00BF547F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Multiple</w:t>
            </w:r>
          </w:p>
        </w:tc>
        <w:tc>
          <w:tcPr>
            <w:tcW w:w="1276" w:type="dxa"/>
          </w:tcPr>
          <w:p w:rsidR="00BF547F" w:rsidRPr="007C7697" w:rsidRDefault="00BF547F" w:rsidP="00BF547F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2,6</w:t>
            </w:r>
          </w:p>
        </w:tc>
        <w:tc>
          <w:tcPr>
            <w:tcW w:w="1023" w:type="dxa"/>
          </w:tcPr>
          <w:p w:rsidR="00BF547F" w:rsidRPr="007C7697" w:rsidRDefault="00BF547F" w:rsidP="00BF547F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13,9</w:t>
            </w:r>
          </w:p>
        </w:tc>
        <w:tc>
          <w:tcPr>
            <w:tcW w:w="833" w:type="dxa"/>
          </w:tcPr>
          <w:p w:rsidR="00BF547F" w:rsidRPr="007C7697" w:rsidRDefault="00BF547F" w:rsidP="00BF547F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34</w:t>
            </w:r>
          </w:p>
        </w:tc>
      </w:tr>
      <w:tr w:rsidR="00BF547F" w:rsidRPr="007C7697" w:rsidTr="00B66B50">
        <w:tc>
          <w:tcPr>
            <w:tcW w:w="924" w:type="dxa"/>
          </w:tcPr>
          <w:p w:rsidR="00BF547F" w:rsidRPr="007C7697" w:rsidRDefault="00BF547F" w:rsidP="00BF547F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Be</w:t>
            </w:r>
          </w:p>
        </w:tc>
        <w:tc>
          <w:tcPr>
            <w:tcW w:w="907" w:type="dxa"/>
          </w:tcPr>
          <w:p w:rsidR="00BF547F" w:rsidRPr="007C7697" w:rsidRDefault="00BF547F" w:rsidP="00BF547F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0,6</w:t>
            </w:r>
          </w:p>
        </w:tc>
        <w:tc>
          <w:tcPr>
            <w:tcW w:w="1135" w:type="dxa"/>
          </w:tcPr>
          <w:p w:rsidR="00BF547F" w:rsidRPr="007C7697" w:rsidRDefault="00BF547F" w:rsidP="00BF547F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0,04</w:t>
            </w:r>
          </w:p>
        </w:tc>
        <w:tc>
          <w:tcPr>
            <w:tcW w:w="1135" w:type="dxa"/>
          </w:tcPr>
          <w:p w:rsidR="00BF547F" w:rsidRPr="007C7697" w:rsidRDefault="00BF547F" w:rsidP="00BF547F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0,185</w:t>
            </w:r>
          </w:p>
        </w:tc>
        <w:tc>
          <w:tcPr>
            <w:tcW w:w="1135" w:type="dxa"/>
          </w:tcPr>
          <w:p w:rsidR="00BF547F" w:rsidRPr="007C7697" w:rsidRDefault="00BF547F" w:rsidP="00BF547F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0,6</w:t>
            </w:r>
          </w:p>
        </w:tc>
        <w:tc>
          <w:tcPr>
            <w:tcW w:w="1277" w:type="dxa"/>
          </w:tcPr>
          <w:p w:rsidR="00BF547F" w:rsidRPr="007C7697" w:rsidRDefault="00BF547F" w:rsidP="00BF547F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0,49</w:t>
            </w:r>
          </w:p>
        </w:tc>
        <w:tc>
          <w:tcPr>
            <w:tcW w:w="1276" w:type="dxa"/>
          </w:tcPr>
          <w:p w:rsidR="00BF547F" w:rsidRPr="007C7697" w:rsidRDefault="00BF547F" w:rsidP="00BF547F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0,2</w:t>
            </w:r>
          </w:p>
        </w:tc>
        <w:tc>
          <w:tcPr>
            <w:tcW w:w="1023" w:type="dxa"/>
          </w:tcPr>
          <w:p w:rsidR="00BF547F" w:rsidRPr="007C7697" w:rsidRDefault="00BF547F" w:rsidP="00BF547F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0,9</w:t>
            </w:r>
          </w:p>
        </w:tc>
        <w:tc>
          <w:tcPr>
            <w:tcW w:w="833" w:type="dxa"/>
          </w:tcPr>
          <w:p w:rsidR="00BF547F" w:rsidRPr="007C7697" w:rsidRDefault="00BF547F" w:rsidP="00BF547F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</w:tr>
      <w:tr w:rsidR="00BF547F" w:rsidRPr="007C7697" w:rsidTr="00B66B50">
        <w:tc>
          <w:tcPr>
            <w:tcW w:w="924" w:type="dxa"/>
          </w:tcPr>
          <w:p w:rsidR="00BF547F" w:rsidRPr="007C7697" w:rsidRDefault="00BF547F" w:rsidP="00BF547F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B</w:t>
            </w:r>
          </w:p>
        </w:tc>
        <w:tc>
          <w:tcPr>
            <w:tcW w:w="907" w:type="dxa"/>
          </w:tcPr>
          <w:p w:rsidR="00BF547F" w:rsidRPr="007C7697" w:rsidRDefault="00BF547F" w:rsidP="00BF547F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9,3</w:t>
            </w:r>
          </w:p>
        </w:tc>
        <w:tc>
          <w:tcPr>
            <w:tcW w:w="1135" w:type="dxa"/>
          </w:tcPr>
          <w:p w:rsidR="00BF547F" w:rsidRPr="007C7697" w:rsidRDefault="00BF547F" w:rsidP="00BF547F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</w:t>
            </w:r>
          </w:p>
        </w:tc>
        <w:tc>
          <w:tcPr>
            <w:tcW w:w="1135" w:type="dxa"/>
          </w:tcPr>
          <w:p w:rsidR="00BF547F" w:rsidRPr="007C7697" w:rsidRDefault="00BF547F" w:rsidP="00BF547F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3,7</w:t>
            </w:r>
          </w:p>
        </w:tc>
        <w:tc>
          <w:tcPr>
            <w:tcW w:w="1135" w:type="dxa"/>
          </w:tcPr>
          <w:p w:rsidR="00BF547F" w:rsidRPr="007C7697" w:rsidRDefault="00BF547F" w:rsidP="00BF547F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1277" w:type="dxa"/>
          </w:tcPr>
          <w:p w:rsidR="00BF547F" w:rsidRPr="007C7697" w:rsidRDefault="00BF547F" w:rsidP="00BF547F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Multiple</w:t>
            </w:r>
          </w:p>
        </w:tc>
        <w:tc>
          <w:tcPr>
            <w:tcW w:w="1276" w:type="dxa"/>
          </w:tcPr>
          <w:p w:rsidR="00BF547F" w:rsidRPr="007C7697" w:rsidRDefault="00BF547F" w:rsidP="00BF547F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1,4</w:t>
            </w:r>
          </w:p>
        </w:tc>
        <w:tc>
          <w:tcPr>
            <w:tcW w:w="1023" w:type="dxa"/>
          </w:tcPr>
          <w:p w:rsidR="00BF547F" w:rsidRPr="007C7697" w:rsidRDefault="00BF547F" w:rsidP="00BF547F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15,8</w:t>
            </w:r>
          </w:p>
        </w:tc>
        <w:tc>
          <w:tcPr>
            <w:tcW w:w="833" w:type="dxa"/>
          </w:tcPr>
          <w:p w:rsidR="00BF547F" w:rsidRPr="007C7697" w:rsidRDefault="00BF547F" w:rsidP="00BF547F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40</w:t>
            </w:r>
          </w:p>
        </w:tc>
      </w:tr>
      <w:tr w:rsidR="00BF547F" w:rsidRPr="007C7697" w:rsidTr="00B66B50">
        <w:tc>
          <w:tcPr>
            <w:tcW w:w="924" w:type="dxa"/>
          </w:tcPr>
          <w:p w:rsidR="00BF547F" w:rsidRPr="007C7697" w:rsidRDefault="00BF547F" w:rsidP="00BF547F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Na</w:t>
            </w:r>
          </w:p>
        </w:tc>
        <w:tc>
          <w:tcPr>
            <w:tcW w:w="907" w:type="dxa"/>
          </w:tcPr>
          <w:p w:rsidR="00BF547F" w:rsidRPr="007C7697" w:rsidRDefault="00BF547F" w:rsidP="00BF547F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241</w:t>
            </w:r>
          </w:p>
        </w:tc>
        <w:tc>
          <w:tcPr>
            <w:tcW w:w="1135" w:type="dxa"/>
          </w:tcPr>
          <w:p w:rsidR="00BF547F" w:rsidRPr="007C7697" w:rsidRDefault="00BF547F" w:rsidP="00BF547F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58,3</w:t>
            </w:r>
          </w:p>
        </w:tc>
        <w:tc>
          <w:tcPr>
            <w:tcW w:w="1135" w:type="dxa"/>
          </w:tcPr>
          <w:p w:rsidR="00BF547F" w:rsidRPr="007C7697" w:rsidRDefault="00BF547F" w:rsidP="00BF547F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225,8</w:t>
            </w:r>
          </w:p>
        </w:tc>
        <w:tc>
          <w:tcPr>
            <w:tcW w:w="1135" w:type="dxa"/>
          </w:tcPr>
          <w:p w:rsidR="00BF547F" w:rsidRPr="007C7697" w:rsidRDefault="00BF547F" w:rsidP="00BF547F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242</w:t>
            </w:r>
          </w:p>
        </w:tc>
        <w:tc>
          <w:tcPr>
            <w:tcW w:w="1277" w:type="dxa"/>
          </w:tcPr>
          <w:p w:rsidR="00BF547F" w:rsidRPr="007C7697" w:rsidRDefault="00BF547F" w:rsidP="00BF547F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Multiple</w:t>
            </w:r>
          </w:p>
        </w:tc>
        <w:tc>
          <w:tcPr>
            <w:tcW w:w="1276" w:type="dxa"/>
          </w:tcPr>
          <w:p w:rsidR="00BF547F" w:rsidRPr="007C7697" w:rsidRDefault="00BF547F" w:rsidP="00BF547F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18</w:t>
            </w:r>
          </w:p>
        </w:tc>
        <w:tc>
          <w:tcPr>
            <w:tcW w:w="1023" w:type="dxa"/>
          </w:tcPr>
          <w:p w:rsidR="00BF547F" w:rsidRPr="007C7697" w:rsidRDefault="00BF547F" w:rsidP="00BF547F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939</w:t>
            </w:r>
          </w:p>
        </w:tc>
        <w:tc>
          <w:tcPr>
            <w:tcW w:w="833" w:type="dxa"/>
          </w:tcPr>
          <w:p w:rsidR="00BF547F" w:rsidRPr="007C7697" w:rsidRDefault="00BF547F" w:rsidP="00BF547F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93</w:t>
            </w:r>
          </w:p>
        </w:tc>
      </w:tr>
      <w:tr w:rsidR="00BF547F" w:rsidRPr="007C7697" w:rsidTr="00B66B50">
        <w:tc>
          <w:tcPr>
            <w:tcW w:w="924" w:type="dxa"/>
          </w:tcPr>
          <w:p w:rsidR="00BF547F" w:rsidRPr="007C7697" w:rsidRDefault="00BF547F" w:rsidP="00BF547F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Mg</w:t>
            </w:r>
          </w:p>
        </w:tc>
        <w:tc>
          <w:tcPr>
            <w:tcW w:w="907" w:type="dxa"/>
          </w:tcPr>
          <w:p w:rsidR="00BF547F" w:rsidRPr="007C7697" w:rsidRDefault="00BF547F" w:rsidP="00BF547F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3805</w:t>
            </w:r>
          </w:p>
        </w:tc>
        <w:tc>
          <w:tcPr>
            <w:tcW w:w="1135" w:type="dxa"/>
          </w:tcPr>
          <w:p w:rsidR="00BF547F" w:rsidRPr="007C7697" w:rsidRDefault="00BF547F" w:rsidP="00BF547F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334</w:t>
            </w:r>
          </w:p>
        </w:tc>
        <w:tc>
          <w:tcPr>
            <w:tcW w:w="1135" w:type="dxa"/>
          </w:tcPr>
          <w:p w:rsidR="00BF547F" w:rsidRPr="007C7697" w:rsidRDefault="00BF547F" w:rsidP="00BF547F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1292,8</w:t>
            </w:r>
          </w:p>
        </w:tc>
        <w:tc>
          <w:tcPr>
            <w:tcW w:w="1135" w:type="dxa"/>
          </w:tcPr>
          <w:p w:rsidR="00BF547F" w:rsidRPr="007C7697" w:rsidRDefault="00BF547F" w:rsidP="00BF547F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3813</w:t>
            </w:r>
          </w:p>
        </w:tc>
        <w:tc>
          <w:tcPr>
            <w:tcW w:w="1277" w:type="dxa"/>
          </w:tcPr>
          <w:p w:rsidR="00BF547F" w:rsidRPr="007C7697" w:rsidRDefault="00BF547F" w:rsidP="00BF547F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Multiple</w:t>
            </w:r>
          </w:p>
        </w:tc>
        <w:tc>
          <w:tcPr>
            <w:tcW w:w="1276" w:type="dxa"/>
          </w:tcPr>
          <w:p w:rsidR="00BF547F" w:rsidRPr="007C7697" w:rsidRDefault="00BF547F" w:rsidP="00BF547F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929</w:t>
            </w:r>
          </w:p>
        </w:tc>
        <w:tc>
          <w:tcPr>
            <w:tcW w:w="1023" w:type="dxa"/>
          </w:tcPr>
          <w:p w:rsidR="00BF547F" w:rsidRPr="007C7697" w:rsidRDefault="00BF547F" w:rsidP="00BF547F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5810</w:t>
            </w:r>
          </w:p>
        </w:tc>
        <w:tc>
          <w:tcPr>
            <w:tcW w:w="833" w:type="dxa"/>
          </w:tcPr>
          <w:p w:rsidR="00BF547F" w:rsidRPr="007C7697" w:rsidRDefault="00BF547F" w:rsidP="00BF547F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33</w:t>
            </w:r>
          </w:p>
        </w:tc>
      </w:tr>
      <w:tr w:rsidR="00BF547F" w:rsidRPr="007C7697" w:rsidTr="00B66B50">
        <w:tc>
          <w:tcPr>
            <w:tcW w:w="924" w:type="dxa"/>
          </w:tcPr>
          <w:p w:rsidR="00BF547F" w:rsidRPr="007C7697" w:rsidRDefault="00BF547F" w:rsidP="00BF547F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Al</w:t>
            </w:r>
          </w:p>
        </w:tc>
        <w:tc>
          <w:tcPr>
            <w:tcW w:w="907" w:type="dxa"/>
          </w:tcPr>
          <w:p w:rsidR="00BF547F" w:rsidRPr="007C7697" w:rsidRDefault="00BF547F" w:rsidP="00BF547F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6100</w:t>
            </w:r>
          </w:p>
        </w:tc>
        <w:tc>
          <w:tcPr>
            <w:tcW w:w="1135" w:type="dxa"/>
          </w:tcPr>
          <w:p w:rsidR="00BF547F" w:rsidRPr="007C7697" w:rsidRDefault="00BF547F" w:rsidP="00BF547F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433</w:t>
            </w:r>
          </w:p>
        </w:tc>
        <w:tc>
          <w:tcPr>
            <w:tcW w:w="1135" w:type="dxa"/>
          </w:tcPr>
          <w:p w:rsidR="00BF547F" w:rsidRPr="007C7697" w:rsidRDefault="00BF547F" w:rsidP="00BF547F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1679,8</w:t>
            </w:r>
          </w:p>
        </w:tc>
        <w:tc>
          <w:tcPr>
            <w:tcW w:w="1135" w:type="dxa"/>
          </w:tcPr>
          <w:p w:rsidR="00BF547F" w:rsidRPr="007C7697" w:rsidRDefault="00BF547F" w:rsidP="00BF547F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6541,1</w:t>
            </w:r>
          </w:p>
        </w:tc>
        <w:tc>
          <w:tcPr>
            <w:tcW w:w="1277" w:type="dxa"/>
          </w:tcPr>
          <w:p w:rsidR="00BF547F" w:rsidRPr="007C7697" w:rsidRDefault="00BF547F" w:rsidP="00BF547F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Multiple</w:t>
            </w:r>
          </w:p>
        </w:tc>
        <w:tc>
          <w:tcPr>
            <w:tcW w:w="1276" w:type="dxa"/>
          </w:tcPr>
          <w:p w:rsidR="00BF547F" w:rsidRPr="007C7697" w:rsidRDefault="00BF547F" w:rsidP="00BF547F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1914</w:t>
            </w:r>
          </w:p>
        </w:tc>
        <w:tc>
          <w:tcPr>
            <w:tcW w:w="1023" w:type="dxa"/>
          </w:tcPr>
          <w:p w:rsidR="00BF547F" w:rsidRPr="007C7697" w:rsidRDefault="00BF547F" w:rsidP="00BF547F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8169</w:t>
            </w:r>
          </w:p>
        </w:tc>
        <w:tc>
          <w:tcPr>
            <w:tcW w:w="833" w:type="dxa"/>
          </w:tcPr>
          <w:p w:rsidR="00BF547F" w:rsidRPr="007C7697" w:rsidRDefault="00BF547F" w:rsidP="00BF547F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27</w:t>
            </w:r>
          </w:p>
        </w:tc>
      </w:tr>
      <w:tr w:rsidR="00BF547F" w:rsidRPr="007C7697" w:rsidTr="00B66B50">
        <w:tc>
          <w:tcPr>
            <w:tcW w:w="924" w:type="dxa"/>
          </w:tcPr>
          <w:p w:rsidR="00BF547F" w:rsidRPr="007C7697" w:rsidRDefault="00BF547F" w:rsidP="00BF547F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Si</w:t>
            </w:r>
          </w:p>
        </w:tc>
        <w:tc>
          <w:tcPr>
            <w:tcW w:w="907" w:type="dxa"/>
          </w:tcPr>
          <w:p w:rsidR="00BF547F" w:rsidRPr="007C7697" w:rsidRDefault="00BF547F" w:rsidP="00BF547F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3975</w:t>
            </w:r>
          </w:p>
        </w:tc>
        <w:tc>
          <w:tcPr>
            <w:tcW w:w="1135" w:type="dxa"/>
          </w:tcPr>
          <w:p w:rsidR="00BF547F" w:rsidRPr="007C7697" w:rsidRDefault="00BF547F" w:rsidP="00BF547F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396</w:t>
            </w:r>
          </w:p>
        </w:tc>
        <w:tc>
          <w:tcPr>
            <w:tcW w:w="1135" w:type="dxa"/>
          </w:tcPr>
          <w:p w:rsidR="00BF547F" w:rsidRPr="007C7697" w:rsidRDefault="00BF547F" w:rsidP="00BF547F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1534,8</w:t>
            </w:r>
          </w:p>
        </w:tc>
        <w:tc>
          <w:tcPr>
            <w:tcW w:w="1135" w:type="dxa"/>
          </w:tcPr>
          <w:p w:rsidR="00BF547F" w:rsidRPr="007C7697" w:rsidRDefault="00BF547F" w:rsidP="00BF547F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3574,1</w:t>
            </w:r>
          </w:p>
        </w:tc>
        <w:tc>
          <w:tcPr>
            <w:tcW w:w="1277" w:type="dxa"/>
          </w:tcPr>
          <w:p w:rsidR="00BF547F" w:rsidRPr="007C7697" w:rsidRDefault="00BF547F" w:rsidP="00BF547F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Multiple</w:t>
            </w:r>
          </w:p>
        </w:tc>
        <w:tc>
          <w:tcPr>
            <w:tcW w:w="1276" w:type="dxa"/>
          </w:tcPr>
          <w:p w:rsidR="00BF547F" w:rsidRPr="007C7697" w:rsidRDefault="00BF547F" w:rsidP="00BF547F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1807</w:t>
            </w:r>
          </w:p>
        </w:tc>
        <w:tc>
          <w:tcPr>
            <w:tcW w:w="1023" w:type="dxa"/>
          </w:tcPr>
          <w:p w:rsidR="00BF547F" w:rsidRPr="007C7697" w:rsidRDefault="00BF547F" w:rsidP="00BF547F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7282</w:t>
            </w:r>
          </w:p>
        </w:tc>
        <w:tc>
          <w:tcPr>
            <w:tcW w:w="833" w:type="dxa"/>
          </w:tcPr>
          <w:p w:rsidR="00BF547F" w:rsidRPr="007C7697" w:rsidRDefault="00BF547F" w:rsidP="00BF547F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38</w:t>
            </w:r>
          </w:p>
        </w:tc>
      </w:tr>
      <w:tr w:rsidR="00BF547F" w:rsidRPr="007C7697" w:rsidTr="00B66B50">
        <w:tc>
          <w:tcPr>
            <w:tcW w:w="924" w:type="dxa"/>
          </w:tcPr>
          <w:p w:rsidR="00BF547F" w:rsidRPr="007C7697" w:rsidRDefault="00BF547F" w:rsidP="00BF547F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P</w:t>
            </w:r>
          </w:p>
        </w:tc>
        <w:tc>
          <w:tcPr>
            <w:tcW w:w="907" w:type="dxa"/>
          </w:tcPr>
          <w:p w:rsidR="00BF547F" w:rsidRPr="007C7697" w:rsidRDefault="00BF547F" w:rsidP="00BF547F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882</w:t>
            </w:r>
          </w:p>
        </w:tc>
        <w:tc>
          <w:tcPr>
            <w:tcW w:w="1135" w:type="dxa"/>
          </w:tcPr>
          <w:p w:rsidR="00BF547F" w:rsidRPr="007C7697" w:rsidRDefault="00BF547F" w:rsidP="00BF547F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124</w:t>
            </w:r>
          </w:p>
        </w:tc>
        <w:tc>
          <w:tcPr>
            <w:tcW w:w="1135" w:type="dxa"/>
          </w:tcPr>
          <w:p w:rsidR="00BF547F" w:rsidRPr="007C7697" w:rsidRDefault="00BF547F" w:rsidP="00BF547F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483,7</w:t>
            </w:r>
          </w:p>
        </w:tc>
        <w:tc>
          <w:tcPr>
            <w:tcW w:w="1135" w:type="dxa"/>
          </w:tcPr>
          <w:p w:rsidR="00BF547F" w:rsidRPr="007C7697" w:rsidRDefault="00BF547F" w:rsidP="00BF547F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728,8</w:t>
            </w:r>
          </w:p>
        </w:tc>
        <w:tc>
          <w:tcPr>
            <w:tcW w:w="1277" w:type="dxa"/>
          </w:tcPr>
          <w:p w:rsidR="00BF547F" w:rsidRPr="007C7697" w:rsidRDefault="00BF547F" w:rsidP="00BF547F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Multiple</w:t>
            </w:r>
          </w:p>
        </w:tc>
        <w:tc>
          <w:tcPr>
            <w:tcW w:w="1276" w:type="dxa"/>
          </w:tcPr>
          <w:p w:rsidR="00BF547F" w:rsidRPr="007C7697" w:rsidRDefault="00BF547F" w:rsidP="00BF547F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161</w:t>
            </w:r>
          </w:p>
        </w:tc>
        <w:tc>
          <w:tcPr>
            <w:tcW w:w="1023" w:type="dxa"/>
          </w:tcPr>
          <w:p w:rsidR="00BF547F" w:rsidRPr="007C7697" w:rsidRDefault="00BF547F" w:rsidP="00BF547F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1558</w:t>
            </w:r>
          </w:p>
        </w:tc>
        <w:tc>
          <w:tcPr>
            <w:tcW w:w="833" w:type="dxa"/>
          </w:tcPr>
          <w:p w:rsidR="00BF547F" w:rsidRPr="007C7697" w:rsidRDefault="00BF547F" w:rsidP="00BF547F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54</w:t>
            </w:r>
          </w:p>
        </w:tc>
      </w:tr>
      <w:tr w:rsidR="00BF547F" w:rsidRPr="007C7697" w:rsidTr="00B66B50">
        <w:tc>
          <w:tcPr>
            <w:tcW w:w="924" w:type="dxa"/>
          </w:tcPr>
          <w:p w:rsidR="00BF547F" w:rsidRPr="007C7697" w:rsidRDefault="00BF547F" w:rsidP="00BF547F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S</w:t>
            </w:r>
          </w:p>
        </w:tc>
        <w:tc>
          <w:tcPr>
            <w:tcW w:w="907" w:type="dxa"/>
          </w:tcPr>
          <w:p w:rsidR="00BF547F" w:rsidRPr="007C7697" w:rsidRDefault="00BF547F" w:rsidP="00BF547F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2801</w:t>
            </w:r>
          </w:p>
        </w:tc>
        <w:tc>
          <w:tcPr>
            <w:tcW w:w="1135" w:type="dxa"/>
          </w:tcPr>
          <w:p w:rsidR="00BF547F" w:rsidRPr="007C7697" w:rsidRDefault="00BF547F" w:rsidP="00BF547F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513</w:t>
            </w:r>
          </w:p>
        </w:tc>
        <w:tc>
          <w:tcPr>
            <w:tcW w:w="1135" w:type="dxa"/>
          </w:tcPr>
          <w:p w:rsidR="00BF547F" w:rsidRPr="007C7697" w:rsidRDefault="00BF547F" w:rsidP="00BF547F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1987</w:t>
            </w:r>
          </w:p>
        </w:tc>
        <w:tc>
          <w:tcPr>
            <w:tcW w:w="1135" w:type="dxa"/>
          </w:tcPr>
          <w:p w:rsidR="00BF547F" w:rsidRPr="007C7697" w:rsidRDefault="00BF547F" w:rsidP="00BF547F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2390</w:t>
            </w:r>
          </w:p>
        </w:tc>
        <w:tc>
          <w:tcPr>
            <w:tcW w:w="1277" w:type="dxa"/>
          </w:tcPr>
          <w:p w:rsidR="00BF547F" w:rsidRPr="007C7697" w:rsidRDefault="00BF547F" w:rsidP="00BF547F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Multiple</w:t>
            </w:r>
          </w:p>
        </w:tc>
        <w:tc>
          <w:tcPr>
            <w:tcW w:w="1276" w:type="dxa"/>
          </w:tcPr>
          <w:p w:rsidR="00BF547F" w:rsidRPr="007C7697" w:rsidRDefault="00BF547F" w:rsidP="00BF547F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480</w:t>
            </w:r>
          </w:p>
        </w:tc>
        <w:tc>
          <w:tcPr>
            <w:tcW w:w="1023" w:type="dxa"/>
          </w:tcPr>
          <w:p w:rsidR="00BF547F" w:rsidRPr="007C7697" w:rsidRDefault="00BF547F" w:rsidP="00BF547F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7886</w:t>
            </w:r>
          </w:p>
        </w:tc>
        <w:tc>
          <w:tcPr>
            <w:tcW w:w="833" w:type="dxa"/>
          </w:tcPr>
          <w:p w:rsidR="00BF547F" w:rsidRPr="007C7697" w:rsidRDefault="00BF547F" w:rsidP="00BF547F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71</w:t>
            </w:r>
          </w:p>
        </w:tc>
      </w:tr>
      <w:tr w:rsidR="00BF547F" w:rsidRPr="007C7697" w:rsidTr="00B66B50">
        <w:tc>
          <w:tcPr>
            <w:tcW w:w="924" w:type="dxa"/>
          </w:tcPr>
          <w:p w:rsidR="00BF547F" w:rsidRPr="007C7697" w:rsidRDefault="00BF547F" w:rsidP="00BF547F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K</w:t>
            </w:r>
          </w:p>
        </w:tc>
        <w:tc>
          <w:tcPr>
            <w:tcW w:w="907" w:type="dxa"/>
          </w:tcPr>
          <w:p w:rsidR="00BF547F" w:rsidRPr="007C7697" w:rsidRDefault="00BF547F" w:rsidP="00BF547F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2834</w:t>
            </w:r>
          </w:p>
        </w:tc>
        <w:tc>
          <w:tcPr>
            <w:tcW w:w="1135" w:type="dxa"/>
          </w:tcPr>
          <w:p w:rsidR="00BF547F" w:rsidRPr="007C7697" w:rsidRDefault="00BF547F" w:rsidP="00BF547F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396</w:t>
            </w:r>
          </w:p>
        </w:tc>
        <w:tc>
          <w:tcPr>
            <w:tcW w:w="1135" w:type="dxa"/>
          </w:tcPr>
          <w:p w:rsidR="00BF547F" w:rsidRPr="007C7697" w:rsidRDefault="00BF547F" w:rsidP="00BF547F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1534</w:t>
            </w:r>
          </w:p>
        </w:tc>
        <w:tc>
          <w:tcPr>
            <w:tcW w:w="1135" w:type="dxa"/>
          </w:tcPr>
          <w:p w:rsidR="00BF547F" w:rsidRPr="007C7697" w:rsidRDefault="00BF547F" w:rsidP="00BF547F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2718</w:t>
            </w:r>
          </w:p>
        </w:tc>
        <w:tc>
          <w:tcPr>
            <w:tcW w:w="1277" w:type="dxa"/>
          </w:tcPr>
          <w:p w:rsidR="00BF547F" w:rsidRPr="007C7697" w:rsidRDefault="00BF547F" w:rsidP="00BF547F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Multiple</w:t>
            </w:r>
          </w:p>
        </w:tc>
        <w:tc>
          <w:tcPr>
            <w:tcW w:w="1276" w:type="dxa"/>
          </w:tcPr>
          <w:p w:rsidR="00BF547F" w:rsidRPr="007C7697" w:rsidRDefault="00BF547F" w:rsidP="00BF547F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607</w:t>
            </w:r>
          </w:p>
        </w:tc>
        <w:tc>
          <w:tcPr>
            <w:tcW w:w="1023" w:type="dxa"/>
          </w:tcPr>
          <w:p w:rsidR="00BF547F" w:rsidRPr="007C7697" w:rsidRDefault="00BF547F" w:rsidP="00BF547F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7067</w:t>
            </w:r>
          </w:p>
        </w:tc>
        <w:tc>
          <w:tcPr>
            <w:tcW w:w="833" w:type="dxa"/>
          </w:tcPr>
          <w:p w:rsidR="00BF547F" w:rsidRPr="007C7697" w:rsidRDefault="00BF547F" w:rsidP="00BF547F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54</w:t>
            </w:r>
          </w:p>
        </w:tc>
      </w:tr>
      <w:tr w:rsidR="00BF547F" w:rsidRPr="007C7697" w:rsidTr="00B66B50">
        <w:tc>
          <w:tcPr>
            <w:tcW w:w="924" w:type="dxa"/>
          </w:tcPr>
          <w:p w:rsidR="00BF547F" w:rsidRPr="007C7697" w:rsidRDefault="00BF547F" w:rsidP="00BF547F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Ca</w:t>
            </w:r>
          </w:p>
        </w:tc>
        <w:tc>
          <w:tcPr>
            <w:tcW w:w="907" w:type="dxa"/>
          </w:tcPr>
          <w:p w:rsidR="00BF547F" w:rsidRPr="007C7697" w:rsidRDefault="00BF547F" w:rsidP="00BF547F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11307</w:t>
            </w:r>
          </w:p>
        </w:tc>
        <w:tc>
          <w:tcPr>
            <w:tcW w:w="1135" w:type="dxa"/>
          </w:tcPr>
          <w:p w:rsidR="00BF547F" w:rsidRPr="007C7697" w:rsidRDefault="00BF547F" w:rsidP="00BF547F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1875</w:t>
            </w:r>
          </w:p>
        </w:tc>
        <w:tc>
          <w:tcPr>
            <w:tcW w:w="1135" w:type="dxa"/>
          </w:tcPr>
          <w:p w:rsidR="00BF547F" w:rsidRPr="007C7697" w:rsidRDefault="00BF547F" w:rsidP="00BF547F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7265,3</w:t>
            </w:r>
          </w:p>
        </w:tc>
        <w:tc>
          <w:tcPr>
            <w:tcW w:w="1135" w:type="dxa"/>
          </w:tcPr>
          <w:p w:rsidR="00BF547F" w:rsidRPr="007C7697" w:rsidRDefault="00BF547F" w:rsidP="00BF547F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9437</w:t>
            </w:r>
          </w:p>
        </w:tc>
        <w:tc>
          <w:tcPr>
            <w:tcW w:w="1277" w:type="dxa"/>
          </w:tcPr>
          <w:p w:rsidR="00BF547F" w:rsidRPr="007C7697" w:rsidRDefault="00BF547F" w:rsidP="00BF547F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Multiple</w:t>
            </w:r>
          </w:p>
        </w:tc>
        <w:tc>
          <w:tcPr>
            <w:tcW w:w="1276" w:type="dxa"/>
          </w:tcPr>
          <w:p w:rsidR="00BF547F" w:rsidRPr="007C7697" w:rsidRDefault="00BF547F" w:rsidP="00BF547F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2109</w:t>
            </w:r>
          </w:p>
        </w:tc>
        <w:tc>
          <w:tcPr>
            <w:tcW w:w="1023" w:type="dxa"/>
          </w:tcPr>
          <w:p w:rsidR="00BF547F" w:rsidRPr="007C7697" w:rsidRDefault="00BF547F" w:rsidP="00BF547F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31859</w:t>
            </w:r>
          </w:p>
        </w:tc>
        <w:tc>
          <w:tcPr>
            <w:tcW w:w="833" w:type="dxa"/>
          </w:tcPr>
          <w:p w:rsidR="00BF547F" w:rsidRPr="007C7697" w:rsidRDefault="00BF547F" w:rsidP="00BF547F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64</w:t>
            </w:r>
          </w:p>
        </w:tc>
      </w:tr>
      <w:tr w:rsidR="00BF547F" w:rsidRPr="007C7697" w:rsidTr="00B66B50">
        <w:tc>
          <w:tcPr>
            <w:tcW w:w="924" w:type="dxa"/>
          </w:tcPr>
          <w:p w:rsidR="00BF547F" w:rsidRPr="007C7697" w:rsidRDefault="00BF547F" w:rsidP="00BF547F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Sc</w:t>
            </w:r>
          </w:p>
        </w:tc>
        <w:tc>
          <w:tcPr>
            <w:tcW w:w="907" w:type="dxa"/>
          </w:tcPr>
          <w:p w:rsidR="00BF547F" w:rsidRPr="007C7697" w:rsidRDefault="00BF547F" w:rsidP="00BF547F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1,78</w:t>
            </w:r>
          </w:p>
        </w:tc>
        <w:tc>
          <w:tcPr>
            <w:tcW w:w="1135" w:type="dxa"/>
          </w:tcPr>
          <w:p w:rsidR="00BF547F" w:rsidRPr="007C7697" w:rsidRDefault="00BF547F" w:rsidP="00BF547F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0,13</w:t>
            </w:r>
          </w:p>
        </w:tc>
        <w:tc>
          <w:tcPr>
            <w:tcW w:w="1135" w:type="dxa"/>
          </w:tcPr>
          <w:p w:rsidR="00BF547F" w:rsidRPr="007C7697" w:rsidRDefault="00BF547F" w:rsidP="00BF547F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5" w:type="dxa"/>
          </w:tcPr>
          <w:p w:rsidR="00BF547F" w:rsidRPr="007C7697" w:rsidRDefault="00BF547F" w:rsidP="00BF547F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1,8</w:t>
            </w:r>
          </w:p>
        </w:tc>
        <w:tc>
          <w:tcPr>
            <w:tcW w:w="1277" w:type="dxa"/>
          </w:tcPr>
          <w:p w:rsidR="00BF547F" w:rsidRPr="007C7697" w:rsidRDefault="00BF547F" w:rsidP="00BF547F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Multiple</w:t>
            </w:r>
          </w:p>
        </w:tc>
        <w:tc>
          <w:tcPr>
            <w:tcW w:w="1276" w:type="dxa"/>
          </w:tcPr>
          <w:p w:rsidR="00BF547F" w:rsidRPr="007C7697" w:rsidRDefault="00BF547F" w:rsidP="00BF547F">
            <w:pPr>
              <w:tabs>
                <w:tab w:val="left" w:pos="720"/>
              </w:tabs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0,73</w:t>
            </w:r>
          </w:p>
        </w:tc>
        <w:tc>
          <w:tcPr>
            <w:tcW w:w="1023" w:type="dxa"/>
          </w:tcPr>
          <w:p w:rsidR="00BF547F" w:rsidRPr="007C7697" w:rsidRDefault="00BF547F" w:rsidP="00BF547F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2,68</w:t>
            </w:r>
          </w:p>
        </w:tc>
        <w:tc>
          <w:tcPr>
            <w:tcW w:w="833" w:type="dxa"/>
          </w:tcPr>
          <w:p w:rsidR="00BF547F" w:rsidRPr="007C7697" w:rsidRDefault="00BF547F" w:rsidP="00BF547F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28</w:t>
            </w:r>
          </w:p>
        </w:tc>
      </w:tr>
      <w:tr w:rsidR="00BF547F" w:rsidRPr="007C7697" w:rsidTr="00B66B50">
        <w:tc>
          <w:tcPr>
            <w:tcW w:w="924" w:type="dxa"/>
          </w:tcPr>
          <w:p w:rsidR="00BF547F" w:rsidRPr="007C7697" w:rsidRDefault="00BF547F" w:rsidP="00BF547F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Ti</w:t>
            </w:r>
          </w:p>
        </w:tc>
        <w:tc>
          <w:tcPr>
            <w:tcW w:w="907" w:type="dxa"/>
          </w:tcPr>
          <w:p w:rsidR="00BF547F" w:rsidRPr="007C7697" w:rsidRDefault="00BF547F" w:rsidP="00BF547F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17</w:t>
            </w:r>
          </w:p>
        </w:tc>
        <w:tc>
          <w:tcPr>
            <w:tcW w:w="1135" w:type="dxa"/>
          </w:tcPr>
          <w:p w:rsidR="00BF547F" w:rsidRPr="007C7697" w:rsidRDefault="00BF547F" w:rsidP="00BF547F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1,9</w:t>
            </w:r>
          </w:p>
        </w:tc>
        <w:tc>
          <w:tcPr>
            <w:tcW w:w="1135" w:type="dxa"/>
          </w:tcPr>
          <w:p w:rsidR="00BF547F" w:rsidRPr="007C7697" w:rsidRDefault="00BF547F" w:rsidP="00BF547F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7,4</w:t>
            </w:r>
          </w:p>
        </w:tc>
        <w:tc>
          <w:tcPr>
            <w:tcW w:w="1135" w:type="dxa"/>
          </w:tcPr>
          <w:p w:rsidR="00BF547F" w:rsidRPr="007C7697" w:rsidRDefault="00BF547F" w:rsidP="00BF547F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16,6</w:t>
            </w:r>
          </w:p>
        </w:tc>
        <w:tc>
          <w:tcPr>
            <w:tcW w:w="1277" w:type="dxa"/>
          </w:tcPr>
          <w:p w:rsidR="00BF547F" w:rsidRPr="007C7697" w:rsidRDefault="00BF547F" w:rsidP="00BF547F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Multiple</w:t>
            </w:r>
          </w:p>
        </w:tc>
        <w:tc>
          <w:tcPr>
            <w:tcW w:w="1276" w:type="dxa"/>
          </w:tcPr>
          <w:p w:rsidR="00BF547F" w:rsidRPr="007C7697" w:rsidRDefault="00BF547F" w:rsidP="00BF547F">
            <w:pPr>
              <w:tabs>
                <w:tab w:val="left" w:pos="720"/>
              </w:tabs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8,1</w:t>
            </w:r>
          </w:p>
        </w:tc>
        <w:tc>
          <w:tcPr>
            <w:tcW w:w="1023" w:type="dxa"/>
          </w:tcPr>
          <w:p w:rsidR="00BF547F" w:rsidRPr="007C7697" w:rsidRDefault="00BF547F" w:rsidP="00BF547F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34,4</w:t>
            </w:r>
          </w:p>
        </w:tc>
        <w:tc>
          <w:tcPr>
            <w:tcW w:w="833" w:type="dxa"/>
          </w:tcPr>
          <w:p w:rsidR="00BF547F" w:rsidRPr="007C7697" w:rsidRDefault="00BF547F" w:rsidP="00BF547F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44</w:t>
            </w:r>
          </w:p>
        </w:tc>
      </w:tr>
      <w:tr w:rsidR="00BF547F" w:rsidRPr="007C7697" w:rsidTr="00B66B50">
        <w:tc>
          <w:tcPr>
            <w:tcW w:w="924" w:type="dxa"/>
          </w:tcPr>
          <w:p w:rsidR="00BF547F" w:rsidRPr="007C7697" w:rsidRDefault="00BF547F" w:rsidP="00BF547F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V</w:t>
            </w:r>
          </w:p>
        </w:tc>
        <w:tc>
          <w:tcPr>
            <w:tcW w:w="907" w:type="dxa"/>
          </w:tcPr>
          <w:p w:rsidR="00BF547F" w:rsidRPr="007C7697" w:rsidRDefault="00BF547F" w:rsidP="00BF547F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24,8</w:t>
            </w:r>
          </w:p>
        </w:tc>
        <w:tc>
          <w:tcPr>
            <w:tcW w:w="1135" w:type="dxa"/>
          </w:tcPr>
          <w:p w:rsidR="00BF547F" w:rsidRPr="007C7697" w:rsidRDefault="00BF547F" w:rsidP="00BF547F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1,9</w:t>
            </w:r>
          </w:p>
        </w:tc>
        <w:tc>
          <w:tcPr>
            <w:tcW w:w="1135" w:type="dxa"/>
          </w:tcPr>
          <w:p w:rsidR="00BF547F" w:rsidRPr="007C7697" w:rsidRDefault="00BF547F" w:rsidP="00BF547F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7,2</w:t>
            </w:r>
          </w:p>
        </w:tc>
        <w:tc>
          <w:tcPr>
            <w:tcW w:w="1135" w:type="dxa"/>
          </w:tcPr>
          <w:p w:rsidR="00BF547F" w:rsidRPr="007C7697" w:rsidRDefault="00BF547F" w:rsidP="00BF547F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25,5</w:t>
            </w:r>
          </w:p>
        </w:tc>
        <w:tc>
          <w:tcPr>
            <w:tcW w:w="1277" w:type="dxa"/>
          </w:tcPr>
          <w:p w:rsidR="00BF547F" w:rsidRPr="007C7697" w:rsidRDefault="00BF547F" w:rsidP="00BF547F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Multiple</w:t>
            </w:r>
          </w:p>
        </w:tc>
        <w:tc>
          <w:tcPr>
            <w:tcW w:w="1276" w:type="dxa"/>
          </w:tcPr>
          <w:p w:rsidR="00BF547F" w:rsidRPr="007C7697" w:rsidRDefault="00BF547F" w:rsidP="00BF547F">
            <w:pPr>
              <w:tabs>
                <w:tab w:val="left" w:pos="720"/>
              </w:tabs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10</w:t>
            </w:r>
          </w:p>
        </w:tc>
        <w:tc>
          <w:tcPr>
            <w:tcW w:w="1023" w:type="dxa"/>
          </w:tcPr>
          <w:p w:rsidR="00BF547F" w:rsidRPr="007C7697" w:rsidRDefault="00BF547F" w:rsidP="00BF547F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34</w:t>
            </w:r>
          </w:p>
        </w:tc>
        <w:tc>
          <w:tcPr>
            <w:tcW w:w="833" w:type="dxa"/>
          </w:tcPr>
          <w:p w:rsidR="00BF547F" w:rsidRPr="007C7697" w:rsidRDefault="00BF547F" w:rsidP="00BF547F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28</w:t>
            </w:r>
          </w:p>
        </w:tc>
      </w:tr>
      <w:tr w:rsidR="00BF547F" w:rsidRPr="007C7697" w:rsidTr="00B66B50">
        <w:tc>
          <w:tcPr>
            <w:tcW w:w="924" w:type="dxa"/>
          </w:tcPr>
          <w:p w:rsidR="00BF547F" w:rsidRPr="007C7697" w:rsidRDefault="00BF547F" w:rsidP="00BF547F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Cr</w:t>
            </w:r>
          </w:p>
        </w:tc>
        <w:tc>
          <w:tcPr>
            <w:tcW w:w="907" w:type="dxa"/>
          </w:tcPr>
          <w:p w:rsidR="00BF547F" w:rsidRPr="007C7697" w:rsidRDefault="00BF547F" w:rsidP="00BF547F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16,9</w:t>
            </w:r>
          </w:p>
        </w:tc>
        <w:tc>
          <w:tcPr>
            <w:tcW w:w="1135" w:type="dxa"/>
          </w:tcPr>
          <w:p w:rsidR="00BF547F" w:rsidRPr="007C7697" w:rsidRDefault="00BF547F" w:rsidP="00BF547F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1,9</w:t>
            </w:r>
          </w:p>
        </w:tc>
        <w:tc>
          <w:tcPr>
            <w:tcW w:w="1135" w:type="dxa"/>
          </w:tcPr>
          <w:p w:rsidR="00BF547F" w:rsidRPr="007C7697" w:rsidRDefault="00BF547F" w:rsidP="00BF547F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7,6</w:t>
            </w:r>
          </w:p>
        </w:tc>
        <w:tc>
          <w:tcPr>
            <w:tcW w:w="1135" w:type="dxa"/>
          </w:tcPr>
          <w:p w:rsidR="00BF547F" w:rsidRPr="007C7697" w:rsidRDefault="00BF547F" w:rsidP="00BF547F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16,2</w:t>
            </w:r>
          </w:p>
        </w:tc>
        <w:tc>
          <w:tcPr>
            <w:tcW w:w="1277" w:type="dxa"/>
          </w:tcPr>
          <w:p w:rsidR="00BF547F" w:rsidRPr="007C7697" w:rsidRDefault="00BF547F" w:rsidP="00BF547F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17,7</w:t>
            </w:r>
          </w:p>
        </w:tc>
        <w:tc>
          <w:tcPr>
            <w:tcW w:w="1276" w:type="dxa"/>
          </w:tcPr>
          <w:p w:rsidR="00BF547F" w:rsidRPr="007C7697" w:rsidRDefault="00BF547F" w:rsidP="00BF547F">
            <w:pPr>
              <w:tabs>
                <w:tab w:val="left" w:pos="720"/>
              </w:tabs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5,1</w:t>
            </w:r>
          </w:p>
        </w:tc>
        <w:tc>
          <w:tcPr>
            <w:tcW w:w="1023" w:type="dxa"/>
          </w:tcPr>
          <w:p w:rsidR="00BF547F" w:rsidRPr="007C7697" w:rsidRDefault="00BF547F" w:rsidP="00BF547F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39,4</w:t>
            </w:r>
          </w:p>
        </w:tc>
        <w:tc>
          <w:tcPr>
            <w:tcW w:w="833" w:type="dxa"/>
          </w:tcPr>
          <w:p w:rsidR="00BF547F" w:rsidRPr="007C7697" w:rsidRDefault="00BF547F" w:rsidP="00BF547F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45</w:t>
            </w:r>
          </w:p>
        </w:tc>
      </w:tr>
      <w:tr w:rsidR="00BF547F" w:rsidRPr="007C7697" w:rsidTr="00B66B50">
        <w:tc>
          <w:tcPr>
            <w:tcW w:w="924" w:type="dxa"/>
          </w:tcPr>
          <w:p w:rsidR="00BF547F" w:rsidRPr="007C7697" w:rsidRDefault="00BF547F" w:rsidP="00BF547F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Mn</w:t>
            </w:r>
          </w:p>
        </w:tc>
        <w:tc>
          <w:tcPr>
            <w:tcW w:w="907" w:type="dxa"/>
          </w:tcPr>
          <w:p w:rsidR="00BF547F" w:rsidRPr="007C7697" w:rsidRDefault="00BF547F" w:rsidP="00BF547F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569</w:t>
            </w:r>
          </w:p>
        </w:tc>
        <w:tc>
          <w:tcPr>
            <w:tcW w:w="1135" w:type="dxa"/>
          </w:tcPr>
          <w:p w:rsidR="00BF547F" w:rsidRPr="007C7697" w:rsidRDefault="00BF547F" w:rsidP="00BF547F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76,6</w:t>
            </w:r>
          </w:p>
        </w:tc>
        <w:tc>
          <w:tcPr>
            <w:tcW w:w="1135" w:type="dxa"/>
          </w:tcPr>
          <w:p w:rsidR="00BF547F" w:rsidRPr="007C7697" w:rsidRDefault="00BF547F" w:rsidP="00BF547F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296,7</w:t>
            </w:r>
          </w:p>
        </w:tc>
        <w:tc>
          <w:tcPr>
            <w:tcW w:w="1135" w:type="dxa"/>
          </w:tcPr>
          <w:p w:rsidR="00BF547F" w:rsidRPr="007C7697" w:rsidRDefault="00BF547F" w:rsidP="00BF547F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494,1</w:t>
            </w:r>
          </w:p>
        </w:tc>
        <w:tc>
          <w:tcPr>
            <w:tcW w:w="1277" w:type="dxa"/>
          </w:tcPr>
          <w:p w:rsidR="00BF547F" w:rsidRPr="007C7697" w:rsidRDefault="00BF547F" w:rsidP="00BF547F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Multiple</w:t>
            </w:r>
          </w:p>
        </w:tc>
        <w:tc>
          <w:tcPr>
            <w:tcW w:w="1276" w:type="dxa"/>
          </w:tcPr>
          <w:p w:rsidR="00BF547F" w:rsidRPr="007C7697" w:rsidRDefault="00BF547F" w:rsidP="00BF547F">
            <w:pPr>
              <w:tabs>
                <w:tab w:val="left" w:pos="720"/>
              </w:tabs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288</w:t>
            </w:r>
          </w:p>
        </w:tc>
        <w:tc>
          <w:tcPr>
            <w:tcW w:w="1023" w:type="dxa"/>
          </w:tcPr>
          <w:p w:rsidR="00BF547F" w:rsidRPr="007C7697" w:rsidRDefault="00BF547F" w:rsidP="00BF547F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1543</w:t>
            </w:r>
          </w:p>
        </w:tc>
        <w:tc>
          <w:tcPr>
            <w:tcW w:w="833" w:type="dxa"/>
          </w:tcPr>
          <w:p w:rsidR="00BF547F" w:rsidRPr="007C7697" w:rsidRDefault="00BF547F" w:rsidP="00BF547F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52</w:t>
            </w:r>
          </w:p>
        </w:tc>
      </w:tr>
      <w:tr w:rsidR="00BF547F" w:rsidRPr="007C7697" w:rsidTr="00B66B50">
        <w:tc>
          <w:tcPr>
            <w:tcW w:w="924" w:type="dxa"/>
            <w:tcBorders>
              <w:bottom w:val="single" w:sz="4" w:space="0" w:color="auto"/>
            </w:tcBorders>
          </w:tcPr>
          <w:p w:rsidR="00BF547F" w:rsidRPr="007C7697" w:rsidRDefault="00BF547F" w:rsidP="00BF547F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Fe</w:t>
            </w:r>
          </w:p>
        </w:tc>
        <w:tc>
          <w:tcPr>
            <w:tcW w:w="907" w:type="dxa"/>
            <w:tcBorders>
              <w:bottom w:val="single" w:sz="4" w:space="0" w:color="auto"/>
            </w:tcBorders>
          </w:tcPr>
          <w:p w:rsidR="00BF547F" w:rsidRPr="007C7697" w:rsidRDefault="00BF547F" w:rsidP="00BF547F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8444</w:t>
            </w:r>
          </w:p>
        </w:tc>
        <w:tc>
          <w:tcPr>
            <w:tcW w:w="1135" w:type="dxa"/>
            <w:tcBorders>
              <w:bottom w:val="single" w:sz="4" w:space="0" w:color="auto"/>
            </w:tcBorders>
          </w:tcPr>
          <w:p w:rsidR="00BF547F" w:rsidRPr="007C7697" w:rsidRDefault="00BF547F" w:rsidP="00BF547F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665</w:t>
            </w:r>
          </w:p>
        </w:tc>
        <w:tc>
          <w:tcPr>
            <w:tcW w:w="1135" w:type="dxa"/>
            <w:tcBorders>
              <w:bottom w:val="single" w:sz="4" w:space="0" w:color="auto"/>
            </w:tcBorders>
          </w:tcPr>
          <w:p w:rsidR="00BF547F" w:rsidRPr="007C7697" w:rsidRDefault="00BF547F" w:rsidP="00BF547F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2579,2</w:t>
            </w:r>
          </w:p>
        </w:tc>
        <w:tc>
          <w:tcPr>
            <w:tcW w:w="1135" w:type="dxa"/>
            <w:tcBorders>
              <w:bottom w:val="single" w:sz="4" w:space="0" w:color="auto"/>
            </w:tcBorders>
          </w:tcPr>
          <w:p w:rsidR="00BF547F" w:rsidRPr="007C7697" w:rsidRDefault="00BF547F" w:rsidP="00BF547F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8435</w:t>
            </w:r>
          </w:p>
        </w:tc>
        <w:tc>
          <w:tcPr>
            <w:tcW w:w="1277" w:type="dxa"/>
            <w:tcBorders>
              <w:bottom w:val="single" w:sz="4" w:space="0" w:color="auto"/>
            </w:tcBorders>
          </w:tcPr>
          <w:p w:rsidR="00BF547F" w:rsidRPr="007C7697" w:rsidRDefault="00BF547F" w:rsidP="00BF547F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Multiple</w:t>
            </w:r>
          </w:p>
        </w:tc>
        <w:tc>
          <w:tcPr>
            <w:tcW w:w="1276" w:type="dxa"/>
            <w:tcBorders>
              <w:bottom w:val="single" w:sz="4" w:space="0" w:color="auto"/>
            </w:tcBorders>
          </w:tcPr>
          <w:p w:rsidR="00BF547F" w:rsidRPr="007C7697" w:rsidRDefault="00BF547F" w:rsidP="00BF547F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3035</w:t>
            </w:r>
          </w:p>
        </w:tc>
        <w:tc>
          <w:tcPr>
            <w:tcW w:w="1023" w:type="dxa"/>
            <w:tcBorders>
              <w:bottom w:val="single" w:sz="4" w:space="0" w:color="auto"/>
            </w:tcBorders>
          </w:tcPr>
          <w:p w:rsidR="00BF547F" w:rsidRPr="007C7697" w:rsidRDefault="00BF547F" w:rsidP="00BF547F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13132</w:t>
            </w:r>
          </w:p>
        </w:tc>
        <w:tc>
          <w:tcPr>
            <w:tcW w:w="833" w:type="dxa"/>
            <w:tcBorders>
              <w:bottom w:val="single" w:sz="4" w:space="0" w:color="auto"/>
            </w:tcBorders>
          </w:tcPr>
          <w:p w:rsidR="00BF547F" w:rsidRPr="007C7697" w:rsidRDefault="00BF547F" w:rsidP="00BF547F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30</w:t>
            </w:r>
          </w:p>
        </w:tc>
      </w:tr>
      <w:tr w:rsidR="00BF547F" w:rsidRPr="007C7697" w:rsidTr="00B66B50">
        <w:tc>
          <w:tcPr>
            <w:tcW w:w="924" w:type="dxa"/>
          </w:tcPr>
          <w:p w:rsidR="00BF547F" w:rsidRPr="007C7697" w:rsidRDefault="00BF547F" w:rsidP="00BF547F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Co</w:t>
            </w:r>
          </w:p>
        </w:tc>
        <w:tc>
          <w:tcPr>
            <w:tcW w:w="907" w:type="dxa"/>
          </w:tcPr>
          <w:p w:rsidR="00BF547F" w:rsidRPr="007C7697" w:rsidRDefault="00BF547F" w:rsidP="00BF547F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10,6</w:t>
            </w:r>
          </w:p>
        </w:tc>
        <w:tc>
          <w:tcPr>
            <w:tcW w:w="1135" w:type="dxa"/>
          </w:tcPr>
          <w:p w:rsidR="00BF547F" w:rsidRPr="007C7697" w:rsidRDefault="00BF547F" w:rsidP="00BF547F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1,3</w:t>
            </w:r>
          </w:p>
        </w:tc>
        <w:tc>
          <w:tcPr>
            <w:tcW w:w="1135" w:type="dxa"/>
          </w:tcPr>
          <w:p w:rsidR="00BF547F" w:rsidRPr="007C7697" w:rsidRDefault="00BF547F" w:rsidP="00BF547F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5,1</w:t>
            </w:r>
          </w:p>
        </w:tc>
        <w:tc>
          <w:tcPr>
            <w:tcW w:w="1135" w:type="dxa"/>
          </w:tcPr>
          <w:p w:rsidR="00BF547F" w:rsidRPr="007C7697" w:rsidRDefault="00BF547F" w:rsidP="00BF547F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9,8</w:t>
            </w:r>
          </w:p>
        </w:tc>
        <w:tc>
          <w:tcPr>
            <w:tcW w:w="1277" w:type="dxa"/>
          </w:tcPr>
          <w:p w:rsidR="00BF547F" w:rsidRPr="007C7697" w:rsidRDefault="00BF547F" w:rsidP="00BF547F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Multiple</w:t>
            </w:r>
          </w:p>
        </w:tc>
        <w:tc>
          <w:tcPr>
            <w:tcW w:w="1276" w:type="dxa"/>
          </w:tcPr>
          <w:p w:rsidR="00BF547F" w:rsidRPr="007C7697" w:rsidRDefault="00BF547F" w:rsidP="00BF547F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4,9</w:t>
            </w:r>
          </w:p>
        </w:tc>
        <w:tc>
          <w:tcPr>
            <w:tcW w:w="1023" w:type="dxa"/>
          </w:tcPr>
          <w:p w:rsidR="00BF547F" w:rsidRPr="007C7697" w:rsidRDefault="00BF547F" w:rsidP="00BF547F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26,5</w:t>
            </w:r>
          </w:p>
        </w:tc>
        <w:tc>
          <w:tcPr>
            <w:tcW w:w="833" w:type="dxa"/>
          </w:tcPr>
          <w:p w:rsidR="00BF547F" w:rsidRPr="007C7697" w:rsidRDefault="00BF547F" w:rsidP="00BF547F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48</w:t>
            </w:r>
          </w:p>
        </w:tc>
      </w:tr>
      <w:tr w:rsidR="00B66B50" w:rsidRPr="007C7697" w:rsidTr="00B66B50">
        <w:tc>
          <w:tcPr>
            <w:tcW w:w="924" w:type="dxa"/>
          </w:tcPr>
          <w:p w:rsidR="00B66B50" w:rsidRPr="007C7697" w:rsidRDefault="00B66B50" w:rsidP="001E0E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Ni</w:t>
            </w:r>
          </w:p>
        </w:tc>
        <w:tc>
          <w:tcPr>
            <w:tcW w:w="907" w:type="dxa"/>
          </w:tcPr>
          <w:p w:rsidR="00B66B50" w:rsidRPr="007C7697" w:rsidRDefault="00B66B50" w:rsidP="001E0E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20,3</w:t>
            </w:r>
          </w:p>
        </w:tc>
        <w:tc>
          <w:tcPr>
            <w:tcW w:w="1135" w:type="dxa"/>
          </w:tcPr>
          <w:p w:rsidR="00B66B50" w:rsidRPr="007C7697" w:rsidRDefault="00B66B50" w:rsidP="001E0E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1,3</w:t>
            </w:r>
          </w:p>
        </w:tc>
        <w:tc>
          <w:tcPr>
            <w:tcW w:w="1135" w:type="dxa"/>
          </w:tcPr>
          <w:p w:rsidR="00B66B50" w:rsidRPr="007C7697" w:rsidRDefault="00B66B50" w:rsidP="001E0E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5,4</w:t>
            </w:r>
          </w:p>
        </w:tc>
        <w:tc>
          <w:tcPr>
            <w:tcW w:w="1135" w:type="dxa"/>
          </w:tcPr>
          <w:p w:rsidR="00B66B50" w:rsidRPr="007C7697" w:rsidRDefault="00B66B50" w:rsidP="001E0E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21,6</w:t>
            </w:r>
          </w:p>
        </w:tc>
        <w:tc>
          <w:tcPr>
            <w:tcW w:w="1277" w:type="dxa"/>
          </w:tcPr>
          <w:p w:rsidR="00B66B50" w:rsidRPr="007C7697" w:rsidRDefault="00B66B50" w:rsidP="001E0E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Multiple</w:t>
            </w:r>
          </w:p>
        </w:tc>
        <w:tc>
          <w:tcPr>
            <w:tcW w:w="1276" w:type="dxa"/>
          </w:tcPr>
          <w:p w:rsidR="00B66B50" w:rsidRPr="007C7697" w:rsidRDefault="00B66B50" w:rsidP="001E0E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9,1</w:t>
            </w:r>
          </w:p>
        </w:tc>
        <w:tc>
          <w:tcPr>
            <w:tcW w:w="1023" w:type="dxa"/>
          </w:tcPr>
          <w:p w:rsidR="00B66B50" w:rsidRPr="007C7697" w:rsidRDefault="00B66B50" w:rsidP="001E0E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27,8</w:t>
            </w:r>
          </w:p>
        </w:tc>
        <w:tc>
          <w:tcPr>
            <w:tcW w:w="833" w:type="dxa"/>
          </w:tcPr>
          <w:p w:rsidR="00B66B50" w:rsidRPr="007C7697" w:rsidRDefault="00B66B50" w:rsidP="001E0E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26</w:t>
            </w:r>
          </w:p>
        </w:tc>
      </w:tr>
      <w:tr w:rsidR="00B66B50" w:rsidRPr="007C7697" w:rsidTr="00B66B50">
        <w:tc>
          <w:tcPr>
            <w:tcW w:w="924" w:type="dxa"/>
            <w:tcBorders>
              <w:bottom w:val="nil"/>
            </w:tcBorders>
          </w:tcPr>
          <w:p w:rsidR="00B66B50" w:rsidRPr="007C7697" w:rsidRDefault="00B66B50" w:rsidP="001E0E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Cu</w:t>
            </w:r>
          </w:p>
        </w:tc>
        <w:tc>
          <w:tcPr>
            <w:tcW w:w="907" w:type="dxa"/>
            <w:tcBorders>
              <w:bottom w:val="nil"/>
            </w:tcBorders>
          </w:tcPr>
          <w:p w:rsidR="00B66B50" w:rsidRPr="007C7697" w:rsidRDefault="00B66B50" w:rsidP="001E0E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17,7</w:t>
            </w:r>
          </w:p>
        </w:tc>
        <w:tc>
          <w:tcPr>
            <w:tcW w:w="1135" w:type="dxa"/>
            <w:tcBorders>
              <w:bottom w:val="nil"/>
            </w:tcBorders>
          </w:tcPr>
          <w:p w:rsidR="00B66B50" w:rsidRPr="007C7697" w:rsidRDefault="00B66B50" w:rsidP="001E0E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1,6</w:t>
            </w:r>
          </w:p>
        </w:tc>
        <w:tc>
          <w:tcPr>
            <w:tcW w:w="1135" w:type="dxa"/>
            <w:tcBorders>
              <w:bottom w:val="nil"/>
            </w:tcBorders>
          </w:tcPr>
          <w:p w:rsidR="00B66B50" w:rsidRPr="007C7697" w:rsidRDefault="00B66B50" w:rsidP="001E0E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6,5</w:t>
            </w:r>
          </w:p>
        </w:tc>
        <w:tc>
          <w:tcPr>
            <w:tcW w:w="1135" w:type="dxa"/>
            <w:tcBorders>
              <w:bottom w:val="nil"/>
            </w:tcBorders>
          </w:tcPr>
          <w:p w:rsidR="00B66B50" w:rsidRPr="007C7697" w:rsidRDefault="00B66B50" w:rsidP="001E0E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16,7</w:t>
            </w:r>
          </w:p>
        </w:tc>
        <w:tc>
          <w:tcPr>
            <w:tcW w:w="1277" w:type="dxa"/>
            <w:tcBorders>
              <w:bottom w:val="nil"/>
            </w:tcBorders>
          </w:tcPr>
          <w:p w:rsidR="00B66B50" w:rsidRPr="007C7697" w:rsidRDefault="00B66B50" w:rsidP="001E0E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Multiple</w:t>
            </w:r>
          </w:p>
        </w:tc>
        <w:tc>
          <w:tcPr>
            <w:tcW w:w="1276" w:type="dxa"/>
            <w:tcBorders>
              <w:bottom w:val="nil"/>
            </w:tcBorders>
          </w:tcPr>
          <w:p w:rsidR="00B66B50" w:rsidRPr="007C7697" w:rsidRDefault="00B66B50" w:rsidP="001E0E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4</w:t>
            </w:r>
          </w:p>
        </w:tc>
        <w:tc>
          <w:tcPr>
            <w:tcW w:w="1023" w:type="dxa"/>
            <w:tcBorders>
              <w:bottom w:val="nil"/>
            </w:tcBorders>
          </w:tcPr>
          <w:p w:rsidR="00B66B50" w:rsidRPr="007C7697" w:rsidRDefault="00B66B50" w:rsidP="001E0E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32,3</w:t>
            </w:r>
          </w:p>
        </w:tc>
        <w:tc>
          <w:tcPr>
            <w:tcW w:w="833" w:type="dxa"/>
            <w:tcBorders>
              <w:bottom w:val="nil"/>
            </w:tcBorders>
          </w:tcPr>
          <w:p w:rsidR="00B66B50" w:rsidRPr="007C7697" w:rsidRDefault="00B66B50" w:rsidP="001E0E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36</w:t>
            </w:r>
          </w:p>
        </w:tc>
      </w:tr>
    </w:tbl>
    <w:p w:rsidR="00C55655" w:rsidRDefault="003459AF" w:rsidP="0014424A">
      <w:pPr>
        <w:widowControl w:val="0"/>
        <w:autoSpaceDE w:val="0"/>
        <w:autoSpaceDN w:val="0"/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Продолжение таблицы 19</w:t>
      </w:r>
    </w:p>
    <w:p w:rsidR="00B66B50" w:rsidRPr="00B66B50" w:rsidRDefault="00B66B50" w:rsidP="0014424A">
      <w:pPr>
        <w:widowControl w:val="0"/>
        <w:autoSpaceDE w:val="0"/>
        <w:autoSpaceDN w:val="0"/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16"/>
          <w:szCs w:val="16"/>
        </w:rPr>
      </w:pPr>
    </w:p>
    <w:tbl>
      <w:tblPr>
        <w:tblStyle w:val="a9"/>
        <w:tblW w:w="9639" w:type="dxa"/>
        <w:jc w:val="center"/>
        <w:tblLayout w:type="fixed"/>
        <w:tblLook w:val="04A0" w:firstRow="1" w:lastRow="0" w:firstColumn="1" w:lastColumn="0" w:noHBand="0" w:noVBand="1"/>
      </w:tblPr>
      <w:tblGrid>
        <w:gridCol w:w="856"/>
        <w:gridCol w:w="1134"/>
        <w:gridCol w:w="1134"/>
        <w:gridCol w:w="1134"/>
        <w:gridCol w:w="1134"/>
        <w:gridCol w:w="1276"/>
        <w:gridCol w:w="1276"/>
        <w:gridCol w:w="1047"/>
        <w:gridCol w:w="648"/>
      </w:tblGrid>
      <w:tr w:rsidR="00CE3305" w:rsidRPr="007C7697" w:rsidTr="00352429">
        <w:trPr>
          <w:jc w:val="center"/>
        </w:trPr>
        <w:tc>
          <w:tcPr>
            <w:tcW w:w="856" w:type="dxa"/>
          </w:tcPr>
          <w:p w:rsidR="00CE3305" w:rsidRPr="007C7697" w:rsidRDefault="00BF547F" w:rsidP="008E680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34" w:type="dxa"/>
          </w:tcPr>
          <w:p w:rsidR="00CE3305" w:rsidRPr="007C7697" w:rsidRDefault="00BF547F" w:rsidP="008E680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134" w:type="dxa"/>
          </w:tcPr>
          <w:p w:rsidR="00CE3305" w:rsidRPr="007C7697" w:rsidRDefault="00BF547F" w:rsidP="008E680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134" w:type="dxa"/>
          </w:tcPr>
          <w:p w:rsidR="00CE3305" w:rsidRPr="007C7697" w:rsidRDefault="00BF547F" w:rsidP="008E680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134" w:type="dxa"/>
          </w:tcPr>
          <w:p w:rsidR="00CE3305" w:rsidRPr="007C7697" w:rsidRDefault="00BF547F" w:rsidP="008E680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276" w:type="dxa"/>
          </w:tcPr>
          <w:p w:rsidR="00CE3305" w:rsidRPr="007C7697" w:rsidRDefault="00BF547F" w:rsidP="008E680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276" w:type="dxa"/>
          </w:tcPr>
          <w:p w:rsidR="00CE3305" w:rsidRPr="007C7697" w:rsidRDefault="00BF547F" w:rsidP="008E680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047" w:type="dxa"/>
          </w:tcPr>
          <w:p w:rsidR="00CE3305" w:rsidRPr="007C7697" w:rsidRDefault="00BF547F" w:rsidP="008E680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648" w:type="dxa"/>
          </w:tcPr>
          <w:p w:rsidR="00CE3305" w:rsidRPr="007C7697" w:rsidRDefault="00BF547F" w:rsidP="008E680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9</w:t>
            </w:r>
          </w:p>
        </w:tc>
      </w:tr>
      <w:tr w:rsidR="000C38D9" w:rsidRPr="007C7697" w:rsidTr="00352429">
        <w:trPr>
          <w:jc w:val="center"/>
        </w:trPr>
        <w:tc>
          <w:tcPr>
            <w:tcW w:w="856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Zn</w:t>
            </w:r>
          </w:p>
        </w:tc>
        <w:tc>
          <w:tcPr>
            <w:tcW w:w="1134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96</w:t>
            </w:r>
          </w:p>
        </w:tc>
        <w:tc>
          <w:tcPr>
            <w:tcW w:w="1134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13,7</w:t>
            </w:r>
          </w:p>
        </w:tc>
        <w:tc>
          <w:tcPr>
            <w:tcW w:w="1134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53</w:t>
            </w:r>
          </w:p>
        </w:tc>
        <w:tc>
          <w:tcPr>
            <w:tcW w:w="1134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95,4</w:t>
            </w:r>
          </w:p>
        </w:tc>
        <w:tc>
          <w:tcPr>
            <w:tcW w:w="1276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Multiple</w:t>
            </w:r>
          </w:p>
        </w:tc>
        <w:tc>
          <w:tcPr>
            <w:tcW w:w="1276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9,5</w:t>
            </w:r>
          </w:p>
        </w:tc>
        <w:tc>
          <w:tcPr>
            <w:tcW w:w="1047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236</w:t>
            </w:r>
          </w:p>
        </w:tc>
        <w:tc>
          <w:tcPr>
            <w:tcW w:w="648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55</w:t>
            </w:r>
          </w:p>
        </w:tc>
      </w:tr>
      <w:tr w:rsidR="000C38D9" w:rsidRPr="007C7697" w:rsidTr="00352429">
        <w:trPr>
          <w:jc w:val="center"/>
        </w:trPr>
        <w:tc>
          <w:tcPr>
            <w:tcW w:w="856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Ga</w:t>
            </w:r>
          </w:p>
        </w:tc>
        <w:tc>
          <w:tcPr>
            <w:tcW w:w="1134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2,5</w:t>
            </w:r>
          </w:p>
        </w:tc>
        <w:tc>
          <w:tcPr>
            <w:tcW w:w="1134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0,2</w:t>
            </w:r>
          </w:p>
        </w:tc>
        <w:tc>
          <w:tcPr>
            <w:tcW w:w="1134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0,7</w:t>
            </w:r>
          </w:p>
        </w:tc>
        <w:tc>
          <w:tcPr>
            <w:tcW w:w="1134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2,7</w:t>
            </w:r>
          </w:p>
        </w:tc>
        <w:tc>
          <w:tcPr>
            <w:tcW w:w="1276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Multiple</w:t>
            </w:r>
          </w:p>
        </w:tc>
        <w:tc>
          <w:tcPr>
            <w:tcW w:w="1276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0,9</w:t>
            </w:r>
          </w:p>
        </w:tc>
        <w:tc>
          <w:tcPr>
            <w:tcW w:w="1047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3,3</w:t>
            </w:r>
          </w:p>
        </w:tc>
        <w:tc>
          <w:tcPr>
            <w:tcW w:w="648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26</w:t>
            </w:r>
          </w:p>
        </w:tc>
      </w:tr>
      <w:tr w:rsidR="000C38D9" w:rsidRPr="007C7697" w:rsidTr="00352429">
        <w:trPr>
          <w:jc w:val="center"/>
        </w:trPr>
        <w:tc>
          <w:tcPr>
            <w:tcW w:w="856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Ge</w:t>
            </w:r>
          </w:p>
        </w:tc>
        <w:tc>
          <w:tcPr>
            <w:tcW w:w="1134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0,07</w:t>
            </w:r>
          </w:p>
        </w:tc>
        <w:tc>
          <w:tcPr>
            <w:tcW w:w="1134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0,004</w:t>
            </w:r>
          </w:p>
        </w:tc>
        <w:tc>
          <w:tcPr>
            <w:tcW w:w="1134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0,02</w:t>
            </w:r>
          </w:p>
        </w:tc>
        <w:tc>
          <w:tcPr>
            <w:tcW w:w="1134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0,07</w:t>
            </w:r>
          </w:p>
        </w:tc>
        <w:tc>
          <w:tcPr>
            <w:tcW w:w="1276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Multiple</w:t>
            </w:r>
          </w:p>
        </w:tc>
        <w:tc>
          <w:tcPr>
            <w:tcW w:w="1276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0,04</w:t>
            </w:r>
          </w:p>
        </w:tc>
        <w:tc>
          <w:tcPr>
            <w:tcW w:w="1047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0,1</w:t>
            </w:r>
          </w:p>
        </w:tc>
        <w:tc>
          <w:tcPr>
            <w:tcW w:w="648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23</w:t>
            </w:r>
          </w:p>
        </w:tc>
      </w:tr>
      <w:tr w:rsidR="000C38D9" w:rsidRPr="007C7697" w:rsidTr="00352429">
        <w:trPr>
          <w:jc w:val="center"/>
        </w:trPr>
        <w:tc>
          <w:tcPr>
            <w:tcW w:w="856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As</w:t>
            </w:r>
          </w:p>
        </w:tc>
        <w:tc>
          <w:tcPr>
            <w:tcW w:w="1134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5,6</w:t>
            </w:r>
          </w:p>
        </w:tc>
        <w:tc>
          <w:tcPr>
            <w:tcW w:w="1134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1,9</w:t>
            </w:r>
          </w:p>
        </w:tc>
        <w:tc>
          <w:tcPr>
            <w:tcW w:w="1134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7,6</w:t>
            </w:r>
          </w:p>
        </w:tc>
        <w:tc>
          <w:tcPr>
            <w:tcW w:w="1134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276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Multiple</w:t>
            </w:r>
          </w:p>
        </w:tc>
        <w:tc>
          <w:tcPr>
            <w:tcW w:w="1276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1,2</w:t>
            </w:r>
          </w:p>
        </w:tc>
        <w:tc>
          <w:tcPr>
            <w:tcW w:w="1047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31,8</w:t>
            </w:r>
          </w:p>
        </w:tc>
        <w:tc>
          <w:tcPr>
            <w:tcW w:w="648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135</w:t>
            </w:r>
          </w:p>
        </w:tc>
      </w:tr>
      <w:tr w:rsidR="000C38D9" w:rsidRPr="007C7697" w:rsidTr="00352429">
        <w:trPr>
          <w:jc w:val="center"/>
        </w:trPr>
        <w:tc>
          <w:tcPr>
            <w:tcW w:w="856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Se</w:t>
            </w:r>
          </w:p>
        </w:tc>
        <w:tc>
          <w:tcPr>
            <w:tcW w:w="1134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0,6</w:t>
            </w:r>
          </w:p>
        </w:tc>
        <w:tc>
          <w:tcPr>
            <w:tcW w:w="1134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0,04</w:t>
            </w:r>
          </w:p>
        </w:tc>
        <w:tc>
          <w:tcPr>
            <w:tcW w:w="1134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0,2</w:t>
            </w:r>
          </w:p>
        </w:tc>
        <w:tc>
          <w:tcPr>
            <w:tcW w:w="1134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0,6</w:t>
            </w:r>
          </w:p>
        </w:tc>
        <w:tc>
          <w:tcPr>
            <w:tcW w:w="1276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Multiple</w:t>
            </w:r>
          </w:p>
        </w:tc>
        <w:tc>
          <w:tcPr>
            <w:tcW w:w="1276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0,22</w:t>
            </w:r>
          </w:p>
        </w:tc>
        <w:tc>
          <w:tcPr>
            <w:tcW w:w="1047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0,95</w:t>
            </w:r>
          </w:p>
        </w:tc>
        <w:tc>
          <w:tcPr>
            <w:tcW w:w="648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32</w:t>
            </w:r>
          </w:p>
        </w:tc>
      </w:tr>
      <w:tr w:rsidR="000C38D9" w:rsidRPr="007C7697" w:rsidTr="00352429">
        <w:trPr>
          <w:jc w:val="center"/>
        </w:trPr>
        <w:tc>
          <w:tcPr>
            <w:tcW w:w="856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Br</w:t>
            </w:r>
          </w:p>
        </w:tc>
        <w:tc>
          <w:tcPr>
            <w:tcW w:w="1134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15,3</w:t>
            </w:r>
          </w:p>
        </w:tc>
        <w:tc>
          <w:tcPr>
            <w:tcW w:w="1134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2,1</w:t>
            </w:r>
          </w:p>
        </w:tc>
        <w:tc>
          <w:tcPr>
            <w:tcW w:w="1134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8,2</w:t>
            </w:r>
          </w:p>
        </w:tc>
        <w:tc>
          <w:tcPr>
            <w:tcW w:w="1134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15,6</w:t>
            </w:r>
          </w:p>
        </w:tc>
        <w:tc>
          <w:tcPr>
            <w:tcW w:w="1276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Multiple</w:t>
            </w:r>
          </w:p>
        </w:tc>
        <w:tc>
          <w:tcPr>
            <w:tcW w:w="1276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2,7</w:t>
            </w:r>
          </w:p>
        </w:tc>
        <w:tc>
          <w:tcPr>
            <w:tcW w:w="1047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28,4</w:t>
            </w:r>
          </w:p>
        </w:tc>
        <w:tc>
          <w:tcPr>
            <w:tcW w:w="648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53</w:t>
            </w:r>
          </w:p>
        </w:tc>
      </w:tr>
      <w:tr w:rsidR="000C38D9" w:rsidRPr="007C7697" w:rsidTr="00352429">
        <w:trPr>
          <w:jc w:val="center"/>
        </w:trPr>
        <w:tc>
          <w:tcPr>
            <w:tcW w:w="856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Rb</w:t>
            </w:r>
          </w:p>
        </w:tc>
        <w:tc>
          <w:tcPr>
            <w:tcW w:w="1134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8,3</w:t>
            </w:r>
          </w:p>
        </w:tc>
        <w:tc>
          <w:tcPr>
            <w:tcW w:w="1134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1,1</w:t>
            </w:r>
          </w:p>
        </w:tc>
        <w:tc>
          <w:tcPr>
            <w:tcW w:w="1134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4,3</w:t>
            </w:r>
          </w:p>
        </w:tc>
        <w:tc>
          <w:tcPr>
            <w:tcW w:w="1134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8,1</w:t>
            </w:r>
          </w:p>
        </w:tc>
        <w:tc>
          <w:tcPr>
            <w:tcW w:w="1276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Multiple</w:t>
            </w:r>
          </w:p>
        </w:tc>
        <w:tc>
          <w:tcPr>
            <w:tcW w:w="1276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2,5</w:t>
            </w:r>
          </w:p>
        </w:tc>
        <w:tc>
          <w:tcPr>
            <w:tcW w:w="1047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21,7</w:t>
            </w:r>
          </w:p>
        </w:tc>
        <w:tc>
          <w:tcPr>
            <w:tcW w:w="648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51</w:t>
            </w:r>
          </w:p>
        </w:tc>
      </w:tr>
      <w:tr w:rsidR="000C38D9" w:rsidRPr="007C7697" w:rsidTr="00352429">
        <w:trPr>
          <w:jc w:val="center"/>
        </w:trPr>
        <w:tc>
          <w:tcPr>
            <w:tcW w:w="856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Sr</w:t>
            </w:r>
          </w:p>
        </w:tc>
        <w:tc>
          <w:tcPr>
            <w:tcW w:w="1134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79</w:t>
            </w:r>
          </w:p>
        </w:tc>
        <w:tc>
          <w:tcPr>
            <w:tcW w:w="1134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7</w:t>
            </w:r>
          </w:p>
        </w:tc>
        <w:tc>
          <w:tcPr>
            <w:tcW w:w="1134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27,4</w:t>
            </w:r>
          </w:p>
        </w:tc>
        <w:tc>
          <w:tcPr>
            <w:tcW w:w="1134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84</w:t>
            </w:r>
          </w:p>
        </w:tc>
        <w:tc>
          <w:tcPr>
            <w:tcW w:w="1276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Multiple</w:t>
            </w:r>
          </w:p>
        </w:tc>
        <w:tc>
          <w:tcPr>
            <w:tcW w:w="1276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16</w:t>
            </w:r>
          </w:p>
        </w:tc>
        <w:tc>
          <w:tcPr>
            <w:tcW w:w="1047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124</w:t>
            </w:r>
          </w:p>
        </w:tc>
        <w:tc>
          <w:tcPr>
            <w:tcW w:w="648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34</w:t>
            </w:r>
          </w:p>
        </w:tc>
      </w:tr>
      <w:tr w:rsidR="000C38D9" w:rsidRPr="007C7697" w:rsidTr="00352429">
        <w:trPr>
          <w:jc w:val="center"/>
        </w:trPr>
        <w:tc>
          <w:tcPr>
            <w:tcW w:w="856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Y</w:t>
            </w:r>
          </w:p>
        </w:tc>
        <w:tc>
          <w:tcPr>
            <w:tcW w:w="1134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8,9</w:t>
            </w:r>
          </w:p>
        </w:tc>
        <w:tc>
          <w:tcPr>
            <w:tcW w:w="1134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0,6</w:t>
            </w:r>
          </w:p>
        </w:tc>
        <w:tc>
          <w:tcPr>
            <w:tcW w:w="1134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2,3</w:t>
            </w:r>
          </w:p>
        </w:tc>
        <w:tc>
          <w:tcPr>
            <w:tcW w:w="1134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9,6</w:t>
            </w:r>
          </w:p>
        </w:tc>
        <w:tc>
          <w:tcPr>
            <w:tcW w:w="1276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Multiple</w:t>
            </w:r>
          </w:p>
        </w:tc>
        <w:tc>
          <w:tcPr>
            <w:tcW w:w="1276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4,5</w:t>
            </w:r>
          </w:p>
        </w:tc>
        <w:tc>
          <w:tcPr>
            <w:tcW w:w="1047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11,5</w:t>
            </w:r>
          </w:p>
        </w:tc>
        <w:tc>
          <w:tcPr>
            <w:tcW w:w="648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25</w:t>
            </w:r>
          </w:p>
        </w:tc>
      </w:tr>
      <w:tr w:rsidR="000C38D9" w:rsidRPr="007C7697" w:rsidTr="00352429">
        <w:trPr>
          <w:jc w:val="center"/>
        </w:trPr>
        <w:tc>
          <w:tcPr>
            <w:tcW w:w="856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Zr</w:t>
            </w:r>
          </w:p>
        </w:tc>
        <w:tc>
          <w:tcPr>
            <w:tcW w:w="1134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3,5</w:t>
            </w:r>
          </w:p>
        </w:tc>
        <w:tc>
          <w:tcPr>
            <w:tcW w:w="1134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0,3</w:t>
            </w:r>
          </w:p>
        </w:tc>
        <w:tc>
          <w:tcPr>
            <w:tcW w:w="1134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1,4</w:t>
            </w:r>
          </w:p>
        </w:tc>
        <w:tc>
          <w:tcPr>
            <w:tcW w:w="1134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3,6</w:t>
            </w:r>
          </w:p>
        </w:tc>
        <w:tc>
          <w:tcPr>
            <w:tcW w:w="1276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Multiple</w:t>
            </w:r>
          </w:p>
        </w:tc>
        <w:tc>
          <w:tcPr>
            <w:tcW w:w="1276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0,36</w:t>
            </w:r>
          </w:p>
        </w:tc>
        <w:tc>
          <w:tcPr>
            <w:tcW w:w="1047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5,6</w:t>
            </w:r>
          </w:p>
        </w:tc>
        <w:tc>
          <w:tcPr>
            <w:tcW w:w="648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41</w:t>
            </w:r>
          </w:p>
        </w:tc>
      </w:tr>
      <w:tr w:rsidR="000C38D9" w:rsidRPr="007C7697" w:rsidTr="00352429">
        <w:trPr>
          <w:jc w:val="center"/>
        </w:trPr>
        <w:tc>
          <w:tcPr>
            <w:tcW w:w="856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Nb</w:t>
            </w:r>
          </w:p>
        </w:tc>
        <w:tc>
          <w:tcPr>
            <w:tcW w:w="1134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0,2</w:t>
            </w:r>
          </w:p>
        </w:tc>
        <w:tc>
          <w:tcPr>
            <w:tcW w:w="1134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0,03</w:t>
            </w:r>
          </w:p>
        </w:tc>
        <w:tc>
          <w:tcPr>
            <w:tcW w:w="1134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0,13</w:t>
            </w:r>
          </w:p>
        </w:tc>
        <w:tc>
          <w:tcPr>
            <w:tcW w:w="1134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0,13</w:t>
            </w:r>
          </w:p>
        </w:tc>
        <w:tc>
          <w:tcPr>
            <w:tcW w:w="1276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Multiple</w:t>
            </w:r>
          </w:p>
        </w:tc>
        <w:tc>
          <w:tcPr>
            <w:tcW w:w="1276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0,04</w:t>
            </w:r>
          </w:p>
        </w:tc>
        <w:tc>
          <w:tcPr>
            <w:tcW w:w="1047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0,4</w:t>
            </w:r>
          </w:p>
        </w:tc>
        <w:tc>
          <w:tcPr>
            <w:tcW w:w="648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73</w:t>
            </w:r>
          </w:p>
        </w:tc>
      </w:tr>
      <w:tr w:rsidR="000C38D9" w:rsidRPr="007C7697" w:rsidTr="00352429">
        <w:trPr>
          <w:jc w:val="center"/>
        </w:trPr>
        <w:tc>
          <w:tcPr>
            <w:tcW w:w="856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Mo</w:t>
            </w:r>
          </w:p>
        </w:tc>
        <w:tc>
          <w:tcPr>
            <w:tcW w:w="1134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0,2</w:t>
            </w:r>
          </w:p>
        </w:tc>
        <w:tc>
          <w:tcPr>
            <w:tcW w:w="1134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0,04</w:t>
            </w:r>
          </w:p>
        </w:tc>
        <w:tc>
          <w:tcPr>
            <w:tcW w:w="1134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0,2</w:t>
            </w:r>
          </w:p>
        </w:tc>
        <w:tc>
          <w:tcPr>
            <w:tcW w:w="1134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0,2</w:t>
            </w:r>
          </w:p>
        </w:tc>
        <w:tc>
          <w:tcPr>
            <w:tcW w:w="1276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Multiple</w:t>
            </w:r>
          </w:p>
        </w:tc>
        <w:tc>
          <w:tcPr>
            <w:tcW w:w="1276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0,01</w:t>
            </w:r>
          </w:p>
        </w:tc>
        <w:tc>
          <w:tcPr>
            <w:tcW w:w="1047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0,5</w:t>
            </w:r>
          </w:p>
        </w:tc>
        <w:tc>
          <w:tcPr>
            <w:tcW w:w="648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74</w:t>
            </w:r>
          </w:p>
        </w:tc>
      </w:tr>
      <w:tr w:rsidR="000C38D9" w:rsidRPr="007C7697" w:rsidTr="00352429">
        <w:trPr>
          <w:jc w:val="center"/>
        </w:trPr>
        <w:tc>
          <w:tcPr>
            <w:tcW w:w="856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Ru</w:t>
            </w:r>
          </w:p>
        </w:tc>
        <w:tc>
          <w:tcPr>
            <w:tcW w:w="1134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0,01</w:t>
            </w:r>
          </w:p>
        </w:tc>
        <w:tc>
          <w:tcPr>
            <w:tcW w:w="1134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0,003</w:t>
            </w:r>
          </w:p>
        </w:tc>
        <w:tc>
          <w:tcPr>
            <w:tcW w:w="1134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0,012</w:t>
            </w:r>
          </w:p>
        </w:tc>
        <w:tc>
          <w:tcPr>
            <w:tcW w:w="1134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0,002</w:t>
            </w:r>
          </w:p>
        </w:tc>
        <w:tc>
          <w:tcPr>
            <w:tcW w:w="1276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0,03</w:t>
            </w:r>
          </w:p>
        </w:tc>
        <w:tc>
          <w:tcPr>
            <w:tcW w:w="1276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0,0003</w:t>
            </w:r>
          </w:p>
        </w:tc>
        <w:tc>
          <w:tcPr>
            <w:tcW w:w="1047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0,03</w:t>
            </w:r>
          </w:p>
        </w:tc>
        <w:tc>
          <w:tcPr>
            <w:tcW w:w="648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112</w:t>
            </w:r>
          </w:p>
        </w:tc>
      </w:tr>
      <w:tr w:rsidR="000C38D9" w:rsidRPr="007C7697" w:rsidTr="00352429">
        <w:trPr>
          <w:jc w:val="center"/>
        </w:trPr>
        <w:tc>
          <w:tcPr>
            <w:tcW w:w="856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Pd</w:t>
            </w:r>
          </w:p>
        </w:tc>
        <w:tc>
          <w:tcPr>
            <w:tcW w:w="1134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0,02</w:t>
            </w:r>
          </w:p>
        </w:tc>
        <w:tc>
          <w:tcPr>
            <w:tcW w:w="1134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0,003</w:t>
            </w:r>
          </w:p>
        </w:tc>
        <w:tc>
          <w:tcPr>
            <w:tcW w:w="1134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0,01</w:t>
            </w:r>
          </w:p>
        </w:tc>
        <w:tc>
          <w:tcPr>
            <w:tcW w:w="1134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0,02</w:t>
            </w:r>
          </w:p>
        </w:tc>
        <w:tc>
          <w:tcPr>
            <w:tcW w:w="1276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Multiple</w:t>
            </w:r>
          </w:p>
        </w:tc>
        <w:tc>
          <w:tcPr>
            <w:tcW w:w="1276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0,003</w:t>
            </w:r>
          </w:p>
        </w:tc>
        <w:tc>
          <w:tcPr>
            <w:tcW w:w="1047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0,05</w:t>
            </w:r>
          </w:p>
        </w:tc>
        <w:tc>
          <w:tcPr>
            <w:tcW w:w="648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48</w:t>
            </w:r>
          </w:p>
        </w:tc>
      </w:tr>
      <w:tr w:rsidR="000C38D9" w:rsidRPr="007C7697" w:rsidTr="00352429">
        <w:trPr>
          <w:jc w:val="center"/>
        </w:trPr>
        <w:tc>
          <w:tcPr>
            <w:tcW w:w="856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Ag</w:t>
            </w:r>
          </w:p>
        </w:tc>
        <w:tc>
          <w:tcPr>
            <w:tcW w:w="1134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0,06</w:t>
            </w:r>
          </w:p>
        </w:tc>
        <w:tc>
          <w:tcPr>
            <w:tcW w:w="1134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0,03</w:t>
            </w:r>
          </w:p>
        </w:tc>
        <w:tc>
          <w:tcPr>
            <w:tcW w:w="1134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0,12</w:t>
            </w:r>
          </w:p>
        </w:tc>
        <w:tc>
          <w:tcPr>
            <w:tcW w:w="1134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0,03</w:t>
            </w:r>
          </w:p>
        </w:tc>
        <w:tc>
          <w:tcPr>
            <w:tcW w:w="1276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0,05</w:t>
            </w:r>
          </w:p>
        </w:tc>
        <w:tc>
          <w:tcPr>
            <w:tcW w:w="1276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0,003</w:t>
            </w:r>
          </w:p>
        </w:tc>
        <w:tc>
          <w:tcPr>
            <w:tcW w:w="1047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0,5</w:t>
            </w:r>
          </w:p>
        </w:tc>
        <w:tc>
          <w:tcPr>
            <w:tcW w:w="648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206</w:t>
            </w:r>
          </w:p>
        </w:tc>
      </w:tr>
      <w:tr w:rsidR="000C38D9" w:rsidRPr="007C7697" w:rsidTr="00352429">
        <w:trPr>
          <w:jc w:val="center"/>
        </w:trPr>
        <w:tc>
          <w:tcPr>
            <w:tcW w:w="856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Cd</w:t>
            </w:r>
          </w:p>
        </w:tc>
        <w:tc>
          <w:tcPr>
            <w:tcW w:w="1134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0,24</w:t>
            </w:r>
          </w:p>
        </w:tc>
        <w:tc>
          <w:tcPr>
            <w:tcW w:w="1134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0,04</w:t>
            </w:r>
          </w:p>
        </w:tc>
        <w:tc>
          <w:tcPr>
            <w:tcW w:w="1134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0,2</w:t>
            </w:r>
          </w:p>
        </w:tc>
        <w:tc>
          <w:tcPr>
            <w:tcW w:w="1134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0,2</w:t>
            </w:r>
          </w:p>
        </w:tc>
        <w:tc>
          <w:tcPr>
            <w:tcW w:w="1276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Multiple</w:t>
            </w:r>
          </w:p>
        </w:tc>
        <w:tc>
          <w:tcPr>
            <w:tcW w:w="1276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0,04</w:t>
            </w:r>
          </w:p>
        </w:tc>
        <w:tc>
          <w:tcPr>
            <w:tcW w:w="1047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0,8</w:t>
            </w:r>
          </w:p>
        </w:tc>
        <w:tc>
          <w:tcPr>
            <w:tcW w:w="648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65</w:t>
            </w:r>
          </w:p>
        </w:tc>
      </w:tr>
      <w:tr w:rsidR="000C38D9" w:rsidRPr="007C7697" w:rsidTr="00352429">
        <w:trPr>
          <w:jc w:val="center"/>
        </w:trPr>
        <w:tc>
          <w:tcPr>
            <w:tcW w:w="856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In</w:t>
            </w:r>
          </w:p>
        </w:tc>
        <w:tc>
          <w:tcPr>
            <w:tcW w:w="1134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0,01</w:t>
            </w:r>
          </w:p>
        </w:tc>
        <w:tc>
          <w:tcPr>
            <w:tcW w:w="1134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0,001</w:t>
            </w:r>
          </w:p>
        </w:tc>
        <w:tc>
          <w:tcPr>
            <w:tcW w:w="1134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0,004</w:t>
            </w:r>
          </w:p>
        </w:tc>
        <w:tc>
          <w:tcPr>
            <w:tcW w:w="1134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0,011</w:t>
            </w:r>
          </w:p>
        </w:tc>
        <w:tc>
          <w:tcPr>
            <w:tcW w:w="1276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0,01</w:t>
            </w:r>
          </w:p>
        </w:tc>
        <w:tc>
          <w:tcPr>
            <w:tcW w:w="1276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0,003</w:t>
            </w:r>
          </w:p>
        </w:tc>
        <w:tc>
          <w:tcPr>
            <w:tcW w:w="1047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0,02</w:t>
            </w:r>
          </w:p>
        </w:tc>
        <w:tc>
          <w:tcPr>
            <w:tcW w:w="648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35</w:t>
            </w:r>
          </w:p>
        </w:tc>
      </w:tr>
      <w:tr w:rsidR="000C38D9" w:rsidRPr="007C7697" w:rsidTr="00352429">
        <w:trPr>
          <w:jc w:val="center"/>
        </w:trPr>
        <w:tc>
          <w:tcPr>
            <w:tcW w:w="856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Sn</w:t>
            </w:r>
          </w:p>
        </w:tc>
        <w:tc>
          <w:tcPr>
            <w:tcW w:w="1134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0,07</w:t>
            </w:r>
          </w:p>
        </w:tc>
        <w:tc>
          <w:tcPr>
            <w:tcW w:w="1134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0,009</w:t>
            </w:r>
          </w:p>
        </w:tc>
        <w:tc>
          <w:tcPr>
            <w:tcW w:w="1134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0,03</w:t>
            </w:r>
          </w:p>
        </w:tc>
        <w:tc>
          <w:tcPr>
            <w:tcW w:w="1134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0,07</w:t>
            </w:r>
          </w:p>
        </w:tc>
        <w:tc>
          <w:tcPr>
            <w:tcW w:w="1276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0,03</w:t>
            </w:r>
          </w:p>
        </w:tc>
        <w:tc>
          <w:tcPr>
            <w:tcW w:w="1276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0,02</w:t>
            </w:r>
          </w:p>
        </w:tc>
        <w:tc>
          <w:tcPr>
            <w:tcW w:w="1047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0,12</w:t>
            </w:r>
          </w:p>
        </w:tc>
        <w:tc>
          <w:tcPr>
            <w:tcW w:w="648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50</w:t>
            </w:r>
          </w:p>
        </w:tc>
      </w:tr>
      <w:tr w:rsidR="000C38D9" w:rsidRPr="007C7697" w:rsidTr="00352429">
        <w:trPr>
          <w:jc w:val="center"/>
        </w:trPr>
        <w:tc>
          <w:tcPr>
            <w:tcW w:w="856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Sb</w:t>
            </w:r>
          </w:p>
        </w:tc>
        <w:tc>
          <w:tcPr>
            <w:tcW w:w="1134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0,09</w:t>
            </w:r>
          </w:p>
        </w:tc>
        <w:tc>
          <w:tcPr>
            <w:tcW w:w="1134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0,01</w:t>
            </w:r>
          </w:p>
        </w:tc>
        <w:tc>
          <w:tcPr>
            <w:tcW w:w="1134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0,05</w:t>
            </w:r>
          </w:p>
        </w:tc>
        <w:tc>
          <w:tcPr>
            <w:tcW w:w="1134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0,09</w:t>
            </w:r>
          </w:p>
        </w:tc>
        <w:tc>
          <w:tcPr>
            <w:tcW w:w="1276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Multiple</w:t>
            </w:r>
          </w:p>
        </w:tc>
        <w:tc>
          <w:tcPr>
            <w:tcW w:w="1276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0,02</w:t>
            </w:r>
          </w:p>
        </w:tc>
        <w:tc>
          <w:tcPr>
            <w:tcW w:w="1047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0,21</w:t>
            </w:r>
          </w:p>
        </w:tc>
        <w:tc>
          <w:tcPr>
            <w:tcW w:w="648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56</w:t>
            </w:r>
          </w:p>
        </w:tc>
      </w:tr>
      <w:tr w:rsidR="000C38D9" w:rsidRPr="007C7697" w:rsidTr="00352429">
        <w:trPr>
          <w:jc w:val="center"/>
        </w:trPr>
        <w:tc>
          <w:tcPr>
            <w:tcW w:w="856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Te</w:t>
            </w:r>
          </w:p>
        </w:tc>
        <w:tc>
          <w:tcPr>
            <w:tcW w:w="1134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0,02</w:t>
            </w:r>
          </w:p>
        </w:tc>
        <w:tc>
          <w:tcPr>
            <w:tcW w:w="1134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0,004</w:t>
            </w:r>
          </w:p>
        </w:tc>
        <w:tc>
          <w:tcPr>
            <w:tcW w:w="1134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0,02</w:t>
            </w:r>
          </w:p>
        </w:tc>
        <w:tc>
          <w:tcPr>
            <w:tcW w:w="1134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0,02</w:t>
            </w:r>
          </w:p>
        </w:tc>
        <w:tc>
          <w:tcPr>
            <w:tcW w:w="1276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Multiple</w:t>
            </w:r>
          </w:p>
        </w:tc>
        <w:tc>
          <w:tcPr>
            <w:tcW w:w="1276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0,0003</w:t>
            </w:r>
          </w:p>
        </w:tc>
        <w:tc>
          <w:tcPr>
            <w:tcW w:w="1047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0,05</w:t>
            </w:r>
          </w:p>
        </w:tc>
        <w:tc>
          <w:tcPr>
            <w:tcW w:w="648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67</w:t>
            </w:r>
          </w:p>
        </w:tc>
      </w:tr>
      <w:tr w:rsidR="000C38D9" w:rsidRPr="007C7697" w:rsidTr="00352429">
        <w:trPr>
          <w:jc w:val="center"/>
        </w:trPr>
        <w:tc>
          <w:tcPr>
            <w:tcW w:w="856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</w:t>
            </w:r>
          </w:p>
        </w:tc>
        <w:tc>
          <w:tcPr>
            <w:tcW w:w="1134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41</w:t>
            </w:r>
          </w:p>
        </w:tc>
        <w:tc>
          <w:tcPr>
            <w:tcW w:w="1134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13</w:t>
            </w:r>
          </w:p>
        </w:tc>
        <w:tc>
          <w:tcPr>
            <w:tcW w:w="1134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50,3</w:t>
            </w:r>
          </w:p>
        </w:tc>
        <w:tc>
          <w:tcPr>
            <w:tcW w:w="1134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2,7</w:t>
            </w:r>
          </w:p>
        </w:tc>
        <w:tc>
          <w:tcPr>
            <w:tcW w:w="1276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101</w:t>
            </w:r>
          </w:p>
        </w:tc>
        <w:tc>
          <w:tcPr>
            <w:tcW w:w="1276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0,3</w:t>
            </w:r>
          </w:p>
        </w:tc>
        <w:tc>
          <w:tcPr>
            <w:tcW w:w="1047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101</w:t>
            </w:r>
          </w:p>
        </w:tc>
        <w:tc>
          <w:tcPr>
            <w:tcW w:w="648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121</w:t>
            </w:r>
          </w:p>
        </w:tc>
      </w:tr>
      <w:tr w:rsidR="000C38D9" w:rsidRPr="007C7697" w:rsidTr="00352429">
        <w:trPr>
          <w:jc w:val="center"/>
        </w:trPr>
        <w:tc>
          <w:tcPr>
            <w:tcW w:w="856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Cs</w:t>
            </w:r>
          </w:p>
        </w:tc>
        <w:tc>
          <w:tcPr>
            <w:tcW w:w="1134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0,25</w:t>
            </w:r>
          </w:p>
        </w:tc>
        <w:tc>
          <w:tcPr>
            <w:tcW w:w="1134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0,02</w:t>
            </w:r>
          </w:p>
        </w:tc>
        <w:tc>
          <w:tcPr>
            <w:tcW w:w="1134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0,07</w:t>
            </w:r>
          </w:p>
        </w:tc>
        <w:tc>
          <w:tcPr>
            <w:tcW w:w="1134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0,24</w:t>
            </w:r>
          </w:p>
        </w:tc>
        <w:tc>
          <w:tcPr>
            <w:tcW w:w="1276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0,24</w:t>
            </w:r>
          </w:p>
        </w:tc>
        <w:tc>
          <w:tcPr>
            <w:tcW w:w="1276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0,12</w:t>
            </w:r>
          </w:p>
        </w:tc>
        <w:tc>
          <w:tcPr>
            <w:tcW w:w="1047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0,44</w:t>
            </w:r>
          </w:p>
        </w:tc>
        <w:tc>
          <w:tcPr>
            <w:tcW w:w="648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28</w:t>
            </w:r>
          </w:p>
        </w:tc>
      </w:tr>
      <w:tr w:rsidR="000C38D9" w:rsidRPr="007C7697" w:rsidTr="00352429">
        <w:trPr>
          <w:jc w:val="center"/>
        </w:trPr>
        <w:tc>
          <w:tcPr>
            <w:tcW w:w="856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Ba</w:t>
            </w:r>
          </w:p>
        </w:tc>
        <w:tc>
          <w:tcPr>
            <w:tcW w:w="1134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98</w:t>
            </w:r>
          </w:p>
        </w:tc>
        <w:tc>
          <w:tcPr>
            <w:tcW w:w="1134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9,5</w:t>
            </w:r>
          </w:p>
        </w:tc>
        <w:tc>
          <w:tcPr>
            <w:tcW w:w="1134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37</w:t>
            </w:r>
          </w:p>
        </w:tc>
        <w:tc>
          <w:tcPr>
            <w:tcW w:w="1134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94,6</w:t>
            </w:r>
          </w:p>
        </w:tc>
        <w:tc>
          <w:tcPr>
            <w:tcW w:w="1276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Multiple</w:t>
            </w:r>
          </w:p>
        </w:tc>
        <w:tc>
          <w:tcPr>
            <w:tcW w:w="1276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37</w:t>
            </w:r>
          </w:p>
        </w:tc>
        <w:tc>
          <w:tcPr>
            <w:tcW w:w="1047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185</w:t>
            </w:r>
          </w:p>
        </w:tc>
        <w:tc>
          <w:tcPr>
            <w:tcW w:w="648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37</w:t>
            </w:r>
          </w:p>
        </w:tc>
      </w:tr>
      <w:tr w:rsidR="000C38D9" w:rsidRPr="007C7697" w:rsidTr="00352429">
        <w:trPr>
          <w:jc w:val="center"/>
        </w:trPr>
        <w:tc>
          <w:tcPr>
            <w:tcW w:w="856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La</w:t>
            </w:r>
          </w:p>
        </w:tc>
        <w:tc>
          <w:tcPr>
            <w:tcW w:w="1134" w:type="dxa"/>
            <w:vAlign w:val="center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12</w:t>
            </w:r>
          </w:p>
        </w:tc>
        <w:tc>
          <w:tcPr>
            <w:tcW w:w="1134" w:type="dxa"/>
            <w:vAlign w:val="center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0</w:t>
            </w: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,9</w:t>
            </w:r>
          </w:p>
        </w:tc>
        <w:tc>
          <w:tcPr>
            <w:tcW w:w="1134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3,8</w:t>
            </w:r>
          </w:p>
        </w:tc>
        <w:tc>
          <w:tcPr>
            <w:tcW w:w="1134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12,3</w:t>
            </w:r>
          </w:p>
        </w:tc>
        <w:tc>
          <w:tcPr>
            <w:tcW w:w="1276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Multiple</w:t>
            </w:r>
          </w:p>
        </w:tc>
        <w:tc>
          <w:tcPr>
            <w:tcW w:w="1276" w:type="dxa"/>
            <w:vAlign w:val="center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6,3</w:t>
            </w:r>
          </w:p>
        </w:tc>
        <w:tc>
          <w:tcPr>
            <w:tcW w:w="1047" w:type="dxa"/>
            <w:vAlign w:val="center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19</w:t>
            </w:r>
          </w:p>
        </w:tc>
        <w:tc>
          <w:tcPr>
            <w:tcW w:w="648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31</w:t>
            </w:r>
          </w:p>
        </w:tc>
      </w:tr>
      <w:tr w:rsidR="000C38D9" w:rsidRPr="007C7697" w:rsidTr="00352429">
        <w:trPr>
          <w:jc w:val="center"/>
        </w:trPr>
        <w:tc>
          <w:tcPr>
            <w:tcW w:w="856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Ce</w:t>
            </w:r>
          </w:p>
        </w:tc>
        <w:tc>
          <w:tcPr>
            <w:tcW w:w="1134" w:type="dxa"/>
            <w:vAlign w:val="center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26</w:t>
            </w:r>
          </w:p>
        </w:tc>
        <w:tc>
          <w:tcPr>
            <w:tcW w:w="1134" w:type="dxa"/>
            <w:vAlign w:val="center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1,8</w:t>
            </w:r>
          </w:p>
        </w:tc>
        <w:tc>
          <w:tcPr>
            <w:tcW w:w="1134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134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28</w:t>
            </w:r>
          </w:p>
        </w:tc>
        <w:tc>
          <w:tcPr>
            <w:tcW w:w="1276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30,7</w:t>
            </w:r>
          </w:p>
        </w:tc>
        <w:tc>
          <w:tcPr>
            <w:tcW w:w="1276" w:type="dxa"/>
            <w:vAlign w:val="center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13,8</w:t>
            </w:r>
          </w:p>
        </w:tc>
        <w:tc>
          <w:tcPr>
            <w:tcW w:w="1047" w:type="dxa"/>
            <w:vAlign w:val="center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37</w:t>
            </w:r>
          </w:p>
        </w:tc>
        <w:tc>
          <w:tcPr>
            <w:tcW w:w="648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26</w:t>
            </w:r>
          </w:p>
        </w:tc>
      </w:tr>
      <w:tr w:rsidR="000C38D9" w:rsidRPr="007C7697" w:rsidTr="00352429">
        <w:trPr>
          <w:jc w:val="center"/>
        </w:trPr>
        <w:tc>
          <w:tcPr>
            <w:tcW w:w="856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Pr</w:t>
            </w:r>
          </w:p>
        </w:tc>
        <w:tc>
          <w:tcPr>
            <w:tcW w:w="1134" w:type="dxa"/>
            <w:vAlign w:val="center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1134" w:type="dxa"/>
            <w:vAlign w:val="center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0,2</w:t>
            </w:r>
          </w:p>
        </w:tc>
        <w:tc>
          <w:tcPr>
            <w:tcW w:w="1134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0,8</w:t>
            </w:r>
          </w:p>
        </w:tc>
        <w:tc>
          <w:tcPr>
            <w:tcW w:w="1134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3,1</w:t>
            </w:r>
          </w:p>
        </w:tc>
        <w:tc>
          <w:tcPr>
            <w:tcW w:w="1276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Multiple</w:t>
            </w:r>
          </w:p>
        </w:tc>
        <w:tc>
          <w:tcPr>
            <w:tcW w:w="1276" w:type="dxa"/>
            <w:vAlign w:val="center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1,6</w:t>
            </w:r>
          </w:p>
        </w:tc>
        <w:tc>
          <w:tcPr>
            <w:tcW w:w="1047" w:type="dxa"/>
            <w:vAlign w:val="center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4,7</w:t>
            </w:r>
          </w:p>
        </w:tc>
        <w:tc>
          <w:tcPr>
            <w:tcW w:w="648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28</w:t>
            </w:r>
          </w:p>
        </w:tc>
      </w:tr>
      <w:tr w:rsidR="000C38D9" w:rsidRPr="007C7697" w:rsidTr="00352429">
        <w:trPr>
          <w:jc w:val="center"/>
        </w:trPr>
        <w:tc>
          <w:tcPr>
            <w:tcW w:w="856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Nd</w:t>
            </w:r>
          </w:p>
        </w:tc>
        <w:tc>
          <w:tcPr>
            <w:tcW w:w="1134" w:type="dxa"/>
            <w:vAlign w:val="center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12</w:t>
            </w:r>
          </w:p>
        </w:tc>
        <w:tc>
          <w:tcPr>
            <w:tcW w:w="1134" w:type="dxa"/>
            <w:vAlign w:val="center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0,8</w:t>
            </w:r>
          </w:p>
        </w:tc>
        <w:tc>
          <w:tcPr>
            <w:tcW w:w="1134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3,2</w:t>
            </w:r>
          </w:p>
        </w:tc>
        <w:tc>
          <w:tcPr>
            <w:tcW w:w="1134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12,7</w:t>
            </w:r>
          </w:p>
        </w:tc>
        <w:tc>
          <w:tcPr>
            <w:tcW w:w="1276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Multiple</w:t>
            </w:r>
          </w:p>
        </w:tc>
        <w:tc>
          <w:tcPr>
            <w:tcW w:w="1276" w:type="dxa"/>
            <w:vAlign w:val="center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6,5</w:t>
            </w:r>
          </w:p>
        </w:tc>
        <w:tc>
          <w:tcPr>
            <w:tcW w:w="1047" w:type="dxa"/>
            <w:vAlign w:val="center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18</w:t>
            </w:r>
          </w:p>
        </w:tc>
        <w:tc>
          <w:tcPr>
            <w:tcW w:w="648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27</w:t>
            </w:r>
          </w:p>
        </w:tc>
      </w:tr>
      <w:tr w:rsidR="000C38D9" w:rsidRPr="007C7697" w:rsidTr="00352429">
        <w:trPr>
          <w:jc w:val="center"/>
        </w:trPr>
        <w:tc>
          <w:tcPr>
            <w:tcW w:w="856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Sm</w:t>
            </w:r>
          </w:p>
        </w:tc>
        <w:tc>
          <w:tcPr>
            <w:tcW w:w="1134" w:type="dxa"/>
            <w:vAlign w:val="center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2,5</w:t>
            </w:r>
          </w:p>
        </w:tc>
        <w:tc>
          <w:tcPr>
            <w:tcW w:w="1134" w:type="dxa"/>
            <w:vAlign w:val="center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0,16</w:t>
            </w:r>
          </w:p>
        </w:tc>
        <w:tc>
          <w:tcPr>
            <w:tcW w:w="1134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0,6</w:t>
            </w:r>
          </w:p>
        </w:tc>
        <w:tc>
          <w:tcPr>
            <w:tcW w:w="1134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2,6</w:t>
            </w:r>
          </w:p>
        </w:tc>
        <w:tc>
          <w:tcPr>
            <w:tcW w:w="1276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Multiple</w:t>
            </w:r>
          </w:p>
        </w:tc>
        <w:tc>
          <w:tcPr>
            <w:tcW w:w="1276" w:type="dxa"/>
            <w:vAlign w:val="center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1,4</w:t>
            </w:r>
          </w:p>
        </w:tc>
        <w:tc>
          <w:tcPr>
            <w:tcW w:w="1047" w:type="dxa"/>
            <w:vAlign w:val="center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3,5</w:t>
            </w:r>
          </w:p>
        </w:tc>
        <w:tc>
          <w:tcPr>
            <w:tcW w:w="648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25</w:t>
            </w:r>
          </w:p>
        </w:tc>
      </w:tr>
      <w:tr w:rsidR="000C38D9" w:rsidRPr="007C7697" w:rsidTr="00352429">
        <w:trPr>
          <w:jc w:val="center"/>
        </w:trPr>
        <w:tc>
          <w:tcPr>
            <w:tcW w:w="856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Eu</w:t>
            </w:r>
          </w:p>
        </w:tc>
        <w:tc>
          <w:tcPr>
            <w:tcW w:w="1134" w:type="dxa"/>
            <w:vAlign w:val="center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0,5</w:t>
            </w:r>
          </w:p>
        </w:tc>
        <w:tc>
          <w:tcPr>
            <w:tcW w:w="1134" w:type="dxa"/>
            <w:vAlign w:val="center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0,03</w:t>
            </w:r>
          </w:p>
        </w:tc>
        <w:tc>
          <w:tcPr>
            <w:tcW w:w="1134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0,13</w:t>
            </w:r>
          </w:p>
        </w:tc>
        <w:tc>
          <w:tcPr>
            <w:tcW w:w="1134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276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Multiple</w:t>
            </w:r>
          </w:p>
        </w:tc>
        <w:tc>
          <w:tcPr>
            <w:tcW w:w="1276" w:type="dxa"/>
            <w:vAlign w:val="center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0,3</w:t>
            </w:r>
          </w:p>
        </w:tc>
        <w:tc>
          <w:tcPr>
            <w:tcW w:w="1047" w:type="dxa"/>
            <w:vAlign w:val="center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0,73</w:t>
            </w:r>
          </w:p>
        </w:tc>
        <w:tc>
          <w:tcPr>
            <w:tcW w:w="648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25</w:t>
            </w:r>
          </w:p>
        </w:tc>
      </w:tr>
      <w:tr w:rsidR="000C38D9" w:rsidRPr="007C7697" w:rsidTr="00352429">
        <w:trPr>
          <w:jc w:val="center"/>
        </w:trPr>
        <w:tc>
          <w:tcPr>
            <w:tcW w:w="856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Gd</w:t>
            </w:r>
          </w:p>
        </w:tc>
        <w:tc>
          <w:tcPr>
            <w:tcW w:w="1134" w:type="dxa"/>
            <w:vAlign w:val="center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2,5</w:t>
            </w:r>
          </w:p>
        </w:tc>
        <w:tc>
          <w:tcPr>
            <w:tcW w:w="1134" w:type="dxa"/>
            <w:vAlign w:val="center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0,16</w:t>
            </w:r>
          </w:p>
        </w:tc>
        <w:tc>
          <w:tcPr>
            <w:tcW w:w="1134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0,6</w:t>
            </w:r>
          </w:p>
        </w:tc>
        <w:tc>
          <w:tcPr>
            <w:tcW w:w="1134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2,6</w:t>
            </w:r>
          </w:p>
        </w:tc>
        <w:tc>
          <w:tcPr>
            <w:tcW w:w="1276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Multiple</w:t>
            </w:r>
          </w:p>
        </w:tc>
        <w:tc>
          <w:tcPr>
            <w:tcW w:w="1276" w:type="dxa"/>
            <w:vAlign w:val="center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1,3</w:t>
            </w:r>
          </w:p>
        </w:tc>
        <w:tc>
          <w:tcPr>
            <w:tcW w:w="1047" w:type="dxa"/>
            <w:vAlign w:val="center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3,4</w:t>
            </w:r>
          </w:p>
        </w:tc>
        <w:tc>
          <w:tcPr>
            <w:tcW w:w="648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24</w:t>
            </w:r>
          </w:p>
        </w:tc>
      </w:tr>
      <w:tr w:rsidR="000C38D9" w:rsidRPr="007C7697" w:rsidTr="00352429">
        <w:trPr>
          <w:jc w:val="center"/>
        </w:trPr>
        <w:tc>
          <w:tcPr>
            <w:tcW w:w="856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Tb</w:t>
            </w:r>
          </w:p>
        </w:tc>
        <w:tc>
          <w:tcPr>
            <w:tcW w:w="1134" w:type="dxa"/>
            <w:vAlign w:val="center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0,34</w:t>
            </w:r>
          </w:p>
        </w:tc>
        <w:tc>
          <w:tcPr>
            <w:tcW w:w="1134" w:type="dxa"/>
            <w:vAlign w:val="center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0,02</w:t>
            </w:r>
          </w:p>
        </w:tc>
        <w:tc>
          <w:tcPr>
            <w:tcW w:w="1134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0,08</w:t>
            </w:r>
          </w:p>
        </w:tc>
        <w:tc>
          <w:tcPr>
            <w:tcW w:w="1134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0,35</w:t>
            </w:r>
          </w:p>
        </w:tc>
        <w:tc>
          <w:tcPr>
            <w:tcW w:w="1276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Multiple</w:t>
            </w:r>
          </w:p>
        </w:tc>
        <w:tc>
          <w:tcPr>
            <w:tcW w:w="1276" w:type="dxa"/>
            <w:vAlign w:val="center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0,2</w:t>
            </w:r>
          </w:p>
        </w:tc>
        <w:tc>
          <w:tcPr>
            <w:tcW w:w="1047" w:type="dxa"/>
            <w:vAlign w:val="center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0,44</w:t>
            </w:r>
          </w:p>
        </w:tc>
        <w:tc>
          <w:tcPr>
            <w:tcW w:w="648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23</w:t>
            </w:r>
          </w:p>
        </w:tc>
      </w:tr>
      <w:tr w:rsidR="000C38D9" w:rsidRPr="007C7697" w:rsidTr="00352429">
        <w:trPr>
          <w:jc w:val="center"/>
        </w:trPr>
        <w:tc>
          <w:tcPr>
            <w:tcW w:w="856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Dy</w:t>
            </w:r>
          </w:p>
        </w:tc>
        <w:tc>
          <w:tcPr>
            <w:tcW w:w="1134" w:type="dxa"/>
            <w:vAlign w:val="center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1,8</w:t>
            </w:r>
          </w:p>
        </w:tc>
        <w:tc>
          <w:tcPr>
            <w:tcW w:w="1134" w:type="dxa"/>
            <w:vAlign w:val="center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0,12</w:t>
            </w:r>
          </w:p>
        </w:tc>
        <w:tc>
          <w:tcPr>
            <w:tcW w:w="1134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0,46</w:t>
            </w:r>
          </w:p>
        </w:tc>
        <w:tc>
          <w:tcPr>
            <w:tcW w:w="1134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1,9</w:t>
            </w:r>
          </w:p>
        </w:tc>
        <w:tc>
          <w:tcPr>
            <w:tcW w:w="1276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Multiple</w:t>
            </w:r>
          </w:p>
        </w:tc>
        <w:tc>
          <w:tcPr>
            <w:tcW w:w="1276" w:type="dxa"/>
            <w:vAlign w:val="center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47" w:type="dxa"/>
            <w:vAlign w:val="center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2,4</w:t>
            </w:r>
          </w:p>
        </w:tc>
        <w:tc>
          <w:tcPr>
            <w:tcW w:w="648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25</w:t>
            </w:r>
          </w:p>
        </w:tc>
      </w:tr>
      <w:tr w:rsidR="000C38D9" w:rsidRPr="007C7697" w:rsidTr="00352429">
        <w:trPr>
          <w:jc w:val="center"/>
        </w:trPr>
        <w:tc>
          <w:tcPr>
            <w:tcW w:w="856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Ho</w:t>
            </w:r>
          </w:p>
        </w:tc>
        <w:tc>
          <w:tcPr>
            <w:tcW w:w="1134" w:type="dxa"/>
            <w:vAlign w:val="center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0,3</w:t>
            </w:r>
          </w:p>
        </w:tc>
        <w:tc>
          <w:tcPr>
            <w:tcW w:w="1134" w:type="dxa"/>
            <w:vAlign w:val="center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0,02</w:t>
            </w:r>
          </w:p>
        </w:tc>
        <w:tc>
          <w:tcPr>
            <w:tcW w:w="1134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0,08</w:t>
            </w:r>
          </w:p>
        </w:tc>
        <w:tc>
          <w:tcPr>
            <w:tcW w:w="1134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0,35</w:t>
            </w:r>
          </w:p>
        </w:tc>
        <w:tc>
          <w:tcPr>
            <w:tcW w:w="1276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Multiple</w:t>
            </w:r>
          </w:p>
        </w:tc>
        <w:tc>
          <w:tcPr>
            <w:tcW w:w="1276" w:type="dxa"/>
            <w:vAlign w:val="center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0,2</w:t>
            </w:r>
          </w:p>
        </w:tc>
        <w:tc>
          <w:tcPr>
            <w:tcW w:w="1047" w:type="dxa"/>
            <w:vAlign w:val="center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0,4</w:t>
            </w:r>
          </w:p>
        </w:tc>
        <w:tc>
          <w:tcPr>
            <w:tcW w:w="648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24</w:t>
            </w:r>
          </w:p>
        </w:tc>
      </w:tr>
      <w:tr w:rsidR="000C38D9" w:rsidRPr="007C7697" w:rsidTr="00352429">
        <w:trPr>
          <w:jc w:val="center"/>
        </w:trPr>
        <w:tc>
          <w:tcPr>
            <w:tcW w:w="856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Er</w:t>
            </w:r>
          </w:p>
        </w:tc>
        <w:tc>
          <w:tcPr>
            <w:tcW w:w="1134" w:type="dxa"/>
            <w:vAlign w:val="center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0,9</w:t>
            </w:r>
          </w:p>
        </w:tc>
        <w:tc>
          <w:tcPr>
            <w:tcW w:w="1134" w:type="dxa"/>
            <w:vAlign w:val="center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0,05</w:t>
            </w:r>
          </w:p>
        </w:tc>
        <w:tc>
          <w:tcPr>
            <w:tcW w:w="1134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0,2</w:t>
            </w:r>
          </w:p>
        </w:tc>
        <w:tc>
          <w:tcPr>
            <w:tcW w:w="1134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76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Multiple</w:t>
            </w:r>
          </w:p>
        </w:tc>
        <w:tc>
          <w:tcPr>
            <w:tcW w:w="1276" w:type="dxa"/>
            <w:vAlign w:val="center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0,4</w:t>
            </w:r>
          </w:p>
        </w:tc>
        <w:tc>
          <w:tcPr>
            <w:tcW w:w="1047" w:type="dxa"/>
            <w:vAlign w:val="center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1,1</w:t>
            </w:r>
          </w:p>
        </w:tc>
        <w:tc>
          <w:tcPr>
            <w:tcW w:w="648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25</w:t>
            </w:r>
          </w:p>
        </w:tc>
      </w:tr>
      <w:tr w:rsidR="000C38D9" w:rsidRPr="007C7697" w:rsidTr="00352429">
        <w:trPr>
          <w:jc w:val="center"/>
        </w:trPr>
        <w:tc>
          <w:tcPr>
            <w:tcW w:w="856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Tm</w:t>
            </w:r>
          </w:p>
        </w:tc>
        <w:tc>
          <w:tcPr>
            <w:tcW w:w="1134" w:type="dxa"/>
            <w:vAlign w:val="center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0,12</w:t>
            </w:r>
          </w:p>
        </w:tc>
        <w:tc>
          <w:tcPr>
            <w:tcW w:w="1134" w:type="dxa"/>
            <w:vAlign w:val="center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0,008</w:t>
            </w:r>
          </w:p>
        </w:tc>
        <w:tc>
          <w:tcPr>
            <w:tcW w:w="1134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0,03</w:t>
            </w:r>
          </w:p>
        </w:tc>
        <w:tc>
          <w:tcPr>
            <w:tcW w:w="1134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0,13</w:t>
            </w:r>
          </w:p>
        </w:tc>
        <w:tc>
          <w:tcPr>
            <w:tcW w:w="1276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0,14</w:t>
            </w:r>
          </w:p>
        </w:tc>
        <w:tc>
          <w:tcPr>
            <w:tcW w:w="1276" w:type="dxa"/>
            <w:vAlign w:val="center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0,06</w:t>
            </w:r>
          </w:p>
        </w:tc>
        <w:tc>
          <w:tcPr>
            <w:tcW w:w="1047" w:type="dxa"/>
            <w:vAlign w:val="center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0,15</w:t>
            </w:r>
          </w:p>
        </w:tc>
        <w:tc>
          <w:tcPr>
            <w:tcW w:w="648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25</w:t>
            </w:r>
          </w:p>
        </w:tc>
      </w:tr>
      <w:tr w:rsidR="000C38D9" w:rsidRPr="007C7697" w:rsidTr="00352429">
        <w:trPr>
          <w:jc w:val="center"/>
        </w:trPr>
        <w:tc>
          <w:tcPr>
            <w:tcW w:w="856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Yb</w:t>
            </w:r>
          </w:p>
        </w:tc>
        <w:tc>
          <w:tcPr>
            <w:tcW w:w="1134" w:type="dxa"/>
            <w:vAlign w:val="center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0,7</w:t>
            </w:r>
          </w:p>
        </w:tc>
        <w:tc>
          <w:tcPr>
            <w:tcW w:w="1134" w:type="dxa"/>
            <w:vAlign w:val="center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0,05</w:t>
            </w:r>
          </w:p>
        </w:tc>
        <w:tc>
          <w:tcPr>
            <w:tcW w:w="1134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0,2</w:t>
            </w:r>
          </w:p>
        </w:tc>
        <w:tc>
          <w:tcPr>
            <w:tcW w:w="1134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0,8</w:t>
            </w:r>
          </w:p>
        </w:tc>
        <w:tc>
          <w:tcPr>
            <w:tcW w:w="1276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0,8</w:t>
            </w:r>
          </w:p>
        </w:tc>
        <w:tc>
          <w:tcPr>
            <w:tcW w:w="1276" w:type="dxa"/>
            <w:vAlign w:val="center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0,4</w:t>
            </w:r>
          </w:p>
        </w:tc>
        <w:tc>
          <w:tcPr>
            <w:tcW w:w="1047" w:type="dxa"/>
            <w:vAlign w:val="center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648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27</w:t>
            </w:r>
          </w:p>
        </w:tc>
      </w:tr>
      <w:tr w:rsidR="000C38D9" w:rsidRPr="007C7697" w:rsidTr="00352429">
        <w:trPr>
          <w:jc w:val="center"/>
        </w:trPr>
        <w:tc>
          <w:tcPr>
            <w:tcW w:w="856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Lu</w:t>
            </w:r>
          </w:p>
        </w:tc>
        <w:tc>
          <w:tcPr>
            <w:tcW w:w="1134" w:type="dxa"/>
            <w:vAlign w:val="center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0,1</w:t>
            </w:r>
          </w:p>
        </w:tc>
        <w:tc>
          <w:tcPr>
            <w:tcW w:w="1134" w:type="dxa"/>
            <w:vAlign w:val="center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0,007</w:t>
            </w:r>
          </w:p>
        </w:tc>
        <w:tc>
          <w:tcPr>
            <w:tcW w:w="1134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0,03</w:t>
            </w:r>
          </w:p>
        </w:tc>
        <w:tc>
          <w:tcPr>
            <w:tcW w:w="1134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0,11</w:t>
            </w:r>
          </w:p>
        </w:tc>
        <w:tc>
          <w:tcPr>
            <w:tcW w:w="1276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0,12</w:t>
            </w:r>
          </w:p>
        </w:tc>
        <w:tc>
          <w:tcPr>
            <w:tcW w:w="1276" w:type="dxa"/>
            <w:vAlign w:val="center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0,05</w:t>
            </w:r>
          </w:p>
        </w:tc>
        <w:tc>
          <w:tcPr>
            <w:tcW w:w="1047" w:type="dxa"/>
            <w:vAlign w:val="center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0,15</w:t>
            </w:r>
          </w:p>
        </w:tc>
        <w:tc>
          <w:tcPr>
            <w:tcW w:w="648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27</w:t>
            </w:r>
          </w:p>
        </w:tc>
      </w:tr>
      <w:tr w:rsidR="000C38D9" w:rsidRPr="007C7697" w:rsidTr="000C38D9">
        <w:trPr>
          <w:jc w:val="center"/>
        </w:trPr>
        <w:tc>
          <w:tcPr>
            <w:tcW w:w="856" w:type="dxa"/>
            <w:tcBorders>
              <w:bottom w:val="single" w:sz="4" w:space="0" w:color="auto"/>
            </w:tcBorders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Hf</w:t>
            </w:r>
          </w:p>
        </w:tc>
        <w:tc>
          <w:tcPr>
            <w:tcW w:w="1134" w:type="dxa"/>
            <w:tcBorders>
              <w:bottom w:val="single" w:sz="4" w:space="0" w:color="auto"/>
            </w:tcBorders>
            <w:vAlign w:val="center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0,11</w:t>
            </w:r>
          </w:p>
        </w:tc>
        <w:tc>
          <w:tcPr>
            <w:tcW w:w="1134" w:type="dxa"/>
            <w:tcBorders>
              <w:bottom w:val="single" w:sz="4" w:space="0" w:color="auto"/>
            </w:tcBorders>
            <w:vAlign w:val="center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0,013</w:t>
            </w:r>
          </w:p>
        </w:tc>
        <w:tc>
          <w:tcPr>
            <w:tcW w:w="1134" w:type="dxa"/>
            <w:tcBorders>
              <w:bottom w:val="single" w:sz="4" w:space="0" w:color="auto"/>
            </w:tcBorders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0,05</w:t>
            </w:r>
          </w:p>
        </w:tc>
        <w:tc>
          <w:tcPr>
            <w:tcW w:w="1134" w:type="dxa"/>
            <w:tcBorders>
              <w:bottom w:val="single" w:sz="4" w:space="0" w:color="auto"/>
            </w:tcBorders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0,11</w:t>
            </w:r>
          </w:p>
        </w:tc>
        <w:tc>
          <w:tcPr>
            <w:tcW w:w="1276" w:type="dxa"/>
            <w:tcBorders>
              <w:bottom w:val="single" w:sz="4" w:space="0" w:color="auto"/>
            </w:tcBorders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Multiple</w:t>
            </w:r>
          </w:p>
        </w:tc>
        <w:tc>
          <w:tcPr>
            <w:tcW w:w="1276" w:type="dxa"/>
            <w:tcBorders>
              <w:bottom w:val="single" w:sz="4" w:space="0" w:color="auto"/>
            </w:tcBorders>
            <w:vAlign w:val="center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0,01</w:t>
            </w:r>
          </w:p>
        </w:tc>
        <w:tc>
          <w:tcPr>
            <w:tcW w:w="1047" w:type="dxa"/>
            <w:tcBorders>
              <w:bottom w:val="single" w:sz="4" w:space="0" w:color="auto"/>
            </w:tcBorders>
            <w:vAlign w:val="center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0,22</w:t>
            </w:r>
          </w:p>
        </w:tc>
        <w:tc>
          <w:tcPr>
            <w:tcW w:w="648" w:type="dxa"/>
            <w:tcBorders>
              <w:bottom w:val="single" w:sz="4" w:space="0" w:color="auto"/>
            </w:tcBorders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45</w:t>
            </w:r>
          </w:p>
        </w:tc>
      </w:tr>
      <w:tr w:rsidR="000C38D9" w:rsidRPr="007C7697" w:rsidTr="00B66B50">
        <w:trPr>
          <w:jc w:val="center"/>
        </w:trPr>
        <w:tc>
          <w:tcPr>
            <w:tcW w:w="856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Ta</w:t>
            </w:r>
          </w:p>
        </w:tc>
        <w:tc>
          <w:tcPr>
            <w:tcW w:w="1134" w:type="dxa"/>
            <w:vAlign w:val="center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0,02</w:t>
            </w:r>
          </w:p>
        </w:tc>
        <w:tc>
          <w:tcPr>
            <w:tcW w:w="1134" w:type="dxa"/>
            <w:vAlign w:val="center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0,003</w:t>
            </w:r>
          </w:p>
        </w:tc>
        <w:tc>
          <w:tcPr>
            <w:tcW w:w="1134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0,01</w:t>
            </w:r>
          </w:p>
        </w:tc>
        <w:tc>
          <w:tcPr>
            <w:tcW w:w="1134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0,03</w:t>
            </w:r>
          </w:p>
        </w:tc>
        <w:tc>
          <w:tcPr>
            <w:tcW w:w="1276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0,03</w:t>
            </w:r>
          </w:p>
        </w:tc>
        <w:tc>
          <w:tcPr>
            <w:tcW w:w="1276" w:type="dxa"/>
            <w:vAlign w:val="center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0,003</w:t>
            </w:r>
          </w:p>
        </w:tc>
        <w:tc>
          <w:tcPr>
            <w:tcW w:w="1047" w:type="dxa"/>
            <w:vAlign w:val="center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0,03</w:t>
            </w:r>
          </w:p>
        </w:tc>
        <w:tc>
          <w:tcPr>
            <w:tcW w:w="648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72</w:t>
            </w:r>
          </w:p>
        </w:tc>
      </w:tr>
      <w:tr w:rsidR="00B66B50" w:rsidRPr="007C7697" w:rsidTr="00B66B50">
        <w:trPr>
          <w:jc w:val="center"/>
        </w:trPr>
        <w:tc>
          <w:tcPr>
            <w:tcW w:w="856" w:type="dxa"/>
          </w:tcPr>
          <w:p w:rsidR="00B66B50" w:rsidRPr="007C7697" w:rsidRDefault="00B66B50" w:rsidP="001E0E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W</w:t>
            </w:r>
          </w:p>
        </w:tc>
        <w:tc>
          <w:tcPr>
            <w:tcW w:w="1134" w:type="dxa"/>
            <w:vAlign w:val="center"/>
          </w:tcPr>
          <w:p w:rsidR="00B66B50" w:rsidRPr="007C7697" w:rsidRDefault="00B66B50" w:rsidP="001E0E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0,03</w:t>
            </w:r>
          </w:p>
        </w:tc>
        <w:tc>
          <w:tcPr>
            <w:tcW w:w="1134" w:type="dxa"/>
            <w:vAlign w:val="center"/>
          </w:tcPr>
          <w:p w:rsidR="00B66B50" w:rsidRPr="007C7697" w:rsidRDefault="00B66B50" w:rsidP="001E0E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0,007</w:t>
            </w:r>
          </w:p>
        </w:tc>
        <w:tc>
          <w:tcPr>
            <w:tcW w:w="1134" w:type="dxa"/>
          </w:tcPr>
          <w:p w:rsidR="00B66B50" w:rsidRPr="007C7697" w:rsidRDefault="00B66B50" w:rsidP="001E0E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0,03</w:t>
            </w:r>
          </w:p>
        </w:tc>
        <w:tc>
          <w:tcPr>
            <w:tcW w:w="1134" w:type="dxa"/>
          </w:tcPr>
          <w:p w:rsidR="00B66B50" w:rsidRPr="007C7697" w:rsidRDefault="00B66B50" w:rsidP="001E0E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0,014</w:t>
            </w:r>
          </w:p>
        </w:tc>
        <w:tc>
          <w:tcPr>
            <w:tcW w:w="1276" w:type="dxa"/>
          </w:tcPr>
          <w:p w:rsidR="00B66B50" w:rsidRPr="007C7697" w:rsidRDefault="00B66B50" w:rsidP="001E0E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0,05</w:t>
            </w:r>
          </w:p>
        </w:tc>
        <w:tc>
          <w:tcPr>
            <w:tcW w:w="1276" w:type="dxa"/>
            <w:vAlign w:val="center"/>
          </w:tcPr>
          <w:p w:rsidR="00B66B50" w:rsidRPr="007C7697" w:rsidRDefault="00B66B50" w:rsidP="001E0E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0,002</w:t>
            </w:r>
          </w:p>
        </w:tc>
        <w:tc>
          <w:tcPr>
            <w:tcW w:w="1047" w:type="dxa"/>
            <w:vAlign w:val="center"/>
          </w:tcPr>
          <w:p w:rsidR="00B66B50" w:rsidRPr="007C7697" w:rsidRDefault="00B66B50" w:rsidP="001E0E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0,1</w:t>
            </w:r>
          </w:p>
        </w:tc>
        <w:tc>
          <w:tcPr>
            <w:tcW w:w="648" w:type="dxa"/>
          </w:tcPr>
          <w:p w:rsidR="00B66B50" w:rsidRPr="007C7697" w:rsidRDefault="00B66B50" w:rsidP="001E0E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95</w:t>
            </w:r>
          </w:p>
        </w:tc>
      </w:tr>
      <w:tr w:rsidR="00B66B50" w:rsidRPr="007C7697" w:rsidTr="00B66B50">
        <w:trPr>
          <w:jc w:val="center"/>
        </w:trPr>
        <w:tc>
          <w:tcPr>
            <w:tcW w:w="856" w:type="dxa"/>
          </w:tcPr>
          <w:p w:rsidR="00B66B50" w:rsidRPr="007C7697" w:rsidRDefault="00B66B50" w:rsidP="001E0E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Re</w:t>
            </w:r>
          </w:p>
        </w:tc>
        <w:tc>
          <w:tcPr>
            <w:tcW w:w="1134" w:type="dxa"/>
            <w:vAlign w:val="center"/>
          </w:tcPr>
          <w:p w:rsidR="00B66B50" w:rsidRPr="007C7697" w:rsidRDefault="00B66B50" w:rsidP="001E0E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0,002</w:t>
            </w:r>
          </w:p>
        </w:tc>
        <w:tc>
          <w:tcPr>
            <w:tcW w:w="1134" w:type="dxa"/>
            <w:vAlign w:val="center"/>
          </w:tcPr>
          <w:p w:rsidR="00B66B50" w:rsidRPr="007C7697" w:rsidRDefault="00B66B50" w:rsidP="001E0E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0,001</w:t>
            </w:r>
          </w:p>
        </w:tc>
        <w:tc>
          <w:tcPr>
            <w:tcW w:w="1134" w:type="dxa"/>
          </w:tcPr>
          <w:p w:rsidR="00B66B50" w:rsidRPr="007C7697" w:rsidRDefault="00B66B50" w:rsidP="001E0E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0,006</w:t>
            </w:r>
          </w:p>
        </w:tc>
        <w:tc>
          <w:tcPr>
            <w:tcW w:w="1134" w:type="dxa"/>
          </w:tcPr>
          <w:p w:rsidR="00B66B50" w:rsidRPr="007C7697" w:rsidRDefault="00B66B50" w:rsidP="001E0E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0,0004</w:t>
            </w:r>
          </w:p>
        </w:tc>
        <w:tc>
          <w:tcPr>
            <w:tcW w:w="1276" w:type="dxa"/>
          </w:tcPr>
          <w:p w:rsidR="00B66B50" w:rsidRPr="007C7697" w:rsidRDefault="00B66B50" w:rsidP="001E0E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0,0004</w:t>
            </w:r>
          </w:p>
        </w:tc>
        <w:tc>
          <w:tcPr>
            <w:tcW w:w="1276" w:type="dxa"/>
            <w:vAlign w:val="center"/>
          </w:tcPr>
          <w:p w:rsidR="00B66B50" w:rsidRPr="007C7697" w:rsidRDefault="00B66B50" w:rsidP="001E0E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0,0004</w:t>
            </w:r>
          </w:p>
        </w:tc>
        <w:tc>
          <w:tcPr>
            <w:tcW w:w="1047" w:type="dxa"/>
            <w:vAlign w:val="center"/>
          </w:tcPr>
          <w:p w:rsidR="00B66B50" w:rsidRPr="007C7697" w:rsidRDefault="00B66B50" w:rsidP="001E0E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0,03</w:t>
            </w:r>
          </w:p>
        </w:tc>
        <w:tc>
          <w:tcPr>
            <w:tcW w:w="648" w:type="dxa"/>
          </w:tcPr>
          <w:p w:rsidR="00B66B50" w:rsidRPr="007C7697" w:rsidRDefault="00B66B50" w:rsidP="001E0E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277</w:t>
            </w:r>
          </w:p>
        </w:tc>
      </w:tr>
      <w:tr w:rsidR="00B66B50" w:rsidRPr="007C7697" w:rsidTr="00B66B50">
        <w:trPr>
          <w:jc w:val="center"/>
        </w:trPr>
        <w:tc>
          <w:tcPr>
            <w:tcW w:w="856" w:type="dxa"/>
          </w:tcPr>
          <w:p w:rsidR="00B66B50" w:rsidRPr="007C7697" w:rsidRDefault="00B66B50" w:rsidP="001E0E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Os</w:t>
            </w:r>
          </w:p>
        </w:tc>
        <w:tc>
          <w:tcPr>
            <w:tcW w:w="1134" w:type="dxa"/>
            <w:vAlign w:val="center"/>
          </w:tcPr>
          <w:p w:rsidR="00B66B50" w:rsidRPr="007C7697" w:rsidRDefault="00B66B50" w:rsidP="001E0E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0,01</w:t>
            </w:r>
          </w:p>
        </w:tc>
        <w:tc>
          <w:tcPr>
            <w:tcW w:w="1134" w:type="dxa"/>
            <w:vAlign w:val="center"/>
          </w:tcPr>
          <w:p w:rsidR="00B66B50" w:rsidRPr="007C7697" w:rsidRDefault="00B66B50" w:rsidP="001E0E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0,003</w:t>
            </w:r>
          </w:p>
        </w:tc>
        <w:tc>
          <w:tcPr>
            <w:tcW w:w="1134" w:type="dxa"/>
          </w:tcPr>
          <w:p w:rsidR="00B66B50" w:rsidRPr="007C7697" w:rsidRDefault="00B66B50" w:rsidP="001E0E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0,013</w:t>
            </w:r>
          </w:p>
        </w:tc>
        <w:tc>
          <w:tcPr>
            <w:tcW w:w="1134" w:type="dxa"/>
          </w:tcPr>
          <w:p w:rsidR="00B66B50" w:rsidRPr="007C7697" w:rsidRDefault="00B66B50" w:rsidP="001E0E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0,001</w:t>
            </w:r>
          </w:p>
        </w:tc>
        <w:tc>
          <w:tcPr>
            <w:tcW w:w="1276" w:type="dxa"/>
          </w:tcPr>
          <w:p w:rsidR="00B66B50" w:rsidRPr="007C7697" w:rsidRDefault="00B66B50" w:rsidP="001E0E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0,03</w:t>
            </w:r>
          </w:p>
        </w:tc>
        <w:tc>
          <w:tcPr>
            <w:tcW w:w="1276" w:type="dxa"/>
            <w:vAlign w:val="center"/>
          </w:tcPr>
          <w:p w:rsidR="00B66B50" w:rsidRPr="007C7697" w:rsidRDefault="00B66B50" w:rsidP="001E0E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0,0007</w:t>
            </w:r>
          </w:p>
        </w:tc>
        <w:tc>
          <w:tcPr>
            <w:tcW w:w="1047" w:type="dxa"/>
            <w:vAlign w:val="center"/>
          </w:tcPr>
          <w:p w:rsidR="00B66B50" w:rsidRPr="007C7697" w:rsidRDefault="00B66B50" w:rsidP="001E0E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0,03</w:t>
            </w:r>
          </w:p>
        </w:tc>
        <w:tc>
          <w:tcPr>
            <w:tcW w:w="648" w:type="dxa"/>
          </w:tcPr>
          <w:p w:rsidR="00B66B50" w:rsidRPr="007C7697" w:rsidRDefault="00B66B50" w:rsidP="001E0E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103</w:t>
            </w:r>
          </w:p>
        </w:tc>
      </w:tr>
      <w:tr w:rsidR="00B66B50" w:rsidRPr="007C7697" w:rsidTr="00B66B50">
        <w:trPr>
          <w:jc w:val="center"/>
        </w:trPr>
        <w:tc>
          <w:tcPr>
            <w:tcW w:w="856" w:type="dxa"/>
          </w:tcPr>
          <w:p w:rsidR="00B66B50" w:rsidRPr="007C7697" w:rsidRDefault="00B66B50" w:rsidP="001E0E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Ir</w:t>
            </w:r>
          </w:p>
        </w:tc>
        <w:tc>
          <w:tcPr>
            <w:tcW w:w="1134" w:type="dxa"/>
            <w:vAlign w:val="center"/>
          </w:tcPr>
          <w:p w:rsidR="00B66B50" w:rsidRPr="007C7697" w:rsidRDefault="00B66B50" w:rsidP="001E0E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0,02</w:t>
            </w:r>
          </w:p>
        </w:tc>
        <w:tc>
          <w:tcPr>
            <w:tcW w:w="1134" w:type="dxa"/>
            <w:vAlign w:val="center"/>
          </w:tcPr>
          <w:p w:rsidR="00B66B50" w:rsidRPr="007C7697" w:rsidRDefault="00B66B50" w:rsidP="001E0E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0,003</w:t>
            </w:r>
          </w:p>
        </w:tc>
        <w:tc>
          <w:tcPr>
            <w:tcW w:w="1134" w:type="dxa"/>
          </w:tcPr>
          <w:p w:rsidR="00B66B50" w:rsidRPr="007C7697" w:rsidRDefault="00B66B50" w:rsidP="001E0E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0,011</w:t>
            </w:r>
          </w:p>
        </w:tc>
        <w:tc>
          <w:tcPr>
            <w:tcW w:w="1134" w:type="dxa"/>
          </w:tcPr>
          <w:p w:rsidR="00B66B50" w:rsidRPr="007C7697" w:rsidRDefault="00B66B50" w:rsidP="001E0E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0,02</w:t>
            </w:r>
          </w:p>
        </w:tc>
        <w:tc>
          <w:tcPr>
            <w:tcW w:w="1276" w:type="dxa"/>
          </w:tcPr>
          <w:p w:rsidR="00B66B50" w:rsidRPr="007C7697" w:rsidRDefault="00B66B50" w:rsidP="001E0E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0,03</w:t>
            </w:r>
          </w:p>
        </w:tc>
        <w:tc>
          <w:tcPr>
            <w:tcW w:w="1276" w:type="dxa"/>
            <w:vAlign w:val="center"/>
          </w:tcPr>
          <w:p w:rsidR="00B66B50" w:rsidRPr="007C7697" w:rsidRDefault="00B66B50" w:rsidP="001E0E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0,003</w:t>
            </w:r>
          </w:p>
        </w:tc>
        <w:tc>
          <w:tcPr>
            <w:tcW w:w="1047" w:type="dxa"/>
            <w:vAlign w:val="center"/>
          </w:tcPr>
          <w:p w:rsidR="00B66B50" w:rsidRPr="007C7697" w:rsidRDefault="00B66B50" w:rsidP="001E0E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0,03</w:t>
            </w:r>
          </w:p>
        </w:tc>
        <w:tc>
          <w:tcPr>
            <w:tcW w:w="648" w:type="dxa"/>
          </w:tcPr>
          <w:p w:rsidR="00B66B50" w:rsidRPr="007C7697" w:rsidRDefault="00B66B50" w:rsidP="001E0E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69</w:t>
            </w:r>
          </w:p>
        </w:tc>
      </w:tr>
      <w:tr w:rsidR="00B66B50" w:rsidRPr="007C7697" w:rsidTr="00B66B50">
        <w:trPr>
          <w:jc w:val="center"/>
        </w:trPr>
        <w:tc>
          <w:tcPr>
            <w:tcW w:w="856" w:type="dxa"/>
          </w:tcPr>
          <w:p w:rsidR="00B66B50" w:rsidRPr="007C7697" w:rsidRDefault="00B66B50" w:rsidP="001E0E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Pt</w:t>
            </w:r>
          </w:p>
        </w:tc>
        <w:tc>
          <w:tcPr>
            <w:tcW w:w="1134" w:type="dxa"/>
            <w:vAlign w:val="center"/>
          </w:tcPr>
          <w:p w:rsidR="00B66B50" w:rsidRPr="007C7697" w:rsidRDefault="00B66B50" w:rsidP="001E0E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0,01</w:t>
            </w:r>
          </w:p>
        </w:tc>
        <w:tc>
          <w:tcPr>
            <w:tcW w:w="1134" w:type="dxa"/>
            <w:vAlign w:val="center"/>
          </w:tcPr>
          <w:p w:rsidR="00B66B50" w:rsidRPr="007C7697" w:rsidRDefault="00B66B50" w:rsidP="001E0E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0,003</w:t>
            </w:r>
          </w:p>
        </w:tc>
        <w:tc>
          <w:tcPr>
            <w:tcW w:w="1134" w:type="dxa"/>
          </w:tcPr>
          <w:p w:rsidR="00B66B50" w:rsidRPr="007C7697" w:rsidRDefault="00B66B50" w:rsidP="001E0E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0,010</w:t>
            </w:r>
          </w:p>
        </w:tc>
        <w:tc>
          <w:tcPr>
            <w:tcW w:w="1134" w:type="dxa"/>
          </w:tcPr>
          <w:p w:rsidR="00B66B50" w:rsidRPr="007C7697" w:rsidRDefault="00B66B50" w:rsidP="001E0E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0,001</w:t>
            </w:r>
          </w:p>
        </w:tc>
        <w:tc>
          <w:tcPr>
            <w:tcW w:w="1276" w:type="dxa"/>
          </w:tcPr>
          <w:p w:rsidR="00B66B50" w:rsidRPr="007C7697" w:rsidRDefault="00B66B50" w:rsidP="001E0E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0,0005</w:t>
            </w:r>
          </w:p>
        </w:tc>
        <w:tc>
          <w:tcPr>
            <w:tcW w:w="1276" w:type="dxa"/>
            <w:vAlign w:val="center"/>
          </w:tcPr>
          <w:p w:rsidR="00B66B50" w:rsidRPr="007C7697" w:rsidRDefault="00B66B50" w:rsidP="001E0E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0,0008</w:t>
            </w:r>
          </w:p>
        </w:tc>
        <w:tc>
          <w:tcPr>
            <w:tcW w:w="1047" w:type="dxa"/>
            <w:vAlign w:val="center"/>
          </w:tcPr>
          <w:p w:rsidR="00B66B50" w:rsidRPr="007C7697" w:rsidRDefault="00B66B50" w:rsidP="001E0E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0,03</w:t>
            </w:r>
          </w:p>
        </w:tc>
        <w:tc>
          <w:tcPr>
            <w:tcW w:w="648" w:type="dxa"/>
          </w:tcPr>
          <w:p w:rsidR="00B66B50" w:rsidRPr="007C7697" w:rsidRDefault="00B66B50" w:rsidP="001E0E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162</w:t>
            </w:r>
          </w:p>
        </w:tc>
      </w:tr>
      <w:tr w:rsidR="00B66B50" w:rsidRPr="007C7697" w:rsidTr="00B66B50">
        <w:trPr>
          <w:jc w:val="center"/>
        </w:trPr>
        <w:tc>
          <w:tcPr>
            <w:tcW w:w="856" w:type="dxa"/>
          </w:tcPr>
          <w:p w:rsidR="00B66B50" w:rsidRPr="007C7697" w:rsidRDefault="00B66B50" w:rsidP="001E0E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Au</w:t>
            </w:r>
          </w:p>
        </w:tc>
        <w:tc>
          <w:tcPr>
            <w:tcW w:w="1134" w:type="dxa"/>
            <w:vAlign w:val="center"/>
          </w:tcPr>
          <w:p w:rsidR="00B66B50" w:rsidRPr="007C7697" w:rsidRDefault="00B66B50" w:rsidP="001E0E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0,01</w:t>
            </w:r>
          </w:p>
        </w:tc>
        <w:tc>
          <w:tcPr>
            <w:tcW w:w="1134" w:type="dxa"/>
            <w:vAlign w:val="center"/>
          </w:tcPr>
          <w:p w:rsidR="00B66B50" w:rsidRPr="007C7697" w:rsidRDefault="00B66B50" w:rsidP="001E0E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0,003</w:t>
            </w:r>
          </w:p>
        </w:tc>
        <w:tc>
          <w:tcPr>
            <w:tcW w:w="1134" w:type="dxa"/>
          </w:tcPr>
          <w:p w:rsidR="00B66B50" w:rsidRPr="007C7697" w:rsidRDefault="00B66B50" w:rsidP="001E0E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0,010</w:t>
            </w:r>
          </w:p>
        </w:tc>
        <w:tc>
          <w:tcPr>
            <w:tcW w:w="1134" w:type="dxa"/>
          </w:tcPr>
          <w:p w:rsidR="00B66B50" w:rsidRPr="007C7697" w:rsidRDefault="00B66B50" w:rsidP="001E0E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0,004</w:t>
            </w:r>
          </w:p>
        </w:tc>
        <w:tc>
          <w:tcPr>
            <w:tcW w:w="1276" w:type="dxa"/>
          </w:tcPr>
          <w:p w:rsidR="00B66B50" w:rsidRPr="007C7697" w:rsidRDefault="00B66B50" w:rsidP="001E0E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0,03</w:t>
            </w:r>
          </w:p>
        </w:tc>
        <w:tc>
          <w:tcPr>
            <w:tcW w:w="1276" w:type="dxa"/>
            <w:vAlign w:val="center"/>
          </w:tcPr>
          <w:p w:rsidR="00B66B50" w:rsidRPr="007C7697" w:rsidRDefault="00B66B50" w:rsidP="001E0E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0,0005</w:t>
            </w:r>
          </w:p>
        </w:tc>
        <w:tc>
          <w:tcPr>
            <w:tcW w:w="1047" w:type="dxa"/>
            <w:vAlign w:val="center"/>
          </w:tcPr>
          <w:p w:rsidR="00B66B50" w:rsidRPr="007C7697" w:rsidRDefault="00B66B50" w:rsidP="001E0E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0,03</w:t>
            </w:r>
          </w:p>
        </w:tc>
        <w:tc>
          <w:tcPr>
            <w:tcW w:w="648" w:type="dxa"/>
          </w:tcPr>
          <w:p w:rsidR="00B66B50" w:rsidRPr="007C7697" w:rsidRDefault="00B66B50" w:rsidP="001E0E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121</w:t>
            </w:r>
          </w:p>
        </w:tc>
      </w:tr>
      <w:tr w:rsidR="00B66B50" w:rsidRPr="007C7697" w:rsidTr="00B66B50">
        <w:trPr>
          <w:jc w:val="center"/>
        </w:trPr>
        <w:tc>
          <w:tcPr>
            <w:tcW w:w="856" w:type="dxa"/>
          </w:tcPr>
          <w:p w:rsidR="00B66B50" w:rsidRPr="007C7697" w:rsidRDefault="00B66B50" w:rsidP="001E0E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Hg</w:t>
            </w:r>
          </w:p>
        </w:tc>
        <w:tc>
          <w:tcPr>
            <w:tcW w:w="1134" w:type="dxa"/>
            <w:vAlign w:val="center"/>
          </w:tcPr>
          <w:p w:rsidR="00B66B50" w:rsidRPr="007C7697" w:rsidRDefault="00B66B50" w:rsidP="001E0E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0,14</w:t>
            </w:r>
          </w:p>
        </w:tc>
        <w:tc>
          <w:tcPr>
            <w:tcW w:w="1134" w:type="dxa"/>
            <w:vAlign w:val="center"/>
          </w:tcPr>
          <w:p w:rsidR="00B66B50" w:rsidRPr="007C7697" w:rsidRDefault="00B66B50" w:rsidP="001E0E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0,008</w:t>
            </w:r>
          </w:p>
        </w:tc>
        <w:tc>
          <w:tcPr>
            <w:tcW w:w="1134" w:type="dxa"/>
          </w:tcPr>
          <w:p w:rsidR="00B66B50" w:rsidRPr="007C7697" w:rsidRDefault="00B66B50" w:rsidP="001E0E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0,03</w:t>
            </w:r>
          </w:p>
        </w:tc>
        <w:tc>
          <w:tcPr>
            <w:tcW w:w="1134" w:type="dxa"/>
          </w:tcPr>
          <w:p w:rsidR="00B66B50" w:rsidRPr="007C7697" w:rsidRDefault="00B66B50" w:rsidP="001E0E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0,15</w:t>
            </w:r>
          </w:p>
        </w:tc>
        <w:tc>
          <w:tcPr>
            <w:tcW w:w="1276" w:type="dxa"/>
          </w:tcPr>
          <w:p w:rsidR="00B66B50" w:rsidRPr="007C7697" w:rsidRDefault="00B66B50" w:rsidP="001E0E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0,16</w:t>
            </w:r>
          </w:p>
        </w:tc>
        <w:tc>
          <w:tcPr>
            <w:tcW w:w="1276" w:type="dxa"/>
            <w:vAlign w:val="center"/>
          </w:tcPr>
          <w:p w:rsidR="00B66B50" w:rsidRPr="007C7697" w:rsidRDefault="00B66B50" w:rsidP="001E0E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0,08</w:t>
            </w:r>
          </w:p>
        </w:tc>
        <w:tc>
          <w:tcPr>
            <w:tcW w:w="1047" w:type="dxa"/>
            <w:vAlign w:val="center"/>
          </w:tcPr>
          <w:p w:rsidR="00B66B50" w:rsidRPr="007C7697" w:rsidRDefault="00B66B50" w:rsidP="001E0E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0,1</w:t>
            </w: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7</w:t>
            </w:r>
          </w:p>
        </w:tc>
        <w:tc>
          <w:tcPr>
            <w:tcW w:w="648" w:type="dxa"/>
          </w:tcPr>
          <w:p w:rsidR="00B66B50" w:rsidRPr="007C7697" w:rsidRDefault="00B66B50" w:rsidP="001E0E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96</w:t>
            </w:r>
          </w:p>
        </w:tc>
      </w:tr>
      <w:tr w:rsidR="00B66B50" w:rsidRPr="007C7697" w:rsidTr="000C38D9">
        <w:trPr>
          <w:jc w:val="center"/>
        </w:trPr>
        <w:tc>
          <w:tcPr>
            <w:tcW w:w="856" w:type="dxa"/>
            <w:tcBorders>
              <w:bottom w:val="nil"/>
            </w:tcBorders>
          </w:tcPr>
          <w:p w:rsidR="00B66B50" w:rsidRPr="007C7697" w:rsidRDefault="00B66B50" w:rsidP="001E0E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Tl</w:t>
            </w:r>
          </w:p>
        </w:tc>
        <w:tc>
          <w:tcPr>
            <w:tcW w:w="1134" w:type="dxa"/>
            <w:tcBorders>
              <w:bottom w:val="nil"/>
            </w:tcBorders>
            <w:vAlign w:val="center"/>
          </w:tcPr>
          <w:p w:rsidR="00B66B50" w:rsidRPr="007C7697" w:rsidRDefault="00B66B50" w:rsidP="001E0E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0,07</w:t>
            </w:r>
          </w:p>
        </w:tc>
        <w:tc>
          <w:tcPr>
            <w:tcW w:w="1134" w:type="dxa"/>
            <w:tcBorders>
              <w:bottom w:val="nil"/>
            </w:tcBorders>
            <w:vAlign w:val="center"/>
          </w:tcPr>
          <w:p w:rsidR="00B66B50" w:rsidRPr="007C7697" w:rsidRDefault="00B66B50" w:rsidP="001E0E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0,008</w:t>
            </w:r>
          </w:p>
        </w:tc>
        <w:tc>
          <w:tcPr>
            <w:tcW w:w="1134" w:type="dxa"/>
            <w:tcBorders>
              <w:bottom w:val="nil"/>
            </w:tcBorders>
          </w:tcPr>
          <w:p w:rsidR="00B66B50" w:rsidRPr="007C7697" w:rsidRDefault="00B66B50" w:rsidP="001E0E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0,03</w:t>
            </w:r>
          </w:p>
        </w:tc>
        <w:tc>
          <w:tcPr>
            <w:tcW w:w="1134" w:type="dxa"/>
            <w:tcBorders>
              <w:bottom w:val="nil"/>
            </w:tcBorders>
          </w:tcPr>
          <w:p w:rsidR="00B66B50" w:rsidRPr="007C7697" w:rsidRDefault="00B66B50" w:rsidP="001E0E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0,06</w:t>
            </w:r>
          </w:p>
        </w:tc>
        <w:tc>
          <w:tcPr>
            <w:tcW w:w="1276" w:type="dxa"/>
            <w:tcBorders>
              <w:bottom w:val="nil"/>
            </w:tcBorders>
          </w:tcPr>
          <w:p w:rsidR="00B66B50" w:rsidRPr="007C7697" w:rsidRDefault="00B66B50" w:rsidP="001E0E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Multiple</w:t>
            </w:r>
          </w:p>
        </w:tc>
        <w:tc>
          <w:tcPr>
            <w:tcW w:w="1276" w:type="dxa"/>
            <w:tcBorders>
              <w:bottom w:val="nil"/>
            </w:tcBorders>
            <w:vAlign w:val="center"/>
          </w:tcPr>
          <w:p w:rsidR="00B66B50" w:rsidRPr="007C7697" w:rsidRDefault="00B66B50" w:rsidP="001E0E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0,02</w:t>
            </w:r>
          </w:p>
        </w:tc>
        <w:tc>
          <w:tcPr>
            <w:tcW w:w="1047" w:type="dxa"/>
            <w:tcBorders>
              <w:bottom w:val="nil"/>
            </w:tcBorders>
            <w:vAlign w:val="center"/>
          </w:tcPr>
          <w:p w:rsidR="00B66B50" w:rsidRPr="007C7697" w:rsidRDefault="00B66B50" w:rsidP="001E0E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0,2</w:t>
            </w:r>
          </w:p>
        </w:tc>
        <w:tc>
          <w:tcPr>
            <w:tcW w:w="648" w:type="dxa"/>
            <w:tcBorders>
              <w:bottom w:val="nil"/>
            </w:tcBorders>
          </w:tcPr>
          <w:p w:rsidR="00B66B50" w:rsidRPr="007C7697" w:rsidRDefault="00B66B50" w:rsidP="001E0EB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48</w:t>
            </w:r>
          </w:p>
        </w:tc>
      </w:tr>
    </w:tbl>
    <w:p w:rsidR="000C38D9" w:rsidRDefault="000C38D9" w:rsidP="00B66B50">
      <w:pPr>
        <w:widowControl w:val="0"/>
        <w:autoSpaceDE w:val="0"/>
        <w:autoSpaceDN w:val="0"/>
        <w:spacing w:after="0" w:line="240" w:lineRule="auto"/>
        <w:ind w:hanging="112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Продолжение таблицы 19</w:t>
      </w:r>
    </w:p>
    <w:p w:rsidR="00B66B50" w:rsidRPr="00B66B50" w:rsidRDefault="00B66B50" w:rsidP="000C38D9">
      <w:pPr>
        <w:widowControl w:val="0"/>
        <w:autoSpaceDE w:val="0"/>
        <w:autoSpaceDN w:val="0"/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16"/>
          <w:szCs w:val="16"/>
        </w:rPr>
      </w:pP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1044"/>
        <w:gridCol w:w="1058"/>
        <w:gridCol w:w="1058"/>
        <w:gridCol w:w="1058"/>
        <w:gridCol w:w="1066"/>
        <w:gridCol w:w="1181"/>
        <w:gridCol w:w="1066"/>
        <w:gridCol w:w="1052"/>
        <w:gridCol w:w="1049"/>
      </w:tblGrid>
      <w:tr w:rsidR="000C38D9" w:rsidRPr="007C7697" w:rsidTr="000C38D9">
        <w:tc>
          <w:tcPr>
            <w:tcW w:w="1044" w:type="dxa"/>
          </w:tcPr>
          <w:p w:rsidR="000C38D9" w:rsidRPr="007C7697" w:rsidRDefault="000C38D9" w:rsidP="000C38D9">
            <w:pPr>
              <w:widowControl w:val="0"/>
              <w:autoSpaceDE w:val="0"/>
              <w:autoSpaceDN w:val="0"/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C769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058" w:type="dxa"/>
          </w:tcPr>
          <w:p w:rsidR="000C38D9" w:rsidRPr="007C7697" w:rsidRDefault="000C38D9" w:rsidP="000C38D9">
            <w:pPr>
              <w:widowControl w:val="0"/>
              <w:autoSpaceDE w:val="0"/>
              <w:autoSpaceDN w:val="0"/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C769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1058" w:type="dxa"/>
          </w:tcPr>
          <w:p w:rsidR="000C38D9" w:rsidRPr="007C7697" w:rsidRDefault="000C38D9" w:rsidP="000C38D9">
            <w:pPr>
              <w:widowControl w:val="0"/>
              <w:autoSpaceDE w:val="0"/>
              <w:autoSpaceDN w:val="0"/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C769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1058" w:type="dxa"/>
          </w:tcPr>
          <w:p w:rsidR="000C38D9" w:rsidRPr="007C7697" w:rsidRDefault="000C38D9" w:rsidP="000C38D9">
            <w:pPr>
              <w:widowControl w:val="0"/>
              <w:autoSpaceDE w:val="0"/>
              <w:autoSpaceDN w:val="0"/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C769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4</w:t>
            </w:r>
          </w:p>
        </w:tc>
        <w:tc>
          <w:tcPr>
            <w:tcW w:w="1066" w:type="dxa"/>
          </w:tcPr>
          <w:p w:rsidR="000C38D9" w:rsidRPr="007C7697" w:rsidRDefault="000C38D9" w:rsidP="000C38D9">
            <w:pPr>
              <w:widowControl w:val="0"/>
              <w:autoSpaceDE w:val="0"/>
              <w:autoSpaceDN w:val="0"/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C769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5</w:t>
            </w:r>
          </w:p>
        </w:tc>
        <w:tc>
          <w:tcPr>
            <w:tcW w:w="1181" w:type="dxa"/>
          </w:tcPr>
          <w:p w:rsidR="000C38D9" w:rsidRPr="007C7697" w:rsidRDefault="000C38D9" w:rsidP="000C38D9">
            <w:pPr>
              <w:widowControl w:val="0"/>
              <w:autoSpaceDE w:val="0"/>
              <w:autoSpaceDN w:val="0"/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C769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6</w:t>
            </w:r>
          </w:p>
        </w:tc>
        <w:tc>
          <w:tcPr>
            <w:tcW w:w="1066" w:type="dxa"/>
          </w:tcPr>
          <w:p w:rsidR="000C38D9" w:rsidRPr="007C7697" w:rsidRDefault="000C38D9" w:rsidP="000C38D9">
            <w:pPr>
              <w:widowControl w:val="0"/>
              <w:autoSpaceDE w:val="0"/>
              <w:autoSpaceDN w:val="0"/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C769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7</w:t>
            </w:r>
          </w:p>
        </w:tc>
        <w:tc>
          <w:tcPr>
            <w:tcW w:w="1052" w:type="dxa"/>
          </w:tcPr>
          <w:p w:rsidR="000C38D9" w:rsidRPr="007C7697" w:rsidRDefault="000C38D9" w:rsidP="000C38D9">
            <w:pPr>
              <w:widowControl w:val="0"/>
              <w:autoSpaceDE w:val="0"/>
              <w:autoSpaceDN w:val="0"/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C769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8</w:t>
            </w:r>
          </w:p>
        </w:tc>
        <w:tc>
          <w:tcPr>
            <w:tcW w:w="1049" w:type="dxa"/>
          </w:tcPr>
          <w:p w:rsidR="000C38D9" w:rsidRPr="007C7697" w:rsidRDefault="000C38D9" w:rsidP="000C38D9">
            <w:pPr>
              <w:widowControl w:val="0"/>
              <w:autoSpaceDE w:val="0"/>
              <w:autoSpaceDN w:val="0"/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C769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9</w:t>
            </w:r>
          </w:p>
        </w:tc>
      </w:tr>
      <w:tr w:rsidR="000C38D9" w:rsidRPr="007C7697" w:rsidTr="000C38D9">
        <w:tc>
          <w:tcPr>
            <w:tcW w:w="1044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Pb</w:t>
            </w:r>
          </w:p>
        </w:tc>
        <w:tc>
          <w:tcPr>
            <w:tcW w:w="1058" w:type="dxa"/>
            <w:vAlign w:val="center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25,3</w:t>
            </w:r>
          </w:p>
        </w:tc>
        <w:tc>
          <w:tcPr>
            <w:tcW w:w="1058" w:type="dxa"/>
            <w:vAlign w:val="center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1058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27,5</w:t>
            </w:r>
          </w:p>
        </w:tc>
        <w:tc>
          <w:tcPr>
            <w:tcW w:w="1066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1181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Multiple</w:t>
            </w:r>
          </w:p>
        </w:tc>
        <w:tc>
          <w:tcPr>
            <w:tcW w:w="1066" w:type="dxa"/>
            <w:vAlign w:val="center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5,3</w:t>
            </w:r>
          </w:p>
        </w:tc>
        <w:tc>
          <w:tcPr>
            <w:tcW w:w="1052" w:type="dxa"/>
            <w:vAlign w:val="center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119</w:t>
            </w:r>
          </w:p>
        </w:tc>
        <w:tc>
          <w:tcPr>
            <w:tcW w:w="1049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108</w:t>
            </w:r>
          </w:p>
        </w:tc>
      </w:tr>
      <w:tr w:rsidR="000C38D9" w:rsidRPr="007C7697" w:rsidTr="000C38D9">
        <w:tc>
          <w:tcPr>
            <w:tcW w:w="1044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Bi</w:t>
            </w:r>
          </w:p>
        </w:tc>
        <w:tc>
          <w:tcPr>
            <w:tcW w:w="1058" w:type="dxa"/>
            <w:vAlign w:val="center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0,08</w:t>
            </w:r>
          </w:p>
        </w:tc>
        <w:tc>
          <w:tcPr>
            <w:tcW w:w="1058" w:type="dxa"/>
            <w:vAlign w:val="center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0,01</w:t>
            </w:r>
          </w:p>
        </w:tc>
        <w:tc>
          <w:tcPr>
            <w:tcW w:w="1058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0,04</w:t>
            </w:r>
          </w:p>
        </w:tc>
        <w:tc>
          <w:tcPr>
            <w:tcW w:w="1066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0,08</w:t>
            </w:r>
          </w:p>
        </w:tc>
        <w:tc>
          <w:tcPr>
            <w:tcW w:w="1181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0,08</w:t>
            </w:r>
          </w:p>
        </w:tc>
        <w:tc>
          <w:tcPr>
            <w:tcW w:w="1066" w:type="dxa"/>
            <w:vAlign w:val="center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0,01</w:t>
            </w:r>
          </w:p>
        </w:tc>
        <w:tc>
          <w:tcPr>
            <w:tcW w:w="1052" w:type="dxa"/>
            <w:vAlign w:val="center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0,2</w:t>
            </w:r>
          </w:p>
        </w:tc>
        <w:tc>
          <w:tcPr>
            <w:tcW w:w="1049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52</w:t>
            </w:r>
          </w:p>
        </w:tc>
      </w:tr>
      <w:tr w:rsidR="000C38D9" w:rsidRPr="007C7697" w:rsidTr="000C38D9">
        <w:tc>
          <w:tcPr>
            <w:tcW w:w="1044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Th</w:t>
            </w:r>
          </w:p>
        </w:tc>
        <w:tc>
          <w:tcPr>
            <w:tcW w:w="1058" w:type="dxa"/>
            <w:vAlign w:val="center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1058" w:type="dxa"/>
            <w:vAlign w:val="center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0,3</w:t>
            </w:r>
          </w:p>
        </w:tc>
        <w:tc>
          <w:tcPr>
            <w:tcW w:w="1058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1,1</w:t>
            </w:r>
          </w:p>
        </w:tc>
        <w:tc>
          <w:tcPr>
            <w:tcW w:w="1066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1,9</w:t>
            </w:r>
          </w:p>
        </w:tc>
        <w:tc>
          <w:tcPr>
            <w:tcW w:w="1181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Multiple</w:t>
            </w:r>
          </w:p>
        </w:tc>
        <w:tc>
          <w:tcPr>
            <w:tcW w:w="1066" w:type="dxa"/>
            <w:vAlign w:val="center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0,5</w:t>
            </w:r>
          </w:p>
        </w:tc>
        <w:tc>
          <w:tcPr>
            <w:tcW w:w="1052" w:type="dxa"/>
            <w:vAlign w:val="center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4,3</w:t>
            </w:r>
          </w:p>
        </w:tc>
        <w:tc>
          <w:tcPr>
            <w:tcW w:w="1049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54</w:t>
            </w:r>
          </w:p>
        </w:tc>
      </w:tr>
      <w:tr w:rsidR="000C38D9" w:rsidRPr="007C7697" w:rsidTr="000C38D9">
        <w:tc>
          <w:tcPr>
            <w:tcW w:w="1044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U</w:t>
            </w:r>
          </w:p>
        </w:tc>
        <w:tc>
          <w:tcPr>
            <w:tcW w:w="1058" w:type="dxa"/>
            <w:vAlign w:val="center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0,9</w:t>
            </w:r>
          </w:p>
        </w:tc>
        <w:tc>
          <w:tcPr>
            <w:tcW w:w="1058" w:type="dxa"/>
            <w:vAlign w:val="center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0,11</w:t>
            </w:r>
          </w:p>
        </w:tc>
        <w:tc>
          <w:tcPr>
            <w:tcW w:w="1058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066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0,7</w:t>
            </w:r>
          </w:p>
        </w:tc>
        <w:tc>
          <w:tcPr>
            <w:tcW w:w="1181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Multiple</w:t>
            </w:r>
          </w:p>
        </w:tc>
        <w:tc>
          <w:tcPr>
            <w:tcW w:w="1066" w:type="dxa"/>
            <w:vAlign w:val="center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0,2</w:t>
            </w:r>
          </w:p>
        </w:tc>
        <w:tc>
          <w:tcPr>
            <w:tcW w:w="1052" w:type="dxa"/>
            <w:vAlign w:val="center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1049" w:type="dxa"/>
          </w:tcPr>
          <w:p w:rsidR="000C38D9" w:rsidRPr="007C7697" w:rsidRDefault="000C38D9" w:rsidP="000C38D9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51</w:t>
            </w:r>
          </w:p>
        </w:tc>
      </w:tr>
      <w:tr w:rsidR="00B66B50" w:rsidRPr="007C7697" w:rsidTr="001E0EB9">
        <w:tc>
          <w:tcPr>
            <w:tcW w:w="9632" w:type="dxa"/>
            <w:gridSpan w:val="9"/>
          </w:tcPr>
          <w:p w:rsidR="00B66B50" w:rsidRDefault="00B66B50" w:rsidP="00B66B50">
            <w:pPr>
              <w:widowControl w:val="0"/>
              <w:autoSpaceDE w:val="0"/>
              <w:autoSpaceDN w:val="0"/>
              <w:spacing w:after="0" w:line="240" w:lineRule="auto"/>
              <w:ind w:firstLine="709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66B50">
              <w:rPr>
                <w:rFonts w:ascii="Times New Roman" w:hAnsi="Times New Roman" w:cs="Times New Roman"/>
                <w:sz w:val="24"/>
                <w:szCs w:val="24"/>
              </w:rPr>
              <w:t>Примечани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я</w:t>
            </w:r>
            <w:r w:rsidRPr="00B66B50">
              <w:rPr>
                <w:rFonts w:ascii="Times New Roman" w:hAnsi="Times New Roman" w:cs="Times New Roman"/>
                <w:sz w:val="24"/>
                <w:szCs w:val="24"/>
              </w:rPr>
              <w:t>:</w:t>
            </w:r>
          </w:p>
          <w:p w:rsidR="00B66B50" w:rsidRDefault="00B66B50" w:rsidP="00B66B50">
            <w:pPr>
              <w:widowControl w:val="0"/>
              <w:autoSpaceDE w:val="0"/>
              <w:autoSpaceDN w:val="0"/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</w:t>
            </w:r>
            <w:r w:rsidRPr="00B66B50">
              <w:rPr>
                <w:rFonts w:ascii="Times New Roman" w:hAnsi="Times New Roman" w:cs="Times New Roman"/>
                <w:sz w:val="24"/>
                <w:szCs w:val="24"/>
              </w:rPr>
              <w:t xml:space="preserve"> m – среднее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B66B5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B66B50" w:rsidRDefault="00B66B50" w:rsidP="00B66B50">
            <w:pPr>
              <w:widowControl w:val="0"/>
              <w:autoSpaceDE w:val="0"/>
              <w:autoSpaceDN w:val="0"/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2. </w:t>
            </w:r>
            <w:r w:rsidRPr="00B66B50">
              <w:rPr>
                <w:rFonts w:ascii="Times New Roman" w:hAnsi="Times New Roman" w:cs="Times New Roman"/>
                <w:sz w:val="24"/>
                <w:szCs w:val="24"/>
              </w:rPr>
              <w:t>σ – стандартная ошибка среднего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B66B5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B66B50" w:rsidRDefault="00B66B50" w:rsidP="00B66B50">
            <w:pPr>
              <w:widowControl w:val="0"/>
              <w:autoSpaceDE w:val="0"/>
              <w:autoSpaceDN w:val="0"/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3. </w:t>
            </w:r>
            <w:r w:rsidRPr="00B66B50">
              <w:rPr>
                <w:rFonts w:ascii="Times New Roman" w:hAnsi="Times New Roman" w:cs="Times New Roman"/>
                <w:sz w:val="24"/>
                <w:szCs w:val="24"/>
              </w:rPr>
              <w:t>Xmed – медиана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B66B5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B66B50" w:rsidRDefault="00B66B50" w:rsidP="00B66B50">
            <w:pPr>
              <w:widowControl w:val="0"/>
              <w:autoSpaceDE w:val="0"/>
              <w:autoSpaceDN w:val="0"/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4. </w:t>
            </w:r>
            <w:r w:rsidRPr="00B66B50">
              <w:rPr>
                <w:rFonts w:ascii="Times New Roman" w:hAnsi="Times New Roman" w:cs="Times New Roman"/>
                <w:sz w:val="24"/>
                <w:szCs w:val="24"/>
              </w:rPr>
              <w:t>Xmo – мода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B66B5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B66B50" w:rsidRDefault="00B66B50" w:rsidP="00B66B50">
            <w:pPr>
              <w:widowControl w:val="0"/>
              <w:autoSpaceDE w:val="0"/>
              <w:autoSpaceDN w:val="0"/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5. </w:t>
            </w:r>
            <w:r w:rsidRPr="00B66B50">
              <w:rPr>
                <w:rFonts w:ascii="Times New Roman" w:hAnsi="Times New Roman" w:cs="Times New Roman"/>
                <w:sz w:val="24"/>
                <w:szCs w:val="24"/>
              </w:rPr>
              <w:t>S – стандартное отклонение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B66B5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B66B50" w:rsidRDefault="00B66B50" w:rsidP="00B66B50">
            <w:pPr>
              <w:widowControl w:val="0"/>
              <w:autoSpaceDE w:val="0"/>
              <w:autoSpaceDN w:val="0"/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6. </w:t>
            </w:r>
            <w:r w:rsidRPr="00B66B50">
              <w:rPr>
                <w:rFonts w:ascii="Times New Roman" w:hAnsi="Times New Roman" w:cs="Times New Roman"/>
                <w:sz w:val="24"/>
                <w:szCs w:val="24"/>
              </w:rPr>
              <w:t>min – минимум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B66B5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B66B50" w:rsidRDefault="00B66B50" w:rsidP="00B66B50">
            <w:pPr>
              <w:widowControl w:val="0"/>
              <w:autoSpaceDE w:val="0"/>
              <w:autoSpaceDN w:val="0"/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7. </w:t>
            </w:r>
            <w:r w:rsidRPr="00B66B50">
              <w:rPr>
                <w:rFonts w:ascii="Times New Roman" w:hAnsi="Times New Roman" w:cs="Times New Roman"/>
                <w:sz w:val="24"/>
                <w:szCs w:val="24"/>
              </w:rPr>
              <w:t>max – максимум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B66B5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B66B50" w:rsidRPr="007C7697" w:rsidRDefault="00B66B50" w:rsidP="00B66B50">
            <w:pPr>
              <w:widowControl w:val="0"/>
              <w:autoSpaceDE w:val="0"/>
              <w:autoSpaceDN w:val="0"/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8. </w:t>
            </w:r>
            <w:r w:rsidRPr="00B66B50">
              <w:rPr>
                <w:rFonts w:ascii="Times New Roman" w:hAnsi="Times New Roman" w:cs="Times New Roman"/>
                <w:sz w:val="24"/>
                <w:szCs w:val="24"/>
              </w:rPr>
              <w:t>V – коэффициент вариации</w:t>
            </w:r>
          </w:p>
        </w:tc>
      </w:tr>
    </w:tbl>
    <w:p w:rsidR="00B66B50" w:rsidRDefault="00B66B50" w:rsidP="00651E1C">
      <w:pPr>
        <w:spacing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CD5E18" w:rsidRDefault="00B359DB" w:rsidP="000C38D9">
      <w:pPr>
        <w:widowControl w:val="0"/>
        <w:autoSpaceDE w:val="0"/>
        <w:autoSpaceDN w:val="0"/>
        <w:spacing w:after="0" w:line="240" w:lineRule="auto"/>
        <w:contextualSpacing/>
        <w:jc w:val="center"/>
      </w:pPr>
      <w:r w:rsidRPr="002C151B">
        <w:object w:dxaOrig="5875" w:dyaOrig="4138">
          <v:shape id="_x0000_i1033" type="#_x0000_t75" style="width:295.5pt;height:208.5pt" o:ole="">
            <v:imagedata r:id="rId38" o:title="" croptop="6554f"/>
          </v:shape>
          <o:OLEObject Type="Embed" ProgID="STATISTICA.Graph" ShapeID="_x0000_i1033" DrawAspect="Content" ObjectID="_1762780703" r:id="rId39">
            <o:FieldCodes>\s</o:FieldCodes>
          </o:OLEObject>
        </w:object>
      </w:r>
    </w:p>
    <w:p w:rsidR="00B359DB" w:rsidRPr="00B66B50" w:rsidRDefault="00B359DB" w:rsidP="00BF547F">
      <w:pPr>
        <w:spacing w:after="0" w:line="240" w:lineRule="auto"/>
        <w:ind w:firstLine="420"/>
        <w:contextualSpacing/>
        <w:jc w:val="center"/>
        <w:rPr>
          <w:rFonts w:ascii="Times New Roman" w:hAnsi="Times New Roman" w:cs="Times New Roman"/>
          <w:sz w:val="16"/>
          <w:szCs w:val="16"/>
        </w:rPr>
      </w:pPr>
    </w:p>
    <w:p w:rsidR="00BF547F" w:rsidRDefault="005A1DDF" w:rsidP="00B66B50">
      <w:pPr>
        <w:spacing w:after="0"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Рисунок 23</w:t>
      </w:r>
      <w:r w:rsidR="00367313">
        <w:rPr>
          <w:rFonts w:ascii="Times New Roman" w:hAnsi="Times New Roman" w:cs="Times New Roman"/>
          <w:sz w:val="28"/>
          <w:szCs w:val="28"/>
        </w:rPr>
        <w:t xml:space="preserve"> – Гистограмма</w:t>
      </w:r>
      <w:r w:rsidR="00BF547F" w:rsidRPr="002C151B">
        <w:rPr>
          <w:rFonts w:ascii="Times New Roman" w:hAnsi="Times New Roman" w:cs="Times New Roman"/>
          <w:sz w:val="28"/>
          <w:szCs w:val="28"/>
        </w:rPr>
        <w:t xml:space="preserve"> распределения </w:t>
      </w:r>
      <w:r w:rsidR="00BF547F">
        <w:rPr>
          <w:rFonts w:ascii="Times New Roman" w:hAnsi="Times New Roman" w:cs="Times New Roman"/>
          <w:sz w:val="28"/>
          <w:szCs w:val="28"/>
          <w:lang w:val="en-US"/>
        </w:rPr>
        <w:t>Co</w:t>
      </w:r>
      <w:r w:rsidR="00BF547F" w:rsidRPr="002C151B">
        <w:rPr>
          <w:rFonts w:ascii="Times New Roman" w:hAnsi="Times New Roman" w:cs="Times New Roman"/>
          <w:sz w:val="28"/>
          <w:szCs w:val="28"/>
        </w:rPr>
        <w:t xml:space="preserve"> в почве Северного Казахстана</w:t>
      </w:r>
    </w:p>
    <w:p w:rsidR="00B66B50" w:rsidRPr="002C151B" w:rsidRDefault="00B66B50" w:rsidP="00B66B50">
      <w:pPr>
        <w:spacing w:after="0"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p w:rsidR="00CD5E18" w:rsidRPr="002C151B" w:rsidRDefault="00B359DB" w:rsidP="00B359DB">
      <w:pPr>
        <w:jc w:val="center"/>
      </w:pPr>
      <w:r w:rsidRPr="002C151B">
        <w:object w:dxaOrig="5705" w:dyaOrig="4000">
          <v:shape id="_x0000_i1034" type="#_x0000_t75" style="width:284.25pt;height:201pt" o:ole="">
            <v:imagedata r:id="rId40" o:title="" croptop="6269f"/>
          </v:shape>
          <o:OLEObject Type="Embed" ProgID="STATISTICA.Graph" ShapeID="_x0000_i1034" DrawAspect="Content" ObjectID="_1762780704" r:id="rId41">
            <o:FieldCodes>\s</o:FieldCodes>
          </o:OLEObject>
        </w:object>
      </w:r>
    </w:p>
    <w:p w:rsidR="00375A92" w:rsidRPr="002C151B" w:rsidRDefault="005A1DDF" w:rsidP="00375A92">
      <w:pPr>
        <w:spacing w:after="0" w:line="240" w:lineRule="auto"/>
        <w:ind w:firstLine="420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Рисунок 24</w:t>
      </w:r>
      <w:r w:rsidR="00367313">
        <w:rPr>
          <w:rFonts w:ascii="Times New Roman" w:hAnsi="Times New Roman" w:cs="Times New Roman"/>
          <w:sz w:val="28"/>
          <w:szCs w:val="28"/>
        </w:rPr>
        <w:t xml:space="preserve"> – Гистограмма</w:t>
      </w:r>
      <w:r w:rsidR="00375A92" w:rsidRPr="002C151B">
        <w:rPr>
          <w:rFonts w:ascii="Times New Roman" w:hAnsi="Times New Roman" w:cs="Times New Roman"/>
          <w:sz w:val="28"/>
          <w:szCs w:val="28"/>
        </w:rPr>
        <w:t xml:space="preserve"> распределения</w:t>
      </w:r>
      <w:r w:rsidR="00BF547F" w:rsidRPr="00BF547F">
        <w:rPr>
          <w:rFonts w:ascii="Times New Roman" w:hAnsi="Times New Roman" w:cs="Times New Roman"/>
          <w:sz w:val="28"/>
          <w:szCs w:val="28"/>
        </w:rPr>
        <w:t xml:space="preserve"> </w:t>
      </w:r>
      <w:r w:rsidR="00BF547F">
        <w:rPr>
          <w:rFonts w:ascii="Times New Roman" w:hAnsi="Times New Roman" w:cs="Times New Roman"/>
          <w:sz w:val="28"/>
          <w:szCs w:val="28"/>
          <w:lang w:val="en-US"/>
        </w:rPr>
        <w:t>Pr</w:t>
      </w:r>
      <w:r w:rsidR="00B66B50">
        <w:rPr>
          <w:rFonts w:ascii="Times New Roman" w:hAnsi="Times New Roman" w:cs="Times New Roman"/>
          <w:sz w:val="28"/>
          <w:szCs w:val="28"/>
        </w:rPr>
        <w:t xml:space="preserve"> </w:t>
      </w:r>
      <w:r w:rsidR="00375A92" w:rsidRPr="002C151B">
        <w:rPr>
          <w:rFonts w:ascii="Times New Roman" w:hAnsi="Times New Roman" w:cs="Times New Roman"/>
          <w:sz w:val="28"/>
          <w:szCs w:val="28"/>
        </w:rPr>
        <w:t>в почве Северного Казахстана</w:t>
      </w:r>
    </w:p>
    <w:p w:rsidR="00B66B50" w:rsidRPr="002C151B" w:rsidRDefault="00B66B50" w:rsidP="00B66B50">
      <w:pPr>
        <w:spacing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 рисунках</w:t>
      </w:r>
      <w:r w:rsidRPr="002C151B">
        <w:rPr>
          <w:rFonts w:ascii="Times New Roman" w:hAnsi="Times New Roman" w:cs="Times New Roman"/>
          <w:sz w:val="28"/>
          <w:szCs w:val="28"/>
        </w:rPr>
        <w:t xml:space="preserve"> 2</w:t>
      </w:r>
      <w:r>
        <w:rPr>
          <w:rFonts w:ascii="Times New Roman" w:hAnsi="Times New Roman" w:cs="Times New Roman"/>
          <w:sz w:val="28"/>
          <w:szCs w:val="28"/>
        </w:rPr>
        <w:t>3 и 24</w:t>
      </w:r>
      <w:r w:rsidRPr="002C151B">
        <w:rPr>
          <w:rFonts w:ascii="Times New Roman" w:hAnsi="Times New Roman" w:cs="Times New Roman"/>
          <w:sz w:val="28"/>
          <w:szCs w:val="28"/>
        </w:rPr>
        <w:t xml:space="preserve"> представлены некоторые гистограммы распределения химических элементов в почвах исследуемой территории, которые имеют однородный характер.</w:t>
      </w:r>
    </w:p>
    <w:p w:rsidR="00AF5D3B" w:rsidRPr="002C151B" w:rsidRDefault="00AF5D3B" w:rsidP="00651E1C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C151B">
        <w:rPr>
          <w:rFonts w:ascii="Times New Roman" w:hAnsi="Times New Roman" w:cs="Times New Roman"/>
          <w:sz w:val="28"/>
          <w:szCs w:val="28"/>
        </w:rPr>
        <w:t>С помощью кластерного анализа были показаны ассоциации химических элементов.</w:t>
      </w:r>
      <w:r w:rsidRPr="002C151B">
        <w:rPr>
          <w:sz w:val="28"/>
          <w:szCs w:val="28"/>
        </w:rPr>
        <w:t xml:space="preserve"> </w:t>
      </w:r>
      <w:r w:rsidRPr="002C151B">
        <w:rPr>
          <w:rFonts w:ascii="Times New Roman" w:hAnsi="Times New Roman" w:cs="Times New Roman"/>
          <w:sz w:val="28"/>
          <w:szCs w:val="28"/>
        </w:rPr>
        <w:t>Дендрограмма корреляционной матрицы геохимического спектра почвы исследуемой территории выяви</w:t>
      </w:r>
      <w:r w:rsidR="00C80D56">
        <w:rPr>
          <w:rFonts w:ascii="Times New Roman" w:hAnsi="Times New Roman" w:cs="Times New Roman"/>
          <w:sz w:val="28"/>
          <w:szCs w:val="28"/>
        </w:rPr>
        <w:t>ла несколько значимых ассоциаций</w:t>
      </w:r>
      <w:r w:rsidRPr="002C151B">
        <w:rPr>
          <w:rFonts w:ascii="Times New Roman" w:hAnsi="Times New Roman" w:cs="Times New Roman"/>
          <w:sz w:val="28"/>
          <w:szCs w:val="28"/>
        </w:rPr>
        <w:t xml:space="preserve"> химических элементов (рис</w:t>
      </w:r>
      <w:r w:rsidR="005A1DDF">
        <w:rPr>
          <w:rFonts w:ascii="Times New Roman" w:hAnsi="Times New Roman" w:cs="Times New Roman"/>
          <w:sz w:val="28"/>
          <w:szCs w:val="28"/>
        </w:rPr>
        <w:t>унок 25</w:t>
      </w:r>
      <w:r w:rsidRPr="002C151B">
        <w:rPr>
          <w:rFonts w:ascii="Times New Roman" w:hAnsi="Times New Roman" w:cs="Times New Roman"/>
          <w:sz w:val="28"/>
          <w:szCs w:val="28"/>
        </w:rPr>
        <w:t>): 1 – железо,</w:t>
      </w:r>
      <w:r w:rsidR="0041370C">
        <w:rPr>
          <w:rFonts w:ascii="Times New Roman" w:hAnsi="Times New Roman" w:cs="Times New Roman"/>
          <w:sz w:val="28"/>
          <w:szCs w:val="28"/>
        </w:rPr>
        <w:t xml:space="preserve"> </w:t>
      </w:r>
      <w:r w:rsidRPr="002C151B">
        <w:rPr>
          <w:rFonts w:ascii="Times New Roman" w:hAnsi="Times New Roman" w:cs="Times New Roman"/>
          <w:sz w:val="28"/>
          <w:szCs w:val="28"/>
        </w:rPr>
        <w:t xml:space="preserve"> скандий, цезий; 2 –лантан, церий, европий; 3 – тербий, итербий, лютеций; 4 – мышьяк, уран, самарий; 5 – тантал,</w:t>
      </w:r>
      <w:r w:rsidR="00770744">
        <w:rPr>
          <w:rFonts w:ascii="Times New Roman" w:hAnsi="Times New Roman" w:cs="Times New Roman"/>
          <w:sz w:val="28"/>
          <w:szCs w:val="28"/>
          <w:lang w:val="kk-KZ"/>
        </w:rPr>
        <w:t xml:space="preserve"> барий</w:t>
      </w:r>
      <w:r w:rsidRPr="002C151B">
        <w:rPr>
          <w:rFonts w:ascii="Times New Roman" w:hAnsi="Times New Roman" w:cs="Times New Roman"/>
          <w:sz w:val="28"/>
          <w:szCs w:val="28"/>
        </w:rPr>
        <w:t xml:space="preserve"> натрий. Значимые ассоциации таких </w:t>
      </w:r>
      <w:r w:rsidRPr="0000264B">
        <w:rPr>
          <w:rFonts w:ascii="Times New Roman" w:hAnsi="Times New Roman" w:cs="Times New Roman"/>
          <w:sz w:val="28"/>
          <w:szCs w:val="28"/>
        </w:rPr>
        <w:t>элементов</w:t>
      </w:r>
      <w:r w:rsidR="0041370C" w:rsidRPr="0000264B">
        <w:rPr>
          <w:rFonts w:ascii="Times New Roman" w:hAnsi="Times New Roman" w:cs="Times New Roman"/>
          <w:sz w:val="28"/>
          <w:szCs w:val="28"/>
        </w:rPr>
        <w:t>, как</w:t>
      </w:r>
      <w:r w:rsidRPr="002C151B">
        <w:rPr>
          <w:rFonts w:ascii="Times New Roman" w:hAnsi="Times New Roman" w:cs="Times New Roman"/>
          <w:sz w:val="28"/>
          <w:szCs w:val="28"/>
        </w:rPr>
        <w:t xml:space="preserve"> скандий, редкоземельные элементы, мышьяк и уран свидетельствуют о наличии в изучаемом регионе урановых и золоторудных месторождениях.</w:t>
      </w:r>
    </w:p>
    <w:p w:rsidR="00AF5D3B" w:rsidRPr="002C151B" w:rsidRDefault="00AF5D3B" w:rsidP="00AF5D3B">
      <w:pPr>
        <w:autoSpaceDE w:val="0"/>
        <w:autoSpaceDN w:val="0"/>
        <w:adjustRightInd w:val="0"/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</w:p>
    <w:p w:rsidR="00AF5D3B" w:rsidRPr="002C151B" w:rsidRDefault="00AF5D3B" w:rsidP="00AF5D3B">
      <w:pPr>
        <w:widowControl w:val="0"/>
        <w:autoSpaceDE w:val="0"/>
        <w:autoSpaceDN w:val="0"/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</w:pPr>
      <w:r w:rsidRPr="002C151B">
        <w:rPr>
          <w:noProof/>
          <w:lang w:eastAsia="ru-RU"/>
        </w:rPr>
        <w:drawing>
          <wp:inline distT="0" distB="0" distL="0" distR="0" wp14:anchorId="0E96EAC4" wp14:editId="4EB91700">
            <wp:extent cx="4572000" cy="2733675"/>
            <wp:effectExtent l="0" t="0" r="0" b="952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2"/>
                    <a:srcRect l="8819" t="19260" r="38589" b="11376"/>
                    <a:stretch/>
                  </pic:blipFill>
                  <pic:spPr bwMode="auto">
                    <a:xfrm>
                      <a:off x="0" y="0"/>
                      <a:ext cx="4593112" cy="27462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75A92" w:rsidRPr="00B66B50" w:rsidRDefault="00375A92" w:rsidP="00AF5D3B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16"/>
          <w:szCs w:val="16"/>
        </w:rPr>
      </w:pPr>
    </w:p>
    <w:p w:rsidR="00AF5D3B" w:rsidRPr="002C151B" w:rsidRDefault="005A1DDF" w:rsidP="00B66B50">
      <w:pPr>
        <w:spacing w:after="0"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Рисунок 25</w:t>
      </w:r>
      <w:r w:rsidR="00375A92" w:rsidRPr="002C151B">
        <w:rPr>
          <w:rFonts w:ascii="Times New Roman" w:hAnsi="Times New Roman" w:cs="Times New Roman"/>
          <w:sz w:val="28"/>
          <w:szCs w:val="28"/>
        </w:rPr>
        <w:t xml:space="preserve"> </w:t>
      </w:r>
      <w:r w:rsidR="00BF547F">
        <w:rPr>
          <w:rFonts w:ascii="Times New Roman" w:hAnsi="Times New Roman" w:cs="Times New Roman"/>
          <w:sz w:val="28"/>
          <w:szCs w:val="28"/>
        </w:rPr>
        <w:t>–</w:t>
      </w:r>
      <w:r w:rsidR="00AF5D3B" w:rsidRPr="002C151B">
        <w:rPr>
          <w:rFonts w:ascii="Times New Roman" w:hAnsi="Times New Roman" w:cs="Times New Roman"/>
          <w:sz w:val="28"/>
          <w:szCs w:val="28"/>
        </w:rPr>
        <w:t xml:space="preserve"> Дендрограмма корреляционной матрицы геохимического спектра химических элементов в почве </w:t>
      </w:r>
      <w:r w:rsidR="00B66B50">
        <w:rPr>
          <w:rFonts w:ascii="Times New Roman" w:hAnsi="Times New Roman" w:cs="Times New Roman"/>
          <w:sz w:val="28"/>
          <w:szCs w:val="28"/>
        </w:rPr>
        <w:t>территории Северного Казахстана</w:t>
      </w:r>
    </w:p>
    <w:p w:rsidR="00375A92" w:rsidRPr="002C151B" w:rsidRDefault="00375A92" w:rsidP="00AF5D3B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CD5E18" w:rsidRPr="002C151B" w:rsidRDefault="00CD5E18" w:rsidP="00B66B50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2C151B">
        <w:rPr>
          <w:rFonts w:ascii="Times New Roman" w:hAnsi="Times New Roman" w:cs="Times New Roman"/>
          <w:sz w:val="28"/>
          <w:szCs w:val="28"/>
        </w:rPr>
        <w:t xml:space="preserve">В методиках экологических и эколого-геохимических, а также биогеохимических исследованиях одним из расчетов показателей является коэффициент концентрации, который показывает степень концентрации химического элемента. Нами был рассчитан коэффициент концентрации </w:t>
      </w:r>
      <w:r w:rsidRPr="0000264B">
        <w:rPr>
          <w:rFonts w:ascii="Times New Roman" w:hAnsi="Times New Roman" w:cs="Times New Roman"/>
          <w:sz w:val="28"/>
          <w:szCs w:val="28"/>
        </w:rPr>
        <w:t>почв</w:t>
      </w:r>
      <w:r w:rsidR="001019D1" w:rsidRPr="0000264B">
        <w:rPr>
          <w:rFonts w:ascii="Times New Roman" w:hAnsi="Times New Roman" w:cs="Times New Roman"/>
          <w:sz w:val="28"/>
          <w:szCs w:val="28"/>
        </w:rPr>
        <w:t>,</w:t>
      </w:r>
      <w:r w:rsidRPr="002C151B">
        <w:rPr>
          <w:rFonts w:ascii="Times New Roman" w:hAnsi="Times New Roman" w:cs="Times New Roman"/>
          <w:sz w:val="28"/>
          <w:szCs w:val="28"/>
        </w:rPr>
        <w:t xml:space="preserve"> изучемых двух областей</w:t>
      </w:r>
      <w:r w:rsidR="005A1DDF">
        <w:rPr>
          <w:rFonts w:ascii="Times New Roman" w:hAnsi="Times New Roman" w:cs="Times New Roman"/>
          <w:sz w:val="28"/>
          <w:szCs w:val="28"/>
        </w:rPr>
        <w:t xml:space="preserve"> (рисунки 26</w:t>
      </w:r>
      <w:r w:rsidR="00B66B50">
        <w:rPr>
          <w:rFonts w:ascii="Times New Roman" w:hAnsi="Times New Roman" w:cs="Times New Roman"/>
          <w:sz w:val="28"/>
          <w:szCs w:val="28"/>
        </w:rPr>
        <w:t>,</w:t>
      </w:r>
      <w:r w:rsidR="005A1DDF">
        <w:rPr>
          <w:rFonts w:ascii="Times New Roman" w:hAnsi="Times New Roman" w:cs="Times New Roman"/>
          <w:sz w:val="28"/>
          <w:szCs w:val="28"/>
        </w:rPr>
        <w:t xml:space="preserve"> 27</w:t>
      </w:r>
      <w:r w:rsidR="007F4E28">
        <w:rPr>
          <w:rFonts w:ascii="Times New Roman" w:hAnsi="Times New Roman" w:cs="Times New Roman"/>
          <w:sz w:val="28"/>
          <w:szCs w:val="28"/>
        </w:rPr>
        <w:t>)</w:t>
      </w:r>
      <w:r w:rsidRPr="002C151B">
        <w:rPr>
          <w:rFonts w:ascii="Times New Roman" w:hAnsi="Times New Roman" w:cs="Times New Roman"/>
          <w:sz w:val="28"/>
          <w:szCs w:val="28"/>
        </w:rPr>
        <w:t xml:space="preserve">. Анализ показал, что в Северо-Казахстанской области концентрируются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Na</w:t>
      </w:r>
      <w:r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Sc</w:t>
      </w:r>
      <w:r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Ti</w:t>
      </w:r>
      <w:r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Cr</w:t>
      </w:r>
      <w:r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Fe</w:t>
      </w:r>
      <w:r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Co</w:t>
      </w:r>
      <w:r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Sr</w:t>
      </w:r>
      <w:r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Ag</w:t>
      </w:r>
      <w:r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Sb</w:t>
      </w:r>
      <w:r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Cs</w:t>
      </w:r>
      <w:r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Ba</w:t>
      </w:r>
      <w:r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La</w:t>
      </w:r>
      <w:r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Ce</w:t>
      </w:r>
      <w:r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Pr</w:t>
      </w:r>
      <w:r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Nd</w:t>
      </w:r>
      <w:r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Sm</w:t>
      </w:r>
      <w:r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Eu</w:t>
      </w:r>
      <w:r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Tb</w:t>
      </w:r>
      <w:r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Tm</w:t>
      </w:r>
      <w:r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Yb</w:t>
      </w:r>
      <w:r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Lu</w:t>
      </w:r>
      <w:r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Hf</w:t>
      </w:r>
      <w:r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Ta</w:t>
      </w:r>
      <w:r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Th</w:t>
      </w:r>
      <w:r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U</w:t>
      </w:r>
      <w:r w:rsidRPr="002C151B">
        <w:rPr>
          <w:rFonts w:ascii="Times New Roman" w:hAnsi="Times New Roman" w:cs="Times New Roman"/>
          <w:sz w:val="28"/>
          <w:szCs w:val="28"/>
        </w:rPr>
        <w:t xml:space="preserve">. В Акмолинской области концентрируется почти весь спектр элементов за исключением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I</w:t>
      </w:r>
      <w:r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Pr</w:t>
      </w:r>
      <w:r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Gd</w:t>
      </w:r>
      <w:r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Re</w:t>
      </w:r>
      <w:r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Pt</w:t>
      </w:r>
      <w:r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Au</w:t>
      </w:r>
      <w:r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Hg</w:t>
      </w:r>
      <w:r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Tl</w:t>
      </w:r>
      <w:r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Bi</w:t>
      </w:r>
      <w:r w:rsidRPr="002C151B">
        <w:rPr>
          <w:rFonts w:ascii="Times New Roman" w:hAnsi="Times New Roman" w:cs="Times New Roman"/>
          <w:sz w:val="28"/>
          <w:szCs w:val="28"/>
        </w:rPr>
        <w:t xml:space="preserve">. Специфичными для двух областей являются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Na</w:t>
      </w:r>
      <w:r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Sc</w:t>
      </w:r>
      <w:r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Ti</w:t>
      </w:r>
      <w:r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Cr</w:t>
      </w:r>
      <w:r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Fe</w:t>
      </w:r>
      <w:r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Co</w:t>
      </w:r>
      <w:r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Sr</w:t>
      </w:r>
      <w:r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Ag</w:t>
      </w:r>
      <w:r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Sb</w:t>
      </w:r>
      <w:r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Cs</w:t>
      </w:r>
      <w:r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Ba</w:t>
      </w:r>
      <w:r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La</w:t>
      </w:r>
      <w:r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Ce</w:t>
      </w:r>
      <w:r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Nd</w:t>
      </w:r>
      <w:r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Sm</w:t>
      </w:r>
      <w:r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Eu</w:t>
      </w:r>
      <w:r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Tb</w:t>
      </w:r>
      <w:r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Tm</w:t>
      </w:r>
      <w:r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Yb</w:t>
      </w:r>
      <w:r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Lu</w:t>
      </w:r>
      <w:r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Hf</w:t>
      </w:r>
      <w:r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Ta</w:t>
      </w:r>
      <w:r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Th</w:t>
      </w:r>
      <w:r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U</w:t>
      </w:r>
      <w:r w:rsidRPr="002C151B">
        <w:rPr>
          <w:rFonts w:ascii="Times New Roman" w:hAnsi="Times New Roman" w:cs="Times New Roman"/>
          <w:sz w:val="28"/>
          <w:szCs w:val="28"/>
        </w:rPr>
        <w:t>.</w:t>
      </w:r>
    </w:p>
    <w:p w:rsidR="00CD5E18" w:rsidRPr="002C151B" w:rsidRDefault="00CD5E18" w:rsidP="00B66B50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CD5E18" w:rsidRPr="002C151B" w:rsidRDefault="00B359DB" w:rsidP="00B359DB">
      <w:pPr>
        <w:widowControl w:val="0"/>
        <w:autoSpaceDE w:val="0"/>
        <w:autoSpaceDN w:val="0"/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2C151B">
        <w:rPr>
          <w:rFonts w:ascii="Times New Roman" w:eastAsia="Times New Roman" w:hAnsi="Times New Roman" w:cs="Times New Roman"/>
          <w:noProof/>
          <w:color w:val="000000" w:themeColor="text1"/>
          <w:sz w:val="24"/>
          <w:szCs w:val="24"/>
          <w:lang w:eastAsia="ru-RU"/>
        </w:rPr>
        <w:drawing>
          <wp:inline distT="0" distB="0" distL="0" distR="0" wp14:anchorId="3970AF4C" wp14:editId="3301C044">
            <wp:extent cx="4514850" cy="4171950"/>
            <wp:effectExtent l="0" t="0" r="0" b="0"/>
            <wp:docPr id="3" name="Диаграмма 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3"/>
              </a:graphicData>
            </a:graphic>
          </wp:inline>
        </w:drawing>
      </w:r>
    </w:p>
    <w:p w:rsidR="00352B4F" w:rsidRPr="00352B4F" w:rsidRDefault="00352B4F" w:rsidP="00B66B50">
      <w:pPr>
        <w:spacing w:after="0" w:line="240" w:lineRule="auto"/>
        <w:contextualSpacing/>
        <w:jc w:val="center"/>
        <w:rPr>
          <w:rFonts w:ascii="Times New Roman" w:hAnsi="Times New Roman" w:cs="Times New Roman"/>
          <w:sz w:val="16"/>
          <w:szCs w:val="16"/>
        </w:rPr>
      </w:pPr>
    </w:p>
    <w:p w:rsidR="00C55655" w:rsidRPr="002C151B" w:rsidRDefault="005A1DDF" w:rsidP="00B66B50">
      <w:pPr>
        <w:spacing w:after="0"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Рисунок 26</w:t>
      </w:r>
      <w:r w:rsidR="00375A92" w:rsidRPr="002C151B">
        <w:rPr>
          <w:rFonts w:ascii="Times New Roman" w:hAnsi="Times New Roman" w:cs="Times New Roman"/>
          <w:sz w:val="28"/>
          <w:szCs w:val="28"/>
        </w:rPr>
        <w:t xml:space="preserve"> </w:t>
      </w:r>
      <w:r w:rsidR="00B66B50">
        <w:rPr>
          <w:rFonts w:ascii="Times New Roman" w:hAnsi="Times New Roman" w:cs="Times New Roman"/>
          <w:sz w:val="28"/>
          <w:szCs w:val="28"/>
        </w:rPr>
        <w:t>–</w:t>
      </w:r>
      <w:r w:rsidR="00375A92" w:rsidRPr="002C151B">
        <w:rPr>
          <w:rFonts w:ascii="Times New Roman" w:hAnsi="Times New Roman" w:cs="Times New Roman"/>
          <w:sz w:val="28"/>
          <w:szCs w:val="28"/>
        </w:rPr>
        <w:t xml:space="preserve"> Коэффициенты концентрации химических элементов</w:t>
      </w:r>
    </w:p>
    <w:p w:rsidR="00375A92" w:rsidRPr="002C151B" w:rsidRDefault="00375A92" w:rsidP="00B66B50">
      <w:pPr>
        <w:spacing w:after="0"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 w:rsidRPr="002C151B">
        <w:rPr>
          <w:rFonts w:ascii="Times New Roman" w:hAnsi="Times New Roman" w:cs="Times New Roman"/>
          <w:sz w:val="28"/>
          <w:szCs w:val="28"/>
        </w:rPr>
        <w:t xml:space="preserve"> в почве Северо-Казахстанской области</w:t>
      </w:r>
      <w:r w:rsidR="007B6B40">
        <w:rPr>
          <w:rFonts w:ascii="Times New Roman" w:hAnsi="Times New Roman" w:cs="Times New Roman"/>
          <w:sz w:val="28"/>
          <w:szCs w:val="28"/>
        </w:rPr>
        <w:t xml:space="preserve"> относительно среднего по выборке</w:t>
      </w:r>
    </w:p>
    <w:p w:rsidR="00375A92" w:rsidRPr="002C151B" w:rsidRDefault="00375A92" w:rsidP="00375A92">
      <w:pPr>
        <w:widowControl w:val="0"/>
        <w:autoSpaceDE w:val="0"/>
        <w:autoSpaceDN w:val="0"/>
        <w:spacing w:after="0" w:line="240" w:lineRule="auto"/>
        <w:ind w:firstLine="708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</w:p>
    <w:p w:rsidR="00CD5E18" w:rsidRPr="002C151B" w:rsidRDefault="00CD5E18" w:rsidP="00B359DB">
      <w:pPr>
        <w:jc w:val="center"/>
        <w:rPr>
          <w:rFonts w:ascii="Times New Roman" w:hAnsi="Times New Roman" w:cs="Times New Roman"/>
          <w:sz w:val="24"/>
          <w:szCs w:val="24"/>
        </w:rPr>
      </w:pPr>
      <w:r w:rsidRPr="002C151B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42A36B2" wp14:editId="428136C9">
            <wp:extent cx="4924425" cy="3629025"/>
            <wp:effectExtent l="0" t="0" r="0" b="0"/>
            <wp:docPr id="4" name="Диаграмма 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4"/>
              </a:graphicData>
            </a:graphic>
          </wp:inline>
        </w:drawing>
      </w:r>
    </w:p>
    <w:p w:rsidR="00C55655" w:rsidRPr="002C151B" w:rsidRDefault="005A1DDF" w:rsidP="00B66B50">
      <w:pPr>
        <w:spacing w:after="0"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Рисунок 27</w:t>
      </w:r>
      <w:r w:rsidR="00375A92" w:rsidRPr="002C151B">
        <w:rPr>
          <w:rFonts w:ascii="Times New Roman" w:hAnsi="Times New Roman" w:cs="Times New Roman"/>
          <w:sz w:val="28"/>
          <w:szCs w:val="28"/>
        </w:rPr>
        <w:t xml:space="preserve"> </w:t>
      </w:r>
      <w:r w:rsidR="00B66B50">
        <w:rPr>
          <w:rFonts w:ascii="Times New Roman" w:hAnsi="Times New Roman" w:cs="Times New Roman"/>
          <w:sz w:val="28"/>
          <w:szCs w:val="28"/>
        </w:rPr>
        <w:t>–</w:t>
      </w:r>
      <w:r w:rsidR="00375A92" w:rsidRPr="002C151B">
        <w:rPr>
          <w:rFonts w:ascii="Times New Roman" w:hAnsi="Times New Roman" w:cs="Times New Roman"/>
          <w:sz w:val="28"/>
          <w:szCs w:val="28"/>
        </w:rPr>
        <w:t xml:space="preserve"> Коэффициенты концентрации химических элементов </w:t>
      </w:r>
    </w:p>
    <w:p w:rsidR="00375A92" w:rsidRPr="002C151B" w:rsidRDefault="00375A92" w:rsidP="00B66B50">
      <w:pPr>
        <w:spacing w:after="0"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 w:rsidRPr="002C151B">
        <w:rPr>
          <w:rFonts w:ascii="Times New Roman" w:hAnsi="Times New Roman" w:cs="Times New Roman"/>
          <w:sz w:val="28"/>
          <w:szCs w:val="28"/>
        </w:rPr>
        <w:t>в почве Акмолинской области</w:t>
      </w:r>
      <w:r w:rsidR="007B6B40">
        <w:rPr>
          <w:rFonts w:ascii="Times New Roman" w:hAnsi="Times New Roman" w:cs="Times New Roman"/>
          <w:sz w:val="28"/>
          <w:szCs w:val="28"/>
        </w:rPr>
        <w:t xml:space="preserve"> относительно среднего по выборке</w:t>
      </w:r>
    </w:p>
    <w:p w:rsidR="00CD5E18" w:rsidRPr="002C151B" w:rsidRDefault="00CD5E18" w:rsidP="00CD5E18">
      <w:pPr>
        <w:autoSpaceDE w:val="0"/>
        <w:autoSpaceDN w:val="0"/>
        <w:adjustRightInd w:val="0"/>
        <w:spacing w:after="0" w:line="24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2C151B">
        <w:rPr>
          <w:rFonts w:ascii="Times New Roman" w:hAnsi="Times New Roman" w:cs="Times New Roman"/>
          <w:bCs/>
          <w:sz w:val="28"/>
          <w:szCs w:val="28"/>
        </w:rPr>
        <w:t>В эколого-геохимических исследованиях используют кларки химических элементов, потому что они имеют более широкий спектр элементов</w:t>
      </w:r>
      <w:r w:rsidRPr="002C151B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EA2EFB">
        <w:rPr>
          <w:rFonts w:ascii="Times New Roman" w:hAnsi="Times New Roman" w:cs="Times New Roman"/>
          <w:bCs/>
          <w:sz w:val="28"/>
          <w:szCs w:val="28"/>
        </w:rPr>
        <w:t>[180</w:t>
      </w:r>
      <w:r w:rsidR="00774C1E" w:rsidRPr="002C151B">
        <w:rPr>
          <w:rFonts w:ascii="Times New Roman" w:hAnsi="Times New Roman" w:cs="Times New Roman"/>
          <w:bCs/>
          <w:sz w:val="28"/>
          <w:szCs w:val="28"/>
        </w:rPr>
        <w:t>]</w:t>
      </w:r>
      <w:r w:rsidRPr="002C151B">
        <w:rPr>
          <w:rFonts w:ascii="Times New Roman" w:hAnsi="Times New Roman" w:cs="Times New Roman"/>
          <w:bCs/>
          <w:sz w:val="28"/>
          <w:szCs w:val="28"/>
        </w:rPr>
        <w:t>. В нашем исследовании мы применили кларки по Н.А. Григорьеву (2009) для исследуемых областей</w:t>
      </w:r>
      <w:r w:rsidR="00EA2EFB">
        <w:rPr>
          <w:rFonts w:ascii="Times New Roman" w:hAnsi="Times New Roman" w:cs="Times New Roman"/>
          <w:bCs/>
          <w:sz w:val="28"/>
          <w:szCs w:val="28"/>
        </w:rPr>
        <w:t xml:space="preserve"> [181</w:t>
      </w:r>
      <w:r w:rsidR="00774C1E" w:rsidRPr="002C151B">
        <w:rPr>
          <w:rFonts w:ascii="Times New Roman" w:hAnsi="Times New Roman" w:cs="Times New Roman"/>
          <w:bCs/>
          <w:sz w:val="28"/>
          <w:szCs w:val="28"/>
        </w:rPr>
        <w:t>]</w:t>
      </w:r>
      <w:r w:rsidRPr="002C151B">
        <w:rPr>
          <w:rFonts w:ascii="Times New Roman" w:hAnsi="Times New Roman" w:cs="Times New Roman"/>
          <w:bCs/>
          <w:sz w:val="28"/>
          <w:szCs w:val="28"/>
        </w:rPr>
        <w:t xml:space="preserve">. Анализ показал, что специфичными для двух областей являются следующие элементы: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Au</w:t>
      </w:r>
      <w:r w:rsidRPr="002C151B">
        <w:rPr>
          <w:rFonts w:ascii="Times New Roman" w:hAnsi="Times New Roman" w:cs="Times New Roman"/>
          <w:sz w:val="28"/>
          <w:szCs w:val="28"/>
          <w:vertAlign w:val="subscript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Ag</w:t>
      </w:r>
      <w:r w:rsidRPr="002C151B">
        <w:rPr>
          <w:rFonts w:ascii="Times New Roman" w:hAnsi="Times New Roman" w:cs="Times New Roman"/>
          <w:sz w:val="28"/>
          <w:szCs w:val="28"/>
          <w:vertAlign w:val="subscript"/>
        </w:rPr>
        <w:t>,</w:t>
      </w:r>
      <w:r w:rsidRPr="002C151B">
        <w:rPr>
          <w:rFonts w:ascii="Times New Roman" w:hAnsi="Times New Roman" w:cs="Times New Roman"/>
          <w:sz w:val="28"/>
          <w:szCs w:val="28"/>
        </w:rPr>
        <w:t xml:space="preserve">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Sb</w:t>
      </w:r>
      <w:r w:rsidRPr="002C151B">
        <w:rPr>
          <w:rFonts w:ascii="Times New Roman" w:hAnsi="Times New Roman" w:cs="Times New Roman"/>
          <w:sz w:val="28"/>
          <w:szCs w:val="28"/>
          <w:vertAlign w:val="subscript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Cs</w:t>
      </w:r>
      <w:r w:rsidRPr="002C151B">
        <w:rPr>
          <w:rFonts w:ascii="Times New Roman" w:hAnsi="Times New Roman" w:cs="Times New Roman"/>
          <w:sz w:val="28"/>
          <w:szCs w:val="28"/>
          <w:vertAlign w:val="subscript"/>
        </w:rPr>
        <w:t xml:space="preserve"> </w:t>
      </w:r>
      <w:r w:rsidRPr="002C151B">
        <w:rPr>
          <w:rFonts w:ascii="Times New Roman" w:hAnsi="Times New Roman" w:cs="Times New Roman"/>
          <w:sz w:val="28"/>
          <w:szCs w:val="28"/>
        </w:rPr>
        <w:t xml:space="preserve">и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Bi</w:t>
      </w:r>
      <w:r w:rsidR="003459AF">
        <w:rPr>
          <w:rFonts w:ascii="Times New Roman" w:hAnsi="Times New Roman" w:cs="Times New Roman"/>
          <w:sz w:val="28"/>
          <w:szCs w:val="28"/>
        </w:rPr>
        <w:t xml:space="preserve"> (таблица 20)</w:t>
      </w:r>
      <w:r w:rsidRPr="002C151B">
        <w:rPr>
          <w:rFonts w:ascii="Times New Roman" w:hAnsi="Times New Roman" w:cs="Times New Roman"/>
          <w:sz w:val="28"/>
          <w:szCs w:val="28"/>
        </w:rPr>
        <w:t>.</w:t>
      </w:r>
    </w:p>
    <w:p w:rsidR="00CD5E18" w:rsidRPr="002C151B" w:rsidRDefault="00CD5E18" w:rsidP="00CD5E18">
      <w:pPr>
        <w:tabs>
          <w:tab w:val="left" w:pos="3330"/>
        </w:tabs>
        <w:spacing w:after="0" w:line="240" w:lineRule="auto"/>
        <w:contextualSpacing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375A92" w:rsidRDefault="003459AF" w:rsidP="00BB7E76">
      <w:pPr>
        <w:tabs>
          <w:tab w:val="left" w:pos="3330"/>
        </w:tabs>
        <w:spacing w:after="0" w:line="240" w:lineRule="auto"/>
        <w:contextualSpacing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Таблица 20</w:t>
      </w:r>
      <w:r w:rsidR="00375A92" w:rsidRPr="002C151B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BF547F">
        <w:rPr>
          <w:rFonts w:ascii="Times New Roman" w:hAnsi="Times New Roman" w:cs="Times New Roman"/>
          <w:bCs/>
          <w:sz w:val="28"/>
          <w:szCs w:val="28"/>
        </w:rPr>
        <w:t>–</w:t>
      </w:r>
      <w:r w:rsidR="00BB7E76" w:rsidRPr="002C151B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CD5E18" w:rsidRPr="002C151B">
        <w:rPr>
          <w:rFonts w:ascii="Times New Roman" w:hAnsi="Times New Roman" w:cs="Times New Roman"/>
          <w:bCs/>
          <w:sz w:val="28"/>
          <w:szCs w:val="28"/>
        </w:rPr>
        <w:t>Биогеохимическая специфика почв Акмолинской и Северо-Казахстанской областей относительно кларка по Н.А. Григорьеву (2009)</w:t>
      </w:r>
    </w:p>
    <w:p w:rsidR="00B359DB" w:rsidRPr="00352B4F" w:rsidRDefault="00B359DB" w:rsidP="00BB7E76">
      <w:pPr>
        <w:tabs>
          <w:tab w:val="left" w:pos="3330"/>
        </w:tabs>
        <w:spacing w:after="0" w:line="240" w:lineRule="auto"/>
        <w:contextualSpacing/>
        <w:jc w:val="both"/>
        <w:rPr>
          <w:rFonts w:ascii="Times New Roman" w:hAnsi="Times New Roman" w:cs="Times New Roman"/>
          <w:bCs/>
          <w:sz w:val="16"/>
          <w:szCs w:val="16"/>
        </w:rPr>
      </w:pPr>
    </w:p>
    <w:tbl>
      <w:tblPr>
        <w:tblStyle w:val="a9"/>
        <w:tblW w:w="0" w:type="auto"/>
        <w:tblInd w:w="136" w:type="dxa"/>
        <w:tblLook w:val="04A0" w:firstRow="1" w:lastRow="0" w:firstColumn="1" w:lastColumn="0" w:noHBand="0" w:noVBand="1"/>
      </w:tblPr>
      <w:tblGrid>
        <w:gridCol w:w="3828"/>
        <w:gridCol w:w="5775"/>
      </w:tblGrid>
      <w:tr w:rsidR="00CD5E18" w:rsidRPr="007C7697" w:rsidTr="00352B4F"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D5E18" w:rsidRPr="007C7697" w:rsidRDefault="00CD5E18" w:rsidP="00352B4F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Регион</w:t>
            </w:r>
          </w:p>
        </w:tc>
        <w:tc>
          <w:tcPr>
            <w:tcW w:w="5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D5E18" w:rsidRPr="007C7697" w:rsidRDefault="00CD5E18" w:rsidP="00352B4F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Геохимический ряд</w:t>
            </w:r>
          </w:p>
        </w:tc>
      </w:tr>
      <w:tr w:rsidR="00CD5E18" w:rsidRPr="00B93CDA" w:rsidTr="00352B4F"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D5E18" w:rsidRPr="007C7697" w:rsidRDefault="00CD5E18" w:rsidP="002A03F1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Акмолинская область</w:t>
            </w:r>
          </w:p>
        </w:tc>
        <w:tc>
          <w:tcPr>
            <w:tcW w:w="5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D5E18" w:rsidRPr="007C7697" w:rsidRDefault="00CD5E18" w:rsidP="002A03F1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Au</w:t>
            </w:r>
            <w:r w:rsidRPr="007C7697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n-US"/>
              </w:rPr>
              <w:t>145,6</w:t>
            </w: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&gt;Ag</w:t>
            </w:r>
            <w:r w:rsidRPr="007C7697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n-US"/>
              </w:rPr>
              <w:t>43,8</w:t>
            </w: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&gt;Sb</w:t>
            </w:r>
            <w:r w:rsidRPr="007C7697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n-US"/>
              </w:rPr>
              <w:t>8,4</w:t>
            </w: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&gt;Cd</w:t>
            </w:r>
            <w:r w:rsidRPr="007C7697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n-US"/>
              </w:rPr>
              <w:t>2,4</w:t>
            </w: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&gt;Bi</w:t>
            </w:r>
            <w:r w:rsidRPr="007C7697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n-US"/>
              </w:rPr>
              <w:t>1,9</w:t>
            </w: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&gt;Cs</w:t>
            </w:r>
            <w:r w:rsidRPr="007C7697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n-US"/>
              </w:rPr>
              <w:t xml:space="preserve">1,8 </w:t>
            </w: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&gt;Ge</w:t>
            </w:r>
            <w:r w:rsidRPr="007C7697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n-US"/>
              </w:rPr>
              <w:t>1,18</w:t>
            </w: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&gt;Mo</w:t>
            </w:r>
            <w:r w:rsidRPr="007C7697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n-US"/>
              </w:rPr>
              <w:t>1</w:t>
            </w:r>
          </w:p>
        </w:tc>
      </w:tr>
      <w:tr w:rsidR="00CD5E18" w:rsidRPr="00B93CDA" w:rsidTr="00352B4F"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D5E18" w:rsidRPr="007C7697" w:rsidRDefault="00CD5E18" w:rsidP="002A03F1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Северо-Казахстанская область</w:t>
            </w:r>
          </w:p>
        </w:tc>
        <w:tc>
          <w:tcPr>
            <w:tcW w:w="5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D5E18" w:rsidRPr="00352B4F" w:rsidRDefault="00CD5E18" w:rsidP="002A03F1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Au</w:t>
            </w:r>
            <w:r w:rsidRPr="007C7697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n-US"/>
              </w:rPr>
              <w:t>167,4</w:t>
            </w: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&gt;Ag</w:t>
            </w:r>
            <w:r w:rsidRPr="007C7697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n-US"/>
              </w:rPr>
              <w:t>40,07</w:t>
            </w: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&gt;Sb</w:t>
            </w:r>
            <w:r w:rsidRPr="007C7697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n-US"/>
              </w:rPr>
              <w:t>5,2</w:t>
            </w: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&gt;Cs</w:t>
            </w:r>
            <w:r w:rsidRPr="007C7697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n-US"/>
              </w:rPr>
              <w:t>1,4</w:t>
            </w:r>
            <w:r w:rsidRPr="007C76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&gt;Bi</w:t>
            </w:r>
            <w:r w:rsidRPr="007C7697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n-US"/>
              </w:rPr>
              <w:t>1,2</w:t>
            </w:r>
          </w:p>
        </w:tc>
      </w:tr>
    </w:tbl>
    <w:p w:rsidR="00CD5E18" w:rsidRPr="002C151B" w:rsidRDefault="00CD5E18" w:rsidP="00CD5E18">
      <w:pPr>
        <w:autoSpaceDE w:val="0"/>
        <w:autoSpaceDN w:val="0"/>
        <w:adjustRightInd w:val="0"/>
        <w:spacing w:after="0" w:line="240" w:lineRule="auto"/>
        <w:ind w:firstLine="426"/>
        <w:contextualSpacing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CD5E18" w:rsidRPr="002C151B" w:rsidRDefault="00CD5E18" w:rsidP="00651E1C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2C151B">
        <w:rPr>
          <w:rFonts w:ascii="Times New Roman" w:hAnsi="Times New Roman" w:cs="Times New Roman"/>
          <w:sz w:val="28"/>
          <w:szCs w:val="28"/>
        </w:rPr>
        <w:t xml:space="preserve">Сравнительный анализ </w:t>
      </w:r>
      <w:r w:rsidR="00A40E21" w:rsidRPr="002C151B">
        <w:rPr>
          <w:rFonts w:ascii="Times New Roman" w:hAnsi="Times New Roman" w:cs="Times New Roman"/>
          <w:sz w:val="28"/>
          <w:szCs w:val="28"/>
        </w:rPr>
        <w:t xml:space="preserve">среднего содержания химических элементов в почве </w:t>
      </w:r>
      <w:r w:rsidRPr="002C151B">
        <w:rPr>
          <w:rFonts w:ascii="Times New Roman" w:hAnsi="Times New Roman" w:cs="Times New Roman"/>
          <w:sz w:val="28"/>
          <w:szCs w:val="28"/>
        </w:rPr>
        <w:t>двух исследуемых областей с другими территориями Казахстана и России показали, что в Акмолинской области и в Северо-Казахстанской областях высокое среднее содержание мышьяка, брома и цезия. Отмечается низкое содержание натрия по сравнению с изучаемыми регионами</w:t>
      </w:r>
      <w:r w:rsidR="005A1DDF">
        <w:rPr>
          <w:rFonts w:ascii="Times New Roman" w:hAnsi="Times New Roman" w:cs="Times New Roman"/>
          <w:sz w:val="28"/>
          <w:szCs w:val="28"/>
        </w:rPr>
        <w:t xml:space="preserve"> (рисунок</w:t>
      </w:r>
      <w:r w:rsidR="00352B4F">
        <w:rPr>
          <w:rFonts w:ascii="Times New Roman" w:hAnsi="Times New Roman" w:cs="Times New Roman"/>
          <w:sz w:val="28"/>
          <w:szCs w:val="28"/>
        </w:rPr>
        <w:t> </w:t>
      </w:r>
      <w:r w:rsidR="005A1DDF">
        <w:rPr>
          <w:rFonts w:ascii="Times New Roman" w:hAnsi="Times New Roman" w:cs="Times New Roman"/>
          <w:sz w:val="28"/>
          <w:szCs w:val="28"/>
        </w:rPr>
        <w:t>28</w:t>
      </w:r>
      <w:r w:rsidR="00C55655" w:rsidRPr="002C151B">
        <w:rPr>
          <w:rFonts w:ascii="Times New Roman" w:hAnsi="Times New Roman" w:cs="Times New Roman"/>
          <w:sz w:val="28"/>
          <w:szCs w:val="28"/>
        </w:rPr>
        <w:t>)</w:t>
      </w:r>
      <w:r w:rsidRPr="002C151B">
        <w:rPr>
          <w:rFonts w:ascii="Times New Roman" w:hAnsi="Times New Roman" w:cs="Times New Roman"/>
          <w:sz w:val="28"/>
          <w:szCs w:val="28"/>
        </w:rPr>
        <w:t xml:space="preserve">.  </w:t>
      </w:r>
    </w:p>
    <w:p w:rsidR="00375A92" w:rsidRPr="002C151B" w:rsidRDefault="00375A92" w:rsidP="00CD5E18">
      <w:pPr>
        <w:autoSpaceDE w:val="0"/>
        <w:autoSpaceDN w:val="0"/>
        <w:adjustRightInd w:val="0"/>
        <w:spacing w:after="0" w:line="240" w:lineRule="auto"/>
        <w:ind w:firstLine="426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CD5E18" w:rsidRPr="002C151B" w:rsidRDefault="00CD5E18" w:rsidP="00352B4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2C151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21F9AFA" wp14:editId="4189607B">
            <wp:extent cx="5817236" cy="3019425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7762" cy="302488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359DB" w:rsidRPr="00352B4F" w:rsidRDefault="00B359DB" w:rsidP="007D628D">
      <w:pPr>
        <w:autoSpaceDE w:val="0"/>
        <w:autoSpaceDN w:val="0"/>
        <w:adjustRightInd w:val="0"/>
        <w:spacing w:after="0" w:line="240" w:lineRule="auto"/>
        <w:ind w:firstLine="426"/>
        <w:jc w:val="center"/>
        <w:rPr>
          <w:rFonts w:ascii="Times New Roman" w:hAnsi="Times New Roman" w:cs="Times New Roman"/>
          <w:sz w:val="16"/>
          <w:szCs w:val="16"/>
        </w:rPr>
      </w:pPr>
    </w:p>
    <w:p w:rsidR="007D628D" w:rsidRPr="002C151B" w:rsidRDefault="005A1DDF" w:rsidP="007D628D">
      <w:pPr>
        <w:autoSpaceDE w:val="0"/>
        <w:autoSpaceDN w:val="0"/>
        <w:adjustRightInd w:val="0"/>
        <w:spacing w:after="0" w:line="240" w:lineRule="auto"/>
        <w:ind w:firstLine="426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Рисунок 28</w:t>
      </w:r>
      <w:r w:rsidR="007D628D" w:rsidRPr="002C151B">
        <w:rPr>
          <w:rFonts w:ascii="Times New Roman" w:hAnsi="Times New Roman" w:cs="Times New Roman"/>
          <w:sz w:val="28"/>
          <w:szCs w:val="28"/>
        </w:rPr>
        <w:t xml:space="preserve"> </w:t>
      </w:r>
      <w:r w:rsidR="00BF547F">
        <w:rPr>
          <w:rFonts w:ascii="Times New Roman" w:hAnsi="Times New Roman" w:cs="Times New Roman"/>
          <w:sz w:val="28"/>
          <w:szCs w:val="28"/>
        </w:rPr>
        <w:t>–</w:t>
      </w:r>
      <w:r w:rsidR="007D628D" w:rsidRPr="002C151B">
        <w:rPr>
          <w:rFonts w:ascii="Times New Roman" w:hAnsi="Times New Roman" w:cs="Times New Roman"/>
          <w:sz w:val="28"/>
          <w:szCs w:val="28"/>
        </w:rPr>
        <w:t xml:space="preserve"> Среднее содержания химических элементов в почве Акмолинской и Северо-Казахстанской областей в сравнении с почвами других регионов</w:t>
      </w:r>
      <w:r w:rsidR="00367313">
        <w:rPr>
          <w:rFonts w:ascii="Times New Roman" w:hAnsi="Times New Roman" w:cs="Times New Roman"/>
          <w:sz w:val="28"/>
          <w:szCs w:val="28"/>
        </w:rPr>
        <w:t>, (мг/кг)</w:t>
      </w:r>
    </w:p>
    <w:p w:rsidR="007D628D" w:rsidRPr="002C151B" w:rsidRDefault="007D628D" w:rsidP="00554803">
      <w:pPr>
        <w:autoSpaceDE w:val="0"/>
        <w:autoSpaceDN w:val="0"/>
        <w:adjustRightInd w:val="0"/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</w:p>
    <w:p w:rsidR="000374E8" w:rsidRPr="002C151B" w:rsidRDefault="00554803" w:rsidP="00352B4F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C151B">
        <w:rPr>
          <w:rFonts w:ascii="Times New Roman" w:hAnsi="Times New Roman" w:cs="Times New Roman"/>
          <w:sz w:val="28"/>
          <w:szCs w:val="28"/>
        </w:rPr>
        <w:t xml:space="preserve">ПДК химического вещества в почве – это показатель безвредного для человека содержания </w:t>
      </w:r>
      <w:r w:rsidR="003D255F" w:rsidRPr="002C151B">
        <w:rPr>
          <w:rFonts w:ascii="Times New Roman" w:hAnsi="Times New Roman" w:cs="Times New Roman"/>
          <w:sz w:val="28"/>
          <w:szCs w:val="28"/>
        </w:rPr>
        <w:t xml:space="preserve">химических веществ в данном компоненте экосистемы. </w:t>
      </w:r>
      <w:r w:rsidR="004C10C7" w:rsidRPr="002C151B">
        <w:rPr>
          <w:rFonts w:ascii="Times New Roman" w:hAnsi="Times New Roman" w:cs="Times New Roman"/>
          <w:sz w:val="28"/>
          <w:szCs w:val="28"/>
        </w:rPr>
        <w:t>Особенный интерес вызывает содер</w:t>
      </w:r>
      <w:r w:rsidR="006E6D97">
        <w:rPr>
          <w:rFonts w:ascii="Times New Roman" w:hAnsi="Times New Roman" w:cs="Times New Roman"/>
          <w:sz w:val="28"/>
          <w:szCs w:val="28"/>
        </w:rPr>
        <w:t xml:space="preserve">жание тяжелых металлов </w:t>
      </w:r>
      <w:r w:rsidR="006E6D97" w:rsidRPr="0000264B">
        <w:rPr>
          <w:rFonts w:ascii="Times New Roman" w:hAnsi="Times New Roman" w:cs="Times New Roman"/>
          <w:sz w:val="28"/>
          <w:szCs w:val="28"/>
        </w:rPr>
        <w:t>в почве,</w:t>
      </w:r>
      <w:r w:rsidR="0000264B" w:rsidRPr="0000264B">
        <w:rPr>
          <w:rFonts w:ascii="Times New Roman" w:hAnsi="Times New Roman" w:cs="Times New Roman"/>
          <w:sz w:val="28"/>
          <w:szCs w:val="28"/>
        </w:rPr>
        <w:t xml:space="preserve"> </w:t>
      </w:r>
      <w:r w:rsidR="006E6D97" w:rsidRPr="0000264B">
        <w:rPr>
          <w:rFonts w:ascii="Times New Roman" w:hAnsi="Times New Roman" w:cs="Times New Roman"/>
          <w:sz w:val="28"/>
          <w:szCs w:val="28"/>
        </w:rPr>
        <w:t>т</w:t>
      </w:r>
      <w:r w:rsidR="004C10C7" w:rsidRPr="0000264B">
        <w:rPr>
          <w:rFonts w:ascii="Times New Roman" w:hAnsi="Times New Roman" w:cs="Times New Roman"/>
          <w:sz w:val="28"/>
          <w:szCs w:val="28"/>
        </w:rPr>
        <w:t>ак</w:t>
      </w:r>
      <w:r w:rsidR="004C10C7" w:rsidRPr="002C151B">
        <w:rPr>
          <w:rFonts w:ascii="Times New Roman" w:hAnsi="Times New Roman" w:cs="Times New Roman"/>
          <w:sz w:val="28"/>
          <w:szCs w:val="28"/>
        </w:rPr>
        <w:t xml:space="preserve"> как тяжелые металлы имеют особое экологическое значение. Накопляемость данных металлов пагубно сказывается на плодородие почв, а повышенное содержание в растениях влияет на здоровье человека.</w:t>
      </w:r>
      <w:r w:rsidR="000156CC" w:rsidRPr="002C151B">
        <w:rPr>
          <w:rFonts w:ascii="Times New Roman" w:hAnsi="Times New Roman" w:cs="Times New Roman"/>
          <w:sz w:val="28"/>
          <w:szCs w:val="28"/>
        </w:rPr>
        <w:t xml:space="preserve"> </w:t>
      </w:r>
    </w:p>
    <w:p w:rsidR="00222A47" w:rsidRPr="002C151B" w:rsidRDefault="00067C88" w:rsidP="00352B4F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C151B">
        <w:rPr>
          <w:rFonts w:ascii="Times New Roman" w:hAnsi="Times New Roman" w:cs="Times New Roman"/>
          <w:sz w:val="28"/>
          <w:szCs w:val="28"/>
        </w:rPr>
        <w:t>С целью нормирования ПДК химических веществ в почве Северного Казахстана использовали гигиенические нормативы к безопасности о</w:t>
      </w:r>
      <w:r w:rsidR="00FC69AA" w:rsidRPr="002C151B">
        <w:rPr>
          <w:rFonts w:ascii="Times New Roman" w:hAnsi="Times New Roman" w:cs="Times New Roman"/>
          <w:sz w:val="28"/>
          <w:szCs w:val="28"/>
        </w:rPr>
        <w:t>кружающей среды</w:t>
      </w:r>
      <w:r w:rsidR="003459AF">
        <w:rPr>
          <w:rFonts w:ascii="Times New Roman" w:hAnsi="Times New Roman" w:cs="Times New Roman"/>
          <w:sz w:val="28"/>
          <w:szCs w:val="28"/>
        </w:rPr>
        <w:t xml:space="preserve"> (таблица 21</w:t>
      </w:r>
      <w:r w:rsidR="00C55655" w:rsidRPr="002C151B">
        <w:rPr>
          <w:rFonts w:ascii="Times New Roman" w:hAnsi="Times New Roman" w:cs="Times New Roman"/>
          <w:sz w:val="28"/>
          <w:szCs w:val="28"/>
        </w:rPr>
        <w:t>)</w:t>
      </w:r>
      <w:r w:rsidR="00EA2EFB">
        <w:rPr>
          <w:rFonts w:ascii="Times New Roman" w:hAnsi="Times New Roman" w:cs="Times New Roman"/>
          <w:sz w:val="28"/>
          <w:szCs w:val="28"/>
        </w:rPr>
        <w:t xml:space="preserve"> [182</w:t>
      </w:r>
      <w:r w:rsidRPr="002C151B">
        <w:rPr>
          <w:rFonts w:ascii="Times New Roman" w:hAnsi="Times New Roman" w:cs="Times New Roman"/>
          <w:sz w:val="28"/>
          <w:szCs w:val="28"/>
        </w:rPr>
        <w:t xml:space="preserve">]. </w:t>
      </w:r>
      <w:r w:rsidR="000156CC" w:rsidRPr="002C151B">
        <w:rPr>
          <w:rFonts w:ascii="Times New Roman" w:hAnsi="Times New Roman" w:cs="Times New Roman"/>
          <w:sz w:val="28"/>
          <w:szCs w:val="28"/>
        </w:rPr>
        <w:t>В результате анализа проб почвы</w:t>
      </w:r>
      <w:r w:rsidR="006E6D97">
        <w:rPr>
          <w:rFonts w:ascii="Times New Roman" w:hAnsi="Times New Roman" w:cs="Times New Roman"/>
          <w:sz w:val="28"/>
          <w:szCs w:val="28"/>
        </w:rPr>
        <w:t>,</w:t>
      </w:r>
      <w:r w:rsidR="000156CC" w:rsidRPr="002C151B">
        <w:rPr>
          <w:rFonts w:ascii="Times New Roman" w:hAnsi="Times New Roman" w:cs="Times New Roman"/>
          <w:sz w:val="28"/>
          <w:szCs w:val="28"/>
        </w:rPr>
        <w:t xml:space="preserve"> </w:t>
      </w:r>
      <w:r w:rsidR="000156CC" w:rsidRPr="0000264B">
        <w:rPr>
          <w:rFonts w:ascii="Times New Roman" w:hAnsi="Times New Roman" w:cs="Times New Roman"/>
          <w:sz w:val="28"/>
          <w:szCs w:val="28"/>
        </w:rPr>
        <w:t>изучаемой территории</w:t>
      </w:r>
      <w:r w:rsidR="006E6D97" w:rsidRPr="0000264B">
        <w:rPr>
          <w:rFonts w:ascii="Times New Roman" w:hAnsi="Times New Roman" w:cs="Times New Roman"/>
          <w:sz w:val="28"/>
          <w:szCs w:val="28"/>
        </w:rPr>
        <w:t>,</w:t>
      </w:r>
      <w:r w:rsidR="000156CC" w:rsidRPr="002C151B">
        <w:rPr>
          <w:rFonts w:ascii="Times New Roman" w:hAnsi="Times New Roman" w:cs="Times New Roman"/>
          <w:sz w:val="28"/>
          <w:szCs w:val="28"/>
        </w:rPr>
        <w:t xml:space="preserve"> обнаружено превышение ПДК </w:t>
      </w:r>
      <w:r w:rsidR="000156CC" w:rsidRPr="002C151B">
        <w:rPr>
          <w:rFonts w:ascii="Times New Roman" w:hAnsi="Times New Roman" w:cs="Times New Roman"/>
          <w:sz w:val="28"/>
          <w:szCs w:val="28"/>
          <w:lang w:val="en-US"/>
        </w:rPr>
        <w:t>Co</w:t>
      </w:r>
      <w:r w:rsidR="000156CC" w:rsidRPr="002C151B">
        <w:rPr>
          <w:rFonts w:ascii="Times New Roman" w:hAnsi="Times New Roman" w:cs="Times New Roman"/>
          <w:sz w:val="28"/>
          <w:szCs w:val="28"/>
        </w:rPr>
        <w:t xml:space="preserve"> в два раза, </w:t>
      </w:r>
      <w:r w:rsidR="000156CC" w:rsidRPr="002C151B">
        <w:rPr>
          <w:rFonts w:ascii="Times New Roman" w:hAnsi="Times New Roman" w:cs="Times New Roman"/>
          <w:sz w:val="28"/>
          <w:szCs w:val="28"/>
          <w:lang w:val="en-US"/>
        </w:rPr>
        <w:t>Cr</w:t>
      </w:r>
      <w:r w:rsidR="000156CC" w:rsidRPr="002C151B">
        <w:rPr>
          <w:rFonts w:ascii="Times New Roman" w:hAnsi="Times New Roman" w:cs="Times New Roman"/>
          <w:sz w:val="28"/>
          <w:szCs w:val="28"/>
        </w:rPr>
        <w:t xml:space="preserve"> и </w:t>
      </w:r>
      <w:r w:rsidR="000156CC" w:rsidRPr="002C151B">
        <w:rPr>
          <w:rFonts w:ascii="Times New Roman" w:hAnsi="Times New Roman" w:cs="Times New Roman"/>
          <w:sz w:val="28"/>
          <w:szCs w:val="28"/>
          <w:lang w:val="en-US"/>
        </w:rPr>
        <w:t>As</w:t>
      </w:r>
      <w:r w:rsidR="000156CC" w:rsidRPr="002C151B">
        <w:rPr>
          <w:rFonts w:ascii="Times New Roman" w:hAnsi="Times New Roman" w:cs="Times New Roman"/>
          <w:sz w:val="28"/>
          <w:szCs w:val="28"/>
        </w:rPr>
        <w:t xml:space="preserve"> </w:t>
      </w:r>
      <w:r w:rsidR="008B2361" w:rsidRPr="002C151B">
        <w:rPr>
          <w:rFonts w:ascii="Times New Roman" w:hAnsi="Times New Roman" w:cs="Times New Roman"/>
          <w:sz w:val="28"/>
          <w:szCs w:val="28"/>
        </w:rPr>
        <w:t>почти в три раза</w:t>
      </w:r>
      <w:r w:rsidR="000156CC" w:rsidRPr="002C151B">
        <w:rPr>
          <w:rFonts w:ascii="Times New Roman" w:hAnsi="Times New Roman" w:cs="Times New Roman"/>
          <w:sz w:val="28"/>
          <w:szCs w:val="28"/>
        </w:rPr>
        <w:t>. Не п</w:t>
      </w:r>
      <w:r w:rsidR="008B2361" w:rsidRPr="002C151B">
        <w:rPr>
          <w:rFonts w:ascii="Times New Roman" w:hAnsi="Times New Roman" w:cs="Times New Roman"/>
          <w:sz w:val="28"/>
          <w:szCs w:val="28"/>
        </w:rPr>
        <w:t>ревысил норму ПДК в почве Hg и</w:t>
      </w:r>
      <w:r w:rsidR="000156CC" w:rsidRPr="002C151B">
        <w:rPr>
          <w:rFonts w:ascii="Times New Roman" w:hAnsi="Times New Roman" w:cs="Times New Roman"/>
          <w:sz w:val="28"/>
          <w:szCs w:val="28"/>
        </w:rPr>
        <w:t xml:space="preserve"> </w:t>
      </w:r>
      <w:r w:rsidR="000156CC" w:rsidRPr="002C151B">
        <w:rPr>
          <w:rFonts w:ascii="Times New Roman" w:hAnsi="Times New Roman" w:cs="Times New Roman"/>
          <w:sz w:val="28"/>
          <w:szCs w:val="28"/>
          <w:lang w:val="en-US"/>
        </w:rPr>
        <w:t>Pb</w:t>
      </w:r>
      <w:r w:rsidR="000156CC" w:rsidRPr="002C151B">
        <w:rPr>
          <w:rFonts w:ascii="Times New Roman" w:hAnsi="Times New Roman" w:cs="Times New Roman"/>
          <w:sz w:val="28"/>
          <w:szCs w:val="28"/>
        </w:rPr>
        <w:t>.</w:t>
      </w:r>
      <w:r w:rsidR="000374E8" w:rsidRPr="002C151B">
        <w:rPr>
          <w:rFonts w:ascii="Times New Roman" w:hAnsi="Times New Roman" w:cs="Times New Roman"/>
          <w:sz w:val="28"/>
          <w:szCs w:val="28"/>
        </w:rPr>
        <w:t xml:space="preserve"> </w:t>
      </w:r>
      <w:r w:rsidR="00204CD6" w:rsidRPr="002C151B">
        <w:rPr>
          <w:rFonts w:ascii="Times New Roman" w:hAnsi="Times New Roman" w:cs="Times New Roman"/>
          <w:sz w:val="28"/>
          <w:szCs w:val="28"/>
        </w:rPr>
        <w:t>Наш регион считается аграрным и славится промышленными предприятиями. В связи с этим закономерно проявляется сельскохозяиственное загрязнение и дегумификация пахотных почв, также техногенное химическое загрязнение территории тяжелыми металлами.</w:t>
      </w:r>
    </w:p>
    <w:p w:rsidR="00C55655" w:rsidRPr="002C151B" w:rsidRDefault="00C55655" w:rsidP="00352B4F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22A47" w:rsidRDefault="00222A47" w:rsidP="00C5565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C151B">
        <w:rPr>
          <w:rFonts w:ascii="Times New Roman" w:hAnsi="Times New Roman" w:cs="Times New Roman"/>
          <w:sz w:val="28"/>
          <w:szCs w:val="28"/>
        </w:rPr>
        <w:t>Таблица</w:t>
      </w:r>
      <w:r w:rsidR="003459AF">
        <w:rPr>
          <w:rFonts w:ascii="Times New Roman" w:hAnsi="Times New Roman" w:cs="Times New Roman"/>
          <w:sz w:val="28"/>
          <w:szCs w:val="28"/>
        </w:rPr>
        <w:t xml:space="preserve"> 21</w:t>
      </w:r>
      <w:r w:rsidRPr="002C151B">
        <w:rPr>
          <w:rFonts w:ascii="Times New Roman" w:hAnsi="Times New Roman" w:cs="Times New Roman"/>
          <w:sz w:val="28"/>
          <w:szCs w:val="28"/>
        </w:rPr>
        <w:t xml:space="preserve"> </w:t>
      </w:r>
      <w:r w:rsidR="00BF547F">
        <w:rPr>
          <w:rFonts w:ascii="Times New Roman" w:hAnsi="Times New Roman" w:cs="Times New Roman"/>
          <w:sz w:val="28"/>
          <w:szCs w:val="28"/>
        </w:rPr>
        <w:t>–</w:t>
      </w:r>
      <w:r w:rsidRPr="002C151B">
        <w:rPr>
          <w:rFonts w:ascii="Times New Roman" w:hAnsi="Times New Roman" w:cs="Times New Roman"/>
          <w:sz w:val="28"/>
          <w:szCs w:val="28"/>
        </w:rPr>
        <w:t xml:space="preserve"> Предельно-допустимые концентрации химических веществ в почве Республики Казахстан, </w:t>
      </w:r>
      <w:r w:rsidR="00367313">
        <w:rPr>
          <w:rFonts w:ascii="Times New Roman" w:hAnsi="Times New Roman" w:cs="Times New Roman"/>
          <w:sz w:val="28"/>
          <w:szCs w:val="28"/>
        </w:rPr>
        <w:t>(</w:t>
      </w:r>
      <w:r w:rsidRPr="002C151B">
        <w:rPr>
          <w:rFonts w:ascii="Times New Roman" w:hAnsi="Times New Roman" w:cs="Times New Roman"/>
          <w:sz w:val="28"/>
          <w:szCs w:val="28"/>
        </w:rPr>
        <w:t>мг/кг</w:t>
      </w:r>
      <w:r w:rsidR="00367313">
        <w:rPr>
          <w:rFonts w:ascii="Times New Roman" w:hAnsi="Times New Roman" w:cs="Times New Roman"/>
          <w:sz w:val="28"/>
          <w:szCs w:val="28"/>
        </w:rPr>
        <w:t>)</w:t>
      </w:r>
    </w:p>
    <w:p w:rsidR="00B359DB" w:rsidRPr="00352B4F" w:rsidRDefault="00B359DB" w:rsidP="00C5565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6"/>
          <w:szCs w:val="16"/>
        </w:rPr>
      </w:pPr>
    </w:p>
    <w:tbl>
      <w:tblPr>
        <w:tblStyle w:val="a9"/>
        <w:tblW w:w="0" w:type="auto"/>
        <w:tblInd w:w="164" w:type="dxa"/>
        <w:tblLook w:val="04A0" w:firstRow="1" w:lastRow="0" w:firstColumn="1" w:lastColumn="0" w:noHBand="0" w:noVBand="1"/>
      </w:tblPr>
      <w:tblGrid>
        <w:gridCol w:w="2241"/>
        <w:gridCol w:w="3610"/>
        <w:gridCol w:w="3752"/>
      </w:tblGrid>
      <w:tr w:rsidR="003D255F" w:rsidRPr="007C7697" w:rsidTr="00352B4F">
        <w:tc>
          <w:tcPr>
            <w:tcW w:w="2241" w:type="dxa"/>
            <w:vAlign w:val="center"/>
          </w:tcPr>
          <w:p w:rsidR="003D255F" w:rsidRPr="007C7697" w:rsidRDefault="003D255F" w:rsidP="00352B4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Вещество</w:t>
            </w:r>
          </w:p>
        </w:tc>
        <w:tc>
          <w:tcPr>
            <w:tcW w:w="3610" w:type="dxa"/>
            <w:vAlign w:val="center"/>
          </w:tcPr>
          <w:p w:rsidR="003D255F" w:rsidRPr="007C7697" w:rsidRDefault="003D255F" w:rsidP="00352B4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Величина ПДК мк/кг почвы с учетом фона (кларка)</w:t>
            </w:r>
          </w:p>
        </w:tc>
        <w:tc>
          <w:tcPr>
            <w:tcW w:w="3752" w:type="dxa"/>
            <w:vAlign w:val="center"/>
          </w:tcPr>
          <w:p w:rsidR="003D255F" w:rsidRPr="007C7697" w:rsidRDefault="00D23DE6" w:rsidP="00352B4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Почва Северо-Казахстанской и Акмолинской областей</w:t>
            </w:r>
            <w:r w:rsidR="0008257E" w:rsidRPr="007C7697">
              <w:rPr>
                <w:rFonts w:ascii="Times New Roman" w:hAnsi="Times New Roman" w:cs="Times New Roman"/>
                <w:sz w:val="24"/>
                <w:szCs w:val="24"/>
              </w:rPr>
              <w:t xml:space="preserve"> (мг/кг)</w:t>
            </w:r>
          </w:p>
        </w:tc>
      </w:tr>
      <w:tr w:rsidR="003D255F" w:rsidRPr="007C7697" w:rsidTr="00352B4F">
        <w:tc>
          <w:tcPr>
            <w:tcW w:w="2241" w:type="dxa"/>
          </w:tcPr>
          <w:p w:rsidR="003D255F" w:rsidRPr="007C7697" w:rsidRDefault="003D255F" w:rsidP="005A5C0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Кобальт</w:t>
            </w:r>
          </w:p>
        </w:tc>
        <w:tc>
          <w:tcPr>
            <w:tcW w:w="3610" w:type="dxa"/>
          </w:tcPr>
          <w:p w:rsidR="003D255F" w:rsidRPr="007C7697" w:rsidRDefault="003D255F" w:rsidP="005A5C0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5,0</w:t>
            </w:r>
          </w:p>
        </w:tc>
        <w:tc>
          <w:tcPr>
            <w:tcW w:w="3752" w:type="dxa"/>
          </w:tcPr>
          <w:p w:rsidR="003D255F" w:rsidRPr="007C7697" w:rsidRDefault="004C10C7" w:rsidP="004C10C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10,6</w:t>
            </w:r>
          </w:p>
        </w:tc>
      </w:tr>
      <w:tr w:rsidR="003D255F" w:rsidRPr="007C7697" w:rsidTr="00352B4F">
        <w:tc>
          <w:tcPr>
            <w:tcW w:w="2241" w:type="dxa"/>
          </w:tcPr>
          <w:p w:rsidR="003D255F" w:rsidRPr="007C7697" w:rsidRDefault="003D255F" w:rsidP="005A5C0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Хром</w:t>
            </w:r>
          </w:p>
        </w:tc>
        <w:tc>
          <w:tcPr>
            <w:tcW w:w="3610" w:type="dxa"/>
          </w:tcPr>
          <w:p w:rsidR="003D255F" w:rsidRPr="007C7697" w:rsidRDefault="003D255F" w:rsidP="005A5C0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6,0</w:t>
            </w:r>
          </w:p>
        </w:tc>
        <w:tc>
          <w:tcPr>
            <w:tcW w:w="3752" w:type="dxa"/>
          </w:tcPr>
          <w:p w:rsidR="003D255F" w:rsidRPr="007C7697" w:rsidRDefault="004C10C7" w:rsidP="004C10C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16,9</w:t>
            </w:r>
          </w:p>
        </w:tc>
      </w:tr>
      <w:tr w:rsidR="00B359DB" w:rsidRPr="007C7697" w:rsidTr="00352B4F">
        <w:tc>
          <w:tcPr>
            <w:tcW w:w="2241" w:type="dxa"/>
          </w:tcPr>
          <w:p w:rsidR="00B359DB" w:rsidRPr="007C7697" w:rsidRDefault="00B359DB" w:rsidP="00B359D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Мышьяк</w:t>
            </w:r>
          </w:p>
        </w:tc>
        <w:tc>
          <w:tcPr>
            <w:tcW w:w="3610" w:type="dxa"/>
          </w:tcPr>
          <w:p w:rsidR="00B359DB" w:rsidRPr="007C7697" w:rsidRDefault="00B359DB" w:rsidP="00B359D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2,0</w:t>
            </w:r>
          </w:p>
        </w:tc>
        <w:tc>
          <w:tcPr>
            <w:tcW w:w="3752" w:type="dxa"/>
          </w:tcPr>
          <w:p w:rsidR="00B359DB" w:rsidRPr="007C7697" w:rsidRDefault="00B359DB" w:rsidP="00B359D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5,6</w:t>
            </w:r>
          </w:p>
        </w:tc>
      </w:tr>
      <w:tr w:rsidR="00B359DB" w:rsidRPr="007C7697" w:rsidTr="00352B4F">
        <w:tc>
          <w:tcPr>
            <w:tcW w:w="2241" w:type="dxa"/>
          </w:tcPr>
          <w:p w:rsidR="00B359DB" w:rsidRPr="007C7697" w:rsidRDefault="00B359DB" w:rsidP="00B359D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Ртуть</w:t>
            </w:r>
          </w:p>
        </w:tc>
        <w:tc>
          <w:tcPr>
            <w:tcW w:w="3610" w:type="dxa"/>
          </w:tcPr>
          <w:p w:rsidR="00B359DB" w:rsidRPr="007C7697" w:rsidRDefault="00B359DB" w:rsidP="00B359D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2,1</w:t>
            </w:r>
          </w:p>
        </w:tc>
        <w:tc>
          <w:tcPr>
            <w:tcW w:w="3752" w:type="dxa"/>
          </w:tcPr>
          <w:p w:rsidR="00B359DB" w:rsidRPr="007C7697" w:rsidRDefault="00B359DB" w:rsidP="00B359D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0,14</w:t>
            </w:r>
          </w:p>
        </w:tc>
      </w:tr>
      <w:tr w:rsidR="00B359DB" w:rsidRPr="007C7697" w:rsidTr="00352B4F">
        <w:tc>
          <w:tcPr>
            <w:tcW w:w="2241" w:type="dxa"/>
          </w:tcPr>
          <w:p w:rsidR="00B359DB" w:rsidRPr="007C7697" w:rsidRDefault="00B359DB" w:rsidP="00B359D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Свинец</w:t>
            </w:r>
          </w:p>
        </w:tc>
        <w:tc>
          <w:tcPr>
            <w:tcW w:w="3610" w:type="dxa"/>
          </w:tcPr>
          <w:p w:rsidR="00B359DB" w:rsidRPr="007C7697" w:rsidRDefault="00B359DB" w:rsidP="00B359D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32,0</w:t>
            </w:r>
          </w:p>
        </w:tc>
        <w:tc>
          <w:tcPr>
            <w:tcW w:w="3752" w:type="dxa"/>
          </w:tcPr>
          <w:p w:rsidR="00B359DB" w:rsidRPr="007C7697" w:rsidRDefault="00B359DB" w:rsidP="00B359D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25,3</w:t>
            </w:r>
          </w:p>
        </w:tc>
      </w:tr>
    </w:tbl>
    <w:p w:rsidR="00B359DB" w:rsidRPr="002C151B" w:rsidRDefault="00B359DB" w:rsidP="00554803">
      <w:pPr>
        <w:autoSpaceDE w:val="0"/>
        <w:autoSpaceDN w:val="0"/>
        <w:adjustRightInd w:val="0"/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</w:p>
    <w:p w:rsidR="00CD5E18" w:rsidRPr="002C151B" w:rsidRDefault="00A40E21" w:rsidP="00352B4F">
      <w:pPr>
        <w:widowControl w:val="0"/>
        <w:autoSpaceDE w:val="0"/>
        <w:autoSpaceDN w:val="0"/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В</w:t>
      </w:r>
      <w:r w:rsidRPr="002C151B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r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целом, </w:t>
      </w:r>
      <w:r w:rsidR="00F32B65"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полученные результаты позволяют говорить о том, что элементный состав почвы исследуемого региона является весьма разнообразным. </w:t>
      </w:r>
      <w:r w:rsidR="00602112"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Особенно выделяется Акмолинская область, которая имеет более широкий спектр химических элементов в исследуемом компоненте экосистемы. </w:t>
      </w:r>
    </w:p>
    <w:p w:rsidR="00554803" w:rsidRPr="002C151B" w:rsidRDefault="00554803" w:rsidP="00352B4F">
      <w:pPr>
        <w:widowControl w:val="0"/>
        <w:autoSpaceDE w:val="0"/>
        <w:autoSpaceDN w:val="0"/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</w:p>
    <w:p w:rsidR="00CD5E18" w:rsidRPr="002C151B" w:rsidRDefault="001B52C9" w:rsidP="00352B4F">
      <w:pPr>
        <w:widowControl w:val="0"/>
        <w:autoSpaceDE w:val="0"/>
        <w:autoSpaceDN w:val="0"/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</w:pPr>
      <w:r w:rsidRPr="002C151B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  <w:t xml:space="preserve">3.3 </w:t>
      </w:r>
      <w:r w:rsidR="005F1D0D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  <w:t>Комплексная оценка содержания химических элементов в компонентах</w:t>
      </w:r>
      <w:r w:rsidR="009010FF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  <w:t xml:space="preserve"> экосистемы территорий</w:t>
      </w:r>
      <w:r w:rsidR="00CD5E18" w:rsidRPr="002C151B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  <w:t xml:space="preserve"> Северного Казахстана</w:t>
      </w:r>
    </w:p>
    <w:p w:rsidR="00CD5E18" w:rsidRPr="002C151B" w:rsidRDefault="001E4F12" w:rsidP="00352B4F">
      <w:pPr>
        <w:widowControl w:val="0"/>
        <w:autoSpaceDE w:val="0"/>
        <w:autoSpaceDN w:val="0"/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Анализ материалов, полученных нами в результате проведенных коплексных исследован</w:t>
      </w:r>
      <w:r w:rsidR="00313949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ий на территории двух областей </w:t>
      </w:r>
      <w:r w:rsidR="00313949" w:rsidRPr="0000264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Северного К</w:t>
      </w:r>
      <w:r w:rsidRPr="0000264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азахстана</w:t>
      </w:r>
      <w:r w:rsidR="00313949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,</w:t>
      </w:r>
      <w:r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показал, что имеет место </w:t>
      </w:r>
      <w:r w:rsidRPr="0000264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нек</w:t>
      </w:r>
      <w:r w:rsidR="0086029E" w:rsidRPr="0000264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о</w:t>
      </w:r>
      <w:r w:rsidRPr="0000264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торая</w:t>
      </w:r>
      <w:r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специфика, выражающаяся в накоплении одинакового спектра химических элементов во всех изученных компонентах экосистемы. Сравнительный анализ</w:t>
      </w:r>
      <w:r w:rsidRPr="002C151B">
        <w:rPr>
          <w:rFonts w:ascii="Times New Roman" w:eastAsia="Times New Roman" w:hAnsi="Times New Roman" w:cs="Times New Roman"/>
          <w:sz w:val="28"/>
          <w:szCs w:val="28"/>
        </w:rPr>
        <w:t xml:space="preserve"> средних</w:t>
      </w:r>
      <w:r w:rsidR="00CD5E18" w:rsidRPr="002C151B">
        <w:rPr>
          <w:rFonts w:ascii="Times New Roman" w:eastAsia="Times New Roman" w:hAnsi="Times New Roman" w:cs="Times New Roman"/>
          <w:sz w:val="28"/>
          <w:szCs w:val="28"/>
        </w:rPr>
        <w:t xml:space="preserve"> содержани</w:t>
      </w:r>
      <w:r w:rsidRPr="002C151B">
        <w:rPr>
          <w:rFonts w:ascii="Times New Roman" w:eastAsia="Times New Roman" w:hAnsi="Times New Roman" w:cs="Times New Roman"/>
          <w:sz w:val="28"/>
          <w:szCs w:val="28"/>
        </w:rPr>
        <w:t xml:space="preserve">й элементов в каждом из изученных компонентов </w:t>
      </w:r>
      <w:r w:rsidR="00CD5E18" w:rsidRPr="002C151B">
        <w:rPr>
          <w:rFonts w:ascii="Times New Roman" w:eastAsia="Times New Roman" w:hAnsi="Times New Roman" w:cs="Times New Roman"/>
          <w:sz w:val="28"/>
          <w:szCs w:val="28"/>
        </w:rPr>
        <w:t xml:space="preserve">показал, что в волосах человека </w:t>
      </w:r>
      <w:r w:rsidRPr="002C151B">
        <w:rPr>
          <w:rFonts w:ascii="Times New Roman" w:eastAsia="Times New Roman" w:hAnsi="Times New Roman" w:cs="Times New Roman"/>
          <w:sz w:val="28"/>
          <w:szCs w:val="28"/>
        </w:rPr>
        <w:t xml:space="preserve">наблюдается </w:t>
      </w:r>
      <w:r w:rsidR="00CD5E18" w:rsidRPr="002C151B">
        <w:rPr>
          <w:rFonts w:ascii="Times New Roman" w:eastAsia="Times New Roman" w:hAnsi="Times New Roman" w:cs="Times New Roman"/>
          <w:sz w:val="28"/>
          <w:szCs w:val="28"/>
        </w:rPr>
        <w:t>аномально высокое содержание золота, в солевых отложениях питьевой воды</w:t>
      </w:r>
      <w:r w:rsidRPr="002C151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BF547F">
        <w:rPr>
          <w:rFonts w:ascii="Times New Roman" w:eastAsia="Times New Roman" w:hAnsi="Times New Roman" w:cs="Times New Roman"/>
          <w:sz w:val="28"/>
          <w:szCs w:val="28"/>
        </w:rPr>
        <w:t>–</w:t>
      </w:r>
      <w:r w:rsidRPr="002C151B">
        <w:rPr>
          <w:rFonts w:ascii="Times New Roman" w:eastAsia="Times New Roman" w:hAnsi="Times New Roman" w:cs="Times New Roman"/>
          <w:sz w:val="28"/>
          <w:szCs w:val="28"/>
        </w:rPr>
        <w:t xml:space="preserve"> кальция</w:t>
      </w:r>
      <w:r w:rsidR="00CD5E18" w:rsidRPr="002C151B">
        <w:rPr>
          <w:rFonts w:ascii="Times New Roman" w:eastAsia="Times New Roman" w:hAnsi="Times New Roman" w:cs="Times New Roman"/>
          <w:sz w:val="28"/>
          <w:szCs w:val="28"/>
        </w:rPr>
        <w:t>, цинк</w:t>
      </w:r>
      <w:r w:rsidRPr="002C151B">
        <w:rPr>
          <w:rFonts w:ascii="Times New Roman" w:eastAsia="Times New Roman" w:hAnsi="Times New Roman" w:cs="Times New Roman"/>
          <w:sz w:val="28"/>
          <w:szCs w:val="28"/>
        </w:rPr>
        <w:t>а</w:t>
      </w:r>
      <w:r w:rsidR="00CD5E18" w:rsidRPr="002C151B">
        <w:rPr>
          <w:rFonts w:ascii="Times New Roman" w:eastAsia="Times New Roman" w:hAnsi="Times New Roman" w:cs="Times New Roman"/>
          <w:sz w:val="28"/>
          <w:szCs w:val="28"/>
        </w:rPr>
        <w:t xml:space="preserve"> серебро, иттербий, лютеций и максимальная концентрация урана, в золе листьев тополя черного (</w:t>
      </w:r>
      <w:r w:rsidR="00CD5E18" w:rsidRPr="0094788B">
        <w:rPr>
          <w:rFonts w:ascii="Times New Roman" w:eastAsia="Times New Roman" w:hAnsi="Times New Roman" w:cs="Times New Roman"/>
          <w:i/>
          <w:sz w:val="28"/>
          <w:szCs w:val="28"/>
        </w:rPr>
        <w:t>Populus nigra L</w:t>
      </w:r>
      <w:r w:rsidR="00CD5E18" w:rsidRPr="002C151B">
        <w:rPr>
          <w:rFonts w:ascii="Times New Roman" w:eastAsia="Times New Roman" w:hAnsi="Times New Roman" w:cs="Times New Roman"/>
          <w:sz w:val="28"/>
          <w:szCs w:val="28"/>
        </w:rPr>
        <w:t>.)</w:t>
      </w:r>
      <w:r w:rsidRPr="002C151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BF547F">
        <w:rPr>
          <w:rFonts w:ascii="Times New Roman" w:eastAsia="Times New Roman" w:hAnsi="Times New Roman" w:cs="Times New Roman"/>
          <w:sz w:val="28"/>
          <w:szCs w:val="28"/>
        </w:rPr>
        <w:t>–</w:t>
      </w:r>
      <w:r w:rsidR="00CD5E18" w:rsidRPr="002C151B">
        <w:rPr>
          <w:rFonts w:ascii="Times New Roman" w:eastAsia="Times New Roman" w:hAnsi="Times New Roman" w:cs="Times New Roman"/>
          <w:sz w:val="28"/>
          <w:szCs w:val="28"/>
        </w:rPr>
        <w:t xml:space="preserve"> натри</w:t>
      </w:r>
      <w:r w:rsidRPr="002C151B">
        <w:rPr>
          <w:rFonts w:ascii="Times New Roman" w:eastAsia="Times New Roman" w:hAnsi="Times New Roman" w:cs="Times New Roman"/>
          <w:sz w:val="28"/>
          <w:szCs w:val="28"/>
        </w:rPr>
        <w:t>я</w:t>
      </w:r>
      <w:r w:rsidR="00CD5E18" w:rsidRPr="002C151B">
        <w:rPr>
          <w:rFonts w:ascii="Times New Roman" w:eastAsia="Times New Roman" w:hAnsi="Times New Roman" w:cs="Times New Roman"/>
          <w:sz w:val="28"/>
          <w:szCs w:val="28"/>
        </w:rPr>
        <w:t>, кобальт</w:t>
      </w:r>
      <w:r w:rsidRPr="002C151B">
        <w:rPr>
          <w:rFonts w:ascii="Times New Roman" w:eastAsia="Times New Roman" w:hAnsi="Times New Roman" w:cs="Times New Roman"/>
          <w:sz w:val="28"/>
          <w:szCs w:val="28"/>
        </w:rPr>
        <w:t>а</w:t>
      </w:r>
      <w:r w:rsidR="00CD5E18" w:rsidRPr="002C151B">
        <w:rPr>
          <w:rFonts w:ascii="Times New Roman" w:eastAsia="Times New Roman" w:hAnsi="Times New Roman" w:cs="Times New Roman"/>
          <w:sz w:val="28"/>
          <w:szCs w:val="28"/>
        </w:rPr>
        <w:t>, повышенное содержание мышьяка и брома, в почве</w:t>
      </w:r>
      <w:r w:rsidR="0094788B">
        <w:rPr>
          <w:rFonts w:ascii="Times New Roman" w:eastAsia="Times New Roman" w:hAnsi="Times New Roman" w:cs="Times New Roman"/>
          <w:sz w:val="28"/>
          <w:szCs w:val="28"/>
        </w:rPr>
        <w:t xml:space="preserve"> -</w:t>
      </w:r>
      <w:r w:rsidR="00CD5E18" w:rsidRPr="002C151B">
        <w:rPr>
          <w:rFonts w:ascii="Times New Roman" w:eastAsia="Times New Roman" w:hAnsi="Times New Roman" w:cs="Times New Roman"/>
          <w:sz w:val="28"/>
          <w:szCs w:val="28"/>
        </w:rPr>
        <w:t xml:space="preserve"> скандий, хром, железо, сурьма, цезий, барий, ла</w:t>
      </w:r>
      <w:r w:rsidR="0094788B">
        <w:rPr>
          <w:rFonts w:ascii="Times New Roman" w:eastAsia="Times New Roman" w:hAnsi="Times New Roman" w:cs="Times New Roman"/>
          <w:sz w:val="28"/>
          <w:szCs w:val="28"/>
        </w:rPr>
        <w:t>нтан, церий, неодим, самарий, ев</w:t>
      </w:r>
      <w:r w:rsidR="00CD5E18" w:rsidRPr="002C151B">
        <w:rPr>
          <w:rFonts w:ascii="Times New Roman" w:eastAsia="Times New Roman" w:hAnsi="Times New Roman" w:cs="Times New Roman"/>
          <w:sz w:val="28"/>
          <w:szCs w:val="28"/>
        </w:rPr>
        <w:t>ропий, гафний, тантал и торий. Минимальные содержания скандия, цезия, редкоземельных элементов и тория наблюдается в составе волос населения изучаемой территории. В солевых отложениях питьевой воды и в почве меньше всех содержится золото.  В золе листьев тополя черного (</w:t>
      </w:r>
      <w:r w:rsidR="00CD5E18" w:rsidRPr="002C151B">
        <w:rPr>
          <w:rFonts w:ascii="Times New Roman" w:eastAsia="Times New Roman" w:hAnsi="Times New Roman" w:cs="Times New Roman"/>
          <w:i/>
          <w:sz w:val="28"/>
          <w:szCs w:val="28"/>
        </w:rPr>
        <w:t>Populus nigra L.</w:t>
      </w:r>
      <w:r w:rsidR="00CD5E18" w:rsidRPr="002C151B">
        <w:rPr>
          <w:rFonts w:ascii="Times New Roman" w:eastAsia="Times New Roman" w:hAnsi="Times New Roman" w:cs="Times New Roman"/>
          <w:sz w:val="28"/>
          <w:szCs w:val="28"/>
        </w:rPr>
        <w:t>) отмечается низкое содержание редкоземельных элементов и золота</w:t>
      </w:r>
      <w:r w:rsidR="005A1DDF">
        <w:rPr>
          <w:rFonts w:ascii="Times New Roman" w:eastAsia="Times New Roman" w:hAnsi="Times New Roman" w:cs="Times New Roman"/>
          <w:sz w:val="28"/>
          <w:szCs w:val="28"/>
        </w:rPr>
        <w:t xml:space="preserve"> (рисунок 29</w:t>
      </w:r>
      <w:r w:rsidR="00354724" w:rsidRPr="002C151B">
        <w:rPr>
          <w:rFonts w:ascii="Times New Roman" w:eastAsia="Times New Roman" w:hAnsi="Times New Roman" w:cs="Times New Roman"/>
          <w:sz w:val="28"/>
          <w:szCs w:val="28"/>
        </w:rPr>
        <w:t>)</w:t>
      </w:r>
      <w:r w:rsidR="00CD5E18" w:rsidRPr="002C151B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CD5E18" w:rsidRPr="002C151B" w:rsidRDefault="00CD5E18" w:rsidP="00CD5E18">
      <w:pPr>
        <w:widowControl w:val="0"/>
        <w:autoSpaceDE w:val="0"/>
        <w:autoSpaceDN w:val="0"/>
        <w:spacing w:after="0" w:line="240" w:lineRule="auto"/>
        <w:ind w:firstLine="708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CD5E18" w:rsidRPr="002C151B" w:rsidRDefault="00CD5E18" w:rsidP="00CD5E18">
      <w:pPr>
        <w:widowControl w:val="0"/>
        <w:autoSpaceDE w:val="0"/>
        <w:autoSpaceDN w:val="0"/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2C151B">
        <w:rPr>
          <w:noProof/>
          <w:lang w:eastAsia="ru-RU"/>
        </w:rPr>
        <w:drawing>
          <wp:inline distT="0" distB="0" distL="0" distR="0" wp14:anchorId="4625AB7E" wp14:editId="2E30DEBC">
            <wp:extent cx="5867400" cy="2333625"/>
            <wp:effectExtent l="0" t="0" r="0" b="0"/>
            <wp:docPr id="5" name="Диаграмма 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6"/>
              </a:graphicData>
            </a:graphic>
          </wp:inline>
        </w:drawing>
      </w:r>
    </w:p>
    <w:p w:rsidR="00352B4F" w:rsidRPr="00352B4F" w:rsidRDefault="00352B4F" w:rsidP="00B359DB">
      <w:pPr>
        <w:widowControl w:val="0"/>
        <w:autoSpaceDE w:val="0"/>
        <w:autoSpaceDN w:val="0"/>
        <w:spacing w:after="0" w:line="240" w:lineRule="auto"/>
        <w:ind w:firstLine="708"/>
        <w:contextualSpacing/>
        <w:jc w:val="center"/>
        <w:rPr>
          <w:rFonts w:ascii="Times New Roman" w:eastAsia="Times New Roman" w:hAnsi="Times New Roman" w:cs="Times New Roman"/>
          <w:color w:val="000000" w:themeColor="text1"/>
          <w:sz w:val="16"/>
          <w:szCs w:val="16"/>
        </w:rPr>
      </w:pPr>
    </w:p>
    <w:p w:rsidR="00BB7E76" w:rsidRPr="002C151B" w:rsidRDefault="005A1DDF" w:rsidP="00352B4F">
      <w:pPr>
        <w:widowControl w:val="0"/>
        <w:autoSpaceDE w:val="0"/>
        <w:autoSpaceDN w:val="0"/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Рисунок 29</w:t>
      </w:r>
      <w:r w:rsidR="007D628D"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BF547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–</w:t>
      </w:r>
      <w:r w:rsidR="00CD5E18"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Сравнительная характеристика элементног</w:t>
      </w:r>
      <w:r w:rsidR="00367313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о состава компонентов экосистем</w:t>
      </w:r>
      <w:r w:rsidR="00CD5E18"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Северного Казахстана</w:t>
      </w:r>
      <w:r w:rsidR="00D706E9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, (мг/кг)</w:t>
      </w:r>
    </w:p>
    <w:p w:rsidR="00352B4F" w:rsidRDefault="00352B4F" w:rsidP="00352B4F">
      <w:pPr>
        <w:widowControl w:val="0"/>
        <w:autoSpaceDE w:val="0"/>
        <w:autoSpaceDN w:val="0"/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</w:p>
    <w:p w:rsidR="005F667E" w:rsidRPr="002C151B" w:rsidRDefault="00CD5E18" w:rsidP="00352B4F">
      <w:pPr>
        <w:widowControl w:val="0"/>
        <w:autoSpaceDE w:val="0"/>
        <w:autoSpaceDN w:val="0"/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Для выявления </w:t>
      </w:r>
      <w:r w:rsidR="00023DDE"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общих для изученных сред Северного Казахстана </w:t>
      </w:r>
      <w:r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геохимических</w:t>
      </w:r>
      <w:r w:rsidR="00F1037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F1037B" w:rsidRPr="0000264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особенностей</w:t>
      </w:r>
      <w:r w:rsidR="003857A1" w:rsidRPr="0000264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,</w:t>
      </w:r>
      <w:r w:rsidR="00F1037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были построены </w:t>
      </w:r>
      <w:r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геохимические ряды всех компонентов экосистемы </w:t>
      </w:r>
      <w:r w:rsidR="00023DDE"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по коэффициентам концентрации, относительно ноосферного кларка [</w:t>
      </w:r>
      <w:r w:rsidR="00B50923" w:rsidRPr="00CF2D86">
        <w:rPr>
          <w:rFonts w:ascii="Times New Roman" w:eastAsia="Times New Roman" w:hAnsi="Times New Roman" w:cs="Times New Roman"/>
          <w:sz w:val="28"/>
          <w:szCs w:val="28"/>
        </w:rPr>
        <w:t>161</w:t>
      </w:r>
      <w:r w:rsidR="0041605A" w:rsidRPr="00CF2D86">
        <w:rPr>
          <w:rFonts w:ascii="Times New Roman" w:eastAsia="Times New Roman" w:hAnsi="Times New Roman" w:cs="Times New Roman"/>
          <w:sz w:val="28"/>
          <w:szCs w:val="28"/>
        </w:rPr>
        <w:t>, с</w:t>
      </w:r>
      <w:r w:rsidR="000024CF" w:rsidRPr="00CF2D86">
        <w:rPr>
          <w:rFonts w:ascii="Times New Roman" w:eastAsia="Times New Roman" w:hAnsi="Times New Roman" w:cs="Times New Roman"/>
          <w:sz w:val="28"/>
          <w:szCs w:val="28"/>
        </w:rPr>
        <w:t>.</w:t>
      </w:r>
      <w:r w:rsidR="00CF2D86" w:rsidRPr="00CF2D86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41605A" w:rsidRPr="00CF2D86">
        <w:rPr>
          <w:rFonts w:ascii="Times New Roman" w:eastAsia="Times New Roman" w:hAnsi="Times New Roman" w:cs="Times New Roman"/>
          <w:sz w:val="28"/>
          <w:szCs w:val="28"/>
          <w:lang w:val="kk-KZ"/>
        </w:rPr>
        <w:t>263</w:t>
      </w:r>
      <w:r w:rsidR="00023DDE" w:rsidRPr="00CF2D86">
        <w:rPr>
          <w:rFonts w:ascii="Times New Roman" w:eastAsia="Times New Roman" w:hAnsi="Times New Roman" w:cs="Times New Roman"/>
          <w:sz w:val="28"/>
          <w:szCs w:val="28"/>
        </w:rPr>
        <w:t xml:space="preserve">] </w:t>
      </w:r>
      <w:r w:rsidR="003459AF" w:rsidRPr="00CF2D86">
        <w:rPr>
          <w:rFonts w:ascii="Times New Roman" w:eastAsia="Times New Roman" w:hAnsi="Times New Roman" w:cs="Times New Roman"/>
          <w:sz w:val="28"/>
          <w:szCs w:val="28"/>
        </w:rPr>
        <w:t xml:space="preserve">(таблица </w:t>
      </w:r>
      <w:r w:rsidR="003459A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22</w:t>
      </w:r>
      <w:r w:rsidR="00354724"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)</w:t>
      </w:r>
      <w:r w:rsidR="00FE4C5A"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. </w:t>
      </w:r>
      <w:r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Анализ результатов сравнения всех компонентов экосистемы Северного Казахстана показал, что </w:t>
      </w:r>
      <w:r w:rsidR="009813FE"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во всех средах </w:t>
      </w:r>
      <w:r w:rsidR="00023DDE"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одинаково высоко концентрируются </w:t>
      </w:r>
      <w:r w:rsidR="00A40A35"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золото,</w:t>
      </w:r>
      <w:r w:rsidR="00FE4C5A"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813FE"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цинк</w:t>
      </w:r>
      <w:r w:rsidR="00FE4C5A"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, селен, йод и кадмий</w:t>
      </w:r>
      <w:r w:rsidR="009813FE"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. </w:t>
      </w:r>
      <w:r w:rsidR="00127798"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Данный факт можно объяснить тем, что изучаемая территория характеризуется наличием</w:t>
      </w:r>
      <w:r w:rsidR="005F667E"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действующих,</w:t>
      </w:r>
      <w:r w:rsidR="00127798"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законсервированных и ликвидированных урановых месторождений</w:t>
      </w:r>
      <w:r w:rsidR="00043320"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, золот</w:t>
      </w:r>
      <w:r w:rsidR="00023DDE"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орудной спецификой региона</w:t>
      </w:r>
      <w:r w:rsidR="005F667E"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и </w:t>
      </w:r>
      <w:r w:rsidR="00023DDE"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наличием </w:t>
      </w:r>
      <w:r w:rsidR="005F667E"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других полезных ископаемых. </w:t>
      </w:r>
      <w:r w:rsidR="00043320"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Также на территории Северного Казахстана</w:t>
      </w:r>
      <w:r w:rsidR="00A8666A"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023DDE"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распространены</w:t>
      </w:r>
      <w:r w:rsidR="00043320"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E3686E"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подземные минеральные воды обогащенные йодом.</w:t>
      </w:r>
    </w:p>
    <w:p w:rsidR="00293157" w:rsidRPr="002C151B" w:rsidRDefault="00293157" w:rsidP="00CD5E18">
      <w:pPr>
        <w:widowControl w:val="0"/>
        <w:autoSpaceDE w:val="0"/>
        <w:autoSpaceDN w:val="0"/>
        <w:spacing w:after="0" w:line="240" w:lineRule="auto"/>
        <w:ind w:firstLine="708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</w:p>
    <w:p w:rsidR="00CD5E18" w:rsidRDefault="003459AF" w:rsidP="009443BB">
      <w:pPr>
        <w:widowControl w:val="0"/>
        <w:autoSpaceDE w:val="0"/>
        <w:autoSpaceDN w:val="0"/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Таблица 22</w:t>
      </w:r>
      <w:r w:rsidR="007D628D"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BF547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–</w:t>
      </w:r>
      <w:r w:rsidR="00F1037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Г</w:t>
      </w:r>
      <w:r w:rsidR="00CD5E18"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еохимические ряды накопления химических эл</w:t>
      </w:r>
      <w:r w:rsidR="00367313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ементов в компонентах экосистем</w:t>
      </w:r>
      <w:r w:rsidR="00CD5E18"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Северного Казахстана</w:t>
      </w:r>
    </w:p>
    <w:p w:rsidR="00B359DB" w:rsidRPr="00352B4F" w:rsidRDefault="00B359DB" w:rsidP="009443BB">
      <w:pPr>
        <w:widowControl w:val="0"/>
        <w:autoSpaceDE w:val="0"/>
        <w:autoSpaceDN w:val="0"/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16"/>
          <w:szCs w:val="16"/>
        </w:rPr>
      </w:pPr>
    </w:p>
    <w:tbl>
      <w:tblPr>
        <w:tblStyle w:val="a9"/>
        <w:tblW w:w="0" w:type="auto"/>
        <w:tblInd w:w="136" w:type="dxa"/>
        <w:tblLayout w:type="fixed"/>
        <w:tblLook w:val="04A0" w:firstRow="1" w:lastRow="0" w:firstColumn="1" w:lastColumn="0" w:noHBand="0" w:noVBand="1"/>
      </w:tblPr>
      <w:tblGrid>
        <w:gridCol w:w="2269"/>
        <w:gridCol w:w="7334"/>
      </w:tblGrid>
      <w:tr w:rsidR="00AE2B26" w:rsidRPr="007C7697" w:rsidTr="00352B4F">
        <w:tc>
          <w:tcPr>
            <w:tcW w:w="2269" w:type="dxa"/>
            <w:vAlign w:val="center"/>
          </w:tcPr>
          <w:p w:rsidR="00AE2B26" w:rsidRPr="007C7697" w:rsidRDefault="00AE2B26" w:rsidP="00352B4F">
            <w:pPr>
              <w:tabs>
                <w:tab w:val="left" w:pos="3330"/>
              </w:tabs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Компонент экосистемы</w:t>
            </w:r>
          </w:p>
        </w:tc>
        <w:tc>
          <w:tcPr>
            <w:tcW w:w="7334" w:type="dxa"/>
            <w:vAlign w:val="center"/>
          </w:tcPr>
          <w:p w:rsidR="00AE2B26" w:rsidRPr="007C7697" w:rsidRDefault="00AE2B26" w:rsidP="00352B4F">
            <w:pPr>
              <w:tabs>
                <w:tab w:val="left" w:pos="3330"/>
              </w:tabs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Биогеохимические ряды</w:t>
            </w:r>
          </w:p>
        </w:tc>
      </w:tr>
      <w:tr w:rsidR="00AE2B26" w:rsidRPr="00B93CDA" w:rsidTr="00352B4F">
        <w:tc>
          <w:tcPr>
            <w:tcW w:w="2269" w:type="dxa"/>
          </w:tcPr>
          <w:p w:rsidR="00AE2B26" w:rsidRPr="007C7697" w:rsidRDefault="00AE2B26" w:rsidP="002A03F1">
            <w:pPr>
              <w:tabs>
                <w:tab w:val="left" w:pos="3330"/>
              </w:tabs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Волосы</w:t>
            </w:r>
          </w:p>
        </w:tc>
        <w:tc>
          <w:tcPr>
            <w:tcW w:w="7334" w:type="dxa"/>
          </w:tcPr>
          <w:p w:rsidR="00AE2B26" w:rsidRPr="007C7697" w:rsidRDefault="00AE2B26" w:rsidP="002A03F1">
            <w:pPr>
              <w:tabs>
                <w:tab w:val="left" w:pos="3330"/>
              </w:tabs>
              <w:spacing w:after="0" w:line="240" w:lineRule="auto"/>
              <w:contextualSpacing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s-ES"/>
              </w:rPr>
            </w:pPr>
            <w:r w:rsidRPr="007C7697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s-ES"/>
              </w:rPr>
              <w:t>Au</w:t>
            </w:r>
            <w:r w:rsidR="000275C0" w:rsidRPr="007C7697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vertAlign w:val="subscript"/>
                <w:lang w:val="es-ES"/>
              </w:rPr>
              <w:t>128</w:t>
            </w:r>
            <w:r w:rsidRPr="007C7697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s-ES"/>
              </w:rPr>
              <w:t>&gt; S</w:t>
            </w:r>
            <w:r w:rsidR="001E4F12" w:rsidRPr="007C7697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vertAlign w:val="subscript"/>
                <w:lang w:val="es-ES"/>
              </w:rPr>
              <w:t>65</w:t>
            </w:r>
            <w:r w:rsidRPr="007C7697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s-ES"/>
              </w:rPr>
              <w:t>&gt;Ag</w:t>
            </w:r>
            <w:r w:rsidR="000275C0" w:rsidRPr="007C7697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vertAlign w:val="subscript"/>
                <w:lang w:val="es-ES"/>
              </w:rPr>
              <w:t>9,4</w:t>
            </w:r>
            <w:r w:rsidRPr="007C7697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s-ES"/>
              </w:rPr>
              <w:t>&gt; Zn</w:t>
            </w:r>
            <w:r w:rsidR="000275C0" w:rsidRPr="007C7697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vertAlign w:val="subscript"/>
                <w:lang w:val="es-ES"/>
              </w:rPr>
              <w:t>6,7</w:t>
            </w:r>
            <w:r w:rsidRPr="007C7697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s-ES"/>
              </w:rPr>
              <w:t>&gt;Bi</w:t>
            </w:r>
            <w:r w:rsidRPr="007C7697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vertAlign w:val="subscript"/>
                <w:lang w:val="es-ES"/>
              </w:rPr>
              <w:t>5</w:t>
            </w:r>
            <w:r w:rsidRPr="007C7697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s-ES"/>
              </w:rPr>
              <w:t>&gt; Se</w:t>
            </w:r>
            <w:r w:rsidRPr="007C7697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vertAlign w:val="subscript"/>
                <w:lang w:val="es-ES"/>
              </w:rPr>
              <w:t>4</w:t>
            </w:r>
            <w:r w:rsidRPr="007C7697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s-ES"/>
              </w:rPr>
              <w:t>&gt;Ir</w:t>
            </w:r>
            <w:r w:rsidR="000275C0" w:rsidRPr="007C7697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vertAlign w:val="subscript"/>
                <w:lang w:val="es-ES"/>
              </w:rPr>
              <w:t>3,3</w:t>
            </w:r>
            <w:r w:rsidRPr="007C7697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vertAlign w:val="subscript"/>
                <w:lang w:val="es-ES"/>
              </w:rPr>
              <w:t xml:space="preserve"> </w:t>
            </w:r>
            <w:r w:rsidRPr="007C7697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s-ES"/>
              </w:rPr>
              <w:t>&gt;Te</w:t>
            </w:r>
            <w:r w:rsidR="000275C0" w:rsidRPr="007C7697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vertAlign w:val="subscript"/>
                <w:lang w:val="es-ES"/>
              </w:rPr>
              <w:t>1,8</w:t>
            </w:r>
            <w:r w:rsidRPr="007C7697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s-ES"/>
              </w:rPr>
              <w:t>&gt;I</w:t>
            </w:r>
            <w:r w:rsidR="002810AC" w:rsidRPr="007C7697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vertAlign w:val="subscript"/>
                <w:lang w:val="es-ES"/>
              </w:rPr>
              <w:t>1,7</w:t>
            </w:r>
            <w:r w:rsidRPr="007C7697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s-ES"/>
              </w:rPr>
              <w:t>&gt;Hg</w:t>
            </w:r>
            <w:r w:rsidR="002810AC" w:rsidRPr="007C7697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vertAlign w:val="subscript"/>
                <w:lang w:val="es-ES"/>
              </w:rPr>
              <w:t>1,3</w:t>
            </w:r>
            <w:r w:rsidRPr="007C7697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vertAlign w:val="subscript"/>
                <w:lang w:val="es-ES"/>
              </w:rPr>
              <w:t xml:space="preserve"> </w:t>
            </w:r>
            <w:r w:rsidRPr="007C7697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s-ES"/>
              </w:rPr>
              <w:t>&gt;Cd</w:t>
            </w:r>
            <w:r w:rsidR="002810AC" w:rsidRPr="007C7697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vertAlign w:val="subscript"/>
                <w:lang w:val="es-ES"/>
              </w:rPr>
              <w:t>1,2</w:t>
            </w:r>
            <w:r w:rsidRPr="007C7697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vertAlign w:val="subscript"/>
                <w:lang w:val="es-ES"/>
              </w:rPr>
              <w:t xml:space="preserve"> </w:t>
            </w:r>
            <w:r w:rsidRPr="007C7697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s-ES"/>
              </w:rPr>
              <w:t>&gt;Re</w:t>
            </w:r>
            <w:r w:rsidRPr="007C7697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vertAlign w:val="subscript"/>
                <w:lang w:val="es-ES"/>
              </w:rPr>
              <w:t>1</w:t>
            </w:r>
          </w:p>
        </w:tc>
      </w:tr>
      <w:tr w:rsidR="00AE2B26" w:rsidRPr="00B93CDA" w:rsidTr="00352B4F">
        <w:tc>
          <w:tcPr>
            <w:tcW w:w="2269" w:type="dxa"/>
          </w:tcPr>
          <w:p w:rsidR="00AE2B26" w:rsidRPr="007C7697" w:rsidRDefault="00AE2B26" w:rsidP="002A03F1">
            <w:pPr>
              <w:tabs>
                <w:tab w:val="left" w:pos="3330"/>
              </w:tabs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Солевые отложения питьевой воды</w:t>
            </w:r>
          </w:p>
        </w:tc>
        <w:tc>
          <w:tcPr>
            <w:tcW w:w="7334" w:type="dxa"/>
          </w:tcPr>
          <w:p w:rsidR="00AE2B26" w:rsidRPr="007C7697" w:rsidRDefault="00AE2B26" w:rsidP="002A03F1">
            <w:pPr>
              <w:tabs>
                <w:tab w:val="left" w:pos="3330"/>
              </w:tabs>
              <w:spacing w:after="0" w:line="240" w:lineRule="auto"/>
              <w:contextualSpacing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vertAlign w:val="subscript"/>
                <w:lang w:val="en-US"/>
              </w:rPr>
            </w:pPr>
            <w:r w:rsidRPr="007C7697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Sr</w:t>
            </w:r>
            <w:r w:rsidR="001E4F12" w:rsidRPr="007C7697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vertAlign w:val="subscript"/>
                <w:lang w:val="en-US"/>
              </w:rPr>
              <w:t>60</w:t>
            </w:r>
            <w:r w:rsidRPr="007C7697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&gt;Rh</w:t>
            </w:r>
            <w:r w:rsidRPr="007C7697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vertAlign w:val="subscript"/>
                <w:lang w:val="en-US"/>
              </w:rPr>
              <w:t>49</w:t>
            </w:r>
            <w:r w:rsidR="009443BB" w:rsidRPr="007C7697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&gt;</w:t>
            </w:r>
            <w:r w:rsidRPr="007C7697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Zn</w:t>
            </w:r>
            <w:r w:rsidR="001E4F12" w:rsidRPr="007C7697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vertAlign w:val="subscript"/>
                <w:lang w:val="en-US"/>
              </w:rPr>
              <w:t>20</w:t>
            </w:r>
            <w:r w:rsidRPr="007C7697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&gt;Ca</w:t>
            </w:r>
            <w:r w:rsidR="001E4F12" w:rsidRPr="007C7697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vertAlign w:val="subscript"/>
                <w:lang w:val="en-US"/>
              </w:rPr>
              <w:t>18</w:t>
            </w:r>
            <w:r w:rsidRPr="007C7697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&gt;U</w:t>
            </w:r>
            <w:r w:rsidR="001E4F12" w:rsidRPr="007C7697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vertAlign w:val="subscript"/>
                <w:lang w:val="en-US"/>
              </w:rPr>
              <w:t>14</w:t>
            </w:r>
            <w:r w:rsidRPr="007C7697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&gt;I</w:t>
            </w:r>
            <w:r w:rsidRPr="007C7697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vertAlign w:val="subscript"/>
                <w:lang w:val="en-US"/>
              </w:rPr>
              <w:t>8</w:t>
            </w:r>
            <w:r w:rsidRPr="007C7697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&gt;S</w:t>
            </w:r>
            <w:r w:rsidRPr="007C7697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vertAlign w:val="subscript"/>
                <w:lang w:val="en-US"/>
              </w:rPr>
              <w:t>6,7</w:t>
            </w:r>
            <w:r w:rsidRPr="007C7697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&gt;Au</w:t>
            </w:r>
            <w:r w:rsidRPr="007C7697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vertAlign w:val="subscript"/>
                <w:lang w:val="en-US"/>
              </w:rPr>
              <w:t>5,7</w:t>
            </w:r>
            <w:r w:rsidRPr="007C7697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&gt;Cd</w:t>
            </w:r>
            <w:r w:rsidRPr="007C7697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vertAlign w:val="subscript"/>
                <w:lang w:val="en-US"/>
              </w:rPr>
              <w:t>2,2</w:t>
            </w:r>
            <w:r w:rsidRPr="007C7697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&gt;Mg</w:t>
            </w:r>
            <w:r w:rsidRPr="007C7697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vertAlign w:val="subscript"/>
                <w:lang w:val="en-US"/>
              </w:rPr>
              <w:t>2,1</w:t>
            </w:r>
            <w:r w:rsidRPr="007C7697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&gt;Se</w:t>
            </w:r>
            <w:r w:rsidRPr="007C7697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vertAlign w:val="subscript"/>
                <w:lang w:val="en-US"/>
              </w:rPr>
              <w:t xml:space="preserve">1,6 </w:t>
            </w:r>
            <w:r w:rsidRPr="007C7697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&gt;Ba</w:t>
            </w:r>
            <w:r w:rsidR="002810AC" w:rsidRPr="007C7697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vertAlign w:val="subscript"/>
                <w:lang w:val="en-US"/>
              </w:rPr>
              <w:t>1,6</w:t>
            </w:r>
          </w:p>
        </w:tc>
      </w:tr>
      <w:tr w:rsidR="00AE2B26" w:rsidRPr="00B93CDA" w:rsidTr="00352B4F">
        <w:tc>
          <w:tcPr>
            <w:tcW w:w="2269" w:type="dxa"/>
          </w:tcPr>
          <w:p w:rsidR="00AE2B26" w:rsidRPr="007C7697" w:rsidRDefault="00AE2B26" w:rsidP="002A03F1">
            <w:pPr>
              <w:tabs>
                <w:tab w:val="left" w:pos="3330"/>
              </w:tabs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Листья тополя черного </w:t>
            </w:r>
            <w:r w:rsidR="00352B4F">
              <w:rPr>
                <w:rFonts w:ascii="Times New Roman" w:hAnsi="Times New Roman" w:cs="Times New Roman"/>
                <w:sz w:val="24"/>
                <w:szCs w:val="24"/>
              </w:rPr>
              <w:t>(Populus nigra L.).</w:t>
            </w:r>
          </w:p>
        </w:tc>
        <w:tc>
          <w:tcPr>
            <w:tcW w:w="7334" w:type="dxa"/>
          </w:tcPr>
          <w:p w:rsidR="00AE2B26" w:rsidRPr="007C7697" w:rsidRDefault="00AE2B26" w:rsidP="001E4F12">
            <w:pPr>
              <w:tabs>
                <w:tab w:val="left" w:pos="3330"/>
              </w:tabs>
              <w:spacing w:after="0" w:line="240" w:lineRule="auto"/>
              <w:contextualSpacing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7C769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Se</w:t>
            </w:r>
            <w:r w:rsidR="001E4F12" w:rsidRPr="007C769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vertAlign w:val="subscript"/>
                <w:lang w:val="en-US"/>
              </w:rPr>
              <w:t>174</w:t>
            </w:r>
            <w:r w:rsidRPr="007C769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vertAlign w:val="subscript"/>
                <w:lang w:val="en-US"/>
              </w:rPr>
              <w:t xml:space="preserve"> </w:t>
            </w:r>
            <w:r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 w:eastAsia="ru-RU"/>
              </w:rPr>
              <w:t xml:space="preserve">&gt; </w:t>
            </w:r>
            <w:r w:rsidRPr="007C769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S</w:t>
            </w:r>
            <w:r w:rsidR="001E4F12" w:rsidRPr="007C769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vertAlign w:val="subscript"/>
                <w:lang w:val="en-US"/>
              </w:rPr>
              <w:t>88</w:t>
            </w:r>
            <w:r w:rsidRPr="007C769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vertAlign w:val="subscript"/>
                <w:lang w:val="en-US"/>
              </w:rPr>
              <w:t xml:space="preserve"> </w:t>
            </w:r>
            <w:r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 w:eastAsia="ru-RU"/>
              </w:rPr>
              <w:t xml:space="preserve">&gt; </w:t>
            </w:r>
            <w:r w:rsidRPr="007C769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Sr</w:t>
            </w:r>
            <w:r w:rsidRPr="007C769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vertAlign w:val="subscript"/>
                <w:lang w:val="en-US"/>
              </w:rPr>
              <w:t xml:space="preserve">55 </w:t>
            </w:r>
            <w:r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 w:eastAsia="ru-RU"/>
              </w:rPr>
              <w:t xml:space="preserve">&gt; </w:t>
            </w:r>
            <w:r w:rsidRPr="007C769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P</w:t>
            </w:r>
            <w:r w:rsidR="001E4F12" w:rsidRPr="007C769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vertAlign w:val="subscript"/>
                <w:lang w:val="en-US"/>
              </w:rPr>
              <w:t>48</w:t>
            </w:r>
            <w:r w:rsidRPr="007C769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vertAlign w:val="subscript"/>
                <w:lang w:val="en-US"/>
              </w:rPr>
              <w:t xml:space="preserve"> </w:t>
            </w:r>
            <w:r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 w:eastAsia="ru-RU"/>
              </w:rPr>
              <w:t>&gt; B</w:t>
            </w:r>
            <w:r w:rsidR="001E4F12"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vertAlign w:val="subscript"/>
                <w:lang w:val="en-US" w:eastAsia="ru-RU"/>
              </w:rPr>
              <w:t>35</w:t>
            </w:r>
            <w:r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 w:eastAsia="ru-RU"/>
              </w:rPr>
              <w:t>&gt; Zn</w:t>
            </w:r>
            <w:r w:rsidR="001E4F12"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vertAlign w:val="subscript"/>
                <w:lang w:val="en-US" w:eastAsia="ru-RU"/>
              </w:rPr>
              <w:t>25</w:t>
            </w:r>
            <w:r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vertAlign w:val="subscript"/>
                <w:lang w:val="en-US" w:eastAsia="ru-RU"/>
              </w:rPr>
              <w:t xml:space="preserve"> </w:t>
            </w:r>
            <w:r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 w:eastAsia="ru-RU"/>
              </w:rPr>
              <w:t>&gt; Ca</w:t>
            </w:r>
            <w:r w:rsidR="001E4F12"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vertAlign w:val="subscript"/>
                <w:lang w:val="en-US" w:eastAsia="ru-RU"/>
              </w:rPr>
              <w:t>15</w:t>
            </w:r>
            <w:r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 w:eastAsia="ru-RU"/>
              </w:rPr>
              <w:t>&gt; Cd</w:t>
            </w:r>
            <w:r w:rsidR="006A6A79"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vertAlign w:val="subscript"/>
                <w:lang w:val="en-US" w:eastAsia="ru-RU"/>
              </w:rPr>
              <w:t>13</w:t>
            </w:r>
            <w:r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vertAlign w:val="subscript"/>
                <w:lang w:val="en-US" w:eastAsia="ru-RU"/>
              </w:rPr>
              <w:t xml:space="preserve"> </w:t>
            </w:r>
            <w:r w:rsidRPr="007C769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= I</w:t>
            </w:r>
            <w:r w:rsidR="006A6A79" w:rsidRPr="007C769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vertAlign w:val="subscript"/>
                <w:lang w:val="en-US"/>
              </w:rPr>
              <w:t>13</w:t>
            </w:r>
            <w:r w:rsidRPr="007C769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vertAlign w:val="subscript"/>
                <w:lang w:val="en-US"/>
              </w:rPr>
              <w:t xml:space="preserve"> </w:t>
            </w:r>
            <w:r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 w:eastAsia="ru-RU"/>
              </w:rPr>
              <w:t>&gt; Bi</w:t>
            </w:r>
            <w:r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vertAlign w:val="subscript"/>
                <w:lang w:val="en-US" w:eastAsia="ru-RU"/>
              </w:rPr>
              <w:t xml:space="preserve">10,9 </w:t>
            </w:r>
            <w:r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 w:eastAsia="ru-RU"/>
              </w:rPr>
              <w:t>&gt; Li</w:t>
            </w:r>
            <w:r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vertAlign w:val="subscript"/>
                <w:lang w:val="en-US" w:eastAsia="ru-RU"/>
              </w:rPr>
              <w:t xml:space="preserve">10 </w:t>
            </w:r>
            <w:r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 w:eastAsia="ru-RU"/>
              </w:rPr>
              <w:t>&gt; Au</w:t>
            </w:r>
            <w:r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vertAlign w:val="subscript"/>
                <w:lang w:val="en-US" w:eastAsia="ru-RU"/>
              </w:rPr>
              <w:t xml:space="preserve">8,5 </w:t>
            </w:r>
            <w:r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 w:eastAsia="ru-RU"/>
              </w:rPr>
              <w:t>&gt; Mg</w:t>
            </w:r>
            <w:r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vertAlign w:val="subscript"/>
                <w:lang w:val="en-US" w:eastAsia="ru-RU"/>
              </w:rPr>
              <w:t xml:space="preserve">5 </w:t>
            </w:r>
            <w:r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 w:eastAsia="ru-RU"/>
              </w:rPr>
              <w:t>&gt; Ni</w:t>
            </w:r>
            <w:r w:rsidR="002810AC"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vertAlign w:val="subscript"/>
                <w:lang w:val="en-US" w:eastAsia="ru-RU"/>
              </w:rPr>
              <w:t>4</w:t>
            </w:r>
            <w:r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vertAlign w:val="subscript"/>
                <w:lang w:val="en-US" w:eastAsia="ru-RU"/>
              </w:rPr>
              <w:t xml:space="preserve"> </w:t>
            </w:r>
            <w:r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 w:eastAsia="ru-RU"/>
              </w:rPr>
              <w:t>&gt; Mo</w:t>
            </w:r>
            <w:r w:rsidR="002810AC"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vertAlign w:val="subscript"/>
                <w:lang w:val="en-US" w:eastAsia="ru-RU"/>
              </w:rPr>
              <w:t>3,8</w:t>
            </w:r>
            <w:r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vertAlign w:val="subscript"/>
                <w:lang w:val="en-US" w:eastAsia="ru-RU"/>
              </w:rPr>
              <w:t xml:space="preserve"> </w:t>
            </w:r>
            <w:r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 w:eastAsia="ru-RU"/>
              </w:rPr>
              <w:t>&gt; K</w:t>
            </w:r>
            <w:r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vertAlign w:val="subscript"/>
                <w:lang w:val="en-US" w:eastAsia="ru-RU"/>
              </w:rPr>
              <w:t xml:space="preserve">3,5 </w:t>
            </w:r>
            <w:r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 w:eastAsia="ru-RU"/>
              </w:rPr>
              <w:t>&gt; Ba</w:t>
            </w:r>
            <w:r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vertAlign w:val="subscript"/>
                <w:lang w:val="en-US" w:eastAsia="ru-RU"/>
              </w:rPr>
              <w:t xml:space="preserve">3,4 </w:t>
            </w:r>
            <w:r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 w:eastAsia="ru-RU"/>
              </w:rPr>
              <w:t>&gt; Sm</w:t>
            </w:r>
            <w:r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vertAlign w:val="subscript"/>
                <w:lang w:val="en-US" w:eastAsia="ru-RU"/>
              </w:rPr>
              <w:t xml:space="preserve">3,3 </w:t>
            </w:r>
            <w:r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 w:eastAsia="ru-RU"/>
              </w:rPr>
              <w:t>&gt; Th</w:t>
            </w:r>
            <w:r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vertAlign w:val="subscript"/>
                <w:lang w:val="en-US" w:eastAsia="ru-RU"/>
              </w:rPr>
              <w:t xml:space="preserve">3,1 </w:t>
            </w:r>
            <w:r w:rsidRPr="007C769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=</w:t>
            </w:r>
            <w:r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vertAlign w:val="subscript"/>
                <w:lang w:val="en-US" w:eastAsia="ru-RU"/>
              </w:rPr>
              <w:t xml:space="preserve"> </w:t>
            </w:r>
            <w:r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 w:eastAsia="ru-RU"/>
              </w:rPr>
              <w:t>Te</w:t>
            </w:r>
            <w:r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vertAlign w:val="subscript"/>
                <w:lang w:val="en-US" w:eastAsia="ru-RU"/>
              </w:rPr>
              <w:t xml:space="preserve">3,1  </w:t>
            </w:r>
            <w:r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 w:eastAsia="ru-RU"/>
              </w:rPr>
              <w:t>&gt; Mn</w:t>
            </w:r>
            <w:r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vertAlign w:val="subscript"/>
                <w:lang w:val="en-US" w:eastAsia="ru-RU"/>
              </w:rPr>
              <w:t xml:space="preserve">2 </w:t>
            </w:r>
            <w:r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 w:eastAsia="ru-RU"/>
              </w:rPr>
              <w:t>&gt; As</w:t>
            </w:r>
            <w:r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vertAlign w:val="subscript"/>
                <w:lang w:val="en-US" w:eastAsia="ru-RU"/>
              </w:rPr>
              <w:t xml:space="preserve">2 </w:t>
            </w:r>
            <w:r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 w:eastAsia="ru-RU"/>
              </w:rPr>
              <w:t>&gt; Ag</w:t>
            </w:r>
            <w:r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vertAlign w:val="subscript"/>
                <w:lang w:val="en-US" w:eastAsia="ru-RU"/>
              </w:rPr>
              <w:t xml:space="preserve">1,6 </w:t>
            </w:r>
            <w:r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 w:eastAsia="ru-RU"/>
              </w:rPr>
              <w:t>&gt; Na</w:t>
            </w:r>
            <w:r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vertAlign w:val="subscript"/>
                <w:lang w:val="en-US" w:eastAsia="ru-RU"/>
              </w:rPr>
              <w:t xml:space="preserve">1,03 </w:t>
            </w:r>
            <w:r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 w:eastAsia="ru-RU"/>
              </w:rPr>
              <w:t>&gt; Rh</w:t>
            </w:r>
            <w:r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vertAlign w:val="subscript"/>
                <w:lang w:val="en-US" w:eastAsia="ru-RU"/>
              </w:rPr>
              <w:t>1</w:t>
            </w:r>
          </w:p>
        </w:tc>
      </w:tr>
      <w:tr w:rsidR="00AE2B26" w:rsidRPr="00B93CDA" w:rsidTr="00352B4F">
        <w:tc>
          <w:tcPr>
            <w:tcW w:w="2269" w:type="dxa"/>
          </w:tcPr>
          <w:p w:rsidR="00AE2B26" w:rsidRPr="007C7697" w:rsidRDefault="00AE2B26" w:rsidP="002A03F1">
            <w:pPr>
              <w:tabs>
                <w:tab w:val="left" w:pos="3330"/>
              </w:tabs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Почва</w:t>
            </w:r>
          </w:p>
        </w:tc>
        <w:tc>
          <w:tcPr>
            <w:tcW w:w="7334" w:type="dxa"/>
          </w:tcPr>
          <w:p w:rsidR="006D1421" w:rsidRPr="00352B4F" w:rsidRDefault="006D1421" w:rsidP="002A03F1">
            <w:pPr>
              <w:tabs>
                <w:tab w:val="left" w:pos="3330"/>
              </w:tabs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vertAlign w:val="subscript"/>
                <w:lang w:val="en-US" w:eastAsia="ru-RU"/>
              </w:rPr>
            </w:pPr>
            <w:r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 w:eastAsia="ru-RU"/>
              </w:rPr>
              <w:t>Sm</w:t>
            </w:r>
            <w:r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vertAlign w:val="subscript"/>
                <w:lang w:val="en-US" w:eastAsia="ru-RU"/>
              </w:rPr>
              <w:t>21</w:t>
            </w:r>
            <w:r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 w:eastAsia="ru-RU"/>
              </w:rPr>
              <w:t>&gt;Th</w:t>
            </w:r>
            <w:r w:rsidR="001E4F12"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vertAlign w:val="subscript"/>
                <w:lang w:val="en-US" w:eastAsia="ru-RU"/>
              </w:rPr>
              <w:t>13</w:t>
            </w:r>
            <w:r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 w:eastAsia="ru-RU"/>
              </w:rPr>
              <w:t>&gt;Au</w:t>
            </w:r>
            <w:r w:rsidR="001E4F12"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vertAlign w:val="subscript"/>
                <w:lang w:val="en-US" w:eastAsia="ru-RU"/>
              </w:rPr>
              <w:t>11</w:t>
            </w:r>
            <w:r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 w:eastAsia="ru-RU"/>
              </w:rPr>
              <w:t>&gt;Ir</w:t>
            </w:r>
            <w:r w:rsidR="001E4F12"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vertAlign w:val="subscript"/>
                <w:lang w:val="en-US" w:eastAsia="ru-RU"/>
              </w:rPr>
              <w:t>4,2</w:t>
            </w:r>
            <w:r w:rsidR="00EA27A5"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 w:eastAsia="ru-RU"/>
              </w:rPr>
              <w:t xml:space="preserve"> &gt;I</w:t>
            </w:r>
            <w:r w:rsidR="00EA27A5"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vertAlign w:val="subscript"/>
                <w:lang w:val="en-US" w:eastAsia="ru-RU"/>
              </w:rPr>
              <w:t xml:space="preserve">3,1 </w:t>
            </w:r>
            <w:r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 w:eastAsia="ru-RU"/>
              </w:rPr>
              <w:t>&gt;Ba</w:t>
            </w:r>
            <w:r w:rsidR="001E4F12"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vertAlign w:val="subscript"/>
                <w:lang w:val="en-US" w:eastAsia="ru-RU"/>
              </w:rPr>
              <w:t>2,7</w:t>
            </w:r>
            <w:r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 w:eastAsia="ru-RU"/>
              </w:rPr>
              <w:t>&gt;Eu</w:t>
            </w:r>
            <w:r w:rsidR="001E4F12"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vertAlign w:val="subscript"/>
                <w:lang w:val="en-US" w:eastAsia="ru-RU"/>
              </w:rPr>
              <w:t>2,6</w:t>
            </w:r>
            <w:r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 w:eastAsia="ru-RU"/>
              </w:rPr>
              <w:t>&gt;Se</w:t>
            </w:r>
            <w:r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vertAlign w:val="subscript"/>
                <w:lang w:val="en-US" w:eastAsia="ru-RU"/>
              </w:rPr>
              <w:t>2,1</w:t>
            </w:r>
            <w:r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 w:eastAsia="ru-RU"/>
              </w:rPr>
              <w:t>=Pb</w:t>
            </w:r>
            <w:r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vertAlign w:val="subscript"/>
                <w:lang w:val="en-US" w:eastAsia="ru-RU"/>
              </w:rPr>
              <w:t>2,1</w:t>
            </w:r>
            <w:r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 w:eastAsia="ru-RU"/>
              </w:rPr>
              <w:t>&gt;</w:t>
            </w:r>
            <w:r w:rsidR="005700A1"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 w:eastAsia="ru-RU"/>
              </w:rPr>
              <w:t>Zn</w:t>
            </w:r>
            <w:r w:rsidR="005700A1"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vertAlign w:val="subscript"/>
                <w:lang w:val="en-US" w:eastAsia="ru-RU"/>
              </w:rPr>
              <w:t>2,08</w:t>
            </w:r>
            <w:r w:rsidR="005700A1"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 w:eastAsia="ru-RU"/>
              </w:rPr>
              <w:t>&gt;</w:t>
            </w:r>
            <w:r w:rsidR="00EA27A5"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 w:eastAsia="ru-RU"/>
              </w:rPr>
              <w:t xml:space="preserve"> </w:t>
            </w:r>
            <w:r w:rsidR="005700A1"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 w:eastAsia="ru-RU"/>
              </w:rPr>
              <w:t>Ni</w:t>
            </w:r>
            <w:r w:rsidR="005700A1"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vertAlign w:val="subscript"/>
                <w:lang w:val="en-US" w:eastAsia="ru-RU"/>
              </w:rPr>
              <w:t>2,03</w:t>
            </w:r>
            <w:r w:rsidR="005700A1"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 w:eastAsia="ru-RU"/>
              </w:rPr>
              <w:t>&gt;Sr</w:t>
            </w:r>
            <w:r w:rsidR="005700A1"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vertAlign w:val="subscript"/>
                <w:lang w:val="en-US" w:eastAsia="ru-RU"/>
              </w:rPr>
              <w:t>1,9</w:t>
            </w:r>
            <w:r w:rsidR="005700A1"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 w:eastAsia="ru-RU"/>
              </w:rPr>
              <w:t>&gt;As</w:t>
            </w:r>
            <w:r w:rsidR="002810AC"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vertAlign w:val="subscript"/>
                <w:lang w:val="en-US" w:eastAsia="ru-RU"/>
              </w:rPr>
              <w:t>1,8</w:t>
            </w:r>
            <w:r w:rsidR="005700A1"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 w:eastAsia="ru-RU"/>
              </w:rPr>
              <w:t>&gt;P</w:t>
            </w:r>
            <w:r w:rsidR="002810AC"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vertAlign w:val="subscript"/>
                <w:lang w:val="en-US" w:eastAsia="ru-RU"/>
              </w:rPr>
              <w:t>1,8</w:t>
            </w:r>
            <w:r w:rsidR="005700A1"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 w:eastAsia="ru-RU"/>
              </w:rPr>
              <w:t>&gt;Rh</w:t>
            </w:r>
            <w:r w:rsidR="002810AC"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vertAlign w:val="subscript"/>
                <w:lang w:val="en-US" w:eastAsia="ru-RU"/>
              </w:rPr>
              <w:t>1,6</w:t>
            </w:r>
            <w:r w:rsidR="005700A1"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 w:eastAsia="ru-RU"/>
              </w:rPr>
              <w:t>&gt;Cd</w:t>
            </w:r>
            <w:r w:rsidR="002810AC"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vertAlign w:val="subscript"/>
                <w:lang w:val="en-US" w:eastAsia="ru-RU"/>
              </w:rPr>
              <w:t>1,5</w:t>
            </w:r>
            <w:r w:rsidR="005700A1"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 w:eastAsia="ru-RU"/>
              </w:rPr>
              <w:t>&gt;</w:t>
            </w:r>
            <w:r w:rsidR="00B571ED"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 w:eastAsia="ru-RU"/>
              </w:rPr>
              <w:t>Bi</w:t>
            </w:r>
            <w:r w:rsidR="002810AC"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vertAlign w:val="subscript"/>
                <w:lang w:val="en-US" w:eastAsia="ru-RU"/>
              </w:rPr>
              <w:t>1,3</w:t>
            </w:r>
            <w:r w:rsidR="00A27970"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 w:eastAsia="ru-RU"/>
              </w:rPr>
              <w:t>=</w:t>
            </w:r>
            <w:r w:rsidR="00B571ED"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 w:eastAsia="ru-RU"/>
              </w:rPr>
              <w:t>Mn</w:t>
            </w:r>
            <w:r w:rsidR="002810AC"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vertAlign w:val="subscript"/>
                <w:lang w:val="en-US" w:eastAsia="ru-RU"/>
              </w:rPr>
              <w:t>1,3</w:t>
            </w:r>
            <w:r w:rsidR="00B571ED"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 w:eastAsia="ru-RU"/>
              </w:rPr>
              <w:t>&gt;Ag</w:t>
            </w:r>
            <w:r w:rsidR="002810AC"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vertAlign w:val="subscript"/>
                <w:lang w:val="en-US" w:eastAsia="ru-RU"/>
              </w:rPr>
              <w:t>1,2</w:t>
            </w:r>
            <w:r w:rsidR="00B571ED"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 w:eastAsia="ru-RU"/>
              </w:rPr>
              <w:t>&gt;La</w:t>
            </w:r>
            <w:r w:rsidR="002810AC"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vertAlign w:val="subscript"/>
                <w:lang w:val="en-US" w:eastAsia="ru-RU"/>
              </w:rPr>
              <w:t>1</w:t>
            </w:r>
          </w:p>
        </w:tc>
      </w:tr>
    </w:tbl>
    <w:p w:rsidR="00CD5E18" w:rsidRPr="002C151B" w:rsidRDefault="00CD5E18" w:rsidP="00354724">
      <w:pPr>
        <w:widowControl w:val="0"/>
        <w:autoSpaceDE w:val="0"/>
        <w:autoSpaceDN w:val="0"/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/>
        </w:rPr>
      </w:pPr>
    </w:p>
    <w:p w:rsidR="00447C24" w:rsidRPr="002C151B" w:rsidRDefault="00023DDE" w:rsidP="00352B4F">
      <w:pPr>
        <w:widowControl w:val="0"/>
        <w:autoSpaceDE w:val="0"/>
        <w:autoSpaceDN w:val="0"/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Анализ сравнения волос, листьев тополя, накипи и почв по экосистемам каждой из изученных нами областей показал, что для них существует определенная специфика, отличающая эти территории и характеризующая эколого</w:t>
      </w:r>
      <w:r w:rsidR="00352B4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-</w:t>
      </w:r>
      <w:r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геохимическую среду экосистем, определяющуюся как литолого – геохимической специализацией территории, так и техногенной составляющей. Данные по нормированию к кларк ноосферы каждой изученной среды для отдельных экос</w:t>
      </w:r>
      <w:r w:rsidR="00CF2D8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истем Северо-</w:t>
      </w:r>
      <w:r w:rsidR="00EF56E5"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Казахстанской и А</w:t>
      </w:r>
      <w:r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кмолинской областей приведены в </w:t>
      </w:r>
      <w:r w:rsidR="003459A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таблицах 23 и 24</w:t>
      </w:r>
      <w:r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. </w:t>
      </w:r>
      <w:r w:rsidR="00AF0594"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Солевые отложения</w:t>
      </w:r>
      <w:r w:rsidR="00EF56E5"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питьевой воды природно-антропогенных экосистем Северо-Казахстанской области отличаются </w:t>
      </w:r>
      <w:r w:rsidR="00AF0594"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от Акмолинской области </w:t>
      </w:r>
      <w:r w:rsidR="00EF56E5"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тем, что в данном компоненте экосистемы накапливается саммарий.</w:t>
      </w:r>
      <w:r w:rsidR="00AF0594"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В </w:t>
      </w:r>
      <w:r w:rsidR="00AF0594" w:rsidRPr="002C151B">
        <w:rPr>
          <w:rFonts w:ascii="Times New Roman" w:hAnsi="Times New Roman" w:cs="Times New Roman"/>
          <w:sz w:val="28"/>
          <w:szCs w:val="28"/>
          <w:lang w:val="kk-KZ"/>
        </w:rPr>
        <w:t xml:space="preserve">листьях тополя черного </w:t>
      </w:r>
      <w:r w:rsidR="00AF0594" w:rsidRPr="002C151B">
        <w:rPr>
          <w:rFonts w:ascii="Times New Roman" w:hAnsi="Times New Roman" w:cs="Times New Roman"/>
          <w:sz w:val="28"/>
          <w:szCs w:val="28"/>
        </w:rPr>
        <w:t>(</w:t>
      </w:r>
      <w:r w:rsidR="00AF0594" w:rsidRPr="0094788B">
        <w:rPr>
          <w:rFonts w:ascii="Times New Roman" w:hAnsi="Times New Roman" w:cs="Times New Roman"/>
          <w:i/>
          <w:sz w:val="28"/>
          <w:szCs w:val="28"/>
        </w:rPr>
        <w:t>Populus nigra L</w:t>
      </w:r>
      <w:r w:rsidR="0094788B">
        <w:rPr>
          <w:rFonts w:ascii="Times New Roman" w:hAnsi="Times New Roman" w:cs="Times New Roman"/>
          <w:sz w:val="28"/>
          <w:szCs w:val="28"/>
        </w:rPr>
        <w:t>.)</w:t>
      </w:r>
      <w:r w:rsidR="00EF56E5"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AF0594"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Акмолинской области</w:t>
      </w:r>
      <w:r w:rsidR="00564D7E"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концентрируются</w:t>
      </w:r>
      <w:r w:rsidR="00AF0594"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серебро и йод</w:t>
      </w:r>
      <w:r w:rsidR="00564D7E"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, в отличие от Северо-Казахстанской области. Биогеохимические ряды накопления химических элементов в почве Акмолинской области показали, что лантан и серебро</w:t>
      </w:r>
      <w:r w:rsidR="009307B2"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накапливаются </w:t>
      </w:r>
      <w:r w:rsidR="00EF0BD9"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в данном компоненте, а в Северо-Казахстанской области не накапливаются.</w:t>
      </w:r>
    </w:p>
    <w:p w:rsidR="00352B4F" w:rsidRDefault="00352B4F" w:rsidP="00352B4F">
      <w:pPr>
        <w:widowControl w:val="0"/>
        <w:autoSpaceDE w:val="0"/>
        <w:autoSpaceDN w:val="0"/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</w:p>
    <w:p w:rsidR="000530E1" w:rsidRDefault="003459AF" w:rsidP="00352B4F">
      <w:pPr>
        <w:widowControl w:val="0"/>
        <w:autoSpaceDE w:val="0"/>
        <w:autoSpaceDN w:val="0"/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Таблица 23</w:t>
      </w:r>
      <w:r w:rsidR="00447C24"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BF547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–</w:t>
      </w:r>
      <w:r w:rsidR="00447C24"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0530E1"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Биогеохимические ряды накопления химических элементов в компонентах</w:t>
      </w:r>
      <w:r w:rsidR="00367313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экосистем</w:t>
      </w:r>
      <w:r w:rsidR="000530E1"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Северо-Казахстанской области</w:t>
      </w:r>
    </w:p>
    <w:p w:rsidR="00B359DB" w:rsidRPr="00352B4F" w:rsidRDefault="00B359DB" w:rsidP="00CD5E18">
      <w:pPr>
        <w:widowControl w:val="0"/>
        <w:autoSpaceDE w:val="0"/>
        <w:autoSpaceDN w:val="0"/>
        <w:spacing w:after="0" w:line="240" w:lineRule="auto"/>
        <w:ind w:firstLine="708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16"/>
          <w:szCs w:val="16"/>
        </w:rPr>
      </w:pPr>
    </w:p>
    <w:tbl>
      <w:tblPr>
        <w:tblStyle w:val="a9"/>
        <w:tblW w:w="0" w:type="auto"/>
        <w:tblInd w:w="178" w:type="dxa"/>
        <w:tblLayout w:type="fixed"/>
        <w:tblLook w:val="04A0" w:firstRow="1" w:lastRow="0" w:firstColumn="1" w:lastColumn="0" w:noHBand="0" w:noVBand="1"/>
      </w:tblPr>
      <w:tblGrid>
        <w:gridCol w:w="2482"/>
        <w:gridCol w:w="7079"/>
      </w:tblGrid>
      <w:tr w:rsidR="000530E1" w:rsidRPr="007C7697" w:rsidTr="00352B4F">
        <w:tc>
          <w:tcPr>
            <w:tcW w:w="2482" w:type="dxa"/>
            <w:vAlign w:val="center"/>
          </w:tcPr>
          <w:p w:rsidR="000530E1" w:rsidRPr="007C7697" w:rsidRDefault="000530E1" w:rsidP="00352B4F">
            <w:pPr>
              <w:tabs>
                <w:tab w:val="left" w:pos="3330"/>
              </w:tabs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Компонент экосистемы</w:t>
            </w:r>
          </w:p>
        </w:tc>
        <w:tc>
          <w:tcPr>
            <w:tcW w:w="7079" w:type="dxa"/>
            <w:vAlign w:val="center"/>
          </w:tcPr>
          <w:p w:rsidR="000530E1" w:rsidRPr="007C7697" w:rsidRDefault="000530E1" w:rsidP="00352B4F">
            <w:pPr>
              <w:tabs>
                <w:tab w:val="left" w:pos="3330"/>
              </w:tabs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Биогеохимические ряды</w:t>
            </w:r>
          </w:p>
        </w:tc>
      </w:tr>
      <w:tr w:rsidR="000530E1" w:rsidRPr="00B93CDA" w:rsidTr="00352B4F">
        <w:tc>
          <w:tcPr>
            <w:tcW w:w="2482" w:type="dxa"/>
          </w:tcPr>
          <w:p w:rsidR="000530E1" w:rsidRPr="007C7697" w:rsidRDefault="000530E1" w:rsidP="000530E1">
            <w:pPr>
              <w:tabs>
                <w:tab w:val="left" w:pos="3330"/>
              </w:tabs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Волосы</w:t>
            </w:r>
          </w:p>
        </w:tc>
        <w:tc>
          <w:tcPr>
            <w:tcW w:w="7079" w:type="dxa"/>
          </w:tcPr>
          <w:p w:rsidR="00A049A0" w:rsidRPr="00352B4F" w:rsidRDefault="00C406C2" w:rsidP="00A70E6F">
            <w:pPr>
              <w:tabs>
                <w:tab w:val="left" w:pos="3330"/>
              </w:tabs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s-ES"/>
              </w:rPr>
              <w:t>Au</w:t>
            </w:r>
            <w:r w:rsidRPr="007C7697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s-ES"/>
              </w:rPr>
              <w:t xml:space="preserve">174 </w:t>
            </w:r>
            <w:r w:rsidRPr="007C7697">
              <w:rPr>
                <w:rFonts w:ascii="Times New Roman" w:hAnsi="Times New Roman" w:cs="Times New Roman"/>
                <w:sz w:val="24"/>
                <w:szCs w:val="24"/>
                <w:lang w:val="es-ES"/>
              </w:rPr>
              <w:t>&gt; S</w:t>
            </w:r>
            <w:r w:rsidRPr="007C7697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s-ES"/>
              </w:rPr>
              <w:t xml:space="preserve">66,8 </w:t>
            </w:r>
            <w:r w:rsidRPr="007C7697">
              <w:rPr>
                <w:rFonts w:ascii="Times New Roman" w:hAnsi="Times New Roman" w:cs="Times New Roman"/>
                <w:sz w:val="24"/>
                <w:szCs w:val="24"/>
                <w:lang w:val="es-ES"/>
              </w:rPr>
              <w:t>&gt; Te</w:t>
            </w:r>
            <w:r w:rsidRPr="007C7697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s-ES"/>
              </w:rPr>
              <w:t xml:space="preserve">20,3 </w:t>
            </w:r>
            <w:r w:rsidRPr="007C7697">
              <w:rPr>
                <w:rFonts w:ascii="Times New Roman" w:hAnsi="Times New Roman" w:cs="Times New Roman"/>
                <w:sz w:val="24"/>
                <w:szCs w:val="24"/>
                <w:lang w:val="es-ES"/>
              </w:rPr>
              <w:t>&gt; Ag</w:t>
            </w:r>
            <w:r w:rsidRPr="007C7697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s-ES"/>
              </w:rPr>
              <w:t xml:space="preserve">10 </w:t>
            </w:r>
            <w:r w:rsidRPr="007C7697">
              <w:rPr>
                <w:rFonts w:ascii="Times New Roman" w:hAnsi="Times New Roman" w:cs="Times New Roman"/>
                <w:sz w:val="24"/>
                <w:szCs w:val="24"/>
                <w:lang w:val="es-ES"/>
              </w:rPr>
              <w:t>&gt; Zn</w:t>
            </w:r>
            <w:r w:rsidRPr="007C7697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s-ES"/>
              </w:rPr>
              <w:t xml:space="preserve">6,3 </w:t>
            </w:r>
            <w:r w:rsidRPr="007C7697">
              <w:rPr>
                <w:rFonts w:ascii="Times New Roman" w:hAnsi="Times New Roman" w:cs="Times New Roman"/>
                <w:sz w:val="24"/>
                <w:szCs w:val="24"/>
                <w:lang w:val="es-ES"/>
              </w:rPr>
              <w:t>&gt; Re</w:t>
            </w:r>
            <w:r w:rsidRPr="007C7697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s-ES"/>
              </w:rPr>
              <w:t xml:space="preserve">4,3 </w:t>
            </w:r>
            <w:r w:rsidRPr="007C7697">
              <w:rPr>
                <w:rFonts w:ascii="Times New Roman" w:hAnsi="Times New Roman" w:cs="Times New Roman"/>
                <w:sz w:val="24"/>
                <w:szCs w:val="24"/>
                <w:lang w:val="es-ES"/>
              </w:rPr>
              <w:t>&gt; Bi</w:t>
            </w:r>
            <w:r w:rsidRPr="007C7697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s-ES"/>
              </w:rPr>
              <w:t xml:space="preserve">3,12  </w:t>
            </w:r>
            <w:r w:rsidRPr="007C7697">
              <w:rPr>
                <w:rFonts w:ascii="Times New Roman" w:hAnsi="Times New Roman" w:cs="Times New Roman"/>
                <w:sz w:val="24"/>
                <w:szCs w:val="24"/>
                <w:lang w:val="es-ES"/>
              </w:rPr>
              <w:t>&gt; Se</w:t>
            </w:r>
            <w:r w:rsidRPr="007C7697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s-ES"/>
              </w:rPr>
              <w:t>3,1</w:t>
            </w:r>
            <w:r w:rsidRPr="007C7697">
              <w:rPr>
                <w:rFonts w:ascii="Times New Roman" w:hAnsi="Times New Roman" w:cs="Times New Roman"/>
                <w:sz w:val="24"/>
                <w:szCs w:val="24"/>
                <w:lang w:val="es-ES"/>
              </w:rPr>
              <w:t>&gt; Ir</w:t>
            </w:r>
            <w:r w:rsidRPr="007C7697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s-ES"/>
              </w:rPr>
              <w:t>2,6</w:t>
            </w:r>
            <w:r w:rsidRPr="007C7697">
              <w:rPr>
                <w:rFonts w:ascii="Times New Roman" w:hAnsi="Times New Roman" w:cs="Times New Roman"/>
                <w:sz w:val="24"/>
                <w:szCs w:val="24"/>
                <w:lang w:val="es-ES"/>
              </w:rPr>
              <w:t>&gt; I</w:t>
            </w:r>
            <w:r w:rsidRPr="007C7697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s-ES"/>
              </w:rPr>
              <w:t>1,3</w:t>
            </w:r>
            <w:r w:rsidRPr="007C7697">
              <w:rPr>
                <w:rFonts w:ascii="Times New Roman" w:hAnsi="Times New Roman" w:cs="Times New Roman"/>
                <w:sz w:val="24"/>
                <w:szCs w:val="24"/>
                <w:lang w:val="es-ES"/>
              </w:rPr>
              <w:t>&gt; Hg</w:t>
            </w:r>
            <w:r w:rsidRPr="007C7697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s-ES"/>
              </w:rPr>
              <w:t xml:space="preserve">1,2 </w:t>
            </w:r>
            <w:r w:rsidRPr="007C7697">
              <w:rPr>
                <w:rFonts w:ascii="Times New Roman" w:hAnsi="Times New Roman" w:cs="Times New Roman"/>
                <w:sz w:val="24"/>
                <w:szCs w:val="24"/>
                <w:lang w:val="es-ES"/>
              </w:rPr>
              <w:t>&gt; Cd</w:t>
            </w:r>
            <w:r w:rsidRPr="007C7697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s-ES"/>
              </w:rPr>
              <w:t>1,06</w:t>
            </w:r>
            <w:r w:rsidRPr="007C7697">
              <w:rPr>
                <w:rFonts w:ascii="Times New Roman" w:hAnsi="Times New Roman" w:cs="Times New Roman"/>
                <w:sz w:val="24"/>
                <w:szCs w:val="24"/>
                <w:lang w:val="es-ES"/>
              </w:rPr>
              <w:t xml:space="preserve">  </w:t>
            </w:r>
          </w:p>
        </w:tc>
      </w:tr>
      <w:tr w:rsidR="000530E1" w:rsidRPr="00B93CDA" w:rsidTr="00352B4F">
        <w:tc>
          <w:tcPr>
            <w:tcW w:w="2482" w:type="dxa"/>
          </w:tcPr>
          <w:p w:rsidR="000530E1" w:rsidRPr="007C7697" w:rsidRDefault="000530E1" w:rsidP="000530E1">
            <w:pPr>
              <w:tabs>
                <w:tab w:val="left" w:pos="3330"/>
              </w:tabs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Солевые отложения питьевой воды</w:t>
            </w:r>
          </w:p>
        </w:tc>
        <w:tc>
          <w:tcPr>
            <w:tcW w:w="7079" w:type="dxa"/>
          </w:tcPr>
          <w:p w:rsidR="000530E1" w:rsidRPr="007C7697" w:rsidRDefault="000530E1" w:rsidP="00111E3E">
            <w:pPr>
              <w:tabs>
                <w:tab w:val="left" w:pos="3330"/>
              </w:tabs>
              <w:spacing w:after="0" w:line="240" w:lineRule="auto"/>
              <w:contextualSpacing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vertAlign w:val="subscript"/>
                <w:lang w:val="en-US"/>
              </w:rPr>
            </w:pPr>
            <w:r w:rsidRPr="007C7697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Sr</w:t>
            </w:r>
            <w:r w:rsidR="00111E3E" w:rsidRPr="007C7697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vertAlign w:val="subscript"/>
                <w:lang w:val="en-US"/>
              </w:rPr>
              <w:t>44</w:t>
            </w:r>
            <w:r w:rsidRPr="007C7697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&gt;Rh</w:t>
            </w:r>
            <w:r w:rsidR="00111E3E" w:rsidRPr="007C7697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vertAlign w:val="subscript"/>
                <w:lang w:val="en-US"/>
              </w:rPr>
              <w:t>36</w:t>
            </w:r>
            <w:r w:rsidRPr="007C7697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&gt;Zn</w:t>
            </w:r>
            <w:r w:rsidR="00111E3E" w:rsidRPr="007C7697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vertAlign w:val="subscript"/>
                <w:lang w:val="en-US"/>
              </w:rPr>
              <w:t>34</w:t>
            </w:r>
            <w:r w:rsidRPr="007C7697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&gt;Ca</w:t>
            </w:r>
            <w:r w:rsidR="00111E3E" w:rsidRPr="007C7697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vertAlign w:val="subscript"/>
                <w:lang w:val="en-US"/>
              </w:rPr>
              <w:t>20</w:t>
            </w:r>
            <w:r w:rsidRPr="007C7697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&gt;U</w:t>
            </w:r>
            <w:r w:rsidR="00111E3E" w:rsidRPr="007C7697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vertAlign w:val="subscript"/>
                <w:lang w:val="en-US"/>
              </w:rPr>
              <w:t>16</w:t>
            </w:r>
            <w:r w:rsidRPr="007C7697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&gt;I</w:t>
            </w:r>
            <w:r w:rsidR="00111E3E" w:rsidRPr="007C7697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vertAlign w:val="subscript"/>
                <w:lang w:val="en-US"/>
              </w:rPr>
              <w:t>10,4</w:t>
            </w:r>
            <w:r w:rsidRPr="007C7697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&gt;S</w:t>
            </w:r>
            <w:r w:rsidR="00111E3E" w:rsidRPr="007C7697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vertAlign w:val="subscript"/>
                <w:lang w:val="en-US"/>
              </w:rPr>
              <w:t>7,4</w:t>
            </w:r>
            <w:r w:rsidRPr="007C7697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&gt;Au</w:t>
            </w:r>
            <w:r w:rsidR="00111E3E" w:rsidRPr="007C7697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vertAlign w:val="subscript"/>
                <w:lang w:val="en-US"/>
              </w:rPr>
              <w:t>4</w:t>
            </w:r>
            <w:r w:rsidRPr="007C7697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&gt;</w:t>
            </w:r>
            <w:r w:rsidR="00111E3E" w:rsidRPr="007C7697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 xml:space="preserve"> Mg</w:t>
            </w:r>
            <w:r w:rsidR="00111E3E" w:rsidRPr="007C7697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vertAlign w:val="subscript"/>
                <w:lang w:val="en-US"/>
              </w:rPr>
              <w:t>2,6</w:t>
            </w:r>
            <w:r w:rsidR="00111E3E" w:rsidRPr="007C7697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&gt; Sm</w:t>
            </w:r>
            <w:r w:rsidR="00111E3E" w:rsidRPr="007C7697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vertAlign w:val="subscript"/>
                <w:lang w:val="en-US"/>
              </w:rPr>
              <w:t xml:space="preserve">1,8 </w:t>
            </w:r>
            <w:r w:rsidR="00111E3E" w:rsidRPr="007C7697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Ba</w:t>
            </w:r>
            <w:r w:rsidR="00111E3E" w:rsidRPr="007C7697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vertAlign w:val="subscript"/>
                <w:lang w:val="en-US"/>
              </w:rPr>
              <w:t>1,6</w:t>
            </w:r>
            <w:r w:rsidR="00111E3E" w:rsidRPr="007C7697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&gt;</w:t>
            </w:r>
            <w:r w:rsidRPr="007C7697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Cd</w:t>
            </w:r>
            <w:r w:rsidR="00111E3E" w:rsidRPr="007C7697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vertAlign w:val="subscript"/>
                <w:lang w:val="en-US"/>
              </w:rPr>
              <w:t>1,4</w:t>
            </w:r>
            <w:r w:rsidR="00111E3E" w:rsidRPr="007C7697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 xml:space="preserve"> </w:t>
            </w:r>
            <w:r w:rsidRPr="007C7697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&gt;Se</w:t>
            </w:r>
            <w:r w:rsidR="00111E3E" w:rsidRPr="007C7697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vertAlign w:val="subscript"/>
                <w:lang w:val="en-US"/>
              </w:rPr>
              <w:t>1,3</w:t>
            </w:r>
            <w:r w:rsidRPr="007C7697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 xml:space="preserve"> </w:t>
            </w:r>
          </w:p>
        </w:tc>
      </w:tr>
      <w:tr w:rsidR="000530E1" w:rsidRPr="00B93CDA" w:rsidTr="00352B4F">
        <w:tc>
          <w:tcPr>
            <w:tcW w:w="2482" w:type="dxa"/>
          </w:tcPr>
          <w:p w:rsidR="000530E1" w:rsidRPr="007C7697" w:rsidRDefault="000530E1" w:rsidP="000530E1">
            <w:pPr>
              <w:tabs>
                <w:tab w:val="left" w:pos="3330"/>
              </w:tabs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Листья тополя черного </w:t>
            </w: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r w:rsidRPr="007C7697">
              <w:rPr>
                <w:rFonts w:ascii="Times New Roman" w:hAnsi="Times New Roman" w:cs="Times New Roman"/>
                <w:i/>
                <w:sz w:val="24"/>
                <w:szCs w:val="24"/>
              </w:rPr>
              <w:t>Populus nigra L.</w:t>
            </w:r>
            <w:r w:rsidR="00352B4F">
              <w:rPr>
                <w:rFonts w:ascii="Times New Roman" w:hAnsi="Times New Roman" w:cs="Times New Roman"/>
                <w:sz w:val="24"/>
                <w:szCs w:val="24"/>
              </w:rPr>
              <w:t>).</w:t>
            </w:r>
          </w:p>
        </w:tc>
        <w:tc>
          <w:tcPr>
            <w:tcW w:w="7079" w:type="dxa"/>
          </w:tcPr>
          <w:p w:rsidR="000530E1" w:rsidRPr="007C7697" w:rsidRDefault="00D160C4" w:rsidP="00B30ED9">
            <w:pPr>
              <w:tabs>
                <w:tab w:val="left" w:pos="3330"/>
              </w:tabs>
              <w:spacing w:after="0" w:line="240" w:lineRule="auto"/>
              <w:contextualSpacing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7C769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S</w:t>
            </w:r>
            <w:r w:rsidRPr="007C769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vertAlign w:val="subscript"/>
                <w:lang w:val="en-US"/>
              </w:rPr>
              <w:t>71</w:t>
            </w:r>
            <w:r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 w:eastAsia="ru-RU"/>
              </w:rPr>
              <w:t>&gt;</w:t>
            </w:r>
            <w:r w:rsidR="001A0E1B" w:rsidRPr="007C769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 xml:space="preserve"> P</w:t>
            </w:r>
            <w:r w:rsidR="001A0E1B" w:rsidRPr="007C769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vertAlign w:val="subscript"/>
                <w:lang w:val="en-US"/>
              </w:rPr>
              <w:t xml:space="preserve">55 </w:t>
            </w:r>
            <w:r w:rsidR="004A6981"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 w:eastAsia="ru-RU"/>
              </w:rPr>
              <w:t>&gt;Rh</w:t>
            </w:r>
            <w:r w:rsidR="004A6981"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vertAlign w:val="subscript"/>
                <w:lang w:val="en-US" w:eastAsia="ru-RU"/>
              </w:rPr>
              <w:t xml:space="preserve">53 </w:t>
            </w:r>
            <w:r w:rsidR="004A6981"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 w:eastAsia="ru-RU"/>
              </w:rPr>
              <w:t>&gt;</w:t>
            </w:r>
            <w:r w:rsidR="001A0E1B" w:rsidRPr="007C769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 xml:space="preserve"> Sr</w:t>
            </w:r>
            <w:r w:rsidR="001A0E1B" w:rsidRPr="007C769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vertAlign w:val="subscript"/>
                <w:lang w:val="en-US"/>
              </w:rPr>
              <w:t>52</w:t>
            </w:r>
            <w:r w:rsidR="001A0E1B"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 w:eastAsia="ru-RU"/>
              </w:rPr>
              <w:t>&gt;</w:t>
            </w:r>
            <w:r w:rsidR="000530E1" w:rsidRPr="007C769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Se</w:t>
            </w:r>
            <w:r w:rsidRPr="007C769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vertAlign w:val="subscript"/>
                <w:lang w:val="en-US"/>
              </w:rPr>
              <w:t>50</w:t>
            </w:r>
            <w:r w:rsidR="000530E1" w:rsidRPr="007C769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vertAlign w:val="subscript"/>
                <w:lang w:val="en-US"/>
              </w:rPr>
              <w:t xml:space="preserve"> </w:t>
            </w:r>
            <w:r w:rsidR="000530E1"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 w:eastAsia="ru-RU"/>
              </w:rPr>
              <w:t>&gt; B</w:t>
            </w:r>
            <w:r w:rsidR="00F74593"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vertAlign w:val="subscript"/>
                <w:lang w:val="en-US" w:eastAsia="ru-RU"/>
              </w:rPr>
              <w:t>32</w:t>
            </w:r>
            <w:r w:rsidR="000530E1"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 w:eastAsia="ru-RU"/>
              </w:rPr>
              <w:t>&gt; Ca</w:t>
            </w:r>
            <w:r w:rsidR="00F74593"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vertAlign w:val="subscript"/>
                <w:lang w:val="en-US" w:eastAsia="ru-RU"/>
              </w:rPr>
              <w:t>13</w:t>
            </w:r>
            <w:r w:rsidR="00F74593"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 w:eastAsia="ru-RU"/>
              </w:rPr>
              <w:t xml:space="preserve"> &gt; Zn</w:t>
            </w:r>
            <w:r w:rsidR="00F74593"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vertAlign w:val="subscript"/>
                <w:lang w:val="en-US" w:eastAsia="ru-RU"/>
              </w:rPr>
              <w:t>10</w:t>
            </w:r>
            <w:r w:rsidR="00F74593" w:rsidRPr="007C769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=</w:t>
            </w:r>
            <w:r w:rsidR="00F74593"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 w:eastAsia="ru-RU"/>
              </w:rPr>
              <w:t xml:space="preserve"> Li</w:t>
            </w:r>
            <w:r w:rsidR="00F74593"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vertAlign w:val="subscript"/>
                <w:lang w:val="en-US" w:eastAsia="ru-RU"/>
              </w:rPr>
              <w:t>10</w:t>
            </w:r>
            <w:r w:rsidR="000530E1"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 w:eastAsia="ru-RU"/>
              </w:rPr>
              <w:t xml:space="preserve">&gt; </w:t>
            </w:r>
            <w:r w:rsidR="00F74593"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 w:eastAsia="ru-RU"/>
              </w:rPr>
              <w:t>Bi</w:t>
            </w:r>
            <w:r w:rsidR="00F74593"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vertAlign w:val="subscript"/>
                <w:lang w:val="en-US" w:eastAsia="ru-RU"/>
              </w:rPr>
              <w:t xml:space="preserve">9,4 </w:t>
            </w:r>
            <w:r w:rsidR="00F74593"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 w:eastAsia="ru-RU"/>
              </w:rPr>
              <w:t>&gt; Au</w:t>
            </w:r>
            <w:r w:rsidR="00F74593"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vertAlign w:val="subscript"/>
                <w:lang w:val="en-US" w:eastAsia="ru-RU"/>
              </w:rPr>
              <w:t>8</w:t>
            </w:r>
            <w:r w:rsidR="00F74593"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 w:eastAsia="ru-RU"/>
              </w:rPr>
              <w:t xml:space="preserve">&gt; </w:t>
            </w:r>
            <w:r w:rsidR="000530E1"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 w:eastAsia="ru-RU"/>
              </w:rPr>
              <w:t>Cd</w:t>
            </w:r>
            <w:r w:rsidR="00F74593"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vertAlign w:val="subscript"/>
                <w:lang w:val="en-US" w:eastAsia="ru-RU"/>
              </w:rPr>
              <w:t>6,7</w:t>
            </w:r>
            <w:r w:rsidR="000530E1"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vertAlign w:val="subscript"/>
                <w:lang w:val="en-US" w:eastAsia="ru-RU"/>
              </w:rPr>
              <w:t xml:space="preserve"> </w:t>
            </w:r>
            <w:r w:rsidR="00F74593"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 w:eastAsia="ru-RU"/>
              </w:rPr>
              <w:t>&gt; Mg</w:t>
            </w:r>
            <w:r w:rsidR="00F74593"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vertAlign w:val="subscript"/>
                <w:lang w:val="en-US" w:eastAsia="ru-RU"/>
              </w:rPr>
              <w:t xml:space="preserve">5 </w:t>
            </w:r>
            <w:r w:rsidR="000530E1"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 w:eastAsia="ru-RU"/>
              </w:rPr>
              <w:t xml:space="preserve">&gt; </w:t>
            </w:r>
            <w:r w:rsidR="00B13C5C"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 w:eastAsia="ru-RU"/>
              </w:rPr>
              <w:t>K</w:t>
            </w:r>
            <w:r w:rsidR="00B13C5C"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vertAlign w:val="subscript"/>
                <w:lang w:val="en-US" w:eastAsia="ru-RU"/>
              </w:rPr>
              <w:t>4,6</w:t>
            </w:r>
            <w:r w:rsidR="00B13C5C"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 w:eastAsia="ru-RU"/>
              </w:rPr>
              <w:t>&gt;</w:t>
            </w:r>
            <w:r w:rsidR="00B13C5C"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vertAlign w:val="subscript"/>
                <w:lang w:val="en-US" w:eastAsia="ru-RU"/>
              </w:rPr>
              <w:t xml:space="preserve"> </w:t>
            </w:r>
            <w:r w:rsidR="00F214C2"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 w:eastAsia="ru-RU"/>
              </w:rPr>
              <w:t>Mo</w:t>
            </w:r>
            <w:r w:rsidR="00F214C2"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vertAlign w:val="subscript"/>
                <w:lang w:val="en-US" w:eastAsia="ru-RU"/>
              </w:rPr>
              <w:t>3</w:t>
            </w:r>
            <w:r w:rsidR="00F214C2" w:rsidRPr="007C769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=</w:t>
            </w:r>
            <w:r w:rsidR="00F214C2"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vertAlign w:val="subscript"/>
                <w:lang w:val="en-US" w:eastAsia="ru-RU"/>
              </w:rPr>
              <w:t xml:space="preserve"> </w:t>
            </w:r>
            <w:r w:rsidR="00F214C2"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 w:eastAsia="ru-RU"/>
              </w:rPr>
              <w:t>Ba</w:t>
            </w:r>
            <w:r w:rsidR="00F214C2"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vertAlign w:val="subscript"/>
                <w:lang w:val="en-US" w:eastAsia="ru-RU"/>
              </w:rPr>
              <w:t xml:space="preserve">3 </w:t>
            </w:r>
            <w:r w:rsidR="00F214C2"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 w:eastAsia="ru-RU"/>
              </w:rPr>
              <w:t>&gt;</w:t>
            </w:r>
            <w:r w:rsidR="00B30ED9"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 w:eastAsia="ru-RU"/>
              </w:rPr>
              <w:t xml:space="preserve"> Th</w:t>
            </w:r>
            <w:r w:rsidR="00B30ED9"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vertAlign w:val="subscript"/>
                <w:lang w:val="en-US" w:eastAsia="ru-RU"/>
              </w:rPr>
              <w:t xml:space="preserve">2,4 </w:t>
            </w:r>
            <w:r w:rsidR="00EF56E5"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 w:eastAsia="ru-RU"/>
              </w:rPr>
              <w:t>&gt;</w:t>
            </w:r>
            <w:r w:rsidR="000530E1"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 w:eastAsia="ru-RU"/>
              </w:rPr>
              <w:t>Ni</w:t>
            </w:r>
            <w:r w:rsidR="00F214C2"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vertAlign w:val="subscript"/>
                <w:lang w:val="en-US" w:eastAsia="ru-RU"/>
              </w:rPr>
              <w:t>2,2</w:t>
            </w:r>
            <w:r w:rsidR="00F214C2" w:rsidRPr="007C769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=</w:t>
            </w:r>
            <w:r w:rsidR="000530E1"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 w:eastAsia="ru-RU"/>
              </w:rPr>
              <w:t>Sm</w:t>
            </w:r>
            <w:r w:rsidR="00F214C2"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vertAlign w:val="subscript"/>
                <w:lang w:val="en-US" w:eastAsia="ru-RU"/>
              </w:rPr>
              <w:t>2,2</w:t>
            </w:r>
            <w:r w:rsidR="000530E1"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vertAlign w:val="subscript"/>
                <w:lang w:val="en-US" w:eastAsia="ru-RU"/>
              </w:rPr>
              <w:t xml:space="preserve"> </w:t>
            </w:r>
            <w:r w:rsidR="00B30ED9"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 w:eastAsia="ru-RU"/>
              </w:rPr>
              <w:t>&gt;</w:t>
            </w:r>
            <w:r w:rsidR="000530E1"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 w:eastAsia="ru-RU"/>
              </w:rPr>
              <w:t>Mn</w:t>
            </w:r>
            <w:r w:rsidR="000530E1"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vertAlign w:val="subscript"/>
                <w:lang w:val="en-US" w:eastAsia="ru-RU"/>
              </w:rPr>
              <w:t xml:space="preserve">2 </w:t>
            </w:r>
            <w:r w:rsidR="000530E1"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 w:eastAsia="ru-RU"/>
              </w:rPr>
              <w:t>&gt; Na</w:t>
            </w:r>
            <w:r w:rsidR="00B30ED9"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vertAlign w:val="subscript"/>
                <w:lang w:val="en-US" w:eastAsia="ru-RU"/>
              </w:rPr>
              <w:t>1,2</w:t>
            </w:r>
            <w:r w:rsidR="000530E1"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vertAlign w:val="subscript"/>
                <w:lang w:val="en-US" w:eastAsia="ru-RU"/>
              </w:rPr>
              <w:t xml:space="preserve"> </w:t>
            </w:r>
            <w:r w:rsidR="00B30ED9"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 w:eastAsia="ru-RU"/>
              </w:rPr>
              <w:t>&gt;Te</w:t>
            </w:r>
            <w:r w:rsidR="00B30ED9"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vertAlign w:val="subscript"/>
                <w:lang w:val="en-US" w:eastAsia="ru-RU"/>
              </w:rPr>
              <w:t xml:space="preserve">1,1 </w:t>
            </w:r>
            <w:r w:rsidR="00B30ED9"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 w:eastAsia="ru-RU"/>
              </w:rPr>
              <w:t>&gt; As</w:t>
            </w:r>
            <w:r w:rsidR="00B30ED9"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vertAlign w:val="subscript"/>
                <w:lang w:val="en-US" w:eastAsia="ru-RU"/>
              </w:rPr>
              <w:t>1</w:t>
            </w:r>
          </w:p>
        </w:tc>
      </w:tr>
      <w:tr w:rsidR="000530E1" w:rsidRPr="00B93CDA" w:rsidTr="00352B4F">
        <w:tc>
          <w:tcPr>
            <w:tcW w:w="2482" w:type="dxa"/>
          </w:tcPr>
          <w:p w:rsidR="000530E1" w:rsidRPr="007C7697" w:rsidRDefault="000530E1" w:rsidP="000530E1">
            <w:pPr>
              <w:tabs>
                <w:tab w:val="left" w:pos="3330"/>
              </w:tabs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Почва</w:t>
            </w:r>
          </w:p>
        </w:tc>
        <w:tc>
          <w:tcPr>
            <w:tcW w:w="7079" w:type="dxa"/>
          </w:tcPr>
          <w:p w:rsidR="000530E1" w:rsidRPr="00352B4F" w:rsidRDefault="000530E1" w:rsidP="000530E1">
            <w:pPr>
              <w:tabs>
                <w:tab w:val="left" w:pos="3330"/>
              </w:tabs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 w:eastAsia="ru-RU"/>
              </w:rPr>
            </w:pPr>
            <w:r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 w:eastAsia="ru-RU"/>
              </w:rPr>
              <w:t>Sm</w:t>
            </w:r>
            <w:r w:rsidR="002810AC"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vertAlign w:val="subscript"/>
                <w:lang w:val="en-US" w:eastAsia="ru-RU"/>
              </w:rPr>
              <w:t>18,3</w:t>
            </w:r>
            <w:r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 w:eastAsia="ru-RU"/>
              </w:rPr>
              <w:t>&gt;Th</w:t>
            </w:r>
            <w:r w:rsidR="002810AC"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vertAlign w:val="subscript"/>
                <w:lang w:val="en-US" w:eastAsia="ru-RU"/>
              </w:rPr>
              <w:t>11</w:t>
            </w:r>
            <w:r w:rsidR="002810AC"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 w:eastAsia="ru-RU"/>
              </w:rPr>
              <w:t>=</w:t>
            </w:r>
            <w:r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 w:eastAsia="ru-RU"/>
              </w:rPr>
              <w:t>Au</w:t>
            </w:r>
            <w:r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vertAlign w:val="subscript"/>
                <w:lang w:val="en-US" w:eastAsia="ru-RU"/>
              </w:rPr>
              <w:t>11</w:t>
            </w:r>
            <w:r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 w:eastAsia="ru-RU"/>
              </w:rPr>
              <w:t>&gt;Ir</w:t>
            </w:r>
            <w:r w:rsidR="002810AC"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vertAlign w:val="subscript"/>
                <w:lang w:val="en-US" w:eastAsia="ru-RU"/>
              </w:rPr>
              <w:t>5,4</w:t>
            </w:r>
            <w:r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 w:eastAsia="ru-RU"/>
              </w:rPr>
              <w:t>&gt;I</w:t>
            </w:r>
            <w:r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vertAlign w:val="subscript"/>
                <w:lang w:val="en-US" w:eastAsia="ru-RU"/>
              </w:rPr>
              <w:t>3,1</w:t>
            </w:r>
            <w:r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 w:eastAsia="ru-RU"/>
              </w:rPr>
              <w:t>&gt;</w:t>
            </w:r>
            <w:r w:rsidR="002810AC"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 w:eastAsia="ru-RU"/>
              </w:rPr>
              <w:t xml:space="preserve"> Eu</w:t>
            </w:r>
            <w:r w:rsidR="002810AC"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vertAlign w:val="subscript"/>
                <w:lang w:val="en-US" w:eastAsia="ru-RU"/>
              </w:rPr>
              <w:t>2,2</w:t>
            </w:r>
            <w:r w:rsidR="002810AC"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 w:eastAsia="ru-RU"/>
              </w:rPr>
              <w:t>&gt;</w:t>
            </w:r>
            <w:r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 w:eastAsia="ru-RU"/>
              </w:rPr>
              <w:t>Ba</w:t>
            </w:r>
            <w:r w:rsidR="002810AC"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vertAlign w:val="subscript"/>
                <w:lang w:val="en-US" w:eastAsia="ru-RU"/>
              </w:rPr>
              <w:t>2,1</w:t>
            </w:r>
            <w:r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 w:eastAsia="ru-RU"/>
              </w:rPr>
              <w:t>&gt;</w:t>
            </w:r>
            <w:r w:rsidR="002810AC"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 w:eastAsia="ru-RU"/>
              </w:rPr>
              <w:t xml:space="preserve"> </w:t>
            </w:r>
            <w:r w:rsidR="00A27970"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 w:eastAsia="ru-RU"/>
              </w:rPr>
              <w:t>Se</w:t>
            </w:r>
            <w:r w:rsidR="00A27970"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vertAlign w:val="subscript"/>
                <w:lang w:val="en-US" w:eastAsia="ru-RU"/>
              </w:rPr>
              <w:t>1,9</w:t>
            </w:r>
            <w:r w:rsidR="00B40ED7"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 w:eastAsia="ru-RU"/>
              </w:rPr>
              <w:t>&gt;</w:t>
            </w:r>
            <w:r w:rsidR="00A27970"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vertAlign w:val="subscript"/>
                <w:lang w:val="en-US" w:eastAsia="ru-RU"/>
              </w:rPr>
              <w:t xml:space="preserve"> </w:t>
            </w:r>
            <w:r w:rsidR="002810AC"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 w:eastAsia="ru-RU"/>
              </w:rPr>
              <w:t>Ni</w:t>
            </w:r>
            <w:r w:rsidR="002810AC"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vertAlign w:val="subscript"/>
                <w:lang w:val="en-US" w:eastAsia="ru-RU"/>
              </w:rPr>
              <w:t>1,7</w:t>
            </w:r>
            <w:r w:rsidR="002810AC"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 w:eastAsia="ru-RU"/>
              </w:rPr>
              <w:t>&gt; Pb</w:t>
            </w:r>
            <w:r w:rsidR="002810AC"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vertAlign w:val="subscript"/>
                <w:lang w:val="en-US" w:eastAsia="ru-RU"/>
              </w:rPr>
              <w:t>1,6</w:t>
            </w:r>
            <w:r w:rsidR="00A27970"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vertAlign w:val="subscript"/>
                <w:lang w:val="en-US" w:eastAsia="ru-RU"/>
              </w:rPr>
              <w:t xml:space="preserve"> </w:t>
            </w:r>
            <w:r w:rsidR="00A27970"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 w:eastAsia="ru-RU"/>
              </w:rPr>
              <w:t>=</w:t>
            </w:r>
            <w:r w:rsidR="002810AC"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 w:eastAsia="ru-RU"/>
              </w:rPr>
              <w:t>Rh</w:t>
            </w:r>
            <w:r w:rsidR="002810AC"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vertAlign w:val="subscript"/>
                <w:lang w:val="en-US" w:eastAsia="ru-RU"/>
              </w:rPr>
              <w:t>1,6</w:t>
            </w:r>
            <w:r w:rsidR="00A27970"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 w:eastAsia="ru-RU"/>
              </w:rPr>
              <w:t xml:space="preserve"> =Zn</w:t>
            </w:r>
            <w:r w:rsidR="00A27970"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vertAlign w:val="subscript"/>
                <w:lang w:val="en-US" w:eastAsia="ru-RU"/>
              </w:rPr>
              <w:t>1,6</w:t>
            </w:r>
            <w:r w:rsidR="00A27970"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 w:eastAsia="ru-RU"/>
              </w:rPr>
              <w:t>&gt;Sr</w:t>
            </w:r>
            <w:r w:rsidR="00A27970"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vertAlign w:val="subscript"/>
                <w:lang w:val="en-US" w:eastAsia="ru-RU"/>
              </w:rPr>
              <w:t>1,5</w:t>
            </w:r>
            <w:r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 w:eastAsia="ru-RU"/>
              </w:rPr>
              <w:t>&gt;As</w:t>
            </w:r>
            <w:r w:rsidR="00A27970"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vertAlign w:val="subscript"/>
                <w:lang w:val="en-US" w:eastAsia="ru-RU"/>
              </w:rPr>
              <w:t>1,4</w:t>
            </w:r>
            <w:r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 w:eastAsia="ru-RU"/>
              </w:rPr>
              <w:t>&gt;P</w:t>
            </w:r>
            <w:r w:rsidR="00A27970"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vertAlign w:val="subscript"/>
                <w:lang w:val="en-US" w:eastAsia="ru-RU"/>
              </w:rPr>
              <w:t>1,3</w:t>
            </w:r>
            <w:r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 w:eastAsia="ru-RU"/>
              </w:rPr>
              <w:t>&gt;</w:t>
            </w:r>
            <w:r w:rsidR="002810AC"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 w:eastAsia="ru-RU"/>
              </w:rPr>
              <w:t xml:space="preserve"> </w:t>
            </w:r>
            <w:r w:rsidR="00A27970"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 w:eastAsia="ru-RU"/>
              </w:rPr>
              <w:t>Mn</w:t>
            </w:r>
            <w:r w:rsidR="00A27970"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vertAlign w:val="subscript"/>
                <w:lang w:val="en-US" w:eastAsia="ru-RU"/>
              </w:rPr>
              <w:t>1</w:t>
            </w:r>
            <w:r w:rsidR="00A27970"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 w:eastAsia="ru-RU"/>
              </w:rPr>
              <w:t>=</w:t>
            </w:r>
            <w:r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 w:eastAsia="ru-RU"/>
              </w:rPr>
              <w:t>Cd</w:t>
            </w:r>
            <w:r w:rsidR="00A27970"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vertAlign w:val="subscript"/>
                <w:lang w:val="en-US" w:eastAsia="ru-RU"/>
              </w:rPr>
              <w:t>1</w:t>
            </w:r>
            <w:r w:rsidR="00A27970"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 w:eastAsia="ru-RU"/>
              </w:rPr>
              <w:t>=</w:t>
            </w:r>
            <w:r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 w:eastAsia="ru-RU"/>
              </w:rPr>
              <w:t>Bi</w:t>
            </w:r>
            <w:r w:rsidR="00A27970"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vertAlign w:val="subscript"/>
                <w:lang w:val="en-US" w:eastAsia="ru-RU"/>
              </w:rPr>
              <w:t>1</w:t>
            </w:r>
          </w:p>
        </w:tc>
      </w:tr>
    </w:tbl>
    <w:p w:rsidR="000530E1" w:rsidRPr="002C151B" w:rsidRDefault="000530E1" w:rsidP="00CD5E18">
      <w:pPr>
        <w:widowControl w:val="0"/>
        <w:autoSpaceDE w:val="0"/>
        <w:autoSpaceDN w:val="0"/>
        <w:spacing w:after="0" w:line="240" w:lineRule="auto"/>
        <w:ind w:firstLine="708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/>
        </w:rPr>
      </w:pPr>
    </w:p>
    <w:p w:rsidR="007D7494" w:rsidRDefault="003459AF" w:rsidP="00352B4F">
      <w:pPr>
        <w:widowControl w:val="0"/>
        <w:autoSpaceDE w:val="0"/>
        <w:autoSpaceDN w:val="0"/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Таблица 24</w:t>
      </w:r>
      <w:r w:rsidR="00447C24"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BF547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–</w:t>
      </w:r>
      <w:r w:rsidR="00447C24"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7D7494"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Биогеохимические ряды накопления химических эл</w:t>
      </w:r>
      <w:r w:rsidR="00367313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ементов в компонентах экосистем</w:t>
      </w:r>
      <w:r w:rsidR="007D7494"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Акмолинской области</w:t>
      </w:r>
    </w:p>
    <w:p w:rsidR="00B359DB" w:rsidRPr="00352B4F" w:rsidRDefault="00B359DB" w:rsidP="007D7494">
      <w:pPr>
        <w:widowControl w:val="0"/>
        <w:autoSpaceDE w:val="0"/>
        <w:autoSpaceDN w:val="0"/>
        <w:spacing w:after="0" w:line="240" w:lineRule="auto"/>
        <w:ind w:firstLine="708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16"/>
          <w:szCs w:val="16"/>
        </w:rPr>
      </w:pPr>
    </w:p>
    <w:tbl>
      <w:tblPr>
        <w:tblStyle w:val="a9"/>
        <w:tblW w:w="0" w:type="auto"/>
        <w:tblInd w:w="192" w:type="dxa"/>
        <w:tblLayout w:type="fixed"/>
        <w:tblLook w:val="04A0" w:firstRow="1" w:lastRow="0" w:firstColumn="1" w:lastColumn="0" w:noHBand="0" w:noVBand="1"/>
      </w:tblPr>
      <w:tblGrid>
        <w:gridCol w:w="2520"/>
        <w:gridCol w:w="7013"/>
      </w:tblGrid>
      <w:tr w:rsidR="007D7494" w:rsidRPr="007C7697" w:rsidTr="00352B4F">
        <w:tc>
          <w:tcPr>
            <w:tcW w:w="2520" w:type="dxa"/>
          </w:tcPr>
          <w:p w:rsidR="007D7494" w:rsidRPr="007C7697" w:rsidRDefault="007D7494" w:rsidP="00523455">
            <w:pPr>
              <w:tabs>
                <w:tab w:val="left" w:pos="3330"/>
              </w:tabs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Компонент экосистемы</w:t>
            </w:r>
          </w:p>
        </w:tc>
        <w:tc>
          <w:tcPr>
            <w:tcW w:w="7013" w:type="dxa"/>
          </w:tcPr>
          <w:p w:rsidR="007D7494" w:rsidRPr="007C7697" w:rsidRDefault="007D7494" w:rsidP="00523455">
            <w:pPr>
              <w:tabs>
                <w:tab w:val="left" w:pos="3330"/>
              </w:tabs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Биогеохимические ряды</w:t>
            </w:r>
          </w:p>
        </w:tc>
      </w:tr>
      <w:tr w:rsidR="007D7494" w:rsidRPr="00B93CDA" w:rsidTr="00352B4F">
        <w:tc>
          <w:tcPr>
            <w:tcW w:w="2520" w:type="dxa"/>
          </w:tcPr>
          <w:p w:rsidR="007D7494" w:rsidRPr="007C7697" w:rsidRDefault="007D7494" w:rsidP="00523455">
            <w:pPr>
              <w:tabs>
                <w:tab w:val="left" w:pos="3330"/>
              </w:tabs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Волосы</w:t>
            </w:r>
          </w:p>
        </w:tc>
        <w:tc>
          <w:tcPr>
            <w:tcW w:w="7013" w:type="dxa"/>
          </w:tcPr>
          <w:p w:rsidR="00A049A0" w:rsidRPr="007C7697" w:rsidRDefault="00C406C2" w:rsidP="00523455">
            <w:pPr>
              <w:tabs>
                <w:tab w:val="left" w:pos="3330"/>
              </w:tabs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s-E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es-ES"/>
              </w:rPr>
              <w:t>Bi</w:t>
            </w:r>
            <w:r w:rsidRPr="007C7697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s-ES"/>
              </w:rPr>
              <w:t xml:space="preserve">97 </w:t>
            </w:r>
            <w:r w:rsidRPr="007C7697">
              <w:rPr>
                <w:rFonts w:ascii="Times New Roman" w:hAnsi="Times New Roman" w:cs="Times New Roman"/>
                <w:sz w:val="24"/>
                <w:szCs w:val="24"/>
                <w:lang w:val="es-ES"/>
              </w:rPr>
              <w:t>&gt;Au</w:t>
            </w:r>
            <w:r w:rsidRPr="007C7697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s-ES"/>
              </w:rPr>
              <w:t xml:space="preserve">87 </w:t>
            </w:r>
            <w:r w:rsidRPr="007C7697">
              <w:rPr>
                <w:rFonts w:ascii="Times New Roman" w:hAnsi="Times New Roman" w:cs="Times New Roman"/>
                <w:sz w:val="24"/>
                <w:szCs w:val="24"/>
                <w:lang w:val="es-ES"/>
              </w:rPr>
              <w:t>&gt; S</w:t>
            </w:r>
            <w:r w:rsidRPr="007C7697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s-ES"/>
              </w:rPr>
              <w:t xml:space="preserve">62,5 </w:t>
            </w:r>
            <w:r w:rsidRPr="007C7697">
              <w:rPr>
                <w:rFonts w:ascii="Times New Roman" w:hAnsi="Times New Roman" w:cs="Times New Roman"/>
                <w:sz w:val="24"/>
                <w:szCs w:val="24"/>
                <w:lang w:val="es-ES"/>
              </w:rPr>
              <w:t>&gt; Te</w:t>
            </w:r>
            <w:r w:rsidRPr="007C7697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s-ES"/>
              </w:rPr>
              <w:t xml:space="preserve">15,6 </w:t>
            </w:r>
            <w:r w:rsidRPr="007C7697">
              <w:rPr>
                <w:rFonts w:ascii="Times New Roman" w:hAnsi="Times New Roman" w:cs="Times New Roman"/>
                <w:sz w:val="24"/>
                <w:szCs w:val="24"/>
                <w:lang w:val="es-ES"/>
              </w:rPr>
              <w:t>&gt;Re</w:t>
            </w:r>
            <w:r w:rsidRPr="007C7697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s-ES"/>
              </w:rPr>
              <w:t xml:space="preserve">12,8 </w:t>
            </w:r>
            <w:r w:rsidRPr="007C7697">
              <w:rPr>
                <w:rFonts w:ascii="Times New Roman" w:hAnsi="Times New Roman" w:cs="Times New Roman"/>
                <w:sz w:val="24"/>
                <w:szCs w:val="24"/>
                <w:lang w:val="es-ES"/>
              </w:rPr>
              <w:t>&gt; Ag</w:t>
            </w:r>
            <w:r w:rsidRPr="007C7697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s-ES"/>
              </w:rPr>
              <w:t xml:space="preserve">8 </w:t>
            </w:r>
            <w:r w:rsidRPr="007C7697">
              <w:rPr>
                <w:rFonts w:ascii="Times New Roman" w:hAnsi="Times New Roman" w:cs="Times New Roman"/>
                <w:sz w:val="24"/>
                <w:szCs w:val="24"/>
                <w:lang w:val="es-ES"/>
              </w:rPr>
              <w:t>&gt; Zn</w:t>
            </w:r>
            <w:r w:rsidRPr="007C7697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s-ES"/>
              </w:rPr>
              <w:t xml:space="preserve">7 </w:t>
            </w:r>
            <w:r w:rsidRPr="007C7697">
              <w:rPr>
                <w:rFonts w:ascii="Times New Roman" w:hAnsi="Times New Roman" w:cs="Times New Roman"/>
                <w:sz w:val="24"/>
                <w:szCs w:val="24"/>
                <w:lang w:val="es-ES"/>
              </w:rPr>
              <w:t>&gt; Se</w:t>
            </w:r>
            <w:r w:rsidRPr="007C7697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s-ES"/>
              </w:rPr>
              <w:t xml:space="preserve">5 </w:t>
            </w:r>
            <w:r w:rsidRPr="007C7697">
              <w:rPr>
                <w:rFonts w:ascii="Times New Roman" w:hAnsi="Times New Roman" w:cs="Times New Roman"/>
                <w:sz w:val="24"/>
                <w:szCs w:val="24"/>
                <w:lang w:val="es-ES"/>
              </w:rPr>
              <w:t>&gt; Ir</w:t>
            </w:r>
            <w:r w:rsidRPr="007C7697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s-ES"/>
              </w:rPr>
              <w:t xml:space="preserve">4 </w:t>
            </w:r>
            <w:r w:rsidRPr="007C7697">
              <w:rPr>
                <w:rFonts w:ascii="Times New Roman" w:hAnsi="Times New Roman" w:cs="Times New Roman"/>
                <w:sz w:val="24"/>
                <w:szCs w:val="24"/>
                <w:lang w:val="es-ES"/>
              </w:rPr>
              <w:t>&gt; I</w:t>
            </w:r>
            <w:r w:rsidRPr="007C7697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s-ES"/>
              </w:rPr>
              <w:t xml:space="preserve">2 </w:t>
            </w:r>
            <w:r w:rsidRPr="007C7697">
              <w:rPr>
                <w:rFonts w:ascii="Times New Roman" w:hAnsi="Times New Roman" w:cs="Times New Roman"/>
                <w:sz w:val="24"/>
                <w:szCs w:val="24"/>
                <w:lang w:val="es-ES"/>
              </w:rPr>
              <w:t>&gt; Cd</w:t>
            </w:r>
            <w:r w:rsidRPr="007C7697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s-ES"/>
              </w:rPr>
              <w:t xml:space="preserve">1,4 </w:t>
            </w:r>
            <w:r w:rsidRPr="007C7697">
              <w:rPr>
                <w:rFonts w:ascii="Times New Roman" w:hAnsi="Times New Roman" w:cs="Times New Roman"/>
                <w:sz w:val="24"/>
                <w:szCs w:val="24"/>
                <w:lang w:val="es-ES"/>
              </w:rPr>
              <w:t>&gt;  Hg</w:t>
            </w:r>
            <w:r w:rsidRPr="007C7697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s-ES"/>
              </w:rPr>
              <w:t>1,3</w:t>
            </w:r>
          </w:p>
        </w:tc>
      </w:tr>
      <w:tr w:rsidR="007D7494" w:rsidRPr="00B93CDA" w:rsidTr="00352B4F">
        <w:tc>
          <w:tcPr>
            <w:tcW w:w="2520" w:type="dxa"/>
          </w:tcPr>
          <w:p w:rsidR="007D7494" w:rsidRPr="007C7697" w:rsidRDefault="007D7494" w:rsidP="00523455">
            <w:pPr>
              <w:tabs>
                <w:tab w:val="left" w:pos="3330"/>
              </w:tabs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Солевые отложения питьевой воды</w:t>
            </w:r>
          </w:p>
        </w:tc>
        <w:tc>
          <w:tcPr>
            <w:tcW w:w="7013" w:type="dxa"/>
          </w:tcPr>
          <w:p w:rsidR="007D7494" w:rsidRPr="007C7697" w:rsidRDefault="007D7494" w:rsidP="0088148C">
            <w:pPr>
              <w:tabs>
                <w:tab w:val="left" w:pos="3330"/>
              </w:tabs>
              <w:spacing w:after="0" w:line="240" w:lineRule="auto"/>
              <w:contextualSpacing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vertAlign w:val="subscript"/>
                <w:lang w:val="en-US"/>
              </w:rPr>
            </w:pPr>
            <w:r w:rsidRPr="007C7697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Sr</w:t>
            </w:r>
            <w:r w:rsidR="003A243A" w:rsidRPr="007C7697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vertAlign w:val="subscript"/>
                <w:lang w:val="en-US"/>
              </w:rPr>
              <w:t>68</w:t>
            </w:r>
            <w:r w:rsidRPr="007C7697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&gt;Rh</w:t>
            </w:r>
            <w:r w:rsidR="003A243A" w:rsidRPr="007C7697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vertAlign w:val="subscript"/>
                <w:lang w:val="en-US"/>
              </w:rPr>
              <w:t>56</w:t>
            </w:r>
            <w:r w:rsidR="003A243A" w:rsidRPr="007C7697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&gt;Ca</w:t>
            </w:r>
            <w:r w:rsidR="003A243A" w:rsidRPr="007C7697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vertAlign w:val="subscript"/>
                <w:lang w:val="en-US"/>
              </w:rPr>
              <w:t>18</w:t>
            </w:r>
            <w:r w:rsidRPr="007C7697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&gt;Zn</w:t>
            </w:r>
            <w:r w:rsidR="003A243A" w:rsidRPr="007C7697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vertAlign w:val="subscript"/>
                <w:lang w:val="en-US"/>
              </w:rPr>
              <w:t>13</w:t>
            </w:r>
            <w:r w:rsidR="003A243A" w:rsidRPr="007C7697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 xml:space="preserve"> </w:t>
            </w:r>
            <w:r w:rsidRPr="007C7697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&gt;U</w:t>
            </w:r>
            <w:r w:rsidR="003A243A" w:rsidRPr="007C7697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vertAlign w:val="subscript"/>
                <w:lang w:val="en-US"/>
              </w:rPr>
              <w:t>13</w:t>
            </w:r>
            <w:r w:rsidRPr="007C7697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&gt;I</w:t>
            </w:r>
            <w:r w:rsidR="003A243A" w:rsidRPr="007C7697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vertAlign w:val="subscript"/>
                <w:lang w:val="en-US"/>
              </w:rPr>
              <w:t>6,7</w:t>
            </w:r>
            <w:r w:rsidRPr="007C7697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&gt;S</w:t>
            </w:r>
            <w:r w:rsidR="003A243A" w:rsidRPr="007C7697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vertAlign w:val="subscript"/>
                <w:lang w:val="en-US"/>
              </w:rPr>
              <w:t>6</w:t>
            </w:r>
            <w:r w:rsidR="003A243A" w:rsidRPr="007C769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 xml:space="preserve">= </w:t>
            </w:r>
            <w:r w:rsidRPr="007C7697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Au</w:t>
            </w:r>
            <w:r w:rsidR="003A243A" w:rsidRPr="007C7697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vertAlign w:val="subscript"/>
                <w:lang w:val="en-US"/>
              </w:rPr>
              <w:t>6</w:t>
            </w:r>
            <w:r w:rsidRPr="007C7697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&gt;</w:t>
            </w:r>
            <w:r w:rsidR="00185723" w:rsidRPr="007C7697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Cd</w:t>
            </w:r>
            <w:r w:rsidR="00185723" w:rsidRPr="007C7697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vertAlign w:val="subscript"/>
                <w:lang w:val="en-US"/>
              </w:rPr>
              <w:t>2,6</w:t>
            </w:r>
            <w:r w:rsidR="00185723" w:rsidRPr="007C7697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 xml:space="preserve">&gt; </w:t>
            </w:r>
            <w:r w:rsidRPr="007C7697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Mg</w:t>
            </w:r>
            <w:r w:rsidR="003A243A" w:rsidRPr="007C7697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vertAlign w:val="subscript"/>
                <w:lang w:val="en-US"/>
              </w:rPr>
              <w:t>1,8</w:t>
            </w:r>
            <w:r w:rsidRPr="007C7697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 xml:space="preserve">&gt; </w:t>
            </w:r>
            <w:r w:rsidR="0088148C" w:rsidRPr="007C7697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Se</w:t>
            </w:r>
            <w:r w:rsidR="0088148C" w:rsidRPr="007C7697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vertAlign w:val="subscript"/>
                <w:lang w:val="en-US"/>
              </w:rPr>
              <w:t>1,7</w:t>
            </w:r>
            <w:r w:rsidR="0088148C" w:rsidRPr="007C7697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 xml:space="preserve"> &gt; Ba</w:t>
            </w:r>
            <w:r w:rsidR="0088148C" w:rsidRPr="007C7697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vertAlign w:val="subscript"/>
                <w:lang w:val="en-US"/>
              </w:rPr>
              <w:t>1,6</w:t>
            </w:r>
            <w:r w:rsidR="0088148C" w:rsidRPr="007C7697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 xml:space="preserve"> &gt;Te</w:t>
            </w:r>
            <w:r w:rsidR="0088148C" w:rsidRPr="007C7697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vertAlign w:val="subscript"/>
                <w:lang w:val="en-US"/>
              </w:rPr>
              <w:t>1</w:t>
            </w:r>
          </w:p>
        </w:tc>
      </w:tr>
      <w:tr w:rsidR="00B359DB" w:rsidRPr="00B93CDA" w:rsidTr="00352B4F">
        <w:tc>
          <w:tcPr>
            <w:tcW w:w="2520" w:type="dxa"/>
          </w:tcPr>
          <w:p w:rsidR="00B359DB" w:rsidRPr="007C7697" w:rsidRDefault="00B359DB" w:rsidP="00B359DB">
            <w:pPr>
              <w:tabs>
                <w:tab w:val="left" w:pos="3330"/>
              </w:tabs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Листья тополя черного </w:t>
            </w: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r w:rsidRPr="007C7697">
              <w:rPr>
                <w:rFonts w:ascii="Times New Roman" w:hAnsi="Times New Roman" w:cs="Times New Roman"/>
                <w:i/>
                <w:sz w:val="24"/>
                <w:szCs w:val="24"/>
              </w:rPr>
              <w:t>Populus nigra L.</w:t>
            </w:r>
            <w:r w:rsidR="00352B4F">
              <w:rPr>
                <w:rFonts w:ascii="Times New Roman" w:hAnsi="Times New Roman" w:cs="Times New Roman"/>
                <w:sz w:val="24"/>
                <w:szCs w:val="24"/>
              </w:rPr>
              <w:t>).</w:t>
            </w:r>
          </w:p>
        </w:tc>
        <w:tc>
          <w:tcPr>
            <w:tcW w:w="7013" w:type="dxa"/>
          </w:tcPr>
          <w:p w:rsidR="00B359DB" w:rsidRPr="007C7697" w:rsidRDefault="00B359DB" w:rsidP="00B359DB">
            <w:pPr>
              <w:tabs>
                <w:tab w:val="left" w:pos="3330"/>
              </w:tabs>
              <w:spacing w:after="0" w:line="240" w:lineRule="auto"/>
              <w:contextualSpacing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7C769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S</w:t>
            </w:r>
            <w:r w:rsidRPr="007C769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vertAlign w:val="subscript"/>
                <w:lang w:val="en-US"/>
              </w:rPr>
              <w:t xml:space="preserve">94 </w:t>
            </w:r>
            <w:r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 w:eastAsia="ru-RU"/>
              </w:rPr>
              <w:t>&gt;</w:t>
            </w:r>
            <w:r w:rsidRPr="007C769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vertAlign w:val="subscript"/>
                <w:lang w:val="en-US"/>
              </w:rPr>
              <w:t xml:space="preserve"> </w:t>
            </w:r>
            <w:r w:rsidRPr="007C769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Se</w:t>
            </w:r>
            <w:r w:rsidRPr="007C769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vertAlign w:val="subscript"/>
                <w:lang w:val="en-US"/>
              </w:rPr>
              <w:t xml:space="preserve">74 </w:t>
            </w:r>
            <w:r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 w:eastAsia="ru-RU"/>
              </w:rPr>
              <w:t>&gt;Rh</w:t>
            </w:r>
            <w:r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vertAlign w:val="subscript"/>
                <w:lang w:val="en-US" w:eastAsia="ru-RU"/>
              </w:rPr>
              <w:t xml:space="preserve">69 </w:t>
            </w:r>
            <w:r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 w:eastAsia="ru-RU"/>
              </w:rPr>
              <w:t>&gt;</w:t>
            </w:r>
            <w:r w:rsidRPr="007C769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Sr</w:t>
            </w:r>
            <w:r w:rsidRPr="007C769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vertAlign w:val="subscript"/>
                <w:lang w:val="en-US"/>
              </w:rPr>
              <w:t xml:space="preserve">56 </w:t>
            </w:r>
            <w:r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 w:eastAsia="ru-RU"/>
              </w:rPr>
              <w:t>&gt;</w:t>
            </w:r>
            <w:r w:rsidRPr="007C769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P</w:t>
            </w:r>
            <w:r w:rsidRPr="007C769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vertAlign w:val="subscript"/>
                <w:lang w:val="en-US"/>
              </w:rPr>
              <w:t xml:space="preserve">46 </w:t>
            </w:r>
            <w:r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 w:eastAsia="ru-RU"/>
              </w:rPr>
              <w:t>&gt; B</w:t>
            </w:r>
            <w:r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vertAlign w:val="subscript"/>
                <w:lang w:val="en-US" w:eastAsia="ru-RU"/>
              </w:rPr>
              <w:t>36</w:t>
            </w:r>
            <w:r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 w:eastAsia="ru-RU"/>
              </w:rPr>
              <w:t>&gt; Zn</w:t>
            </w:r>
            <w:r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vertAlign w:val="subscript"/>
                <w:lang w:val="en-US" w:eastAsia="ru-RU"/>
              </w:rPr>
              <w:t xml:space="preserve">30 </w:t>
            </w:r>
            <w:r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 w:eastAsia="ru-RU"/>
              </w:rPr>
              <w:t>&gt; Ca</w:t>
            </w:r>
            <w:r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vertAlign w:val="subscript"/>
                <w:lang w:val="en-US" w:eastAsia="ru-RU"/>
              </w:rPr>
              <w:t>15</w:t>
            </w:r>
            <w:r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 w:eastAsia="ru-RU"/>
              </w:rPr>
              <w:t xml:space="preserve"> </w:t>
            </w:r>
            <w:r w:rsidRPr="007C769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=</w:t>
            </w:r>
            <w:r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 w:eastAsia="ru-RU"/>
              </w:rPr>
              <w:t>Cd</w:t>
            </w:r>
            <w:r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vertAlign w:val="subscript"/>
                <w:lang w:val="en-US" w:eastAsia="ru-RU"/>
              </w:rPr>
              <w:t>15</w:t>
            </w:r>
            <w:r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 w:eastAsia="ru-RU"/>
              </w:rPr>
              <w:t xml:space="preserve">&gt; </w:t>
            </w:r>
            <w:r w:rsidRPr="007C769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I</w:t>
            </w:r>
            <w:r w:rsidRPr="007C769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vertAlign w:val="subscript"/>
                <w:lang w:val="en-US"/>
              </w:rPr>
              <w:t xml:space="preserve">13 </w:t>
            </w:r>
            <w:r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 w:eastAsia="ru-RU"/>
              </w:rPr>
              <w:t>&gt;Bi</w:t>
            </w:r>
            <w:r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vertAlign w:val="subscript"/>
                <w:lang w:val="en-US" w:eastAsia="ru-RU"/>
              </w:rPr>
              <w:t>12</w:t>
            </w:r>
            <w:r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 w:eastAsia="ru-RU"/>
              </w:rPr>
              <w:t>&gt; Li</w:t>
            </w:r>
            <w:r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vertAlign w:val="subscript"/>
                <w:lang w:val="en-US" w:eastAsia="ru-RU"/>
              </w:rPr>
              <w:t xml:space="preserve">10 </w:t>
            </w:r>
            <w:r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 w:eastAsia="ru-RU"/>
              </w:rPr>
              <w:t>&gt; Au</w:t>
            </w:r>
            <w:r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vertAlign w:val="subscript"/>
                <w:lang w:val="en-US" w:eastAsia="ru-RU"/>
              </w:rPr>
              <w:t>9</w:t>
            </w:r>
            <w:r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 w:eastAsia="ru-RU"/>
              </w:rPr>
              <w:t>&gt;Mg</w:t>
            </w:r>
            <w:r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vertAlign w:val="subscript"/>
                <w:lang w:val="en-US" w:eastAsia="ru-RU"/>
              </w:rPr>
              <w:t xml:space="preserve">5 </w:t>
            </w:r>
            <w:r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 w:eastAsia="ru-RU"/>
              </w:rPr>
              <w:t>&gt; Ni</w:t>
            </w:r>
            <w:r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vertAlign w:val="subscript"/>
                <w:lang w:val="en-US" w:eastAsia="ru-RU"/>
              </w:rPr>
              <w:t>4,5</w:t>
            </w:r>
            <w:r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 w:eastAsia="ru-RU"/>
              </w:rPr>
              <w:t>&gt;</w:t>
            </w:r>
            <w:r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vertAlign w:val="subscript"/>
                <w:lang w:val="en-US" w:eastAsia="ru-RU"/>
              </w:rPr>
              <w:t xml:space="preserve"> </w:t>
            </w:r>
            <w:r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 w:eastAsia="ru-RU"/>
              </w:rPr>
              <w:t>Mo</w:t>
            </w:r>
            <w:r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vertAlign w:val="subscript"/>
                <w:lang w:val="en-US" w:eastAsia="ru-RU"/>
              </w:rPr>
              <w:t>4</w:t>
            </w:r>
            <w:r w:rsidRPr="007C769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=</w:t>
            </w:r>
            <w:r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vertAlign w:val="subscript"/>
                <w:lang w:val="en-US" w:eastAsia="ru-RU"/>
              </w:rPr>
              <w:t xml:space="preserve"> </w:t>
            </w:r>
            <w:r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 w:eastAsia="ru-RU"/>
              </w:rPr>
              <w:t>Ba</w:t>
            </w:r>
            <w:r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vertAlign w:val="subscript"/>
                <w:lang w:val="en-US" w:eastAsia="ru-RU"/>
              </w:rPr>
              <w:t xml:space="preserve">4 </w:t>
            </w:r>
            <w:r w:rsidRPr="007C769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 xml:space="preserve">= </w:t>
            </w:r>
            <w:r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 w:eastAsia="ru-RU"/>
              </w:rPr>
              <w:t>Te</w:t>
            </w:r>
            <w:r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vertAlign w:val="subscript"/>
                <w:lang w:val="en-US" w:eastAsia="ru-RU"/>
              </w:rPr>
              <w:t xml:space="preserve">4 </w:t>
            </w:r>
            <w:r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 w:eastAsia="ru-RU"/>
              </w:rPr>
              <w:t>&gt; Sm</w:t>
            </w:r>
            <w:r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vertAlign w:val="subscript"/>
                <w:lang w:val="en-US" w:eastAsia="ru-RU"/>
              </w:rPr>
              <w:t>3,7</w:t>
            </w:r>
            <w:r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 w:eastAsia="ru-RU"/>
              </w:rPr>
              <w:t>&gt;</w:t>
            </w:r>
            <w:r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vertAlign w:val="subscript"/>
                <w:lang w:val="en-US" w:eastAsia="ru-RU"/>
              </w:rPr>
              <w:t xml:space="preserve"> </w:t>
            </w:r>
            <w:r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 w:eastAsia="ru-RU"/>
              </w:rPr>
              <w:t>K</w:t>
            </w:r>
            <w:r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vertAlign w:val="subscript"/>
                <w:lang w:val="en-US" w:eastAsia="ru-RU"/>
              </w:rPr>
              <w:t xml:space="preserve">3,2 </w:t>
            </w:r>
            <w:r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 w:eastAsia="ru-RU"/>
              </w:rPr>
              <w:t>&gt; Th</w:t>
            </w:r>
            <w:r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vertAlign w:val="subscript"/>
                <w:lang w:val="en-US" w:eastAsia="ru-RU"/>
              </w:rPr>
              <w:t xml:space="preserve">3 </w:t>
            </w:r>
            <w:r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 w:eastAsia="ru-RU"/>
              </w:rPr>
              <w:t>&gt; As</w:t>
            </w:r>
            <w:r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vertAlign w:val="subscript"/>
                <w:lang w:val="en-US" w:eastAsia="ru-RU"/>
              </w:rPr>
              <w:t>2,4</w:t>
            </w:r>
            <w:r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 w:eastAsia="ru-RU"/>
              </w:rPr>
              <w:t xml:space="preserve"> &gt;Ag</w:t>
            </w:r>
            <w:r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vertAlign w:val="subscript"/>
                <w:lang w:val="en-US" w:eastAsia="ru-RU"/>
              </w:rPr>
              <w:t xml:space="preserve">2 </w:t>
            </w:r>
            <w:r w:rsidRPr="007C769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= Mn</w:t>
            </w:r>
            <w:r w:rsidRPr="007C769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vertAlign w:val="subscript"/>
                <w:lang w:val="en-US"/>
              </w:rPr>
              <w:t>2</w:t>
            </w:r>
            <w:r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vertAlign w:val="subscript"/>
                <w:lang w:val="en-US" w:eastAsia="ru-RU"/>
              </w:rPr>
              <w:t xml:space="preserve"> </w:t>
            </w:r>
            <w:r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 w:eastAsia="ru-RU"/>
              </w:rPr>
              <w:t>&gt; Na</w:t>
            </w:r>
            <w:r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vertAlign w:val="subscript"/>
                <w:lang w:val="en-US" w:eastAsia="ru-RU"/>
              </w:rPr>
              <w:t xml:space="preserve">1 </w:t>
            </w:r>
            <w:r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 w:eastAsia="ru-RU"/>
              </w:rPr>
              <w:t xml:space="preserve"> </w:t>
            </w:r>
          </w:p>
        </w:tc>
      </w:tr>
      <w:tr w:rsidR="00B359DB" w:rsidRPr="00B93CDA" w:rsidTr="00352B4F">
        <w:tc>
          <w:tcPr>
            <w:tcW w:w="2520" w:type="dxa"/>
          </w:tcPr>
          <w:p w:rsidR="00B359DB" w:rsidRPr="007C7697" w:rsidRDefault="00B359DB" w:rsidP="00B359DB">
            <w:pPr>
              <w:tabs>
                <w:tab w:val="left" w:pos="3330"/>
              </w:tabs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7697">
              <w:rPr>
                <w:rFonts w:ascii="Times New Roman" w:hAnsi="Times New Roman" w:cs="Times New Roman"/>
                <w:sz w:val="24"/>
                <w:szCs w:val="24"/>
              </w:rPr>
              <w:t>Почва</w:t>
            </w:r>
          </w:p>
        </w:tc>
        <w:tc>
          <w:tcPr>
            <w:tcW w:w="7013" w:type="dxa"/>
          </w:tcPr>
          <w:p w:rsidR="00B359DB" w:rsidRPr="007C7697" w:rsidRDefault="00B359DB" w:rsidP="00B359DB">
            <w:pPr>
              <w:tabs>
                <w:tab w:val="left" w:pos="3330"/>
              </w:tabs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 w:eastAsia="ru-RU"/>
              </w:rPr>
            </w:pPr>
            <w:r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 w:eastAsia="ru-RU"/>
              </w:rPr>
              <w:t>Sm</w:t>
            </w:r>
            <w:r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vertAlign w:val="subscript"/>
                <w:lang w:val="en-US" w:eastAsia="ru-RU"/>
              </w:rPr>
              <w:t>22</w:t>
            </w:r>
            <w:r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 w:eastAsia="ru-RU"/>
              </w:rPr>
              <w:t>&gt;Th</w:t>
            </w:r>
            <w:r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vertAlign w:val="subscript"/>
                <w:lang w:val="en-US" w:eastAsia="ru-RU"/>
              </w:rPr>
              <w:t>14</w:t>
            </w:r>
            <w:r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 w:eastAsia="ru-RU"/>
              </w:rPr>
              <w:t>&gt;Au</w:t>
            </w:r>
            <w:r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vertAlign w:val="subscript"/>
                <w:lang w:val="en-US" w:eastAsia="ru-RU"/>
              </w:rPr>
              <w:t>12</w:t>
            </w:r>
            <w:r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 w:eastAsia="ru-RU"/>
              </w:rPr>
              <w:t>&gt;Ir</w:t>
            </w:r>
            <w:r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vertAlign w:val="subscript"/>
                <w:lang w:val="en-US" w:eastAsia="ru-RU"/>
              </w:rPr>
              <w:t>3,7</w:t>
            </w:r>
            <w:r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 w:eastAsia="ru-RU"/>
              </w:rPr>
              <w:t>&gt;I</w:t>
            </w:r>
            <w:r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vertAlign w:val="subscript"/>
                <w:lang w:val="en-US" w:eastAsia="ru-RU"/>
              </w:rPr>
              <w:t>3,2</w:t>
            </w:r>
            <w:r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 w:eastAsia="ru-RU"/>
              </w:rPr>
              <w:t>&gt;Ba</w:t>
            </w:r>
            <w:r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vertAlign w:val="subscript"/>
                <w:lang w:val="en-US" w:eastAsia="ru-RU"/>
              </w:rPr>
              <w:t>3</w:t>
            </w:r>
            <w:r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 w:eastAsia="ru-RU"/>
              </w:rPr>
              <w:t>&gt; Eu</w:t>
            </w:r>
            <w:r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vertAlign w:val="subscript"/>
                <w:lang w:val="en-US" w:eastAsia="ru-RU"/>
              </w:rPr>
              <w:t>2,7</w:t>
            </w:r>
            <w:r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 w:eastAsia="ru-RU"/>
              </w:rPr>
              <w:t xml:space="preserve"> &gt; Zn</w:t>
            </w:r>
            <w:r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vertAlign w:val="subscript"/>
                <w:lang w:val="en-US" w:eastAsia="ru-RU"/>
              </w:rPr>
              <w:t xml:space="preserve">2,4 </w:t>
            </w:r>
            <w:r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 w:eastAsia="ru-RU"/>
              </w:rPr>
              <w:t>&gt;Pb</w:t>
            </w:r>
            <w:r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vertAlign w:val="subscript"/>
                <w:lang w:val="en-US" w:eastAsia="ru-RU"/>
              </w:rPr>
              <w:t xml:space="preserve">2,3 </w:t>
            </w:r>
            <w:r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 w:eastAsia="ru-RU"/>
              </w:rPr>
              <w:t>&gt;Se</w:t>
            </w:r>
            <w:r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vertAlign w:val="subscript"/>
                <w:lang w:val="en-US" w:eastAsia="ru-RU"/>
              </w:rPr>
              <w:t xml:space="preserve">2,2 </w:t>
            </w:r>
            <w:r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 w:eastAsia="ru-RU"/>
              </w:rPr>
              <w:t>=Ni</w:t>
            </w:r>
            <w:r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vertAlign w:val="subscript"/>
                <w:lang w:val="en-US" w:eastAsia="ru-RU"/>
              </w:rPr>
              <w:t>2,2</w:t>
            </w:r>
            <w:r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 w:eastAsia="ru-RU"/>
              </w:rPr>
              <w:t>= Sr</w:t>
            </w:r>
            <w:r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vertAlign w:val="subscript"/>
                <w:lang w:val="en-US" w:eastAsia="ru-RU"/>
              </w:rPr>
              <w:t>2,2</w:t>
            </w:r>
            <w:r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 w:eastAsia="ru-RU"/>
              </w:rPr>
              <w:t xml:space="preserve"> &gt; As</w:t>
            </w:r>
            <w:r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vertAlign w:val="subscript"/>
                <w:lang w:val="en-US" w:eastAsia="ru-RU"/>
              </w:rPr>
              <w:t>2,1</w:t>
            </w:r>
            <w:r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 w:eastAsia="ru-RU"/>
              </w:rPr>
              <w:t xml:space="preserve"> &gt; P</w:t>
            </w:r>
            <w:r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vertAlign w:val="subscript"/>
                <w:lang w:val="en-US" w:eastAsia="ru-RU"/>
              </w:rPr>
              <w:t>2</w:t>
            </w:r>
            <w:r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 w:eastAsia="ru-RU"/>
              </w:rPr>
              <w:t>&gt;Cd</w:t>
            </w:r>
            <w:r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vertAlign w:val="subscript"/>
                <w:lang w:val="en-US" w:eastAsia="ru-RU"/>
              </w:rPr>
              <w:t>1,8</w:t>
            </w:r>
            <w:r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 w:eastAsia="ru-RU"/>
              </w:rPr>
              <w:t>&gt;</w:t>
            </w:r>
            <w:r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vertAlign w:val="subscript"/>
                <w:lang w:val="en-US" w:eastAsia="ru-RU"/>
              </w:rPr>
              <w:t xml:space="preserve"> </w:t>
            </w:r>
            <w:r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 w:eastAsia="ru-RU"/>
              </w:rPr>
              <w:t>Rh</w:t>
            </w:r>
            <w:r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vertAlign w:val="subscript"/>
                <w:lang w:val="en-US" w:eastAsia="ru-RU"/>
              </w:rPr>
              <w:t>1,7</w:t>
            </w:r>
            <w:r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 w:eastAsia="ru-RU"/>
              </w:rPr>
              <w:t xml:space="preserve"> &gt;Ag</w:t>
            </w:r>
            <w:r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vertAlign w:val="subscript"/>
                <w:lang w:val="en-US" w:eastAsia="ru-RU"/>
              </w:rPr>
              <w:t xml:space="preserve">1,5 </w:t>
            </w:r>
            <w:r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 w:eastAsia="ru-RU"/>
              </w:rPr>
              <w:t>=Bi</w:t>
            </w:r>
            <w:r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vertAlign w:val="subscript"/>
                <w:lang w:val="en-US" w:eastAsia="ru-RU"/>
              </w:rPr>
              <w:t xml:space="preserve">1,5 </w:t>
            </w:r>
            <w:r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 w:eastAsia="ru-RU"/>
              </w:rPr>
              <w:t>=Mn</w:t>
            </w:r>
            <w:r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vertAlign w:val="subscript"/>
                <w:lang w:val="en-US" w:eastAsia="ru-RU"/>
              </w:rPr>
              <w:t xml:space="preserve">1,5 </w:t>
            </w:r>
            <w:r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lang w:val="en-US" w:eastAsia="ru-RU"/>
              </w:rPr>
              <w:t>&gt;La</w:t>
            </w:r>
            <w:r w:rsidRPr="007C7697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  <w:vertAlign w:val="subscript"/>
                <w:lang w:val="en-US" w:eastAsia="ru-RU"/>
              </w:rPr>
              <w:t xml:space="preserve">1,1 </w:t>
            </w:r>
          </w:p>
        </w:tc>
      </w:tr>
    </w:tbl>
    <w:p w:rsidR="00023DDE" w:rsidRDefault="00023DDE" w:rsidP="00352B4F">
      <w:pPr>
        <w:widowControl w:val="0"/>
        <w:autoSpaceDE w:val="0"/>
        <w:autoSpaceDN w:val="0"/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/>
        </w:rPr>
      </w:pPr>
    </w:p>
    <w:p w:rsidR="005A0DD5" w:rsidRPr="002C151B" w:rsidRDefault="00AD6295" w:rsidP="00352B4F">
      <w:pPr>
        <w:widowControl w:val="0"/>
        <w:autoSpaceDE w:val="0"/>
        <w:autoSpaceDN w:val="0"/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Как правило, специфику такого комплексного природно – техногенного влияния ярко отражают корреляционные взаимосвязи химических элементов. </w:t>
      </w:r>
      <w:r w:rsidR="00773E92"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В нашей работе были изучены парные корреляционные связи между валовым содержанием химических элемент</w:t>
      </w:r>
      <w:r w:rsidR="00AD5812"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ов в волосах и в солевых отложениях питьевых вод, также в почве и в листья</w:t>
      </w:r>
      <w:r w:rsidR="001216D6"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х</w:t>
      </w:r>
      <w:r w:rsidR="00AD5812"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тополя черного (</w:t>
      </w:r>
      <w:r w:rsidR="00AD5812" w:rsidRPr="002C151B">
        <w:rPr>
          <w:rFonts w:ascii="Times New Roman" w:eastAsia="Times New Roman" w:hAnsi="Times New Roman" w:cs="Times New Roman"/>
          <w:i/>
          <w:color w:val="000000" w:themeColor="text1"/>
          <w:sz w:val="28"/>
          <w:szCs w:val="28"/>
        </w:rPr>
        <w:t>Populus nigra L</w:t>
      </w:r>
      <w:r w:rsidR="00AD5812"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.) Северного Казахстана</w:t>
      </w:r>
      <w:r w:rsidR="003459A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(таблиц</w:t>
      </w:r>
      <w:r w:rsidR="00352B4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ы</w:t>
      </w:r>
      <w:r w:rsidR="003459A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25</w:t>
      </w:r>
      <w:r w:rsidR="00352B4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,</w:t>
      </w:r>
      <w:r w:rsidR="003459A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26</w:t>
      </w:r>
      <w:r w:rsidR="00354724"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)</w:t>
      </w:r>
      <w:r w:rsidR="00AD5812"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.</w:t>
      </w:r>
      <w:r w:rsidR="00240DF8"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П</w:t>
      </w:r>
      <w:r w:rsidR="00773E92"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арный корреляционный анализ химических элементов </w:t>
      </w:r>
      <w:r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по данным ИНАА </w:t>
      </w:r>
      <w:r w:rsidR="00773E92"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показал, что </w:t>
      </w:r>
      <w:r w:rsidR="00AD5812"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в волосах и в солевых отложениях питьевых вод </w:t>
      </w:r>
      <w:r w:rsidR="006546A1"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выявлена положительная связь межу элементами Sc, Cr, Zn, As и Yb, отрицательная связь установлена с Та. </w:t>
      </w:r>
      <w:r w:rsidR="005A0DD5"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В почве и в</w:t>
      </w:r>
      <w:r w:rsidR="005A0DD5" w:rsidRPr="002C151B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5A0DD5"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листьях тополя черного (</w:t>
      </w:r>
      <w:r w:rsidR="005A0DD5" w:rsidRPr="002C151B">
        <w:rPr>
          <w:rFonts w:ascii="Times New Roman" w:eastAsia="Times New Roman" w:hAnsi="Times New Roman" w:cs="Times New Roman"/>
          <w:i/>
          <w:color w:val="000000" w:themeColor="text1"/>
          <w:sz w:val="28"/>
          <w:szCs w:val="28"/>
        </w:rPr>
        <w:t>Populus nigra L</w:t>
      </w:r>
      <w:r w:rsidR="005A0DD5"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.) выявлена положительная связь между </w:t>
      </w:r>
      <w:r w:rsidR="005A0DD5"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/>
        </w:rPr>
        <w:t>Tb</w:t>
      </w:r>
      <w:r w:rsidR="005A0DD5"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, отрицательная связь с Та.</w:t>
      </w:r>
    </w:p>
    <w:p w:rsidR="00240DF8" w:rsidRPr="002C151B" w:rsidRDefault="00240DF8" w:rsidP="00352B4F">
      <w:pPr>
        <w:widowControl w:val="0"/>
        <w:autoSpaceDE w:val="0"/>
        <w:autoSpaceDN w:val="0"/>
        <w:spacing w:after="0" w:line="228" w:lineRule="auto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</w:p>
    <w:p w:rsidR="00E53DAE" w:rsidRDefault="003459AF" w:rsidP="00352B4F">
      <w:pPr>
        <w:widowControl w:val="0"/>
        <w:autoSpaceDE w:val="0"/>
        <w:autoSpaceDN w:val="0"/>
        <w:spacing w:after="0" w:line="228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Таблица 25</w:t>
      </w:r>
      <w:r w:rsidR="007D628D" w:rsidRPr="002C151B">
        <w:rPr>
          <w:rFonts w:ascii="Times New Roman" w:hAnsi="Times New Roman" w:cs="Times New Roman"/>
          <w:sz w:val="28"/>
          <w:szCs w:val="28"/>
        </w:rPr>
        <w:t xml:space="preserve"> </w:t>
      </w:r>
      <w:r w:rsidR="00352B4F">
        <w:rPr>
          <w:rFonts w:ascii="Times New Roman" w:hAnsi="Times New Roman" w:cs="Times New Roman"/>
          <w:sz w:val="28"/>
          <w:szCs w:val="28"/>
        </w:rPr>
        <w:t>–</w:t>
      </w:r>
      <w:r w:rsidR="00A85DD8" w:rsidRPr="002C151B">
        <w:rPr>
          <w:rFonts w:ascii="Times New Roman" w:hAnsi="Times New Roman" w:cs="Times New Roman"/>
          <w:sz w:val="28"/>
          <w:szCs w:val="28"/>
        </w:rPr>
        <w:t xml:space="preserve"> Коэффициенты парной корреляции между элементами</w:t>
      </w:r>
      <w:r w:rsidR="00ED6A24" w:rsidRPr="002C151B">
        <w:rPr>
          <w:rFonts w:ascii="Times New Roman" w:hAnsi="Times New Roman" w:cs="Times New Roman"/>
          <w:sz w:val="28"/>
          <w:szCs w:val="28"/>
        </w:rPr>
        <w:t xml:space="preserve"> в волосах человека</w:t>
      </w:r>
      <w:r w:rsidR="00367313">
        <w:rPr>
          <w:rFonts w:ascii="Times New Roman" w:hAnsi="Times New Roman" w:cs="Times New Roman"/>
          <w:sz w:val="28"/>
          <w:szCs w:val="28"/>
        </w:rPr>
        <w:t xml:space="preserve"> и в солевых отложениях питьевых вод</w:t>
      </w:r>
      <w:r w:rsidR="00ED6A24" w:rsidRPr="002C151B">
        <w:rPr>
          <w:rFonts w:ascii="Times New Roman" w:hAnsi="Times New Roman" w:cs="Times New Roman"/>
          <w:sz w:val="28"/>
          <w:szCs w:val="28"/>
        </w:rPr>
        <w:t xml:space="preserve"> Северного Казахстана </w:t>
      </w:r>
    </w:p>
    <w:p w:rsidR="00B359DB" w:rsidRPr="00352B4F" w:rsidRDefault="00B359DB" w:rsidP="00352B4F">
      <w:pPr>
        <w:widowControl w:val="0"/>
        <w:autoSpaceDE w:val="0"/>
        <w:autoSpaceDN w:val="0"/>
        <w:spacing w:after="0" w:line="228" w:lineRule="auto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16"/>
          <w:szCs w:val="16"/>
        </w:rPr>
      </w:pPr>
    </w:p>
    <w:tbl>
      <w:tblPr>
        <w:tblStyle w:val="a9"/>
        <w:tblW w:w="0" w:type="auto"/>
        <w:tblInd w:w="136" w:type="dxa"/>
        <w:tblLook w:val="04A0" w:firstRow="1" w:lastRow="0" w:firstColumn="1" w:lastColumn="0" w:noHBand="0" w:noVBand="1"/>
      </w:tblPr>
      <w:tblGrid>
        <w:gridCol w:w="1322"/>
        <w:gridCol w:w="1156"/>
        <w:gridCol w:w="1203"/>
        <w:gridCol w:w="1203"/>
        <w:gridCol w:w="1207"/>
        <w:gridCol w:w="1209"/>
        <w:gridCol w:w="1215"/>
        <w:gridCol w:w="1046"/>
      </w:tblGrid>
      <w:tr w:rsidR="00352B4F" w:rsidRPr="007C7697" w:rsidTr="00352B4F">
        <w:tc>
          <w:tcPr>
            <w:tcW w:w="1322" w:type="dxa"/>
            <w:vMerge w:val="restart"/>
            <w:vAlign w:val="center"/>
          </w:tcPr>
          <w:p w:rsidR="00352B4F" w:rsidRPr="007C7697" w:rsidRDefault="00352B4F" w:rsidP="00352B4F">
            <w:pPr>
              <w:widowControl w:val="0"/>
              <w:autoSpaceDE w:val="0"/>
              <w:autoSpaceDN w:val="0"/>
              <w:spacing w:after="0" w:line="228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C769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Солевые отложения питьевой воды</w:t>
            </w:r>
          </w:p>
        </w:tc>
        <w:tc>
          <w:tcPr>
            <w:tcW w:w="8239" w:type="dxa"/>
            <w:gridSpan w:val="7"/>
          </w:tcPr>
          <w:p w:rsidR="00352B4F" w:rsidRPr="007C7697" w:rsidRDefault="00352B4F" w:rsidP="00352B4F">
            <w:pPr>
              <w:widowControl w:val="0"/>
              <w:autoSpaceDE w:val="0"/>
              <w:autoSpaceDN w:val="0"/>
              <w:spacing w:after="0" w:line="228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Волосы</w:t>
            </w:r>
          </w:p>
        </w:tc>
      </w:tr>
      <w:tr w:rsidR="00352B4F" w:rsidRPr="007C7697" w:rsidTr="001E0EB9">
        <w:tc>
          <w:tcPr>
            <w:tcW w:w="1322" w:type="dxa"/>
            <w:vMerge/>
          </w:tcPr>
          <w:p w:rsidR="00352B4F" w:rsidRPr="007C7697" w:rsidRDefault="00352B4F" w:rsidP="00352B4F">
            <w:pPr>
              <w:widowControl w:val="0"/>
              <w:autoSpaceDE w:val="0"/>
              <w:autoSpaceDN w:val="0"/>
              <w:spacing w:after="0" w:line="228" w:lineRule="auto"/>
              <w:contextualSpacing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359" w:type="dxa"/>
            <w:gridSpan w:val="2"/>
          </w:tcPr>
          <w:p w:rsidR="00352B4F" w:rsidRPr="007C7697" w:rsidRDefault="00352B4F" w:rsidP="00352B4F">
            <w:pPr>
              <w:widowControl w:val="0"/>
              <w:autoSpaceDE w:val="0"/>
              <w:autoSpaceDN w:val="0"/>
              <w:spacing w:after="0" w:line="228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C769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Sc</w:t>
            </w:r>
          </w:p>
        </w:tc>
        <w:tc>
          <w:tcPr>
            <w:tcW w:w="1203" w:type="dxa"/>
          </w:tcPr>
          <w:p w:rsidR="00352B4F" w:rsidRPr="007C7697" w:rsidRDefault="00352B4F" w:rsidP="00352B4F">
            <w:pPr>
              <w:widowControl w:val="0"/>
              <w:autoSpaceDE w:val="0"/>
              <w:autoSpaceDN w:val="0"/>
              <w:spacing w:after="0" w:line="228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C769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Cr</w:t>
            </w:r>
          </w:p>
        </w:tc>
        <w:tc>
          <w:tcPr>
            <w:tcW w:w="1207" w:type="dxa"/>
          </w:tcPr>
          <w:p w:rsidR="00352B4F" w:rsidRPr="007C7697" w:rsidRDefault="00352B4F" w:rsidP="00352B4F">
            <w:pPr>
              <w:widowControl w:val="0"/>
              <w:autoSpaceDE w:val="0"/>
              <w:autoSpaceDN w:val="0"/>
              <w:spacing w:after="0" w:line="228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C769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Zn</w:t>
            </w:r>
          </w:p>
        </w:tc>
        <w:tc>
          <w:tcPr>
            <w:tcW w:w="1209" w:type="dxa"/>
          </w:tcPr>
          <w:p w:rsidR="00352B4F" w:rsidRPr="007C7697" w:rsidRDefault="00352B4F" w:rsidP="00352B4F">
            <w:pPr>
              <w:widowControl w:val="0"/>
              <w:autoSpaceDE w:val="0"/>
              <w:autoSpaceDN w:val="0"/>
              <w:spacing w:after="0" w:line="228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C769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As</w:t>
            </w:r>
          </w:p>
        </w:tc>
        <w:tc>
          <w:tcPr>
            <w:tcW w:w="1215" w:type="dxa"/>
          </w:tcPr>
          <w:p w:rsidR="00352B4F" w:rsidRPr="007C7697" w:rsidRDefault="00352B4F" w:rsidP="00352B4F">
            <w:pPr>
              <w:widowControl w:val="0"/>
              <w:autoSpaceDE w:val="0"/>
              <w:autoSpaceDN w:val="0"/>
              <w:spacing w:after="0" w:line="228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C769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Yb</w:t>
            </w:r>
          </w:p>
        </w:tc>
        <w:tc>
          <w:tcPr>
            <w:tcW w:w="1046" w:type="dxa"/>
          </w:tcPr>
          <w:p w:rsidR="00352B4F" w:rsidRPr="007C7697" w:rsidRDefault="00352B4F" w:rsidP="00352B4F">
            <w:pPr>
              <w:widowControl w:val="0"/>
              <w:autoSpaceDE w:val="0"/>
              <w:autoSpaceDN w:val="0"/>
              <w:spacing w:after="0" w:line="228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C769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Ta</w:t>
            </w:r>
          </w:p>
        </w:tc>
      </w:tr>
      <w:tr w:rsidR="00352B4F" w:rsidRPr="007C7697" w:rsidTr="00352B4F">
        <w:tc>
          <w:tcPr>
            <w:tcW w:w="1322" w:type="dxa"/>
            <w:vMerge/>
          </w:tcPr>
          <w:p w:rsidR="00352B4F" w:rsidRPr="007C7697" w:rsidRDefault="00352B4F" w:rsidP="00352B4F">
            <w:pPr>
              <w:widowControl w:val="0"/>
              <w:autoSpaceDE w:val="0"/>
              <w:autoSpaceDN w:val="0"/>
              <w:spacing w:after="0" w:line="228" w:lineRule="auto"/>
              <w:contextualSpacing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156" w:type="dxa"/>
          </w:tcPr>
          <w:p w:rsidR="00352B4F" w:rsidRPr="007C7697" w:rsidRDefault="00352B4F" w:rsidP="00352B4F">
            <w:pPr>
              <w:widowControl w:val="0"/>
              <w:autoSpaceDE w:val="0"/>
              <w:autoSpaceDN w:val="0"/>
              <w:spacing w:after="0" w:line="228" w:lineRule="auto"/>
              <w:contextualSpacing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C769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Sc</w:t>
            </w:r>
          </w:p>
        </w:tc>
        <w:tc>
          <w:tcPr>
            <w:tcW w:w="1203" w:type="dxa"/>
          </w:tcPr>
          <w:p w:rsidR="00352B4F" w:rsidRPr="007C7697" w:rsidRDefault="00352B4F" w:rsidP="00352B4F">
            <w:pPr>
              <w:widowControl w:val="0"/>
              <w:autoSpaceDE w:val="0"/>
              <w:autoSpaceDN w:val="0"/>
              <w:spacing w:after="0" w:line="228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C769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0,61</w:t>
            </w:r>
          </w:p>
        </w:tc>
        <w:tc>
          <w:tcPr>
            <w:tcW w:w="1203" w:type="dxa"/>
          </w:tcPr>
          <w:p w:rsidR="00352B4F" w:rsidRPr="007C7697" w:rsidRDefault="00352B4F" w:rsidP="00352B4F">
            <w:pPr>
              <w:widowControl w:val="0"/>
              <w:autoSpaceDE w:val="0"/>
              <w:autoSpaceDN w:val="0"/>
              <w:spacing w:after="0" w:line="228" w:lineRule="auto"/>
              <w:contextualSpacing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207" w:type="dxa"/>
          </w:tcPr>
          <w:p w:rsidR="00352B4F" w:rsidRPr="007C7697" w:rsidRDefault="00352B4F" w:rsidP="00352B4F">
            <w:pPr>
              <w:widowControl w:val="0"/>
              <w:autoSpaceDE w:val="0"/>
              <w:autoSpaceDN w:val="0"/>
              <w:spacing w:after="0" w:line="228" w:lineRule="auto"/>
              <w:contextualSpacing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209" w:type="dxa"/>
          </w:tcPr>
          <w:p w:rsidR="00352B4F" w:rsidRPr="007C7697" w:rsidRDefault="00352B4F" w:rsidP="00352B4F">
            <w:pPr>
              <w:widowControl w:val="0"/>
              <w:autoSpaceDE w:val="0"/>
              <w:autoSpaceDN w:val="0"/>
              <w:spacing w:after="0" w:line="228" w:lineRule="auto"/>
              <w:contextualSpacing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215" w:type="dxa"/>
          </w:tcPr>
          <w:p w:rsidR="00352B4F" w:rsidRPr="007C7697" w:rsidRDefault="00352B4F" w:rsidP="00352B4F">
            <w:pPr>
              <w:widowControl w:val="0"/>
              <w:autoSpaceDE w:val="0"/>
              <w:autoSpaceDN w:val="0"/>
              <w:spacing w:after="0" w:line="228" w:lineRule="auto"/>
              <w:contextualSpacing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046" w:type="dxa"/>
          </w:tcPr>
          <w:p w:rsidR="00352B4F" w:rsidRPr="007C7697" w:rsidRDefault="00352B4F" w:rsidP="00352B4F">
            <w:pPr>
              <w:widowControl w:val="0"/>
              <w:autoSpaceDE w:val="0"/>
              <w:autoSpaceDN w:val="0"/>
              <w:spacing w:after="0" w:line="228" w:lineRule="auto"/>
              <w:contextualSpacing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352B4F" w:rsidRPr="007C7697" w:rsidTr="00352B4F">
        <w:tc>
          <w:tcPr>
            <w:tcW w:w="1322" w:type="dxa"/>
            <w:vMerge/>
          </w:tcPr>
          <w:p w:rsidR="00352B4F" w:rsidRPr="007C7697" w:rsidRDefault="00352B4F" w:rsidP="00352B4F">
            <w:pPr>
              <w:widowControl w:val="0"/>
              <w:autoSpaceDE w:val="0"/>
              <w:autoSpaceDN w:val="0"/>
              <w:spacing w:after="0" w:line="228" w:lineRule="auto"/>
              <w:contextualSpacing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156" w:type="dxa"/>
          </w:tcPr>
          <w:p w:rsidR="00352B4F" w:rsidRPr="007C7697" w:rsidRDefault="00352B4F" w:rsidP="00352B4F">
            <w:pPr>
              <w:widowControl w:val="0"/>
              <w:autoSpaceDE w:val="0"/>
              <w:autoSpaceDN w:val="0"/>
              <w:spacing w:after="0" w:line="228" w:lineRule="auto"/>
              <w:contextualSpacing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C769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Cr</w:t>
            </w:r>
          </w:p>
        </w:tc>
        <w:tc>
          <w:tcPr>
            <w:tcW w:w="1203" w:type="dxa"/>
          </w:tcPr>
          <w:p w:rsidR="00352B4F" w:rsidRPr="007C7697" w:rsidRDefault="00352B4F" w:rsidP="00352B4F">
            <w:pPr>
              <w:widowControl w:val="0"/>
              <w:autoSpaceDE w:val="0"/>
              <w:autoSpaceDN w:val="0"/>
              <w:spacing w:after="0" w:line="228" w:lineRule="auto"/>
              <w:contextualSpacing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203" w:type="dxa"/>
          </w:tcPr>
          <w:p w:rsidR="00352B4F" w:rsidRPr="007C7697" w:rsidRDefault="00352B4F" w:rsidP="00352B4F">
            <w:pPr>
              <w:widowControl w:val="0"/>
              <w:autoSpaceDE w:val="0"/>
              <w:autoSpaceDN w:val="0"/>
              <w:spacing w:after="0" w:line="228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C769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0,51</w:t>
            </w:r>
          </w:p>
        </w:tc>
        <w:tc>
          <w:tcPr>
            <w:tcW w:w="1207" w:type="dxa"/>
          </w:tcPr>
          <w:p w:rsidR="00352B4F" w:rsidRPr="007C7697" w:rsidRDefault="00352B4F" w:rsidP="00352B4F">
            <w:pPr>
              <w:widowControl w:val="0"/>
              <w:autoSpaceDE w:val="0"/>
              <w:autoSpaceDN w:val="0"/>
              <w:spacing w:after="0" w:line="228" w:lineRule="auto"/>
              <w:contextualSpacing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209" w:type="dxa"/>
          </w:tcPr>
          <w:p w:rsidR="00352B4F" w:rsidRPr="007C7697" w:rsidRDefault="00352B4F" w:rsidP="00352B4F">
            <w:pPr>
              <w:widowControl w:val="0"/>
              <w:autoSpaceDE w:val="0"/>
              <w:autoSpaceDN w:val="0"/>
              <w:spacing w:after="0" w:line="228" w:lineRule="auto"/>
              <w:contextualSpacing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215" w:type="dxa"/>
          </w:tcPr>
          <w:p w:rsidR="00352B4F" w:rsidRPr="007C7697" w:rsidRDefault="00352B4F" w:rsidP="00352B4F">
            <w:pPr>
              <w:widowControl w:val="0"/>
              <w:autoSpaceDE w:val="0"/>
              <w:autoSpaceDN w:val="0"/>
              <w:spacing w:after="0" w:line="228" w:lineRule="auto"/>
              <w:contextualSpacing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046" w:type="dxa"/>
          </w:tcPr>
          <w:p w:rsidR="00352B4F" w:rsidRPr="007C7697" w:rsidRDefault="00352B4F" w:rsidP="00352B4F">
            <w:pPr>
              <w:widowControl w:val="0"/>
              <w:autoSpaceDE w:val="0"/>
              <w:autoSpaceDN w:val="0"/>
              <w:spacing w:after="0" w:line="228" w:lineRule="auto"/>
              <w:contextualSpacing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352B4F" w:rsidRPr="007C7697" w:rsidTr="00352B4F">
        <w:tc>
          <w:tcPr>
            <w:tcW w:w="1322" w:type="dxa"/>
            <w:vMerge/>
          </w:tcPr>
          <w:p w:rsidR="00352B4F" w:rsidRPr="007C7697" w:rsidRDefault="00352B4F" w:rsidP="00352B4F">
            <w:pPr>
              <w:widowControl w:val="0"/>
              <w:autoSpaceDE w:val="0"/>
              <w:autoSpaceDN w:val="0"/>
              <w:spacing w:after="0" w:line="228" w:lineRule="auto"/>
              <w:contextualSpacing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156" w:type="dxa"/>
          </w:tcPr>
          <w:p w:rsidR="00352B4F" w:rsidRPr="007C7697" w:rsidRDefault="00352B4F" w:rsidP="00352B4F">
            <w:pPr>
              <w:widowControl w:val="0"/>
              <w:autoSpaceDE w:val="0"/>
              <w:autoSpaceDN w:val="0"/>
              <w:spacing w:after="0" w:line="228" w:lineRule="auto"/>
              <w:contextualSpacing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C769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Zn</w:t>
            </w:r>
          </w:p>
        </w:tc>
        <w:tc>
          <w:tcPr>
            <w:tcW w:w="1203" w:type="dxa"/>
          </w:tcPr>
          <w:p w:rsidR="00352B4F" w:rsidRPr="007C7697" w:rsidRDefault="00352B4F" w:rsidP="00352B4F">
            <w:pPr>
              <w:widowControl w:val="0"/>
              <w:autoSpaceDE w:val="0"/>
              <w:autoSpaceDN w:val="0"/>
              <w:spacing w:after="0" w:line="228" w:lineRule="auto"/>
              <w:contextualSpacing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203" w:type="dxa"/>
          </w:tcPr>
          <w:p w:rsidR="00352B4F" w:rsidRPr="007C7697" w:rsidRDefault="00352B4F" w:rsidP="00352B4F">
            <w:pPr>
              <w:widowControl w:val="0"/>
              <w:autoSpaceDE w:val="0"/>
              <w:autoSpaceDN w:val="0"/>
              <w:spacing w:after="0" w:line="228" w:lineRule="auto"/>
              <w:contextualSpacing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207" w:type="dxa"/>
          </w:tcPr>
          <w:p w:rsidR="00352B4F" w:rsidRPr="007C7697" w:rsidRDefault="00352B4F" w:rsidP="00352B4F">
            <w:pPr>
              <w:widowControl w:val="0"/>
              <w:autoSpaceDE w:val="0"/>
              <w:autoSpaceDN w:val="0"/>
              <w:spacing w:after="0" w:line="228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C769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0,5</w:t>
            </w:r>
          </w:p>
        </w:tc>
        <w:tc>
          <w:tcPr>
            <w:tcW w:w="1209" w:type="dxa"/>
          </w:tcPr>
          <w:p w:rsidR="00352B4F" w:rsidRPr="007C7697" w:rsidRDefault="00352B4F" w:rsidP="00352B4F">
            <w:pPr>
              <w:widowControl w:val="0"/>
              <w:autoSpaceDE w:val="0"/>
              <w:autoSpaceDN w:val="0"/>
              <w:spacing w:after="0" w:line="228" w:lineRule="auto"/>
              <w:contextualSpacing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215" w:type="dxa"/>
          </w:tcPr>
          <w:p w:rsidR="00352B4F" w:rsidRPr="007C7697" w:rsidRDefault="00352B4F" w:rsidP="00352B4F">
            <w:pPr>
              <w:widowControl w:val="0"/>
              <w:autoSpaceDE w:val="0"/>
              <w:autoSpaceDN w:val="0"/>
              <w:spacing w:after="0" w:line="228" w:lineRule="auto"/>
              <w:contextualSpacing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046" w:type="dxa"/>
          </w:tcPr>
          <w:p w:rsidR="00352B4F" w:rsidRPr="007C7697" w:rsidRDefault="00352B4F" w:rsidP="00352B4F">
            <w:pPr>
              <w:widowControl w:val="0"/>
              <w:autoSpaceDE w:val="0"/>
              <w:autoSpaceDN w:val="0"/>
              <w:spacing w:after="0" w:line="228" w:lineRule="auto"/>
              <w:contextualSpacing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352B4F" w:rsidRPr="007C7697" w:rsidTr="00352B4F">
        <w:tc>
          <w:tcPr>
            <w:tcW w:w="1322" w:type="dxa"/>
            <w:vMerge/>
          </w:tcPr>
          <w:p w:rsidR="00352B4F" w:rsidRPr="007C7697" w:rsidRDefault="00352B4F" w:rsidP="00352B4F">
            <w:pPr>
              <w:widowControl w:val="0"/>
              <w:autoSpaceDE w:val="0"/>
              <w:autoSpaceDN w:val="0"/>
              <w:spacing w:after="0" w:line="228" w:lineRule="auto"/>
              <w:contextualSpacing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156" w:type="dxa"/>
          </w:tcPr>
          <w:p w:rsidR="00352B4F" w:rsidRPr="007C7697" w:rsidRDefault="00352B4F" w:rsidP="00352B4F">
            <w:pPr>
              <w:widowControl w:val="0"/>
              <w:autoSpaceDE w:val="0"/>
              <w:autoSpaceDN w:val="0"/>
              <w:spacing w:after="0" w:line="228" w:lineRule="auto"/>
              <w:contextualSpacing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C769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As</w:t>
            </w:r>
          </w:p>
        </w:tc>
        <w:tc>
          <w:tcPr>
            <w:tcW w:w="1203" w:type="dxa"/>
          </w:tcPr>
          <w:p w:rsidR="00352B4F" w:rsidRPr="007C7697" w:rsidRDefault="00352B4F" w:rsidP="00352B4F">
            <w:pPr>
              <w:widowControl w:val="0"/>
              <w:autoSpaceDE w:val="0"/>
              <w:autoSpaceDN w:val="0"/>
              <w:spacing w:after="0" w:line="228" w:lineRule="auto"/>
              <w:contextualSpacing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203" w:type="dxa"/>
          </w:tcPr>
          <w:p w:rsidR="00352B4F" w:rsidRPr="007C7697" w:rsidRDefault="00352B4F" w:rsidP="00352B4F">
            <w:pPr>
              <w:widowControl w:val="0"/>
              <w:autoSpaceDE w:val="0"/>
              <w:autoSpaceDN w:val="0"/>
              <w:spacing w:after="0" w:line="228" w:lineRule="auto"/>
              <w:contextualSpacing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207" w:type="dxa"/>
          </w:tcPr>
          <w:p w:rsidR="00352B4F" w:rsidRPr="007C7697" w:rsidRDefault="00352B4F" w:rsidP="00352B4F">
            <w:pPr>
              <w:widowControl w:val="0"/>
              <w:autoSpaceDE w:val="0"/>
              <w:autoSpaceDN w:val="0"/>
              <w:spacing w:after="0" w:line="228" w:lineRule="auto"/>
              <w:contextualSpacing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209" w:type="dxa"/>
          </w:tcPr>
          <w:p w:rsidR="00352B4F" w:rsidRPr="007C7697" w:rsidRDefault="00352B4F" w:rsidP="00352B4F">
            <w:pPr>
              <w:widowControl w:val="0"/>
              <w:autoSpaceDE w:val="0"/>
              <w:autoSpaceDN w:val="0"/>
              <w:spacing w:after="0" w:line="228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C769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0,61</w:t>
            </w:r>
          </w:p>
        </w:tc>
        <w:tc>
          <w:tcPr>
            <w:tcW w:w="1215" w:type="dxa"/>
          </w:tcPr>
          <w:p w:rsidR="00352B4F" w:rsidRPr="007C7697" w:rsidRDefault="00352B4F" w:rsidP="00352B4F">
            <w:pPr>
              <w:widowControl w:val="0"/>
              <w:autoSpaceDE w:val="0"/>
              <w:autoSpaceDN w:val="0"/>
              <w:spacing w:after="0" w:line="228" w:lineRule="auto"/>
              <w:contextualSpacing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046" w:type="dxa"/>
          </w:tcPr>
          <w:p w:rsidR="00352B4F" w:rsidRPr="007C7697" w:rsidRDefault="00352B4F" w:rsidP="00352B4F">
            <w:pPr>
              <w:widowControl w:val="0"/>
              <w:autoSpaceDE w:val="0"/>
              <w:autoSpaceDN w:val="0"/>
              <w:spacing w:after="0" w:line="228" w:lineRule="auto"/>
              <w:contextualSpacing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352B4F" w:rsidRPr="007C7697" w:rsidTr="00352B4F">
        <w:tc>
          <w:tcPr>
            <w:tcW w:w="1322" w:type="dxa"/>
            <w:vMerge/>
          </w:tcPr>
          <w:p w:rsidR="00352B4F" w:rsidRPr="007C7697" w:rsidRDefault="00352B4F" w:rsidP="00352B4F">
            <w:pPr>
              <w:widowControl w:val="0"/>
              <w:autoSpaceDE w:val="0"/>
              <w:autoSpaceDN w:val="0"/>
              <w:spacing w:after="0" w:line="228" w:lineRule="auto"/>
              <w:contextualSpacing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156" w:type="dxa"/>
          </w:tcPr>
          <w:p w:rsidR="00352B4F" w:rsidRPr="007C7697" w:rsidRDefault="00352B4F" w:rsidP="00352B4F">
            <w:pPr>
              <w:widowControl w:val="0"/>
              <w:autoSpaceDE w:val="0"/>
              <w:autoSpaceDN w:val="0"/>
              <w:spacing w:after="0" w:line="228" w:lineRule="auto"/>
              <w:contextualSpacing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C769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Yb</w:t>
            </w:r>
          </w:p>
        </w:tc>
        <w:tc>
          <w:tcPr>
            <w:tcW w:w="1203" w:type="dxa"/>
          </w:tcPr>
          <w:p w:rsidR="00352B4F" w:rsidRPr="007C7697" w:rsidRDefault="00352B4F" w:rsidP="00352B4F">
            <w:pPr>
              <w:widowControl w:val="0"/>
              <w:autoSpaceDE w:val="0"/>
              <w:autoSpaceDN w:val="0"/>
              <w:spacing w:after="0" w:line="228" w:lineRule="auto"/>
              <w:contextualSpacing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203" w:type="dxa"/>
          </w:tcPr>
          <w:p w:rsidR="00352B4F" w:rsidRPr="007C7697" w:rsidRDefault="00352B4F" w:rsidP="00352B4F">
            <w:pPr>
              <w:widowControl w:val="0"/>
              <w:autoSpaceDE w:val="0"/>
              <w:autoSpaceDN w:val="0"/>
              <w:spacing w:after="0" w:line="228" w:lineRule="auto"/>
              <w:contextualSpacing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207" w:type="dxa"/>
          </w:tcPr>
          <w:p w:rsidR="00352B4F" w:rsidRPr="007C7697" w:rsidRDefault="00352B4F" w:rsidP="00352B4F">
            <w:pPr>
              <w:widowControl w:val="0"/>
              <w:autoSpaceDE w:val="0"/>
              <w:autoSpaceDN w:val="0"/>
              <w:spacing w:after="0" w:line="228" w:lineRule="auto"/>
              <w:contextualSpacing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209" w:type="dxa"/>
          </w:tcPr>
          <w:p w:rsidR="00352B4F" w:rsidRPr="007C7697" w:rsidRDefault="00352B4F" w:rsidP="00352B4F">
            <w:pPr>
              <w:widowControl w:val="0"/>
              <w:autoSpaceDE w:val="0"/>
              <w:autoSpaceDN w:val="0"/>
              <w:spacing w:after="0" w:line="228" w:lineRule="auto"/>
              <w:contextualSpacing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215" w:type="dxa"/>
          </w:tcPr>
          <w:p w:rsidR="00352B4F" w:rsidRPr="007C7697" w:rsidRDefault="00352B4F" w:rsidP="00352B4F">
            <w:pPr>
              <w:widowControl w:val="0"/>
              <w:autoSpaceDE w:val="0"/>
              <w:autoSpaceDN w:val="0"/>
              <w:spacing w:after="0" w:line="228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C769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0,65</w:t>
            </w:r>
          </w:p>
        </w:tc>
        <w:tc>
          <w:tcPr>
            <w:tcW w:w="1046" w:type="dxa"/>
          </w:tcPr>
          <w:p w:rsidR="00352B4F" w:rsidRPr="007C7697" w:rsidRDefault="00352B4F" w:rsidP="00352B4F">
            <w:pPr>
              <w:widowControl w:val="0"/>
              <w:autoSpaceDE w:val="0"/>
              <w:autoSpaceDN w:val="0"/>
              <w:spacing w:after="0" w:line="228" w:lineRule="auto"/>
              <w:contextualSpacing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352B4F" w:rsidRPr="007C7697" w:rsidTr="00352B4F">
        <w:tc>
          <w:tcPr>
            <w:tcW w:w="1322" w:type="dxa"/>
            <w:vMerge/>
          </w:tcPr>
          <w:p w:rsidR="00352B4F" w:rsidRPr="007C7697" w:rsidRDefault="00352B4F" w:rsidP="00352B4F">
            <w:pPr>
              <w:widowControl w:val="0"/>
              <w:autoSpaceDE w:val="0"/>
              <w:autoSpaceDN w:val="0"/>
              <w:spacing w:after="0" w:line="228" w:lineRule="auto"/>
              <w:contextualSpacing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156" w:type="dxa"/>
          </w:tcPr>
          <w:p w:rsidR="00352B4F" w:rsidRPr="007C7697" w:rsidRDefault="00352B4F" w:rsidP="00352B4F">
            <w:pPr>
              <w:widowControl w:val="0"/>
              <w:autoSpaceDE w:val="0"/>
              <w:autoSpaceDN w:val="0"/>
              <w:spacing w:after="0" w:line="228" w:lineRule="auto"/>
              <w:contextualSpacing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C769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Ta</w:t>
            </w:r>
          </w:p>
        </w:tc>
        <w:tc>
          <w:tcPr>
            <w:tcW w:w="1203" w:type="dxa"/>
          </w:tcPr>
          <w:p w:rsidR="00352B4F" w:rsidRPr="007C7697" w:rsidRDefault="00352B4F" w:rsidP="00352B4F">
            <w:pPr>
              <w:widowControl w:val="0"/>
              <w:autoSpaceDE w:val="0"/>
              <w:autoSpaceDN w:val="0"/>
              <w:spacing w:after="0" w:line="228" w:lineRule="auto"/>
              <w:contextualSpacing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203" w:type="dxa"/>
          </w:tcPr>
          <w:p w:rsidR="00352B4F" w:rsidRPr="007C7697" w:rsidRDefault="00352B4F" w:rsidP="00352B4F">
            <w:pPr>
              <w:widowControl w:val="0"/>
              <w:autoSpaceDE w:val="0"/>
              <w:autoSpaceDN w:val="0"/>
              <w:spacing w:after="0" w:line="228" w:lineRule="auto"/>
              <w:contextualSpacing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207" w:type="dxa"/>
          </w:tcPr>
          <w:p w:rsidR="00352B4F" w:rsidRPr="007C7697" w:rsidRDefault="00352B4F" w:rsidP="00352B4F">
            <w:pPr>
              <w:widowControl w:val="0"/>
              <w:autoSpaceDE w:val="0"/>
              <w:autoSpaceDN w:val="0"/>
              <w:spacing w:after="0" w:line="228" w:lineRule="auto"/>
              <w:contextualSpacing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209" w:type="dxa"/>
          </w:tcPr>
          <w:p w:rsidR="00352B4F" w:rsidRPr="007C7697" w:rsidRDefault="00352B4F" w:rsidP="00352B4F">
            <w:pPr>
              <w:widowControl w:val="0"/>
              <w:autoSpaceDE w:val="0"/>
              <w:autoSpaceDN w:val="0"/>
              <w:spacing w:after="0" w:line="228" w:lineRule="auto"/>
              <w:contextualSpacing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215" w:type="dxa"/>
          </w:tcPr>
          <w:p w:rsidR="00352B4F" w:rsidRPr="007C7697" w:rsidRDefault="00352B4F" w:rsidP="00352B4F">
            <w:pPr>
              <w:widowControl w:val="0"/>
              <w:autoSpaceDE w:val="0"/>
              <w:autoSpaceDN w:val="0"/>
              <w:spacing w:after="0" w:line="228" w:lineRule="auto"/>
              <w:contextualSpacing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046" w:type="dxa"/>
          </w:tcPr>
          <w:p w:rsidR="00352B4F" w:rsidRPr="007C7697" w:rsidRDefault="00352B4F" w:rsidP="00352B4F">
            <w:pPr>
              <w:widowControl w:val="0"/>
              <w:autoSpaceDE w:val="0"/>
              <w:autoSpaceDN w:val="0"/>
              <w:spacing w:after="0" w:line="228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C769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-0,65</w:t>
            </w:r>
          </w:p>
        </w:tc>
      </w:tr>
    </w:tbl>
    <w:p w:rsidR="00ED6A24" w:rsidRPr="00CF2D86" w:rsidRDefault="00ED6A24" w:rsidP="00352B4F">
      <w:pPr>
        <w:widowControl w:val="0"/>
        <w:autoSpaceDE w:val="0"/>
        <w:autoSpaceDN w:val="0"/>
        <w:spacing w:after="0" w:line="228" w:lineRule="auto"/>
        <w:ind w:firstLine="708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</w:p>
    <w:p w:rsidR="00047EDD" w:rsidRDefault="003459AF" w:rsidP="00352B4F">
      <w:pPr>
        <w:widowControl w:val="0"/>
        <w:autoSpaceDE w:val="0"/>
        <w:autoSpaceDN w:val="0"/>
        <w:spacing w:after="0" w:line="228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Таблица 26</w:t>
      </w:r>
      <w:r w:rsidR="007D628D" w:rsidRPr="002C151B">
        <w:rPr>
          <w:rFonts w:ascii="Times New Roman" w:hAnsi="Times New Roman" w:cs="Times New Roman"/>
          <w:sz w:val="28"/>
          <w:szCs w:val="28"/>
        </w:rPr>
        <w:t xml:space="preserve"> </w:t>
      </w:r>
      <w:r w:rsidR="00352B4F">
        <w:rPr>
          <w:rFonts w:ascii="Times New Roman" w:hAnsi="Times New Roman" w:cs="Times New Roman"/>
          <w:sz w:val="28"/>
          <w:szCs w:val="28"/>
        </w:rPr>
        <w:t>–</w:t>
      </w:r>
      <w:r w:rsidR="007D628D" w:rsidRPr="002C151B">
        <w:rPr>
          <w:rFonts w:ascii="Times New Roman" w:hAnsi="Times New Roman" w:cs="Times New Roman"/>
          <w:sz w:val="28"/>
          <w:szCs w:val="28"/>
        </w:rPr>
        <w:t xml:space="preserve"> </w:t>
      </w:r>
      <w:r w:rsidR="00ED6A24" w:rsidRPr="002C151B">
        <w:rPr>
          <w:rFonts w:ascii="Times New Roman" w:hAnsi="Times New Roman" w:cs="Times New Roman"/>
          <w:sz w:val="28"/>
          <w:szCs w:val="28"/>
        </w:rPr>
        <w:t xml:space="preserve">Коэффициенты парной корреляции между элементами в почве и в </w:t>
      </w:r>
      <w:r w:rsidR="00ED6A24"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листьях тополя черного (</w:t>
      </w:r>
      <w:r w:rsidR="00ED6A24" w:rsidRPr="00D706E9">
        <w:rPr>
          <w:rFonts w:ascii="Times New Roman" w:eastAsia="Times New Roman" w:hAnsi="Times New Roman" w:cs="Times New Roman"/>
          <w:i/>
          <w:color w:val="000000" w:themeColor="text1"/>
          <w:sz w:val="28"/>
          <w:szCs w:val="28"/>
        </w:rPr>
        <w:t>Populus nigra L</w:t>
      </w:r>
      <w:r w:rsidR="00ED6A24"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.)</w:t>
      </w:r>
      <w:r w:rsidR="00ED6A24" w:rsidRPr="002C151B">
        <w:rPr>
          <w:rFonts w:ascii="Times New Roman" w:hAnsi="Times New Roman" w:cs="Times New Roman"/>
          <w:sz w:val="28"/>
          <w:szCs w:val="28"/>
        </w:rPr>
        <w:t xml:space="preserve"> Северного Казахстана</w:t>
      </w:r>
      <w:r w:rsidR="00240DF8" w:rsidRPr="002C151B">
        <w:rPr>
          <w:rFonts w:ascii="Times New Roman" w:hAnsi="Times New Roman" w:cs="Times New Roman"/>
          <w:sz w:val="28"/>
          <w:szCs w:val="28"/>
        </w:rPr>
        <w:t xml:space="preserve"> </w:t>
      </w:r>
    </w:p>
    <w:p w:rsidR="00B359DB" w:rsidRPr="00352B4F" w:rsidRDefault="00B359DB" w:rsidP="00352B4F">
      <w:pPr>
        <w:widowControl w:val="0"/>
        <w:autoSpaceDE w:val="0"/>
        <w:autoSpaceDN w:val="0"/>
        <w:spacing w:after="0" w:line="228" w:lineRule="auto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16"/>
          <w:szCs w:val="16"/>
        </w:rPr>
      </w:pPr>
    </w:p>
    <w:tbl>
      <w:tblPr>
        <w:tblStyle w:val="a9"/>
        <w:tblW w:w="0" w:type="auto"/>
        <w:tblInd w:w="136" w:type="dxa"/>
        <w:tblLook w:val="04A0" w:firstRow="1" w:lastRow="0" w:firstColumn="1" w:lastColumn="0" w:noHBand="0" w:noVBand="1"/>
      </w:tblPr>
      <w:tblGrid>
        <w:gridCol w:w="1180"/>
        <w:gridCol w:w="1167"/>
        <w:gridCol w:w="2899"/>
        <w:gridCol w:w="4301"/>
      </w:tblGrid>
      <w:tr w:rsidR="00352B4F" w:rsidRPr="007C7697" w:rsidTr="00352B4F">
        <w:tc>
          <w:tcPr>
            <w:tcW w:w="9547" w:type="dxa"/>
            <w:gridSpan w:val="4"/>
          </w:tcPr>
          <w:p w:rsidR="00352B4F" w:rsidRPr="007C7697" w:rsidRDefault="00352B4F" w:rsidP="00352B4F">
            <w:pPr>
              <w:widowControl w:val="0"/>
              <w:autoSpaceDE w:val="0"/>
              <w:autoSpaceDN w:val="0"/>
              <w:spacing w:after="0" w:line="228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C769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Листья тополя черного (</w:t>
            </w:r>
            <w:r w:rsidRPr="007C7697">
              <w:rPr>
                <w:rFonts w:ascii="Times New Roman" w:eastAsia="Times New Roman" w:hAnsi="Times New Roman" w:cs="Times New Roman"/>
                <w:i/>
                <w:color w:val="000000" w:themeColor="text1"/>
                <w:sz w:val="24"/>
                <w:szCs w:val="24"/>
              </w:rPr>
              <w:t>Populus nigra L</w:t>
            </w:r>
            <w:r w:rsidRPr="007C769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.)</w:t>
            </w:r>
          </w:p>
        </w:tc>
      </w:tr>
      <w:tr w:rsidR="00352B4F" w:rsidRPr="007C7697" w:rsidTr="00352B4F">
        <w:tc>
          <w:tcPr>
            <w:tcW w:w="1180" w:type="dxa"/>
            <w:vMerge w:val="restart"/>
            <w:vAlign w:val="center"/>
          </w:tcPr>
          <w:p w:rsidR="00352B4F" w:rsidRPr="007C7697" w:rsidRDefault="00352B4F" w:rsidP="00352B4F">
            <w:pPr>
              <w:widowControl w:val="0"/>
              <w:autoSpaceDE w:val="0"/>
              <w:autoSpaceDN w:val="0"/>
              <w:spacing w:after="0" w:line="228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C769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Почва</w:t>
            </w:r>
          </w:p>
        </w:tc>
        <w:tc>
          <w:tcPr>
            <w:tcW w:w="4066" w:type="dxa"/>
            <w:gridSpan w:val="2"/>
          </w:tcPr>
          <w:p w:rsidR="00352B4F" w:rsidRPr="007C7697" w:rsidRDefault="00352B4F" w:rsidP="00352B4F">
            <w:pPr>
              <w:widowControl w:val="0"/>
              <w:autoSpaceDE w:val="0"/>
              <w:autoSpaceDN w:val="0"/>
              <w:spacing w:after="0" w:line="228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C769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Tb</w:t>
            </w:r>
          </w:p>
        </w:tc>
        <w:tc>
          <w:tcPr>
            <w:tcW w:w="4301" w:type="dxa"/>
          </w:tcPr>
          <w:p w:rsidR="00352B4F" w:rsidRPr="007C7697" w:rsidRDefault="00352B4F" w:rsidP="00352B4F">
            <w:pPr>
              <w:widowControl w:val="0"/>
              <w:autoSpaceDE w:val="0"/>
              <w:autoSpaceDN w:val="0"/>
              <w:spacing w:after="0" w:line="228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C769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Ta</w:t>
            </w:r>
          </w:p>
        </w:tc>
      </w:tr>
      <w:tr w:rsidR="004042FE" w:rsidRPr="007C7697" w:rsidTr="00352B4F">
        <w:tc>
          <w:tcPr>
            <w:tcW w:w="1180" w:type="dxa"/>
            <w:vMerge/>
          </w:tcPr>
          <w:p w:rsidR="004042FE" w:rsidRPr="007C7697" w:rsidRDefault="004042FE" w:rsidP="00352B4F">
            <w:pPr>
              <w:widowControl w:val="0"/>
              <w:autoSpaceDE w:val="0"/>
              <w:autoSpaceDN w:val="0"/>
              <w:spacing w:after="0" w:line="228" w:lineRule="auto"/>
              <w:contextualSpacing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167" w:type="dxa"/>
          </w:tcPr>
          <w:p w:rsidR="004042FE" w:rsidRPr="007C7697" w:rsidRDefault="004042FE" w:rsidP="00352B4F">
            <w:pPr>
              <w:widowControl w:val="0"/>
              <w:autoSpaceDE w:val="0"/>
              <w:autoSpaceDN w:val="0"/>
              <w:spacing w:after="0" w:line="228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C769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Tb</w:t>
            </w:r>
          </w:p>
        </w:tc>
        <w:tc>
          <w:tcPr>
            <w:tcW w:w="2899" w:type="dxa"/>
            <w:shd w:val="clear" w:color="auto" w:fill="auto"/>
          </w:tcPr>
          <w:p w:rsidR="004042FE" w:rsidRPr="007C7697" w:rsidRDefault="004042FE" w:rsidP="00352B4F">
            <w:pPr>
              <w:widowControl w:val="0"/>
              <w:autoSpaceDE w:val="0"/>
              <w:autoSpaceDN w:val="0"/>
              <w:spacing w:after="0" w:line="228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C769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0,54</w:t>
            </w:r>
          </w:p>
        </w:tc>
        <w:tc>
          <w:tcPr>
            <w:tcW w:w="4301" w:type="dxa"/>
          </w:tcPr>
          <w:p w:rsidR="004042FE" w:rsidRPr="007C7697" w:rsidRDefault="004042FE" w:rsidP="00352B4F">
            <w:pPr>
              <w:widowControl w:val="0"/>
              <w:autoSpaceDE w:val="0"/>
              <w:autoSpaceDN w:val="0"/>
              <w:spacing w:after="0" w:line="228" w:lineRule="auto"/>
              <w:contextualSpacing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4042FE" w:rsidRPr="007C7697" w:rsidTr="00352B4F">
        <w:tc>
          <w:tcPr>
            <w:tcW w:w="1180" w:type="dxa"/>
            <w:vMerge/>
          </w:tcPr>
          <w:p w:rsidR="004042FE" w:rsidRPr="007C7697" w:rsidRDefault="004042FE" w:rsidP="00352B4F">
            <w:pPr>
              <w:widowControl w:val="0"/>
              <w:autoSpaceDE w:val="0"/>
              <w:autoSpaceDN w:val="0"/>
              <w:spacing w:after="0" w:line="228" w:lineRule="auto"/>
              <w:contextualSpacing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167" w:type="dxa"/>
          </w:tcPr>
          <w:p w:rsidR="004042FE" w:rsidRPr="007C7697" w:rsidRDefault="004042FE" w:rsidP="00352B4F">
            <w:pPr>
              <w:widowControl w:val="0"/>
              <w:autoSpaceDE w:val="0"/>
              <w:autoSpaceDN w:val="0"/>
              <w:spacing w:after="0" w:line="228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C769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Ta</w:t>
            </w:r>
          </w:p>
        </w:tc>
        <w:tc>
          <w:tcPr>
            <w:tcW w:w="2899" w:type="dxa"/>
          </w:tcPr>
          <w:p w:rsidR="004042FE" w:rsidRPr="007C7697" w:rsidRDefault="004042FE" w:rsidP="00352B4F">
            <w:pPr>
              <w:widowControl w:val="0"/>
              <w:autoSpaceDE w:val="0"/>
              <w:autoSpaceDN w:val="0"/>
              <w:spacing w:after="0" w:line="228" w:lineRule="auto"/>
              <w:contextualSpacing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4301" w:type="dxa"/>
          </w:tcPr>
          <w:p w:rsidR="004042FE" w:rsidRPr="007C7697" w:rsidRDefault="004042FE" w:rsidP="00352B4F">
            <w:pPr>
              <w:widowControl w:val="0"/>
              <w:autoSpaceDE w:val="0"/>
              <w:autoSpaceDN w:val="0"/>
              <w:spacing w:after="0" w:line="228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C769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-0,6</w:t>
            </w:r>
          </w:p>
        </w:tc>
      </w:tr>
    </w:tbl>
    <w:p w:rsidR="00B359DB" w:rsidRDefault="00B359DB" w:rsidP="00352B4F">
      <w:pPr>
        <w:widowControl w:val="0"/>
        <w:autoSpaceDE w:val="0"/>
        <w:autoSpaceDN w:val="0"/>
        <w:spacing w:after="0" w:line="228" w:lineRule="auto"/>
        <w:ind w:firstLine="708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</w:p>
    <w:p w:rsidR="00AF29D4" w:rsidRPr="002C151B" w:rsidRDefault="00240DF8" w:rsidP="00352B4F">
      <w:pPr>
        <w:widowControl w:val="0"/>
        <w:autoSpaceDE w:val="0"/>
        <w:autoSpaceDN w:val="0"/>
        <w:spacing w:after="0" w:line="228" w:lineRule="auto"/>
        <w:ind w:firstLine="709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Парный корреляционный анализ химических элементов </w:t>
      </w:r>
      <w:r w:rsidR="00AF29D4"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по данным ИСП-МС выявил,</w:t>
      </w:r>
      <w:r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AF29D4"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что в волосах и в солевых отложениях питьевых вод выявлена положительная связь между кадмием, а отрицательная связь с рением</w:t>
      </w:r>
      <w:r w:rsidR="003459A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(таблица</w:t>
      </w:r>
      <w:r w:rsidR="00CF2D8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 </w:t>
      </w:r>
      <w:r w:rsidR="003459A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27)</w:t>
      </w:r>
      <w:r w:rsidR="00AF29D4"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. </w:t>
      </w:r>
      <w:r w:rsidR="00BE5727"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Между почвой и листьями тополя черного (</w:t>
      </w:r>
      <w:r w:rsidR="00BE5727" w:rsidRPr="00B359DB">
        <w:rPr>
          <w:rFonts w:ascii="Times New Roman" w:eastAsia="Times New Roman" w:hAnsi="Times New Roman" w:cs="Times New Roman"/>
          <w:i/>
          <w:color w:val="000000" w:themeColor="text1"/>
          <w:sz w:val="28"/>
          <w:szCs w:val="28"/>
        </w:rPr>
        <w:t>Populus nigra L.</w:t>
      </w:r>
      <w:r w:rsidR="00BE5727"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) установлена положительная связь между такими элементами как: S</w:t>
      </w:r>
      <w:r w:rsidR="00BE5727"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/>
        </w:rPr>
        <w:t>i</w:t>
      </w:r>
      <w:r w:rsidR="00BE5727"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, Fe, As, Zr, </w:t>
      </w:r>
      <w:r w:rsidR="00447C24"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Mo, Hf</w:t>
      </w:r>
      <w:r w:rsidR="003459A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(таблица 28)</w:t>
      </w:r>
      <w:r w:rsidR="00447C24"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.</w:t>
      </w:r>
    </w:p>
    <w:p w:rsidR="00240DF8" w:rsidRPr="002C151B" w:rsidRDefault="00240DF8" w:rsidP="00352B4F">
      <w:pPr>
        <w:widowControl w:val="0"/>
        <w:autoSpaceDE w:val="0"/>
        <w:autoSpaceDN w:val="0"/>
        <w:spacing w:after="0" w:line="228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240DF8" w:rsidRDefault="003459AF" w:rsidP="00352B4F">
      <w:pPr>
        <w:widowControl w:val="0"/>
        <w:autoSpaceDE w:val="0"/>
        <w:autoSpaceDN w:val="0"/>
        <w:spacing w:after="0" w:line="228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Таблица 27</w:t>
      </w:r>
      <w:r w:rsidR="00240DF8" w:rsidRPr="002C151B">
        <w:rPr>
          <w:rFonts w:ascii="Times New Roman" w:hAnsi="Times New Roman" w:cs="Times New Roman"/>
          <w:sz w:val="28"/>
          <w:szCs w:val="28"/>
        </w:rPr>
        <w:t xml:space="preserve"> </w:t>
      </w:r>
      <w:r w:rsidR="00352B4F">
        <w:rPr>
          <w:rFonts w:ascii="Times New Roman" w:hAnsi="Times New Roman" w:cs="Times New Roman"/>
          <w:sz w:val="28"/>
          <w:szCs w:val="28"/>
        </w:rPr>
        <w:t>–</w:t>
      </w:r>
      <w:r w:rsidR="00240DF8" w:rsidRPr="002C151B">
        <w:rPr>
          <w:rFonts w:ascii="Times New Roman" w:hAnsi="Times New Roman" w:cs="Times New Roman"/>
          <w:sz w:val="28"/>
          <w:szCs w:val="28"/>
        </w:rPr>
        <w:t xml:space="preserve"> Коэффициенты парной корреляции между элементами в волосах человека и в солевых отложениях питьевой воды Северного Казахстана </w:t>
      </w:r>
    </w:p>
    <w:p w:rsidR="00B359DB" w:rsidRPr="00352B4F" w:rsidRDefault="00B359DB" w:rsidP="00352B4F">
      <w:pPr>
        <w:widowControl w:val="0"/>
        <w:autoSpaceDE w:val="0"/>
        <w:autoSpaceDN w:val="0"/>
        <w:spacing w:after="0" w:line="228" w:lineRule="auto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16"/>
          <w:szCs w:val="16"/>
        </w:rPr>
      </w:pPr>
    </w:p>
    <w:tbl>
      <w:tblPr>
        <w:tblStyle w:val="a9"/>
        <w:tblW w:w="0" w:type="auto"/>
        <w:tblInd w:w="150" w:type="dxa"/>
        <w:tblLook w:val="04A0" w:firstRow="1" w:lastRow="0" w:firstColumn="1" w:lastColumn="0" w:noHBand="0" w:noVBand="1"/>
      </w:tblPr>
      <w:tblGrid>
        <w:gridCol w:w="1830"/>
        <w:gridCol w:w="687"/>
        <w:gridCol w:w="2881"/>
        <w:gridCol w:w="4199"/>
      </w:tblGrid>
      <w:tr w:rsidR="00352B4F" w:rsidRPr="007C7697" w:rsidTr="00CF2D86">
        <w:tc>
          <w:tcPr>
            <w:tcW w:w="9597" w:type="dxa"/>
            <w:gridSpan w:val="4"/>
          </w:tcPr>
          <w:p w:rsidR="00352B4F" w:rsidRPr="007C7697" w:rsidRDefault="00352B4F" w:rsidP="00352B4F">
            <w:pPr>
              <w:widowControl w:val="0"/>
              <w:autoSpaceDE w:val="0"/>
              <w:autoSpaceDN w:val="0"/>
              <w:spacing w:after="0" w:line="228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C769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олосы</w:t>
            </w:r>
          </w:p>
        </w:tc>
      </w:tr>
      <w:tr w:rsidR="00352B4F" w:rsidRPr="007C7697" w:rsidTr="00CF2D86">
        <w:tc>
          <w:tcPr>
            <w:tcW w:w="1830" w:type="dxa"/>
            <w:vMerge w:val="restart"/>
          </w:tcPr>
          <w:p w:rsidR="00352B4F" w:rsidRPr="007C7697" w:rsidRDefault="00352B4F" w:rsidP="00352B4F">
            <w:pPr>
              <w:widowControl w:val="0"/>
              <w:autoSpaceDE w:val="0"/>
              <w:autoSpaceDN w:val="0"/>
              <w:spacing w:after="0" w:line="228" w:lineRule="auto"/>
              <w:contextualSpacing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C769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Солевые отложения питьевой воды</w:t>
            </w:r>
          </w:p>
        </w:tc>
        <w:tc>
          <w:tcPr>
            <w:tcW w:w="3568" w:type="dxa"/>
            <w:gridSpan w:val="2"/>
          </w:tcPr>
          <w:p w:rsidR="00352B4F" w:rsidRPr="007C7697" w:rsidRDefault="00352B4F" w:rsidP="00352B4F">
            <w:pPr>
              <w:widowControl w:val="0"/>
              <w:autoSpaceDE w:val="0"/>
              <w:autoSpaceDN w:val="0"/>
              <w:spacing w:after="0" w:line="228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C769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Cd</w:t>
            </w:r>
          </w:p>
        </w:tc>
        <w:tc>
          <w:tcPr>
            <w:tcW w:w="4199" w:type="dxa"/>
          </w:tcPr>
          <w:p w:rsidR="00352B4F" w:rsidRPr="007C7697" w:rsidRDefault="00352B4F" w:rsidP="00352B4F">
            <w:pPr>
              <w:widowControl w:val="0"/>
              <w:autoSpaceDE w:val="0"/>
              <w:autoSpaceDN w:val="0"/>
              <w:spacing w:after="0" w:line="228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C769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Re</w:t>
            </w:r>
          </w:p>
        </w:tc>
      </w:tr>
      <w:tr w:rsidR="00240DF8" w:rsidRPr="007C7697" w:rsidTr="00CF2D86">
        <w:tc>
          <w:tcPr>
            <w:tcW w:w="1830" w:type="dxa"/>
            <w:vMerge/>
          </w:tcPr>
          <w:p w:rsidR="00240DF8" w:rsidRPr="007C7697" w:rsidRDefault="00240DF8" w:rsidP="00352B4F">
            <w:pPr>
              <w:widowControl w:val="0"/>
              <w:autoSpaceDE w:val="0"/>
              <w:autoSpaceDN w:val="0"/>
              <w:spacing w:after="0" w:line="228" w:lineRule="auto"/>
              <w:contextualSpacing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687" w:type="dxa"/>
          </w:tcPr>
          <w:p w:rsidR="00240DF8" w:rsidRPr="007C7697" w:rsidRDefault="00240DF8" w:rsidP="00352B4F">
            <w:pPr>
              <w:widowControl w:val="0"/>
              <w:autoSpaceDE w:val="0"/>
              <w:autoSpaceDN w:val="0"/>
              <w:spacing w:after="0" w:line="228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C769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Cd</w:t>
            </w:r>
          </w:p>
        </w:tc>
        <w:tc>
          <w:tcPr>
            <w:tcW w:w="2881" w:type="dxa"/>
            <w:shd w:val="clear" w:color="auto" w:fill="auto"/>
          </w:tcPr>
          <w:p w:rsidR="00240DF8" w:rsidRPr="007C7697" w:rsidRDefault="00240DF8" w:rsidP="00352B4F">
            <w:pPr>
              <w:widowControl w:val="0"/>
              <w:autoSpaceDE w:val="0"/>
              <w:autoSpaceDN w:val="0"/>
              <w:spacing w:after="0" w:line="228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C769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0,9</w:t>
            </w:r>
          </w:p>
        </w:tc>
        <w:tc>
          <w:tcPr>
            <w:tcW w:w="4199" w:type="dxa"/>
          </w:tcPr>
          <w:p w:rsidR="00240DF8" w:rsidRPr="007C7697" w:rsidRDefault="00240DF8" w:rsidP="00352B4F">
            <w:pPr>
              <w:widowControl w:val="0"/>
              <w:autoSpaceDE w:val="0"/>
              <w:autoSpaceDN w:val="0"/>
              <w:spacing w:after="0" w:line="228" w:lineRule="auto"/>
              <w:contextualSpacing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240DF8" w:rsidRPr="007C7697" w:rsidTr="00CF2D86">
        <w:tc>
          <w:tcPr>
            <w:tcW w:w="1830" w:type="dxa"/>
            <w:vMerge/>
          </w:tcPr>
          <w:p w:rsidR="00240DF8" w:rsidRPr="007C7697" w:rsidRDefault="00240DF8" w:rsidP="00352B4F">
            <w:pPr>
              <w:widowControl w:val="0"/>
              <w:autoSpaceDE w:val="0"/>
              <w:autoSpaceDN w:val="0"/>
              <w:spacing w:after="0" w:line="228" w:lineRule="auto"/>
              <w:contextualSpacing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687" w:type="dxa"/>
          </w:tcPr>
          <w:p w:rsidR="00240DF8" w:rsidRPr="007C7697" w:rsidRDefault="00240DF8" w:rsidP="00352B4F">
            <w:pPr>
              <w:widowControl w:val="0"/>
              <w:autoSpaceDE w:val="0"/>
              <w:autoSpaceDN w:val="0"/>
              <w:spacing w:after="0" w:line="228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C769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Re</w:t>
            </w:r>
          </w:p>
        </w:tc>
        <w:tc>
          <w:tcPr>
            <w:tcW w:w="2881" w:type="dxa"/>
          </w:tcPr>
          <w:p w:rsidR="00240DF8" w:rsidRPr="007C7697" w:rsidRDefault="00240DF8" w:rsidP="00352B4F">
            <w:pPr>
              <w:widowControl w:val="0"/>
              <w:autoSpaceDE w:val="0"/>
              <w:autoSpaceDN w:val="0"/>
              <w:spacing w:after="0" w:line="228" w:lineRule="auto"/>
              <w:contextualSpacing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4199" w:type="dxa"/>
          </w:tcPr>
          <w:p w:rsidR="00240DF8" w:rsidRPr="007C7697" w:rsidRDefault="00240DF8" w:rsidP="00352B4F">
            <w:pPr>
              <w:widowControl w:val="0"/>
              <w:autoSpaceDE w:val="0"/>
              <w:autoSpaceDN w:val="0"/>
              <w:spacing w:after="0" w:line="228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C769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-0,9</w:t>
            </w:r>
          </w:p>
        </w:tc>
      </w:tr>
    </w:tbl>
    <w:p w:rsidR="00352B4F" w:rsidRDefault="00352B4F" w:rsidP="00352B4F">
      <w:pPr>
        <w:widowControl w:val="0"/>
        <w:autoSpaceDE w:val="0"/>
        <w:autoSpaceDN w:val="0"/>
        <w:spacing w:after="0" w:line="228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B359DB" w:rsidRDefault="003459AF" w:rsidP="00352B4F">
      <w:pPr>
        <w:widowControl w:val="0"/>
        <w:autoSpaceDE w:val="0"/>
        <w:autoSpaceDN w:val="0"/>
        <w:spacing w:after="0" w:line="228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Таблица 28</w:t>
      </w:r>
      <w:r w:rsidR="007B539C" w:rsidRPr="002C151B">
        <w:rPr>
          <w:rFonts w:ascii="Times New Roman" w:hAnsi="Times New Roman" w:cs="Times New Roman"/>
          <w:sz w:val="28"/>
          <w:szCs w:val="28"/>
        </w:rPr>
        <w:t xml:space="preserve"> </w:t>
      </w:r>
      <w:r w:rsidR="00352B4F">
        <w:rPr>
          <w:rFonts w:ascii="Times New Roman" w:hAnsi="Times New Roman" w:cs="Times New Roman"/>
          <w:sz w:val="28"/>
          <w:szCs w:val="28"/>
        </w:rPr>
        <w:t>–</w:t>
      </w:r>
      <w:r w:rsidR="007B539C" w:rsidRPr="002C151B">
        <w:rPr>
          <w:rFonts w:ascii="Times New Roman" w:hAnsi="Times New Roman" w:cs="Times New Roman"/>
          <w:sz w:val="28"/>
          <w:szCs w:val="28"/>
        </w:rPr>
        <w:t xml:space="preserve"> Коэффициенты парной корреля</w:t>
      </w:r>
      <w:r w:rsidR="00367313">
        <w:rPr>
          <w:rFonts w:ascii="Times New Roman" w:hAnsi="Times New Roman" w:cs="Times New Roman"/>
          <w:sz w:val="28"/>
          <w:szCs w:val="28"/>
        </w:rPr>
        <w:t xml:space="preserve">ции между элементами в почве и </w:t>
      </w:r>
      <w:r w:rsidR="007B539C" w:rsidRPr="002C151B">
        <w:rPr>
          <w:rFonts w:ascii="Times New Roman" w:hAnsi="Times New Roman" w:cs="Times New Roman"/>
          <w:sz w:val="28"/>
          <w:szCs w:val="28"/>
        </w:rPr>
        <w:t xml:space="preserve"> </w:t>
      </w:r>
      <w:r w:rsidR="007B539C"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листьях тополя черного (</w:t>
      </w:r>
      <w:r w:rsidR="007B539C" w:rsidRPr="00F1037B">
        <w:rPr>
          <w:rFonts w:ascii="Times New Roman" w:eastAsia="Times New Roman" w:hAnsi="Times New Roman" w:cs="Times New Roman"/>
          <w:i/>
          <w:color w:val="000000" w:themeColor="text1"/>
          <w:sz w:val="28"/>
          <w:szCs w:val="28"/>
        </w:rPr>
        <w:t>Populus nigra L</w:t>
      </w:r>
      <w:r w:rsidR="007B539C"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.)</w:t>
      </w:r>
      <w:r w:rsidR="007B539C" w:rsidRPr="002C151B">
        <w:rPr>
          <w:rFonts w:ascii="Times New Roman" w:hAnsi="Times New Roman" w:cs="Times New Roman"/>
          <w:sz w:val="28"/>
          <w:szCs w:val="28"/>
        </w:rPr>
        <w:t xml:space="preserve"> Северного Казахстана </w:t>
      </w:r>
    </w:p>
    <w:p w:rsidR="00367313" w:rsidRPr="00352B4F" w:rsidRDefault="00367313" w:rsidP="00352B4F">
      <w:pPr>
        <w:widowControl w:val="0"/>
        <w:autoSpaceDE w:val="0"/>
        <w:autoSpaceDN w:val="0"/>
        <w:spacing w:after="0" w:line="228" w:lineRule="auto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16"/>
          <w:szCs w:val="16"/>
        </w:rPr>
      </w:pPr>
    </w:p>
    <w:tbl>
      <w:tblPr>
        <w:tblStyle w:val="a9"/>
        <w:tblW w:w="0" w:type="auto"/>
        <w:tblInd w:w="164" w:type="dxa"/>
        <w:tblLook w:val="04A0" w:firstRow="1" w:lastRow="0" w:firstColumn="1" w:lastColumn="0" w:noHBand="0" w:noVBand="1"/>
      </w:tblPr>
      <w:tblGrid>
        <w:gridCol w:w="1152"/>
        <w:gridCol w:w="1167"/>
        <w:gridCol w:w="1213"/>
        <w:gridCol w:w="1213"/>
        <w:gridCol w:w="1219"/>
        <w:gridCol w:w="1219"/>
        <w:gridCol w:w="1225"/>
        <w:gridCol w:w="1217"/>
      </w:tblGrid>
      <w:tr w:rsidR="00352B4F" w:rsidRPr="007C7697" w:rsidTr="00CF2D86">
        <w:tc>
          <w:tcPr>
            <w:tcW w:w="9625" w:type="dxa"/>
            <w:gridSpan w:val="8"/>
          </w:tcPr>
          <w:p w:rsidR="00352B4F" w:rsidRPr="007C7697" w:rsidRDefault="00352B4F" w:rsidP="00352B4F">
            <w:pPr>
              <w:widowControl w:val="0"/>
              <w:autoSpaceDE w:val="0"/>
              <w:autoSpaceDN w:val="0"/>
              <w:spacing w:after="0" w:line="228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C769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Листья тополя черного (</w:t>
            </w:r>
            <w:r w:rsidRPr="007C7697">
              <w:rPr>
                <w:rFonts w:ascii="Times New Roman" w:eastAsia="Times New Roman" w:hAnsi="Times New Roman" w:cs="Times New Roman"/>
                <w:i/>
                <w:color w:val="000000" w:themeColor="text1"/>
                <w:sz w:val="24"/>
                <w:szCs w:val="24"/>
              </w:rPr>
              <w:t>Populus nigra L</w:t>
            </w:r>
            <w:r w:rsidRPr="007C769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.)</w:t>
            </w:r>
          </w:p>
        </w:tc>
      </w:tr>
      <w:tr w:rsidR="00352B4F" w:rsidRPr="007C7697" w:rsidTr="00CF2D86">
        <w:trPr>
          <w:trHeight w:val="70"/>
        </w:trPr>
        <w:tc>
          <w:tcPr>
            <w:tcW w:w="1152" w:type="dxa"/>
            <w:vMerge w:val="restart"/>
            <w:vAlign w:val="center"/>
          </w:tcPr>
          <w:p w:rsidR="00352B4F" w:rsidRPr="007C7697" w:rsidRDefault="00352B4F" w:rsidP="00352B4F">
            <w:pPr>
              <w:widowControl w:val="0"/>
              <w:autoSpaceDE w:val="0"/>
              <w:autoSpaceDN w:val="0"/>
              <w:spacing w:after="0" w:line="228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C769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Почва</w:t>
            </w:r>
          </w:p>
        </w:tc>
        <w:tc>
          <w:tcPr>
            <w:tcW w:w="2380" w:type="dxa"/>
            <w:gridSpan w:val="2"/>
          </w:tcPr>
          <w:p w:rsidR="00352B4F" w:rsidRPr="007C7697" w:rsidRDefault="00352B4F" w:rsidP="00352B4F">
            <w:pPr>
              <w:widowControl w:val="0"/>
              <w:autoSpaceDE w:val="0"/>
              <w:autoSpaceDN w:val="0"/>
              <w:spacing w:after="0" w:line="228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7C769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S</w:t>
            </w:r>
            <w:r w:rsidRPr="007C769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i</w:t>
            </w:r>
          </w:p>
        </w:tc>
        <w:tc>
          <w:tcPr>
            <w:tcW w:w="1213" w:type="dxa"/>
          </w:tcPr>
          <w:p w:rsidR="00352B4F" w:rsidRPr="007C7697" w:rsidRDefault="00352B4F" w:rsidP="00352B4F">
            <w:pPr>
              <w:widowControl w:val="0"/>
              <w:autoSpaceDE w:val="0"/>
              <w:autoSpaceDN w:val="0"/>
              <w:spacing w:after="0" w:line="228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C769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Fe</w:t>
            </w:r>
          </w:p>
        </w:tc>
        <w:tc>
          <w:tcPr>
            <w:tcW w:w="1219" w:type="dxa"/>
          </w:tcPr>
          <w:p w:rsidR="00352B4F" w:rsidRPr="007C7697" w:rsidRDefault="00352B4F" w:rsidP="00352B4F">
            <w:pPr>
              <w:widowControl w:val="0"/>
              <w:autoSpaceDE w:val="0"/>
              <w:autoSpaceDN w:val="0"/>
              <w:spacing w:after="0" w:line="228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C769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As</w:t>
            </w:r>
          </w:p>
        </w:tc>
        <w:tc>
          <w:tcPr>
            <w:tcW w:w="1219" w:type="dxa"/>
          </w:tcPr>
          <w:p w:rsidR="00352B4F" w:rsidRPr="007C7697" w:rsidRDefault="00352B4F" w:rsidP="00352B4F">
            <w:pPr>
              <w:widowControl w:val="0"/>
              <w:autoSpaceDE w:val="0"/>
              <w:autoSpaceDN w:val="0"/>
              <w:spacing w:after="0" w:line="228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C769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Zr</w:t>
            </w:r>
          </w:p>
        </w:tc>
        <w:tc>
          <w:tcPr>
            <w:tcW w:w="1225" w:type="dxa"/>
          </w:tcPr>
          <w:p w:rsidR="00352B4F" w:rsidRPr="007C7697" w:rsidRDefault="00352B4F" w:rsidP="00352B4F">
            <w:pPr>
              <w:widowControl w:val="0"/>
              <w:autoSpaceDE w:val="0"/>
              <w:autoSpaceDN w:val="0"/>
              <w:spacing w:after="0" w:line="228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C769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Mo</w:t>
            </w:r>
          </w:p>
        </w:tc>
        <w:tc>
          <w:tcPr>
            <w:tcW w:w="1217" w:type="dxa"/>
          </w:tcPr>
          <w:p w:rsidR="00352B4F" w:rsidRPr="007C7697" w:rsidRDefault="00352B4F" w:rsidP="00352B4F">
            <w:pPr>
              <w:widowControl w:val="0"/>
              <w:autoSpaceDE w:val="0"/>
              <w:autoSpaceDN w:val="0"/>
              <w:spacing w:after="0" w:line="228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C769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Hf</w:t>
            </w:r>
          </w:p>
        </w:tc>
      </w:tr>
      <w:tr w:rsidR="00AF29D4" w:rsidRPr="007C7697" w:rsidTr="00CF2D86">
        <w:tc>
          <w:tcPr>
            <w:tcW w:w="1152" w:type="dxa"/>
            <w:vMerge/>
          </w:tcPr>
          <w:p w:rsidR="00240DF8" w:rsidRPr="007C7697" w:rsidRDefault="00240DF8" w:rsidP="00352B4F">
            <w:pPr>
              <w:widowControl w:val="0"/>
              <w:autoSpaceDE w:val="0"/>
              <w:autoSpaceDN w:val="0"/>
              <w:spacing w:after="0" w:line="228" w:lineRule="auto"/>
              <w:contextualSpacing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167" w:type="dxa"/>
          </w:tcPr>
          <w:p w:rsidR="00240DF8" w:rsidRPr="007C7697" w:rsidRDefault="00AF29D4" w:rsidP="00352B4F">
            <w:pPr>
              <w:widowControl w:val="0"/>
              <w:autoSpaceDE w:val="0"/>
              <w:autoSpaceDN w:val="0"/>
              <w:spacing w:after="0" w:line="228" w:lineRule="auto"/>
              <w:contextualSpacing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C769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Si</w:t>
            </w:r>
          </w:p>
        </w:tc>
        <w:tc>
          <w:tcPr>
            <w:tcW w:w="1213" w:type="dxa"/>
          </w:tcPr>
          <w:p w:rsidR="00240DF8" w:rsidRPr="007C7697" w:rsidRDefault="00AF29D4" w:rsidP="00352B4F">
            <w:pPr>
              <w:widowControl w:val="0"/>
              <w:autoSpaceDE w:val="0"/>
              <w:autoSpaceDN w:val="0"/>
              <w:spacing w:after="0" w:line="228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7C769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0,5</w:t>
            </w:r>
          </w:p>
        </w:tc>
        <w:tc>
          <w:tcPr>
            <w:tcW w:w="1213" w:type="dxa"/>
          </w:tcPr>
          <w:p w:rsidR="00240DF8" w:rsidRPr="007C7697" w:rsidRDefault="00240DF8" w:rsidP="00352B4F">
            <w:pPr>
              <w:widowControl w:val="0"/>
              <w:autoSpaceDE w:val="0"/>
              <w:autoSpaceDN w:val="0"/>
              <w:spacing w:after="0" w:line="228" w:lineRule="auto"/>
              <w:contextualSpacing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219" w:type="dxa"/>
          </w:tcPr>
          <w:p w:rsidR="00240DF8" w:rsidRPr="007C7697" w:rsidRDefault="00240DF8" w:rsidP="00352B4F">
            <w:pPr>
              <w:widowControl w:val="0"/>
              <w:autoSpaceDE w:val="0"/>
              <w:autoSpaceDN w:val="0"/>
              <w:spacing w:after="0" w:line="228" w:lineRule="auto"/>
              <w:contextualSpacing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219" w:type="dxa"/>
          </w:tcPr>
          <w:p w:rsidR="00240DF8" w:rsidRPr="007C7697" w:rsidRDefault="00240DF8" w:rsidP="00352B4F">
            <w:pPr>
              <w:widowControl w:val="0"/>
              <w:autoSpaceDE w:val="0"/>
              <w:autoSpaceDN w:val="0"/>
              <w:spacing w:after="0" w:line="228" w:lineRule="auto"/>
              <w:contextualSpacing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225" w:type="dxa"/>
          </w:tcPr>
          <w:p w:rsidR="00240DF8" w:rsidRPr="007C7697" w:rsidRDefault="00240DF8" w:rsidP="00352B4F">
            <w:pPr>
              <w:widowControl w:val="0"/>
              <w:autoSpaceDE w:val="0"/>
              <w:autoSpaceDN w:val="0"/>
              <w:spacing w:after="0" w:line="228" w:lineRule="auto"/>
              <w:contextualSpacing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217" w:type="dxa"/>
          </w:tcPr>
          <w:p w:rsidR="00240DF8" w:rsidRPr="007C7697" w:rsidRDefault="00240DF8" w:rsidP="00352B4F">
            <w:pPr>
              <w:widowControl w:val="0"/>
              <w:autoSpaceDE w:val="0"/>
              <w:autoSpaceDN w:val="0"/>
              <w:spacing w:after="0" w:line="228" w:lineRule="auto"/>
              <w:contextualSpacing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AF29D4" w:rsidRPr="007C7697" w:rsidTr="00CF2D86">
        <w:tc>
          <w:tcPr>
            <w:tcW w:w="1152" w:type="dxa"/>
            <w:vMerge/>
          </w:tcPr>
          <w:p w:rsidR="00240DF8" w:rsidRPr="007C7697" w:rsidRDefault="00240DF8" w:rsidP="00352B4F">
            <w:pPr>
              <w:widowControl w:val="0"/>
              <w:autoSpaceDE w:val="0"/>
              <w:autoSpaceDN w:val="0"/>
              <w:spacing w:after="0" w:line="228" w:lineRule="auto"/>
              <w:contextualSpacing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167" w:type="dxa"/>
          </w:tcPr>
          <w:p w:rsidR="00240DF8" w:rsidRPr="007C7697" w:rsidRDefault="00AF29D4" w:rsidP="00352B4F">
            <w:pPr>
              <w:widowControl w:val="0"/>
              <w:autoSpaceDE w:val="0"/>
              <w:autoSpaceDN w:val="0"/>
              <w:spacing w:after="0" w:line="228" w:lineRule="auto"/>
              <w:contextualSpacing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C769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Fe</w:t>
            </w:r>
          </w:p>
        </w:tc>
        <w:tc>
          <w:tcPr>
            <w:tcW w:w="1213" w:type="dxa"/>
          </w:tcPr>
          <w:p w:rsidR="00240DF8" w:rsidRPr="007C7697" w:rsidRDefault="00240DF8" w:rsidP="00352B4F">
            <w:pPr>
              <w:widowControl w:val="0"/>
              <w:autoSpaceDE w:val="0"/>
              <w:autoSpaceDN w:val="0"/>
              <w:spacing w:after="0" w:line="228" w:lineRule="auto"/>
              <w:contextualSpacing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213" w:type="dxa"/>
          </w:tcPr>
          <w:p w:rsidR="00240DF8" w:rsidRPr="007C7697" w:rsidRDefault="00AF29D4" w:rsidP="00352B4F">
            <w:pPr>
              <w:widowControl w:val="0"/>
              <w:autoSpaceDE w:val="0"/>
              <w:autoSpaceDN w:val="0"/>
              <w:spacing w:after="0" w:line="228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7C769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0,6</w:t>
            </w:r>
          </w:p>
        </w:tc>
        <w:tc>
          <w:tcPr>
            <w:tcW w:w="1219" w:type="dxa"/>
          </w:tcPr>
          <w:p w:rsidR="00240DF8" w:rsidRPr="007C7697" w:rsidRDefault="00240DF8" w:rsidP="00352B4F">
            <w:pPr>
              <w:widowControl w:val="0"/>
              <w:autoSpaceDE w:val="0"/>
              <w:autoSpaceDN w:val="0"/>
              <w:spacing w:after="0" w:line="228" w:lineRule="auto"/>
              <w:contextualSpacing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219" w:type="dxa"/>
          </w:tcPr>
          <w:p w:rsidR="00240DF8" w:rsidRPr="007C7697" w:rsidRDefault="00240DF8" w:rsidP="00352B4F">
            <w:pPr>
              <w:widowControl w:val="0"/>
              <w:autoSpaceDE w:val="0"/>
              <w:autoSpaceDN w:val="0"/>
              <w:spacing w:after="0" w:line="228" w:lineRule="auto"/>
              <w:contextualSpacing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225" w:type="dxa"/>
          </w:tcPr>
          <w:p w:rsidR="00240DF8" w:rsidRPr="007C7697" w:rsidRDefault="00240DF8" w:rsidP="00352B4F">
            <w:pPr>
              <w:widowControl w:val="0"/>
              <w:autoSpaceDE w:val="0"/>
              <w:autoSpaceDN w:val="0"/>
              <w:spacing w:after="0" w:line="228" w:lineRule="auto"/>
              <w:contextualSpacing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217" w:type="dxa"/>
          </w:tcPr>
          <w:p w:rsidR="00240DF8" w:rsidRPr="007C7697" w:rsidRDefault="00240DF8" w:rsidP="00352B4F">
            <w:pPr>
              <w:widowControl w:val="0"/>
              <w:autoSpaceDE w:val="0"/>
              <w:autoSpaceDN w:val="0"/>
              <w:spacing w:after="0" w:line="228" w:lineRule="auto"/>
              <w:contextualSpacing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AF29D4" w:rsidRPr="007C7697" w:rsidTr="00CF2D86">
        <w:tc>
          <w:tcPr>
            <w:tcW w:w="1152" w:type="dxa"/>
            <w:vMerge/>
          </w:tcPr>
          <w:p w:rsidR="00240DF8" w:rsidRPr="007C7697" w:rsidRDefault="00240DF8" w:rsidP="00352B4F">
            <w:pPr>
              <w:widowControl w:val="0"/>
              <w:autoSpaceDE w:val="0"/>
              <w:autoSpaceDN w:val="0"/>
              <w:spacing w:after="0" w:line="228" w:lineRule="auto"/>
              <w:contextualSpacing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167" w:type="dxa"/>
          </w:tcPr>
          <w:p w:rsidR="00240DF8" w:rsidRPr="007C7697" w:rsidRDefault="00AF29D4" w:rsidP="00352B4F">
            <w:pPr>
              <w:widowControl w:val="0"/>
              <w:autoSpaceDE w:val="0"/>
              <w:autoSpaceDN w:val="0"/>
              <w:spacing w:after="0" w:line="228" w:lineRule="auto"/>
              <w:contextualSpacing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C769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As</w:t>
            </w:r>
          </w:p>
        </w:tc>
        <w:tc>
          <w:tcPr>
            <w:tcW w:w="1213" w:type="dxa"/>
          </w:tcPr>
          <w:p w:rsidR="00240DF8" w:rsidRPr="007C7697" w:rsidRDefault="00240DF8" w:rsidP="00352B4F">
            <w:pPr>
              <w:widowControl w:val="0"/>
              <w:autoSpaceDE w:val="0"/>
              <w:autoSpaceDN w:val="0"/>
              <w:spacing w:after="0" w:line="228" w:lineRule="auto"/>
              <w:contextualSpacing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213" w:type="dxa"/>
          </w:tcPr>
          <w:p w:rsidR="00240DF8" w:rsidRPr="007C7697" w:rsidRDefault="00240DF8" w:rsidP="00352B4F">
            <w:pPr>
              <w:widowControl w:val="0"/>
              <w:autoSpaceDE w:val="0"/>
              <w:autoSpaceDN w:val="0"/>
              <w:spacing w:after="0" w:line="228" w:lineRule="auto"/>
              <w:contextualSpacing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219" w:type="dxa"/>
          </w:tcPr>
          <w:p w:rsidR="00240DF8" w:rsidRPr="007C7697" w:rsidRDefault="00AF29D4" w:rsidP="00352B4F">
            <w:pPr>
              <w:widowControl w:val="0"/>
              <w:autoSpaceDE w:val="0"/>
              <w:autoSpaceDN w:val="0"/>
              <w:spacing w:after="0" w:line="228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7C769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0,7</w:t>
            </w:r>
          </w:p>
        </w:tc>
        <w:tc>
          <w:tcPr>
            <w:tcW w:w="1219" w:type="dxa"/>
          </w:tcPr>
          <w:p w:rsidR="00240DF8" w:rsidRPr="007C7697" w:rsidRDefault="00240DF8" w:rsidP="00352B4F">
            <w:pPr>
              <w:widowControl w:val="0"/>
              <w:autoSpaceDE w:val="0"/>
              <w:autoSpaceDN w:val="0"/>
              <w:spacing w:after="0" w:line="228" w:lineRule="auto"/>
              <w:contextualSpacing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225" w:type="dxa"/>
          </w:tcPr>
          <w:p w:rsidR="00240DF8" w:rsidRPr="007C7697" w:rsidRDefault="00240DF8" w:rsidP="00352B4F">
            <w:pPr>
              <w:widowControl w:val="0"/>
              <w:autoSpaceDE w:val="0"/>
              <w:autoSpaceDN w:val="0"/>
              <w:spacing w:after="0" w:line="228" w:lineRule="auto"/>
              <w:contextualSpacing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217" w:type="dxa"/>
          </w:tcPr>
          <w:p w:rsidR="00240DF8" w:rsidRPr="007C7697" w:rsidRDefault="00240DF8" w:rsidP="00352B4F">
            <w:pPr>
              <w:widowControl w:val="0"/>
              <w:autoSpaceDE w:val="0"/>
              <w:autoSpaceDN w:val="0"/>
              <w:spacing w:after="0" w:line="228" w:lineRule="auto"/>
              <w:contextualSpacing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AF29D4" w:rsidRPr="007C7697" w:rsidTr="00CF2D86">
        <w:tc>
          <w:tcPr>
            <w:tcW w:w="1152" w:type="dxa"/>
            <w:vMerge/>
          </w:tcPr>
          <w:p w:rsidR="00240DF8" w:rsidRPr="007C7697" w:rsidRDefault="00240DF8" w:rsidP="00352B4F">
            <w:pPr>
              <w:widowControl w:val="0"/>
              <w:autoSpaceDE w:val="0"/>
              <w:autoSpaceDN w:val="0"/>
              <w:spacing w:after="0" w:line="228" w:lineRule="auto"/>
              <w:contextualSpacing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167" w:type="dxa"/>
          </w:tcPr>
          <w:p w:rsidR="00240DF8" w:rsidRPr="007C7697" w:rsidRDefault="00AF29D4" w:rsidP="00352B4F">
            <w:pPr>
              <w:widowControl w:val="0"/>
              <w:autoSpaceDE w:val="0"/>
              <w:autoSpaceDN w:val="0"/>
              <w:spacing w:after="0" w:line="228" w:lineRule="auto"/>
              <w:contextualSpacing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C769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Zr</w:t>
            </w:r>
          </w:p>
        </w:tc>
        <w:tc>
          <w:tcPr>
            <w:tcW w:w="1213" w:type="dxa"/>
          </w:tcPr>
          <w:p w:rsidR="00240DF8" w:rsidRPr="007C7697" w:rsidRDefault="00240DF8" w:rsidP="00352B4F">
            <w:pPr>
              <w:widowControl w:val="0"/>
              <w:autoSpaceDE w:val="0"/>
              <w:autoSpaceDN w:val="0"/>
              <w:spacing w:after="0" w:line="228" w:lineRule="auto"/>
              <w:contextualSpacing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213" w:type="dxa"/>
          </w:tcPr>
          <w:p w:rsidR="00240DF8" w:rsidRPr="007C7697" w:rsidRDefault="00240DF8" w:rsidP="00352B4F">
            <w:pPr>
              <w:widowControl w:val="0"/>
              <w:autoSpaceDE w:val="0"/>
              <w:autoSpaceDN w:val="0"/>
              <w:spacing w:after="0" w:line="228" w:lineRule="auto"/>
              <w:contextualSpacing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219" w:type="dxa"/>
          </w:tcPr>
          <w:p w:rsidR="00240DF8" w:rsidRPr="007C7697" w:rsidRDefault="00240DF8" w:rsidP="00352B4F">
            <w:pPr>
              <w:widowControl w:val="0"/>
              <w:autoSpaceDE w:val="0"/>
              <w:autoSpaceDN w:val="0"/>
              <w:spacing w:after="0" w:line="228" w:lineRule="auto"/>
              <w:contextualSpacing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219" w:type="dxa"/>
          </w:tcPr>
          <w:p w:rsidR="00240DF8" w:rsidRPr="007C7697" w:rsidRDefault="00AF29D4" w:rsidP="00352B4F">
            <w:pPr>
              <w:widowControl w:val="0"/>
              <w:autoSpaceDE w:val="0"/>
              <w:autoSpaceDN w:val="0"/>
              <w:spacing w:after="0" w:line="228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7C769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0,5</w:t>
            </w:r>
          </w:p>
        </w:tc>
        <w:tc>
          <w:tcPr>
            <w:tcW w:w="1225" w:type="dxa"/>
          </w:tcPr>
          <w:p w:rsidR="00240DF8" w:rsidRPr="007C7697" w:rsidRDefault="00240DF8" w:rsidP="00352B4F">
            <w:pPr>
              <w:widowControl w:val="0"/>
              <w:autoSpaceDE w:val="0"/>
              <w:autoSpaceDN w:val="0"/>
              <w:spacing w:after="0" w:line="228" w:lineRule="auto"/>
              <w:contextualSpacing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217" w:type="dxa"/>
          </w:tcPr>
          <w:p w:rsidR="00240DF8" w:rsidRPr="007C7697" w:rsidRDefault="00240DF8" w:rsidP="00352B4F">
            <w:pPr>
              <w:widowControl w:val="0"/>
              <w:autoSpaceDE w:val="0"/>
              <w:autoSpaceDN w:val="0"/>
              <w:spacing w:after="0" w:line="228" w:lineRule="auto"/>
              <w:contextualSpacing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AF29D4" w:rsidRPr="007C7697" w:rsidTr="00CF2D86">
        <w:tc>
          <w:tcPr>
            <w:tcW w:w="1152" w:type="dxa"/>
            <w:vMerge/>
          </w:tcPr>
          <w:p w:rsidR="00240DF8" w:rsidRPr="007C7697" w:rsidRDefault="00240DF8" w:rsidP="00352B4F">
            <w:pPr>
              <w:widowControl w:val="0"/>
              <w:autoSpaceDE w:val="0"/>
              <w:autoSpaceDN w:val="0"/>
              <w:spacing w:after="0" w:line="228" w:lineRule="auto"/>
              <w:contextualSpacing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167" w:type="dxa"/>
          </w:tcPr>
          <w:p w:rsidR="00240DF8" w:rsidRPr="007C7697" w:rsidRDefault="00AF29D4" w:rsidP="00352B4F">
            <w:pPr>
              <w:widowControl w:val="0"/>
              <w:autoSpaceDE w:val="0"/>
              <w:autoSpaceDN w:val="0"/>
              <w:spacing w:after="0" w:line="228" w:lineRule="auto"/>
              <w:contextualSpacing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C769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Mo</w:t>
            </w:r>
          </w:p>
        </w:tc>
        <w:tc>
          <w:tcPr>
            <w:tcW w:w="1213" w:type="dxa"/>
          </w:tcPr>
          <w:p w:rsidR="00240DF8" w:rsidRPr="007C7697" w:rsidRDefault="00240DF8" w:rsidP="00352B4F">
            <w:pPr>
              <w:widowControl w:val="0"/>
              <w:autoSpaceDE w:val="0"/>
              <w:autoSpaceDN w:val="0"/>
              <w:spacing w:after="0" w:line="228" w:lineRule="auto"/>
              <w:contextualSpacing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213" w:type="dxa"/>
          </w:tcPr>
          <w:p w:rsidR="00240DF8" w:rsidRPr="007C7697" w:rsidRDefault="00240DF8" w:rsidP="00352B4F">
            <w:pPr>
              <w:widowControl w:val="0"/>
              <w:autoSpaceDE w:val="0"/>
              <w:autoSpaceDN w:val="0"/>
              <w:spacing w:after="0" w:line="228" w:lineRule="auto"/>
              <w:contextualSpacing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219" w:type="dxa"/>
          </w:tcPr>
          <w:p w:rsidR="00240DF8" w:rsidRPr="007C7697" w:rsidRDefault="00240DF8" w:rsidP="00352B4F">
            <w:pPr>
              <w:widowControl w:val="0"/>
              <w:autoSpaceDE w:val="0"/>
              <w:autoSpaceDN w:val="0"/>
              <w:spacing w:after="0" w:line="228" w:lineRule="auto"/>
              <w:contextualSpacing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219" w:type="dxa"/>
          </w:tcPr>
          <w:p w:rsidR="00240DF8" w:rsidRPr="007C7697" w:rsidRDefault="00240DF8" w:rsidP="00352B4F">
            <w:pPr>
              <w:widowControl w:val="0"/>
              <w:autoSpaceDE w:val="0"/>
              <w:autoSpaceDN w:val="0"/>
              <w:spacing w:after="0" w:line="228" w:lineRule="auto"/>
              <w:contextualSpacing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225" w:type="dxa"/>
          </w:tcPr>
          <w:p w:rsidR="00240DF8" w:rsidRPr="007C7697" w:rsidRDefault="00AF29D4" w:rsidP="00352B4F">
            <w:pPr>
              <w:widowControl w:val="0"/>
              <w:autoSpaceDE w:val="0"/>
              <w:autoSpaceDN w:val="0"/>
              <w:spacing w:after="0" w:line="228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7C769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0,5</w:t>
            </w:r>
          </w:p>
        </w:tc>
        <w:tc>
          <w:tcPr>
            <w:tcW w:w="1217" w:type="dxa"/>
          </w:tcPr>
          <w:p w:rsidR="00240DF8" w:rsidRPr="007C7697" w:rsidRDefault="00240DF8" w:rsidP="00352B4F">
            <w:pPr>
              <w:widowControl w:val="0"/>
              <w:autoSpaceDE w:val="0"/>
              <w:autoSpaceDN w:val="0"/>
              <w:spacing w:after="0" w:line="228" w:lineRule="auto"/>
              <w:contextualSpacing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AF29D4" w:rsidRPr="007C7697" w:rsidTr="00CF2D86">
        <w:tc>
          <w:tcPr>
            <w:tcW w:w="1152" w:type="dxa"/>
            <w:vMerge/>
          </w:tcPr>
          <w:p w:rsidR="00240DF8" w:rsidRPr="007C7697" w:rsidRDefault="00240DF8" w:rsidP="00352B4F">
            <w:pPr>
              <w:widowControl w:val="0"/>
              <w:autoSpaceDE w:val="0"/>
              <w:autoSpaceDN w:val="0"/>
              <w:spacing w:after="0" w:line="228" w:lineRule="auto"/>
              <w:contextualSpacing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167" w:type="dxa"/>
          </w:tcPr>
          <w:p w:rsidR="00240DF8" w:rsidRPr="007C7697" w:rsidRDefault="00AF29D4" w:rsidP="00352B4F">
            <w:pPr>
              <w:widowControl w:val="0"/>
              <w:autoSpaceDE w:val="0"/>
              <w:autoSpaceDN w:val="0"/>
              <w:spacing w:after="0" w:line="228" w:lineRule="auto"/>
              <w:contextualSpacing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C769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Hf</w:t>
            </w:r>
          </w:p>
        </w:tc>
        <w:tc>
          <w:tcPr>
            <w:tcW w:w="1213" w:type="dxa"/>
          </w:tcPr>
          <w:p w:rsidR="00240DF8" w:rsidRPr="007C7697" w:rsidRDefault="00240DF8" w:rsidP="00352B4F">
            <w:pPr>
              <w:widowControl w:val="0"/>
              <w:autoSpaceDE w:val="0"/>
              <w:autoSpaceDN w:val="0"/>
              <w:spacing w:after="0" w:line="228" w:lineRule="auto"/>
              <w:contextualSpacing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213" w:type="dxa"/>
          </w:tcPr>
          <w:p w:rsidR="00240DF8" w:rsidRPr="007C7697" w:rsidRDefault="00240DF8" w:rsidP="00352B4F">
            <w:pPr>
              <w:widowControl w:val="0"/>
              <w:autoSpaceDE w:val="0"/>
              <w:autoSpaceDN w:val="0"/>
              <w:spacing w:after="0" w:line="228" w:lineRule="auto"/>
              <w:contextualSpacing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219" w:type="dxa"/>
          </w:tcPr>
          <w:p w:rsidR="00240DF8" w:rsidRPr="007C7697" w:rsidRDefault="00240DF8" w:rsidP="00352B4F">
            <w:pPr>
              <w:widowControl w:val="0"/>
              <w:autoSpaceDE w:val="0"/>
              <w:autoSpaceDN w:val="0"/>
              <w:spacing w:after="0" w:line="228" w:lineRule="auto"/>
              <w:contextualSpacing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219" w:type="dxa"/>
          </w:tcPr>
          <w:p w:rsidR="00240DF8" w:rsidRPr="007C7697" w:rsidRDefault="00240DF8" w:rsidP="00352B4F">
            <w:pPr>
              <w:widowControl w:val="0"/>
              <w:autoSpaceDE w:val="0"/>
              <w:autoSpaceDN w:val="0"/>
              <w:spacing w:after="0" w:line="228" w:lineRule="auto"/>
              <w:contextualSpacing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225" w:type="dxa"/>
          </w:tcPr>
          <w:p w:rsidR="00240DF8" w:rsidRPr="007C7697" w:rsidRDefault="00240DF8" w:rsidP="00352B4F">
            <w:pPr>
              <w:widowControl w:val="0"/>
              <w:autoSpaceDE w:val="0"/>
              <w:autoSpaceDN w:val="0"/>
              <w:spacing w:after="0" w:line="228" w:lineRule="auto"/>
              <w:contextualSpacing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217" w:type="dxa"/>
          </w:tcPr>
          <w:p w:rsidR="00240DF8" w:rsidRPr="007C7697" w:rsidRDefault="00AF29D4" w:rsidP="00352B4F">
            <w:pPr>
              <w:widowControl w:val="0"/>
              <w:autoSpaceDE w:val="0"/>
              <w:autoSpaceDN w:val="0"/>
              <w:spacing w:after="0" w:line="228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7C769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0,7</w:t>
            </w:r>
          </w:p>
        </w:tc>
      </w:tr>
    </w:tbl>
    <w:p w:rsidR="00240DF8" w:rsidRPr="002C151B" w:rsidRDefault="00DA7C78" w:rsidP="00352B4F">
      <w:pPr>
        <w:widowControl w:val="0"/>
        <w:autoSpaceDE w:val="0"/>
        <w:autoSpaceDN w:val="0"/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Кокшетауский срединный массив известнен сво</w:t>
      </w:r>
      <w:r w:rsidR="00480F3E"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ими рудными формациями, содержащие значительные количества элементов-спутников, которые характеризуют различные геохимические свойства – </w:t>
      </w:r>
      <w:r w:rsidR="00480F3E"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/>
        </w:rPr>
        <w:t>As</w:t>
      </w:r>
      <w:r w:rsidR="00480F3E"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, Zn, </w:t>
      </w:r>
      <w:r w:rsidR="00480F3E"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/>
        </w:rPr>
        <w:t>Mo</w:t>
      </w:r>
      <w:r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,</w:t>
      </w:r>
      <w:r w:rsidR="00480F3E"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480F3E"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/>
        </w:rPr>
        <w:t>Yb</w:t>
      </w:r>
      <w:r w:rsidR="00480F3E"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, </w:t>
      </w:r>
      <w:r w:rsidR="00480F3E"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/>
        </w:rPr>
        <w:t>Zr</w:t>
      </w:r>
      <w:r w:rsidR="00DA0ED2"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, </w:t>
      </w:r>
      <w:r w:rsidR="00DA0ED2"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/>
        </w:rPr>
        <w:t>Sc</w:t>
      </w:r>
      <w:r w:rsidR="00DA0ED2"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, </w:t>
      </w:r>
      <w:r w:rsidR="00DA0ED2"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/>
        </w:rPr>
        <w:t>Hf</w:t>
      </w:r>
      <w:r w:rsidR="00DA0ED2"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, </w:t>
      </w:r>
      <w:r w:rsidR="00DA0ED2"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/>
        </w:rPr>
        <w:t>Ta</w:t>
      </w:r>
      <w:r w:rsidR="00DA0ED2"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, </w:t>
      </w:r>
      <w:r w:rsidR="00DA0ED2"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/>
        </w:rPr>
        <w:t>Re</w:t>
      </w:r>
      <w:r w:rsidR="00DA0ED2"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,</w:t>
      </w:r>
      <w:r w:rsidR="00480F3E"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а это в свою очередь влияет</w:t>
      </w:r>
      <w:r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на формирование взаимосвязей между </w:t>
      </w:r>
      <w:r w:rsidR="00DA0ED2"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почвой и листьями, </w:t>
      </w:r>
      <w:r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водой и биосубстратами населения. </w:t>
      </w:r>
      <w:r w:rsidR="00240DF8"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Мышьяк </w:t>
      </w:r>
      <w:r w:rsidR="00DA0ED2"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также </w:t>
      </w:r>
      <w:r w:rsidR="00240DF8"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является специфичным компонентом, который участвует в формировании минеральных вод изучаемого региона. </w:t>
      </w:r>
      <w:r w:rsidR="00E607AC"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Выявленные корреляционные связи между тяжелыми металлами изученных компонентов экосистемы также являются </w:t>
      </w:r>
      <w:r w:rsidR="00240DF8"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следствие</w:t>
      </w:r>
      <w:r w:rsidR="00E607AC"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м</w:t>
      </w:r>
      <w:r w:rsidR="00240DF8"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техногенного загрязнения территории. </w:t>
      </w:r>
    </w:p>
    <w:p w:rsidR="00721BCD" w:rsidRPr="002C151B" w:rsidRDefault="00721BCD" w:rsidP="00352B4F">
      <w:pPr>
        <w:widowControl w:val="0"/>
        <w:autoSpaceDE w:val="0"/>
        <w:autoSpaceDN w:val="0"/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Анализ парных корреляционных связей показал, что существует связь между такими компонентами </w:t>
      </w:r>
      <w:r w:rsidRPr="0000264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экосистемы</w:t>
      </w:r>
      <w:r w:rsidR="00B6647B" w:rsidRPr="0000264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, как</w:t>
      </w:r>
      <w:r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в волосах и в солевых отложениях питьевых вод, в почве и в листьях тополя черного (</w:t>
      </w:r>
      <w:r w:rsidRPr="002C151B">
        <w:rPr>
          <w:rFonts w:ascii="Times New Roman" w:eastAsia="Times New Roman" w:hAnsi="Times New Roman" w:cs="Times New Roman"/>
          <w:i/>
          <w:color w:val="000000" w:themeColor="text1"/>
          <w:sz w:val="28"/>
          <w:szCs w:val="28"/>
        </w:rPr>
        <w:t>Populus nigra L</w:t>
      </w:r>
      <w:r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.). Между остальными компонентами экосистемы корреляционных связей не существует. </w:t>
      </w:r>
    </w:p>
    <w:p w:rsidR="007D628D" w:rsidRDefault="00D91CF5" w:rsidP="00352B4F">
      <w:pPr>
        <w:widowControl w:val="0"/>
        <w:autoSpaceDE w:val="0"/>
        <w:autoSpaceDN w:val="0"/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Для эколого-биогеохимической оценки были построены карты суммарного показателя загрязнения территории Северного Казахстана по всем изучаемым компонентам экосистемы. </w:t>
      </w:r>
    </w:p>
    <w:p w:rsidR="00367313" w:rsidRPr="002C151B" w:rsidRDefault="00367313" w:rsidP="00D91CF5">
      <w:pPr>
        <w:widowControl w:val="0"/>
        <w:autoSpaceDE w:val="0"/>
        <w:autoSpaceDN w:val="0"/>
        <w:spacing w:after="0" w:line="240" w:lineRule="auto"/>
        <w:ind w:firstLine="708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</w:p>
    <w:p w:rsidR="00DE774E" w:rsidRPr="002C151B" w:rsidRDefault="001B72A1" w:rsidP="00DE774E">
      <w:pPr>
        <w:widowControl w:val="0"/>
        <w:autoSpaceDE w:val="0"/>
        <w:autoSpaceDN w:val="0"/>
        <w:spacing w:after="0" w:line="36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</w:pPr>
      <w:r w:rsidRPr="002C151B">
        <w:rPr>
          <w:rFonts w:ascii="Times New Roman" w:eastAsia="Times New Roman" w:hAnsi="Times New Roman" w:cs="Times New Roman"/>
          <w:b/>
          <w:noProof/>
          <w:color w:val="000000" w:themeColor="text1"/>
          <w:sz w:val="28"/>
          <w:szCs w:val="28"/>
          <w:lang w:eastAsia="ru-RU"/>
        </w:rPr>
        <w:drawing>
          <wp:inline distT="0" distB="0" distL="0" distR="0">
            <wp:extent cx="4765675" cy="2635743"/>
            <wp:effectExtent l="0" t="0" r="0" b="0"/>
            <wp:docPr id="6" name="Рисунок 6" descr="C:\Users\дом\Desktop\СПЗ\PHOTO-2022-10-08-22-19-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дом\Desktop\СПЗ\PHOTO-2022-10-08-22-19-21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5902" cy="2646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2B4F" w:rsidRPr="00352B4F" w:rsidRDefault="00352B4F" w:rsidP="007D628D">
      <w:pPr>
        <w:widowControl w:val="0"/>
        <w:autoSpaceDE w:val="0"/>
        <w:autoSpaceDN w:val="0"/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color w:val="000000" w:themeColor="text1"/>
          <w:sz w:val="16"/>
          <w:szCs w:val="16"/>
        </w:rPr>
      </w:pPr>
    </w:p>
    <w:p w:rsidR="00EB2706" w:rsidRPr="002C151B" w:rsidRDefault="005A1DDF" w:rsidP="007D628D">
      <w:pPr>
        <w:widowControl w:val="0"/>
        <w:autoSpaceDE w:val="0"/>
        <w:autoSpaceDN w:val="0"/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Рисунок 30</w:t>
      </w:r>
      <w:r w:rsidR="007D628D"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– Карта</w:t>
      </w:r>
      <w:r w:rsidR="00EB2706"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суммарного показателя</w:t>
      </w:r>
      <w:r w:rsidR="00CE35C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загрязнения химическими элементами</w:t>
      </w:r>
      <w:r w:rsidR="00EB2706"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CE35C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в составе волос жителей Северного Казахстана</w:t>
      </w:r>
      <w:r w:rsidR="00AE50A9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, (мг/кг)</w:t>
      </w:r>
    </w:p>
    <w:p w:rsidR="00352B4F" w:rsidRDefault="00352B4F" w:rsidP="00367313">
      <w:pPr>
        <w:widowControl w:val="0"/>
        <w:autoSpaceDE w:val="0"/>
        <w:autoSpaceDN w:val="0"/>
        <w:spacing w:after="0" w:line="240" w:lineRule="auto"/>
        <w:ind w:firstLine="708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</w:p>
    <w:p w:rsidR="007D628D" w:rsidRPr="002C151B" w:rsidRDefault="00367313" w:rsidP="00352B4F">
      <w:pPr>
        <w:widowControl w:val="0"/>
        <w:autoSpaceDE w:val="0"/>
        <w:autoSpaceDN w:val="0"/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Суммарный показатель химического загрязнения (Zс) характеризует степень химического загрязнения природных сред. На рисунке </w:t>
      </w:r>
      <w:r w:rsidR="00352B4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30 </w:t>
      </w:r>
      <w:r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показана повышенная концентрация химических элементов волосах населения, которые локализуются в городе Кокшетау, п. Бестобе, Новоишимское и Гусаковка. Это связано с золотодобывающей деятельностью и урановыми месторождениями территории.</w:t>
      </w:r>
    </w:p>
    <w:p w:rsidR="00B12FE6" w:rsidRPr="002C151B" w:rsidRDefault="00B12FE6" w:rsidP="00352B4F">
      <w:pPr>
        <w:widowControl w:val="0"/>
        <w:autoSpaceDE w:val="0"/>
        <w:autoSpaceDN w:val="0"/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Схожая картина суммарного показателя загрязнения наблюдается в листьях тополя </w:t>
      </w:r>
      <w:r w:rsidRPr="0000264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черного</w:t>
      </w:r>
      <w:r w:rsidRPr="0000264B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r w:rsidRPr="0000264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(</w:t>
      </w:r>
      <w:r w:rsidRPr="0000264B">
        <w:rPr>
          <w:rFonts w:ascii="Times New Roman" w:eastAsia="Times New Roman" w:hAnsi="Times New Roman" w:cs="Times New Roman"/>
          <w:i/>
          <w:color w:val="000000" w:themeColor="text1"/>
          <w:sz w:val="28"/>
          <w:szCs w:val="28"/>
        </w:rPr>
        <w:t>Populus nigra L</w:t>
      </w:r>
      <w:r w:rsidRPr="0000264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.)</w:t>
      </w:r>
      <w:r w:rsidR="00CC761C" w:rsidRPr="0000264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,</w:t>
      </w:r>
      <w:r w:rsidRPr="0000264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как</w:t>
      </w:r>
      <w:r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и в волосах человека. Максимальные концентрации химических элементов отмечаются в г.</w:t>
      </w:r>
      <w:r w:rsidR="008061F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 </w:t>
      </w:r>
      <w:r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Кокшетау, п. Зеренда, Щучинск, Бестобе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(рисунок 31</w:t>
      </w:r>
      <w:r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). Повышенные концентрации элементов в данном компоненте экосистемы связаны с влиянием фактора пыления, в связи с тем, что на данных территориях находятся золоторудные и урановые месторождения.</w:t>
      </w:r>
    </w:p>
    <w:p w:rsidR="00B12FE6" w:rsidRPr="002C151B" w:rsidRDefault="00B12FE6" w:rsidP="00B12FE6">
      <w:pPr>
        <w:widowControl w:val="0"/>
        <w:autoSpaceDE w:val="0"/>
        <w:autoSpaceDN w:val="0"/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</w:p>
    <w:p w:rsidR="00B12FE6" w:rsidRPr="002C151B" w:rsidRDefault="00B12FE6" w:rsidP="001E0EB9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</w:pPr>
      <w:r w:rsidRPr="002C151B">
        <w:rPr>
          <w:rFonts w:ascii="Times New Roman" w:eastAsia="Times New Roman" w:hAnsi="Times New Roman" w:cs="Times New Roman"/>
          <w:b/>
          <w:noProof/>
          <w:color w:val="000000" w:themeColor="text1"/>
          <w:sz w:val="28"/>
          <w:szCs w:val="28"/>
          <w:lang w:eastAsia="ru-RU"/>
        </w:rPr>
        <w:drawing>
          <wp:inline distT="0" distB="0" distL="0" distR="0" wp14:anchorId="45543F78" wp14:editId="4C13AD1E">
            <wp:extent cx="4889549" cy="2921000"/>
            <wp:effectExtent l="0" t="0" r="6350" b="0"/>
            <wp:docPr id="10" name="Рисунок 10" descr="C:\Users\дом\Desktop\СПЗ\PHOTO-2022-10-08-22-58-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дом\Desktop\СПЗ\PHOTO-2022-10-08-22-58-57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9655" cy="29449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0EB9" w:rsidRPr="001E0EB9" w:rsidRDefault="001E0EB9" w:rsidP="001E0EB9">
      <w:pPr>
        <w:widowControl w:val="0"/>
        <w:autoSpaceDE w:val="0"/>
        <w:autoSpaceDN w:val="0"/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color w:val="000000" w:themeColor="text1"/>
          <w:sz w:val="16"/>
          <w:szCs w:val="16"/>
        </w:rPr>
      </w:pPr>
    </w:p>
    <w:p w:rsidR="00AE50A9" w:rsidRDefault="00B12FE6" w:rsidP="001E0EB9">
      <w:pPr>
        <w:widowControl w:val="0"/>
        <w:autoSpaceDE w:val="0"/>
        <w:autoSpaceDN w:val="0"/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Рисунок 31</w:t>
      </w:r>
      <w:r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– Карта суммарного показателя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загрязнения химическими элементами</w:t>
      </w:r>
      <w:r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в составе листьев</w:t>
      </w:r>
      <w:r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тополя черного</w:t>
      </w:r>
      <w:r w:rsidRPr="002C151B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r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(</w:t>
      </w:r>
      <w:r w:rsidRPr="002C151B">
        <w:rPr>
          <w:rFonts w:ascii="Times New Roman" w:eastAsia="Times New Roman" w:hAnsi="Times New Roman" w:cs="Times New Roman"/>
          <w:i/>
          <w:color w:val="000000" w:themeColor="text1"/>
          <w:sz w:val="28"/>
          <w:szCs w:val="28"/>
        </w:rPr>
        <w:t>Populus nigra L</w:t>
      </w:r>
      <w:r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.)</w:t>
      </w:r>
      <w:r w:rsidR="00AE50A9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</w:p>
    <w:p w:rsidR="00B12FE6" w:rsidRDefault="00AE50A9" w:rsidP="001E0EB9">
      <w:pPr>
        <w:widowControl w:val="0"/>
        <w:autoSpaceDE w:val="0"/>
        <w:autoSpaceDN w:val="0"/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Северного Казахстана, (мг/кг)</w:t>
      </w:r>
    </w:p>
    <w:p w:rsidR="005A1DDF" w:rsidRPr="002C151B" w:rsidRDefault="005A1DDF" w:rsidP="001E0EB9">
      <w:pPr>
        <w:widowControl w:val="0"/>
        <w:autoSpaceDE w:val="0"/>
        <w:autoSpaceDN w:val="0"/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</w:p>
    <w:p w:rsidR="001A21D4" w:rsidRPr="002C151B" w:rsidRDefault="001A21D4" w:rsidP="001E0EB9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</w:pPr>
      <w:r w:rsidRPr="002C151B">
        <w:rPr>
          <w:rFonts w:ascii="Times New Roman" w:eastAsia="Times New Roman" w:hAnsi="Times New Roman" w:cs="Times New Roman"/>
          <w:b/>
          <w:noProof/>
          <w:color w:val="000000" w:themeColor="text1"/>
          <w:sz w:val="28"/>
          <w:szCs w:val="28"/>
          <w:lang w:eastAsia="ru-RU"/>
        </w:rPr>
        <w:drawing>
          <wp:inline distT="0" distB="0" distL="0" distR="0">
            <wp:extent cx="4900295" cy="3194462"/>
            <wp:effectExtent l="0" t="0" r="0" b="6350"/>
            <wp:docPr id="9" name="Рисунок 9" descr="C:\Users\дом\Desktop\СПЗ\PHOTO-2022-10-08-22-53-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дом\Desktop\СПЗ\PHOTO-2022-10-08-22-53-03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0988" cy="32405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0EB9" w:rsidRPr="001E0EB9" w:rsidRDefault="001E0EB9" w:rsidP="007D628D">
      <w:pPr>
        <w:widowControl w:val="0"/>
        <w:autoSpaceDE w:val="0"/>
        <w:autoSpaceDN w:val="0"/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color w:val="000000" w:themeColor="text1"/>
          <w:sz w:val="16"/>
          <w:szCs w:val="16"/>
        </w:rPr>
      </w:pPr>
    </w:p>
    <w:p w:rsidR="00AE50A9" w:rsidRDefault="005A1DDF" w:rsidP="001E0EB9">
      <w:pPr>
        <w:widowControl w:val="0"/>
        <w:autoSpaceDE w:val="0"/>
        <w:autoSpaceDN w:val="0"/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Рисунок 32</w:t>
      </w:r>
      <w:r w:rsidR="007D628D"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– </w:t>
      </w:r>
      <w:r w:rsidR="00CE35C4"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Карта суммарного показателя</w:t>
      </w:r>
      <w:r w:rsidR="00CE35C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загрязнения химическими элементами</w:t>
      </w:r>
      <w:r w:rsidR="00CE35C4"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в составе</w:t>
      </w:r>
      <w:r w:rsidR="00AE50A9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солевых отложениях питьевых вод</w:t>
      </w:r>
    </w:p>
    <w:p w:rsidR="001A21D4" w:rsidRPr="002C151B" w:rsidRDefault="00CE35C4" w:rsidP="001E0EB9">
      <w:pPr>
        <w:widowControl w:val="0"/>
        <w:autoSpaceDE w:val="0"/>
        <w:autoSpaceDN w:val="0"/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Северного Казахстана</w:t>
      </w:r>
      <w:r w:rsidR="00AE50A9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, (мг/кг)</w:t>
      </w:r>
    </w:p>
    <w:p w:rsidR="007D628D" w:rsidRPr="002C151B" w:rsidRDefault="007D628D" w:rsidP="007D628D">
      <w:pPr>
        <w:widowControl w:val="0"/>
        <w:autoSpaceDE w:val="0"/>
        <w:autoSpaceDN w:val="0"/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</w:p>
    <w:p w:rsidR="001E0EB9" w:rsidRPr="002C151B" w:rsidRDefault="001E0EB9" w:rsidP="001E0EB9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В городе Акколь отмечается максимальная концентрация химических элементов в солевых отложениях питьевой воды. В поселке Шортанды наблюдается схожая ситуация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(рисунок 32</w:t>
      </w:r>
      <w:r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). Столь высокий показатель дает возможность предпологать, что на данной территории на глубинах формировании вод могут находится химические элементы в максимальных концентрациях.</w:t>
      </w:r>
    </w:p>
    <w:p w:rsidR="007232E6" w:rsidRPr="002C151B" w:rsidRDefault="00714887" w:rsidP="001E0EB9">
      <w:pPr>
        <w:widowControl w:val="0"/>
        <w:autoSpaceDE w:val="0"/>
        <w:autoSpaceDN w:val="0"/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Суммарный показатель химического загрязнения (Zс) в</w:t>
      </w:r>
      <w:r w:rsidR="00C92E2B"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почве в</w:t>
      </w:r>
      <w:r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максимальных концентрациях отмечается в</w:t>
      </w:r>
      <w:r w:rsidR="00A02EF9"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поселках Талшик, Красный Яр, Щучинск, Бестобе</w:t>
      </w:r>
      <w:r w:rsidR="005A1DD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(рисунок 33</w:t>
      </w:r>
      <w:r w:rsidR="00354724"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)</w:t>
      </w:r>
      <w:r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.</w:t>
      </w:r>
      <w:r w:rsidR="00A02EF9"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003F1A"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Данный факт говорит об особенностях геологического строения</w:t>
      </w:r>
      <w:r w:rsidR="00261F2C"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изучаемой</w:t>
      </w:r>
      <w:r w:rsidR="00003F1A"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территории.</w:t>
      </w:r>
    </w:p>
    <w:p w:rsidR="00777449" w:rsidRPr="002C151B" w:rsidRDefault="00777449" w:rsidP="001E0EB9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</w:p>
    <w:p w:rsidR="001A21D4" w:rsidRPr="002C151B" w:rsidRDefault="001A21D4" w:rsidP="001E0EB9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</w:pPr>
      <w:r w:rsidRPr="002C151B">
        <w:rPr>
          <w:rFonts w:ascii="Times New Roman" w:eastAsia="Times New Roman" w:hAnsi="Times New Roman" w:cs="Times New Roman"/>
          <w:b/>
          <w:noProof/>
          <w:color w:val="000000" w:themeColor="text1"/>
          <w:sz w:val="28"/>
          <w:szCs w:val="28"/>
          <w:lang w:eastAsia="ru-RU"/>
        </w:rPr>
        <w:drawing>
          <wp:inline distT="0" distB="0" distL="0" distR="0" wp14:anchorId="343D8592" wp14:editId="373A1206">
            <wp:extent cx="4891702" cy="3008626"/>
            <wp:effectExtent l="0" t="0" r="4445" b="1905"/>
            <wp:docPr id="11" name="Рисунок 11" descr="C:\Users\дом\Desktop\СПЗ\PHOTO-2022-10-08-23-05-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дом\Desktop\СПЗ\PHOTO-2022-10-08-23-05-15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1751" cy="3045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0EB9" w:rsidRPr="001E0EB9" w:rsidRDefault="001E0EB9" w:rsidP="001E0EB9">
      <w:pPr>
        <w:widowControl w:val="0"/>
        <w:autoSpaceDE w:val="0"/>
        <w:autoSpaceDN w:val="0"/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color w:val="000000" w:themeColor="text1"/>
          <w:sz w:val="16"/>
          <w:szCs w:val="16"/>
        </w:rPr>
      </w:pPr>
    </w:p>
    <w:p w:rsidR="00EB2706" w:rsidRPr="002C151B" w:rsidRDefault="005A1DDF" w:rsidP="001E0EB9">
      <w:pPr>
        <w:widowControl w:val="0"/>
        <w:autoSpaceDE w:val="0"/>
        <w:autoSpaceDN w:val="0"/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Рисунок 33</w:t>
      </w:r>
      <w:r w:rsidR="007D628D"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– </w:t>
      </w:r>
      <w:r w:rsidR="00CE35C4"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Карта суммарного показателя</w:t>
      </w:r>
      <w:r w:rsidR="00CE35C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загрязнения химическими элементами</w:t>
      </w:r>
      <w:r w:rsidR="00CE35C4"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CE35C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в составе почв Северного Казахстана</w:t>
      </w:r>
      <w:r w:rsidR="00AE50A9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, (мг/кг)</w:t>
      </w:r>
    </w:p>
    <w:p w:rsidR="00EB2706" w:rsidRPr="002C151B" w:rsidRDefault="00EB2706" w:rsidP="00EB2706">
      <w:pPr>
        <w:widowControl w:val="0"/>
        <w:autoSpaceDE w:val="0"/>
        <w:autoSpaceDN w:val="0"/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</w:p>
    <w:p w:rsidR="00CE35C4" w:rsidRPr="002C151B" w:rsidRDefault="00CE35C4" w:rsidP="001E0EB9">
      <w:pPr>
        <w:widowControl w:val="0"/>
        <w:autoSpaceDE w:val="0"/>
        <w:autoSpaceDN w:val="0"/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В целом, суммарный показатель загрязнения (</w:t>
      </w:r>
      <w:r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/>
        </w:rPr>
        <w:t>Z</w:t>
      </w:r>
      <w:r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  <w:vertAlign w:val="subscript"/>
        </w:rPr>
        <w:t>спз</w:t>
      </w:r>
      <w:r w:rsidR="001E1707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) сравниваемых </w:t>
      </w:r>
      <w:r w:rsidR="001E1707" w:rsidRPr="0000264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территорий,</w:t>
      </w:r>
      <w:r w:rsidRPr="0000264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выяв</w:t>
      </w:r>
      <w:r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ил, что максимальный уровень концентрирования элементов характерен в солевых отложениях питьевой воды изучаемой территории.  </w:t>
      </w:r>
    </w:p>
    <w:p w:rsidR="00372F73" w:rsidRPr="002C151B" w:rsidRDefault="00721BCD" w:rsidP="001E0EB9">
      <w:pPr>
        <w:widowControl w:val="0"/>
        <w:autoSpaceDE w:val="0"/>
        <w:autoSpaceDN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Таким образом, влияние природных и техногенных факторов отражается на региональной специфике террритории Северного Казахстана. Общими элементами для всех компонентов экосистемы являются </w:t>
      </w:r>
      <w:r w:rsidRPr="002C151B">
        <w:rPr>
          <w:rFonts w:ascii="Times New Roman" w:hAnsi="Times New Roman" w:cs="Times New Roman"/>
          <w:sz w:val="28"/>
          <w:szCs w:val="28"/>
          <w:lang w:val="es-ES"/>
        </w:rPr>
        <w:t>Au</w:t>
      </w:r>
      <w:r w:rsidRPr="002C151B">
        <w:rPr>
          <w:rFonts w:ascii="Times New Roman" w:hAnsi="Times New Roman" w:cs="Times New Roman"/>
          <w:sz w:val="28"/>
          <w:szCs w:val="28"/>
          <w:vertAlign w:val="subscript"/>
        </w:rPr>
        <w:t>,</w:t>
      </w:r>
      <w:r w:rsidRPr="002C151B">
        <w:rPr>
          <w:rFonts w:ascii="Times New Roman" w:hAnsi="Times New Roman" w:cs="Times New Roman"/>
          <w:sz w:val="28"/>
          <w:szCs w:val="28"/>
        </w:rPr>
        <w:t xml:space="preserve"> </w:t>
      </w:r>
      <w:r w:rsidRPr="002C151B">
        <w:rPr>
          <w:rFonts w:ascii="Times New Roman" w:hAnsi="Times New Roman" w:cs="Times New Roman"/>
          <w:sz w:val="28"/>
          <w:szCs w:val="28"/>
          <w:lang w:val="es-ES"/>
        </w:rPr>
        <w:t>Zn</w:t>
      </w:r>
      <w:r w:rsidRPr="002C151B">
        <w:rPr>
          <w:rFonts w:ascii="Times New Roman" w:hAnsi="Times New Roman" w:cs="Times New Roman"/>
          <w:sz w:val="28"/>
          <w:szCs w:val="28"/>
          <w:vertAlign w:val="subscript"/>
        </w:rPr>
        <w:t>,</w:t>
      </w:r>
      <w:r w:rsidRPr="002C151B">
        <w:rPr>
          <w:rFonts w:ascii="Times New Roman" w:hAnsi="Times New Roman" w:cs="Times New Roman"/>
          <w:sz w:val="28"/>
          <w:szCs w:val="28"/>
        </w:rPr>
        <w:t xml:space="preserve"> </w:t>
      </w:r>
      <w:r w:rsidRPr="002C151B">
        <w:rPr>
          <w:rFonts w:ascii="Times New Roman" w:hAnsi="Times New Roman" w:cs="Times New Roman"/>
          <w:sz w:val="28"/>
          <w:szCs w:val="28"/>
          <w:lang w:val="es-ES"/>
        </w:rPr>
        <w:t>Se</w:t>
      </w:r>
      <w:r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s-ES"/>
        </w:rPr>
        <w:t>I</w:t>
      </w:r>
      <w:r w:rsidRPr="002C151B">
        <w:rPr>
          <w:rFonts w:ascii="Times New Roman" w:hAnsi="Times New Roman" w:cs="Times New Roman"/>
          <w:sz w:val="28"/>
          <w:szCs w:val="28"/>
        </w:rPr>
        <w:t xml:space="preserve"> и </w:t>
      </w:r>
      <w:r w:rsidRPr="002C151B">
        <w:rPr>
          <w:rFonts w:ascii="Times New Roman" w:hAnsi="Times New Roman" w:cs="Times New Roman"/>
          <w:sz w:val="28"/>
          <w:szCs w:val="28"/>
          <w:lang w:val="es-ES"/>
        </w:rPr>
        <w:t>Cd</w:t>
      </w:r>
      <w:r w:rsidRPr="002C151B">
        <w:rPr>
          <w:rFonts w:ascii="Times New Roman" w:hAnsi="Times New Roman" w:cs="Times New Roman"/>
          <w:sz w:val="24"/>
          <w:szCs w:val="24"/>
        </w:rPr>
        <w:t>.</w:t>
      </w:r>
      <w:r w:rsidR="0062248D" w:rsidRPr="002C151B">
        <w:rPr>
          <w:rFonts w:ascii="Times New Roman" w:hAnsi="Times New Roman" w:cs="Times New Roman"/>
          <w:sz w:val="24"/>
          <w:szCs w:val="24"/>
        </w:rPr>
        <w:t xml:space="preserve"> </w:t>
      </w:r>
    </w:p>
    <w:p w:rsidR="0063157F" w:rsidRPr="00621916" w:rsidRDefault="0062248D" w:rsidP="00621916">
      <w:pPr>
        <w:widowControl w:val="0"/>
        <w:autoSpaceDE w:val="0"/>
        <w:autoSpaceDN w:val="0"/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C151B">
        <w:rPr>
          <w:rFonts w:ascii="Times New Roman" w:hAnsi="Times New Roman" w:cs="Times New Roman"/>
          <w:sz w:val="28"/>
          <w:szCs w:val="28"/>
        </w:rPr>
        <w:t>Парные корреляционные связи выявлены между</w:t>
      </w:r>
      <w:r w:rsidR="00576290" w:rsidRPr="002C151B">
        <w:rPr>
          <w:rFonts w:ascii="Times New Roman" w:hAnsi="Times New Roman" w:cs="Times New Roman"/>
          <w:sz w:val="28"/>
          <w:szCs w:val="28"/>
        </w:rPr>
        <w:t xml:space="preserve"> химическими элементами в составе</w:t>
      </w:r>
      <w:r w:rsidRPr="002C151B">
        <w:rPr>
          <w:rFonts w:ascii="Times New Roman" w:hAnsi="Times New Roman" w:cs="Times New Roman"/>
          <w:sz w:val="24"/>
          <w:szCs w:val="24"/>
        </w:rPr>
        <w:t xml:space="preserve"> </w:t>
      </w:r>
      <w:r w:rsidR="00576290"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волос человека и солевых</w:t>
      </w:r>
      <w:r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576290"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отложений питьевой воды,</w:t>
      </w:r>
      <w:r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576290"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также в составе почвы</w:t>
      </w:r>
      <w:r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и</w:t>
      </w:r>
      <w:r w:rsidR="00576290"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листьев</w:t>
      </w:r>
      <w:r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тополя черного (</w:t>
      </w:r>
      <w:r w:rsidRPr="005A1DDF">
        <w:rPr>
          <w:rFonts w:ascii="Times New Roman" w:eastAsia="Times New Roman" w:hAnsi="Times New Roman" w:cs="Times New Roman"/>
          <w:i/>
          <w:color w:val="000000" w:themeColor="text1"/>
          <w:sz w:val="28"/>
          <w:szCs w:val="28"/>
        </w:rPr>
        <w:t>Populus nigra L</w:t>
      </w:r>
      <w:r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.).</w:t>
      </w:r>
      <w:r w:rsidR="00EB2706"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Это свидетельствует о том, что для листьев деревьев ведущим фактором формирования элементноо соста</w:t>
      </w:r>
      <w:r w:rsidR="00486A48"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ва является пыль, а</w:t>
      </w:r>
      <w:r w:rsidR="00EB2706"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для организма</w:t>
      </w:r>
      <w:r w:rsidR="005F752C"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человека – питьевая вода. Райо</w:t>
      </w:r>
      <w:r w:rsidR="00EB2706"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нир</w:t>
      </w:r>
      <w:r w:rsidR="00486A48"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ование территории с помощью карт </w:t>
      </w:r>
      <w:r w:rsidR="00EB2706"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распределения суммарного показателя накопления химических элементов позволило выявить населенные пункты с максимальной элементной нагрузкой или с недостатком элементов для каждого изученного объекта. Этот подход можно использовать для визуализации эколого</w:t>
      </w:r>
      <w:r w:rsidR="00CF2D86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-</w:t>
      </w:r>
      <w:r w:rsidR="00EB2706"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геохимической ситуации, складывающейся в регионе.</w:t>
      </w:r>
    </w:p>
    <w:p w:rsidR="00CF2D86" w:rsidRDefault="00CF2D86" w:rsidP="001E0EB9">
      <w:pPr>
        <w:widowControl w:val="0"/>
        <w:autoSpaceDE w:val="0"/>
        <w:autoSpaceDN w:val="0"/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</w:pPr>
    </w:p>
    <w:p w:rsidR="00D02FF4" w:rsidRPr="002C151B" w:rsidRDefault="00D02FF4" w:rsidP="001E0EB9">
      <w:pPr>
        <w:widowControl w:val="0"/>
        <w:autoSpaceDE w:val="0"/>
        <w:autoSpaceDN w:val="0"/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val="kk-KZ"/>
        </w:rPr>
      </w:pPr>
      <w:r w:rsidRPr="002C151B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  <w:t xml:space="preserve">3.4 </w:t>
      </w:r>
      <w:r w:rsidRPr="002C151B">
        <w:rPr>
          <w:rFonts w:ascii="Times New Roman" w:hAnsi="Times New Roman" w:cs="Times New Roman"/>
          <w:b/>
          <w:sz w:val="28"/>
          <w:szCs w:val="28"/>
          <w:lang w:val="kk-KZ"/>
        </w:rPr>
        <w:t>Эколого-геохим</w:t>
      </w:r>
      <w:r w:rsidR="009010FF">
        <w:rPr>
          <w:rFonts w:ascii="Times New Roman" w:hAnsi="Times New Roman" w:cs="Times New Roman"/>
          <w:b/>
          <w:sz w:val="28"/>
          <w:szCs w:val="28"/>
          <w:lang w:val="kk-KZ"/>
        </w:rPr>
        <w:t>ическое районирование территорий</w:t>
      </w:r>
      <w:r w:rsidRPr="002C151B">
        <w:rPr>
          <w:rFonts w:ascii="Times New Roman" w:hAnsi="Times New Roman" w:cs="Times New Roman"/>
          <w:b/>
          <w:sz w:val="28"/>
          <w:szCs w:val="28"/>
          <w:lang w:val="kk-KZ"/>
        </w:rPr>
        <w:t xml:space="preserve"> с учетом накопления химических элементов в компонентах экосистемы</w:t>
      </w:r>
    </w:p>
    <w:p w:rsidR="00D02FF4" w:rsidRPr="002C151B" w:rsidRDefault="00D02FF4" w:rsidP="001E0EB9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2C151B">
        <w:rPr>
          <w:rFonts w:ascii="Times New Roman" w:hAnsi="Times New Roman" w:cs="Times New Roman"/>
          <w:sz w:val="28"/>
          <w:szCs w:val="28"/>
          <w:lang w:val="kk-KZ"/>
        </w:rPr>
        <w:t xml:space="preserve">Карты пространственного распределения химических элементов в компонентах экосистемы Северного Казахстана были построены с помощью программы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ArcGIS</w:t>
      </w:r>
      <w:r w:rsidRPr="002C151B">
        <w:rPr>
          <w:rFonts w:ascii="Times New Roman" w:hAnsi="Times New Roman" w:cs="Times New Roman"/>
          <w:sz w:val="28"/>
          <w:szCs w:val="28"/>
        </w:rPr>
        <w:t xml:space="preserve"> 10.0. На картах представлены анализы </w:t>
      </w:r>
      <w:r w:rsidRPr="002C151B">
        <w:rPr>
          <w:rFonts w:ascii="Times New Roman" w:eastAsia="Times New Roman" w:hAnsi="Times New Roman" w:cs="Times New Roman"/>
          <w:sz w:val="28"/>
          <w:szCs w:val="28"/>
        </w:rPr>
        <w:t>общих</w:t>
      </w:r>
      <w:r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элементов для всех компонентов экосистемы</w:t>
      </w:r>
      <w:r w:rsidR="00EC65E1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по коэффициентам </w:t>
      </w:r>
      <w:r w:rsidR="00EC65E1" w:rsidRPr="0000264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концентрации</w:t>
      </w:r>
      <w:r w:rsidR="00EC65E1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относительно ноосферного кларка изучаемого региона</w:t>
      </w:r>
      <w:r w:rsidRPr="002C151B">
        <w:rPr>
          <w:rFonts w:ascii="Times New Roman" w:hAnsi="Times New Roman" w:cs="Times New Roman"/>
          <w:sz w:val="28"/>
          <w:szCs w:val="28"/>
        </w:rPr>
        <w:t>.</w:t>
      </w:r>
    </w:p>
    <w:p w:rsidR="00D02FF4" w:rsidRPr="002C151B" w:rsidRDefault="00D02FF4" w:rsidP="001E0EB9">
      <w:pPr>
        <w:widowControl w:val="0"/>
        <w:autoSpaceDE w:val="0"/>
        <w:autoSpaceDN w:val="0"/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В оценке территории для выделения зон экологической напряженности часто используется метод эколого</w:t>
      </w:r>
      <w:r w:rsidR="008061F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-</w:t>
      </w:r>
      <w:r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геохимического районирования. Для его проведения весьма важен факт известных нормальных диапазонов содержания химических элементов. Он не всегда известен, поэтому важным так же является просто выявление территорий с более высокими </w:t>
      </w:r>
      <w:r w:rsidRPr="003B3991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и</w:t>
      </w:r>
      <w:r w:rsidR="00C921E9" w:rsidRPr="003B3991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,</w:t>
      </w:r>
      <w:r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напротив, пониженными содержаниями тех или иных химических элементов. </w:t>
      </w:r>
    </w:p>
    <w:p w:rsidR="00D02FF4" w:rsidRPr="00CF2D86" w:rsidRDefault="00D02FF4" w:rsidP="001E0EB9">
      <w:pPr>
        <w:widowControl w:val="0"/>
        <w:autoSpaceDE w:val="0"/>
        <w:autoSpaceDN w:val="0"/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C151B">
        <w:rPr>
          <w:rFonts w:ascii="Times New Roman" w:eastAsia="Times New Roman" w:hAnsi="Times New Roman" w:cs="Times New Roman"/>
          <w:sz w:val="28"/>
          <w:szCs w:val="28"/>
        </w:rPr>
        <w:t>Территория Северно</w:t>
      </w:r>
      <w:r w:rsidR="003B3991">
        <w:rPr>
          <w:rFonts w:ascii="Times New Roman" w:eastAsia="Times New Roman" w:hAnsi="Times New Roman" w:cs="Times New Roman"/>
          <w:sz w:val="28"/>
          <w:szCs w:val="28"/>
        </w:rPr>
        <w:t xml:space="preserve">го Казахстана </w:t>
      </w:r>
      <w:r w:rsidR="00925521" w:rsidRPr="003B3991">
        <w:rPr>
          <w:rFonts w:ascii="Times New Roman" w:eastAsia="Times New Roman" w:hAnsi="Times New Roman" w:cs="Times New Roman"/>
          <w:sz w:val="28"/>
          <w:szCs w:val="28"/>
        </w:rPr>
        <w:t>находится</w:t>
      </w:r>
      <w:r w:rsidRPr="003B3991">
        <w:rPr>
          <w:rFonts w:ascii="Times New Roman" w:eastAsia="Times New Roman" w:hAnsi="Times New Roman" w:cs="Times New Roman"/>
          <w:sz w:val="28"/>
          <w:szCs w:val="28"/>
        </w:rPr>
        <w:t xml:space="preserve"> на золотоносных месторождениях.</w:t>
      </w:r>
      <w:r w:rsidRPr="002C151B">
        <w:rPr>
          <w:rFonts w:ascii="Times New Roman" w:eastAsia="Times New Roman" w:hAnsi="Times New Roman" w:cs="Times New Roman"/>
          <w:sz w:val="28"/>
          <w:szCs w:val="28"/>
        </w:rPr>
        <w:t xml:space="preserve"> Золото – благородный металл, который имеет характерный желтый цвет. Данный элемент обладает бактерицидным действием, а его изотопы используются в медицине для лечения и диа</w:t>
      </w:r>
      <w:r w:rsidR="005B3DF1">
        <w:rPr>
          <w:rFonts w:ascii="Times New Roman" w:eastAsia="Times New Roman" w:hAnsi="Times New Roman" w:cs="Times New Roman"/>
          <w:sz w:val="28"/>
          <w:szCs w:val="28"/>
        </w:rPr>
        <w:t xml:space="preserve">гностики различных </w:t>
      </w:r>
      <w:r w:rsidR="005B3DF1" w:rsidRPr="00CF2D86">
        <w:rPr>
          <w:rFonts w:ascii="Times New Roman" w:eastAsia="Times New Roman" w:hAnsi="Times New Roman" w:cs="Times New Roman"/>
          <w:sz w:val="28"/>
          <w:szCs w:val="28"/>
        </w:rPr>
        <w:t>опухолей</w:t>
      </w:r>
      <w:r w:rsidR="006819E3" w:rsidRPr="00CF2D86">
        <w:rPr>
          <w:rFonts w:ascii="Times New Roman" w:eastAsia="Times New Roman" w:hAnsi="Times New Roman" w:cs="Times New Roman"/>
          <w:sz w:val="28"/>
          <w:szCs w:val="28"/>
        </w:rPr>
        <w:t xml:space="preserve"> [32</w:t>
      </w:r>
      <w:r w:rsidR="008061F4" w:rsidRPr="00CF2D86">
        <w:rPr>
          <w:rFonts w:ascii="Times New Roman" w:eastAsia="Times New Roman" w:hAnsi="Times New Roman" w:cs="Times New Roman"/>
          <w:sz w:val="28"/>
          <w:szCs w:val="28"/>
        </w:rPr>
        <w:t>, с.</w:t>
      </w:r>
      <w:r w:rsidR="00CF2D86" w:rsidRPr="00CF2D86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6C13D8" w:rsidRPr="00CF2D86">
        <w:rPr>
          <w:rFonts w:ascii="Times New Roman" w:eastAsia="Times New Roman" w:hAnsi="Times New Roman" w:cs="Times New Roman"/>
          <w:sz w:val="28"/>
          <w:szCs w:val="28"/>
          <w:lang w:val="kk-KZ"/>
        </w:rPr>
        <w:t>77</w:t>
      </w:r>
      <w:r w:rsidR="006819E3" w:rsidRPr="00CF2D86">
        <w:rPr>
          <w:rFonts w:ascii="Times New Roman" w:eastAsia="Times New Roman" w:hAnsi="Times New Roman" w:cs="Times New Roman"/>
          <w:sz w:val="28"/>
          <w:szCs w:val="28"/>
        </w:rPr>
        <w:t>]</w:t>
      </w:r>
      <w:r w:rsidRPr="00CF2D86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</w:p>
    <w:p w:rsidR="00D02FF4" w:rsidRPr="002C151B" w:rsidRDefault="00D02FF4" w:rsidP="001E0EB9">
      <w:pPr>
        <w:widowControl w:val="0"/>
        <w:autoSpaceDE w:val="0"/>
        <w:autoSpaceDN w:val="0"/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</w:p>
    <w:p w:rsidR="00D02FF4" w:rsidRPr="002C151B" w:rsidRDefault="00D02FF4" w:rsidP="001E0EB9">
      <w:pPr>
        <w:widowControl w:val="0"/>
        <w:autoSpaceDE w:val="0"/>
        <w:autoSpaceDN w:val="0"/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2C151B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 wp14:anchorId="70F019B2" wp14:editId="4616B7AD">
            <wp:extent cx="5175885" cy="3436883"/>
            <wp:effectExtent l="0" t="0" r="5715" b="0"/>
            <wp:docPr id="66" name="Рисунок 66" descr="C:\Users\дом\Desktop\Карты Азамату\волосы\Au volosy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дом\Desktop\Карты Азамату\волосы\Au volosy.jpe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4778" cy="34627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2FF4" w:rsidRPr="001E0EB9" w:rsidRDefault="00D02FF4" w:rsidP="00D02FF4">
      <w:pPr>
        <w:widowControl w:val="0"/>
        <w:autoSpaceDE w:val="0"/>
        <w:autoSpaceDN w:val="0"/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color w:val="000000" w:themeColor="text1"/>
          <w:sz w:val="16"/>
          <w:szCs w:val="16"/>
        </w:rPr>
      </w:pPr>
    </w:p>
    <w:p w:rsidR="00D02FF4" w:rsidRPr="002C151B" w:rsidRDefault="005A1DDF" w:rsidP="00D02FF4">
      <w:pPr>
        <w:widowControl w:val="0"/>
        <w:autoSpaceDE w:val="0"/>
        <w:autoSpaceDN w:val="0"/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Рисунок 34</w:t>
      </w:r>
      <w:r w:rsidR="00D02FF4"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– Карта распределения  </w:t>
      </w:r>
      <w:r w:rsidR="00D02FF4"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/>
        </w:rPr>
        <w:t>Au</w:t>
      </w:r>
      <w:r w:rsidR="00D02FF4"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(мг/кг) на территории Северного Казахстана по данным содержания в волосах населения</w:t>
      </w:r>
    </w:p>
    <w:p w:rsidR="00D02FF4" w:rsidRDefault="00D02FF4" w:rsidP="00D02FF4">
      <w:pPr>
        <w:widowControl w:val="0"/>
        <w:autoSpaceDE w:val="0"/>
        <w:autoSpaceDN w:val="0"/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</w:p>
    <w:p w:rsidR="001E0EB9" w:rsidRPr="002C151B" w:rsidRDefault="001E0EB9" w:rsidP="001E0EB9">
      <w:pPr>
        <w:widowControl w:val="0"/>
        <w:autoSpaceDE w:val="0"/>
        <w:autoSpaceDN w:val="0"/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C151B">
        <w:rPr>
          <w:rFonts w:ascii="Times New Roman" w:eastAsia="Times New Roman" w:hAnsi="Times New Roman" w:cs="Times New Roman"/>
          <w:sz w:val="28"/>
          <w:szCs w:val="28"/>
        </w:rPr>
        <w:t xml:space="preserve">Высокая концентрация данного элемента в волосах населения отмечена в населенном пункте Щучинск и Кулыколь 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(рисунок 34</w:t>
      </w:r>
      <w:r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)</w:t>
      </w:r>
      <w:r w:rsidRPr="002C151B">
        <w:rPr>
          <w:rFonts w:ascii="Times New Roman" w:eastAsia="Times New Roman" w:hAnsi="Times New Roman" w:cs="Times New Roman"/>
          <w:sz w:val="28"/>
          <w:szCs w:val="28"/>
        </w:rPr>
        <w:t>. Золото, как благородный металл в высоких концентрациях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 w:rsidRPr="003B3991">
        <w:rPr>
          <w:rFonts w:ascii="Times New Roman" w:eastAsia="Times New Roman" w:hAnsi="Times New Roman" w:cs="Times New Roman"/>
          <w:sz w:val="28"/>
          <w:szCs w:val="28"/>
        </w:rPr>
        <w:t>известно</w:t>
      </w:r>
      <w:r w:rsidRPr="002C151B">
        <w:rPr>
          <w:rFonts w:ascii="Times New Roman" w:eastAsia="Times New Roman" w:hAnsi="Times New Roman" w:cs="Times New Roman"/>
          <w:sz w:val="28"/>
          <w:szCs w:val="28"/>
        </w:rPr>
        <w:t xml:space="preserve"> в урановых месторождениях. Поселок Кулыколь располагается недалеко от месторождения урана. Возле г.</w:t>
      </w:r>
      <w:r w:rsidR="008061F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C151B">
        <w:rPr>
          <w:rFonts w:ascii="Times New Roman" w:eastAsia="Times New Roman" w:hAnsi="Times New Roman" w:cs="Times New Roman"/>
          <w:sz w:val="28"/>
          <w:szCs w:val="28"/>
        </w:rPr>
        <w:t>Щучинск находится месторождения золота, что может быть объяснением столь высокой концентрации данного элемента в волосах жителей.</w:t>
      </w:r>
    </w:p>
    <w:p w:rsidR="001E0EB9" w:rsidRPr="002C151B" w:rsidRDefault="001E0EB9" w:rsidP="001E0EB9">
      <w:pPr>
        <w:widowControl w:val="0"/>
        <w:autoSpaceDE w:val="0"/>
        <w:autoSpaceDN w:val="0"/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Максимальное содержание золота в листьях тополя черного </w:t>
      </w:r>
      <w:r w:rsidRPr="002C151B">
        <w:rPr>
          <w:rFonts w:ascii="Times New Roman" w:hAnsi="Times New Roman" w:cs="Times New Roman"/>
          <w:sz w:val="28"/>
          <w:szCs w:val="28"/>
        </w:rPr>
        <w:t>(</w:t>
      </w:r>
      <w:r w:rsidRPr="00872C2A">
        <w:rPr>
          <w:rFonts w:ascii="Times New Roman" w:hAnsi="Times New Roman" w:cs="Times New Roman"/>
          <w:i/>
          <w:sz w:val="28"/>
          <w:szCs w:val="28"/>
        </w:rPr>
        <w:t>Populus nigra L</w:t>
      </w:r>
      <w:r w:rsidRPr="002C151B">
        <w:rPr>
          <w:rFonts w:ascii="Times New Roman" w:hAnsi="Times New Roman" w:cs="Times New Roman"/>
          <w:sz w:val="28"/>
          <w:szCs w:val="28"/>
        </w:rPr>
        <w:t>.) наблюдается в г.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2C151B">
        <w:rPr>
          <w:rFonts w:ascii="Times New Roman" w:hAnsi="Times New Roman" w:cs="Times New Roman"/>
          <w:sz w:val="28"/>
          <w:szCs w:val="28"/>
        </w:rPr>
        <w:t xml:space="preserve">Кокшетау и п. Бестобе 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(рисунок 35</w:t>
      </w:r>
      <w:r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)</w:t>
      </w:r>
      <w:r w:rsidRPr="002C151B">
        <w:rPr>
          <w:rFonts w:ascii="Times New Roman" w:hAnsi="Times New Roman" w:cs="Times New Roman"/>
          <w:sz w:val="28"/>
          <w:szCs w:val="28"/>
        </w:rPr>
        <w:t xml:space="preserve">. </w:t>
      </w:r>
      <w:r w:rsidRPr="002C151B">
        <w:rPr>
          <w:rFonts w:ascii="Times New Roman" w:eastAsia="Times New Roman" w:hAnsi="Times New Roman" w:cs="Times New Roman"/>
          <w:sz w:val="28"/>
          <w:szCs w:val="28"/>
        </w:rPr>
        <w:t xml:space="preserve">Месторождение Васильковское, расположенное рядом </w:t>
      </w:r>
      <w:r w:rsidRPr="003B3991">
        <w:rPr>
          <w:rFonts w:ascii="Times New Roman" w:eastAsia="Times New Roman" w:hAnsi="Times New Roman" w:cs="Times New Roman"/>
          <w:sz w:val="28"/>
          <w:szCs w:val="28"/>
        </w:rPr>
        <w:t>с г.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3B3991">
        <w:rPr>
          <w:rFonts w:ascii="Times New Roman" w:eastAsia="Times New Roman" w:hAnsi="Times New Roman" w:cs="Times New Roman"/>
          <w:sz w:val="28"/>
          <w:szCs w:val="28"/>
        </w:rPr>
        <w:t>Кокшетау,</w:t>
      </w:r>
      <w:r w:rsidRPr="002C151B">
        <w:rPr>
          <w:rFonts w:ascii="Times New Roman" w:eastAsia="Times New Roman" w:hAnsi="Times New Roman" w:cs="Times New Roman"/>
          <w:sz w:val="28"/>
          <w:szCs w:val="28"/>
        </w:rPr>
        <w:t xml:space="preserve"> является крупнейшим месторождением в стране. Данное месторождение по запасам золота является уникальным и </w:t>
      </w:r>
      <w:r w:rsidRPr="003B3991">
        <w:rPr>
          <w:rFonts w:ascii="Times New Roman" w:eastAsia="Times New Roman" w:hAnsi="Times New Roman" w:cs="Times New Roman"/>
          <w:sz w:val="28"/>
          <w:szCs w:val="28"/>
        </w:rPr>
        <w:t>отрабатывается</w:t>
      </w:r>
      <w:r w:rsidRPr="002C151B">
        <w:rPr>
          <w:rFonts w:ascii="Times New Roman" w:eastAsia="Times New Roman" w:hAnsi="Times New Roman" w:cs="Times New Roman"/>
          <w:sz w:val="28"/>
          <w:szCs w:val="28"/>
        </w:rPr>
        <w:t xml:space="preserve"> открытым способом. В месторождениях</w:t>
      </w:r>
      <w:r>
        <w:rPr>
          <w:rFonts w:ascii="Times New Roman" w:eastAsia="Times New Roman" w:hAnsi="Times New Roman" w:cs="Times New Roman"/>
          <w:sz w:val="28"/>
          <w:szCs w:val="28"/>
        </w:rPr>
        <w:t>,</w:t>
      </w:r>
      <w:r w:rsidRPr="002C151B">
        <w:rPr>
          <w:rFonts w:ascii="Times New Roman" w:eastAsia="Times New Roman" w:hAnsi="Times New Roman" w:cs="Times New Roman"/>
          <w:sz w:val="28"/>
          <w:szCs w:val="28"/>
        </w:rPr>
        <w:t xml:space="preserve"> расположенных возле поселка </w:t>
      </w:r>
      <w:r w:rsidRPr="003B3991">
        <w:rPr>
          <w:rFonts w:ascii="Times New Roman" w:eastAsia="Times New Roman" w:hAnsi="Times New Roman" w:cs="Times New Roman"/>
          <w:sz w:val="28"/>
          <w:szCs w:val="28"/>
        </w:rPr>
        <w:t>Бестобе,</w:t>
      </w:r>
      <w:r w:rsidRPr="002C151B">
        <w:rPr>
          <w:rFonts w:ascii="Times New Roman" w:eastAsia="Times New Roman" w:hAnsi="Times New Roman" w:cs="Times New Roman"/>
          <w:sz w:val="28"/>
          <w:szCs w:val="28"/>
        </w:rPr>
        <w:t xml:space="preserve"> содержание золота в руде очень высокое и находится в кварцевых жилах, а извлекают его кустарным способом. </w:t>
      </w:r>
    </w:p>
    <w:p w:rsidR="001E0EB9" w:rsidRPr="002C151B" w:rsidRDefault="001E0EB9" w:rsidP="001E0EB9">
      <w:pPr>
        <w:widowControl w:val="0"/>
        <w:autoSpaceDE w:val="0"/>
        <w:autoSpaceDN w:val="0"/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2C151B">
        <w:rPr>
          <w:rFonts w:ascii="Times New Roman" w:eastAsia="Times New Roman" w:hAnsi="Times New Roman" w:cs="Times New Roman"/>
          <w:sz w:val="28"/>
          <w:szCs w:val="28"/>
        </w:rPr>
        <w:t xml:space="preserve">Как и волосы человека, так и листья тополя черного </w:t>
      </w:r>
      <w:r w:rsidRPr="002C151B">
        <w:rPr>
          <w:rFonts w:ascii="Times New Roman" w:hAnsi="Times New Roman" w:cs="Times New Roman"/>
          <w:sz w:val="28"/>
          <w:szCs w:val="28"/>
        </w:rPr>
        <w:t>(</w:t>
      </w:r>
      <w:r w:rsidRPr="005E0B9F">
        <w:rPr>
          <w:rFonts w:ascii="Times New Roman" w:hAnsi="Times New Roman" w:cs="Times New Roman"/>
          <w:i/>
          <w:sz w:val="28"/>
          <w:szCs w:val="28"/>
        </w:rPr>
        <w:t>Populus nigra L</w:t>
      </w:r>
      <w:r w:rsidRPr="002C151B">
        <w:rPr>
          <w:rFonts w:ascii="Times New Roman" w:hAnsi="Times New Roman" w:cs="Times New Roman"/>
          <w:sz w:val="28"/>
          <w:szCs w:val="28"/>
        </w:rPr>
        <w:t>.)</w:t>
      </w:r>
      <w:r w:rsidRPr="002C151B">
        <w:rPr>
          <w:rFonts w:ascii="Times New Roman" w:eastAsia="Times New Roman" w:hAnsi="Times New Roman" w:cs="Times New Roman"/>
          <w:sz w:val="28"/>
          <w:szCs w:val="28"/>
        </w:rPr>
        <w:t xml:space="preserve"> являются депонирующей </w:t>
      </w:r>
      <w:r w:rsidRPr="003B3991">
        <w:rPr>
          <w:rFonts w:ascii="Times New Roman" w:eastAsia="Times New Roman" w:hAnsi="Times New Roman" w:cs="Times New Roman"/>
          <w:sz w:val="28"/>
          <w:szCs w:val="28"/>
        </w:rPr>
        <w:t>средой,</w:t>
      </w:r>
      <w:r w:rsidRPr="002C151B">
        <w:rPr>
          <w:rFonts w:ascii="Times New Roman" w:eastAsia="Times New Roman" w:hAnsi="Times New Roman" w:cs="Times New Roman"/>
          <w:sz w:val="28"/>
          <w:szCs w:val="28"/>
        </w:rPr>
        <w:t xml:space="preserve"> на которых влияет фактор пыления.</w:t>
      </w:r>
    </w:p>
    <w:p w:rsidR="001E0EB9" w:rsidRDefault="001E0EB9" w:rsidP="001E0EB9">
      <w:pPr>
        <w:widowControl w:val="0"/>
        <w:autoSpaceDE w:val="0"/>
        <w:autoSpaceDN w:val="0"/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</w:p>
    <w:p w:rsidR="00D02FF4" w:rsidRPr="002C151B" w:rsidRDefault="00D02FF4" w:rsidP="001E0EB9">
      <w:pPr>
        <w:widowControl w:val="0"/>
        <w:autoSpaceDE w:val="0"/>
        <w:autoSpaceDN w:val="0"/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2C151B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 wp14:anchorId="709144FB" wp14:editId="101048EC">
            <wp:extent cx="5018124" cy="3285971"/>
            <wp:effectExtent l="0" t="0" r="0" b="0"/>
            <wp:docPr id="28" name="Рисунок 28" descr="C:\Users\дом\Downloads\PHOTO-2023-06-14-20-42-05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дом\Downloads\PHOTO-2023-06-14-20-42-05 (1)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6735" cy="3311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2FF4" w:rsidRPr="001E0EB9" w:rsidRDefault="00D02FF4" w:rsidP="00D02FF4">
      <w:pPr>
        <w:widowControl w:val="0"/>
        <w:autoSpaceDE w:val="0"/>
        <w:autoSpaceDN w:val="0"/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color w:val="000000" w:themeColor="text1"/>
          <w:sz w:val="16"/>
          <w:szCs w:val="16"/>
        </w:rPr>
      </w:pPr>
    </w:p>
    <w:p w:rsidR="005A1DDF" w:rsidRDefault="005A1DDF" w:rsidP="00E74EF7">
      <w:pPr>
        <w:widowControl w:val="0"/>
        <w:autoSpaceDE w:val="0"/>
        <w:autoSpaceDN w:val="0"/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Рисунок 35</w:t>
      </w:r>
      <w:r w:rsidR="00D02FF4"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– Карта распределения  </w:t>
      </w:r>
      <w:r w:rsidR="00D02FF4"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/>
        </w:rPr>
        <w:t>Au</w:t>
      </w:r>
      <w:r w:rsidR="00D02FF4"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(мг/кг) на территории Северного Казахстана по данным содержания в листьях тополя черного </w:t>
      </w:r>
      <w:r w:rsidR="00D02FF4" w:rsidRPr="002C151B">
        <w:rPr>
          <w:rFonts w:ascii="Times New Roman" w:hAnsi="Times New Roman" w:cs="Times New Roman"/>
          <w:sz w:val="28"/>
          <w:szCs w:val="28"/>
        </w:rPr>
        <w:t>(</w:t>
      </w:r>
      <w:r w:rsidR="00D02FF4" w:rsidRPr="005E0B9F">
        <w:rPr>
          <w:rFonts w:ascii="Times New Roman" w:hAnsi="Times New Roman" w:cs="Times New Roman"/>
          <w:i/>
          <w:sz w:val="28"/>
          <w:szCs w:val="28"/>
        </w:rPr>
        <w:t>Populus nigra L</w:t>
      </w:r>
      <w:r w:rsidR="00D02FF4" w:rsidRPr="002C151B">
        <w:rPr>
          <w:rFonts w:ascii="Times New Roman" w:hAnsi="Times New Roman" w:cs="Times New Roman"/>
          <w:sz w:val="28"/>
          <w:szCs w:val="28"/>
        </w:rPr>
        <w:t>.)</w:t>
      </w:r>
      <w:r w:rsidR="00E74EF7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.</w:t>
      </w:r>
    </w:p>
    <w:p w:rsidR="001E0EB9" w:rsidRDefault="001E0EB9" w:rsidP="00D02FF4">
      <w:pPr>
        <w:widowControl w:val="0"/>
        <w:autoSpaceDE w:val="0"/>
        <w:autoSpaceDN w:val="0"/>
        <w:spacing w:after="0" w:line="240" w:lineRule="auto"/>
        <w:ind w:firstLine="708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</w:p>
    <w:p w:rsidR="00D02FF4" w:rsidRDefault="00D02FF4" w:rsidP="00D02FF4">
      <w:pPr>
        <w:widowControl w:val="0"/>
        <w:autoSpaceDE w:val="0"/>
        <w:autoSpaceDN w:val="0"/>
        <w:spacing w:after="0" w:line="240" w:lineRule="auto"/>
        <w:ind w:firstLine="708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Карта распределения золота в солевых отложениях питьевой воды Северного К</w:t>
      </w:r>
      <w:r w:rsidR="005A1DD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азахстана показана на рисунке 36</w:t>
      </w:r>
      <w:r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, которая имеет другую картину в сравнении с содержанием данного элемента в листьях тополя черного </w:t>
      </w:r>
      <w:r w:rsidRPr="002C151B">
        <w:rPr>
          <w:rFonts w:ascii="Times New Roman" w:hAnsi="Times New Roman" w:cs="Times New Roman"/>
          <w:sz w:val="28"/>
          <w:szCs w:val="28"/>
        </w:rPr>
        <w:t>(</w:t>
      </w:r>
      <w:r w:rsidRPr="005A1DDF">
        <w:rPr>
          <w:rFonts w:ascii="Times New Roman" w:hAnsi="Times New Roman" w:cs="Times New Roman"/>
          <w:i/>
          <w:sz w:val="28"/>
          <w:szCs w:val="28"/>
        </w:rPr>
        <w:t>Populus nigra L.</w:t>
      </w:r>
      <w:r w:rsidRPr="002C151B">
        <w:rPr>
          <w:rFonts w:ascii="Times New Roman" w:hAnsi="Times New Roman" w:cs="Times New Roman"/>
          <w:sz w:val="28"/>
          <w:szCs w:val="28"/>
        </w:rPr>
        <w:t>). Высокое содержание золота в солевых отложениях питьевой воды наблюдается в населенных пунктах</w:t>
      </w:r>
      <w:r w:rsidRPr="002C151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456453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Щучинск и Заозерное</w:t>
      </w:r>
      <w:r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. Данный факт можно объяснить нахождением мономесторождения золота – Райгородок рядом с г.</w:t>
      </w:r>
      <w:r w:rsidR="008061F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 </w:t>
      </w:r>
      <w:r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Щучинск, а урановое месторождение «Семизбай», которое находится вблизи п.</w:t>
      </w:r>
      <w:r w:rsidRPr="003B3991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Заозерное</w:t>
      </w:r>
      <w:r w:rsidR="00E53AAE" w:rsidRPr="003B3991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,</w:t>
      </w:r>
      <w:r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1749F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имеет </w:t>
      </w:r>
      <w:r w:rsidR="001749F4" w:rsidRPr="003B3991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золото</w:t>
      </w:r>
      <w:r w:rsidR="008940B0"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в рудных породах</w:t>
      </w:r>
      <w:r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. Низкое содержание золота в солевых отложениях питьевой воды наблюдается в поселках Бестобе, Есиль и Державинск.</w:t>
      </w:r>
    </w:p>
    <w:p w:rsidR="00D02FF4" w:rsidRPr="002C151B" w:rsidRDefault="00D02FF4" w:rsidP="001E0EB9">
      <w:pPr>
        <w:widowControl w:val="0"/>
        <w:autoSpaceDE w:val="0"/>
        <w:autoSpaceDN w:val="0"/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2C151B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 wp14:anchorId="5BCA4366" wp14:editId="79888CB3">
            <wp:extent cx="5022215" cy="3536315"/>
            <wp:effectExtent l="0" t="0" r="6985" b="6985"/>
            <wp:docPr id="30" name="Рисунок 30" descr="C:\Users\дом\Desktop\Карты Азамату\накипь\Au накипь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дом\Desktop\Карты Азамату\накипь\Au накипь.jpe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4519" cy="3552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2FF4" w:rsidRPr="001E0EB9" w:rsidRDefault="00D02FF4" w:rsidP="00D02FF4">
      <w:pPr>
        <w:widowControl w:val="0"/>
        <w:autoSpaceDE w:val="0"/>
        <w:autoSpaceDN w:val="0"/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color w:val="000000" w:themeColor="text1"/>
          <w:sz w:val="16"/>
          <w:szCs w:val="16"/>
        </w:rPr>
      </w:pPr>
    </w:p>
    <w:p w:rsidR="00D02FF4" w:rsidRPr="002C151B" w:rsidRDefault="005A1DDF" w:rsidP="00D02FF4">
      <w:pPr>
        <w:widowControl w:val="0"/>
        <w:autoSpaceDE w:val="0"/>
        <w:autoSpaceDN w:val="0"/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Рисунок 36</w:t>
      </w:r>
      <w:r w:rsidR="00D02FF4"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– Карта распределения  </w:t>
      </w:r>
      <w:r w:rsidR="00D02FF4"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/>
        </w:rPr>
        <w:t>Au</w:t>
      </w:r>
      <w:r w:rsidR="00D02FF4"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(мг/кг) на территории Северного Казахстана по данным содержания в солевых отложениях питьевой воды</w:t>
      </w:r>
    </w:p>
    <w:p w:rsidR="005E0B9F" w:rsidRDefault="005E0B9F" w:rsidP="005E0B9F">
      <w:pPr>
        <w:widowControl w:val="0"/>
        <w:autoSpaceDE w:val="0"/>
        <w:autoSpaceDN w:val="0"/>
        <w:spacing w:after="0" w:line="240" w:lineRule="auto"/>
        <w:ind w:firstLine="708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D02FF4" w:rsidRPr="002C151B" w:rsidRDefault="00D02FF4" w:rsidP="001E0EB9">
      <w:pPr>
        <w:widowControl w:val="0"/>
        <w:autoSpaceDE w:val="0"/>
        <w:autoSpaceDN w:val="0"/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2C151B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 wp14:anchorId="068A9768" wp14:editId="0DDF254F">
            <wp:extent cx="4997450" cy="3518875"/>
            <wp:effectExtent l="0" t="0" r="0" b="5715"/>
            <wp:docPr id="31" name="Рисунок 31" descr="C:\Users\дом\Desktop\Карты Азамату\почва\Au почва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дом\Desktop\Карты Азамату\почва\Au почва.jpe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2995" cy="35298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2FF4" w:rsidRPr="001E0EB9" w:rsidRDefault="00D02FF4" w:rsidP="00D02FF4">
      <w:pPr>
        <w:widowControl w:val="0"/>
        <w:autoSpaceDE w:val="0"/>
        <w:autoSpaceDN w:val="0"/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color w:val="000000" w:themeColor="text1"/>
          <w:sz w:val="16"/>
          <w:szCs w:val="16"/>
        </w:rPr>
      </w:pPr>
    </w:p>
    <w:p w:rsidR="00D02FF4" w:rsidRPr="002C151B" w:rsidRDefault="005A1DDF" w:rsidP="00D02FF4">
      <w:pPr>
        <w:widowControl w:val="0"/>
        <w:autoSpaceDE w:val="0"/>
        <w:autoSpaceDN w:val="0"/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Рисунок 37</w:t>
      </w:r>
      <w:r w:rsidR="00D02FF4"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– Карта распределения  </w:t>
      </w:r>
      <w:r w:rsidR="00D02FF4"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/>
        </w:rPr>
        <w:t>Au</w:t>
      </w:r>
      <w:r w:rsidR="00D02FF4"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(мг/кг) на территории Северного Казахстана по данным содержания в почве</w:t>
      </w:r>
    </w:p>
    <w:p w:rsidR="00D02FF4" w:rsidRPr="002C151B" w:rsidRDefault="00D02FF4" w:rsidP="00D02FF4">
      <w:pPr>
        <w:widowControl w:val="0"/>
        <w:autoSpaceDE w:val="0"/>
        <w:autoSpaceDN w:val="0"/>
        <w:spacing w:after="0" w:line="240" w:lineRule="auto"/>
        <w:ind w:firstLine="708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</w:p>
    <w:p w:rsidR="001E0EB9" w:rsidRPr="002C151B" w:rsidRDefault="001E0EB9" w:rsidP="001E0EB9">
      <w:pPr>
        <w:widowControl w:val="0"/>
        <w:autoSpaceDE w:val="0"/>
        <w:autoSpaceDN w:val="0"/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C151B">
        <w:rPr>
          <w:rFonts w:ascii="Times New Roman" w:eastAsia="Times New Roman" w:hAnsi="Times New Roman" w:cs="Times New Roman"/>
          <w:sz w:val="28"/>
          <w:szCs w:val="28"/>
        </w:rPr>
        <w:t xml:space="preserve">На карте продемонстрировано распределение золота в почве изучаемой территории 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(рисунок 37</w:t>
      </w:r>
      <w:r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)</w:t>
      </w:r>
      <w:r w:rsidRPr="002C151B">
        <w:rPr>
          <w:rFonts w:ascii="Times New Roman" w:eastAsia="Times New Roman" w:hAnsi="Times New Roman" w:cs="Times New Roman"/>
          <w:sz w:val="28"/>
          <w:szCs w:val="28"/>
        </w:rPr>
        <w:t>. Высокое накопление золо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та отмечается в населенных </w:t>
      </w:r>
      <w:r w:rsidRPr="003B3991">
        <w:rPr>
          <w:rFonts w:ascii="Times New Roman" w:eastAsia="Times New Roman" w:hAnsi="Times New Roman" w:cs="Times New Roman"/>
          <w:sz w:val="28"/>
          <w:szCs w:val="28"/>
        </w:rPr>
        <w:t>пунктах</w:t>
      </w:r>
      <w:r w:rsidRPr="002C151B">
        <w:rPr>
          <w:rFonts w:ascii="Times New Roman" w:eastAsia="Times New Roman" w:hAnsi="Times New Roman" w:cs="Times New Roman"/>
          <w:sz w:val="28"/>
          <w:szCs w:val="28"/>
        </w:rPr>
        <w:t xml:space="preserve"> Саумалколь, Новоишимское, Шантобе и Бестобе. Такие поселки как Саумалколь, Новоишимское, Шантобе находятся вблизи месторождения урана, которые имеют золото в составе руды. Максимальная концентрация в почве в поселке Бестобе объясняется наличием месторождения золота в данном населенном пункте.</w:t>
      </w:r>
    </w:p>
    <w:p w:rsidR="00AD72CE" w:rsidRPr="002C151B" w:rsidRDefault="00AD72CE" w:rsidP="001E0EB9">
      <w:pPr>
        <w:widowControl w:val="0"/>
        <w:autoSpaceDE w:val="0"/>
        <w:autoSpaceDN w:val="0"/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Таким образом, высокое содержание золота в волосах жителей г.</w:t>
      </w:r>
      <w:r w:rsidR="001E0EB9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 </w:t>
      </w:r>
      <w:r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Щучинска связано с поступлением данного элемента в организм человека через </w:t>
      </w:r>
      <w:r w:rsidR="00100190"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питьевую </w:t>
      </w:r>
      <w:r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воду</w:t>
      </w:r>
      <w:r w:rsidR="004D4715"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, а</w:t>
      </w:r>
      <w:r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4D4715"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п</w:t>
      </w:r>
      <w:r w:rsidR="00100190"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овышенное содержание золота </w:t>
      </w:r>
      <w:r w:rsidR="004D4715"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в</w:t>
      </w:r>
      <w:r w:rsidR="00100190"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листья</w:t>
      </w:r>
      <w:r w:rsidR="004D4715"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х</w:t>
      </w:r>
      <w:r w:rsidR="00100190"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тополя черного </w:t>
      </w:r>
      <w:r w:rsidR="00100190" w:rsidRPr="002C151B">
        <w:rPr>
          <w:rFonts w:ascii="Times New Roman" w:hAnsi="Times New Roman" w:cs="Times New Roman"/>
          <w:sz w:val="28"/>
          <w:szCs w:val="28"/>
        </w:rPr>
        <w:t>(</w:t>
      </w:r>
      <w:r w:rsidR="00100190" w:rsidRPr="002C151B">
        <w:rPr>
          <w:rFonts w:ascii="Times New Roman" w:hAnsi="Times New Roman" w:cs="Times New Roman"/>
          <w:i/>
          <w:sz w:val="28"/>
          <w:szCs w:val="28"/>
        </w:rPr>
        <w:t>Populus nigra L</w:t>
      </w:r>
      <w:r w:rsidR="00100190" w:rsidRPr="002C151B">
        <w:rPr>
          <w:rFonts w:ascii="Times New Roman" w:hAnsi="Times New Roman" w:cs="Times New Roman"/>
          <w:sz w:val="28"/>
          <w:szCs w:val="28"/>
        </w:rPr>
        <w:t xml:space="preserve">.) </w:t>
      </w:r>
      <w:r w:rsidR="004D4715" w:rsidRPr="002C151B">
        <w:rPr>
          <w:rFonts w:ascii="Times New Roman" w:hAnsi="Times New Roman" w:cs="Times New Roman"/>
          <w:sz w:val="28"/>
          <w:szCs w:val="28"/>
        </w:rPr>
        <w:t xml:space="preserve">объясняется тем, что данный элемент они </w:t>
      </w:r>
      <w:r w:rsidR="00100190" w:rsidRPr="002C151B">
        <w:rPr>
          <w:rFonts w:ascii="Times New Roman" w:hAnsi="Times New Roman" w:cs="Times New Roman"/>
          <w:sz w:val="28"/>
          <w:szCs w:val="28"/>
        </w:rPr>
        <w:t>берут из почвы</w:t>
      </w:r>
      <w:r w:rsidR="004D4715" w:rsidRPr="002C151B">
        <w:rPr>
          <w:rFonts w:ascii="Times New Roman" w:hAnsi="Times New Roman" w:cs="Times New Roman"/>
          <w:sz w:val="28"/>
          <w:szCs w:val="28"/>
        </w:rPr>
        <w:t>.</w:t>
      </w:r>
    </w:p>
    <w:p w:rsidR="00D02FF4" w:rsidRPr="00CF2D86" w:rsidRDefault="00D02FF4" w:rsidP="001E0EB9">
      <w:pPr>
        <w:widowControl w:val="0"/>
        <w:autoSpaceDE w:val="0"/>
        <w:autoSpaceDN w:val="0"/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C151B">
        <w:rPr>
          <w:rFonts w:ascii="Times New Roman" w:eastAsia="Times New Roman" w:hAnsi="Times New Roman" w:cs="Times New Roman"/>
          <w:sz w:val="28"/>
          <w:szCs w:val="28"/>
        </w:rPr>
        <w:t xml:space="preserve">Кадмий-тяжелый металл, который попадает в природные воды в результате выветривания полиметаллических и медных руд, и со сточными водами рудообогатительных, металлургических и химических производств. Чрезмерное поступление </w:t>
      </w:r>
      <w:r w:rsidR="004B142A">
        <w:rPr>
          <w:rFonts w:ascii="Times New Roman" w:eastAsia="Times New Roman" w:hAnsi="Times New Roman" w:cs="Times New Roman"/>
          <w:sz w:val="28"/>
          <w:szCs w:val="28"/>
        </w:rPr>
        <w:t xml:space="preserve">соединений </w:t>
      </w:r>
      <w:r w:rsidRPr="002C151B">
        <w:rPr>
          <w:rFonts w:ascii="Times New Roman" w:eastAsia="Times New Roman" w:hAnsi="Times New Roman" w:cs="Times New Roman"/>
          <w:sz w:val="28"/>
          <w:szCs w:val="28"/>
        </w:rPr>
        <w:t xml:space="preserve">кадмия в организм может привести к </w:t>
      </w:r>
      <w:r w:rsidR="004B142A">
        <w:rPr>
          <w:rFonts w:ascii="Times New Roman" w:eastAsia="Times New Roman" w:hAnsi="Times New Roman" w:cs="Times New Roman"/>
          <w:sz w:val="28"/>
          <w:szCs w:val="28"/>
        </w:rPr>
        <w:t>кишечным кровотечениям, поражению почек</w:t>
      </w:r>
      <w:r w:rsidRPr="002C151B">
        <w:rPr>
          <w:rFonts w:ascii="Times New Roman" w:eastAsia="Times New Roman" w:hAnsi="Times New Roman" w:cs="Times New Roman"/>
          <w:sz w:val="28"/>
          <w:szCs w:val="28"/>
        </w:rPr>
        <w:t>,</w:t>
      </w:r>
      <w:r w:rsidR="004B142A">
        <w:rPr>
          <w:rFonts w:ascii="Times New Roman" w:eastAsia="Times New Roman" w:hAnsi="Times New Roman" w:cs="Times New Roman"/>
          <w:sz w:val="28"/>
          <w:szCs w:val="28"/>
        </w:rPr>
        <w:t xml:space="preserve"> печени и </w:t>
      </w:r>
      <w:r w:rsidR="004B142A" w:rsidRPr="00CF2D86">
        <w:rPr>
          <w:rFonts w:ascii="Times New Roman" w:eastAsia="Times New Roman" w:hAnsi="Times New Roman" w:cs="Times New Roman"/>
          <w:sz w:val="28"/>
          <w:szCs w:val="28"/>
        </w:rPr>
        <w:t>сердца</w:t>
      </w:r>
      <w:r w:rsidR="006819E3" w:rsidRPr="00CF2D86">
        <w:rPr>
          <w:rFonts w:ascii="Times New Roman" w:eastAsia="Times New Roman" w:hAnsi="Times New Roman" w:cs="Times New Roman"/>
          <w:sz w:val="28"/>
          <w:szCs w:val="28"/>
        </w:rPr>
        <w:t xml:space="preserve"> [32</w:t>
      </w:r>
      <w:r w:rsidR="008061F4" w:rsidRPr="00CF2D86">
        <w:rPr>
          <w:rFonts w:ascii="Times New Roman" w:eastAsia="Times New Roman" w:hAnsi="Times New Roman" w:cs="Times New Roman"/>
          <w:sz w:val="28"/>
          <w:szCs w:val="28"/>
        </w:rPr>
        <w:t>, с.</w:t>
      </w:r>
      <w:r w:rsidR="00CF2D86" w:rsidRPr="00CF2D86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6C13D8" w:rsidRPr="00CF2D86">
        <w:rPr>
          <w:rFonts w:ascii="Times New Roman" w:eastAsia="Times New Roman" w:hAnsi="Times New Roman" w:cs="Times New Roman"/>
          <w:sz w:val="28"/>
          <w:szCs w:val="28"/>
          <w:lang w:val="kk-KZ"/>
        </w:rPr>
        <w:t>78-79</w:t>
      </w:r>
      <w:r w:rsidR="006819E3" w:rsidRPr="00CF2D86">
        <w:rPr>
          <w:rFonts w:ascii="Times New Roman" w:eastAsia="Times New Roman" w:hAnsi="Times New Roman" w:cs="Times New Roman"/>
          <w:sz w:val="28"/>
          <w:szCs w:val="28"/>
        </w:rPr>
        <w:t>]</w:t>
      </w:r>
      <w:r w:rsidR="004B142A" w:rsidRPr="00CF2D86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D02FF4" w:rsidRPr="002C151B" w:rsidRDefault="00D02FF4" w:rsidP="001E0EB9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2C151B">
        <w:rPr>
          <w:rFonts w:ascii="Times New Roman" w:hAnsi="Times New Roman" w:cs="Times New Roman"/>
          <w:sz w:val="28"/>
          <w:szCs w:val="28"/>
        </w:rPr>
        <w:t xml:space="preserve">Принимая во внимание результаты анализа, который показал, что по уровню накопления кадмия в волосах населения с максимальной концентрацией выделяется п.Заозерное </w:t>
      </w:r>
      <w:r w:rsidR="00456453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(рисунок 38</w:t>
      </w:r>
      <w:r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)</w:t>
      </w:r>
      <w:r w:rsidRPr="002C151B">
        <w:rPr>
          <w:rFonts w:ascii="Times New Roman" w:hAnsi="Times New Roman" w:cs="Times New Roman"/>
          <w:sz w:val="28"/>
          <w:szCs w:val="28"/>
        </w:rPr>
        <w:t xml:space="preserve">. Такую же картину можно увидеть и на карте распределения кадмия в солевых отложениях питьевой воды, в котором четко видно, что данный элемент максимально концентрируется в п.Заозерное </w:t>
      </w:r>
      <w:r w:rsidR="00456453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(рисунок 39</w:t>
      </w:r>
      <w:r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)</w:t>
      </w:r>
      <w:r w:rsidRPr="002C151B">
        <w:rPr>
          <w:rFonts w:ascii="Times New Roman" w:hAnsi="Times New Roman" w:cs="Times New Roman"/>
          <w:sz w:val="28"/>
          <w:szCs w:val="28"/>
        </w:rPr>
        <w:t xml:space="preserve">. Это значит, что кадмий поступает в организм человека через воду. </w:t>
      </w:r>
    </w:p>
    <w:p w:rsidR="00D02FF4" w:rsidRPr="002C151B" w:rsidRDefault="00D02FF4" w:rsidP="00D02FF4">
      <w:pPr>
        <w:widowControl w:val="0"/>
        <w:autoSpaceDE w:val="0"/>
        <w:autoSpaceDN w:val="0"/>
        <w:spacing w:after="0" w:line="240" w:lineRule="auto"/>
        <w:ind w:firstLine="708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D02FF4" w:rsidRPr="002C151B" w:rsidRDefault="00D02FF4" w:rsidP="001E0EB9">
      <w:pPr>
        <w:widowControl w:val="0"/>
        <w:autoSpaceDE w:val="0"/>
        <w:autoSpaceDN w:val="0"/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2C151B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 wp14:anchorId="44A707D6" wp14:editId="56E4892A">
            <wp:extent cx="5140325" cy="3484179"/>
            <wp:effectExtent l="0" t="0" r="3175" b="2540"/>
            <wp:docPr id="32" name="Рисунок 32" descr="C:\Users\дом\Desktop\Карты Азамату\волосы\Cd волосы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дом\Desktop\Карты Азамату\волосы\Cd волосы.jpe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5451" cy="35147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2FF4" w:rsidRPr="001E0EB9" w:rsidRDefault="00D02FF4" w:rsidP="00D02FF4">
      <w:pPr>
        <w:widowControl w:val="0"/>
        <w:autoSpaceDE w:val="0"/>
        <w:autoSpaceDN w:val="0"/>
        <w:spacing w:after="0" w:line="240" w:lineRule="auto"/>
        <w:ind w:firstLine="708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16"/>
          <w:szCs w:val="16"/>
        </w:rPr>
      </w:pPr>
    </w:p>
    <w:p w:rsidR="00D02FF4" w:rsidRPr="002C151B" w:rsidRDefault="007F4E28" w:rsidP="00D02FF4">
      <w:pPr>
        <w:widowControl w:val="0"/>
        <w:autoSpaceDE w:val="0"/>
        <w:autoSpaceDN w:val="0"/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Ри</w:t>
      </w:r>
      <w:r w:rsidR="00456453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сунок 38</w:t>
      </w:r>
      <w:r w:rsidR="00D02FF4"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– Карта распределения  </w:t>
      </w:r>
      <w:r w:rsidR="00D02FF4"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/>
        </w:rPr>
        <w:t>Cd</w:t>
      </w:r>
      <w:r w:rsidR="00D02FF4"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(мг/кг) на территории Северного Казахстана по данным содержания в волосах населения</w:t>
      </w:r>
    </w:p>
    <w:p w:rsidR="00D02FF4" w:rsidRPr="002C151B" w:rsidRDefault="00D02FF4" w:rsidP="00D02FF4">
      <w:pPr>
        <w:widowControl w:val="0"/>
        <w:autoSpaceDE w:val="0"/>
        <w:autoSpaceDN w:val="0"/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</w:p>
    <w:p w:rsidR="00D02FF4" w:rsidRPr="002C151B" w:rsidRDefault="00D02FF4" w:rsidP="001E0EB9">
      <w:pPr>
        <w:widowControl w:val="0"/>
        <w:autoSpaceDE w:val="0"/>
        <w:autoSpaceDN w:val="0"/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2C151B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 wp14:anchorId="186EE3BB" wp14:editId="71233DBE">
            <wp:extent cx="5044550" cy="3657206"/>
            <wp:effectExtent l="0" t="0" r="3810" b="635"/>
            <wp:docPr id="34" name="Рисунок 34" descr="C:\Users\дом\Desktop\Карты Азамату\накипь\Cd накипь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дом\Desktop\Карты Азамату\накипь\Cd накипь.jpe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6138" cy="36583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2FF4" w:rsidRPr="001E0EB9" w:rsidRDefault="00D02FF4" w:rsidP="00D02FF4">
      <w:pPr>
        <w:widowControl w:val="0"/>
        <w:autoSpaceDE w:val="0"/>
        <w:autoSpaceDN w:val="0"/>
        <w:spacing w:after="0" w:line="240" w:lineRule="auto"/>
        <w:ind w:firstLine="708"/>
        <w:contextualSpacing/>
        <w:jc w:val="center"/>
        <w:rPr>
          <w:rFonts w:ascii="Times New Roman" w:eastAsia="Times New Roman" w:hAnsi="Times New Roman" w:cs="Times New Roman"/>
          <w:color w:val="000000" w:themeColor="text1"/>
          <w:sz w:val="16"/>
          <w:szCs w:val="16"/>
        </w:rPr>
      </w:pPr>
    </w:p>
    <w:p w:rsidR="00D02FF4" w:rsidRPr="002C151B" w:rsidRDefault="00456453" w:rsidP="00D02FF4">
      <w:pPr>
        <w:widowControl w:val="0"/>
        <w:autoSpaceDE w:val="0"/>
        <w:autoSpaceDN w:val="0"/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Рисунок 39</w:t>
      </w:r>
      <w:r w:rsidR="00D02FF4"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– Карта распределения  </w:t>
      </w:r>
      <w:r w:rsidR="00D02FF4"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/>
        </w:rPr>
        <w:t>Cd</w:t>
      </w:r>
      <w:r w:rsidR="00D02FF4"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(мг/кг) на территории Северного Казахстана по данным содержания в солевых отложениях питьевой воды</w:t>
      </w:r>
    </w:p>
    <w:p w:rsidR="00D02FF4" w:rsidRPr="002C151B" w:rsidRDefault="00D02FF4" w:rsidP="00D02FF4">
      <w:pPr>
        <w:spacing w:after="0" w:line="24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D02FF4" w:rsidRPr="002C151B" w:rsidRDefault="00D02FF4" w:rsidP="001E0EB9">
      <w:pPr>
        <w:widowControl w:val="0"/>
        <w:autoSpaceDE w:val="0"/>
        <w:autoSpaceDN w:val="0"/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2C151B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 wp14:anchorId="7004A6CB" wp14:editId="7D7FB4DA">
            <wp:extent cx="4848225" cy="3326524"/>
            <wp:effectExtent l="0" t="0" r="0" b="7620"/>
            <wp:docPr id="37" name="Рисунок 37" descr="C:\Users\дом\Desktop\Карты Азамату\листья\Cd листья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дом\Desktop\Карты Азамату\листья\Cd листья.jpe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2959" cy="33297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2FF4" w:rsidRPr="001E0EB9" w:rsidRDefault="00D02FF4" w:rsidP="00D02FF4">
      <w:pPr>
        <w:widowControl w:val="0"/>
        <w:autoSpaceDE w:val="0"/>
        <w:autoSpaceDN w:val="0"/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color w:val="000000" w:themeColor="text1"/>
          <w:sz w:val="16"/>
          <w:szCs w:val="16"/>
        </w:rPr>
      </w:pPr>
    </w:p>
    <w:p w:rsidR="00D02FF4" w:rsidRPr="002C151B" w:rsidRDefault="00456453" w:rsidP="00D02FF4">
      <w:pPr>
        <w:widowControl w:val="0"/>
        <w:autoSpaceDE w:val="0"/>
        <w:autoSpaceDN w:val="0"/>
        <w:spacing w:after="0"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Рисунок 40</w:t>
      </w:r>
      <w:r w:rsidR="00D02FF4"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– Карта распределения  </w:t>
      </w:r>
      <w:r w:rsidR="00D02FF4"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/>
        </w:rPr>
        <w:t>Cd</w:t>
      </w:r>
      <w:r w:rsidR="00D02FF4"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(мг/кг) на территории Северного Казахстана по данным содержания в листьях тополя черного </w:t>
      </w:r>
      <w:r w:rsidR="00D02FF4" w:rsidRPr="002C151B">
        <w:rPr>
          <w:rFonts w:ascii="Times New Roman" w:hAnsi="Times New Roman" w:cs="Times New Roman"/>
          <w:sz w:val="28"/>
          <w:szCs w:val="28"/>
        </w:rPr>
        <w:t>(</w:t>
      </w:r>
      <w:r w:rsidR="00D02FF4" w:rsidRPr="00456453">
        <w:rPr>
          <w:rFonts w:ascii="Times New Roman" w:hAnsi="Times New Roman" w:cs="Times New Roman"/>
          <w:i/>
          <w:sz w:val="28"/>
          <w:szCs w:val="28"/>
        </w:rPr>
        <w:t>Populus nigra L</w:t>
      </w:r>
      <w:r w:rsidR="00D02FF4" w:rsidRPr="002C151B">
        <w:rPr>
          <w:rFonts w:ascii="Times New Roman" w:hAnsi="Times New Roman" w:cs="Times New Roman"/>
          <w:sz w:val="28"/>
          <w:szCs w:val="28"/>
        </w:rPr>
        <w:t>.)</w:t>
      </w:r>
    </w:p>
    <w:p w:rsidR="00D02FF4" w:rsidRDefault="00D02FF4" w:rsidP="002C1706">
      <w:pPr>
        <w:widowControl w:val="0"/>
        <w:autoSpaceDE w:val="0"/>
        <w:autoSpaceDN w:val="0"/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</w:p>
    <w:p w:rsidR="001E0EB9" w:rsidRDefault="001E0EB9" w:rsidP="001E0EB9">
      <w:pPr>
        <w:widowControl w:val="0"/>
        <w:autoSpaceDE w:val="0"/>
        <w:autoSpaceDN w:val="0"/>
        <w:spacing w:after="0" w:line="24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2C151B">
        <w:rPr>
          <w:rFonts w:ascii="Times New Roman" w:hAnsi="Times New Roman" w:cs="Times New Roman"/>
          <w:sz w:val="28"/>
          <w:szCs w:val="28"/>
        </w:rPr>
        <w:t xml:space="preserve">Другая картина наблюдается в концентрации кадмия </w:t>
      </w:r>
      <w:r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в листьях тополя черного </w:t>
      </w:r>
      <w:r w:rsidRPr="002C151B">
        <w:rPr>
          <w:rFonts w:ascii="Times New Roman" w:hAnsi="Times New Roman" w:cs="Times New Roman"/>
          <w:sz w:val="28"/>
          <w:szCs w:val="28"/>
        </w:rPr>
        <w:t>(</w:t>
      </w:r>
      <w:r w:rsidRPr="00872C2A">
        <w:rPr>
          <w:rFonts w:ascii="Times New Roman" w:hAnsi="Times New Roman" w:cs="Times New Roman"/>
          <w:i/>
          <w:sz w:val="28"/>
          <w:szCs w:val="28"/>
        </w:rPr>
        <w:t>Populus nigra L</w:t>
      </w:r>
      <w:r w:rsidRPr="002C151B">
        <w:rPr>
          <w:rFonts w:ascii="Times New Roman" w:hAnsi="Times New Roman" w:cs="Times New Roman"/>
          <w:sz w:val="28"/>
          <w:szCs w:val="28"/>
        </w:rPr>
        <w:t xml:space="preserve">.) Северного Казахстана, которая показала очень высокие показатели в населеннных пунктах Акколь и Степногорск 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(рисунок 40</w:t>
      </w:r>
      <w:r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)</w:t>
      </w:r>
      <w:r w:rsidRPr="002C151B">
        <w:rPr>
          <w:rFonts w:ascii="Times New Roman" w:hAnsi="Times New Roman" w:cs="Times New Roman"/>
          <w:sz w:val="28"/>
          <w:szCs w:val="28"/>
        </w:rPr>
        <w:t>. Степногорск является промышленным городом, где располож</w:t>
      </w:r>
      <w:r>
        <w:rPr>
          <w:rFonts w:ascii="Times New Roman" w:hAnsi="Times New Roman" w:cs="Times New Roman"/>
          <w:sz w:val="28"/>
          <w:szCs w:val="28"/>
        </w:rPr>
        <w:t xml:space="preserve">ены промышленные предприятия. Город </w:t>
      </w:r>
      <w:r w:rsidRPr="002C151B">
        <w:rPr>
          <w:rFonts w:ascii="Times New Roman" w:hAnsi="Times New Roman" w:cs="Times New Roman"/>
          <w:sz w:val="28"/>
          <w:szCs w:val="28"/>
        </w:rPr>
        <w:t>Акколь находится в ста километрах от столицы страны</w:t>
      </w:r>
      <w:r>
        <w:rPr>
          <w:rFonts w:ascii="Times New Roman" w:hAnsi="Times New Roman" w:cs="Times New Roman"/>
          <w:sz w:val="28"/>
          <w:szCs w:val="28"/>
        </w:rPr>
        <w:t xml:space="preserve"> – г. </w:t>
      </w:r>
      <w:r w:rsidRPr="002C151B">
        <w:rPr>
          <w:rFonts w:ascii="Times New Roman" w:hAnsi="Times New Roman" w:cs="Times New Roman"/>
          <w:sz w:val="28"/>
          <w:szCs w:val="28"/>
        </w:rPr>
        <w:t>Астаны.</w:t>
      </w:r>
      <w:r w:rsidRPr="002C170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Высокое содержание </w:t>
      </w:r>
      <w:r>
        <w:rPr>
          <w:rFonts w:ascii="Times New Roman" w:hAnsi="Times New Roman" w:cs="Times New Roman"/>
          <w:sz w:val="28"/>
          <w:szCs w:val="28"/>
          <w:lang w:val="en-US"/>
        </w:rPr>
        <w:t>Cd</w:t>
      </w:r>
      <w:r w:rsidRPr="002C151B">
        <w:rPr>
          <w:rFonts w:ascii="Times New Roman" w:hAnsi="Times New Roman" w:cs="Times New Roman"/>
          <w:sz w:val="28"/>
          <w:szCs w:val="28"/>
        </w:rPr>
        <w:t xml:space="preserve"> в почве </w:t>
      </w:r>
      <w:r>
        <w:rPr>
          <w:rFonts w:ascii="Times New Roman" w:hAnsi="Times New Roman" w:cs="Times New Roman"/>
          <w:sz w:val="28"/>
          <w:szCs w:val="28"/>
        </w:rPr>
        <w:t>депонируется в поселке</w:t>
      </w:r>
      <w:r w:rsidRPr="002C151B">
        <w:rPr>
          <w:rFonts w:ascii="Times New Roman" w:hAnsi="Times New Roman" w:cs="Times New Roman"/>
          <w:sz w:val="28"/>
          <w:szCs w:val="28"/>
        </w:rPr>
        <w:t xml:space="preserve"> Бестобе 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(рисунок 41</w:t>
      </w:r>
      <w:r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)</w:t>
      </w:r>
      <w:r w:rsidRPr="002C151B">
        <w:rPr>
          <w:rFonts w:ascii="Times New Roman" w:hAnsi="Times New Roman" w:cs="Times New Roman"/>
          <w:sz w:val="28"/>
          <w:szCs w:val="28"/>
        </w:rPr>
        <w:t>.</w:t>
      </w:r>
    </w:p>
    <w:p w:rsidR="001E0EB9" w:rsidRPr="002C151B" w:rsidRDefault="001E0EB9" w:rsidP="001E0EB9">
      <w:pPr>
        <w:widowControl w:val="0"/>
        <w:autoSpaceDE w:val="0"/>
        <w:autoSpaceDN w:val="0"/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</w:p>
    <w:p w:rsidR="00D02FF4" w:rsidRPr="002C151B" w:rsidRDefault="00D02FF4" w:rsidP="001E0EB9">
      <w:pPr>
        <w:widowControl w:val="0"/>
        <w:autoSpaceDE w:val="0"/>
        <w:autoSpaceDN w:val="0"/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2C151B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 wp14:anchorId="2749F9D2" wp14:editId="5C01B30C">
            <wp:extent cx="5093796" cy="3200400"/>
            <wp:effectExtent l="0" t="0" r="0" b="0"/>
            <wp:docPr id="38" name="Рисунок 38" descr="C:\Users\дом\Desktop\Карты Азамату\почва\Cd почва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дом\Desktop\Карты Азамату\почва\Cd почва.jpe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2932" cy="3206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2FF4" w:rsidRPr="001E0EB9" w:rsidRDefault="00D02FF4" w:rsidP="00D02FF4">
      <w:pPr>
        <w:widowControl w:val="0"/>
        <w:autoSpaceDE w:val="0"/>
        <w:autoSpaceDN w:val="0"/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color w:val="000000" w:themeColor="text1"/>
          <w:sz w:val="16"/>
          <w:szCs w:val="16"/>
        </w:rPr>
      </w:pPr>
    </w:p>
    <w:p w:rsidR="00D02FF4" w:rsidRPr="002C151B" w:rsidRDefault="00456453" w:rsidP="00D02FF4">
      <w:pPr>
        <w:widowControl w:val="0"/>
        <w:autoSpaceDE w:val="0"/>
        <w:autoSpaceDN w:val="0"/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Рисунок 41</w:t>
      </w:r>
      <w:r w:rsidR="00D02FF4"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– Карта распределения  </w:t>
      </w:r>
      <w:r w:rsidR="00D02FF4"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/>
        </w:rPr>
        <w:t>Cd</w:t>
      </w:r>
      <w:r w:rsidR="00D02FF4"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(мг/кг) на территории Северного Казахстана по данным содержания в почве</w:t>
      </w:r>
    </w:p>
    <w:p w:rsidR="001E0EB9" w:rsidRDefault="001E0EB9" w:rsidP="002C1706">
      <w:pPr>
        <w:widowControl w:val="0"/>
        <w:autoSpaceDE w:val="0"/>
        <w:autoSpaceDN w:val="0"/>
        <w:spacing w:after="0" w:line="24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2C1706" w:rsidRPr="002C151B" w:rsidRDefault="002C1706" w:rsidP="002C1706">
      <w:pPr>
        <w:widowControl w:val="0"/>
        <w:autoSpaceDE w:val="0"/>
        <w:autoSpaceDN w:val="0"/>
        <w:spacing w:after="0" w:line="24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2C151B">
        <w:rPr>
          <w:rFonts w:ascii="Times New Roman" w:hAnsi="Times New Roman" w:cs="Times New Roman"/>
          <w:sz w:val="28"/>
          <w:szCs w:val="28"/>
        </w:rPr>
        <w:t>Объяснением данного факта является нахождение рядом с поселком Бестобе перерабатывающих предприятии и рудника Казахалтын. Также кадмий можно найти в удобрениях и пестицидах, используемых в сельском хозяйстве.</w:t>
      </w:r>
    </w:p>
    <w:p w:rsidR="00D02FF4" w:rsidRPr="00CF2D86" w:rsidRDefault="00D02FF4" w:rsidP="00D02FF4">
      <w:pPr>
        <w:autoSpaceDE w:val="0"/>
        <w:autoSpaceDN w:val="0"/>
        <w:adjustRightInd w:val="0"/>
        <w:spacing w:after="0" w:line="24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2C151B">
        <w:rPr>
          <w:rFonts w:ascii="Times New Roman" w:hAnsi="Times New Roman" w:cs="Times New Roman"/>
          <w:sz w:val="28"/>
          <w:szCs w:val="28"/>
        </w:rPr>
        <w:t xml:space="preserve">Цинк играет важнейшую роль в репродуктивной функции организма. Содержится данный элемент во всех органах и тканях. В основном присутствует в органических формах. Для нормальной жизнедеятельности растений и млекопитающих необходим цинк. Дефицит цинка приводит к нарушению полового развития, понижению аппетита, росту детей, огрублению кожи, апатиям и депрессиям. Также цинк считается антиоксидантом, от наличие его в организме зависит работа иммунной системы. При </w:t>
      </w:r>
      <w:r w:rsidRPr="00CF2D86">
        <w:rPr>
          <w:rFonts w:ascii="Times New Roman" w:hAnsi="Times New Roman" w:cs="Times New Roman"/>
          <w:sz w:val="28"/>
          <w:szCs w:val="28"/>
        </w:rPr>
        <w:t>недостаточном количестве цинка снижается содержание РНК и ДНК</w:t>
      </w:r>
      <w:r w:rsidR="006819E3" w:rsidRPr="00CF2D86">
        <w:rPr>
          <w:rFonts w:ascii="Times New Roman" w:hAnsi="Times New Roman" w:cs="Times New Roman"/>
          <w:sz w:val="28"/>
          <w:szCs w:val="28"/>
        </w:rPr>
        <w:t xml:space="preserve"> </w:t>
      </w:r>
      <w:r w:rsidR="006819E3" w:rsidRPr="00CF2D86">
        <w:rPr>
          <w:rFonts w:ascii="Times New Roman" w:eastAsia="Times New Roman" w:hAnsi="Times New Roman" w:cs="Times New Roman"/>
          <w:sz w:val="28"/>
          <w:szCs w:val="28"/>
        </w:rPr>
        <w:t>[32</w:t>
      </w:r>
      <w:r w:rsidR="008061F4" w:rsidRPr="00CF2D86">
        <w:rPr>
          <w:rFonts w:ascii="Times New Roman" w:eastAsia="Times New Roman" w:hAnsi="Times New Roman" w:cs="Times New Roman"/>
          <w:sz w:val="28"/>
          <w:szCs w:val="28"/>
        </w:rPr>
        <w:t>, с.</w:t>
      </w:r>
      <w:r w:rsidR="00CF2D86" w:rsidRPr="00CF2D86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6C13D8" w:rsidRPr="00CF2D86">
        <w:rPr>
          <w:rFonts w:ascii="Times New Roman" w:eastAsia="Times New Roman" w:hAnsi="Times New Roman" w:cs="Times New Roman"/>
          <w:sz w:val="28"/>
          <w:szCs w:val="28"/>
          <w:lang w:val="kk-KZ"/>
        </w:rPr>
        <w:t>77-78</w:t>
      </w:r>
      <w:r w:rsidR="006819E3" w:rsidRPr="00CF2D86">
        <w:rPr>
          <w:rFonts w:ascii="Times New Roman" w:eastAsia="Times New Roman" w:hAnsi="Times New Roman" w:cs="Times New Roman"/>
          <w:sz w:val="28"/>
          <w:szCs w:val="28"/>
        </w:rPr>
        <w:t>]</w:t>
      </w:r>
      <w:r w:rsidRPr="00CF2D86">
        <w:rPr>
          <w:rFonts w:ascii="Times New Roman" w:hAnsi="Times New Roman" w:cs="Times New Roman"/>
          <w:sz w:val="28"/>
          <w:szCs w:val="28"/>
        </w:rPr>
        <w:t>.</w:t>
      </w:r>
    </w:p>
    <w:p w:rsidR="00D02FF4" w:rsidRPr="002C151B" w:rsidRDefault="002B2D2E" w:rsidP="00D02FF4">
      <w:pPr>
        <w:widowControl w:val="0"/>
        <w:autoSpaceDE w:val="0"/>
        <w:autoSpaceDN w:val="0"/>
        <w:spacing w:after="0" w:line="240" w:lineRule="auto"/>
        <w:ind w:firstLine="708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Карта</w:t>
      </w:r>
      <w:r w:rsidR="00D02FF4"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распределения цинка на территории Северного Казахстана по данным содержания в волосах населения 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kk-KZ"/>
        </w:rPr>
        <w:t xml:space="preserve">показала, что </w:t>
      </w:r>
      <w:r w:rsidR="00D02FF4"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максимальная концентрация была отмечена в поселках Лен</w:t>
      </w:r>
      <w:r w:rsidR="00456453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инградское и Шантобе (рисунок</w:t>
      </w:r>
      <w:r w:rsidR="001E0EB9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 </w:t>
      </w:r>
      <w:r w:rsidR="00456453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42</w:t>
      </w:r>
      <w:r w:rsidR="00D02FF4"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). </w:t>
      </w:r>
    </w:p>
    <w:p w:rsidR="00D02FF4" w:rsidRPr="002C151B" w:rsidRDefault="00D02FF4" w:rsidP="00D02FF4">
      <w:pPr>
        <w:autoSpaceDE w:val="0"/>
        <w:autoSpaceDN w:val="0"/>
        <w:adjustRightInd w:val="0"/>
        <w:spacing w:after="0" w:line="24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D02FF4" w:rsidRPr="002C151B" w:rsidRDefault="00D02FF4" w:rsidP="00AE1875">
      <w:pPr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 w:rsidRPr="002C151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83EB152" wp14:editId="28256817">
            <wp:extent cx="4467225" cy="3145529"/>
            <wp:effectExtent l="0" t="0" r="0" b="0"/>
            <wp:docPr id="44" name="Рисунок 44" descr="C:\Users\дом\Desktop\Карты Азамату\волосы\Zn волосы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дом\Desktop\Карты Азамату\волосы\Zn волосы.jpe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3386" cy="3163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6453" w:rsidRPr="00AE1875" w:rsidRDefault="00456453" w:rsidP="00D02FF4">
      <w:pPr>
        <w:widowControl w:val="0"/>
        <w:autoSpaceDE w:val="0"/>
        <w:autoSpaceDN w:val="0"/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color w:val="000000" w:themeColor="text1"/>
          <w:sz w:val="16"/>
          <w:szCs w:val="16"/>
        </w:rPr>
      </w:pPr>
    </w:p>
    <w:p w:rsidR="00D02FF4" w:rsidRPr="002C151B" w:rsidRDefault="00456453" w:rsidP="00D02FF4">
      <w:pPr>
        <w:widowControl w:val="0"/>
        <w:autoSpaceDE w:val="0"/>
        <w:autoSpaceDN w:val="0"/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Рисунок 42</w:t>
      </w:r>
      <w:r w:rsidR="00D02FF4"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– Карта распределения  </w:t>
      </w:r>
      <w:r w:rsidR="00D02FF4"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/>
        </w:rPr>
        <w:t>Zn</w:t>
      </w:r>
      <w:r w:rsidR="00D02FF4"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(мг/кг) на территории Северного Казахстана по данным содержания в волосах населения</w:t>
      </w:r>
    </w:p>
    <w:p w:rsidR="00D02FF4" w:rsidRPr="002C151B" w:rsidRDefault="00D02FF4" w:rsidP="00D02FF4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D02FF4" w:rsidRPr="002C151B" w:rsidRDefault="00D02FF4" w:rsidP="00AE1875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2C151B">
        <w:rPr>
          <w:rFonts w:ascii="Times New Roman" w:hAnsi="Times New Roman" w:cs="Times New Roman"/>
          <w:sz w:val="28"/>
          <w:szCs w:val="28"/>
          <w:lang w:val="kk-KZ"/>
        </w:rPr>
        <w:t xml:space="preserve">Анализ распределения химических элементов показал, что в листьях </w:t>
      </w:r>
      <w:r w:rsidRPr="002C151B">
        <w:rPr>
          <w:rFonts w:ascii="Times New Roman" w:hAnsi="Times New Roman" w:cs="Times New Roman"/>
          <w:sz w:val="28"/>
          <w:szCs w:val="28"/>
        </w:rPr>
        <w:t>тополя черного (</w:t>
      </w:r>
      <w:r w:rsidRPr="006819E3">
        <w:rPr>
          <w:rFonts w:ascii="Times New Roman" w:hAnsi="Times New Roman" w:cs="Times New Roman"/>
          <w:i/>
          <w:sz w:val="28"/>
          <w:szCs w:val="28"/>
        </w:rPr>
        <w:t>Populus nigra L</w:t>
      </w:r>
      <w:r w:rsidRPr="003B3991">
        <w:rPr>
          <w:rFonts w:ascii="Times New Roman" w:hAnsi="Times New Roman" w:cs="Times New Roman"/>
          <w:i/>
          <w:sz w:val="28"/>
          <w:szCs w:val="28"/>
        </w:rPr>
        <w:t>.</w:t>
      </w:r>
      <w:r w:rsidRPr="003B3991">
        <w:rPr>
          <w:rFonts w:ascii="Times New Roman" w:hAnsi="Times New Roman" w:cs="Times New Roman"/>
          <w:sz w:val="28"/>
          <w:szCs w:val="28"/>
        </w:rPr>
        <w:t>)</w:t>
      </w:r>
      <w:r w:rsidR="003B3991" w:rsidRPr="003B3991">
        <w:rPr>
          <w:rFonts w:ascii="Times New Roman" w:hAnsi="Times New Roman" w:cs="Times New Roman"/>
          <w:sz w:val="28"/>
          <w:szCs w:val="28"/>
        </w:rPr>
        <w:t xml:space="preserve"> </w:t>
      </w:r>
      <w:r w:rsidRPr="003B3991">
        <w:rPr>
          <w:rFonts w:ascii="Times New Roman" w:hAnsi="Times New Roman" w:cs="Times New Roman"/>
          <w:sz w:val="28"/>
          <w:szCs w:val="28"/>
          <w:lang w:val="kk-KZ"/>
        </w:rPr>
        <w:t>территории Северного Казахстана депонируются в повышенных</w:t>
      </w:r>
      <w:r w:rsidRPr="002C151B">
        <w:rPr>
          <w:rFonts w:ascii="Times New Roman" w:hAnsi="Times New Roman" w:cs="Times New Roman"/>
          <w:sz w:val="28"/>
          <w:szCs w:val="28"/>
          <w:lang w:val="kk-KZ"/>
        </w:rPr>
        <w:t xml:space="preserve"> концентрациях эссенциальный элемент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Zn</w:t>
      </w:r>
      <w:r w:rsidR="00456453">
        <w:rPr>
          <w:rFonts w:ascii="Times New Roman" w:hAnsi="Times New Roman" w:cs="Times New Roman"/>
          <w:sz w:val="28"/>
          <w:szCs w:val="28"/>
        </w:rPr>
        <w:t xml:space="preserve"> (рисунок 43</w:t>
      </w:r>
      <w:r w:rsidR="002E2E43">
        <w:rPr>
          <w:rFonts w:ascii="Times New Roman" w:hAnsi="Times New Roman" w:cs="Times New Roman"/>
          <w:sz w:val="28"/>
          <w:szCs w:val="28"/>
        </w:rPr>
        <w:t>)</w:t>
      </w:r>
      <w:r w:rsidRPr="002C151B">
        <w:rPr>
          <w:rFonts w:ascii="Times New Roman" w:hAnsi="Times New Roman" w:cs="Times New Roman"/>
          <w:sz w:val="28"/>
          <w:szCs w:val="28"/>
        </w:rPr>
        <w:t>. По уровню накопления цинка</w:t>
      </w:r>
      <w:r w:rsidR="00F10520">
        <w:rPr>
          <w:rFonts w:ascii="Times New Roman" w:hAnsi="Times New Roman" w:cs="Times New Roman"/>
          <w:sz w:val="28"/>
          <w:szCs w:val="28"/>
          <w:lang w:val="kk-KZ"/>
        </w:rPr>
        <w:t xml:space="preserve"> в листьях тополя черного </w:t>
      </w:r>
      <w:r w:rsidR="00F10520" w:rsidRPr="002C151B">
        <w:rPr>
          <w:rFonts w:ascii="Times New Roman" w:hAnsi="Times New Roman" w:cs="Times New Roman"/>
          <w:sz w:val="28"/>
          <w:szCs w:val="28"/>
        </w:rPr>
        <w:t>(</w:t>
      </w:r>
      <w:r w:rsidR="00F10520" w:rsidRPr="006819E3">
        <w:rPr>
          <w:rFonts w:ascii="Times New Roman" w:hAnsi="Times New Roman" w:cs="Times New Roman"/>
          <w:i/>
          <w:sz w:val="28"/>
          <w:szCs w:val="28"/>
        </w:rPr>
        <w:t>Populus nigra L.</w:t>
      </w:r>
      <w:r w:rsidR="00F10520" w:rsidRPr="002C151B">
        <w:rPr>
          <w:rFonts w:ascii="Times New Roman" w:hAnsi="Times New Roman" w:cs="Times New Roman"/>
          <w:sz w:val="28"/>
          <w:szCs w:val="28"/>
        </w:rPr>
        <w:t xml:space="preserve">) </w:t>
      </w:r>
      <w:r w:rsidRPr="002C151B">
        <w:rPr>
          <w:rFonts w:ascii="Times New Roman" w:hAnsi="Times New Roman" w:cs="Times New Roman"/>
          <w:sz w:val="28"/>
          <w:szCs w:val="28"/>
        </w:rPr>
        <w:t xml:space="preserve"> выделяются населенные пункты Акколь, Шортанды, Аст</w:t>
      </w:r>
      <w:r w:rsidR="007F4E28">
        <w:rPr>
          <w:rFonts w:ascii="Times New Roman" w:hAnsi="Times New Roman" w:cs="Times New Roman"/>
          <w:sz w:val="28"/>
          <w:szCs w:val="28"/>
        </w:rPr>
        <w:t>раханка, Егиндиколь и г. Астана</w:t>
      </w:r>
      <w:r w:rsidRPr="002C151B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D02FF4" w:rsidRPr="002C151B" w:rsidRDefault="00D02FF4" w:rsidP="00D02FF4">
      <w:pPr>
        <w:autoSpaceDE w:val="0"/>
        <w:autoSpaceDN w:val="0"/>
        <w:adjustRightInd w:val="0"/>
        <w:spacing w:after="0" w:line="24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D02FF4" w:rsidRPr="002C151B" w:rsidRDefault="00D02FF4" w:rsidP="00AE1875">
      <w:pPr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 w:rsidRPr="002C151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E16F0E7" wp14:editId="1124B0C0">
            <wp:extent cx="4764755" cy="3028950"/>
            <wp:effectExtent l="0" t="0" r="0" b="0"/>
            <wp:docPr id="46" name="Рисунок 46" descr="C:\Users\дом\Desktop\Карты Азамату\листья\Zn листья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дом\Desktop\Карты Азамату\листья\Zn листья.jpe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1903" cy="308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2FF4" w:rsidRPr="00AE1875" w:rsidRDefault="00D02FF4" w:rsidP="00D02FF4">
      <w:pPr>
        <w:widowControl w:val="0"/>
        <w:autoSpaceDE w:val="0"/>
        <w:autoSpaceDN w:val="0"/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color w:val="000000" w:themeColor="text1"/>
          <w:sz w:val="16"/>
          <w:szCs w:val="16"/>
        </w:rPr>
      </w:pPr>
    </w:p>
    <w:p w:rsidR="00D02FF4" w:rsidRPr="002C151B" w:rsidRDefault="00456453" w:rsidP="00D02FF4">
      <w:pPr>
        <w:widowControl w:val="0"/>
        <w:autoSpaceDE w:val="0"/>
        <w:autoSpaceDN w:val="0"/>
        <w:spacing w:after="0"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Рисунок 43</w:t>
      </w:r>
      <w:r w:rsidR="00D02FF4"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– Карта распределения </w:t>
      </w:r>
      <w:r w:rsidR="00D02FF4"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/>
        </w:rPr>
        <w:t>Zn</w:t>
      </w:r>
      <w:r w:rsidR="00D02FF4"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(мг/кг) на территории Северного Казахстана по данным содержания в листьях тополя черного </w:t>
      </w:r>
      <w:r w:rsidR="00D02FF4" w:rsidRPr="002C151B">
        <w:rPr>
          <w:rFonts w:ascii="Times New Roman" w:hAnsi="Times New Roman" w:cs="Times New Roman"/>
          <w:sz w:val="28"/>
          <w:szCs w:val="28"/>
        </w:rPr>
        <w:t>(</w:t>
      </w:r>
      <w:r w:rsidR="00D02FF4" w:rsidRPr="005E0B9F">
        <w:rPr>
          <w:rFonts w:ascii="Times New Roman" w:hAnsi="Times New Roman" w:cs="Times New Roman"/>
          <w:i/>
          <w:sz w:val="28"/>
          <w:szCs w:val="28"/>
        </w:rPr>
        <w:t>Populus nigra L</w:t>
      </w:r>
      <w:r w:rsidR="00D02FF4" w:rsidRPr="002C151B">
        <w:rPr>
          <w:rFonts w:ascii="Times New Roman" w:hAnsi="Times New Roman" w:cs="Times New Roman"/>
          <w:sz w:val="28"/>
          <w:szCs w:val="28"/>
        </w:rPr>
        <w:t>.)</w:t>
      </w:r>
    </w:p>
    <w:p w:rsidR="00D02FF4" w:rsidRPr="002C151B" w:rsidRDefault="00D02FF4" w:rsidP="00AE1875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2C151B">
        <w:rPr>
          <w:rFonts w:ascii="Times New Roman" w:hAnsi="Times New Roman" w:cs="Times New Roman"/>
          <w:sz w:val="28"/>
          <w:szCs w:val="28"/>
        </w:rPr>
        <w:t xml:space="preserve">Другая картина наблюдается в концентрации цинка в солевых отложениях питьевой воды Северного Казахстана, которая показала очень высокие показатели в населеннном пункте Кулыколь </w:t>
      </w:r>
      <w:r w:rsidR="00456453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(рисунок 44</w:t>
      </w:r>
      <w:r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)</w:t>
      </w:r>
      <w:r w:rsidRPr="002C151B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D02FF4" w:rsidRPr="002C151B" w:rsidRDefault="00D02FF4" w:rsidP="00AE1875">
      <w:pPr>
        <w:widowControl w:val="0"/>
        <w:autoSpaceDE w:val="0"/>
        <w:autoSpaceDN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D02FF4" w:rsidRPr="002C151B" w:rsidRDefault="00D02FF4" w:rsidP="00AE1875">
      <w:pPr>
        <w:widowControl w:val="0"/>
        <w:autoSpaceDE w:val="0"/>
        <w:autoSpaceDN w:val="0"/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2C151B">
        <w:rPr>
          <w:rFonts w:ascii="Times New Roman" w:eastAsia="Times New Roman" w:hAnsi="Times New Roman" w:cs="Times New Roman"/>
          <w:noProof/>
          <w:color w:val="000000" w:themeColor="text1"/>
          <w:sz w:val="24"/>
          <w:szCs w:val="24"/>
          <w:lang w:eastAsia="ru-RU"/>
        </w:rPr>
        <w:drawing>
          <wp:inline distT="0" distB="0" distL="0" distR="0" wp14:anchorId="479D7FA1" wp14:editId="00362114">
            <wp:extent cx="4501563" cy="2924048"/>
            <wp:effectExtent l="0" t="0" r="0" b="0"/>
            <wp:docPr id="47" name="Рисунок 47" descr="C:\Users\дом\Desktop\Карты Азамату\накипь\Zn накипь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дом\Desktop\Карты Азамату\накипь\Zn накипь.jpe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8944" cy="29418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6453" w:rsidRPr="00AE1875" w:rsidRDefault="00456453" w:rsidP="00D02FF4">
      <w:pPr>
        <w:widowControl w:val="0"/>
        <w:autoSpaceDE w:val="0"/>
        <w:autoSpaceDN w:val="0"/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color w:val="000000" w:themeColor="text1"/>
          <w:sz w:val="16"/>
          <w:szCs w:val="16"/>
        </w:rPr>
      </w:pPr>
    </w:p>
    <w:p w:rsidR="00D02FF4" w:rsidRPr="002C151B" w:rsidRDefault="00456453" w:rsidP="00D02FF4">
      <w:pPr>
        <w:widowControl w:val="0"/>
        <w:autoSpaceDE w:val="0"/>
        <w:autoSpaceDN w:val="0"/>
        <w:spacing w:after="0"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Рисунок 44</w:t>
      </w:r>
      <w:r w:rsidR="00D02FF4"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– Карта распределения </w:t>
      </w:r>
      <w:r w:rsidR="00D02FF4"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/>
        </w:rPr>
        <w:t>Zn</w:t>
      </w:r>
      <w:r w:rsidR="00D02FF4"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(мг/кг) на территории Северного Казахстана по данным содержания в солевых отложениях питьевой воды</w:t>
      </w:r>
    </w:p>
    <w:p w:rsidR="00D02FF4" w:rsidRPr="002C151B" w:rsidRDefault="00D02FF4" w:rsidP="00D02FF4">
      <w:pPr>
        <w:widowControl w:val="0"/>
        <w:autoSpaceDE w:val="0"/>
        <w:autoSpaceDN w:val="0"/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</w:p>
    <w:p w:rsidR="00D02FF4" w:rsidRPr="002C151B" w:rsidRDefault="00D02FF4" w:rsidP="00AE1875">
      <w:pPr>
        <w:widowControl w:val="0"/>
        <w:autoSpaceDE w:val="0"/>
        <w:autoSpaceDN w:val="0"/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2C151B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 wp14:anchorId="379FAAB9" wp14:editId="0365465E">
            <wp:extent cx="4733925" cy="3021817"/>
            <wp:effectExtent l="0" t="0" r="0" b="7620"/>
            <wp:docPr id="65" name="Рисунок 65" descr="C:\Users\дом\Desktop\Карты Азамату\почва\Zn почва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дом\Desktop\Карты Азамату\почва\Zn почва.jpe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4027" cy="30537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1706" w:rsidRPr="00AE1875" w:rsidRDefault="002C1706" w:rsidP="00D02FF4">
      <w:pPr>
        <w:widowControl w:val="0"/>
        <w:autoSpaceDE w:val="0"/>
        <w:autoSpaceDN w:val="0"/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color w:val="000000" w:themeColor="text1"/>
          <w:sz w:val="16"/>
          <w:szCs w:val="16"/>
        </w:rPr>
      </w:pPr>
    </w:p>
    <w:p w:rsidR="00D02FF4" w:rsidRPr="002C151B" w:rsidRDefault="00456453" w:rsidP="00D02FF4">
      <w:pPr>
        <w:widowControl w:val="0"/>
        <w:autoSpaceDE w:val="0"/>
        <w:autoSpaceDN w:val="0"/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Рисунок 45</w:t>
      </w:r>
      <w:r w:rsidR="00D02FF4"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– Карта распределения </w:t>
      </w:r>
      <w:r w:rsidR="00D02FF4"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/>
        </w:rPr>
        <w:t>Zn</w:t>
      </w:r>
      <w:r w:rsidR="00D02FF4"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(мг/кг) на территории Северного Казахстана по данным содержания в почве</w:t>
      </w:r>
    </w:p>
    <w:p w:rsidR="00456453" w:rsidRDefault="00456453" w:rsidP="00D02FF4">
      <w:pPr>
        <w:widowControl w:val="0"/>
        <w:autoSpaceDE w:val="0"/>
        <w:autoSpaceDN w:val="0"/>
        <w:spacing w:after="0" w:line="240" w:lineRule="auto"/>
        <w:ind w:firstLine="708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</w:p>
    <w:p w:rsidR="001E0EB9" w:rsidRPr="002C151B" w:rsidRDefault="001E0EB9" w:rsidP="001E0EB9">
      <w:pPr>
        <w:widowControl w:val="0"/>
        <w:autoSpaceDE w:val="0"/>
        <w:autoSpaceDN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2C151B">
        <w:rPr>
          <w:rFonts w:ascii="Times New Roman" w:hAnsi="Times New Roman" w:cs="Times New Roman"/>
          <w:sz w:val="28"/>
          <w:szCs w:val="28"/>
        </w:rPr>
        <w:t>Высокое содеражание цинка в почве изу</w:t>
      </w:r>
      <w:r>
        <w:rPr>
          <w:rFonts w:ascii="Times New Roman" w:hAnsi="Times New Roman" w:cs="Times New Roman"/>
          <w:sz w:val="28"/>
          <w:szCs w:val="28"/>
        </w:rPr>
        <w:t>чаемого региона фиксируется в городе</w:t>
      </w:r>
      <w:r w:rsidRPr="002C151B">
        <w:rPr>
          <w:rFonts w:ascii="Times New Roman" w:hAnsi="Times New Roman" w:cs="Times New Roman"/>
          <w:sz w:val="28"/>
          <w:szCs w:val="28"/>
        </w:rPr>
        <w:t xml:space="preserve"> Кокшетау 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(рисунок 45</w:t>
      </w:r>
      <w:r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)</w:t>
      </w:r>
      <w:r w:rsidRPr="002C151B">
        <w:rPr>
          <w:rFonts w:ascii="Times New Roman" w:hAnsi="Times New Roman" w:cs="Times New Roman"/>
          <w:sz w:val="28"/>
          <w:szCs w:val="28"/>
        </w:rPr>
        <w:t>. Исследуемая нами территория обладает особыми природно-геологические условиями, в котором сформировались минеральные воды со специфичными компонентами. В состав таких компонентов входит цинк. Также в рудах изучаемого региона отмечается присутствие цинка, как элемента-спутника.</w:t>
      </w:r>
    </w:p>
    <w:p w:rsidR="00D02FF4" w:rsidRPr="00CF2D86" w:rsidRDefault="00D02FF4" w:rsidP="00AE1875">
      <w:pPr>
        <w:widowControl w:val="0"/>
        <w:autoSpaceDE w:val="0"/>
        <w:autoSpaceDN w:val="0"/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Йод </w:t>
      </w:r>
      <w:r w:rsidR="00AE1875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–</w:t>
      </w:r>
      <w:r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один из важнейших </w:t>
      </w:r>
      <w:r w:rsidRPr="00CF2D86">
        <w:rPr>
          <w:rFonts w:ascii="Times New Roman" w:eastAsia="Times New Roman" w:hAnsi="Times New Roman" w:cs="Times New Roman"/>
          <w:sz w:val="28"/>
          <w:szCs w:val="28"/>
        </w:rPr>
        <w:t>микроэлементов, необходимых для синтезирования гормонов щитовидной железы</w:t>
      </w:r>
      <w:r w:rsidR="00F23574" w:rsidRPr="00CF2D86">
        <w:rPr>
          <w:rFonts w:ascii="Times New Roman" w:eastAsia="Times New Roman" w:hAnsi="Times New Roman" w:cs="Times New Roman"/>
          <w:sz w:val="28"/>
          <w:szCs w:val="28"/>
        </w:rPr>
        <w:t xml:space="preserve"> [32</w:t>
      </w:r>
      <w:r w:rsidR="008061F4" w:rsidRPr="00CF2D86">
        <w:rPr>
          <w:rFonts w:ascii="Times New Roman" w:eastAsia="Times New Roman" w:hAnsi="Times New Roman" w:cs="Times New Roman"/>
          <w:sz w:val="28"/>
          <w:szCs w:val="28"/>
        </w:rPr>
        <w:t>, с.</w:t>
      </w:r>
      <w:r w:rsidR="00CF2D86" w:rsidRPr="00CF2D86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6C13D8" w:rsidRPr="00CF2D86">
        <w:rPr>
          <w:rFonts w:ascii="Times New Roman" w:eastAsia="Times New Roman" w:hAnsi="Times New Roman" w:cs="Times New Roman"/>
          <w:sz w:val="28"/>
          <w:szCs w:val="28"/>
          <w:lang w:val="kk-KZ"/>
        </w:rPr>
        <w:t>75-76</w:t>
      </w:r>
      <w:r w:rsidR="00F23574" w:rsidRPr="00CF2D86">
        <w:rPr>
          <w:rFonts w:ascii="Times New Roman" w:eastAsia="Times New Roman" w:hAnsi="Times New Roman" w:cs="Times New Roman"/>
          <w:sz w:val="28"/>
          <w:szCs w:val="28"/>
        </w:rPr>
        <w:t>]</w:t>
      </w:r>
      <w:r w:rsidRPr="00CF2D86">
        <w:rPr>
          <w:rFonts w:ascii="Times New Roman" w:eastAsia="Times New Roman" w:hAnsi="Times New Roman" w:cs="Times New Roman"/>
          <w:sz w:val="28"/>
          <w:szCs w:val="28"/>
        </w:rPr>
        <w:t>. Максимальная концентрация йода в волосах жителей набл</w:t>
      </w:r>
      <w:r w:rsidR="007F4E28" w:rsidRPr="00CF2D86">
        <w:rPr>
          <w:rFonts w:ascii="Times New Roman" w:eastAsia="Times New Roman" w:hAnsi="Times New Roman" w:cs="Times New Roman"/>
          <w:sz w:val="28"/>
          <w:szCs w:val="28"/>
        </w:rPr>
        <w:t>юда</w:t>
      </w:r>
      <w:r w:rsidR="00456453" w:rsidRPr="00CF2D86">
        <w:rPr>
          <w:rFonts w:ascii="Times New Roman" w:eastAsia="Times New Roman" w:hAnsi="Times New Roman" w:cs="Times New Roman"/>
          <w:sz w:val="28"/>
          <w:szCs w:val="28"/>
        </w:rPr>
        <w:t>ется в г.</w:t>
      </w:r>
      <w:r w:rsidR="001E0EB9" w:rsidRPr="00CF2D86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456453" w:rsidRPr="00CF2D86">
        <w:rPr>
          <w:rFonts w:ascii="Times New Roman" w:eastAsia="Times New Roman" w:hAnsi="Times New Roman" w:cs="Times New Roman"/>
          <w:sz w:val="28"/>
          <w:szCs w:val="28"/>
        </w:rPr>
        <w:t>Кокшетау (рисунок 46</w:t>
      </w:r>
      <w:r w:rsidRPr="00CF2D86">
        <w:rPr>
          <w:rFonts w:ascii="Times New Roman" w:eastAsia="Times New Roman" w:hAnsi="Times New Roman" w:cs="Times New Roman"/>
          <w:sz w:val="28"/>
          <w:szCs w:val="28"/>
        </w:rPr>
        <w:t>).  Такую картину можно увидеть и в максимальном накоплении йода в листьях тополя черног</w:t>
      </w:r>
      <w:r w:rsidR="007F4E28" w:rsidRPr="00CF2D86">
        <w:rPr>
          <w:rFonts w:ascii="Times New Roman" w:eastAsia="Times New Roman" w:hAnsi="Times New Roman" w:cs="Times New Roman"/>
          <w:sz w:val="28"/>
          <w:szCs w:val="28"/>
        </w:rPr>
        <w:t>о (</w:t>
      </w:r>
      <w:r w:rsidR="007F4E28" w:rsidRPr="00CF2D86">
        <w:rPr>
          <w:rFonts w:ascii="Times New Roman" w:eastAsia="Times New Roman" w:hAnsi="Times New Roman" w:cs="Times New Roman"/>
          <w:i/>
          <w:sz w:val="28"/>
          <w:szCs w:val="28"/>
        </w:rPr>
        <w:t>Populus nigra L.</w:t>
      </w:r>
      <w:r w:rsidR="00456453" w:rsidRPr="00CF2D86">
        <w:rPr>
          <w:rFonts w:ascii="Times New Roman" w:eastAsia="Times New Roman" w:hAnsi="Times New Roman" w:cs="Times New Roman"/>
          <w:sz w:val="28"/>
          <w:szCs w:val="28"/>
        </w:rPr>
        <w:t>) (рисунок 47) и в почве (рисунок 48</w:t>
      </w:r>
      <w:r w:rsidRPr="00CF2D86">
        <w:rPr>
          <w:rFonts w:ascii="Times New Roman" w:eastAsia="Times New Roman" w:hAnsi="Times New Roman" w:cs="Times New Roman"/>
          <w:sz w:val="28"/>
          <w:szCs w:val="28"/>
        </w:rPr>
        <w:t>). Это связано с тем, что вблизи г.</w:t>
      </w:r>
      <w:r w:rsidR="00CF2D86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CF2D86">
        <w:rPr>
          <w:rFonts w:ascii="Times New Roman" w:eastAsia="Times New Roman" w:hAnsi="Times New Roman" w:cs="Times New Roman"/>
          <w:sz w:val="28"/>
          <w:szCs w:val="28"/>
        </w:rPr>
        <w:t>Кокшетау расположены месторождения подземных вод - рассольной хлоридно-натриевой и бром</w:t>
      </w:r>
      <w:r w:rsidR="005B3DF1" w:rsidRPr="00CF2D86">
        <w:rPr>
          <w:rFonts w:ascii="Times New Roman" w:eastAsia="Times New Roman" w:hAnsi="Times New Roman" w:cs="Times New Roman"/>
          <w:sz w:val="28"/>
          <w:szCs w:val="28"/>
        </w:rPr>
        <w:t>но-йодной [18</w:t>
      </w:r>
      <w:r w:rsidR="008061F4" w:rsidRPr="00CF2D86">
        <w:rPr>
          <w:rFonts w:ascii="Times New Roman" w:eastAsia="Times New Roman" w:hAnsi="Times New Roman" w:cs="Times New Roman"/>
          <w:sz w:val="28"/>
          <w:szCs w:val="28"/>
        </w:rPr>
        <w:t>, с.</w:t>
      </w:r>
      <w:r w:rsidR="00CF2D86" w:rsidRPr="00CF2D86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6C13D8" w:rsidRPr="00CF2D86">
        <w:rPr>
          <w:rFonts w:ascii="Times New Roman" w:eastAsia="Times New Roman" w:hAnsi="Times New Roman" w:cs="Times New Roman"/>
          <w:sz w:val="28"/>
          <w:szCs w:val="28"/>
          <w:lang w:val="kk-KZ"/>
        </w:rPr>
        <w:t>56</w:t>
      </w:r>
      <w:r w:rsidRPr="00CF2D86">
        <w:rPr>
          <w:rFonts w:ascii="Times New Roman" w:eastAsia="Times New Roman" w:hAnsi="Times New Roman" w:cs="Times New Roman"/>
          <w:sz w:val="28"/>
          <w:szCs w:val="28"/>
        </w:rPr>
        <w:t xml:space="preserve">]. </w:t>
      </w:r>
    </w:p>
    <w:p w:rsidR="00D02FF4" w:rsidRPr="00CF2D86" w:rsidRDefault="00D02FF4" w:rsidP="00D02FF4">
      <w:pPr>
        <w:widowControl w:val="0"/>
        <w:autoSpaceDE w:val="0"/>
        <w:autoSpaceDN w:val="0"/>
        <w:spacing w:after="0" w:line="240" w:lineRule="auto"/>
        <w:ind w:firstLine="708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D02FF4" w:rsidRPr="002C151B" w:rsidRDefault="00D02FF4" w:rsidP="00AE1875">
      <w:pPr>
        <w:widowControl w:val="0"/>
        <w:autoSpaceDE w:val="0"/>
        <w:autoSpaceDN w:val="0"/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2C151B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 wp14:anchorId="5F4926C4" wp14:editId="146103E6">
            <wp:extent cx="4018950" cy="2686050"/>
            <wp:effectExtent l="0" t="0" r="635" b="0"/>
            <wp:docPr id="67" name="Рисунок 67" descr="C:\Users\дом\Desktop\Карты Азамату\волосы\I волосы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дом\Desktop\Карты Азамату\волосы\I волосы.jpe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5745" cy="26905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1706" w:rsidRPr="00AE1875" w:rsidRDefault="002C1706" w:rsidP="00D02FF4">
      <w:pPr>
        <w:widowControl w:val="0"/>
        <w:autoSpaceDE w:val="0"/>
        <w:autoSpaceDN w:val="0"/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color w:val="000000" w:themeColor="text1"/>
          <w:sz w:val="16"/>
          <w:szCs w:val="16"/>
        </w:rPr>
      </w:pPr>
    </w:p>
    <w:p w:rsidR="00D02FF4" w:rsidRPr="002C151B" w:rsidRDefault="00456453" w:rsidP="00D02FF4">
      <w:pPr>
        <w:widowControl w:val="0"/>
        <w:autoSpaceDE w:val="0"/>
        <w:autoSpaceDN w:val="0"/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Рисунок 46</w:t>
      </w:r>
      <w:r w:rsidR="00D02FF4"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– Карта распределения </w:t>
      </w:r>
      <w:r w:rsidR="00D02FF4"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/>
        </w:rPr>
        <w:t>I</w:t>
      </w:r>
      <w:r w:rsidR="00D02FF4"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(мг/кг) на территории Северного Казахстана по данным содержания в волосах населения</w:t>
      </w:r>
    </w:p>
    <w:p w:rsidR="00D02FF4" w:rsidRPr="002C151B" w:rsidRDefault="00D02FF4" w:rsidP="00D02FF4">
      <w:pPr>
        <w:widowControl w:val="0"/>
        <w:autoSpaceDE w:val="0"/>
        <w:autoSpaceDN w:val="0"/>
        <w:spacing w:after="0"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p w:rsidR="00D02FF4" w:rsidRPr="002C151B" w:rsidRDefault="00D02FF4" w:rsidP="00AE1875">
      <w:pPr>
        <w:widowControl w:val="0"/>
        <w:autoSpaceDE w:val="0"/>
        <w:autoSpaceDN w:val="0"/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2C151B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 wp14:anchorId="68DF4819" wp14:editId="58DDD41A">
            <wp:extent cx="4095750" cy="3067903"/>
            <wp:effectExtent l="0" t="0" r="0" b="0"/>
            <wp:docPr id="29" name="Рисунок 29" descr="C:\Users\дом\Desktop\Карты Азамату\листья\I листья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дом\Desktop\Карты Азамату\листья\I листья.jpe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8180" cy="3084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1706" w:rsidRPr="00AE1875" w:rsidRDefault="002C1706" w:rsidP="00D02FF4">
      <w:pPr>
        <w:widowControl w:val="0"/>
        <w:autoSpaceDE w:val="0"/>
        <w:autoSpaceDN w:val="0"/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color w:val="000000" w:themeColor="text1"/>
          <w:sz w:val="16"/>
          <w:szCs w:val="16"/>
        </w:rPr>
      </w:pPr>
    </w:p>
    <w:p w:rsidR="00D02FF4" w:rsidRPr="002C151B" w:rsidRDefault="00456453" w:rsidP="00D02FF4">
      <w:pPr>
        <w:widowControl w:val="0"/>
        <w:autoSpaceDE w:val="0"/>
        <w:autoSpaceDN w:val="0"/>
        <w:spacing w:after="0"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Рисунок 47</w:t>
      </w:r>
      <w:r w:rsidR="00D02FF4"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– Карта распределения </w:t>
      </w:r>
      <w:r w:rsidR="00D02FF4"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/>
        </w:rPr>
        <w:t>I</w:t>
      </w:r>
      <w:r w:rsidR="00D02FF4"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(мг/кг) на территории Северного Казахстана по данным содержания в листьях тополя черного </w:t>
      </w:r>
      <w:r w:rsidR="00D02FF4" w:rsidRPr="002C151B">
        <w:rPr>
          <w:rFonts w:ascii="Times New Roman" w:hAnsi="Times New Roman" w:cs="Times New Roman"/>
          <w:sz w:val="28"/>
          <w:szCs w:val="28"/>
        </w:rPr>
        <w:t>(</w:t>
      </w:r>
      <w:r w:rsidR="00D02FF4" w:rsidRPr="002C151B">
        <w:rPr>
          <w:rFonts w:ascii="Times New Roman" w:hAnsi="Times New Roman" w:cs="Times New Roman"/>
          <w:i/>
          <w:sz w:val="28"/>
          <w:szCs w:val="28"/>
        </w:rPr>
        <w:t>Populus nigra L.</w:t>
      </w:r>
      <w:r w:rsidR="00D02FF4" w:rsidRPr="002C151B">
        <w:rPr>
          <w:rFonts w:ascii="Times New Roman" w:hAnsi="Times New Roman" w:cs="Times New Roman"/>
          <w:sz w:val="28"/>
          <w:szCs w:val="28"/>
        </w:rPr>
        <w:t>)</w:t>
      </w:r>
    </w:p>
    <w:p w:rsidR="00D02FF4" w:rsidRPr="002C151B" w:rsidRDefault="00D02FF4" w:rsidP="00AE1875">
      <w:pPr>
        <w:widowControl w:val="0"/>
        <w:autoSpaceDE w:val="0"/>
        <w:autoSpaceDN w:val="0"/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2C151B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 wp14:anchorId="511ECE4C" wp14:editId="25DD262F">
            <wp:extent cx="4716780" cy="3216165"/>
            <wp:effectExtent l="0" t="0" r="7620" b="3810"/>
            <wp:docPr id="70" name="Рисунок 70" descr="C:\Users\дом\Desktop\Карты Азамату\почва\I почва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дом\Desktop\Карты Азамату\почва\I почва.jpe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3550" cy="32344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2FF4" w:rsidRPr="00AE1875" w:rsidRDefault="00D02FF4" w:rsidP="00D02FF4">
      <w:pPr>
        <w:widowControl w:val="0"/>
        <w:autoSpaceDE w:val="0"/>
        <w:autoSpaceDN w:val="0"/>
        <w:spacing w:after="0" w:line="240" w:lineRule="auto"/>
        <w:ind w:firstLine="708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16"/>
          <w:szCs w:val="16"/>
        </w:rPr>
      </w:pPr>
    </w:p>
    <w:p w:rsidR="00D02FF4" w:rsidRPr="002C151B" w:rsidRDefault="00456453" w:rsidP="00AE1875">
      <w:pPr>
        <w:widowControl w:val="0"/>
        <w:autoSpaceDE w:val="0"/>
        <w:autoSpaceDN w:val="0"/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Рисунок 48</w:t>
      </w:r>
      <w:r w:rsidR="00D02FF4"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– Карта распределения </w:t>
      </w:r>
      <w:r w:rsidR="00D02FF4"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/>
        </w:rPr>
        <w:t>I</w:t>
      </w:r>
      <w:r w:rsidR="00D02FF4"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(мг/кг) на территории Северного Казахстана по данным содержания в почве</w:t>
      </w:r>
    </w:p>
    <w:p w:rsidR="00D02FF4" w:rsidRPr="002C151B" w:rsidRDefault="00D02FF4" w:rsidP="00D02FF4">
      <w:pPr>
        <w:widowControl w:val="0"/>
        <w:autoSpaceDE w:val="0"/>
        <w:autoSpaceDN w:val="0"/>
        <w:spacing w:after="0" w:line="240" w:lineRule="auto"/>
        <w:ind w:firstLine="708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</w:p>
    <w:p w:rsidR="00D02FF4" w:rsidRPr="002C151B" w:rsidRDefault="00D02FF4" w:rsidP="001E0EB9">
      <w:pPr>
        <w:widowControl w:val="0"/>
        <w:autoSpaceDE w:val="0"/>
        <w:autoSpaceDN w:val="0"/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C151B">
        <w:rPr>
          <w:rFonts w:ascii="Times New Roman" w:eastAsia="Times New Roman" w:hAnsi="Times New Roman" w:cs="Times New Roman"/>
          <w:sz w:val="28"/>
          <w:szCs w:val="28"/>
        </w:rPr>
        <w:t>Высокое содержание йода отмечается в солевых отложениях питьевой воды в населенном пункте Чкалово. Распределение йода в солевых отложениях питьевой воды Северного К</w:t>
      </w:r>
      <w:r w:rsidR="00456453">
        <w:rPr>
          <w:rFonts w:ascii="Times New Roman" w:eastAsia="Times New Roman" w:hAnsi="Times New Roman" w:cs="Times New Roman"/>
          <w:sz w:val="28"/>
          <w:szCs w:val="28"/>
        </w:rPr>
        <w:t>азахстана показаны на рисунке 49</w:t>
      </w:r>
      <w:r w:rsidRPr="002C151B">
        <w:rPr>
          <w:rFonts w:ascii="Times New Roman" w:eastAsia="Times New Roman" w:hAnsi="Times New Roman" w:cs="Times New Roman"/>
          <w:sz w:val="28"/>
          <w:szCs w:val="28"/>
        </w:rPr>
        <w:t xml:space="preserve">. Территория Тайыншинского района, где находится </w:t>
      </w:r>
      <w:r w:rsidRPr="003B3991">
        <w:rPr>
          <w:rFonts w:ascii="Times New Roman" w:eastAsia="Times New Roman" w:hAnsi="Times New Roman" w:cs="Times New Roman"/>
          <w:sz w:val="28"/>
          <w:szCs w:val="28"/>
        </w:rPr>
        <w:t>с.</w:t>
      </w:r>
      <w:r w:rsidR="008061F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3B3991">
        <w:rPr>
          <w:rFonts w:ascii="Times New Roman" w:eastAsia="Times New Roman" w:hAnsi="Times New Roman" w:cs="Times New Roman"/>
          <w:sz w:val="28"/>
          <w:szCs w:val="28"/>
        </w:rPr>
        <w:t>Чкалово</w:t>
      </w:r>
      <w:r w:rsidR="00FD43A6" w:rsidRPr="003B3991">
        <w:rPr>
          <w:rFonts w:ascii="Times New Roman" w:eastAsia="Times New Roman" w:hAnsi="Times New Roman" w:cs="Times New Roman"/>
          <w:sz w:val="28"/>
          <w:szCs w:val="28"/>
        </w:rPr>
        <w:t>,</w:t>
      </w:r>
      <w:r w:rsidRPr="002C151B">
        <w:rPr>
          <w:rFonts w:ascii="Times New Roman" w:eastAsia="Times New Roman" w:hAnsi="Times New Roman" w:cs="Times New Roman"/>
          <w:sz w:val="28"/>
          <w:szCs w:val="28"/>
        </w:rPr>
        <w:t xml:space="preserve"> известна своими йодисто-бромными подзмеными водами.</w:t>
      </w:r>
    </w:p>
    <w:p w:rsidR="00D02FF4" w:rsidRPr="002C151B" w:rsidRDefault="00D02FF4" w:rsidP="00AE1875">
      <w:pPr>
        <w:widowControl w:val="0"/>
        <w:autoSpaceDE w:val="0"/>
        <w:autoSpaceDN w:val="0"/>
        <w:spacing w:after="0" w:line="240" w:lineRule="auto"/>
        <w:ind w:firstLine="709"/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p w:rsidR="00D02FF4" w:rsidRPr="002C151B" w:rsidRDefault="00D02FF4" w:rsidP="00AE1875">
      <w:pPr>
        <w:widowControl w:val="0"/>
        <w:autoSpaceDE w:val="0"/>
        <w:autoSpaceDN w:val="0"/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2C151B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 wp14:anchorId="300E941E" wp14:editId="3A5521D5">
            <wp:extent cx="4626935" cy="3152775"/>
            <wp:effectExtent l="0" t="0" r="2540" b="0"/>
            <wp:docPr id="68" name="Рисунок 68" descr="C:\Users\дом\Desktop\Карты Азамату\накипь\I накипь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дом\Desktop\Карты Азамату\накипь\I накипь.jpe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5293" cy="31789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2FF4" w:rsidRPr="00AE1875" w:rsidRDefault="00D02FF4" w:rsidP="00D02FF4">
      <w:pPr>
        <w:widowControl w:val="0"/>
        <w:autoSpaceDE w:val="0"/>
        <w:autoSpaceDN w:val="0"/>
        <w:spacing w:after="0" w:line="240" w:lineRule="auto"/>
        <w:ind w:firstLine="708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16"/>
          <w:szCs w:val="16"/>
        </w:rPr>
      </w:pPr>
    </w:p>
    <w:p w:rsidR="00D02FF4" w:rsidRDefault="00456453" w:rsidP="00AE1875">
      <w:pPr>
        <w:widowControl w:val="0"/>
        <w:autoSpaceDE w:val="0"/>
        <w:autoSpaceDN w:val="0"/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Рисунок 49</w:t>
      </w:r>
      <w:r w:rsidR="00D02FF4"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– Карта распределения  </w:t>
      </w:r>
      <w:r w:rsidR="00D02FF4"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/>
        </w:rPr>
        <w:t>I</w:t>
      </w:r>
      <w:r w:rsidR="00D02FF4"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(мг/кг) на территории Северного Казахстана по данным содержан</w:t>
      </w:r>
      <w:r w:rsidR="00625C7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ия в солевых отложениях питьевых вод</w:t>
      </w:r>
    </w:p>
    <w:p w:rsidR="001E0EB9" w:rsidRDefault="001E0EB9" w:rsidP="00AE1875">
      <w:pPr>
        <w:widowControl w:val="0"/>
        <w:autoSpaceDE w:val="0"/>
        <w:autoSpaceDN w:val="0"/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</w:p>
    <w:p w:rsidR="00D02FF4" w:rsidRPr="002C151B" w:rsidRDefault="00E315DF" w:rsidP="00AE1875">
      <w:pPr>
        <w:widowControl w:val="0"/>
        <w:autoSpaceDE w:val="0"/>
        <w:autoSpaceDN w:val="0"/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Таким образом, максимальная концентрация йода в волосах человека, которая наблюдается </w:t>
      </w:r>
      <w:r w:rsidRPr="003B3991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в г.</w:t>
      </w:r>
      <w:r w:rsidR="008061F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3B3991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Кокшетау</w:t>
      </w:r>
      <w:r w:rsidR="00457300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,</w:t>
      </w:r>
      <w:r w:rsidR="00327131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связан</w:t>
      </w:r>
      <w:r w:rsidR="00327131" w:rsidRPr="003B3991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а</w:t>
      </w:r>
      <w:r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с фактором пыления, а в листья тополя черного (</w:t>
      </w:r>
      <w:r w:rsidRPr="007F4E28">
        <w:rPr>
          <w:rFonts w:ascii="Times New Roman" w:eastAsia="Times New Roman" w:hAnsi="Times New Roman" w:cs="Times New Roman"/>
          <w:i/>
          <w:color w:val="000000" w:themeColor="text1"/>
          <w:sz w:val="28"/>
          <w:szCs w:val="28"/>
        </w:rPr>
        <w:t>Populus nigra L.</w:t>
      </w:r>
      <w:r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) данный элемент поступает через почву. Низкая концентрация йода в солевых отложениях питьевой воды в г.Кокшетау говорит о том, что в организм человека данный </w:t>
      </w:r>
      <w:r w:rsidR="000878B0"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необходимый для жизнедеятельности </w:t>
      </w:r>
      <w:r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эле</w:t>
      </w:r>
      <w:r w:rsidR="00AB615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мент не попадает через воду и </w:t>
      </w:r>
      <w:r w:rsidR="00AB615B" w:rsidRPr="003B3991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вс</w:t>
      </w:r>
      <w:r w:rsidR="000878B0" w:rsidRPr="003B3991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ледствии</w:t>
      </w:r>
      <w:r w:rsidR="000878B0"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вызывает</w:t>
      </w:r>
      <w:r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дефицит.</w:t>
      </w:r>
    </w:p>
    <w:p w:rsidR="00D02FF4" w:rsidRPr="002C151B" w:rsidRDefault="00D02FF4" w:rsidP="00AE1875">
      <w:pPr>
        <w:widowControl w:val="0"/>
        <w:autoSpaceDE w:val="0"/>
        <w:autoSpaceDN w:val="0"/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Селен – микроэлемент, который участвует в обмене веществ живого организма. Дефицит или избыток данного элемента приводит к серьезным заболеваниям. </w:t>
      </w:r>
      <w:r w:rsidR="004B142A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Селен является и антиоксидантом. </w:t>
      </w:r>
      <w:r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Сам элемент и его многие соединения токсичны</w:t>
      </w:r>
      <w:r w:rsidR="00F2357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F23574">
        <w:rPr>
          <w:rFonts w:ascii="Times New Roman" w:eastAsia="Times New Roman" w:hAnsi="Times New Roman" w:cs="Times New Roman"/>
          <w:sz w:val="28"/>
          <w:szCs w:val="28"/>
        </w:rPr>
        <w:t>[</w:t>
      </w:r>
      <w:r w:rsidR="00F23574" w:rsidRPr="00CF2D86">
        <w:rPr>
          <w:rFonts w:ascii="Times New Roman" w:eastAsia="Times New Roman" w:hAnsi="Times New Roman" w:cs="Times New Roman"/>
          <w:sz w:val="28"/>
          <w:szCs w:val="28"/>
        </w:rPr>
        <w:t>32</w:t>
      </w:r>
      <w:r w:rsidR="008061F4" w:rsidRPr="00CF2D86">
        <w:rPr>
          <w:rFonts w:ascii="Times New Roman" w:eastAsia="Times New Roman" w:hAnsi="Times New Roman" w:cs="Times New Roman"/>
          <w:sz w:val="28"/>
          <w:szCs w:val="28"/>
        </w:rPr>
        <w:t>, с.</w:t>
      </w:r>
      <w:r w:rsidR="00CF2D86" w:rsidRPr="00CF2D86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6C13D8" w:rsidRPr="00CF2D86">
        <w:rPr>
          <w:rFonts w:ascii="Times New Roman" w:eastAsia="Times New Roman" w:hAnsi="Times New Roman" w:cs="Times New Roman"/>
          <w:sz w:val="28"/>
          <w:szCs w:val="28"/>
          <w:lang w:val="kk-KZ"/>
        </w:rPr>
        <w:t>74</w:t>
      </w:r>
      <w:r w:rsidR="00F23574" w:rsidRPr="00CF2D86">
        <w:rPr>
          <w:rFonts w:ascii="Times New Roman" w:eastAsia="Times New Roman" w:hAnsi="Times New Roman" w:cs="Times New Roman"/>
          <w:sz w:val="28"/>
          <w:szCs w:val="28"/>
        </w:rPr>
        <w:t>]</w:t>
      </w:r>
      <w:r w:rsidRPr="00CF2D86">
        <w:rPr>
          <w:rFonts w:ascii="Times New Roman" w:eastAsia="Times New Roman" w:hAnsi="Times New Roman" w:cs="Times New Roman"/>
          <w:sz w:val="28"/>
          <w:szCs w:val="28"/>
        </w:rPr>
        <w:t>. Высокое содержание селена в волосах населения наб</w:t>
      </w:r>
      <w:r w:rsidR="00456453" w:rsidRPr="00CF2D86">
        <w:rPr>
          <w:rFonts w:ascii="Times New Roman" w:eastAsia="Times New Roman" w:hAnsi="Times New Roman" w:cs="Times New Roman"/>
          <w:sz w:val="28"/>
          <w:szCs w:val="28"/>
        </w:rPr>
        <w:t xml:space="preserve">людается в п.Зеренда (рисунок </w:t>
      </w:r>
      <w:r w:rsidR="00456453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50</w:t>
      </w:r>
      <w:r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). </w:t>
      </w:r>
    </w:p>
    <w:p w:rsidR="00D02FF4" w:rsidRPr="002C151B" w:rsidRDefault="00D02FF4" w:rsidP="00D02FF4">
      <w:pPr>
        <w:widowControl w:val="0"/>
        <w:autoSpaceDE w:val="0"/>
        <w:autoSpaceDN w:val="0"/>
        <w:spacing w:after="0" w:line="240" w:lineRule="auto"/>
        <w:ind w:firstLine="708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</w:p>
    <w:p w:rsidR="00D02FF4" w:rsidRPr="002C151B" w:rsidRDefault="00D02FF4" w:rsidP="00D02FF4">
      <w:pPr>
        <w:widowControl w:val="0"/>
        <w:autoSpaceDE w:val="0"/>
        <w:autoSpaceDN w:val="0"/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2C151B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 wp14:anchorId="6EFFC789" wp14:editId="6596C6D5">
            <wp:extent cx="4666593" cy="3262630"/>
            <wp:effectExtent l="0" t="0" r="1270" b="0"/>
            <wp:docPr id="71" name="Рисунок 71" descr="C:\Users\дом\Desktop\Карты Азамату\волосы\Se волосы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дом\Desktop\Карты Азамату\волосы\Se волосы.jpe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9060" cy="3299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2FF4" w:rsidRPr="00AE1875" w:rsidRDefault="00D02FF4" w:rsidP="00D02FF4">
      <w:pPr>
        <w:widowControl w:val="0"/>
        <w:autoSpaceDE w:val="0"/>
        <w:autoSpaceDN w:val="0"/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color w:val="000000" w:themeColor="text1"/>
          <w:sz w:val="16"/>
          <w:szCs w:val="16"/>
        </w:rPr>
      </w:pPr>
    </w:p>
    <w:p w:rsidR="00D02FF4" w:rsidRPr="002C151B" w:rsidRDefault="00456453" w:rsidP="00D02FF4">
      <w:pPr>
        <w:widowControl w:val="0"/>
        <w:autoSpaceDE w:val="0"/>
        <w:autoSpaceDN w:val="0"/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Рисунок 50</w:t>
      </w:r>
      <w:r w:rsidR="00D02FF4"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– Карта распределения  </w:t>
      </w:r>
      <w:r w:rsidR="00D02FF4"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/>
        </w:rPr>
        <w:t>Se</w:t>
      </w:r>
      <w:r w:rsidR="00D02FF4"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(мг/кг) на территории Северного Казахстана по данным содержания в волосах населения</w:t>
      </w:r>
    </w:p>
    <w:p w:rsidR="00D02FF4" w:rsidRPr="002C151B" w:rsidRDefault="00D02FF4" w:rsidP="00D02FF4">
      <w:pPr>
        <w:widowControl w:val="0"/>
        <w:autoSpaceDE w:val="0"/>
        <w:autoSpaceDN w:val="0"/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</w:p>
    <w:p w:rsidR="00D02FF4" w:rsidRPr="002C151B" w:rsidRDefault="00D02FF4" w:rsidP="001E0EB9">
      <w:pPr>
        <w:widowControl w:val="0"/>
        <w:autoSpaceDE w:val="0"/>
        <w:autoSpaceDN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Повышенные концентрации селена в листьях тополя черного </w:t>
      </w:r>
      <w:r w:rsidRPr="002C151B">
        <w:rPr>
          <w:rFonts w:ascii="Times New Roman" w:hAnsi="Times New Roman" w:cs="Times New Roman"/>
          <w:sz w:val="28"/>
          <w:szCs w:val="28"/>
        </w:rPr>
        <w:t>(</w:t>
      </w:r>
      <w:r w:rsidRPr="00371DBB">
        <w:rPr>
          <w:rFonts w:ascii="Times New Roman" w:hAnsi="Times New Roman" w:cs="Times New Roman"/>
          <w:i/>
          <w:sz w:val="28"/>
          <w:szCs w:val="28"/>
        </w:rPr>
        <w:t>Populus nigra L</w:t>
      </w:r>
      <w:r w:rsidRPr="002C151B">
        <w:rPr>
          <w:rFonts w:ascii="Times New Roman" w:hAnsi="Times New Roman" w:cs="Times New Roman"/>
          <w:sz w:val="28"/>
          <w:szCs w:val="28"/>
        </w:rPr>
        <w:t xml:space="preserve">.) Северного Казахстана выявлены в населенных пунктах Петропавловск, Явленка и Бишкуль </w:t>
      </w:r>
      <w:r w:rsidR="00456453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(рисунок 51</w:t>
      </w:r>
      <w:r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)</w:t>
      </w:r>
      <w:r w:rsidRPr="002C151B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D02FF4" w:rsidRPr="002C151B" w:rsidRDefault="00D02FF4" w:rsidP="00D02FF4">
      <w:pPr>
        <w:widowControl w:val="0"/>
        <w:autoSpaceDE w:val="0"/>
        <w:autoSpaceDN w:val="0"/>
        <w:spacing w:after="0" w:line="240" w:lineRule="auto"/>
        <w:ind w:firstLine="708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</w:p>
    <w:p w:rsidR="00D02FF4" w:rsidRPr="002C151B" w:rsidRDefault="00D02FF4" w:rsidP="00AE1875">
      <w:pPr>
        <w:widowControl w:val="0"/>
        <w:autoSpaceDE w:val="0"/>
        <w:autoSpaceDN w:val="0"/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2C151B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 wp14:anchorId="6456C127" wp14:editId="6F3CE4F5">
            <wp:extent cx="4613910" cy="3153103"/>
            <wp:effectExtent l="0" t="0" r="0" b="9525"/>
            <wp:docPr id="69" name="Рисунок 69" descr="C:\Users\дом\Desktop\Карты Азамату\листья\Se листья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дом\Desktop\Карты Азамату\листья\Se листья.jpe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1375" cy="3158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5C74" w:rsidRPr="00AE1875" w:rsidRDefault="00625C74" w:rsidP="00F20EE2">
      <w:pPr>
        <w:widowControl w:val="0"/>
        <w:autoSpaceDE w:val="0"/>
        <w:autoSpaceDN w:val="0"/>
        <w:spacing w:after="0" w:line="240" w:lineRule="auto"/>
        <w:ind w:firstLine="708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16"/>
          <w:szCs w:val="16"/>
        </w:rPr>
      </w:pPr>
    </w:p>
    <w:p w:rsidR="00D02FF4" w:rsidRPr="002C151B" w:rsidRDefault="00456453" w:rsidP="00AE1875">
      <w:pPr>
        <w:widowControl w:val="0"/>
        <w:autoSpaceDE w:val="0"/>
        <w:autoSpaceDN w:val="0"/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Рисунок 51</w:t>
      </w:r>
      <w:r w:rsidR="00D02FF4"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– Карта распределения </w:t>
      </w:r>
      <w:r w:rsidR="00D02FF4"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/>
        </w:rPr>
        <w:t>Se</w:t>
      </w:r>
      <w:r w:rsidR="00D02FF4"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(мг/кг) на территории Северного Казахстана по данным содержания в листьях тополя черного (</w:t>
      </w:r>
      <w:r w:rsidR="00D02FF4" w:rsidRPr="00F20EE2">
        <w:rPr>
          <w:rFonts w:ascii="Times New Roman" w:eastAsia="Times New Roman" w:hAnsi="Times New Roman" w:cs="Times New Roman"/>
          <w:i/>
          <w:color w:val="000000" w:themeColor="text1"/>
          <w:sz w:val="28"/>
          <w:szCs w:val="28"/>
        </w:rPr>
        <w:t>Populus nigra L</w:t>
      </w:r>
      <w:r w:rsidR="00D02FF4"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.)</w:t>
      </w:r>
      <w:r w:rsidR="00F20EE2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.</w:t>
      </w:r>
    </w:p>
    <w:p w:rsidR="00B73EF4" w:rsidRDefault="00B73EF4" w:rsidP="00D02FF4">
      <w:pPr>
        <w:widowControl w:val="0"/>
        <w:autoSpaceDE w:val="0"/>
        <w:autoSpaceDN w:val="0"/>
        <w:spacing w:after="0" w:line="240" w:lineRule="auto"/>
        <w:ind w:firstLine="708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</w:p>
    <w:p w:rsidR="00D02FF4" w:rsidRPr="002C151B" w:rsidRDefault="00D02FF4" w:rsidP="00AE1875">
      <w:pPr>
        <w:widowControl w:val="0"/>
        <w:autoSpaceDE w:val="0"/>
        <w:autoSpaceDN w:val="0"/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Высокое концентрирование селена в солевых отложениях питьевой воды отме</w:t>
      </w:r>
      <w:r w:rsidR="00456453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чается в п. Шортанды (рисунок 52</w:t>
      </w:r>
      <w:r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). Абсолютно другая картина наблюдается в максимальном содержании данного элемента в почве изучаемой территории</w:t>
      </w:r>
      <w:r w:rsidR="007F4E2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(рисунок </w:t>
      </w:r>
      <w:r w:rsidR="00456453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53</w:t>
      </w:r>
      <w:r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). </w:t>
      </w:r>
      <w:r w:rsidR="0083737A"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Максимальные содержания селена отмечены в г.</w:t>
      </w:r>
      <w:r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Кокшетау, Есиль и Державинск. Повышенные содержания данного элемента во всех изучаемых компонентов экосистемы связано с тем, что в рудах региона он присутствует в качестве попутного элемента.</w:t>
      </w:r>
    </w:p>
    <w:p w:rsidR="00D02FF4" w:rsidRPr="002C151B" w:rsidRDefault="00D02FF4" w:rsidP="00D02FF4">
      <w:pPr>
        <w:widowControl w:val="0"/>
        <w:autoSpaceDE w:val="0"/>
        <w:autoSpaceDN w:val="0"/>
        <w:spacing w:after="0" w:line="240" w:lineRule="auto"/>
        <w:ind w:firstLine="708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</w:p>
    <w:p w:rsidR="00D02FF4" w:rsidRPr="002C151B" w:rsidRDefault="00D02FF4" w:rsidP="00AE1875">
      <w:pPr>
        <w:widowControl w:val="0"/>
        <w:autoSpaceDE w:val="0"/>
        <w:autoSpaceDN w:val="0"/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2C151B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 wp14:anchorId="0E288B82" wp14:editId="447CC17C">
            <wp:extent cx="4634642" cy="2995448"/>
            <wp:effectExtent l="0" t="0" r="0" b="0"/>
            <wp:docPr id="72" name="Рисунок 72" descr="C:\Users\дом\Desktop\Карты Азамату\накипь\Se накипь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дом\Desktop\Карты Азамату\накипь\Se накипь.jpe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4094" cy="30015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2FF4" w:rsidRPr="00AE1875" w:rsidRDefault="00D02FF4" w:rsidP="00D02FF4">
      <w:pPr>
        <w:widowControl w:val="0"/>
        <w:autoSpaceDE w:val="0"/>
        <w:autoSpaceDN w:val="0"/>
        <w:spacing w:after="0" w:line="240" w:lineRule="auto"/>
        <w:ind w:firstLine="708"/>
        <w:contextualSpacing/>
        <w:jc w:val="center"/>
        <w:rPr>
          <w:rFonts w:ascii="Times New Roman" w:eastAsia="Times New Roman" w:hAnsi="Times New Roman" w:cs="Times New Roman"/>
          <w:color w:val="000000" w:themeColor="text1"/>
          <w:sz w:val="16"/>
          <w:szCs w:val="16"/>
        </w:rPr>
      </w:pPr>
    </w:p>
    <w:p w:rsidR="00D02FF4" w:rsidRPr="002C151B" w:rsidRDefault="00D02FF4" w:rsidP="00AE1875">
      <w:pPr>
        <w:widowControl w:val="0"/>
        <w:autoSpaceDE w:val="0"/>
        <w:autoSpaceDN w:val="0"/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Р</w:t>
      </w:r>
      <w:r w:rsidR="00456453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исунок 52</w:t>
      </w:r>
      <w:r w:rsidR="00625C7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– Карта распределения </w:t>
      </w:r>
      <w:r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/>
        </w:rPr>
        <w:t>Se</w:t>
      </w:r>
      <w:r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(мг/кг) на территории Северного Казахстана по данным содержан</w:t>
      </w:r>
      <w:r w:rsidR="00625C7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ия в солевых отложениях питьевых вод</w:t>
      </w:r>
    </w:p>
    <w:p w:rsidR="00D02FF4" w:rsidRPr="002C151B" w:rsidRDefault="00D02FF4" w:rsidP="00AE1875">
      <w:pPr>
        <w:widowControl w:val="0"/>
        <w:autoSpaceDE w:val="0"/>
        <w:autoSpaceDN w:val="0"/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2C151B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 wp14:anchorId="011781ED" wp14:editId="7DE00655">
            <wp:extent cx="4508336" cy="3153103"/>
            <wp:effectExtent l="0" t="0" r="6985" b="0"/>
            <wp:docPr id="73" name="Рисунок 73" descr="C:\Users\дом\Desktop\Карты Азамату\почва\Se почва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дом\Desktop\Карты Азамату\почва\Se почва.jpe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8394" cy="31601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6453" w:rsidRPr="00AE1875" w:rsidRDefault="00456453" w:rsidP="00B73EF4">
      <w:pPr>
        <w:widowControl w:val="0"/>
        <w:autoSpaceDE w:val="0"/>
        <w:autoSpaceDN w:val="0"/>
        <w:spacing w:after="0" w:line="240" w:lineRule="auto"/>
        <w:ind w:firstLine="708"/>
        <w:contextualSpacing/>
        <w:jc w:val="center"/>
        <w:rPr>
          <w:rFonts w:ascii="Times New Roman" w:eastAsia="Times New Roman" w:hAnsi="Times New Roman" w:cs="Times New Roman"/>
          <w:color w:val="000000" w:themeColor="text1"/>
          <w:sz w:val="16"/>
          <w:szCs w:val="16"/>
        </w:rPr>
      </w:pPr>
    </w:p>
    <w:p w:rsidR="00D02FF4" w:rsidRPr="002C151B" w:rsidRDefault="00456453" w:rsidP="00AE1875">
      <w:pPr>
        <w:widowControl w:val="0"/>
        <w:autoSpaceDE w:val="0"/>
        <w:autoSpaceDN w:val="0"/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Рисунок 53</w:t>
      </w:r>
      <w:r w:rsidR="007F4E28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– Карта распределения </w:t>
      </w:r>
      <w:r w:rsidR="00D02FF4"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/>
        </w:rPr>
        <w:t>Se</w:t>
      </w:r>
      <w:r w:rsidR="00D02FF4"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(мг/кг) на территории Северного Казахстана по данным содержания в почве</w:t>
      </w:r>
    </w:p>
    <w:p w:rsidR="00B73EF4" w:rsidRDefault="00B73EF4" w:rsidP="00D02FF4">
      <w:pPr>
        <w:widowControl w:val="0"/>
        <w:autoSpaceDE w:val="0"/>
        <w:autoSpaceDN w:val="0"/>
        <w:spacing w:after="0" w:line="240" w:lineRule="auto"/>
        <w:ind w:firstLine="708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</w:p>
    <w:p w:rsidR="00D02FF4" w:rsidRPr="002C151B" w:rsidRDefault="00D02FF4" w:rsidP="00AE1875">
      <w:pPr>
        <w:widowControl w:val="0"/>
        <w:autoSpaceDE w:val="0"/>
        <w:autoSpaceDN w:val="0"/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Таким образом, карты распределения </w:t>
      </w:r>
      <w:r w:rsidR="00F83B9B"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химических элементов </w:t>
      </w:r>
      <w:r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на террритории </w:t>
      </w:r>
      <w:r w:rsidR="00F83B9B"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Северного Казахстана по данным сод</w:t>
      </w:r>
      <w:r w:rsidR="00625C7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ержания в компонентах экосистем</w:t>
      </w:r>
      <w:r w:rsidR="00F83B9B"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2C151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позволяют отметить зоны с максимальным и минимальным концентрированием элементов, что в дальнейшем позволит проводить на данных территориях корректирующие мероприятия, связанные с избытком или недостатком элементов, поступающих в организм.</w:t>
      </w:r>
    </w:p>
    <w:p w:rsidR="005E0B9F" w:rsidRDefault="005E0B9F" w:rsidP="005E0B9F">
      <w:pPr>
        <w:spacing w:after="0" w:line="240" w:lineRule="auto"/>
        <w:contextualSpacing/>
        <w:rPr>
          <w:rFonts w:ascii="Times New Roman" w:hAnsi="Times New Roman" w:cs="Times New Roman"/>
          <w:b/>
          <w:sz w:val="28"/>
          <w:szCs w:val="28"/>
        </w:rPr>
      </w:pPr>
    </w:p>
    <w:p w:rsidR="00456453" w:rsidRDefault="00456453" w:rsidP="005E0B9F">
      <w:pPr>
        <w:spacing w:after="0" w:line="240" w:lineRule="auto"/>
        <w:contextualSpacing/>
        <w:rPr>
          <w:rFonts w:ascii="Times New Roman" w:hAnsi="Times New Roman" w:cs="Times New Roman"/>
          <w:b/>
          <w:sz w:val="28"/>
          <w:szCs w:val="28"/>
        </w:rPr>
      </w:pPr>
    </w:p>
    <w:p w:rsidR="00456453" w:rsidRDefault="00456453" w:rsidP="005E0B9F">
      <w:pPr>
        <w:spacing w:after="0" w:line="240" w:lineRule="auto"/>
        <w:contextualSpacing/>
        <w:rPr>
          <w:rFonts w:ascii="Times New Roman" w:hAnsi="Times New Roman" w:cs="Times New Roman"/>
          <w:b/>
          <w:sz w:val="28"/>
          <w:szCs w:val="28"/>
        </w:rPr>
      </w:pPr>
    </w:p>
    <w:p w:rsidR="00456453" w:rsidRDefault="00456453" w:rsidP="005E0B9F">
      <w:pPr>
        <w:spacing w:after="0" w:line="240" w:lineRule="auto"/>
        <w:contextualSpacing/>
        <w:rPr>
          <w:rFonts w:ascii="Times New Roman" w:hAnsi="Times New Roman" w:cs="Times New Roman"/>
          <w:b/>
          <w:sz w:val="28"/>
          <w:szCs w:val="28"/>
        </w:rPr>
      </w:pPr>
    </w:p>
    <w:p w:rsidR="00456453" w:rsidRDefault="00456453" w:rsidP="005E0B9F">
      <w:pPr>
        <w:spacing w:after="0" w:line="240" w:lineRule="auto"/>
        <w:contextualSpacing/>
        <w:rPr>
          <w:rFonts w:ascii="Times New Roman" w:hAnsi="Times New Roman" w:cs="Times New Roman"/>
          <w:b/>
          <w:sz w:val="28"/>
          <w:szCs w:val="28"/>
        </w:rPr>
      </w:pPr>
    </w:p>
    <w:p w:rsidR="00456453" w:rsidRDefault="00456453" w:rsidP="005E0B9F">
      <w:pPr>
        <w:spacing w:after="0" w:line="240" w:lineRule="auto"/>
        <w:contextualSpacing/>
        <w:rPr>
          <w:rFonts w:ascii="Times New Roman" w:hAnsi="Times New Roman" w:cs="Times New Roman"/>
          <w:b/>
          <w:sz w:val="28"/>
          <w:szCs w:val="28"/>
        </w:rPr>
      </w:pPr>
    </w:p>
    <w:p w:rsidR="00456453" w:rsidRDefault="00456453" w:rsidP="005E0B9F">
      <w:pPr>
        <w:spacing w:after="0" w:line="240" w:lineRule="auto"/>
        <w:contextualSpacing/>
        <w:rPr>
          <w:rFonts w:ascii="Times New Roman" w:hAnsi="Times New Roman" w:cs="Times New Roman"/>
          <w:b/>
          <w:sz w:val="28"/>
          <w:szCs w:val="28"/>
        </w:rPr>
      </w:pPr>
    </w:p>
    <w:p w:rsidR="00456453" w:rsidRDefault="00456453" w:rsidP="005E0B9F">
      <w:pPr>
        <w:spacing w:after="0" w:line="240" w:lineRule="auto"/>
        <w:contextualSpacing/>
        <w:rPr>
          <w:rFonts w:ascii="Times New Roman" w:hAnsi="Times New Roman" w:cs="Times New Roman"/>
          <w:b/>
          <w:sz w:val="28"/>
          <w:szCs w:val="28"/>
        </w:rPr>
      </w:pPr>
    </w:p>
    <w:p w:rsidR="00456453" w:rsidRDefault="00456453" w:rsidP="005E0B9F">
      <w:pPr>
        <w:spacing w:after="0" w:line="240" w:lineRule="auto"/>
        <w:contextualSpacing/>
        <w:rPr>
          <w:rFonts w:ascii="Times New Roman" w:hAnsi="Times New Roman" w:cs="Times New Roman"/>
          <w:b/>
          <w:sz w:val="28"/>
          <w:szCs w:val="28"/>
        </w:rPr>
      </w:pPr>
    </w:p>
    <w:p w:rsidR="00456453" w:rsidRDefault="00456453" w:rsidP="005E0B9F">
      <w:pPr>
        <w:spacing w:after="0" w:line="240" w:lineRule="auto"/>
        <w:contextualSpacing/>
        <w:rPr>
          <w:rFonts w:ascii="Times New Roman" w:hAnsi="Times New Roman" w:cs="Times New Roman"/>
          <w:b/>
          <w:sz w:val="28"/>
          <w:szCs w:val="28"/>
        </w:rPr>
      </w:pPr>
    </w:p>
    <w:p w:rsidR="00456453" w:rsidRDefault="00456453" w:rsidP="005E0B9F">
      <w:pPr>
        <w:spacing w:after="0" w:line="240" w:lineRule="auto"/>
        <w:contextualSpacing/>
        <w:rPr>
          <w:rFonts w:ascii="Times New Roman" w:hAnsi="Times New Roman" w:cs="Times New Roman"/>
          <w:b/>
          <w:sz w:val="28"/>
          <w:szCs w:val="28"/>
        </w:rPr>
      </w:pPr>
    </w:p>
    <w:p w:rsidR="00456453" w:rsidRDefault="00456453" w:rsidP="005E0B9F">
      <w:pPr>
        <w:spacing w:after="0" w:line="240" w:lineRule="auto"/>
        <w:contextualSpacing/>
        <w:rPr>
          <w:rFonts w:ascii="Times New Roman" w:hAnsi="Times New Roman" w:cs="Times New Roman"/>
          <w:b/>
          <w:sz w:val="28"/>
          <w:szCs w:val="28"/>
        </w:rPr>
      </w:pPr>
    </w:p>
    <w:p w:rsidR="00456453" w:rsidRDefault="00456453" w:rsidP="005E0B9F">
      <w:pPr>
        <w:spacing w:after="0" w:line="240" w:lineRule="auto"/>
        <w:contextualSpacing/>
        <w:rPr>
          <w:rFonts w:ascii="Times New Roman" w:hAnsi="Times New Roman" w:cs="Times New Roman"/>
          <w:b/>
          <w:sz w:val="28"/>
          <w:szCs w:val="28"/>
        </w:rPr>
      </w:pPr>
    </w:p>
    <w:p w:rsidR="00456453" w:rsidRDefault="00456453" w:rsidP="005E0B9F">
      <w:pPr>
        <w:spacing w:after="0" w:line="240" w:lineRule="auto"/>
        <w:contextualSpacing/>
        <w:rPr>
          <w:rFonts w:ascii="Times New Roman" w:hAnsi="Times New Roman" w:cs="Times New Roman"/>
          <w:b/>
          <w:sz w:val="28"/>
          <w:szCs w:val="28"/>
        </w:rPr>
      </w:pPr>
    </w:p>
    <w:p w:rsidR="00456453" w:rsidRDefault="00456453" w:rsidP="005E0B9F">
      <w:pPr>
        <w:spacing w:after="0" w:line="240" w:lineRule="auto"/>
        <w:contextualSpacing/>
        <w:rPr>
          <w:rFonts w:ascii="Times New Roman" w:hAnsi="Times New Roman" w:cs="Times New Roman"/>
          <w:b/>
          <w:sz w:val="28"/>
          <w:szCs w:val="28"/>
        </w:rPr>
      </w:pPr>
    </w:p>
    <w:p w:rsidR="00456453" w:rsidRDefault="00456453" w:rsidP="005E0B9F">
      <w:pPr>
        <w:spacing w:after="0" w:line="240" w:lineRule="auto"/>
        <w:contextualSpacing/>
        <w:rPr>
          <w:rFonts w:ascii="Times New Roman" w:hAnsi="Times New Roman" w:cs="Times New Roman"/>
          <w:b/>
          <w:sz w:val="28"/>
          <w:szCs w:val="28"/>
        </w:rPr>
      </w:pPr>
    </w:p>
    <w:p w:rsidR="001E0EB9" w:rsidRDefault="001E0EB9" w:rsidP="005E0B9F">
      <w:pPr>
        <w:spacing w:after="0" w:line="240" w:lineRule="auto"/>
        <w:contextualSpacing/>
        <w:rPr>
          <w:rFonts w:ascii="Times New Roman" w:hAnsi="Times New Roman" w:cs="Times New Roman"/>
          <w:b/>
          <w:sz w:val="28"/>
          <w:szCs w:val="28"/>
        </w:rPr>
      </w:pPr>
    </w:p>
    <w:p w:rsidR="00456453" w:rsidRDefault="00456453" w:rsidP="005E0B9F">
      <w:pPr>
        <w:spacing w:after="0" w:line="240" w:lineRule="auto"/>
        <w:contextualSpacing/>
        <w:rPr>
          <w:rFonts w:ascii="Times New Roman" w:hAnsi="Times New Roman" w:cs="Times New Roman"/>
          <w:b/>
          <w:sz w:val="28"/>
          <w:szCs w:val="28"/>
        </w:rPr>
      </w:pPr>
    </w:p>
    <w:p w:rsidR="00A066A6" w:rsidRDefault="00A066A6" w:rsidP="005E0B9F">
      <w:pPr>
        <w:spacing w:after="0" w:line="240" w:lineRule="auto"/>
        <w:contextualSpacing/>
        <w:rPr>
          <w:rFonts w:ascii="Times New Roman" w:hAnsi="Times New Roman" w:cs="Times New Roman"/>
          <w:b/>
          <w:sz w:val="28"/>
          <w:szCs w:val="28"/>
        </w:rPr>
      </w:pPr>
    </w:p>
    <w:p w:rsidR="00592391" w:rsidRPr="002C151B" w:rsidRDefault="001B52C9" w:rsidP="00720CBD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C151B">
        <w:rPr>
          <w:rFonts w:ascii="Times New Roman" w:hAnsi="Times New Roman" w:cs="Times New Roman"/>
          <w:b/>
          <w:sz w:val="28"/>
          <w:szCs w:val="28"/>
        </w:rPr>
        <w:t>ЗАКЛЮЧЕНИЕ</w:t>
      </w:r>
    </w:p>
    <w:p w:rsidR="00592391" w:rsidRPr="002C151B" w:rsidRDefault="00592391" w:rsidP="00720CBD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D6C79" w:rsidRPr="002C151B" w:rsidRDefault="002332D3" w:rsidP="00AE1875">
      <w:pPr>
        <w:tabs>
          <w:tab w:val="left" w:pos="1134"/>
        </w:tabs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3B3991">
        <w:rPr>
          <w:rFonts w:ascii="Times New Roman" w:hAnsi="Times New Roman" w:cs="Times New Roman"/>
          <w:sz w:val="28"/>
          <w:szCs w:val="28"/>
        </w:rPr>
        <w:t>П</w:t>
      </w:r>
      <w:r w:rsidR="00235232" w:rsidRPr="003B3991">
        <w:rPr>
          <w:rFonts w:ascii="Times New Roman" w:hAnsi="Times New Roman" w:cs="Times New Roman"/>
          <w:sz w:val="28"/>
          <w:szCs w:val="28"/>
        </w:rPr>
        <w:t>роведенные нами исследования</w:t>
      </w:r>
      <w:r w:rsidR="003B3991" w:rsidRPr="003B3991">
        <w:rPr>
          <w:rFonts w:ascii="Times New Roman" w:hAnsi="Times New Roman" w:cs="Times New Roman"/>
          <w:sz w:val="28"/>
          <w:szCs w:val="28"/>
        </w:rPr>
        <w:t xml:space="preserve"> </w:t>
      </w:r>
      <w:r w:rsidR="00235232">
        <w:rPr>
          <w:rFonts w:ascii="Times New Roman" w:hAnsi="Times New Roman" w:cs="Times New Roman"/>
          <w:sz w:val="28"/>
          <w:szCs w:val="28"/>
        </w:rPr>
        <w:t>позволили выявить</w:t>
      </w:r>
      <w:r w:rsidR="00172D52" w:rsidRPr="002C151B">
        <w:rPr>
          <w:rFonts w:ascii="Times New Roman" w:hAnsi="Times New Roman" w:cs="Times New Roman"/>
          <w:sz w:val="28"/>
          <w:szCs w:val="28"/>
        </w:rPr>
        <w:t xml:space="preserve"> элементный состав целого </w:t>
      </w:r>
      <w:r w:rsidR="0068048A">
        <w:rPr>
          <w:rFonts w:ascii="Times New Roman" w:hAnsi="Times New Roman" w:cs="Times New Roman"/>
          <w:sz w:val="28"/>
          <w:szCs w:val="28"/>
        </w:rPr>
        <w:t>комплекса компонентов экосистем</w:t>
      </w:r>
      <w:r w:rsidR="00172D52" w:rsidRPr="002C151B">
        <w:rPr>
          <w:rFonts w:ascii="Times New Roman" w:hAnsi="Times New Roman" w:cs="Times New Roman"/>
          <w:sz w:val="28"/>
          <w:szCs w:val="28"/>
        </w:rPr>
        <w:t xml:space="preserve"> территории Северного Казахстана. </w:t>
      </w:r>
      <w:r w:rsidR="00ED66E8">
        <w:rPr>
          <w:rFonts w:ascii="Times New Roman" w:hAnsi="Times New Roman" w:cs="Times New Roman"/>
          <w:sz w:val="28"/>
          <w:szCs w:val="28"/>
        </w:rPr>
        <w:t>По результата</w:t>
      </w:r>
      <w:r w:rsidR="00F474E5" w:rsidRPr="002C151B">
        <w:rPr>
          <w:rFonts w:ascii="Times New Roman" w:hAnsi="Times New Roman" w:cs="Times New Roman"/>
          <w:sz w:val="28"/>
          <w:szCs w:val="28"/>
        </w:rPr>
        <w:t>м выполненной</w:t>
      </w:r>
      <w:r w:rsidR="003B3991" w:rsidRPr="007F127F">
        <w:rPr>
          <w:rFonts w:ascii="Times New Roman" w:hAnsi="Times New Roman" w:cs="Times New Roman"/>
          <w:sz w:val="28"/>
          <w:szCs w:val="28"/>
        </w:rPr>
        <w:t xml:space="preserve"> </w:t>
      </w:r>
      <w:r w:rsidR="003B3991">
        <w:rPr>
          <w:rFonts w:ascii="Times New Roman" w:hAnsi="Times New Roman" w:cs="Times New Roman"/>
          <w:sz w:val="28"/>
          <w:szCs w:val="28"/>
        </w:rPr>
        <w:t>диссертационной</w:t>
      </w:r>
      <w:r w:rsidR="00F474E5" w:rsidRPr="002C151B">
        <w:rPr>
          <w:rFonts w:ascii="Times New Roman" w:hAnsi="Times New Roman" w:cs="Times New Roman"/>
          <w:sz w:val="28"/>
          <w:szCs w:val="28"/>
        </w:rPr>
        <w:t xml:space="preserve"> работы можно сделать следующие </w:t>
      </w:r>
      <w:r w:rsidR="00F474E5" w:rsidRPr="00AE1875">
        <w:rPr>
          <w:rFonts w:ascii="Times New Roman" w:hAnsi="Times New Roman" w:cs="Times New Roman"/>
          <w:b/>
          <w:sz w:val="28"/>
          <w:szCs w:val="28"/>
        </w:rPr>
        <w:t>выводы</w:t>
      </w:r>
      <w:r w:rsidR="00F474E5" w:rsidRPr="002C151B">
        <w:rPr>
          <w:rFonts w:ascii="Times New Roman" w:hAnsi="Times New Roman" w:cs="Times New Roman"/>
          <w:sz w:val="28"/>
          <w:szCs w:val="28"/>
        </w:rPr>
        <w:t>:</w:t>
      </w:r>
    </w:p>
    <w:p w:rsidR="004D3645" w:rsidRDefault="009D6C79" w:rsidP="00AE1875">
      <w:pPr>
        <w:tabs>
          <w:tab w:val="left" w:pos="1134"/>
        </w:tabs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2C151B">
        <w:rPr>
          <w:rFonts w:ascii="Times New Roman" w:hAnsi="Times New Roman" w:cs="Times New Roman"/>
          <w:sz w:val="28"/>
          <w:szCs w:val="28"/>
        </w:rPr>
        <w:t xml:space="preserve">1. </w:t>
      </w:r>
      <w:r w:rsidR="004D3645">
        <w:rPr>
          <w:rFonts w:ascii="Times New Roman" w:hAnsi="Times New Roman" w:cs="Times New Roman"/>
          <w:sz w:val="28"/>
          <w:szCs w:val="28"/>
        </w:rPr>
        <w:t>Изучены</w:t>
      </w:r>
      <w:r w:rsidR="00744653" w:rsidRPr="002C151B">
        <w:rPr>
          <w:rFonts w:ascii="Times New Roman" w:hAnsi="Times New Roman" w:cs="Times New Roman"/>
          <w:sz w:val="28"/>
          <w:szCs w:val="28"/>
        </w:rPr>
        <w:t xml:space="preserve"> средние содержания</w:t>
      </w:r>
      <w:r w:rsidR="002662E9" w:rsidRPr="002C151B">
        <w:rPr>
          <w:rFonts w:ascii="Times New Roman" w:hAnsi="Times New Roman" w:cs="Times New Roman"/>
          <w:sz w:val="28"/>
          <w:szCs w:val="28"/>
        </w:rPr>
        <w:t xml:space="preserve"> химических элементов в волосах жителей, проживающих в Акмолинской и Северо-Казахстанской обла</w:t>
      </w:r>
      <w:r w:rsidR="006F4CEF" w:rsidRPr="002C151B">
        <w:rPr>
          <w:rFonts w:ascii="Times New Roman" w:hAnsi="Times New Roman" w:cs="Times New Roman"/>
          <w:sz w:val="28"/>
          <w:szCs w:val="28"/>
        </w:rPr>
        <w:t>стях, и выявлена их</w:t>
      </w:r>
      <w:r w:rsidR="002662E9" w:rsidRPr="002C151B">
        <w:rPr>
          <w:rFonts w:ascii="Times New Roman" w:hAnsi="Times New Roman" w:cs="Times New Roman"/>
          <w:sz w:val="28"/>
          <w:szCs w:val="28"/>
        </w:rPr>
        <w:t xml:space="preserve"> специфика накопления</w:t>
      </w:r>
      <w:r w:rsidR="00B86DCE" w:rsidRPr="002C151B">
        <w:rPr>
          <w:rFonts w:ascii="Times New Roman" w:hAnsi="Times New Roman" w:cs="Times New Roman"/>
          <w:sz w:val="28"/>
          <w:szCs w:val="28"/>
        </w:rPr>
        <w:t xml:space="preserve"> относительно среднего по кларку ноосферы</w:t>
      </w:r>
      <w:r w:rsidR="002662E9" w:rsidRPr="002C151B">
        <w:rPr>
          <w:rFonts w:ascii="Times New Roman" w:hAnsi="Times New Roman" w:cs="Times New Roman"/>
          <w:sz w:val="28"/>
          <w:szCs w:val="28"/>
        </w:rPr>
        <w:t>, которая заключается в повышенном содержании</w:t>
      </w:r>
      <w:r w:rsidR="00B86DCE" w:rsidRPr="002C151B">
        <w:rPr>
          <w:rFonts w:ascii="Times New Roman" w:hAnsi="Times New Roman" w:cs="Times New Roman"/>
          <w:sz w:val="28"/>
          <w:szCs w:val="28"/>
        </w:rPr>
        <w:t xml:space="preserve"> </w:t>
      </w:r>
      <w:r w:rsidR="004C1AB2" w:rsidRPr="002C151B">
        <w:rPr>
          <w:rFonts w:ascii="Times New Roman" w:hAnsi="Times New Roman" w:cs="Times New Roman"/>
          <w:sz w:val="28"/>
          <w:szCs w:val="28"/>
          <w:lang w:val="en-US"/>
        </w:rPr>
        <w:t>S</w:t>
      </w:r>
      <w:r w:rsidR="004C1AB2"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="004C1AB2" w:rsidRPr="002C151B">
        <w:rPr>
          <w:rFonts w:ascii="Times New Roman" w:hAnsi="Times New Roman" w:cs="Times New Roman"/>
          <w:sz w:val="28"/>
          <w:szCs w:val="28"/>
          <w:lang w:val="en-US"/>
        </w:rPr>
        <w:t>Zn</w:t>
      </w:r>
      <w:r w:rsidR="004C1AB2"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="004C1AB2" w:rsidRPr="002C151B">
        <w:rPr>
          <w:rFonts w:ascii="Times New Roman" w:hAnsi="Times New Roman" w:cs="Times New Roman"/>
          <w:sz w:val="28"/>
          <w:szCs w:val="28"/>
          <w:lang w:val="en-US"/>
        </w:rPr>
        <w:t>Se</w:t>
      </w:r>
      <w:r w:rsidR="004C1AB2"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="004C1AB2" w:rsidRPr="002C151B">
        <w:rPr>
          <w:rFonts w:ascii="Times New Roman" w:hAnsi="Times New Roman" w:cs="Times New Roman"/>
          <w:sz w:val="28"/>
          <w:szCs w:val="28"/>
          <w:lang w:val="en-US"/>
        </w:rPr>
        <w:t>Ag</w:t>
      </w:r>
      <w:r w:rsidR="004C1AB2"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="004C1AB2" w:rsidRPr="002C151B">
        <w:rPr>
          <w:rFonts w:ascii="Times New Roman" w:hAnsi="Times New Roman" w:cs="Times New Roman"/>
          <w:sz w:val="28"/>
          <w:szCs w:val="28"/>
          <w:lang w:val="en-US"/>
        </w:rPr>
        <w:t>Cd</w:t>
      </w:r>
      <w:r w:rsidR="004C1AB2"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="004C1AB2" w:rsidRPr="002C151B">
        <w:rPr>
          <w:rFonts w:ascii="Times New Roman" w:hAnsi="Times New Roman" w:cs="Times New Roman"/>
          <w:sz w:val="28"/>
          <w:szCs w:val="28"/>
          <w:lang w:val="en-US"/>
        </w:rPr>
        <w:t>Te</w:t>
      </w:r>
      <w:r w:rsidR="004C1AB2"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="004C1AB2" w:rsidRPr="002C151B">
        <w:rPr>
          <w:rFonts w:ascii="Times New Roman" w:hAnsi="Times New Roman" w:cs="Times New Roman"/>
          <w:sz w:val="28"/>
          <w:szCs w:val="28"/>
          <w:lang w:val="en-US"/>
        </w:rPr>
        <w:t>I</w:t>
      </w:r>
      <w:r w:rsidR="004C1AB2"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="004C1AB2" w:rsidRPr="002C151B">
        <w:rPr>
          <w:rFonts w:ascii="Times New Roman" w:hAnsi="Times New Roman" w:cs="Times New Roman"/>
          <w:sz w:val="28"/>
          <w:szCs w:val="28"/>
          <w:lang w:val="en-US"/>
        </w:rPr>
        <w:t>Re</w:t>
      </w:r>
      <w:r w:rsidR="004C1AB2"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="004C1AB2" w:rsidRPr="002C151B">
        <w:rPr>
          <w:rFonts w:ascii="Times New Roman" w:hAnsi="Times New Roman" w:cs="Times New Roman"/>
          <w:sz w:val="28"/>
          <w:szCs w:val="28"/>
          <w:lang w:val="en-US"/>
        </w:rPr>
        <w:t>Ir</w:t>
      </w:r>
      <w:r w:rsidR="004C1AB2"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="004C1AB2" w:rsidRPr="002C151B">
        <w:rPr>
          <w:rFonts w:ascii="Times New Roman" w:hAnsi="Times New Roman" w:cs="Times New Roman"/>
          <w:sz w:val="28"/>
          <w:szCs w:val="28"/>
          <w:lang w:val="en-US"/>
        </w:rPr>
        <w:t>Au</w:t>
      </w:r>
      <w:r w:rsidR="004C1AB2"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="004C1AB2" w:rsidRPr="002C151B">
        <w:rPr>
          <w:rFonts w:ascii="Times New Roman" w:hAnsi="Times New Roman" w:cs="Times New Roman"/>
          <w:sz w:val="28"/>
          <w:szCs w:val="28"/>
          <w:lang w:val="en-US"/>
        </w:rPr>
        <w:t>Hg</w:t>
      </w:r>
      <w:r w:rsidR="004C1AB2"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="004C1AB2" w:rsidRPr="002C151B">
        <w:rPr>
          <w:rFonts w:ascii="Times New Roman" w:hAnsi="Times New Roman" w:cs="Times New Roman"/>
          <w:sz w:val="28"/>
          <w:szCs w:val="28"/>
          <w:lang w:val="en-US"/>
        </w:rPr>
        <w:t>Bi</w:t>
      </w:r>
      <w:r w:rsidR="002662E9" w:rsidRPr="002C151B">
        <w:rPr>
          <w:rFonts w:ascii="Times New Roman" w:hAnsi="Times New Roman" w:cs="Times New Roman"/>
          <w:sz w:val="28"/>
          <w:szCs w:val="28"/>
        </w:rPr>
        <w:t>.</w:t>
      </w:r>
      <w:r w:rsidR="000664FC" w:rsidRPr="002C151B">
        <w:rPr>
          <w:rFonts w:ascii="Times New Roman" w:hAnsi="Times New Roman" w:cs="Times New Roman"/>
          <w:sz w:val="28"/>
          <w:szCs w:val="28"/>
        </w:rPr>
        <w:t xml:space="preserve"> Установлено неоднородное распределение химических элементов в составе волос на территории Северного Казахстана. </w:t>
      </w:r>
    </w:p>
    <w:p w:rsidR="009D6C79" w:rsidRPr="002C151B" w:rsidRDefault="00744653" w:rsidP="00AE1875">
      <w:pPr>
        <w:tabs>
          <w:tab w:val="left" w:pos="1134"/>
        </w:tabs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2C151B">
        <w:rPr>
          <w:rFonts w:ascii="Times New Roman" w:hAnsi="Times New Roman" w:cs="Times New Roman"/>
          <w:sz w:val="28"/>
          <w:szCs w:val="28"/>
        </w:rPr>
        <w:t>Определены средние содержания</w:t>
      </w:r>
      <w:r w:rsidR="004B3F17" w:rsidRPr="002C151B">
        <w:rPr>
          <w:rFonts w:ascii="Times New Roman" w:hAnsi="Times New Roman" w:cs="Times New Roman"/>
          <w:sz w:val="28"/>
          <w:szCs w:val="28"/>
        </w:rPr>
        <w:t xml:space="preserve"> химических элементов</w:t>
      </w:r>
      <w:r w:rsidR="00DB38B4" w:rsidRPr="002C151B">
        <w:rPr>
          <w:rFonts w:ascii="Times New Roman" w:hAnsi="Times New Roman" w:cs="Times New Roman"/>
          <w:sz w:val="28"/>
          <w:szCs w:val="28"/>
        </w:rPr>
        <w:t xml:space="preserve"> </w:t>
      </w:r>
      <w:r w:rsidR="004B3F17" w:rsidRPr="002C151B">
        <w:rPr>
          <w:rFonts w:ascii="Times New Roman" w:hAnsi="Times New Roman" w:cs="Times New Roman"/>
          <w:sz w:val="28"/>
          <w:szCs w:val="28"/>
        </w:rPr>
        <w:t>в листьях тополя черного (</w:t>
      </w:r>
      <w:r w:rsidR="004B3F17" w:rsidRPr="002C151B">
        <w:rPr>
          <w:rFonts w:ascii="Times New Roman" w:hAnsi="Times New Roman" w:cs="Times New Roman"/>
          <w:i/>
          <w:sz w:val="28"/>
          <w:szCs w:val="28"/>
          <w:lang w:val="en-US"/>
        </w:rPr>
        <w:t>Populus</w:t>
      </w:r>
      <w:r w:rsidR="004B3F17" w:rsidRPr="002C151B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4B3F17" w:rsidRPr="002C151B">
        <w:rPr>
          <w:rFonts w:ascii="Times New Roman" w:hAnsi="Times New Roman" w:cs="Times New Roman"/>
          <w:i/>
          <w:sz w:val="28"/>
          <w:szCs w:val="28"/>
          <w:lang w:val="en-US"/>
        </w:rPr>
        <w:t>nigra</w:t>
      </w:r>
      <w:r w:rsidR="004B3F17" w:rsidRPr="002C151B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4B3F17" w:rsidRPr="002C151B">
        <w:rPr>
          <w:rFonts w:ascii="Times New Roman" w:hAnsi="Times New Roman" w:cs="Times New Roman"/>
          <w:i/>
          <w:sz w:val="28"/>
          <w:szCs w:val="28"/>
          <w:lang w:val="en-US"/>
        </w:rPr>
        <w:t>L</w:t>
      </w:r>
      <w:r w:rsidR="004B3F17" w:rsidRPr="002C151B">
        <w:rPr>
          <w:rFonts w:ascii="Times New Roman" w:hAnsi="Times New Roman" w:cs="Times New Roman"/>
          <w:i/>
          <w:sz w:val="28"/>
          <w:szCs w:val="28"/>
        </w:rPr>
        <w:t>.</w:t>
      </w:r>
      <w:r w:rsidR="004B3F17" w:rsidRPr="002C151B">
        <w:rPr>
          <w:rFonts w:ascii="Times New Roman" w:hAnsi="Times New Roman" w:cs="Times New Roman"/>
          <w:sz w:val="28"/>
          <w:szCs w:val="28"/>
        </w:rPr>
        <w:t xml:space="preserve">) </w:t>
      </w:r>
      <w:r w:rsidR="004D3645">
        <w:rPr>
          <w:rFonts w:ascii="Times New Roman" w:hAnsi="Times New Roman" w:cs="Times New Roman"/>
          <w:sz w:val="28"/>
          <w:szCs w:val="28"/>
        </w:rPr>
        <w:t>в изученных регионах</w:t>
      </w:r>
      <w:r w:rsidR="004B3F17" w:rsidRPr="002C151B">
        <w:rPr>
          <w:rFonts w:ascii="Times New Roman" w:hAnsi="Times New Roman" w:cs="Times New Roman"/>
          <w:sz w:val="28"/>
          <w:szCs w:val="28"/>
        </w:rPr>
        <w:t xml:space="preserve"> и выявлены специфичные элементы </w:t>
      </w:r>
      <w:r w:rsidR="00801C0C" w:rsidRPr="003B3991">
        <w:rPr>
          <w:rFonts w:ascii="Times New Roman" w:hAnsi="Times New Roman" w:cs="Times New Roman"/>
          <w:sz w:val="28"/>
          <w:szCs w:val="28"/>
        </w:rPr>
        <w:t>такие</w:t>
      </w:r>
      <w:r w:rsidR="00A57099" w:rsidRPr="003B3991">
        <w:rPr>
          <w:rFonts w:ascii="Times New Roman" w:hAnsi="Times New Roman" w:cs="Times New Roman"/>
          <w:sz w:val="28"/>
          <w:szCs w:val="28"/>
        </w:rPr>
        <w:t>, как</w:t>
      </w:r>
      <w:r w:rsidR="00A57099">
        <w:rPr>
          <w:rFonts w:ascii="Times New Roman" w:hAnsi="Times New Roman" w:cs="Times New Roman"/>
          <w:sz w:val="28"/>
          <w:szCs w:val="28"/>
        </w:rPr>
        <w:t xml:space="preserve"> </w:t>
      </w:r>
      <w:r w:rsidR="00F67DFE" w:rsidRPr="002C151B">
        <w:rPr>
          <w:rFonts w:ascii="Times New Roman" w:hAnsi="Times New Roman" w:cs="Times New Roman"/>
          <w:sz w:val="28"/>
          <w:szCs w:val="28"/>
        </w:rPr>
        <w:t xml:space="preserve">Ca, Zn, As, Br, </w:t>
      </w:r>
      <w:r w:rsidR="00F67DFE" w:rsidRPr="002C151B">
        <w:rPr>
          <w:rFonts w:ascii="Times New Roman" w:hAnsi="Times New Roman" w:cs="Times New Roman"/>
          <w:sz w:val="28"/>
          <w:szCs w:val="28"/>
          <w:lang w:val="en-US"/>
        </w:rPr>
        <w:t>Sr</w:t>
      </w:r>
      <w:r w:rsidR="00F67DFE" w:rsidRPr="002C151B">
        <w:rPr>
          <w:rFonts w:ascii="Times New Roman" w:hAnsi="Times New Roman" w:cs="Times New Roman"/>
          <w:sz w:val="28"/>
          <w:szCs w:val="28"/>
        </w:rPr>
        <w:t>, Ba</w:t>
      </w:r>
      <w:r w:rsidR="004B3F17" w:rsidRPr="002C151B">
        <w:rPr>
          <w:rFonts w:ascii="Times New Roman" w:hAnsi="Times New Roman" w:cs="Times New Roman"/>
          <w:sz w:val="28"/>
          <w:szCs w:val="28"/>
        </w:rPr>
        <w:t xml:space="preserve">. </w:t>
      </w:r>
      <w:r w:rsidR="00D22D57" w:rsidRPr="002C151B">
        <w:rPr>
          <w:rFonts w:ascii="Times New Roman" w:hAnsi="Times New Roman" w:cs="Times New Roman"/>
          <w:sz w:val="28"/>
          <w:szCs w:val="28"/>
        </w:rPr>
        <w:t>Химические элементы в листьях тополя черного (</w:t>
      </w:r>
      <w:r w:rsidR="00D22D57" w:rsidRPr="002C151B">
        <w:rPr>
          <w:rFonts w:ascii="Times New Roman" w:hAnsi="Times New Roman" w:cs="Times New Roman"/>
          <w:i/>
          <w:sz w:val="28"/>
          <w:szCs w:val="28"/>
          <w:lang w:val="en-US"/>
        </w:rPr>
        <w:t>Populus</w:t>
      </w:r>
      <w:r w:rsidR="00D22D57" w:rsidRPr="002C151B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D22D57" w:rsidRPr="002C151B">
        <w:rPr>
          <w:rFonts w:ascii="Times New Roman" w:hAnsi="Times New Roman" w:cs="Times New Roman"/>
          <w:i/>
          <w:sz w:val="28"/>
          <w:szCs w:val="28"/>
          <w:lang w:val="en-US"/>
        </w:rPr>
        <w:t>nigra</w:t>
      </w:r>
      <w:r w:rsidR="00D22D57" w:rsidRPr="002C151B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D22D57" w:rsidRPr="002C151B">
        <w:rPr>
          <w:rFonts w:ascii="Times New Roman" w:hAnsi="Times New Roman" w:cs="Times New Roman"/>
          <w:i/>
          <w:sz w:val="28"/>
          <w:szCs w:val="28"/>
          <w:lang w:val="en-US"/>
        </w:rPr>
        <w:t>L</w:t>
      </w:r>
      <w:r w:rsidR="00D22D57" w:rsidRPr="002C151B">
        <w:rPr>
          <w:rFonts w:ascii="Times New Roman" w:hAnsi="Times New Roman" w:cs="Times New Roman"/>
          <w:i/>
          <w:sz w:val="28"/>
          <w:szCs w:val="28"/>
        </w:rPr>
        <w:t>.</w:t>
      </w:r>
      <w:r w:rsidR="00D22D57" w:rsidRPr="002C151B">
        <w:rPr>
          <w:rFonts w:ascii="Times New Roman" w:hAnsi="Times New Roman" w:cs="Times New Roman"/>
          <w:sz w:val="28"/>
          <w:szCs w:val="28"/>
        </w:rPr>
        <w:t xml:space="preserve">) </w:t>
      </w:r>
      <w:r w:rsidR="00FE2C19" w:rsidRPr="002C151B">
        <w:rPr>
          <w:rFonts w:ascii="Times New Roman" w:hAnsi="Times New Roman" w:cs="Times New Roman"/>
          <w:sz w:val="28"/>
          <w:szCs w:val="28"/>
        </w:rPr>
        <w:t xml:space="preserve">имеют неоднородный характер распределения. </w:t>
      </w:r>
    </w:p>
    <w:p w:rsidR="004D3645" w:rsidRDefault="009D6C79" w:rsidP="00AE1875">
      <w:pPr>
        <w:tabs>
          <w:tab w:val="left" w:pos="1134"/>
        </w:tabs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2C151B">
        <w:rPr>
          <w:rFonts w:ascii="Times New Roman" w:hAnsi="Times New Roman" w:cs="Times New Roman"/>
          <w:sz w:val="28"/>
          <w:szCs w:val="28"/>
        </w:rPr>
        <w:t xml:space="preserve">2. </w:t>
      </w:r>
      <w:r w:rsidR="004D3645">
        <w:rPr>
          <w:rFonts w:ascii="Times New Roman" w:hAnsi="Times New Roman" w:cs="Times New Roman"/>
          <w:sz w:val="28"/>
          <w:szCs w:val="28"/>
        </w:rPr>
        <w:t>Выявлены</w:t>
      </w:r>
      <w:r w:rsidR="00744653" w:rsidRPr="002C151B">
        <w:rPr>
          <w:rFonts w:ascii="Times New Roman" w:hAnsi="Times New Roman" w:cs="Times New Roman"/>
          <w:sz w:val="28"/>
          <w:szCs w:val="28"/>
        </w:rPr>
        <w:t xml:space="preserve"> средние содержания</w:t>
      </w:r>
      <w:r w:rsidR="00E96CC9" w:rsidRPr="002C151B">
        <w:rPr>
          <w:rFonts w:ascii="Times New Roman" w:hAnsi="Times New Roman" w:cs="Times New Roman"/>
          <w:sz w:val="28"/>
          <w:szCs w:val="28"/>
        </w:rPr>
        <w:t xml:space="preserve"> химических элемент</w:t>
      </w:r>
      <w:r w:rsidR="001C6E34">
        <w:rPr>
          <w:rFonts w:ascii="Times New Roman" w:hAnsi="Times New Roman" w:cs="Times New Roman"/>
          <w:sz w:val="28"/>
          <w:szCs w:val="28"/>
        </w:rPr>
        <w:t>ов в солевых отложениях питьевых вод</w:t>
      </w:r>
      <w:r w:rsidR="00E96CC9" w:rsidRPr="002C151B">
        <w:rPr>
          <w:rFonts w:ascii="Times New Roman" w:hAnsi="Times New Roman" w:cs="Times New Roman"/>
          <w:sz w:val="28"/>
          <w:szCs w:val="28"/>
        </w:rPr>
        <w:t xml:space="preserve"> (накипь) </w:t>
      </w:r>
      <w:r w:rsidR="00E373C4" w:rsidRPr="002C151B">
        <w:rPr>
          <w:rFonts w:ascii="Times New Roman" w:hAnsi="Times New Roman" w:cs="Times New Roman"/>
          <w:sz w:val="28"/>
          <w:szCs w:val="28"/>
        </w:rPr>
        <w:t>Северо-Казахстанской и</w:t>
      </w:r>
      <w:r w:rsidR="001B7DA2">
        <w:rPr>
          <w:rFonts w:ascii="Times New Roman" w:hAnsi="Times New Roman" w:cs="Times New Roman"/>
          <w:sz w:val="28"/>
          <w:szCs w:val="28"/>
        </w:rPr>
        <w:t xml:space="preserve"> Акмолинской областей и определена</w:t>
      </w:r>
      <w:r w:rsidR="0086054F" w:rsidRPr="002C151B">
        <w:rPr>
          <w:rFonts w:ascii="Times New Roman" w:hAnsi="Times New Roman"/>
          <w:bCs/>
          <w:color w:val="000000"/>
          <w:kern w:val="24"/>
          <w:sz w:val="28"/>
          <w:szCs w:val="28"/>
          <w:lang w:val="kk-KZ"/>
        </w:rPr>
        <w:t xml:space="preserve"> </w:t>
      </w:r>
      <w:r w:rsidR="00E373C4" w:rsidRPr="002C151B">
        <w:rPr>
          <w:rFonts w:ascii="Times New Roman" w:hAnsi="Times New Roman"/>
          <w:bCs/>
          <w:color w:val="000000"/>
          <w:kern w:val="24"/>
          <w:sz w:val="28"/>
          <w:szCs w:val="28"/>
          <w:lang w:val="kk-KZ"/>
        </w:rPr>
        <w:t xml:space="preserve">специфика элементов относительно накипи из Байкальской воды следующими элементами: </w:t>
      </w:r>
      <w:r w:rsidR="005C08CE" w:rsidRPr="002C151B">
        <w:rPr>
          <w:rFonts w:ascii="Times New Roman" w:hAnsi="Times New Roman"/>
          <w:bCs/>
          <w:color w:val="000000"/>
          <w:kern w:val="24"/>
          <w:sz w:val="28"/>
          <w:szCs w:val="28"/>
          <w:lang w:val="kk-KZ"/>
        </w:rPr>
        <w:t>Fe, Zn, Sr, Ag, La</w:t>
      </w:r>
      <w:r w:rsidR="005C08CE" w:rsidRPr="002C151B">
        <w:rPr>
          <w:rFonts w:ascii="Times New Roman" w:hAnsi="Times New Roman"/>
          <w:bCs/>
          <w:color w:val="000000"/>
          <w:kern w:val="24"/>
          <w:sz w:val="28"/>
          <w:szCs w:val="28"/>
        </w:rPr>
        <w:t>,</w:t>
      </w:r>
      <w:r w:rsidR="005C08CE" w:rsidRPr="002C151B">
        <w:rPr>
          <w:rFonts w:ascii="Times New Roman" w:hAnsi="Times New Roman"/>
          <w:bCs/>
          <w:color w:val="000000"/>
          <w:kern w:val="24"/>
          <w:sz w:val="28"/>
          <w:szCs w:val="28"/>
          <w:lang w:val="kk-KZ"/>
        </w:rPr>
        <w:t xml:space="preserve"> Sm, Eu, Tb, Yb, Lu, H</w:t>
      </w:r>
      <w:r w:rsidR="005C08CE" w:rsidRPr="002C151B">
        <w:rPr>
          <w:rFonts w:ascii="Times New Roman" w:hAnsi="Times New Roman"/>
          <w:bCs/>
          <w:color w:val="000000"/>
          <w:kern w:val="24"/>
          <w:sz w:val="28"/>
          <w:szCs w:val="28"/>
          <w:lang w:val="en-US"/>
        </w:rPr>
        <w:t>f</w:t>
      </w:r>
      <w:r w:rsidR="005C08CE" w:rsidRPr="002C151B">
        <w:rPr>
          <w:rFonts w:ascii="Times New Roman" w:hAnsi="Times New Roman"/>
          <w:bCs/>
          <w:color w:val="000000"/>
          <w:kern w:val="24"/>
          <w:sz w:val="28"/>
          <w:szCs w:val="28"/>
          <w:lang w:val="kk-KZ"/>
        </w:rPr>
        <w:t>,</w:t>
      </w:r>
      <w:r w:rsidR="005C08CE" w:rsidRPr="002C151B">
        <w:rPr>
          <w:rFonts w:ascii="Times New Roman" w:hAnsi="Times New Roman"/>
          <w:bCs/>
          <w:color w:val="000000"/>
          <w:kern w:val="24"/>
          <w:sz w:val="28"/>
          <w:szCs w:val="28"/>
        </w:rPr>
        <w:t xml:space="preserve"> </w:t>
      </w:r>
      <w:r w:rsidR="005C08CE" w:rsidRPr="002C151B">
        <w:rPr>
          <w:rFonts w:ascii="Times New Roman" w:hAnsi="Times New Roman"/>
          <w:bCs/>
          <w:color w:val="000000"/>
          <w:kern w:val="24"/>
          <w:sz w:val="28"/>
          <w:szCs w:val="28"/>
          <w:lang w:val="kk-KZ"/>
        </w:rPr>
        <w:t>Ta, U</w:t>
      </w:r>
      <w:r w:rsidR="00E373C4" w:rsidRPr="002C151B">
        <w:rPr>
          <w:rFonts w:ascii="Times New Roman" w:hAnsi="Times New Roman"/>
          <w:bCs/>
          <w:color w:val="000000"/>
          <w:kern w:val="24"/>
          <w:sz w:val="28"/>
          <w:szCs w:val="28"/>
        </w:rPr>
        <w:t>.</w:t>
      </w:r>
      <w:r w:rsidR="00DC7E33" w:rsidRPr="002C151B">
        <w:rPr>
          <w:rFonts w:ascii="Times New Roman" w:hAnsi="Times New Roman"/>
          <w:bCs/>
          <w:color w:val="000000"/>
          <w:kern w:val="24"/>
          <w:sz w:val="28"/>
          <w:szCs w:val="28"/>
        </w:rPr>
        <w:t xml:space="preserve"> </w:t>
      </w:r>
      <w:r w:rsidR="00DC7E33" w:rsidRPr="002C151B">
        <w:rPr>
          <w:rFonts w:ascii="Times New Roman" w:hAnsi="Times New Roman" w:cs="Times New Roman"/>
          <w:sz w:val="28"/>
          <w:szCs w:val="28"/>
        </w:rPr>
        <w:t xml:space="preserve">Установлено неоднородное распределение химических элементов в солевых отложениях питьевой воды изучаемой территории. </w:t>
      </w:r>
    </w:p>
    <w:p w:rsidR="009D6C79" w:rsidRPr="002C151B" w:rsidRDefault="00744653" w:rsidP="00AE1875">
      <w:pPr>
        <w:tabs>
          <w:tab w:val="left" w:pos="1134"/>
        </w:tabs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2C151B">
        <w:rPr>
          <w:rFonts w:ascii="Times New Roman" w:hAnsi="Times New Roman" w:cs="Times New Roman"/>
          <w:sz w:val="28"/>
          <w:szCs w:val="28"/>
        </w:rPr>
        <w:t>Определены средние содержания</w:t>
      </w:r>
      <w:r w:rsidR="0086054F" w:rsidRPr="002C151B">
        <w:rPr>
          <w:rFonts w:ascii="Times New Roman" w:hAnsi="Times New Roman" w:cs="Times New Roman"/>
          <w:sz w:val="28"/>
          <w:szCs w:val="28"/>
        </w:rPr>
        <w:t xml:space="preserve"> химических элементов в почве</w:t>
      </w:r>
      <w:r w:rsidR="005F5E98" w:rsidRPr="002C151B">
        <w:rPr>
          <w:rFonts w:ascii="Times New Roman" w:hAnsi="Times New Roman" w:cs="Times New Roman"/>
          <w:sz w:val="28"/>
          <w:szCs w:val="28"/>
        </w:rPr>
        <w:t xml:space="preserve"> Северного Казахстана и выявлена специфика накопления элементов относительно кларка по Н.А. Григорьеву, которая показала повышенное содержание </w:t>
      </w:r>
      <w:r w:rsidR="005C08CE" w:rsidRPr="002C151B">
        <w:rPr>
          <w:rFonts w:ascii="Times New Roman" w:hAnsi="Times New Roman" w:cs="Times New Roman"/>
          <w:sz w:val="28"/>
          <w:szCs w:val="28"/>
          <w:lang w:val="en-US"/>
        </w:rPr>
        <w:t>Ag</w:t>
      </w:r>
      <w:r w:rsidR="005C08CE"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="005C08CE" w:rsidRPr="002C151B">
        <w:rPr>
          <w:rFonts w:ascii="Times New Roman" w:hAnsi="Times New Roman" w:cs="Times New Roman"/>
          <w:sz w:val="28"/>
          <w:szCs w:val="28"/>
          <w:lang w:val="en-US"/>
        </w:rPr>
        <w:t>Sb</w:t>
      </w:r>
      <w:r w:rsidR="005C08CE"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="005C08CE" w:rsidRPr="002C151B">
        <w:rPr>
          <w:rFonts w:ascii="Times New Roman" w:hAnsi="Times New Roman" w:cs="Times New Roman"/>
          <w:sz w:val="28"/>
          <w:szCs w:val="28"/>
          <w:lang w:val="en-US"/>
        </w:rPr>
        <w:t>Cs</w:t>
      </w:r>
      <w:r w:rsidR="005C08CE"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="005C08CE" w:rsidRPr="002C151B">
        <w:rPr>
          <w:rFonts w:ascii="Times New Roman" w:hAnsi="Times New Roman" w:cs="Times New Roman"/>
          <w:sz w:val="28"/>
          <w:szCs w:val="28"/>
          <w:lang w:val="en-US"/>
        </w:rPr>
        <w:t>Au</w:t>
      </w:r>
      <w:r w:rsidR="005C08CE"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="005C08CE" w:rsidRPr="002C151B">
        <w:rPr>
          <w:rFonts w:ascii="Times New Roman" w:hAnsi="Times New Roman" w:cs="Times New Roman"/>
          <w:sz w:val="28"/>
          <w:szCs w:val="28"/>
          <w:lang w:val="en-US"/>
        </w:rPr>
        <w:t>Bi</w:t>
      </w:r>
      <w:r w:rsidR="005F5E98" w:rsidRPr="002C151B">
        <w:rPr>
          <w:rFonts w:ascii="Times New Roman" w:hAnsi="Times New Roman" w:cs="Times New Roman"/>
          <w:sz w:val="28"/>
          <w:szCs w:val="28"/>
        </w:rPr>
        <w:t xml:space="preserve">. </w:t>
      </w:r>
      <w:r w:rsidR="00B86DCE" w:rsidRPr="002C151B">
        <w:rPr>
          <w:rFonts w:ascii="Times New Roman" w:hAnsi="Times New Roman" w:cs="Times New Roman"/>
          <w:sz w:val="28"/>
          <w:szCs w:val="28"/>
        </w:rPr>
        <w:t>Отмечено</w:t>
      </w:r>
      <w:r w:rsidR="00934206" w:rsidRPr="002C151B">
        <w:rPr>
          <w:rFonts w:ascii="Times New Roman" w:hAnsi="Times New Roman" w:cs="Times New Roman"/>
          <w:sz w:val="28"/>
          <w:szCs w:val="28"/>
        </w:rPr>
        <w:t xml:space="preserve"> превышение ПДК таких элементов</w:t>
      </w:r>
      <w:r w:rsidR="00A57099" w:rsidRPr="003B3991">
        <w:rPr>
          <w:rFonts w:ascii="Times New Roman" w:hAnsi="Times New Roman" w:cs="Times New Roman"/>
          <w:sz w:val="28"/>
          <w:szCs w:val="28"/>
        </w:rPr>
        <w:t>, как</w:t>
      </w:r>
      <w:r w:rsidR="00934206" w:rsidRPr="002C151B">
        <w:rPr>
          <w:rFonts w:ascii="Times New Roman" w:hAnsi="Times New Roman" w:cs="Times New Roman"/>
          <w:sz w:val="28"/>
          <w:szCs w:val="28"/>
        </w:rPr>
        <w:t xml:space="preserve"> </w:t>
      </w:r>
      <w:r w:rsidR="005C08CE" w:rsidRPr="002C151B">
        <w:rPr>
          <w:rFonts w:ascii="Times New Roman" w:hAnsi="Times New Roman" w:cs="Times New Roman"/>
          <w:sz w:val="28"/>
          <w:szCs w:val="28"/>
        </w:rPr>
        <w:t xml:space="preserve">Cr, </w:t>
      </w:r>
      <w:r w:rsidR="00934206" w:rsidRPr="002C151B">
        <w:rPr>
          <w:rFonts w:ascii="Times New Roman" w:hAnsi="Times New Roman" w:cs="Times New Roman"/>
          <w:sz w:val="28"/>
          <w:szCs w:val="28"/>
        </w:rPr>
        <w:t>Co и As</w:t>
      </w:r>
      <w:r w:rsidR="005F5E98" w:rsidRPr="002C151B">
        <w:rPr>
          <w:rFonts w:ascii="Times New Roman" w:hAnsi="Times New Roman" w:cs="Times New Roman"/>
          <w:sz w:val="28"/>
          <w:szCs w:val="28"/>
        </w:rPr>
        <w:t>.</w:t>
      </w:r>
      <w:r w:rsidR="00203DDE" w:rsidRPr="002C151B">
        <w:rPr>
          <w:rFonts w:ascii="Times New Roman" w:hAnsi="Times New Roman" w:cs="Times New Roman"/>
          <w:sz w:val="28"/>
          <w:szCs w:val="28"/>
        </w:rPr>
        <w:t xml:space="preserve"> </w:t>
      </w:r>
      <w:r w:rsidR="00DC7E33" w:rsidRPr="002C151B">
        <w:rPr>
          <w:rFonts w:ascii="Times New Roman" w:hAnsi="Times New Roman" w:cs="Times New Roman"/>
          <w:sz w:val="28"/>
          <w:szCs w:val="28"/>
        </w:rPr>
        <w:t>Многие химические элементы в почве исследуемого региона</w:t>
      </w:r>
      <w:r w:rsidR="0086054F" w:rsidRPr="002C151B">
        <w:rPr>
          <w:rFonts w:ascii="Times New Roman" w:hAnsi="Times New Roman" w:cs="Times New Roman"/>
          <w:sz w:val="28"/>
          <w:szCs w:val="28"/>
        </w:rPr>
        <w:t xml:space="preserve"> представлены</w:t>
      </w:r>
      <w:r w:rsidR="00A54C27" w:rsidRPr="002C151B">
        <w:rPr>
          <w:rFonts w:ascii="Times New Roman" w:hAnsi="Times New Roman" w:cs="Times New Roman"/>
          <w:sz w:val="28"/>
          <w:szCs w:val="28"/>
        </w:rPr>
        <w:t xml:space="preserve"> однородным распределением. </w:t>
      </w:r>
    </w:p>
    <w:p w:rsidR="001B7DA2" w:rsidRDefault="009D6C79" w:rsidP="00AE1875">
      <w:pPr>
        <w:tabs>
          <w:tab w:val="left" w:pos="1134"/>
        </w:tabs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2C151B">
        <w:rPr>
          <w:rFonts w:ascii="Times New Roman" w:hAnsi="Times New Roman" w:cs="Times New Roman"/>
          <w:sz w:val="28"/>
          <w:szCs w:val="28"/>
        </w:rPr>
        <w:t xml:space="preserve">3. </w:t>
      </w:r>
      <w:r w:rsidR="00A54C27" w:rsidRPr="002C151B">
        <w:rPr>
          <w:rFonts w:ascii="Times New Roman" w:hAnsi="Times New Roman" w:cs="Times New Roman"/>
          <w:sz w:val="28"/>
          <w:szCs w:val="28"/>
        </w:rPr>
        <w:t xml:space="preserve">Региональная специфика элементного состава компонентов экосистемы Северного Казахстана представлена </w:t>
      </w:r>
      <w:r w:rsidR="00F7012C" w:rsidRPr="002C151B">
        <w:rPr>
          <w:rFonts w:ascii="Times New Roman" w:hAnsi="Times New Roman" w:cs="Times New Roman"/>
          <w:sz w:val="28"/>
          <w:szCs w:val="28"/>
        </w:rPr>
        <w:t>в виде 5</w:t>
      </w:r>
      <w:r w:rsidR="00293157" w:rsidRPr="002C151B">
        <w:rPr>
          <w:rFonts w:ascii="Times New Roman" w:hAnsi="Times New Roman" w:cs="Times New Roman"/>
          <w:sz w:val="28"/>
          <w:szCs w:val="28"/>
        </w:rPr>
        <w:t xml:space="preserve"> элементов: </w:t>
      </w:r>
      <w:r w:rsidR="00293157" w:rsidRPr="002C151B">
        <w:rPr>
          <w:rFonts w:ascii="Times New Roman" w:hAnsi="Times New Roman" w:cs="Times New Roman"/>
          <w:sz w:val="28"/>
          <w:szCs w:val="28"/>
          <w:lang w:val="en-US"/>
        </w:rPr>
        <w:t>Au</w:t>
      </w:r>
      <w:r w:rsidR="003609CC" w:rsidRPr="002C151B">
        <w:rPr>
          <w:rFonts w:ascii="Times New Roman" w:hAnsi="Times New Roman" w:cs="Times New Roman"/>
          <w:sz w:val="28"/>
          <w:szCs w:val="28"/>
        </w:rPr>
        <w:t>,</w:t>
      </w:r>
      <w:r w:rsidR="00293157" w:rsidRPr="002C151B">
        <w:rPr>
          <w:rFonts w:ascii="Times New Roman" w:hAnsi="Times New Roman" w:cs="Times New Roman"/>
          <w:sz w:val="28"/>
          <w:szCs w:val="28"/>
        </w:rPr>
        <w:t xml:space="preserve"> </w:t>
      </w:r>
      <w:r w:rsidR="00293157" w:rsidRPr="002C151B">
        <w:rPr>
          <w:rFonts w:ascii="Times New Roman" w:hAnsi="Times New Roman" w:cs="Times New Roman"/>
          <w:sz w:val="28"/>
          <w:szCs w:val="28"/>
          <w:lang w:val="en-US"/>
        </w:rPr>
        <w:t>Zn</w:t>
      </w:r>
      <w:r w:rsidR="00293157"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="00293157" w:rsidRPr="002C151B">
        <w:rPr>
          <w:rFonts w:ascii="Times New Roman" w:hAnsi="Times New Roman" w:cs="Times New Roman"/>
          <w:sz w:val="28"/>
          <w:szCs w:val="28"/>
          <w:lang w:val="en-US"/>
        </w:rPr>
        <w:t>Se</w:t>
      </w:r>
      <w:r w:rsidR="00293157"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="00293157" w:rsidRPr="002C151B">
        <w:rPr>
          <w:rFonts w:ascii="Times New Roman" w:hAnsi="Times New Roman" w:cs="Times New Roman"/>
          <w:sz w:val="28"/>
          <w:szCs w:val="28"/>
          <w:lang w:val="en-US"/>
        </w:rPr>
        <w:t>I</w:t>
      </w:r>
      <w:r w:rsidR="00293157" w:rsidRPr="002C151B">
        <w:rPr>
          <w:rFonts w:ascii="Times New Roman" w:hAnsi="Times New Roman" w:cs="Times New Roman"/>
          <w:sz w:val="28"/>
          <w:szCs w:val="28"/>
        </w:rPr>
        <w:t xml:space="preserve">, </w:t>
      </w:r>
      <w:r w:rsidR="00293157" w:rsidRPr="003B3991">
        <w:rPr>
          <w:rFonts w:ascii="Times New Roman" w:hAnsi="Times New Roman" w:cs="Times New Roman"/>
          <w:sz w:val="28"/>
          <w:szCs w:val="28"/>
          <w:lang w:val="en-US"/>
        </w:rPr>
        <w:t>Cd</w:t>
      </w:r>
      <w:r w:rsidR="00775813" w:rsidRPr="003B3991">
        <w:rPr>
          <w:rFonts w:ascii="Times New Roman" w:hAnsi="Times New Roman" w:cs="Times New Roman"/>
          <w:sz w:val="28"/>
          <w:szCs w:val="28"/>
        </w:rPr>
        <w:t>,</w:t>
      </w:r>
      <w:r w:rsidR="00775813">
        <w:rPr>
          <w:rFonts w:ascii="Times New Roman" w:hAnsi="Times New Roman" w:cs="Times New Roman"/>
          <w:sz w:val="28"/>
          <w:szCs w:val="28"/>
        </w:rPr>
        <w:t xml:space="preserve"> </w:t>
      </w:r>
      <w:r w:rsidR="00293157" w:rsidRPr="002C151B">
        <w:rPr>
          <w:rFonts w:ascii="Times New Roman" w:hAnsi="Times New Roman" w:cs="Times New Roman"/>
          <w:sz w:val="28"/>
          <w:szCs w:val="28"/>
        </w:rPr>
        <w:t>которые накапливаются в волосах человека, листьях тополя черного (</w:t>
      </w:r>
      <w:r w:rsidR="00293157" w:rsidRPr="002C151B">
        <w:rPr>
          <w:rFonts w:ascii="Times New Roman" w:hAnsi="Times New Roman" w:cs="Times New Roman"/>
          <w:i/>
          <w:sz w:val="28"/>
          <w:szCs w:val="28"/>
          <w:lang w:val="en-US"/>
        </w:rPr>
        <w:t>Populus</w:t>
      </w:r>
      <w:r w:rsidR="00293157" w:rsidRPr="002C151B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293157" w:rsidRPr="002C151B">
        <w:rPr>
          <w:rFonts w:ascii="Times New Roman" w:hAnsi="Times New Roman" w:cs="Times New Roman"/>
          <w:i/>
          <w:sz w:val="28"/>
          <w:szCs w:val="28"/>
          <w:lang w:val="en-US"/>
        </w:rPr>
        <w:t>nigra</w:t>
      </w:r>
      <w:r w:rsidR="00293157" w:rsidRPr="002C151B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293157" w:rsidRPr="002C151B">
        <w:rPr>
          <w:rFonts w:ascii="Times New Roman" w:hAnsi="Times New Roman" w:cs="Times New Roman"/>
          <w:i/>
          <w:sz w:val="28"/>
          <w:szCs w:val="28"/>
          <w:lang w:val="en-US"/>
        </w:rPr>
        <w:t>L</w:t>
      </w:r>
      <w:r w:rsidR="00293157" w:rsidRPr="002C151B">
        <w:rPr>
          <w:rFonts w:ascii="Times New Roman" w:hAnsi="Times New Roman" w:cs="Times New Roman"/>
          <w:i/>
          <w:sz w:val="28"/>
          <w:szCs w:val="28"/>
        </w:rPr>
        <w:t>.</w:t>
      </w:r>
      <w:r w:rsidR="001C6E34">
        <w:rPr>
          <w:rFonts w:ascii="Times New Roman" w:hAnsi="Times New Roman" w:cs="Times New Roman"/>
          <w:sz w:val="28"/>
          <w:szCs w:val="28"/>
        </w:rPr>
        <w:t>), солевых отложениях питьевых вод</w:t>
      </w:r>
      <w:r w:rsidR="00293157" w:rsidRPr="002C151B">
        <w:rPr>
          <w:rFonts w:ascii="Times New Roman" w:hAnsi="Times New Roman" w:cs="Times New Roman"/>
          <w:sz w:val="28"/>
          <w:szCs w:val="28"/>
        </w:rPr>
        <w:t xml:space="preserve"> и почве. </w:t>
      </w:r>
    </w:p>
    <w:p w:rsidR="001B7DA2" w:rsidRDefault="00293157" w:rsidP="00AE1875">
      <w:pPr>
        <w:tabs>
          <w:tab w:val="left" w:pos="1134"/>
        </w:tabs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2C151B">
        <w:rPr>
          <w:rFonts w:ascii="Times New Roman" w:hAnsi="Times New Roman" w:cs="Times New Roman"/>
          <w:sz w:val="28"/>
          <w:szCs w:val="28"/>
        </w:rPr>
        <w:t>Суммарный показатель загрязнения</w:t>
      </w:r>
      <w:r w:rsidR="002E6733" w:rsidRPr="002C151B">
        <w:rPr>
          <w:rFonts w:ascii="Times New Roman" w:hAnsi="Times New Roman" w:cs="Times New Roman"/>
          <w:sz w:val="28"/>
          <w:szCs w:val="28"/>
        </w:rPr>
        <w:t xml:space="preserve"> (</w:t>
      </w:r>
      <w:r w:rsidR="002E6733" w:rsidRPr="002C151B">
        <w:rPr>
          <w:rFonts w:ascii="Times New Roman" w:hAnsi="Times New Roman" w:cs="Times New Roman"/>
          <w:sz w:val="28"/>
          <w:szCs w:val="28"/>
          <w:lang w:val="en-US"/>
        </w:rPr>
        <w:t>Zc</w:t>
      </w:r>
      <w:r w:rsidR="002E6733" w:rsidRPr="002C151B">
        <w:rPr>
          <w:rFonts w:ascii="Times New Roman" w:hAnsi="Times New Roman" w:cs="Times New Roman"/>
          <w:sz w:val="28"/>
          <w:szCs w:val="28"/>
        </w:rPr>
        <w:t>)</w:t>
      </w:r>
      <w:r w:rsidRPr="002C151B">
        <w:rPr>
          <w:rFonts w:ascii="Times New Roman" w:hAnsi="Times New Roman" w:cs="Times New Roman"/>
          <w:sz w:val="28"/>
          <w:szCs w:val="28"/>
        </w:rPr>
        <w:t xml:space="preserve"> показал, что</w:t>
      </w:r>
      <w:r w:rsidR="00576290" w:rsidRPr="002C151B">
        <w:rPr>
          <w:rFonts w:ascii="Times New Roman" w:hAnsi="Times New Roman" w:cs="Times New Roman"/>
          <w:sz w:val="28"/>
          <w:szCs w:val="28"/>
        </w:rPr>
        <w:t xml:space="preserve"> максимальное содержание химических элементов концентрируются </w:t>
      </w:r>
      <w:r w:rsidRPr="002C151B">
        <w:rPr>
          <w:rFonts w:ascii="Times New Roman" w:hAnsi="Times New Roman" w:cs="Times New Roman"/>
          <w:sz w:val="28"/>
          <w:szCs w:val="28"/>
        </w:rPr>
        <w:t>в солевых отложениях питьевой воды</w:t>
      </w:r>
      <w:r w:rsidR="002E6733" w:rsidRPr="002C151B">
        <w:rPr>
          <w:rFonts w:ascii="Times New Roman" w:hAnsi="Times New Roman" w:cs="Times New Roman"/>
          <w:sz w:val="28"/>
          <w:szCs w:val="28"/>
        </w:rPr>
        <w:t xml:space="preserve"> в сравнении с другими компонентами экосистемы</w:t>
      </w:r>
      <w:r w:rsidR="00576290" w:rsidRPr="002C151B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9D6C79" w:rsidRPr="002C151B" w:rsidRDefault="00576290" w:rsidP="00AE1875">
      <w:pPr>
        <w:tabs>
          <w:tab w:val="left" w:pos="1134"/>
        </w:tabs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2C151B">
        <w:rPr>
          <w:rFonts w:ascii="Times New Roman" w:hAnsi="Times New Roman" w:cs="Times New Roman"/>
          <w:sz w:val="28"/>
          <w:szCs w:val="28"/>
        </w:rPr>
        <w:t>Установлено, что парные корреляционные связи выявлены между</w:t>
      </w:r>
      <w:r w:rsidR="00293157" w:rsidRPr="002C151B">
        <w:rPr>
          <w:rFonts w:ascii="Times New Roman" w:hAnsi="Times New Roman" w:cs="Times New Roman"/>
          <w:sz w:val="28"/>
          <w:szCs w:val="28"/>
        </w:rPr>
        <w:t xml:space="preserve"> </w:t>
      </w:r>
      <w:r w:rsidRPr="002C151B">
        <w:rPr>
          <w:rFonts w:ascii="Times New Roman" w:hAnsi="Times New Roman" w:cs="Times New Roman"/>
          <w:sz w:val="28"/>
          <w:szCs w:val="28"/>
        </w:rPr>
        <w:t xml:space="preserve">химическими элементами в составе волос человека и солевых отложений питьевой воды, </w:t>
      </w:r>
      <w:r w:rsidR="001B7DA2">
        <w:rPr>
          <w:rFonts w:ascii="Times New Roman" w:hAnsi="Times New Roman" w:cs="Times New Roman"/>
          <w:sz w:val="28"/>
          <w:szCs w:val="28"/>
        </w:rPr>
        <w:t xml:space="preserve">а </w:t>
      </w:r>
      <w:r w:rsidRPr="002C151B">
        <w:rPr>
          <w:rFonts w:ascii="Times New Roman" w:hAnsi="Times New Roman" w:cs="Times New Roman"/>
          <w:sz w:val="28"/>
          <w:szCs w:val="28"/>
        </w:rPr>
        <w:t>также в составе почвы и листьев тополя черного (</w:t>
      </w:r>
      <w:r w:rsidRPr="002C151B">
        <w:rPr>
          <w:rFonts w:ascii="Times New Roman" w:hAnsi="Times New Roman" w:cs="Times New Roman"/>
          <w:i/>
          <w:sz w:val="28"/>
          <w:szCs w:val="28"/>
        </w:rPr>
        <w:t>Populus nigra L.</w:t>
      </w:r>
      <w:r w:rsidRPr="002C151B">
        <w:rPr>
          <w:rFonts w:ascii="Times New Roman" w:hAnsi="Times New Roman" w:cs="Times New Roman"/>
          <w:sz w:val="28"/>
          <w:szCs w:val="28"/>
        </w:rPr>
        <w:t>).</w:t>
      </w:r>
    </w:p>
    <w:p w:rsidR="0046003C" w:rsidRPr="002C151B" w:rsidRDefault="009D6C79" w:rsidP="00AE1875">
      <w:pPr>
        <w:tabs>
          <w:tab w:val="left" w:pos="1134"/>
        </w:tabs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2C151B">
        <w:rPr>
          <w:rFonts w:ascii="Times New Roman" w:hAnsi="Times New Roman" w:cs="Times New Roman"/>
          <w:sz w:val="28"/>
          <w:szCs w:val="28"/>
        </w:rPr>
        <w:t xml:space="preserve">4. </w:t>
      </w:r>
      <w:r w:rsidR="00EE01B1" w:rsidRPr="002C151B">
        <w:rPr>
          <w:rFonts w:ascii="Times New Roman" w:hAnsi="Times New Roman" w:cs="Times New Roman"/>
          <w:sz w:val="28"/>
          <w:szCs w:val="28"/>
        </w:rPr>
        <w:t>Эколого-биогеохимическая оценка накопления и распределения химических элементов в природно-антропогенных экосистемах Северного Казахстана позволила провести районирование территории и выделить районы с максимальным и миним</w:t>
      </w:r>
      <w:r w:rsidR="00246887" w:rsidRPr="002C151B">
        <w:rPr>
          <w:rFonts w:ascii="Times New Roman" w:hAnsi="Times New Roman" w:cs="Times New Roman"/>
          <w:sz w:val="28"/>
          <w:szCs w:val="28"/>
        </w:rPr>
        <w:t>альны</w:t>
      </w:r>
      <w:r w:rsidR="007211C0">
        <w:rPr>
          <w:rFonts w:ascii="Times New Roman" w:hAnsi="Times New Roman" w:cs="Times New Roman"/>
          <w:sz w:val="28"/>
          <w:szCs w:val="28"/>
        </w:rPr>
        <w:t>м</w:t>
      </w:r>
      <w:r w:rsidR="00246887" w:rsidRPr="002C151B">
        <w:rPr>
          <w:rFonts w:ascii="Times New Roman" w:hAnsi="Times New Roman" w:cs="Times New Roman"/>
          <w:sz w:val="28"/>
          <w:szCs w:val="28"/>
        </w:rPr>
        <w:t xml:space="preserve"> содержанием химических элементов в компоне</w:t>
      </w:r>
      <w:r w:rsidR="004D3645">
        <w:rPr>
          <w:rFonts w:ascii="Times New Roman" w:hAnsi="Times New Roman" w:cs="Times New Roman"/>
          <w:sz w:val="28"/>
          <w:szCs w:val="28"/>
        </w:rPr>
        <w:t>нтах экосистем</w:t>
      </w:r>
      <w:r w:rsidR="00FD3DF4">
        <w:rPr>
          <w:rFonts w:ascii="Times New Roman" w:hAnsi="Times New Roman" w:cs="Times New Roman"/>
          <w:sz w:val="28"/>
          <w:szCs w:val="28"/>
        </w:rPr>
        <w:t>.</w:t>
      </w:r>
    </w:p>
    <w:p w:rsidR="00782A0C" w:rsidRPr="002C151B" w:rsidRDefault="00782A0C" w:rsidP="00AE1875">
      <w:pPr>
        <w:tabs>
          <w:tab w:val="left" w:pos="1134"/>
        </w:tabs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2C151B">
        <w:rPr>
          <w:rFonts w:ascii="Times New Roman" w:hAnsi="Times New Roman" w:cs="Times New Roman"/>
          <w:sz w:val="28"/>
          <w:szCs w:val="28"/>
        </w:rPr>
        <w:t xml:space="preserve">На основании проведенных исследований были получены результаты, которые позволяют сформулировать следующие </w:t>
      </w:r>
      <w:r w:rsidRPr="000031A9">
        <w:rPr>
          <w:rFonts w:ascii="Times New Roman" w:hAnsi="Times New Roman" w:cs="Times New Roman"/>
          <w:i/>
          <w:sz w:val="28"/>
          <w:szCs w:val="28"/>
        </w:rPr>
        <w:t>практические рекомендации</w:t>
      </w:r>
      <w:r w:rsidRPr="002C151B">
        <w:rPr>
          <w:rFonts w:ascii="Times New Roman" w:hAnsi="Times New Roman" w:cs="Times New Roman"/>
          <w:sz w:val="28"/>
          <w:szCs w:val="28"/>
        </w:rPr>
        <w:t>:</w:t>
      </w:r>
    </w:p>
    <w:p w:rsidR="00782A0C" w:rsidRPr="002C151B" w:rsidRDefault="0046003C" w:rsidP="00AE1875">
      <w:pPr>
        <w:pStyle w:val="a3"/>
        <w:numPr>
          <w:ilvl w:val="0"/>
          <w:numId w:val="14"/>
        </w:numPr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C151B">
        <w:rPr>
          <w:rFonts w:ascii="Times New Roman" w:hAnsi="Times New Roman" w:cs="Times New Roman"/>
          <w:sz w:val="28"/>
          <w:szCs w:val="28"/>
        </w:rPr>
        <w:t>Службам департамента экологии</w:t>
      </w:r>
      <w:r w:rsidR="00782A0C" w:rsidRPr="002C151B">
        <w:rPr>
          <w:rFonts w:ascii="Times New Roman" w:hAnsi="Times New Roman" w:cs="Times New Roman"/>
          <w:sz w:val="28"/>
          <w:szCs w:val="28"/>
        </w:rPr>
        <w:t xml:space="preserve"> для оценки современной экологической ситуации</w:t>
      </w:r>
      <w:r w:rsidRPr="002C151B">
        <w:rPr>
          <w:rFonts w:ascii="Times New Roman" w:hAnsi="Times New Roman" w:cs="Times New Roman"/>
          <w:sz w:val="28"/>
          <w:szCs w:val="28"/>
        </w:rPr>
        <w:t xml:space="preserve"> на территории Северного Казахстана</w:t>
      </w:r>
      <w:r w:rsidR="00782A0C" w:rsidRPr="002C151B">
        <w:rPr>
          <w:rFonts w:ascii="Times New Roman" w:hAnsi="Times New Roman" w:cs="Times New Roman"/>
          <w:sz w:val="28"/>
          <w:szCs w:val="28"/>
        </w:rPr>
        <w:t xml:space="preserve"> рекомендуется провести региональное картирование с целью выявления наиболее </w:t>
      </w:r>
      <w:r w:rsidRPr="002C151B">
        <w:rPr>
          <w:rFonts w:ascii="Times New Roman" w:hAnsi="Times New Roman" w:cs="Times New Roman"/>
          <w:sz w:val="28"/>
          <w:szCs w:val="28"/>
        </w:rPr>
        <w:t>неблагополучных зон для проживания</w:t>
      </w:r>
      <w:r w:rsidR="00782A0C" w:rsidRPr="002C151B">
        <w:rPr>
          <w:rFonts w:ascii="Times New Roman" w:hAnsi="Times New Roman" w:cs="Times New Roman"/>
          <w:sz w:val="28"/>
          <w:szCs w:val="28"/>
        </w:rPr>
        <w:t xml:space="preserve"> человека.</w:t>
      </w:r>
    </w:p>
    <w:p w:rsidR="000822FB" w:rsidRPr="002C151B" w:rsidRDefault="0046003C" w:rsidP="00AE1875">
      <w:pPr>
        <w:pStyle w:val="Default"/>
        <w:numPr>
          <w:ilvl w:val="0"/>
          <w:numId w:val="14"/>
        </w:numPr>
        <w:tabs>
          <w:tab w:val="left" w:pos="1134"/>
        </w:tabs>
        <w:ind w:left="0" w:firstLine="709"/>
        <w:jc w:val="both"/>
      </w:pPr>
      <w:r w:rsidRPr="002C151B">
        <w:rPr>
          <w:sz w:val="28"/>
          <w:szCs w:val="28"/>
        </w:rPr>
        <w:t xml:space="preserve">Научно-исследовательским учреждениям, занимающимся </w:t>
      </w:r>
      <w:r w:rsidR="00943BD2" w:rsidRPr="002C151B">
        <w:rPr>
          <w:sz w:val="28"/>
          <w:szCs w:val="28"/>
        </w:rPr>
        <w:t xml:space="preserve">эколого-биогеохимической </w:t>
      </w:r>
      <w:r w:rsidRPr="002C151B">
        <w:rPr>
          <w:sz w:val="28"/>
          <w:szCs w:val="28"/>
        </w:rPr>
        <w:t xml:space="preserve">оценкой </w:t>
      </w:r>
      <w:r w:rsidR="00943BD2" w:rsidRPr="002C151B">
        <w:rPr>
          <w:sz w:val="28"/>
          <w:szCs w:val="28"/>
        </w:rPr>
        <w:t xml:space="preserve">загрязненных </w:t>
      </w:r>
      <w:r w:rsidRPr="002C151B">
        <w:rPr>
          <w:sz w:val="28"/>
          <w:szCs w:val="28"/>
        </w:rPr>
        <w:t>территорий, рекомендуется</w:t>
      </w:r>
      <w:r w:rsidR="003F66D2" w:rsidRPr="002C151B">
        <w:rPr>
          <w:sz w:val="28"/>
          <w:szCs w:val="28"/>
        </w:rPr>
        <w:t xml:space="preserve"> применить комплексный подход к анализу полученной </w:t>
      </w:r>
      <w:r w:rsidR="003F66D2" w:rsidRPr="003B3991">
        <w:rPr>
          <w:sz w:val="28"/>
          <w:szCs w:val="28"/>
        </w:rPr>
        <w:t>информации</w:t>
      </w:r>
      <w:r w:rsidR="002E6EEF" w:rsidRPr="003B3991">
        <w:rPr>
          <w:sz w:val="28"/>
          <w:szCs w:val="28"/>
        </w:rPr>
        <w:t>,</w:t>
      </w:r>
      <w:r w:rsidR="003F66D2" w:rsidRPr="002C151B">
        <w:rPr>
          <w:sz w:val="28"/>
          <w:szCs w:val="28"/>
        </w:rPr>
        <w:t xml:space="preserve"> и</w:t>
      </w:r>
      <w:r w:rsidRPr="002C151B">
        <w:rPr>
          <w:sz w:val="28"/>
          <w:szCs w:val="28"/>
        </w:rPr>
        <w:t xml:space="preserve"> в качестве индикаторов использовать </w:t>
      </w:r>
      <w:r w:rsidR="000822FB" w:rsidRPr="002C151B">
        <w:rPr>
          <w:sz w:val="28"/>
          <w:szCs w:val="28"/>
        </w:rPr>
        <w:t>волосы человека, солевые отложения питьевых вод, листья тополя черного (</w:t>
      </w:r>
      <w:r w:rsidR="000822FB" w:rsidRPr="000031A9">
        <w:rPr>
          <w:i/>
          <w:sz w:val="28"/>
          <w:szCs w:val="28"/>
        </w:rPr>
        <w:t>Populus nigra L.)</w:t>
      </w:r>
      <w:r w:rsidR="000822FB" w:rsidRPr="002C151B">
        <w:rPr>
          <w:sz w:val="28"/>
          <w:szCs w:val="28"/>
        </w:rPr>
        <w:t xml:space="preserve"> и почву.</w:t>
      </w:r>
      <w:r w:rsidRPr="002C151B">
        <w:rPr>
          <w:sz w:val="28"/>
          <w:szCs w:val="28"/>
        </w:rPr>
        <w:t xml:space="preserve"> </w:t>
      </w:r>
    </w:p>
    <w:p w:rsidR="009035FE" w:rsidRPr="002C151B" w:rsidRDefault="00322F00" w:rsidP="00AE1875">
      <w:pPr>
        <w:pStyle w:val="Default"/>
        <w:numPr>
          <w:ilvl w:val="0"/>
          <w:numId w:val="14"/>
        </w:numPr>
        <w:tabs>
          <w:tab w:val="left" w:pos="1134"/>
        </w:tabs>
        <w:ind w:left="0" w:firstLine="709"/>
        <w:jc w:val="both"/>
        <w:rPr>
          <w:sz w:val="28"/>
          <w:szCs w:val="28"/>
        </w:rPr>
      </w:pPr>
      <w:r w:rsidRPr="002C151B">
        <w:rPr>
          <w:sz w:val="28"/>
          <w:szCs w:val="28"/>
        </w:rPr>
        <w:t>Геологическим службам рекомендуется использовать геохимические показатели компонентов экосистемы для металлогенического прогнозирования.</w:t>
      </w:r>
    </w:p>
    <w:p w:rsidR="00322F00" w:rsidRPr="002C151B" w:rsidRDefault="00A13760" w:rsidP="00AE1875">
      <w:pPr>
        <w:pStyle w:val="Default"/>
        <w:numPr>
          <w:ilvl w:val="0"/>
          <w:numId w:val="14"/>
        </w:numPr>
        <w:tabs>
          <w:tab w:val="left" w:pos="1134"/>
        </w:tabs>
        <w:ind w:left="0" w:firstLine="709"/>
        <w:jc w:val="both"/>
        <w:rPr>
          <w:sz w:val="28"/>
          <w:szCs w:val="28"/>
        </w:rPr>
      </w:pPr>
      <w:r w:rsidRPr="002C151B">
        <w:rPr>
          <w:sz w:val="28"/>
          <w:szCs w:val="28"/>
        </w:rPr>
        <w:t>Органам здравохранения рекомендуется применить</w:t>
      </w:r>
      <w:r w:rsidR="00666854" w:rsidRPr="002C151B">
        <w:rPr>
          <w:sz w:val="28"/>
          <w:szCs w:val="28"/>
        </w:rPr>
        <w:t xml:space="preserve"> предельные</w:t>
      </w:r>
      <w:r w:rsidRPr="002C151B">
        <w:rPr>
          <w:sz w:val="28"/>
          <w:szCs w:val="28"/>
        </w:rPr>
        <w:t xml:space="preserve"> </w:t>
      </w:r>
      <w:r w:rsidR="00666854" w:rsidRPr="002C151B">
        <w:rPr>
          <w:sz w:val="28"/>
          <w:szCs w:val="28"/>
        </w:rPr>
        <w:t xml:space="preserve">оценки нормального содержания химических элементов в волосах человека для прогнозировании медикаментозной профилактики населения. </w:t>
      </w:r>
    </w:p>
    <w:p w:rsidR="000822FB" w:rsidRPr="002C151B" w:rsidRDefault="000822FB" w:rsidP="00AE1875">
      <w:pPr>
        <w:pStyle w:val="Default"/>
        <w:numPr>
          <w:ilvl w:val="0"/>
          <w:numId w:val="14"/>
        </w:numPr>
        <w:tabs>
          <w:tab w:val="left" w:pos="1134"/>
        </w:tabs>
        <w:ind w:left="0" w:firstLine="709"/>
        <w:jc w:val="both"/>
      </w:pPr>
      <w:r w:rsidRPr="002C151B">
        <w:rPr>
          <w:sz w:val="28"/>
          <w:szCs w:val="28"/>
        </w:rPr>
        <w:t xml:space="preserve">Результаты диссертационного исследования рекомендуется использовать научным и образовательным учреждениям в процессе подготовки специалистов в области экологии, геологии и медицины. </w:t>
      </w:r>
    </w:p>
    <w:p w:rsidR="0046003C" w:rsidRPr="002C151B" w:rsidRDefault="0046003C" w:rsidP="00AE1875">
      <w:pPr>
        <w:pStyle w:val="a3"/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E01B1" w:rsidRPr="002C151B" w:rsidRDefault="00EE01B1" w:rsidP="00EE01B1">
      <w:pPr>
        <w:pStyle w:val="a3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92391" w:rsidRPr="002C151B" w:rsidRDefault="00592391" w:rsidP="00720CBD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15D00" w:rsidRPr="002C151B" w:rsidRDefault="00C15D00" w:rsidP="00720CBD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15D00" w:rsidRPr="002C151B" w:rsidRDefault="00C15D00" w:rsidP="00720CBD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15D00" w:rsidRPr="002C151B" w:rsidRDefault="00C15D00" w:rsidP="00720CBD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15D00" w:rsidRPr="002C151B" w:rsidRDefault="00C15D00" w:rsidP="00720CBD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15D00" w:rsidRPr="002C151B" w:rsidRDefault="00C15D00" w:rsidP="00720CBD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15D00" w:rsidRPr="002C151B" w:rsidRDefault="00C15D00" w:rsidP="00720CBD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92391" w:rsidRPr="002C151B" w:rsidRDefault="00592391" w:rsidP="00720CBD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00557" w:rsidRPr="002C151B" w:rsidRDefault="00800557" w:rsidP="00720CBD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00557" w:rsidRPr="002C151B" w:rsidRDefault="00800557" w:rsidP="00720CBD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00557" w:rsidRPr="002C151B" w:rsidRDefault="00800557" w:rsidP="00720CBD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00557" w:rsidRPr="002C151B" w:rsidRDefault="00800557" w:rsidP="00720CBD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00557" w:rsidRPr="002C151B" w:rsidRDefault="00800557" w:rsidP="00720CBD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00557" w:rsidRPr="002C151B" w:rsidRDefault="00800557" w:rsidP="00720CBD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00557" w:rsidRPr="002C151B" w:rsidRDefault="00800557" w:rsidP="00720CBD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00557" w:rsidRPr="002C151B" w:rsidRDefault="00800557" w:rsidP="00720CBD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00557" w:rsidRPr="002C151B" w:rsidRDefault="00800557" w:rsidP="00720CBD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00557" w:rsidRPr="002C151B" w:rsidRDefault="00800557" w:rsidP="00720CBD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00557" w:rsidRDefault="00800557" w:rsidP="00720CBD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D2357" w:rsidRDefault="00ED2357" w:rsidP="00720CBD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D2357" w:rsidRDefault="00ED2357" w:rsidP="00720CBD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20CBD" w:rsidRPr="002C151B" w:rsidRDefault="001B52C9" w:rsidP="00720CBD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C151B">
        <w:rPr>
          <w:rFonts w:ascii="Times New Roman" w:hAnsi="Times New Roman" w:cs="Times New Roman"/>
          <w:b/>
          <w:sz w:val="28"/>
          <w:szCs w:val="28"/>
        </w:rPr>
        <w:t>СПИСОК ИСПОЛЬЗОВАННЫХ ИСТОЧНИКОВ</w:t>
      </w:r>
    </w:p>
    <w:p w:rsidR="002002AE" w:rsidRPr="002C151B" w:rsidRDefault="002002AE" w:rsidP="00F7006F">
      <w:pPr>
        <w:spacing w:after="0" w:line="240" w:lineRule="auto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61496" w:rsidRPr="00456415" w:rsidRDefault="00C61496" w:rsidP="00B53292">
      <w:pPr>
        <w:pStyle w:val="a3"/>
        <w:numPr>
          <w:ilvl w:val="0"/>
          <w:numId w:val="4"/>
        </w:numPr>
        <w:tabs>
          <w:tab w:val="left" w:pos="567"/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61496">
        <w:rPr>
          <w:rFonts w:ascii="Times New Roman" w:hAnsi="Times New Roman" w:cs="Times New Roman"/>
          <w:sz w:val="28"/>
          <w:szCs w:val="28"/>
        </w:rPr>
        <w:t>П</w:t>
      </w:r>
      <w:r w:rsidR="00C02A38">
        <w:rPr>
          <w:rFonts w:ascii="Times New Roman" w:hAnsi="Times New Roman" w:cs="Times New Roman"/>
          <w:sz w:val="28"/>
          <w:szCs w:val="28"/>
        </w:rPr>
        <w:t>резидент Республики Казахстан</w:t>
      </w:r>
      <w:r w:rsidRPr="00C61496">
        <w:rPr>
          <w:rFonts w:ascii="Times New Roman" w:hAnsi="Times New Roman" w:cs="Times New Roman"/>
          <w:sz w:val="28"/>
          <w:szCs w:val="28"/>
        </w:rPr>
        <w:t xml:space="preserve"> К</w:t>
      </w:r>
      <w:r w:rsidR="00C02A38">
        <w:rPr>
          <w:rFonts w:ascii="Times New Roman" w:hAnsi="Times New Roman" w:cs="Times New Roman"/>
          <w:sz w:val="28"/>
          <w:szCs w:val="28"/>
        </w:rPr>
        <w:t>.</w:t>
      </w:r>
      <w:r w:rsidRPr="00C61496">
        <w:rPr>
          <w:rFonts w:ascii="Times New Roman" w:hAnsi="Times New Roman" w:cs="Times New Roman"/>
          <w:sz w:val="28"/>
          <w:szCs w:val="28"/>
        </w:rPr>
        <w:t>-Ж</w:t>
      </w:r>
      <w:r w:rsidR="00C02A38">
        <w:rPr>
          <w:rFonts w:ascii="Times New Roman" w:hAnsi="Times New Roman" w:cs="Times New Roman"/>
          <w:sz w:val="28"/>
          <w:szCs w:val="28"/>
        </w:rPr>
        <w:t>.</w:t>
      </w:r>
      <w:r w:rsidRPr="00C61496">
        <w:rPr>
          <w:rFonts w:ascii="Times New Roman" w:hAnsi="Times New Roman" w:cs="Times New Roman"/>
          <w:sz w:val="28"/>
          <w:szCs w:val="28"/>
        </w:rPr>
        <w:t xml:space="preserve"> Токаев</w:t>
      </w:r>
      <w:r w:rsidR="00C02A38">
        <w:rPr>
          <w:rFonts w:ascii="Times New Roman" w:hAnsi="Times New Roman" w:cs="Times New Roman"/>
          <w:sz w:val="28"/>
          <w:szCs w:val="28"/>
        </w:rPr>
        <w:t>.</w:t>
      </w:r>
      <w:r w:rsidRPr="00C61496">
        <w:rPr>
          <w:rFonts w:ascii="Times New Roman" w:hAnsi="Times New Roman" w:cs="Times New Roman"/>
          <w:sz w:val="28"/>
          <w:szCs w:val="28"/>
        </w:rPr>
        <w:t xml:space="preserve"> Экономический курс </w:t>
      </w:r>
      <w:r w:rsidRPr="00456415">
        <w:rPr>
          <w:rFonts w:ascii="Times New Roman" w:hAnsi="Times New Roman" w:cs="Times New Roman"/>
          <w:sz w:val="28"/>
          <w:szCs w:val="28"/>
        </w:rPr>
        <w:t>Справедливого Казахстана</w:t>
      </w:r>
      <w:r w:rsidR="00C02A38" w:rsidRPr="00456415">
        <w:rPr>
          <w:rFonts w:ascii="Times New Roman" w:hAnsi="Times New Roman" w:cs="Times New Roman"/>
          <w:sz w:val="28"/>
          <w:szCs w:val="28"/>
        </w:rPr>
        <w:t>: послание народу Казахстана //</w:t>
      </w:r>
      <w:r w:rsidR="00934B47" w:rsidRPr="00456415">
        <w:rPr>
          <w:rFonts w:ascii="Times New Roman" w:hAnsi="Times New Roman" w:cs="Times New Roman"/>
          <w:sz w:val="28"/>
          <w:szCs w:val="28"/>
        </w:rPr>
        <w:t xml:space="preserve"> </w:t>
      </w:r>
      <w:hyperlink w:history="1">
        <w:r w:rsidR="00C02A38" w:rsidRPr="00456415">
          <w:rPr>
            <w:rStyle w:val="ad"/>
            <w:rFonts w:ascii="Times New Roman" w:hAnsi="Times New Roman" w:cs="Times New Roman"/>
            <w:color w:val="auto"/>
            <w:sz w:val="28"/>
            <w:szCs w:val="28"/>
            <w:u w:val="none"/>
          </w:rPr>
          <w:t>https://www.akorda. kz/ru/poslanie-glavy-gosudarstva-kasym.</w:t>
        </w:r>
      </w:hyperlink>
      <w:r w:rsidR="003C085B" w:rsidRPr="00456415">
        <w:rPr>
          <w:rFonts w:ascii="Times New Roman" w:hAnsi="Times New Roman" w:cs="Times New Roman"/>
          <w:sz w:val="28"/>
          <w:szCs w:val="28"/>
        </w:rPr>
        <w:t xml:space="preserve"> 01.11.2023.</w:t>
      </w:r>
    </w:p>
    <w:p w:rsidR="006064C3" w:rsidRPr="00456415" w:rsidRDefault="00DE5180" w:rsidP="00B53292">
      <w:pPr>
        <w:pStyle w:val="a3"/>
        <w:numPr>
          <w:ilvl w:val="0"/>
          <w:numId w:val="4"/>
        </w:numPr>
        <w:tabs>
          <w:tab w:val="left" w:pos="567"/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56415">
        <w:rPr>
          <w:rFonts w:ascii="Times New Roman" w:hAnsi="Times New Roman" w:cs="Times New Roman"/>
          <w:sz w:val="28"/>
          <w:szCs w:val="28"/>
        </w:rPr>
        <w:t>Стратегия «</w:t>
      </w:r>
      <w:r w:rsidR="00E521C7" w:rsidRPr="00456415">
        <w:rPr>
          <w:rFonts w:ascii="Times New Roman" w:hAnsi="Times New Roman" w:cs="Times New Roman"/>
          <w:sz w:val="28"/>
          <w:szCs w:val="28"/>
        </w:rPr>
        <w:t>Казахс</w:t>
      </w:r>
      <w:r w:rsidRPr="00456415">
        <w:rPr>
          <w:rFonts w:ascii="Times New Roman" w:hAnsi="Times New Roman" w:cs="Times New Roman"/>
          <w:sz w:val="28"/>
          <w:szCs w:val="28"/>
        </w:rPr>
        <w:t>тан-2050</w:t>
      </w:r>
      <w:r w:rsidR="00456415" w:rsidRPr="00456415">
        <w:rPr>
          <w:rFonts w:ascii="Times New Roman" w:hAnsi="Times New Roman" w:cs="Times New Roman"/>
          <w:sz w:val="28"/>
          <w:szCs w:val="28"/>
        </w:rPr>
        <w:t xml:space="preserve"> //</w:t>
      </w:r>
      <w:r w:rsidR="00DB66A2" w:rsidRPr="00456415">
        <w:rPr>
          <w:rFonts w:ascii="Times New Roman" w:hAnsi="Times New Roman" w:cs="Times New Roman"/>
          <w:sz w:val="28"/>
          <w:szCs w:val="28"/>
        </w:rPr>
        <w:t xml:space="preserve"> </w:t>
      </w:r>
      <w:hyperlink r:id="rId71" w:history="1">
        <w:r w:rsidR="00456415" w:rsidRPr="00456415">
          <w:rPr>
            <w:rStyle w:val="ad"/>
            <w:rFonts w:ascii="Times New Roman" w:hAnsi="Times New Roman" w:cs="Times New Roman"/>
            <w:color w:val="auto"/>
            <w:sz w:val="28"/>
            <w:szCs w:val="28"/>
            <w:u w:val="none"/>
          </w:rPr>
          <w:t>https://www.akorda.kz/ru.</w:t>
        </w:r>
      </w:hyperlink>
      <w:r w:rsidR="00456415" w:rsidRPr="00456415">
        <w:rPr>
          <w:rStyle w:val="ad"/>
          <w:rFonts w:ascii="Times New Roman" w:hAnsi="Times New Roman" w:cs="Times New Roman"/>
          <w:color w:val="auto"/>
          <w:sz w:val="28"/>
          <w:szCs w:val="28"/>
          <w:u w:val="none"/>
        </w:rPr>
        <w:t xml:space="preserve"> </w:t>
      </w:r>
      <w:r w:rsidR="00371666" w:rsidRPr="00456415">
        <w:rPr>
          <w:rFonts w:ascii="Times New Roman" w:hAnsi="Times New Roman" w:cs="Times New Roman"/>
          <w:sz w:val="28"/>
          <w:szCs w:val="28"/>
        </w:rPr>
        <w:t>23.06.2022</w:t>
      </w:r>
      <w:r w:rsidR="00456415" w:rsidRPr="00456415">
        <w:rPr>
          <w:rFonts w:ascii="Times New Roman" w:hAnsi="Times New Roman" w:cs="Times New Roman"/>
          <w:sz w:val="28"/>
          <w:szCs w:val="28"/>
        </w:rPr>
        <w:t>.</w:t>
      </w:r>
    </w:p>
    <w:p w:rsidR="00DE5180" w:rsidRPr="002C151B" w:rsidRDefault="00201F11" w:rsidP="00B53292">
      <w:pPr>
        <w:pStyle w:val="a3"/>
        <w:numPr>
          <w:ilvl w:val="0"/>
          <w:numId w:val="4"/>
        </w:numPr>
        <w:tabs>
          <w:tab w:val="left" w:pos="567"/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C151B">
        <w:rPr>
          <w:rFonts w:ascii="Times New Roman" w:hAnsi="Times New Roman" w:cs="Times New Roman"/>
          <w:sz w:val="28"/>
          <w:szCs w:val="28"/>
        </w:rPr>
        <w:t>Постановление Правительства Республики Казахстан</w:t>
      </w:r>
      <w:r w:rsidR="00456415">
        <w:rPr>
          <w:rFonts w:ascii="Times New Roman" w:hAnsi="Times New Roman" w:cs="Times New Roman"/>
          <w:sz w:val="28"/>
          <w:szCs w:val="28"/>
        </w:rPr>
        <w:t>.</w:t>
      </w:r>
      <w:r w:rsidRPr="002C151B">
        <w:rPr>
          <w:rFonts w:ascii="Times New Roman" w:hAnsi="Times New Roman" w:cs="Times New Roman"/>
          <w:sz w:val="28"/>
          <w:szCs w:val="28"/>
        </w:rPr>
        <w:t xml:space="preserve"> Об утверждении Национального</w:t>
      </w:r>
      <w:r w:rsidR="00876B32" w:rsidRPr="002C151B">
        <w:rPr>
          <w:rFonts w:ascii="Times New Roman" w:hAnsi="Times New Roman" w:cs="Times New Roman"/>
          <w:sz w:val="28"/>
          <w:szCs w:val="28"/>
        </w:rPr>
        <w:t xml:space="preserve"> проект</w:t>
      </w:r>
      <w:r w:rsidRPr="002C151B">
        <w:rPr>
          <w:rFonts w:ascii="Times New Roman" w:hAnsi="Times New Roman" w:cs="Times New Roman"/>
          <w:sz w:val="28"/>
          <w:szCs w:val="28"/>
        </w:rPr>
        <w:t>а</w:t>
      </w:r>
      <w:r w:rsidR="00876B32" w:rsidRPr="002C151B">
        <w:rPr>
          <w:rFonts w:ascii="Times New Roman" w:hAnsi="Times New Roman" w:cs="Times New Roman"/>
          <w:sz w:val="28"/>
          <w:szCs w:val="28"/>
        </w:rPr>
        <w:t xml:space="preserve"> «Качественное и доступное здравоохранение для каждого гражданина «Здоровая нация»</w:t>
      </w:r>
      <w:r w:rsidR="00456415">
        <w:rPr>
          <w:rFonts w:ascii="Times New Roman" w:hAnsi="Times New Roman" w:cs="Times New Roman"/>
          <w:sz w:val="28"/>
          <w:szCs w:val="28"/>
        </w:rPr>
        <w:t xml:space="preserve">: утв. </w:t>
      </w:r>
      <w:r w:rsidR="00456415" w:rsidRPr="002C151B">
        <w:rPr>
          <w:rFonts w:ascii="Times New Roman" w:hAnsi="Times New Roman" w:cs="Times New Roman"/>
          <w:sz w:val="28"/>
          <w:szCs w:val="28"/>
        </w:rPr>
        <w:t>12 октября 2021 года</w:t>
      </w:r>
      <w:r w:rsidR="00456415">
        <w:rPr>
          <w:rFonts w:ascii="Times New Roman" w:hAnsi="Times New Roman" w:cs="Times New Roman"/>
          <w:sz w:val="28"/>
          <w:szCs w:val="28"/>
        </w:rPr>
        <w:t>,</w:t>
      </w:r>
      <w:r w:rsidR="00456415" w:rsidRPr="002C151B">
        <w:rPr>
          <w:rFonts w:ascii="Times New Roman" w:hAnsi="Times New Roman" w:cs="Times New Roman"/>
          <w:sz w:val="28"/>
          <w:szCs w:val="28"/>
        </w:rPr>
        <w:t xml:space="preserve"> №725</w:t>
      </w:r>
      <w:r w:rsidR="00456415">
        <w:rPr>
          <w:rFonts w:ascii="Times New Roman" w:hAnsi="Times New Roman" w:cs="Times New Roman"/>
          <w:sz w:val="28"/>
          <w:szCs w:val="28"/>
        </w:rPr>
        <w:t xml:space="preserve"> </w:t>
      </w:r>
      <w:hyperlink r:id="rId72" w:history="1">
        <w:r w:rsidR="00C81015" w:rsidRPr="00456415">
          <w:rPr>
            <w:rStyle w:val="ad"/>
            <w:rFonts w:ascii="Times New Roman" w:hAnsi="Times New Roman" w:cs="Times New Roman"/>
            <w:color w:val="auto"/>
            <w:sz w:val="28"/>
            <w:szCs w:val="28"/>
            <w:u w:val="none"/>
          </w:rPr>
          <w:t>https://adilet.zan.kz/rus/docs/P2100000725</w:t>
        </w:r>
      </w:hyperlink>
      <w:r w:rsidR="003C085B" w:rsidRPr="00456415">
        <w:rPr>
          <w:rStyle w:val="ad"/>
          <w:rFonts w:ascii="Times New Roman" w:hAnsi="Times New Roman" w:cs="Times New Roman"/>
          <w:sz w:val="28"/>
          <w:szCs w:val="28"/>
          <w:u w:val="none"/>
        </w:rPr>
        <w:t xml:space="preserve">. </w:t>
      </w:r>
      <w:r w:rsidR="003C085B" w:rsidRPr="003C085B">
        <w:rPr>
          <w:rStyle w:val="ad"/>
          <w:rFonts w:ascii="Times New Roman" w:hAnsi="Times New Roman" w:cs="Times New Roman"/>
          <w:color w:val="auto"/>
          <w:sz w:val="28"/>
          <w:szCs w:val="28"/>
          <w:u w:val="none"/>
        </w:rPr>
        <w:t>23.06.2022</w:t>
      </w:r>
      <w:r w:rsidR="003C085B">
        <w:rPr>
          <w:rStyle w:val="ad"/>
          <w:rFonts w:ascii="Times New Roman" w:hAnsi="Times New Roman" w:cs="Times New Roman"/>
          <w:color w:val="auto"/>
          <w:sz w:val="28"/>
          <w:szCs w:val="28"/>
          <w:u w:val="none"/>
        </w:rPr>
        <w:t>.</w:t>
      </w:r>
      <w:r w:rsidR="00C81015" w:rsidRPr="003C085B">
        <w:rPr>
          <w:rFonts w:ascii="Times New Roman" w:hAnsi="Times New Roman" w:cs="Times New Roman"/>
          <w:sz w:val="28"/>
          <w:szCs w:val="28"/>
        </w:rPr>
        <w:t xml:space="preserve"> </w:t>
      </w:r>
    </w:p>
    <w:p w:rsidR="00B658C1" w:rsidRPr="002C151B" w:rsidRDefault="00CF420B" w:rsidP="00B53292">
      <w:pPr>
        <w:pStyle w:val="a3"/>
        <w:numPr>
          <w:ilvl w:val="0"/>
          <w:numId w:val="4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C151B">
        <w:rPr>
          <w:rFonts w:ascii="Times New Roman" w:hAnsi="Times New Roman" w:cs="Times New Roman"/>
          <w:sz w:val="28"/>
          <w:szCs w:val="28"/>
        </w:rPr>
        <w:t>Рихванов Л.П., Соктоев Б.Р., Барановская Н.В.</w:t>
      </w:r>
      <w:r w:rsidR="00C02A38">
        <w:rPr>
          <w:rFonts w:ascii="Times New Roman" w:hAnsi="Times New Roman" w:cs="Times New Roman"/>
          <w:sz w:val="28"/>
          <w:szCs w:val="28"/>
        </w:rPr>
        <w:t xml:space="preserve"> и др.</w:t>
      </w:r>
      <w:r w:rsidRPr="002C151B">
        <w:rPr>
          <w:rFonts w:ascii="Times New Roman" w:hAnsi="Times New Roman" w:cs="Times New Roman"/>
          <w:sz w:val="28"/>
          <w:szCs w:val="28"/>
        </w:rPr>
        <w:t xml:space="preserve"> Комплексные геохимические исследования компонентов природной среды в эндемичных районах Забайкалья // Известия Томского политехнического университета. Инжиниринг георесурсов. – 2021. – Т. 332</w:t>
      </w:r>
      <w:r w:rsidR="00C02A38">
        <w:rPr>
          <w:rFonts w:ascii="Times New Roman" w:hAnsi="Times New Roman" w:cs="Times New Roman"/>
          <w:sz w:val="28"/>
          <w:szCs w:val="28"/>
        </w:rPr>
        <w:t>,</w:t>
      </w:r>
      <w:r w:rsidRPr="002C151B">
        <w:rPr>
          <w:rFonts w:ascii="Times New Roman" w:hAnsi="Times New Roman" w:cs="Times New Roman"/>
          <w:sz w:val="28"/>
          <w:szCs w:val="28"/>
        </w:rPr>
        <w:t xml:space="preserve"> №2. – C. 7</w:t>
      </w:r>
      <w:r w:rsidR="00C02A38">
        <w:rPr>
          <w:rFonts w:ascii="Times New Roman" w:hAnsi="Times New Roman" w:cs="Times New Roman"/>
          <w:sz w:val="28"/>
          <w:szCs w:val="28"/>
        </w:rPr>
        <w:t>-</w:t>
      </w:r>
      <w:r w:rsidRPr="002C151B">
        <w:rPr>
          <w:rFonts w:ascii="Times New Roman" w:hAnsi="Times New Roman" w:cs="Times New Roman"/>
          <w:sz w:val="28"/>
          <w:szCs w:val="28"/>
        </w:rPr>
        <w:t>25</w:t>
      </w:r>
      <w:r w:rsidR="00B658C1" w:rsidRPr="002C151B">
        <w:rPr>
          <w:rFonts w:ascii="Times New Roman" w:hAnsi="Times New Roman" w:cs="Times New Roman"/>
          <w:sz w:val="28"/>
          <w:szCs w:val="28"/>
        </w:rPr>
        <w:t>.</w:t>
      </w:r>
    </w:p>
    <w:p w:rsidR="00876B32" w:rsidRPr="002C151B" w:rsidRDefault="00812D8B" w:rsidP="00B53292">
      <w:pPr>
        <w:pStyle w:val="a3"/>
        <w:numPr>
          <w:ilvl w:val="0"/>
          <w:numId w:val="4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C151B">
        <w:rPr>
          <w:rFonts w:ascii="Times New Roman" w:hAnsi="Times New Roman" w:cs="Times New Roman"/>
          <w:sz w:val="28"/>
          <w:szCs w:val="28"/>
        </w:rPr>
        <w:t>Максимова А.А., Черных А.В., Новиков Д.А</w:t>
      </w:r>
      <w:r w:rsidR="00C02A38">
        <w:rPr>
          <w:rFonts w:ascii="Times New Roman" w:hAnsi="Times New Roman" w:cs="Times New Roman"/>
          <w:sz w:val="28"/>
          <w:szCs w:val="28"/>
        </w:rPr>
        <w:t>. и др.</w:t>
      </w:r>
      <w:r w:rsidRPr="002C151B">
        <w:rPr>
          <w:rFonts w:ascii="Times New Roman" w:hAnsi="Times New Roman" w:cs="Times New Roman"/>
          <w:sz w:val="28"/>
          <w:szCs w:val="28"/>
        </w:rPr>
        <w:t xml:space="preserve"> Токсичные элементы в подземных водах северных районов Обь-Зайсанской складчатой области // Известия Томского политехнического университета. Инжиниринг георесурсов. – 2023. – Т. 334</w:t>
      </w:r>
      <w:r w:rsidR="00C02A38">
        <w:rPr>
          <w:rFonts w:ascii="Times New Roman" w:hAnsi="Times New Roman" w:cs="Times New Roman"/>
          <w:sz w:val="28"/>
          <w:szCs w:val="28"/>
        </w:rPr>
        <w:t>,</w:t>
      </w:r>
      <w:r w:rsidRPr="002C151B">
        <w:rPr>
          <w:rFonts w:ascii="Times New Roman" w:hAnsi="Times New Roman" w:cs="Times New Roman"/>
          <w:sz w:val="28"/>
          <w:szCs w:val="28"/>
        </w:rPr>
        <w:t xml:space="preserve"> №5. – С.</w:t>
      </w:r>
      <w:r w:rsidR="00C02A38">
        <w:rPr>
          <w:rFonts w:ascii="Times New Roman" w:hAnsi="Times New Roman" w:cs="Times New Roman"/>
          <w:sz w:val="28"/>
          <w:szCs w:val="28"/>
        </w:rPr>
        <w:t xml:space="preserve"> </w:t>
      </w:r>
      <w:r w:rsidRPr="002C151B">
        <w:rPr>
          <w:rFonts w:ascii="Times New Roman" w:hAnsi="Times New Roman" w:cs="Times New Roman"/>
          <w:sz w:val="28"/>
          <w:szCs w:val="28"/>
        </w:rPr>
        <w:t>17-26.</w:t>
      </w:r>
      <w:r w:rsidR="00876B32" w:rsidRPr="002C151B">
        <w:rPr>
          <w:rFonts w:ascii="Times New Roman" w:hAnsi="Times New Roman" w:cs="Times New Roman"/>
          <w:sz w:val="28"/>
          <w:szCs w:val="28"/>
        </w:rPr>
        <w:t xml:space="preserve"> </w:t>
      </w:r>
    </w:p>
    <w:p w:rsidR="00AD7BF4" w:rsidRPr="002C151B" w:rsidRDefault="00FD43D3" w:rsidP="00B53292">
      <w:pPr>
        <w:pStyle w:val="a3"/>
        <w:numPr>
          <w:ilvl w:val="0"/>
          <w:numId w:val="4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2C151B">
        <w:rPr>
          <w:rFonts w:ascii="Times New Roman" w:hAnsi="Times New Roman" w:cs="Times New Roman"/>
          <w:sz w:val="28"/>
          <w:szCs w:val="28"/>
          <w:lang w:val="en-US"/>
        </w:rPr>
        <w:t>Fern</w:t>
      </w:r>
      <w:r w:rsidRPr="003E240C">
        <w:rPr>
          <w:rFonts w:ascii="Times New Roman" w:hAnsi="Times New Roman" w:cs="Times New Roman"/>
          <w:sz w:val="28"/>
          <w:szCs w:val="28"/>
          <w:lang w:val="en-US"/>
        </w:rPr>
        <w:t>á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ndez</w:t>
      </w:r>
      <w:r w:rsidRPr="003E240C">
        <w:rPr>
          <w:rFonts w:ascii="Times New Roman" w:hAnsi="Times New Roman" w:cs="Times New Roman"/>
          <w:sz w:val="28"/>
          <w:szCs w:val="28"/>
          <w:lang w:val="en-US"/>
        </w:rPr>
        <w:t>-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Caliani</w:t>
      </w:r>
      <w:r w:rsidR="00F00A0F" w:rsidRPr="003E240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F00A0F" w:rsidRPr="002C151B">
        <w:rPr>
          <w:rFonts w:ascii="Times New Roman" w:hAnsi="Times New Roman" w:cs="Times New Roman"/>
          <w:sz w:val="28"/>
          <w:szCs w:val="28"/>
          <w:lang w:val="en-US"/>
        </w:rPr>
        <w:t>J</w:t>
      </w:r>
      <w:r w:rsidR="003E240C">
        <w:rPr>
          <w:rFonts w:ascii="Times New Roman" w:hAnsi="Times New Roman" w:cs="Times New Roman"/>
          <w:sz w:val="28"/>
          <w:szCs w:val="28"/>
          <w:lang w:val="en-US"/>
        </w:rPr>
        <w:t>.</w:t>
      </w:r>
      <w:r w:rsidR="00F00A0F" w:rsidRPr="002C151B">
        <w:rPr>
          <w:rFonts w:ascii="Times New Roman" w:hAnsi="Times New Roman" w:cs="Times New Roman"/>
          <w:sz w:val="28"/>
          <w:szCs w:val="28"/>
          <w:lang w:val="en-US"/>
        </w:rPr>
        <w:t>C</w:t>
      </w:r>
      <w:r w:rsidR="00F00A0F" w:rsidRPr="003E240C">
        <w:rPr>
          <w:rFonts w:ascii="Times New Roman" w:hAnsi="Times New Roman" w:cs="Times New Roman"/>
          <w:sz w:val="28"/>
          <w:szCs w:val="28"/>
          <w:lang w:val="en-US"/>
        </w:rPr>
        <w:t>.</w:t>
      </w:r>
      <w:r w:rsidRPr="003E240C">
        <w:rPr>
          <w:rFonts w:ascii="Times New Roman" w:hAnsi="Times New Roman" w:cs="Times New Roman"/>
          <w:sz w:val="28"/>
          <w:szCs w:val="28"/>
          <w:lang w:val="en-US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Gir</w:t>
      </w:r>
      <w:r w:rsidRPr="003E240C">
        <w:rPr>
          <w:rFonts w:ascii="Times New Roman" w:hAnsi="Times New Roman" w:cs="Times New Roman"/>
          <w:sz w:val="28"/>
          <w:szCs w:val="28"/>
          <w:lang w:val="en-US"/>
        </w:rPr>
        <w:t>á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ldez</w:t>
      </w:r>
      <w:r w:rsidR="00F00A0F" w:rsidRPr="003E240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F00A0F" w:rsidRPr="002C151B">
        <w:rPr>
          <w:rFonts w:ascii="Times New Roman" w:hAnsi="Times New Roman" w:cs="Times New Roman"/>
          <w:sz w:val="28"/>
          <w:szCs w:val="28"/>
          <w:lang w:val="en-US"/>
        </w:rPr>
        <w:t>M</w:t>
      </w:r>
      <w:r w:rsidR="003E240C">
        <w:rPr>
          <w:rFonts w:ascii="Times New Roman" w:hAnsi="Times New Roman" w:cs="Times New Roman"/>
          <w:sz w:val="28"/>
          <w:szCs w:val="28"/>
          <w:lang w:val="en-US"/>
        </w:rPr>
        <w:t>.</w:t>
      </w:r>
      <w:r w:rsidR="00F00A0F" w:rsidRPr="002C151B">
        <w:rPr>
          <w:rFonts w:ascii="Times New Roman" w:hAnsi="Times New Roman" w:cs="Times New Roman"/>
          <w:sz w:val="28"/>
          <w:szCs w:val="28"/>
          <w:lang w:val="en-US"/>
        </w:rPr>
        <w:t>I</w:t>
      </w:r>
      <w:r w:rsidR="00F00A0F" w:rsidRPr="003E240C">
        <w:rPr>
          <w:rFonts w:ascii="Times New Roman" w:hAnsi="Times New Roman" w:cs="Times New Roman"/>
          <w:sz w:val="28"/>
          <w:szCs w:val="28"/>
          <w:lang w:val="en-US"/>
        </w:rPr>
        <w:t>.</w:t>
      </w:r>
      <w:r w:rsidRPr="003E240C">
        <w:rPr>
          <w:rFonts w:ascii="Times New Roman" w:hAnsi="Times New Roman" w:cs="Times New Roman"/>
          <w:sz w:val="28"/>
          <w:szCs w:val="28"/>
          <w:lang w:val="en-US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Rivera</w:t>
      </w:r>
      <w:r w:rsidRPr="003E240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F00A0F" w:rsidRPr="002C151B">
        <w:rPr>
          <w:rFonts w:ascii="Times New Roman" w:hAnsi="Times New Roman" w:cs="Times New Roman"/>
          <w:sz w:val="28"/>
          <w:szCs w:val="28"/>
          <w:lang w:val="en-US"/>
        </w:rPr>
        <w:t>M</w:t>
      </w:r>
      <w:r w:rsidR="003E240C" w:rsidRPr="003E240C">
        <w:rPr>
          <w:rFonts w:ascii="Times New Roman" w:hAnsi="Times New Roman" w:cs="Times New Roman"/>
          <w:sz w:val="28"/>
          <w:szCs w:val="28"/>
          <w:lang w:val="en-US"/>
        </w:rPr>
        <w:t>.</w:t>
      </w:r>
      <w:r w:rsidR="00F00A0F" w:rsidRPr="002C151B">
        <w:rPr>
          <w:rFonts w:ascii="Times New Roman" w:hAnsi="Times New Roman" w:cs="Times New Roman"/>
          <w:sz w:val="28"/>
          <w:szCs w:val="28"/>
          <w:lang w:val="en-US"/>
        </w:rPr>
        <w:t>B</w:t>
      </w:r>
      <w:r w:rsidR="00F00A0F" w:rsidRPr="003E240C">
        <w:rPr>
          <w:rFonts w:ascii="Times New Roman" w:hAnsi="Times New Roman" w:cs="Times New Roman"/>
          <w:sz w:val="28"/>
          <w:szCs w:val="28"/>
          <w:lang w:val="en-US"/>
        </w:rPr>
        <w:t xml:space="preserve">. </w:t>
      </w:r>
      <w:r w:rsidR="00AD7BF4" w:rsidRPr="002C151B">
        <w:rPr>
          <w:rFonts w:ascii="Times New Roman" w:hAnsi="Times New Roman" w:cs="Times New Roman"/>
          <w:sz w:val="28"/>
          <w:szCs w:val="28"/>
          <w:lang w:val="en-US"/>
        </w:rPr>
        <w:t>Source</w:t>
      </w:r>
      <w:r w:rsidR="00AD7BF4" w:rsidRPr="003E240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AD7BF4" w:rsidRPr="002C151B">
        <w:rPr>
          <w:rFonts w:ascii="Times New Roman" w:hAnsi="Times New Roman" w:cs="Times New Roman"/>
          <w:sz w:val="28"/>
          <w:szCs w:val="28"/>
          <w:lang w:val="en-US"/>
        </w:rPr>
        <w:t>and</w:t>
      </w:r>
      <w:r w:rsidR="00AD7BF4" w:rsidRPr="003E240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AD7BF4" w:rsidRPr="002C151B">
        <w:rPr>
          <w:rFonts w:ascii="Times New Roman" w:hAnsi="Times New Roman" w:cs="Times New Roman"/>
          <w:sz w:val="28"/>
          <w:szCs w:val="28"/>
          <w:lang w:val="en-US"/>
        </w:rPr>
        <w:t>geochemical</w:t>
      </w:r>
      <w:r w:rsidR="00AD7BF4" w:rsidRPr="003E240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AD7BF4" w:rsidRPr="002C151B">
        <w:rPr>
          <w:rFonts w:ascii="Times New Roman" w:hAnsi="Times New Roman" w:cs="Times New Roman"/>
          <w:sz w:val="28"/>
          <w:szCs w:val="28"/>
          <w:lang w:val="en-US"/>
        </w:rPr>
        <w:t>partitioning</w:t>
      </w:r>
      <w:r w:rsidR="00AD7BF4" w:rsidRPr="003E240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AD7BF4" w:rsidRPr="002C151B">
        <w:rPr>
          <w:rFonts w:ascii="Times New Roman" w:hAnsi="Times New Roman" w:cs="Times New Roman"/>
          <w:sz w:val="28"/>
          <w:szCs w:val="28"/>
          <w:lang w:val="en-US"/>
        </w:rPr>
        <w:t>of</w:t>
      </w:r>
      <w:r w:rsidR="00AD7BF4" w:rsidRPr="003E240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AD7BF4" w:rsidRPr="002C151B">
        <w:rPr>
          <w:rFonts w:ascii="Times New Roman" w:hAnsi="Times New Roman" w:cs="Times New Roman"/>
          <w:sz w:val="28"/>
          <w:szCs w:val="28"/>
          <w:lang w:val="en-US"/>
        </w:rPr>
        <w:t>silver</w:t>
      </w:r>
      <w:r w:rsidR="00AD7BF4" w:rsidRPr="003E240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AD7BF4" w:rsidRPr="002C151B">
        <w:rPr>
          <w:rFonts w:ascii="Times New Roman" w:hAnsi="Times New Roman" w:cs="Times New Roman"/>
          <w:sz w:val="28"/>
          <w:szCs w:val="28"/>
          <w:lang w:val="en-US"/>
        </w:rPr>
        <w:t>i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n</w:t>
      </w:r>
      <w:r w:rsidRPr="003E240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a</w:t>
      </w:r>
      <w:r w:rsidRPr="003E240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naturally</w:t>
      </w:r>
      <w:r w:rsidRPr="003E240C">
        <w:rPr>
          <w:rFonts w:ascii="Times New Roman" w:hAnsi="Times New Roman" w:cs="Times New Roman"/>
          <w:sz w:val="28"/>
          <w:szCs w:val="28"/>
          <w:lang w:val="en-US"/>
        </w:rPr>
        <w:t>-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enriched</w:t>
      </w:r>
      <w:r w:rsidRPr="003E240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3E240C">
        <w:rPr>
          <w:rFonts w:ascii="Times New Roman" w:hAnsi="Times New Roman" w:cs="Times New Roman"/>
          <w:sz w:val="28"/>
          <w:szCs w:val="28"/>
          <w:lang w:val="en-US"/>
        </w:rPr>
        <w:t>soil</w:t>
      </w:r>
      <w:r w:rsidR="00AD7BF4" w:rsidRPr="002C151B">
        <w:rPr>
          <w:rFonts w:ascii="Times New Roman" w:hAnsi="Times New Roman" w:cs="Times New Roman"/>
          <w:sz w:val="28"/>
          <w:szCs w:val="28"/>
          <w:lang w:val="en-US"/>
        </w:rPr>
        <w:t xml:space="preserve"> // Applied Geochemistry. –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2019. – V</w:t>
      </w:r>
      <w:r w:rsidR="00F00A0F">
        <w:rPr>
          <w:rFonts w:ascii="Times New Roman" w:hAnsi="Times New Roman" w:cs="Times New Roman"/>
          <w:sz w:val="28"/>
          <w:szCs w:val="28"/>
          <w:lang w:val="en-US"/>
        </w:rPr>
        <w:t>ol. 103.</w:t>
      </w:r>
      <w:r w:rsidR="00AD7BF4" w:rsidRPr="002C151B">
        <w:rPr>
          <w:rFonts w:ascii="Times New Roman" w:hAnsi="Times New Roman" w:cs="Times New Roman"/>
          <w:sz w:val="28"/>
          <w:szCs w:val="28"/>
          <w:lang w:val="en-US"/>
        </w:rPr>
        <w:t xml:space="preserve"> – P. 85-96. </w:t>
      </w:r>
    </w:p>
    <w:p w:rsidR="00FD43D3" w:rsidRPr="003E240C" w:rsidRDefault="00FD43D3" w:rsidP="00B53292">
      <w:pPr>
        <w:pStyle w:val="a3"/>
        <w:numPr>
          <w:ilvl w:val="0"/>
          <w:numId w:val="4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2C151B">
        <w:rPr>
          <w:rStyle w:val="text"/>
          <w:rFonts w:ascii="Times New Roman" w:hAnsi="Times New Roman" w:cs="Times New Roman"/>
          <w:sz w:val="28"/>
          <w:szCs w:val="28"/>
          <w:lang w:val="en-US"/>
        </w:rPr>
        <w:t>Mamut</w:t>
      </w:r>
      <w:r w:rsidR="00F00A0F">
        <w:rPr>
          <w:rStyle w:val="text"/>
          <w:rFonts w:ascii="Times New Roman" w:hAnsi="Times New Roman" w:cs="Times New Roman"/>
          <w:sz w:val="28"/>
          <w:szCs w:val="28"/>
          <w:lang w:val="en-US"/>
        </w:rPr>
        <w:t xml:space="preserve"> A.</w:t>
      </w:r>
      <w:r w:rsidR="003E240C">
        <w:rPr>
          <w:rFonts w:ascii="Times New Roman" w:hAnsi="Times New Roman" w:cs="Times New Roman"/>
          <w:color w:val="2E2E2E"/>
          <w:sz w:val="28"/>
          <w:szCs w:val="28"/>
          <w:lang w:val="en-US"/>
        </w:rPr>
        <w:t>,</w:t>
      </w:r>
      <w:r w:rsidR="003E240C" w:rsidRPr="003E240C">
        <w:rPr>
          <w:rFonts w:ascii="Times New Roman" w:hAnsi="Times New Roman" w:cs="Times New Roman"/>
          <w:color w:val="2E2E2E"/>
          <w:sz w:val="28"/>
          <w:szCs w:val="28"/>
          <w:lang w:val="en-US"/>
        </w:rPr>
        <w:t xml:space="preserve"> </w:t>
      </w:r>
      <w:r w:rsidRPr="002C151B">
        <w:rPr>
          <w:rStyle w:val="text"/>
          <w:rFonts w:ascii="Times New Roman" w:hAnsi="Times New Roman" w:cs="Times New Roman"/>
          <w:sz w:val="28"/>
          <w:szCs w:val="28"/>
          <w:lang w:val="en-US"/>
        </w:rPr>
        <w:t>Huang</w:t>
      </w:r>
      <w:r w:rsidR="00F00A0F" w:rsidRPr="00F00A0F">
        <w:rPr>
          <w:rStyle w:val="given-name"/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F00A0F">
        <w:rPr>
          <w:rStyle w:val="given-name"/>
          <w:rFonts w:ascii="Times New Roman" w:hAnsi="Times New Roman" w:cs="Times New Roman"/>
          <w:sz w:val="28"/>
          <w:szCs w:val="28"/>
          <w:lang w:val="en-US"/>
        </w:rPr>
        <w:t>J.</w:t>
      </w:r>
      <w:r w:rsidR="003E240C">
        <w:rPr>
          <w:rFonts w:ascii="Times New Roman" w:hAnsi="Times New Roman" w:cs="Times New Roman"/>
          <w:color w:val="2E2E2E"/>
          <w:sz w:val="28"/>
          <w:szCs w:val="28"/>
          <w:lang w:val="en-US"/>
        </w:rPr>
        <w:t>,</w:t>
      </w:r>
      <w:r w:rsidR="003E240C" w:rsidRPr="003E240C">
        <w:rPr>
          <w:rFonts w:ascii="Times New Roman" w:hAnsi="Times New Roman" w:cs="Times New Roman"/>
          <w:color w:val="2E2E2E"/>
          <w:sz w:val="28"/>
          <w:szCs w:val="28"/>
          <w:lang w:val="en-US"/>
        </w:rPr>
        <w:t xml:space="preserve"> </w:t>
      </w:r>
      <w:r w:rsidRPr="002C151B">
        <w:rPr>
          <w:rStyle w:val="text"/>
          <w:rFonts w:ascii="Times New Roman" w:hAnsi="Times New Roman" w:cs="Times New Roman"/>
          <w:sz w:val="28"/>
          <w:szCs w:val="28"/>
          <w:lang w:val="en-US"/>
        </w:rPr>
        <w:t>Andom</w:t>
      </w:r>
      <w:r w:rsidR="00F00A0F" w:rsidRPr="00F00A0F">
        <w:rPr>
          <w:rStyle w:val="given-name"/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F00A0F">
        <w:rPr>
          <w:rStyle w:val="given-name"/>
          <w:rFonts w:ascii="Times New Roman" w:hAnsi="Times New Roman" w:cs="Times New Roman"/>
          <w:sz w:val="28"/>
          <w:szCs w:val="28"/>
          <w:lang w:val="en-US"/>
        </w:rPr>
        <w:t>O.</w:t>
      </w:r>
      <w:r w:rsidR="003E240C" w:rsidRPr="003E240C">
        <w:rPr>
          <w:rFonts w:ascii="Times New Roman" w:hAnsi="Times New Roman" w:cs="Times New Roman"/>
          <w:color w:val="2E2E2E"/>
          <w:sz w:val="28"/>
          <w:szCs w:val="28"/>
          <w:lang w:val="en-US"/>
        </w:rPr>
        <w:t xml:space="preserve"> </w:t>
      </w:r>
      <w:r w:rsidR="003E240C">
        <w:rPr>
          <w:rFonts w:ascii="Times New Roman" w:hAnsi="Times New Roman" w:cs="Times New Roman"/>
          <w:color w:val="2E2E2E"/>
          <w:sz w:val="28"/>
          <w:szCs w:val="28"/>
          <w:lang w:val="en-US"/>
        </w:rPr>
        <w:t>et al.</w:t>
      </w:r>
      <w:r w:rsidRPr="002C151B">
        <w:rPr>
          <w:rStyle w:val="react-xocs-alternative-link"/>
          <w:rFonts w:ascii="Times New Roman" w:hAnsi="Times New Roman" w:cs="Times New Roman"/>
          <w:sz w:val="28"/>
          <w:szCs w:val="28"/>
          <w:lang w:val="en-US"/>
        </w:rPr>
        <w:t xml:space="preserve"> Stability of exogenous Cadmium in different vineyard soils and its effect on grape seedlings // Science of The Total Environment</w:t>
      </w:r>
      <w:r w:rsidR="00F46C7F" w:rsidRPr="002C151B">
        <w:rPr>
          <w:rStyle w:val="react-xocs-alternative-link"/>
          <w:rFonts w:ascii="Times New Roman" w:hAnsi="Times New Roman" w:cs="Times New Roman"/>
          <w:sz w:val="28"/>
          <w:szCs w:val="28"/>
          <w:lang w:val="en-US"/>
        </w:rPr>
        <w:t xml:space="preserve">. </w:t>
      </w:r>
      <w:r w:rsidR="00F46C7F" w:rsidRPr="002C151B">
        <w:rPr>
          <w:rFonts w:ascii="Times New Roman" w:hAnsi="Times New Roman" w:cs="Times New Roman"/>
          <w:sz w:val="28"/>
          <w:szCs w:val="28"/>
          <w:lang w:val="en-US"/>
        </w:rPr>
        <w:t>– 2023. – V</w:t>
      </w:r>
      <w:r w:rsidR="00F00A0F">
        <w:rPr>
          <w:rFonts w:ascii="Times New Roman" w:hAnsi="Times New Roman" w:cs="Times New Roman"/>
          <w:sz w:val="28"/>
          <w:szCs w:val="28"/>
          <w:lang w:val="en-US"/>
        </w:rPr>
        <w:t>ol</w:t>
      </w:r>
      <w:r w:rsidR="00F46C7F" w:rsidRPr="002C151B">
        <w:rPr>
          <w:rFonts w:ascii="Times New Roman" w:hAnsi="Times New Roman" w:cs="Times New Roman"/>
          <w:sz w:val="28"/>
          <w:szCs w:val="28"/>
          <w:lang w:val="en-US"/>
        </w:rPr>
        <w:t xml:space="preserve">. 895. </w:t>
      </w:r>
      <w:r w:rsidR="003E240C">
        <w:rPr>
          <w:rFonts w:ascii="Times New Roman" w:hAnsi="Times New Roman" w:cs="Times New Roman"/>
          <w:sz w:val="28"/>
          <w:szCs w:val="28"/>
          <w:lang w:val="en-US"/>
        </w:rPr>
        <w:t xml:space="preserve">– P. </w:t>
      </w:r>
      <w:r w:rsidR="00F46C7F" w:rsidRPr="003E240C">
        <w:rPr>
          <w:rFonts w:ascii="Times New Roman" w:hAnsi="Times New Roman" w:cs="Times New Roman"/>
          <w:sz w:val="28"/>
          <w:szCs w:val="28"/>
          <w:lang w:val="en-US"/>
        </w:rPr>
        <w:t>165118</w:t>
      </w:r>
      <w:r w:rsidR="007F127F" w:rsidRPr="003E240C">
        <w:rPr>
          <w:rFonts w:ascii="Times New Roman" w:hAnsi="Times New Roman" w:cs="Times New Roman"/>
          <w:sz w:val="28"/>
          <w:szCs w:val="28"/>
          <w:lang w:val="en-US"/>
        </w:rPr>
        <w:t xml:space="preserve">.  </w:t>
      </w:r>
    </w:p>
    <w:p w:rsidR="00C61496" w:rsidRPr="00C61496" w:rsidRDefault="00C61496" w:rsidP="00B53292">
      <w:pPr>
        <w:pStyle w:val="a3"/>
        <w:numPr>
          <w:ilvl w:val="0"/>
          <w:numId w:val="4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61496">
        <w:rPr>
          <w:rFonts w:ascii="Times New Roman" w:hAnsi="Times New Roman" w:cs="Times New Roman"/>
          <w:sz w:val="28"/>
          <w:szCs w:val="28"/>
        </w:rPr>
        <w:t>Панин М.С. Экология Казахстана. – Семипалатинск: СемГПУ,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C61496">
        <w:rPr>
          <w:rFonts w:ascii="Times New Roman" w:hAnsi="Times New Roman" w:cs="Times New Roman"/>
          <w:sz w:val="28"/>
          <w:szCs w:val="28"/>
        </w:rPr>
        <w:t>2005. – 548 с.</w:t>
      </w:r>
    </w:p>
    <w:p w:rsidR="00773E92" w:rsidRPr="00C02A38" w:rsidRDefault="003C085B" w:rsidP="00C02A38">
      <w:pPr>
        <w:pStyle w:val="a3"/>
        <w:numPr>
          <w:ilvl w:val="0"/>
          <w:numId w:val="4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02A38">
        <w:rPr>
          <w:rFonts w:ascii="Times New Roman" w:hAnsi="Times New Roman" w:cs="Times New Roman"/>
          <w:sz w:val="28"/>
          <w:szCs w:val="28"/>
        </w:rPr>
        <w:t>Казахстанская энциклопедия</w:t>
      </w:r>
      <w:r w:rsidR="00C02A38" w:rsidRPr="00C02A38">
        <w:rPr>
          <w:rFonts w:ascii="Times New Roman" w:hAnsi="Times New Roman" w:cs="Times New Roman"/>
          <w:sz w:val="28"/>
          <w:szCs w:val="28"/>
        </w:rPr>
        <w:t xml:space="preserve"> //</w:t>
      </w:r>
      <w:r w:rsidRPr="00C02A38">
        <w:rPr>
          <w:rFonts w:ascii="Times New Roman" w:hAnsi="Times New Roman" w:cs="Times New Roman"/>
          <w:sz w:val="28"/>
          <w:szCs w:val="28"/>
        </w:rPr>
        <w:t xml:space="preserve"> </w:t>
      </w:r>
      <w:hyperlink r:id="rId73" w:history="1">
        <w:r w:rsidR="00C02A38" w:rsidRPr="00C02A38">
          <w:rPr>
            <w:rStyle w:val="ad"/>
            <w:rFonts w:ascii="Times New Roman" w:hAnsi="Times New Roman" w:cs="Times New Roman"/>
            <w:color w:val="auto"/>
            <w:sz w:val="28"/>
            <w:szCs w:val="28"/>
            <w:u w:val="none"/>
          </w:rPr>
          <w:t>http://ru.encyclopedia.kz</w:t>
        </w:r>
      </w:hyperlink>
      <w:r w:rsidR="000E20A2" w:rsidRPr="00C02A38">
        <w:rPr>
          <w:rFonts w:ascii="Times New Roman" w:hAnsi="Times New Roman" w:cs="Times New Roman"/>
          <w:sz w:val="28"/>
          <w:szCs w:val="28"/>
        </w:rPr>
        <w:t>.</w:t>
      </w:r>
      <w:r w:rsidR="00C02A38" w:rsidRPr="00C02A38">
        <w:rPr>
          <w:rFonts w:ascii="Times New Roman" w:hAnsi="Times New Roman" w:cs="Times New Roman"/>
          <w:sz w:val="28"/>
          <w:szCs w:val="28"/>
        </w:rPr>
        <w:t xml:space="preserve"> </w:t>
      </w:r>
      <w:r w:rsidR="000E20A2" w:rsidRPr="00C02A38">
        <w:rPr>
          <w:rFonts w:ascii="Times New Roman" w:hAnsi="Times New Roman" w:cs="Times New Roman"/>
          <w:sz w:val="28"/>
          <w:szCs w:val="28"/>
        </w:rPr>
        <w:t>12.09.2022</w:t>
      </w:r>
      <w:r w:rsidR="00C02A38" w:rsidRPr="00C02A38">
        <w:rPr>
          <w:rFonts w:ascii="Times New Roman" w:hAnsi="Times New Roman" w:cs="Times New Roman"/>
          <w:sz w:val="28"/>
          <w:szCs w:val="28"/>
        </w:rPr>
        <w:t>.</w:t>
      </w:r>
      <w:r w:rsidR="000E20A2" w:rsidRPr="00C02A38">
        <w:rPr>
          <w:rFonts w:ascii="Times New Roman" w:hAnsi="Times New Roman" w:cs="Times New Roman"/>
          <w:sz w:val="28"/>
          <w:szCs w:val="28"/>
        </w:rPr>
        <w:t xml:space="preserve"> </w:t>
      </w:r>
    </w:p>
    <w:p w:rsidR="00773E92" w:rsidRPr="00CF2D86" w:rsidRDefault="00773E92" w:rsidP="00B53292">
      <w:pPr>
        <w:pStyle w:val="a3"/>
        <w:numPr>
          <w:ilvl w:val="0"/>
          <w:numId w:val="4"/>
        </w:numPr>
        <w:tabs>
          <w:tab w:val="left" w:pos="1134"/>
          <w:tab w:val="left" w:pos="1276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C151B">
        <w:rPr>
          <w:rFonts w:ascii="Times New Roman" w:hAnsi="Times New Roman" w:cs="Times New Roman"/>
          <w:sz w:val="28"/>
          <w:szCs w:val="28"/>
        </w:rPr>
        <w:t>Тыркин И.К. Геологическое строение и металлогени</w:t>
      </w:r>
      <w:r w:rsidR="0054643F" w:rsidRPr="002C151B">
        <w:rPr>
          <w:rFonts w:ascii="Times New Roman" w:hAnsi="Times New Roman" w:cs="Times New Roman"/>
          <w:sz w:val="28"/>
          <w:szCs w:val="28"/>
        </w:rPr>
        <w:t xml:space="preserve">я Северного </w:t>
      </w:r>
      <w:r w:rsidR="0054643F" w:rsidRPr="00CF2D86">
        <w:rPr>
          <w:rFonts w:ascii="Times New Roman" w:hAnsi="Times New Roman" w:cs="Times New Roman"/>
          <w:sz w:val="28"/>
          <w:szCs w:val="28"/>
        </w:rPr>
        <w:t>Казахстана</w:t>
      </w:r>
      <w:r w:rsidR="00C02A38" w:rsidRPr="00CF2D86">
        <w:rPr>
          <w:rFonts w:ascii="Times New Roman" w:hAnsi="Times New Roman" w:cs="Times New Roman"/>
          <w:sz w:val="28"/>
          <w:szCs w:val="28"/>
        </w:rPr>
        <w:t xml:space="preserve">. – </w:t>
      </w:r>
      <w:r w:rsidR="00136526" w:rsidRPr="00CF2D86">
        <w:rPr>
          <w:rFonts w:ascii="Times New Roman" w:hAnsi="Times New Roman" w:cs="Times New Roman"/>
          <w:sz w:val="28"/>
          <w:szCs w:val="28"/>
        </w:rPr>
        <w:t>М</w:t>
      </w:r>
      <w:r w:rsidR="00CF2D86" w:rsidRPr="00CF2D86">
        <w:rPr>
          <w:rFonts w:ascii="Times New Roman" w:hAnsi="Times New Roman" w:cs="Times New Roman"/>
          <w:sz w:val="28"/>
          <w:szCs w:val="28"/>
        </w:rPr>
        <w:t>.</w:t>
      </w:r>
      <w:r w:rsidR="00C02A38" w:rsidRPr="00CF2D86">
        <w:rPr>
          <w:rFonts w:ascii="Times New Roman" w:hAnsi="Times New Roman" w:cs="Times New Roman"/>
          <w:sz w:val="28"/>
          <w:szCs w:val="28"/>
        </w:rPr>
        <w:t xml:space="preserve">, </w:t>
      </w:r>
      <w:r w:rsidR="0054643F" w:rsidRPr="00CF2D86">
        <w:rPr>
          <w:rFonts w:ascii="Times New Roman" w:hAnsi="Times New Roman" w:cs="Times New Roman"/>
          <w:sz w:val="28"/>
          <w:szCs w:val="28"/>
        </w:rPr>
        <w:t>1949</w:t>
      </w:r>
      <w:r w:rsidR="00C02A38" w:rsidRPr="00CF2D86">
        <w:rPr>
          <w:rFonts w:ascii="Times New Roman" w:hAnsi="Times New Roman" w:cs="Times New Roman"/>
          <w:sz w:val="28"/>
          <w:szCs w:val="28"/>
        </w:rPr>
        <w:t>.</w:t>
      </w:r>
      <w:r w:rsidR="0054643F" w:rsidRPr="00CF2D86">
        <w:rPr>
          <w:rFonts w:ascii="Times New Roman" w:hAnsi="Times New Roman" w:cs="Times New Roman"/>
          <w:sz w:val="28"/>
          <w:szCs w:val="28"/>
        </w:rPr>
        <w:t xml:space="preserve"> </w:t>
      </w:r>
      <w:r w:rsidR="00C02A38" w:rsidRPr="00CF2D86">
        <w:rPr>
          <w:rFonts w:ascii="Times New Roman" w:hAnsi="Times New Roman" w:cs="Times New Roman"/>
          <w:sz w:val="28"/>
          <w:szCs w:val="28"/>
        </w:rPr>
        <w:t xml:space="preserve">– </w:t>
      </w:r>
      <w:r w:rsidR="0041251A" w:rsidRPr="00CF2D86">
        <w:rPr>
          <w:rFonts w:ascii="Times New Roman" w:hAnsi="Times New Roman" w:cs="Times New Roman"/>
          <w:sz w:val="28"/>
          <w:szCs w:val="28"/>
        </w:rPr>
        <w:t>36 с.</w:t>
      </w:r>
    </w:p>
    <w:p w:rsidR="0019181F" w:rsidRPr="002C151B" w:rsidRDefault="0019181F" w:rsidP="00B53292">
      <w:pPr>
        <w:pStyle w:val="a3"/>
        <w:numPr>
          <w:ilvl w:val="0"/>
          <w:numId w:val="4"/>
        </w:numPr>
        <w:tabs>
          <w:tab w:val="left" w:pos="1134"/>
          <w:tab w:val="left" w:pos="1276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C151B">
        <w:rPr>
          <w:rFonts w:ascii="Times New Roman" w:hAnsi="Times New Roman" w:cs="Times New Roman"/>
          <w:sz w:val="28"/>
          <w:szCs w:val="28"/>
          <w:lang w:val="kk-KZ"/>
        </w:rPr>
        <w:t>Рафаилович М.С. Золото недр Казахстана: геология, металлогения, прогнозно-поисковые модели. – Алматы, 2009. – 304 с</w:t>
      </w:r>
      <w:r w:rsidR="007158AD" w:rsidRPr="002C151B">
        <w:rPr>
          <w:rFonts w:ascii="Times New Roman" w:hAnsi="Times New Roman" w:cs="Times New Roman"/>
          <w:sz w:val="28"/>
          <w:szCs w:val="28"/>
          <w:lang w:val="kk-KZ"/>
        </w:rPr>
        <w:t>.</w:t>
      </w:r>
    </w:p>
    <w:p w:rsidR="00773E92" w:rsidRPr="00CF2D86" w:rsidRDefault="00C02A38" w:rsidP="00B53292">
      <w:pPr>
        <w:pStyle w:val="a3"/>
        <w:numPr>
          <w:ilvl w:val="0"/>
          <w:numId w:val="4"/>
        </w:numPr>
        <w:tabs>
          <w:tab w:val="left" w:pos="1134"/>
          <w:tab w:val="left" w:pos="1276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Поцелуев А.</w:t>
      </w:r>
      <w:r w:rsidR="00773E92" w:rsidRPr="002C151B">
        <w:rPr>
          <w:rFonts w:ascii="Times New Roman" w:hAnsi="Times New Roman" w:cs="Times New Roman"/>
          <w:sz w:val="28"/>
          <w:szCs w:val="28"/>
        </w:rPr>
        <w:t>А.</w:t>
      </w:r>
      <w:r w:rsidR="00A024C3">
        <w:rPr>
          <w:rFonts w:ascii="Times New Roman" w:hAnsi="Times New Roman" w:cs="Times New Roman"/>
          <w:sz w:val="28"/>
          <w:szCs w:val="28"/>
        </w:rPr>
        <w:t>,</w:t>
      </w:r>
      <w:r w:rsidR="00773E92" w:rsidRPr="002C151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Рихванов Л.П., Николаев С.</w:t>
      </w:r>
      <w:r w:rsidR="00A024C3" w:rsidRPr="002C151B">
        <w:rPr>
          <w:rFonts w:ascii="Times New Roman" w:hAnsi="Times New Roman" w:cs="Times New Roman"/>
          <w:sz w:val="28"/>
          <w:szCs w:val="28"/>
        </w:rPr>
        <w:t xml:space="preserve">Л. </w:t>
      </w:r>
      <w:r w:rsidR="00773E92" w:rsidRPr="002C151B">
        <w:rPr>
          <w:rFonts w:ascii="Times New Roman" w:hAnsi="Times New Roman" w:cs="Times New Roman"/>
          <w:sz w:val="28"/>
          <w:szCs w:val="28"/>
        </w:rPr>
        <w:t>Редкие элементы и золото в месторождениях Северо-Казахс</w:t>
      </w:r>
      <w:r w:rsidR="00A024C3">
        <w:rPr>
          <w:rFonts w:ascii="Times New Roman" w:hAnsi="Times New Roman" w:cs="Times New Roman"/>
          <w:sz w:val="28"/>
          <w:szCs w:val="28"/>
        </w:rPr>
        <w:t xml:space="preserve">танской урановорудной провинции </w:t>
      </w:r>
      <w:r w:rsidR="00773E92" w:rsidRPr="002C151B">
        <w:rPr>
          <w:rFonts w:ascii="Times New Roman" w:hAnsi="Times New Roman" w:cs="Times New Roman"/>
          <w:sz w:val="28"/>
          <w:szCs w:val="28"/>
        </w:rPr>
        <w:t xml:space="preserve">// </w:t>
      </w:r>
      <w:r w:rsidR="00773E92" w:rsidRPr="00CF2D86">
        <w:rPr>
          <w:rFonts w:ascii="Times New Roman" w:hAnsi="Times New Roman" w:cs="Times New Roman"/>
          <w:sz w:val="28"/>
          <w:szCs w:val="28"/>
        </w:rPr>
        <w:t>Известия Томского политех</w:t>
      </w:r>
      <w:r w:rsidR="00A024C3" w:rsidRPr="00CF2D86">
        <w:rPr>
          <w:rFonts w:ascii="Times New Roman" w:hAnsi="Times New Roman" w:cs="Times New Roman"/>
          <w:sz w:val="28"/>
          <w:szCs w:val="28"/>
        </w:rPr>
        <w:t>нического универ</w:t>
      </w:r>
      <w:r w:rsidR="007158AD" w:rsidRPr="00CF2D86">
        <w:rPr>
          <w:rFonts w:ascii="Times New Roman" w:hAnsi="Times New Roman" w:cs="Times New Roman"/>
          <w:sz w:val="28"/>
          <w:szCs w:val="28"/>
        </w:rPr>
        <w:t xml:space="preserve">. </w:t>
      </w:r>
      <w:r w:rsidR="00A024C3" w:rsidRPr="00CF2D86">
        <w:rPr>
          <w:rFonts w:ascii="Times New Roman" w:hAnsi="Times New Roman" w:cs="Times New Roman"/>
          <w:sz w:val="28"/>
          <w:szCs w:val="28"/>
          <w:lang w:val="kk-KZ"/>
        </w:rPr>
        <w:t>–</w:t>
      </w:r>
      <w:r w:rsidR="007158AD" w:rsidRPr="00CF2D86">
        <w:rPr>
          <w:rFonts w:ascii="Times New Roman" w:hAnsi="Times New Roman" w:cs="Times New Roman"/>
          <w:sz w:val="28"/>
          <w:szCs w:val="28"/>
        </w:rPr>
        <w:t xml:space="preserve"> 2001.</w:t>
      </w:r>
      <w:r w:rsidR="00A024C3" w:rsidRPr="00CF2D86">
        <w:rPr>
          <w:rFonts w:ascii="Times New Roman" w:hAnsi="Times New Roman" w:cs="Times New Roman"/>
          <w:sz w:val="28"/>
          <w:szCs w:val="28"/>
          <w:lang w:val="kk-KZ"/>
        </w:rPr>
        <w:t xml:space="preserve"> –</w:t>
      </w:r>
      <w:r w:rsidRPr="00CF2D86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A024C3" w:rsidRPr="00CF2D86">
        <w:rPr>
          <w:rFonts w:ascii="Times New Roman" w:hAnsi="Times New Roman" w:cs="Times New Roman"/>
          <w:sz w:val="28"/>
          <w:szCs w:val="28"/>
        </w:rPr>
        <w:t>Т. 304.</w:t>
      </w:r>
      <w:r w:rsidR="007158AD" w:rsidRPr="00CF2D86">
        <w:rPr>
          <w:rFonts w:ascii="Times New Roman" w:hAnsi="Times New Roman" w:cs="Times New Roman"/>
          <w:sz w:val="28"/>
          <w:szCs w:val="28"/>
        </w:rPr>
        <w:t xml:space="preserve"> </w:t>
      </w:r>
      <w:r w:rsidR="00A024C3" w:rsidRPr="00CF2D86">
        <w:rPr>
          <w:rFonts w:ascii="Times New Roman" w:hAnsi="Times New Roman" w:cs="Times New Roman"/>
          <w:sz w:val="28"/>
          <w:szCs w:val="28"/>
        </w:rPr>
        <w:t>– С. 197-209</w:t>
      </w:r>
      <w:r w:rsidR="00773E92" w:rsidRPr="00CF2D86">
        <w:rPr>
          <w:rFonts w:ascii="Times New Roman" w:hAnsi="Times New Roman" w:cs="Times New Roman"/>
          <w:sz w:val="28"/>
          <w:szCs w:val="28"/>
        </w:rPr>
        <w:t>.</w:t>
      </w:r>
    </w:p>
    <w:p w:rsidR="00574843" w:rsidRPr="00CF2D86" w:rsidRDefault="00574843" w:rsidP="00B53292">
      <w:pPr>
        <w:pStyle w:val="a3"/>
        <w:numPr>
          <w:ilvl w:val="0"/>
          <w:numId w:val="4"/>
        </w:numPr>
        <w:tabs>
          <w:tab w:val="left" w:pos="1134"/>
          <w:tab w:val="left" w:pos="1276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F2D86">
        <w:rPr>
          <w:rFonts w:ascii="Times New Roman" w:hAnsi="Times New Roman" w:cs="Times New Roman"/>
          <w:sz w:val="28"/>
          <w:szCs w:val="28"/>
        </w:rPr>
        <w:t>Аязбеков К. За 20 лет независимости атомная отрасль стала визитной карточкой Казахстана</w:t>
      </w:r>
      <w:r w:rsidR="00C02A38" w:rsidRPr="00CF2D86">
        <w:rPr>
          <w:rFonts w:ascii="Times New Roman" w:hAnsi="Times New Roman" w:cs="Times New Roman"/>
          <w:sz w:val="28"/>
          <w:szCs w:val="28"/>
        </w:rPr>
        <w:t xml:space="preserve"> //</w:t>
      </w:r>
      <w:r w:rsidRPr="00CF2D86">
        <w:rPr>
          <w:rFonts w:ascii="Times New Roman" w:hAnsi="Times New Roman" w:cs="Times New Roman"/>
          <w:sz w:val="28"/>
          <w:szCs w:val="28"/>
        </w:rPr>
        <w:t xml:space="preserve"> http://www.atomic-energy.ru/sm</w:t>
      </w:r>
      <w:r w:rsidR="00D148F3" w:rsidRPr="00CF2D86">
        <w:rPr>
          <w:rFonts w:ascii="Times New Roman" w:hAnsi="Times New Roman" w:cs="Times New Roman"/>
          <w:sz w:val="28"/>
          <w:szCs w:val="28"/>
        </w:rPr>
        <w:t>i/2011. 13.12.2021</w:t>
      </w:r>
      <w:r w:rsidRPr="00CF2D86">
        <w:rPr>
          <w:rFonts w:ascii="Times New Roman" w:hAnsi="Times New Roman" w:cs="Times New Roman"/>
          <w:sz w:val="28"/>
          <w:szCs w:val="28"/>
        </w:rPr>
        <w:t>.</w:t>
      </w:r>
    </w:p>
    <w:p w:rsidR="00574843" w:rsidRPr="00CF2D86" w:rsidRDefault="00574843" w:rsidP="00C02A38">
      <w:pPr>
        <w:pStyle w:val="a3"/>
        <w:numPr>
          <w:ilvl w:val="0"/>
          <w:numId w:val="4"/>
        </w:numPr>
        <w:tabs>
          <w:tab w:val="left" w:pos="1134"/>
          <w:tab w:val="left" w:pos="1276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F2D86">
        <w:rPr>
          <w:rFonts w:ascii="Times New Roman" w:hAnsi="Times New Roman" w:cs="Times New Roman"/>
          <w:sz w:val="28"/>
          <w:szCs w:val="28"/>
        </w:rPr>
        <w:t>Постановление Правительства Республики Казахстан</w:t>
      </w:r>
      <w:r w:rsidR="00C02A38" w:rsidRPr="00CF2D86">
        <w:rPr>
          <w:rFonts w:ascii="Times New Roman" w:hAnsi="Times New Roman" w:cs="Times New Roman"/>
          <w:sz w:val="28"/>
          <w:szCs w:val="28"/>
        </w:rPr>
        <w:t>.</w:t>
      </w:r>
      <w:r w:rsidRPr="00CF2D86">
        <w:rPr>
          <w:rFonts w:ascii="Times New Roman" w:hAnsi="Times New Roman" w:cs="Times New Roman"/>
          <w:sz w:val="28"/>
          <w:szCs w:val="28"/>
        </w:rPr>
        <w:t xml:space="preserve"> Об</w:t>
      </w:r>
      <w:r w:rsidR="00C02A38" w:rsidRPr="00CF2D86">
        <w:rPr>
          <w:rFonts w:ascii="Times New Roman" w:hAnsi="Times New Roman" w:cs="Times New Roman"/>
          <w:sz w:val="28"/>
          <w:szCs w:val="28"/>
        </w:rPr>
        <w:t> </w:t>
      </w:r>
      <w:r w:rsidRPr="00CF2D86">
        <w:rPr>
          <w:rFonts w:ascii="Times New Roman" w:hAnsi="Times New Roman" w:cs="Times New Roman"/>
          <w:sz w:val="28"/>
          <w:szCs w:val="28"/>
        </w:rPr>
        <w:t>утверждении Программы консервации уранодобывающих предприятий и ликвидации последствии разработки урановых месторождений на 2001-2010 годы: утв</w:t>
      </w:r>
      <w:r w:rsidR="00C02A38" w:rsidRPr="00CF2D86">
        <w:rPr>
          <w:rFonts w:ascii="Times New Roman" w:hAnsi="Times New Roman" w:cs="Times New Roman"/>
          <w:sz w:val="28"/>
          <w:szCs w:val="28"/>
        </w:rPr>
        <w:t>.</w:t>
      </w:r>
      <w:r w:rsidRPr="00CF2D86">
        <w:rPr>
          <w:rFonts w:ascii="Times New Roman" w:hAnsi="Times New Roman" w:cs="Times New Roman"/>
          <w:sz w:val="28"/>
          <w:szCs w:val="28"/>
        </w:rPr>
        <w:t xml:space="preserve"> 25 июля 2001 года</w:t>
      </w:r>
      <w:r w:rsidR="00C02A38" w:rsidRPr="00CF2D86">
        <w:rPr>
          <w:rFonts w:ascii="Times New Roman" w:hAnsi="Times New Roman" w:cs="Times New Roman"/>
          <w:sz w:val="28"/>
          <w:szCs w:val="28"/>
        </w:rPr>
        <w:t>,</w:t>
      </w:r>
      <w:r w:rsidRPr="00CF2D86">
        <w:rPr>
          <w:rFonts w:ascii="Times New Roman" w:hAnsi="Times New Roman" w:cs="Times New Roman"/>
          <w:sz w:val="28"/>
          <w:szCs w:val="28"/>
        </w:rPr>
        <w:t xml:space="preserve"> №1006 // </w:t>
      </w:r>
      <w:hyperlink r:id="rId74" w:history="1">
        <w:r w:rsidR="00C02A38" w:rsidRPr="00CF2D86">
          <w:rPr>
            <w:rStyle w:val="ad"/>
            <w:rFonts w:ascii="Times New Roman" w:hAnsi="Times New Roman" w:cs="Times New Roman"/>
            <w:color w:val="auto"/>
            <w:sz w:val="28"/>
            <w:szCs w:val="28"/>
            <w:u w:val="none"/>
          </w:rPr>
          <w:t>https://adilet.zan.kz/rus/docs</w:t>
        </w:r>
      </w:hyperlink>
      <w:r w:rsidR="00C02A38" w:rsidRPr="00CF2D86">
        <w:rPr>
          <w:rFonts w:ascii="Times New Roman" w:hAnsi="Times New Roman" w:cs="Times New Roman"/>
          <w:sz w:val="28"/>
          <w:szCs w:val="28"/>
        </w:rPr>
        <w:t xml:space="preserve">. </w:t>
      </w:r>
      <w:r w:rsidR="003E240C" w:rsidRPr="00CF2D86">
        <w:rPr>
          <w:rFonts w:ascii="Times New Roman" w:hAnsi="Times New Roman" w:cs="Times New Roman"/>
          <w:sz w:val="28"/>
          <w:szCs w:val="28"/>
        </w:rPr>
        <w:t>13.09.2022.</w:t>
      </w:r>
    </w:p>
    <w:p w:rsidR="009724CA" w:rsidRPr="002C151B" w:rsidRDefault="00A024C3" w:rsidP="00B53292">
      <w:pPr>
        <w:pStyle w:val="a3"/>
        <w:numPr>
          <w:ilvl w:val="0"/>
          <w:numId w:val="4"/>
        </w:numPr>
        <w:tabs>
          <w:tab w:val="left" w:pos="1134"/>
          <w:tab w:val="left" w:pos="1276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CF2D86">
        <w:rPr>
          <w:rFonts w:ascii="Times New Roman" w:hAnsi="Times New Roman" w:cs="Times New Roman"/>
          <w:sz w:val="28"/>
          <w:szCs w:val="28"/>
          <w:lang w:val="en-US"/>
        </w:rPr>
        <w:t>Bersimbaev R.I</w:t>
      </w:r>
      <w:r w:rsidR="00D148F3" w:rsidRPr="00CF2D86">
        <w:rPr>
          <w:rFonts w:ascii="Times New Roman" w:hAnsi="Times New Roman" w:cs="Times New Roman"/>
          <w:sz w:val="28"/>
          <w:szCs w:val="28"/>
          <w:lang w:val="en-US"/>
        </w:rPr>
        <w:t>.</w:t>
      </w:r>
      <w:r w:rsidRPr="00CF2D86">
        <w:rPr>
          <w:rFonts w:ascii="Times New Roman" w:hAnsi="Times New Roman" w:cs="Times New Roman"/>
          <w:sz w:val="28"/>
          <w:szCs w:val="28"/>
          <w:lang w:val="en-US"/>
        </w:rPr>
        <w:t xml:space="preserve">, Bulgakova O. </w:t>
      </w:r>
      <w:r w:rsidR="00574843" w:rsidRPr="00CF2D86">
        <w:rPr>
          <w:rFonts w:ascii="Times New Roman" w:hAnsi="Times New Roman" w:cs="Times New Roman"/>
          <w:sz w:val="28"/>
          <w:szCs w:val="28"/>
          <w:lang w:val="en-US"/>
        </w:rPr>
        <w:t xml:space="preserve">The health effects of radon and uranium on </w:t>
      </w:r>
      <w:r w:rsidR="00574843" w:rsidRPr="002C151B">
        <w:rPr>
          <w:rFonts w:ascii="Times New Roman" w:hAnsi="Times New Roman" w:cs="Times New Roman"/>
          <w:sz w:val="28"/>
          <w:szCs w:val="28"/>
          <w:lang w:val="en-US"/>
        </w:rPr>
        <w:t xml:space="preserve">the </w:t>
      </w:r>
      <w:r>
        <w:rPr>
          <w:rFonts w:ascii="Times New Roman" w:hAnsi="Times New Roman" w:cs="Times New Roman"/>
          <w:sz w:val="28"/>
          <w:szCs w:val="28"/>
          <w:lang w:val="en-US"/>
        </w:rPr>
        <w:t>population of Kazakhstan</w:t>
      </w:r>
      <w:r w:rsidR="00574843" w:rsidRPr="002C151B">
        <w:rPr>
          <w:rFonts w:ascii="Times New Roman" w:hAnsi="Times New Roman" w:cs="Times New Roman"/>
          <w:sz w:val="28"/>
          <w:szCs w:val="28"/>
          <w:lang w:val="en-US"/>
        </w:rPr>
        <w:t xml:space="preserve"> // Genes and Environment. – 2015. – V</w:t>
      </w:r>
      <w:r w:rsidR="00D148F3">
        <w:rPr>
          <w:rFonts w:ascii="Times New Roman" w:hAnsi="Times New Roman" w:cs="Times New Roman"/>
          <w:sz w:val="28"/>
          <w:szCs w:val="28"/>
          <w:lang w:val="en-US"/>
        </w:rPr>
        <w:t>ol</w:t>
      </w:r>
      <w:r w:rsidR="00574843" w:rsidRPr="002C151B">
        <w:rPr>
          <w:rFonts w:ascii="Times New Roman" w:hAnsi="Times New Roman" w:cs="Times New Roman"/>
          <w:sz w:val="28"/>
          <w:szCs w:val="28"/>
          <w:lang w:val="en-US"/>
        </w:rPr>
        <w:t xml:space="preserve">. 37. – </w:t>
      </w:r>
      <w:r w:rsidR="00C02A38">
        <w:rPr>
          <w:rFonts w:ascii="Times New Roman" w:hAnsi="Times New Roman" w:cs="Times New Roman"/>
          <w:sz w:val="28"/>
          <w:szCs w:val="28"/>
        </w:rPr>
        <w:t>Р</w:t>
      </w:r>
      <w:r w:rsidR="00C02A38" w:rsidRPr="00C02A38">
        <w:rPr>
          <w:rFonts w:ascii="Times New Roman" w:hAnsi="Times New Roman" w:cs="Times New Roman"/>
          <w:sz w:val="28"/>
          <w:szCs w:val="28"/>
          <w:lang w:val="en-US"/>
        </w:rPr>
        <w:t xml:space="preserve">. </w:t>
      </w:r>
      <w:r w:rsidR="00574843" w:rsidRPr="002C151B">
        <w:rPr>
          <w:rFonts w:ascii="Times New Roman" w:hAnsi="Times New Roman" w:cs="Times New Roman"/>
          <w:sz w:val="28"/>
          <w:szCs w:val="28"/>
          <w:lang w:val="en-US"/>
        </w:rPr>
        <w:t>18</w:t>
      </w:r>
      <w:r w:rsidR="00C02A38" w:rsidRPr="00C02A38">
        <w:rPr>
          <w:rFonts w:ascii="Times New Roman" w:hAnsi="Times New Roman" w:cs="Times New Roman"/>
          <w:sz w:val="28"/>
          <w:szCs w:val="28"/>
          <w:lang w:val="en-US"/>
        </w:rPr>
        <w:t>-1-18-10.</w:t>
      </w:r>
    </w:p>
    <w:p w:rsidR="00773E92" w:rsidRPr="00672197" w:rsidRDefault="00D148F3" w:rsidP="00B53292">
      <w:pPr>
        <w:pStyle w:val="a3"/>
        <w:numPr>
          <w:ilvl w:val="0"/>
          <w:numId w:val="4"/>
        </w:numPr>
        <w:tabs>
          <w:tab w:val="left" w:pos="1134"/>
          <w:tab w:val="left" w:pos="1276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672197">
        <w:rPr>
          <w:rFonts w:ascii="Times New Roman" w:hAnsi="Times New Roman" w:cs="Times New Roman"/>
          <w:color w:val="000000" w:themeColor="text1"/>
          <w:sz w:val="28"/>
          <w:szCs w:val="28"/>
        </w:rPr>
        <w:t>Радон и рак</w:t>
      </w:r>
      <w:r w:rsidR="00672197" w:rsidRPr="0067219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//</w:t>
      </w:r>
      <w:r w:rsidRPr="0067219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hyperlink r:id="rId75" w:history="1">
        <w:r w:rsidR="00672197" w:rsidRPr="00672197">
          <w:rPr>
            <w:rStyle w:val="ad"/>
            <w:rFonts w:ascii="Times New Roman" w:hAnsi="Times New Roman" w:cs="Times New Roman"/>
            <w:color w:val="000000" w:themeColor="text1"/>
            <w:sz w:val="28"/>
            <w:szCs w:val="28"/>
            <w:u w:val="none"/>
          </w:rPr>
          <w:t>http://www.pror.ru/news/post/radon-i-rak</w:t>
        </w:r>
      </w:hyperlink>
      <w:r w:rsidRPr="00672197">
        <w:rPr>
          <w:rFonts w:ascii="Times New Roman" w:hAnsi="Times New Roman" w:cs="Times New Roman"/>
          <w:color w:val="000000" w:themeColor="text1"/>
          <w:sz w:val="28"/>
          <w:szCs w:val="28"/>
        </w:rPr>
        <w:t>. 13.12.2021.</w:t>
      </w:r>
    </w:p>
    <w:p w:rsidR="00D17615" w:rsidRPr="00CF2D86" w:rsidRDefault="00D17615" w:rsidP="00B53292">
      <w:pPr>
        <w:pStyle w:val="a3"/>
        <w:numPr>
          <w:ilvl w:val="0"/>
          <w:numId w:val="4"/>
        </w:numPr>
        <w:tabs>
          <w:tab w:val="left" w:pos="1134"/>
          <w:tab w:val="left" w:pos="1276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F2D86">
        <w:rPr>
          <w:rFonts w:ascii="Times New Roman" w:hAnsi="Times New Roman" w:cs="Times New Roman"/>
          <w:sz w:val="28"/>
          <w:szCs w:val="28"/>
          <w:shd w:val="clear" w:color="auto" w:fill="FFFFFF"/>
        </w:rPr>
        <w:t>Федоров Г.В., Беркинбаев Г.Д., Бенсман В.А.</w:t>
      </w:r>
      <w:r w:rsidR="00CF2D86" w:rsidRPr="00CF2D8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и др.</w:t>
      </w:r>
      <w:r w:rsidRPr="00CF2D8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Проблема радоноопасности в Казахстане // Современные проблемы экологии и устойчивое развитие общества</w:t>
      </w:r>
      <w:r w:rsidR="00CF2D86" w:rsidRPr="00CF2D8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: матер. междунар. </w:t>
      </w:r>
      <w:r w:rsidRPr="00CF2D86">
        <w:rPr>
          <w:rFonts w:ascii="Times New Roman" w:hAnsi="Times New Roman" w:cs="Times New Roman"/>
          <w:sz w:val="28"/>
          <w:szCs w:val="28"/>
          <w:shd w:val="clear" w:color="auto" w:fill="FFFFFF"/>
        </w:rPr>
        <w:t>науч</w:t>
      </w:r>
      <w:r w:rsidR="00CF2D86" w:rsidRPr="00CF2D86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  <w:r w:rsidRPr="00CF2D86">
        <w:rPr>
          <w:rFonts w:ascii="Times New Roman" w:hAnsi="Times New Roman" w:cs="Times New Roman"/>
          <w:sz w:val="28"/>
          <w:szCs w:val="28"/>
          <w:shd w:val="clear" w:color="auto" w:fill="FFFFFF"/>
        </w:rPr>
        <w:t>-практ</w:t>
      </w:r>
      <w:r w:rsidR="00CF2D86" w:rsidRPr="00CF2D86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  <w:r w:rsidRPr="00CF2D8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конф</w:t>
      </w:r>
      <w:r w:rsidR="00CF2D86" w:rsidRPr="00CF2D86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  <w:r w:rsidRPr="00CF2D8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CF2D86">
        <w:rPr>
          <w:rFonts w:ascii="Times New Roman" w:hAnsi="Times New Roman" w:cs="Times New Roman"/>
          <w:sz w:val="28"/>
          <w:szCs w:val="28"/>
        </w:rPr>
        <w:t xml:space="preserve">– </w:t>
      </w:r>
      <w:r w:rsidRPr="00CF2D8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Алматы, 2010. </w:t>
      </w:r>
      <w:r w:rsidRPr="00CF2D86">
        <w:rPr>
          <w:rFonts w:ascii="Times New Roman" w:hAnsi="Times New Roman" w:cs="Times New Roman"/>
          <w:sz w:val="28"/>
          <w:szCs w:val="28"/>
        </w:rPr>
        <w:t>–</w:t>
      </w:r>
      <w:r w:rsidRPr="00CF2D8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С. 314-317</w:t>
      </w:r>
      <w:r w:rsidR="00EF6F39" w:rsidRPr="00CF2D86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</w:p>
    <w:p w:rsidR="00D813F4" w:rsidRPr="00CF2D86" w:rsidRDefault="00D813F4" w:rsidP="00B53292">
      <w:pPr>
        <w:pStyle w:val="a3"/>
        <w:numPr>
          <w:ilvl w:val="0"/>
          <w:numId w:val="4"/>
        </w:numPr>
        <w:tabs>
          <w:tab w:val="left" w:pos="1134"/>
          <w:tab w:val="left" w:pos="1276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F2D86">
        <w:rPr>
          <w:rFonts w:ascii="Times New Roman" w:hAnsi="Times New Roman" w:cs="Times New Roman"/>
          <w:sz w:val="28"/>
          <w:szCs w:val="28"/>
        </w:rPr>
        <w:t>Оценка прогнозных ресурсов подземных минеральных вод с выделением проявлений, перспективных для разведки и добычи по административным районам Акмолинской области</w:t>
      </w:r>
      <w:r w:rsidR="00672197" w:rsidRPr="00CF2D86">
        <w:rPr>
          <w:rFonts w:ascii="Times New Roman" w:hAnsi="Times New Roman" w:cs="Times New Roman"/>
          <w:sz w:val="28"/>
          <w:szCs w:val="28"/>
        </w:rPr>
        <w:t>: отчет / ОО</w:t>
      </w:r>
      <w:r w:rsidR="00C1111A" w:rsidRPr="00CF2D86">
        <w:rPr>
          <w:rFonts w:ascii="Times New Roman" w:hAnsi="Times New Roman" w:cs="Times New Roman"/>
          <w:sz w:val="28"/>
          <w:szCs w:val="28"/>
        </w:rPr>
        <w:t xml:space="preserve"> «Академия минеральных ресурсов РК»</w:t>
      </w:r>
      <w:r w:rsidR="00672197" w:rsidRPr="00CF2D86">
        <w:rPr>
          <w:rFonts w:ascii="Times New Roman" w:hAnsi="Times New Roman" w:cs="Times New Roman"/>
          <w:sz w:val="28"/>
          <w:szCs w:val="28"/>
        </w:rPr>
        <w:t xml:space="preserve">. – </w:t>
      </w:r>
      <w:r w:rsidR="0041605A" w:rsidRPr="00CF2D86">
        <w:rPr>
          <w:rFonts w:ascii="Times New Roman" w:hAnsi="Times New Roman" w:cs="Times New Roman"/>
          <w:sz w:val="28"/>
          <w:szCs w:val="28"/>
        </w:rPr>
        <w:t>Костанай, 2006. – 67</w:t>
      </w:r>
      <w:r w:rsidR="00672197" w:rsidRPr="00CF2D86">
        <w:rPr>
          <w:rFonts w:ascii="Times New Roman" w:hAnsi="Times New Roman" w:cs="Times New Roman"/>
          <w:sz w:val="28"/>
          <w:szCs w:val="28"/>
        </w:rPr>
        <w:t xml:space="preserve"> с.</w:t>
      </w:r>
    </w:p>
    <w:p w:rsidR="00236A21" w:rsidRPr="00CF2D86" w:rsidRDefault="00236A21" w:rsidP="00B53292">
      <w:pPr>
        <w:pStyle w:val="a3"/>
        <w:numPr>
          <w:ilvl w:val="0"/>
          <w:numId w:val="4"/>
        </w:numPr>
        <w:tabs>
          <w:tab w:val="left" w:pos="1134"/>
          <w:tab w:val="left" w:pos="1276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F2D86">
        <w:rPr>
          <w:rFonts w:ascii="Times New Roman" w:hAnsi="Times New Roman" w:cs="Times New Roman"/>
          <w:sz w:val="28"/>
          <w:szCs w:val="28"/>
        </w:rPr>
        <w:t>Петров Н.Н., Язиков В.Г., Аубакиров Х.Б. Урановые месторождения Казахстана (экзогенные)</w:t>
      </w:r>
      <w:r w:rsidR="00672197" w:rsidRPr="00CF2D86">
        <w:rPr>
          <w:rFonts w:ascii="Times New Roman" w:hAnsi="Times New Roman" w:cs="Times New Roman"/>
          <w:sz w:val="28"/>
          <w:szCs w:val="28"/>
        </w:rPr>
        <w:t>.</w:t>
      </w:r>
      <w:r w:rsidRPr="00CF2D86">
        <w:rPr>
          <w:rFonts w:ascii="Times New Roman" w:hAnsi="Times New Roman" w:cs="Times New Roman"/>
          <w:sz w:val="28"/>
          <w:szCs w:val="28"/>
        </w:rPr>
        <w:t xml:space="preserve"> </w:t>
      </w:r>
      <w:r w:rsidR="00672197" w:rsidRPr="00CF2D86">
        <w:rPr>
          <w:rFonts w:ascii="Times New Roman" w:hAnsi="Times New Roman" w:cs="Times New Roman"/>
          <w:sz w:val="28"/>
          <w:szCs w:val="28"/>
        </w:rPr>
        <w:t xml:space="preserve">– </w:t>
      </w:r>
      <w:r w:rsidRPr="00CF2D86">
        <w:rPr>
          <w:rFonts w:ascii="Times New Roman" w:hAnsi="Times New Roman" w:cs="Times New Roman"/>
          <w:sz w:val="28"/>
          <w:szCs w:val="28"/>
        </w:rPr>
        <w:t>Алматы: Гылым</w:t>
      </w:r>
      <w:r w:rsidR="00672197" w:rsidRPr="00CF2D86">
        <w:rPr>
          <w:rFonts w:ascii="Times New Roman" w:hAnsi="Times New Roman" w:cs="Times New Roman"/>
          <w:sz w:val="28"/>
          <w:szCs w:val="28"/>
        </w:rPr>
        <w:t>,</w:t>
      </w:r>
      <w:r w:rsidRPr="00CF2D86">
        <w:rPr>
          <w:rFonts w:ascii="Times New Roman" w:hAnsi="Times New Roman" w:cs="Times New Roman"/>
          <w:sz w:val="28"/>
          <w:szCs w:val="28"/>
        </w:rPr>
        <w:t xml:space="preserve"> 1995. – 264</w:t>
      </w:r>
      <w:r w:rsidR="00672197" w:rsidRPr="00CF2D86">
        <w:rPr>
          <w:rFonts w:ascii="Times New Roman" w:hAnsi="Times New Roman" w:cs="Times New Roman"/>
          <w:sz w:val="28"/>
          <w:szCs w:val="28"/>
        </w:rPr>
        <w:t xml:space="preserve"> с</w:t>
      </w:r>
      <w:r w:rsidRPr="00CF2D86">
        <w:rPr>
          <w:rFonts w:ascii="Times New Roman" w:hAnsi="Times New Roman" w:cs="Times New Roman"/>
          <w:sz w:val="28"/>
          <w:szCs w:val="28"/>
        </w:rPr>
        <w:t>.</w:t>
      </w:r>
    </w:p>
    <w:p w:rsidR="00236A21" w:rsidRPr="00CF2D86" w:rsidRDefault="00236A21" w:rsidP="00B53292">
      <w:pPr>
        <w:pStyle w:val="a3"/>
        <w:numPr>
          <w:ilvl w:val="0"/>
          <w:numId w:val="4"/>
        </w:numPr>
        <w:tabs>
          <w:tab w:val="left" w:pos="1134"/>
          <w:tab w:val="left" w:pos="1276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CF2D86">
        <w:rPr>
          <w:rFonts w:ascii="Times New Roman" w:hAnsi="Times New Roman"/>
          <w:sz w:val="28"/>
          <w:szCs w:val="28"/>
        </w:rPr>
        <w:t>Петров Н.Н., Язиков В.Г., Берикболов Б.Р. Урановые месторождения Казахстана (эндогенные)</w:t>
      </w:r>
      <w:r w:rsidR="00672197" w:rsidRPr="00CF2D86">
        <w:rPr>
          <w:rFonts w:ascii="Times New Roman" w:hAnsi="Times New Roman"/>
          <w:sz w:val="28"/>
          <w:szCs w:val="28"/>
        </w:rPr>
        <w:t>.</w:t>
      </w:r>
      <w:r w:rsidRPr="00CF2D86">
        <w:rPr>
          <w:rFonts w:ascii="Times New Roman" w:hAnsi="Times New Roman"/>
          <w:sz w:val="28"/>
          <w:szCs w:val="28"/>
        </w:rPr>
        <w:t xml:space="preserve"> </w:t>
      </w:r>
      <w:r w:rsidR="00672197" w:rsidRPr="00CF2D86">
        <w:rPr>
          <w:rFonts w:ascii="Times New Roman" w:hAnsi="Times New Roman"/>
          <w:sz w:val="28"/>
          <w:szCs w:val="28"/>
        </w:rPr>
        <w:t xml:space="preserve">– </w:t>
      </w:r>
      <w:r w:rsidRPr="00CF2D86">
        <w:rPr>
          <w:rFonts w:ascii="Times New Roman" w:hAnsi="Times New Roman"/>
          <w:sz w:val="28"/>
          <w:szCs w:val="28"/>
        </w:rPr>
        <w:t>Алматы: Гылым</w:t>
      </w:r>
      <w:r w:rsidR="00672197" w:rsidRPr="00CF2D86">
        <w:rPr>
          <w:rFonts w:ascii="Times New Roman" w:hAnsi="Times New Roman"/>
          <w:sz w:val="28"/>
          <w:szCs w:val="28"/>
        </w:rPr>
        <w:t>,</w:t>
      </w:r>
      <w:r w:rsidRPr="00CF2D86">
        <w:rPr>
          <w:rFonts w:ascii="Times New Roman" w:hAnsi="Times New Roman"/>
          <w:sz w:val="28"/>
          <w:szCs w:val="28"/>
        </w:rPr>
        <w:t xml:space="preserve"> 2000. – 53</w:t>
      </w:r>
      <w:r w:rsidR="00672197" w:rsidRPr="00CF2D86">
        <w:rPr>
          <w:rFonts w:ascii="Times New Roman" w:hAnsi="Times New Roman"/>
          <w:sz w:val="28"/>
          <w:szCs w:val="28"/>
        </w:rPr>
        <w:t>2 с</w:t>
      </w:r>
      <w:r w:rsidRPr="00CF2D86">
        <w:rPr>
          <w:rFonts w:ascii="Times New Roman" w:hAnsi="Times New Roman"/>
          <w:sz w:val="28"/>
          <w:szCs w:val="28"/>
        </w:rPr>
        <w:t>.</w:t>
      </w:r>
    </w:p>
    <w:p w:rsidR="00236A21" w:rsidRPr="00CF2D86" w:rsidRDefault="00236A21" w:rsidP="00B53292">
      <w:pPr>
        <w:pStyle w:val="a3"/>
        <w:numPr>
          <w:ilvl w:val="0"/>
          <w:numId w:val="4"/>
        </w:numPr>
        <w:tabs>
          <w:tab w:val="left" w:pos="709"/>
          <w:tab w:val="left" w:pos="1134"/>
          <w:tab w:val="left" w:pos="1276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CF2D86">
        <w:rPr>
          <w:rFonts w:ascii="Times New Roman" w:hAnsi="Times New Roman"/>
          <w:sz w:val="28"/>
          <w:szCs w:val="28"/>
        </w:rPr>
        <w:t>Программа ликвидации очагов радиоактивного загрязнения при разведке урановых месторождений /</w:t>
      </w:r>
      <w:r w:rsidR="00672197" w:rsidRPr="00CF2D86">
        <w:rPr>
          <w:rFonts w:ascii="Times New Roman" w:hAnsi="Times New Roman"/>
          <w:sz w:val="28"/>
          <w:szCs w:val="28"/>
        </w:rPr>
        <w:t xml:space="preserve"> </w:t>
      </w:r>
      <w:r w:rsidR="00800078" w:rsidRPr="00CF2D86">
        <w:rPr>
          <w:rFonts w:ascii="Times New Roman" w:hAnsi="Times New Roman"/>
          <w:sz w:val="28"/>
          <w:szCs w:val="28"/>
        </w:rPr>
        <w:t>РГП «Уранликвидрудник»</w:t>
      </w:r>
      <w:r w:rsidRPr="00CF2D86">
        <w:rPr>
          <w:rFonts w:ascii="Times New Roman" w:hAnsi="Times New Roman"/>
          <w:sz w:val="28"/>
          <w:szCs w:val="28"/>
        </w:rPr>
        <w:t xml:space="preserve"> </w:t>
      </w:r>
      <w:r w:rsidR="00672197" w:rsidRPr="00CF2D86">
        <w:rPr>
          <w:rFonts w:ascii="Times New Roman" w:hAnsi="Times New Roman"/>
          <w:sz w:val="28"/>
          <w:szCs w:val="28"/>
        </w:rPr>
        <w:t xml:space="preserve">– </w:t>
      </w:r>
      <w:r w:rsidRPr="00CF2D86">
        <w:rPr>
          <w:rFonts w:ascii="Times New Roman" w:hAnsi="Times New Roman"/>
          <w:sz w:val="28"/>
          <w:szCs w:val="28"/>
        </w:rPr>
        <w:t>Алматы</w:t>
      </w:r>
      <w:r w:rsidR="00672197" w:rsidRPr="00CF2D86">
        <w:rPr>
          <w:rFonts w:ascii="Times New Roman" w:hAnsi="Times New Roman"/>
          <w:sz w:val="28"/>
          <w:szCs w:val="28"/>
        </w:rPr>
        <w:t>,</w:t>
      </w:r>
      <w:r w:rsidRPr="00CF2D86">
        <w:rPr>
          <w:rFonts w:ascii="Times New Roman" w:hAnsi="Times New Roman"/>
          <w:sz w:val="28"/>
          <w:szCs w:val="28"/>
        </w:rPr>
        <w:t xml:space="preserve"> 2002. – 51</w:t>
      </w:r>
      <w:r w:rsidR="00672197" w:rsidRPr="00CF2D86">
        <w:rPr>
          <w:rFonts w:ascii="Times New Roman" w:hAnsi="Times New Roman"/>
          <w:sz w:val="28"/>
          <w:szCs w:val="28"/>
        </w:rPr>
        <w:t xml:space="preserve"> с</w:t>
      </w:r>
      <w:r w:rsidRPr="00CF2D86">
        <w:rPr>
          <w:rFonts w:ascii="Times New Roman" w:hAnsi="Times New Roman"/>
          <w:sz w:val="28"/>
          <w:szCs w:val="28"/>
        </w:rPr>
        <w:t>.</w:t>
      </w:r>
    </w:p>
    <w:p w:rsidR="00236A21" w:rsidRPr="002C151B" w:rsidRDefault="00236A21" w:rsidP="00B53292">
      <w:pPr>
        <w:pStyle w:val="a3"/>
        <w:numPr>
          <w:ilvl w:val="0"/>
          <w:numId w:val="4"/>
        </w:numPr>
        <w:tabs>
          <w:tab w:val="left" w:pos="709"/>
          <w:tab w:val="left" w:pos="1134"/>
          <w:tab w:val="left" w:pos="1276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  <w:lang w:val="kk-KZ"/>
        </w:rPr>
      </w:pPr>
      <w:r w:rsidRPr="002C151B">
        <w:rPr>
          <w:rFonts w:ascii="Times New Roman" w:hAnsi="Times New Roman"/>
          <w:sz w:val="28"/>
          <w:szCs w:val="28"/>
          <w:lang w:val="kk-KZ"/>
        </w:rPr>
        <w:t>Софронова Л.И. Влияние отходов ураноперерабатывающих предприятий Северного Казахстана на состояние компонентов экосистем</w:t>
      </w:r>
      <w:r w:rsidR="002E0476">
        <w:rPr>
          <w:rFonts w:ascii="Times New Roman" w:hAnsi="Times New Roman"/>
          <w:sz w:val="28"/>
          <w:szCs w:val="28"/>
          <w:lang w:val="kk-KZ"/>
        </w:rPr>
        <w:t>:</w:t>
      </w:r>
      <w:r w:rsidRPr="002C151B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E0476" w:rsidRPr="002C151B">
        <w:rPr>
          <w:rFonts w:ascii="Times New Roman" w:hAnsi="Times New Roman"/>
          <w:sz w:val="28"/>
          <w:szCs w:val="28"/>
          <w:lang w:val="kk-KZ"/>
        </w:rPr>
        <w:t>д</w:t>
      </w:r>
      <w:r w:rsidR="002E0476" w:rsidRPr="002C151B">
        <w:rPr>
          <w:rFonts w:ascii="Times New Roman" w:hAnsi="Times New Roman"/>
          <w:sz w:val="28"/>
          <w:szCs w:val="28"/>
        </w:rPr>
        <w:t>ис</w:t>
      </w:r>
      <w:r w:rsidR="002E0476">
        <w:rPr>
          <w:rFonts w:ascii="Times New Roman" w:hAnsi="Times New Roman"/>
          <w:sz w:val="28"/>
          <w:szCs w:val="28"/>
        </w:rPr>
        <w:t xml:space="preserve">. … </w:t>
      </w:r>
      <w:r w:rsidRPr="002C151B">
        <w:rPr>
          <w:rFonts w:ascii="Times New Roman" w:hAnsi="Times New Roman"/>
          <w:sz w:val="28"/>
          <w:szCs w:val="28"/>
          <w:lang w:val="kk-KZ"/>
        </w:rPr>
        <w:t>канд</w:t>
      </w:r>
      <w:r w:rsidR="002E0476">
        <w:rPr>
          <w:rFonts w:ascii="Times New Roman" w:hAnsi="Times New Roman"/>
          <w:sz w:val="28"/>
          <w:szCs w:val="28"/>
          <w:lang w:val="kk-KZ"/>
        </w:rPr>
        <w:t>.</w:t>
      </w:r>
      <w:r w:rsidRPr="002C151B">
        <w:rPr>
          <w:rFonts w:ascii="Times New Roman" w:hAnsi="Times New Roman"/>
          <w:sz w:val="28"/>
          <w:szCs w:val="28"/>
        </w:rPr>
        <w:t xml:space="preserve"> </w:t>
      </w:r>
      <w:r w:rsidRPr="002C151B">
        <w:rPr>
          <w:rFonts w:ascii="Times New Roman" w:hAnsi="Times New Roman"/>
          <w:sz w:val="28"/>
          <w:szCs w:val="28"/>
          <w:lang w:val="kk-KZ"/>
        </w:rPr>
        <w:t>биол</w:t>
      </w:r>
      <w:r w:rsidR="002E0476">
        <w:rPr>
          <w:rFonts w:ascii="Times New Roman" w:hAnsi="Times New Roman"/>
          <w:sz w:val="28"/>
          <w:szCs w:val="28"/>
          <w:lang w:val="kk-KZ"/>
        </w:rPr>
        <w:t>.</w:t>
      </w:r>
      <w:r w:rsidRPr="002C151B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2C151B">
        <w:rPr>
          <w:rFonts w:ascii="Times New Roman" w:hAnsi="Times New Roman"/>
          <w:sz w:val="28"/>
          <w:szCs w:val="28"/>
        </w:rPr>
        <w:t>наук</w:t>
      </w:r>
      <w:r w:rsidR="002E0476">
        <w:rPr>
          <w:rFonts w:ascii="Times New Roman" w:hAnsi="Times New Roman"/>
          <w:sz w:val="28"/>
          <w:szCs w:val="28"/>
        </w:rPr>
        <w:t>: 03.02.08.</w:t>
      </w:r>
      <w:r w:rsidRPr="002C151B">
        <w:rPr>
          <w:rFonts w:ascii="Times New Roman" w:hAnsi="Times New Roman"/>
          <w:sz w:val="28"/>
          <w:szCs w:val="28"/>
        </w:rPr>
        <w:t xml:space="preserve"> –</w:t>
      </w:r>
      <w:r w:rsidR="002E0476">
        <w:rPr>
          <w:rFonts w:ascii="Times New Roman" w:hAnsi="Times New Roman"/>
          <w:sz w:val="28"/>
          <w:szCs w:val="28"/>
        </w:rPr>
        <w:t xml:space="preserve"> Кокшетау, </w:t>
      </w:r>
      <w:r w:rsidRPr="002C151B">
        <w:rPr>
          <w:rFonts w:ascii="Times New Roman" w:hAnsi="Times New Roman"/>
          <w:sz w:val="28"/>
          <w:szCs w:val="28"/>
          <w:lang w:val="kk-KZ"/>
        </w:rPr>
        <w:t>2012</w:t>
      </w:r>
      <w:r w:rsidRPr="002C151B">
        <w:rPr>
          <w:rFonts w:ascii="Times New Roman" w:hAnsi="Times New Roman"/>
          <w:sz w:val="28"/>
          <w:szCs w:val="28"/>
        </w:rPr>
        <w:t>. – 151</w:t>
      </w:r>
      <w:r w:rsidR="002E0476">
        <w:rPr>
          <w:rFonts w:ascii="Times New Roman" w:hAnsi="Times New Roman"/>
          <w:sz w:val="28"/>
          <w:szCs w:val="28"/>
        </w:rPr>
        <w:t xml:space="preserve"> с</w:t>
      </w:r>
      <w:r w:rsidRPr="002C151B">
        <w:rPr>
          <w:rFonts w:ascii="Times New Roman" w:hAnsi="Times New Roman"/>
          <w:sz w:val="28"/>
          <w:szCs w:val="28"/>
        </w:rPr>
        <w:t>.</w:t>
      </w:r>
    </w:p>
    <w:p w:rsidR="00236A21" w:rsidRPr="002E0476" w:rsidRDefault="00D148F3" w:rsidP="00B53292">
      <w:pPr>
        <w:pStyle w:val="a3"/>
        <w:numPr>
          <w:ilvl w:val="0"/>
          <w:numId w:val="4"/>
        </w:numPr>
        <w:tabs>
          <w:tab w:val="left" w:pos="284"/>
          <w:tab w:val="left" w:pos="851"/>
          <w:tab w:val="left" w:pos="1134"/>
          <w:tab w:val="left" w:pos="1276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E0476">
        <w:rPr>
          <w:rFonts w:ascii="Times New Roman" w:hAnsi="Times New Roman" w:cs="Times New Roman"/>
          <w:sz w:val="28"/>
          <w:szCs w:val="28"/>
          <w:lang w:val="kk-KZ"/>
        </w:rPr>
        <w:t xml:space="preserve">Арсенопирит </w:t>
      </w:r>
      <w:r w:rsidR="002E0476" w:rsidRPr="002E0476">
        <w:rPr>
          <w:rFonts w:ascii="Times New Roman" w:hAnsi="Times New Roman" w:cs="Times New Roman"/>
          <w:sz w:val="28"/>
          <w:szCs w:val="28"/>
        </w:rPr>
        <w:t>//</w:t>
      </w:r>
      <w:r w:rsidR="00236A21" w:rsidRPr="002E0476">
        <w:rPr>
          <w:rFonts w:ascii="Times New Roman" w:hAnsi="Times New Roman" w:cs="Times New Roman"/>
          <w:sz w:val="28"/>
          <w:szCs w:val="28"/>
        </w:rPr>
        <w:t xml:space="preserve"> </w:t>
      </w:r>
      <w:hyperlink r:id="rId76" w:history="1">
        <w:r w:rsidR="002E0476" w:rsidRPr="002E0476">
          <w:rPr>
            <w:rStyle w:val="ad"/>
            <w:rFonts w:ascii="Times New Roman" w:hAnsi="Times New Roman" w:cs="Times New Roman"/>
            <w:color w:val="auto"/>
            <w:sz w:val="28"/>
            <w:szCs w:val="28"/>
            <w:u w:val="none"/>
            <w:lang w:val="kk-KZ"/>
          </w:rPr>
          <w:t>https://catalogmineralov.ru/mineral.</w:t>
        </w:r>
      </w:hyperlink>
      <w:r w:rsidR="00236A21" w:rsidRPr="002E0476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2E0476">
        <w:rPr>
          <w:rFonts w:ascii="Times New Roman" w:hAnsi="Times New Roman" w:cs="Times New Roman"/>
          <w:sz w:val="28"/>
          <w:szCs w:val="28"/>
        </w:rPr>
        <w:t>13.09.2022</w:t>
      </w:r>
      <w:r w:rsidR="00236A21" w:rsidRPr="002E0476">
        <w:rPr>
          <w:rFonts w:ascii="Times New Roman" w:hAnsi="Times New Roman" w:cs="Times New Roman"/>
          <w:sz w:val="28"/>
          <w:szCs w:val="28"/>
        </w:rPr>
        <w:t>.</w:t>
      </w:r>
    </w:p>
    <w:p w:rsidR="00C27F74" w:rsidRPr="002C151B" w:rsidRDefault="00C27F74" w:rsidP="00B53292">
      <w:pPr>
        <w:pStyle w:val="a3"/>
        <w:numPr>
          <w:ilvl w:val="0"/>
          <w:numId w:val="4"/>
        </w:numPr>
        <w:tabs>
          <w:tab w:val="left" w:pos="1134"/>
          <w:tab w:val="left" w:pos="1276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C151B">
        <w:rPr>
          <w:rFonts w:ascii="Times New Roman" w:hAnsi="Times New Roman" w:cs="Times New Roman"/>
          <w:sz w:val="28"/>
          <w:szCs w:val="28"/>
        </w:rPr>
        <w:t>Бабошкина</w:t>
      </w:r>
      <w:r w:rsidR="00E42A6E" w:rsidRPr="00E42A6E">
        <w:rPr>
          <w:rFonts w:ascii="Times New Roman" w:hAnsi="Times New Roman" w:cs="Times New Roman"/>
          <w:sz w:val="28"/>
          <w:szCs w:val="28"/>
        </w:rPr>
        <w:t xml:space="preserve"> </w:t>
      </w:r>
      <w:r w:rsidR="00E42A6E" w:rsidRPr="002C151B">
        <w:rPr>
          <w:rFonts w:ascii="Times New Roman" w:hAnsi="Times New Roman" w:cs="Times New Roman"/>
          <w:sz w:val="28"/>
          <w:szCs w:val="28"/>
        </w:rPr>
        <w:t>С.В.</w:t>
      </w:r>
      <w:r w:rsidRPr="002C151B">
        <w:rPr>
          <w:rFonts w:ascii="Times New Roman" w:hAnsi="Times New Roman" w:cs="Times New Roman"/>
          <w:sz w:val="28"/>
          <w:szCs w:val="28"/>
        </w:rPr>
        <w:t>, Горбачев</w:t>
      </w:r>
      <w:r w:rsidR="00E42A6E" w:rsidRPr="00E42A6E">
        <w:rPr>
          <w:rFonts w:ascii="Times New Roman" w:hAnsi="Times New Roman" w:cs="Times New Roman"/>
          <w:sz w:val="28"/>
          <w:szCs w:val="28"/>
        </w:rPr>
        <w:t xml:space="preserve"> </w:t>
      </w:r>
      <w:r w:rsidR="00E42A6E" w:rsidRPr="002C151B">
        <w:rPr>
          <w:rFonts w:ascii="Times New Roman" w:hAnsi="Times New Roman" w:cs="Times New Roman"/>
          <w:sz w:val="28"/>
          <w:szCs w:val="28"/>
        </w:rPr>
        <w:t>И.В.</w:t>
      </w:r>
      <w:r w:rsidRPr="002C151B">
        <w:rPr>
          <w:rFonts w:ascii="Times New Roman" w:hAnsi="Times New Roman" w:cs="Times New Roman"/>
          <w:sz w:val="28"/>
          <w:szCs w:val="28"/>
        </w:rPr>
        <w:t>, Ларикова</w:t>
      </w:r>
      <w:r w:rsidR="00E42A6E" w:rsidRPr="00E42A6E">
        <w:rPr>
          <w:rFonts w:ascii="Times New Roman" w:hAnsi="Times New Roman" w:cs="Times New Roman"/>
          <w:sz w:val="28"/>
          <w:szCs w:val="28"/>
        </w:rPr>
        <w:t xml:space="preserve"> </w:t>
      </w:r>
      <w:r w:rsidR="00E42A6E" w:rsidRPr="002C151B">
        <w:rPr>
          <w:rFonts w:ascii="Times New Roman" w:hAnsi="Times New Roman" w:cs="Times New Roman"/>
          <w:sz w:val="28"/>
          <w:szCs w:val="28"/>
        </w:rPr>
        <w:t>Н.В.</w:t>
      </w:r>
      <w:r w:rsidR="002E0476">
        <w:rPr>
          <w:rFonts w:ascii="Times New Roman" w:hAnsi="Times New Roman" w:cs="Times New Roman"/>
          <w:sz w:val="28"/>
          <w:szCs w:val="28"/>
        </w:rPr>
        <w:t xml:space="preserve"> и др.</w:t>
      </w:r>
      <w:r w:rsidRPr="002C151B">
        <w:rPr>
          <w:rFonts w:ascii="Times New Roman" w:hAnsi="Times New Roman" w:cs="Times New Roman"/>
          <w:sz w:val="28"/>
          <w:szCs w:val="28"/>
        </w:rPr>
        <w:t xml:space="preserve"> Влияние факторов внешней среды на онкологическую заболеваемость населения Северо-Казахстанской и Восточно-Казахстанской областей</w:t>
      </w:r>
      <w:r w:rsidR="00E42A6E" w:rsidRPr="002C151B">
        <w:rPr>
          <w:rFonts w:ascii="Times New Roman" w:hAnsi="Times New Roman" w:cs="Times New Roman"/>
          <w:sz w:val="28"/>
          <w:szCs w:val="28"/>
        </w:rPr>
        <w:t>.</w:t>
      </w:r>
      <w:r w:rsidRPr="002C151B">
        <w:rPr>
          <w:rFonts w:ascii="Times New Roman" w:hAnsi="Times New Roman" w:cs="Times New Roman"/>
          <w:sz w:val="28"/>
          <w:szCs w:val="28"/>
        </w:rPr>
        <w:t xml:space="preserve"> – Петропавловск: СКГУ им. М. Козыбаева, 2013. – 225 с.</w:t>
      </w:r>
    </w:p>
    <w:p w:rsidR="003502C4" w:rsidRPr="002C151B" w:rsidRDefault="00E42A6E" w:rsidP="00B53292">
      <w:pPr>
        <w:pStyle w:val="a3"/>
        <w:numPr>
          <w:ilvl w:val="0"/>
          <w:numId w:val="4"/>
        </w:numPr>
        <w:tabs>
          <w:tab w:val="left" w:pos="1134"/>
          <w:tab w:val="left" w:pos="1276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C151B">
        <w:rPr>
          <w:rFonts w:ascii="Times New Roman" w:hAnsi="Times New Roman" w:cs="Times New Roman"/>
          <w:sz w:val="28"/>
          <w:szCs w:val="28"/>
        </w:rPr>
        <w:t>Прогнозная оценка ресурсов подземных минеральных вод с выделением перспективных объектов для разведки и добычи по административным районам Северо-Казахстанской и Костанайской областей</w:t>
      </w:r>
      <w:r>
        <w:rPr>
          <w:rFonts w:ascii="Times New Roman" w:hAnsi="Times New Roman" w:cs="Times New Roman"/>
          <w:sz w:val="28"/>
          <w:szCs w:val="28"/>
        </w:rPr>
        <w:t>:</w:t>
      </w:r>
      <w:r w:rsidRPr="002C151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о</w:t>
      </w:r>
      <w:r w:rsidR="00D813F4" w:rsidRPr="002C151B">
        <w:rPr>
          <w:rFonts w:ascii="Times New Roman" w:hAnsi="Times New Roman" w:cs="Times New Roman"/>
          <w:sz w:val="28"/>
          <w:szCs w:val="28"/>
        </w:rPr>
        <w:t xml:space="preserve">тчет </w:t>
      </w:r>
      <w:r>
        <w:rPr>
          <w:rFonts w:ascii="Times New Roman" w:hAnsi="Times New Roman" w:cs="Times New Roman"/>
          <w:sz w:val="28"/>
          <w:szCs w:val="28"/>
        </w:rPr>
        <w:t xml:space="preserve">/ </w:t>
      </w:r>
      <w:r w:rsidR="008D663D">
        <w:rPr>
          <w:rFonts w:ascii="Times New Roman" w:hAnsi="Times New Roman" w:cs="Times New Roman"/>
          <w:sz w:val="28"/>
          <w:szCs w:val="28"/>
        </w:rPr>
        <w:t xml:space="preserve">ОО «АМР РК» СКО. </w:t>
      </w:r>
      <w:r w:rsidR="008D663D" w:rsidRPr="002C151B">
        <w:rPr>
          <w:rFonts w:ascii="Times New Roman" w:hAnsi="Times New Roman" w:cs="Times New Roman"/>
          <w:sz w:val="28"/>
          <w:szCs w:val="28"/>
        </w:rPr>
        <w:t>–</w:t>
      </w:r>
      <w:r w:rsidR="008D663D">
        <w:rPr>
          <w:rFonts w:ascii="Times New Roman" w:hAnsi="Times New Roman" w:cs="Times New Roman"/>
          <w:sz w:val="28"/>
          <w:szCs w:val="28"/>
        </w:rPr>
        <w:t xml:space="preserve"> Костанай, </w:t>
      </w:r>
      <w:r>
        <w:rPr>
          <w:rFonts w:ascii="Times New Roman" w:hAnsi="Times New Roman" w:cs="Times New Roman"/>
          <w:sz w:val="28"/>
          <w:szCs w:val="28"/>
        </w:rPr>
        <w:t>2004</w:t>
      </w:r>
      <w:r w:rsidR="008D663D">
        <w:rPr>
          <w:rFonts w:ascii="Times New Roman" w:hAnsi="Times New Roman" w:cs="Times New Roman"/>
          <w:sz w:val="28"/>
          <w:szCs w:val="28"/>
        </w:rPr>
        <w:t xml:space="preserve">. </w:t>
      </w:r>
      <w:r w:rsidR="008D663D" w:rsidRPr="002C151B">
        <w:rPr>
          <w:rFonts w:ascii="Times New Roman" w:hAnsi="Times New Roman" w:cs="Times New Roman"/>
          <w:sz w:val="28"/>
          <w:szCs w:val="28"/>
        </w:rPr>
        <w:t>–</w:t>
      </w:r>
      <w:r w:rsidR="008D663D">
        <w:rPr>
          <w:rFonts w:ascii="Times New Roman" w:hAnsi="Times New Roman" w:cs="Times New Roman"/>
          <w:sz w:val="28"/>
          <w:szCs w:val="28"/>
        </w:rPr>
        <w:t xml:space="preserve"> 51 с.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C27F74" w:rsidRPr="002E0476" w:rsidRDefault="003837AA" w:rsidP="00B53292">
      <w:pPr>
        <w:pStyle w:val="a7"/>
        <w:numPr>
          <w:ilvl w:val="0"/>
          <w:numId w:val="4"/>
        </w:numPr>
        <w:tabs>
          <w:tab w:val="left" w:pos="1134"/>
          <w:tab w:val="left" w:pos="1276"/>
        </w:tabs>
        <w:ind w:left="0" w:firstLine="709"/>
        <w:jc w:val="both"/>
        <w:rPr>
          <w:b w:val="0"/>
          <w:szCs w:val="28"/>
        </w:rPr>
      </w:pPr>
      <w:r>
        <w:rPr>
          <w:b w:val="0"/>
          <w:szCs w:val="28"/>
          <w:lang w:val="kk-KZ"/>
        </w:rPr>
        <w:t xml:space="preserve">Справочник месторождений Казахстана </w:t>
      </w:r>
      <w:r w:rsidR="002E0476">
        <w:rPr>
          <w:b w:val="0"/>
          <w:szCs w:val="28"/>
          <w:lang w:val="kk-KZ"/>
        </w:rPr>
        <w:t>//</w:t>
      </w:r>
      <w:r w:rsidR="00C27F74" w:rsidRPr="002C151B">
        <w:rPr>
          <w:b w:val="0"/>
          <w:szCs w:val="28"/>
          <w:lang w:val="kk-KZ"/>
        </w:rPr>
        <w:t xml:space="preserve"> </w:t>
      </w:r>
      <w:hyperlink w:history="1">
        <w:r w:rsidR="002E0476" w:rsidRPr="002E0476">
          <w:rPr>
            <w:rStyle w:val="ad"/>
            <w:b w:val="0"/>
            <w:color w:val="auto"/>
            <w:szCs w:val="28"/>
            <w:u w:val="none"/>
          </w:rPr>
          <w:t>https://web.archive.org /web/20211121102420/http://info.geology.gov.kz/ru/informatsiya.</w:t>
        </w:r>
      </w:hyperlink>
      <w:r w:rsidR="002E0476" w:rsidRPr="002E0476">
        <w:rPr>
          <w:rStyle w:val="ad"/>
          <w:b w:val="0"/>
          <w:color w:val="auto"/>
          <w:szCs w:val="28"/>
          <w:u w:val="none"/>
        </w:rPr>
        <w:t xml:space="preserve"> </w:t>
      </w:r>
      <w:r w:rsidRPr="002E0476">
        <w:rPr>
          <w:b w:val="0"/>
          <w:szCs w:val="28"/>
          <w:lang w:val="kk-KZ"/>
        </w:rPr>
        <w:t>10.08.2022</w:t>
      </w:r>
      <w:r w:rsidR="00C27F74" w:rsidRPr="002E0476">
        <w:rPr>
          <w:b w:val="0"/>
          <w:szCs w:val="28"/>
          <w:lang w:val="kk-KZ"/>
        </w:rPr>
        <w:t>.</w:t>
      </w:r>
    </w:p>
    <w:p w:rsidR="00FB7561" w:rsidRPr="002C151B" w:rsidRDefault="002E0476" w:rsidP="00B53292">
      <w:pPr>
        <w:pStyle w:val="a7"/>
        <w:numPr>
          <w:ilvl w:val="0"/>
          <w:numId w:val="4"/>
        </w:numPr>
        <w:tabs>
          <w:tab w:val="left" w:pos="1134"/>
          <w:tab w:val="left" w:pos="1276"/>
        </w:tabs>
        <w:ind w:left="0" w:firstLine="709"/>
        <w:jc w:val="both"/>
        <w:rPr>
          <w:b w:val="0"/>
          <w:szCs w:val="28"/>
        </w:rPr>
      </w:pPr>
      <w:r>
        <w:rPr>
          <w:b w:val="0"/>
          <w:szCs w:val="28"/>
        </w:rPr>
        <w:t>Барановская Н.</w:t>
      </w:r>
      <w:r w:rsidR="00080F45" w:rsidRPr="002C151B">
        <w:rPr>
          <w:b w:val="0"/>
          <w:szCs w:val="28"/>
        </w:rPr>
        <w:t>В.</w:t>
      </w:r>
      <w:r>
        <w:rPr>
          <w:b w:val="0"/>
          <w:szCs w:val="28"/>
        </w:rPr>
        <w:t>,</w:t>
      </w:r>
      <w:r w:rsidR="00080F45" w:rsidRPr="002C151B">
        <w:rPr>
          <w:b w:val="0"/>
          <w:szCs w:val="28"/>
        </w:rPr>
        <w:t xml:space="preserve"> </w:t>
      </w:r>
      <w:r w:rsidR="00FA0D73" w:rsidRPr="002C151B">
        <w:rPr>
          <w:b w:val="0"/>
          <w:szCs w:val="28"/>
        </w:rPr>
        <w:t>Рихванов Л.П., Игнатова Т.Н.</w:t>
      </w:r>
      <w:r>
        <w:rPr>
          <w:b w:val="0"/>
          <w:szCs w:val="28"/>
        </w:rPr>
        <w:t xml:space="preserve"> и др.</w:t>
      </w:r>
      <w:r w:rsidR="00FA0D73" w:rsidRPr="002C151B">
        <w:rPr>
          <w:b w:val="0"/>
          <w:szCs w:val="28"/>
        </w:rPr>
        <w:t xml:space="preserve"> </w:t>
      </w:r>
      <w:r w:rsidR="00080F45" w:rsidRPr="002C151B">
        <w:rPr>
          <w:b w:val="0"/>
          <w:szCs w:val="28"/>
        </w:rPr>
        <w:t>Очерки геохимии человека</w:t>
      </w:r>
      <w:r w:rsidR="00FA0D73">
        <w:rPr>
          <w:b w:val="0"/>
          <w:szCs w:val="28"/>
        </w:rPr>
        <w:t>. – Томск</w:t>
      </w:r>
      <w:r w:rsidR="00080F45" w:rsidRPr="002C151B">
        <w:rPr>
          <w:b w:val="0"/>
          <w:szCs w:val="28"/>
        </w:rPr>
        <w:t>, 2015. – 378 с.</w:t>
      </w:r>
      <w:r w:rsidR="00732586" w:rsidRPr="002C151B">
        <w:rPr>
          <w:b w:val="0"/>
          <w:szCs w:val="28"/>
        </w:rPr>
        <w:t xml:space="preserve"> </w:t>
      </w:r>
    </w:p>
    <w:p w:rsidR="00593313" w:rsidRPr="002C151B" w:rsidRDefault="005C5707" w:rsidP="00B53292">
      <w:pPr>
        <w:pStyle w:val="a3"/>
        <w:numPr>
          <w:ilvl w:val="0"/>
          <w:numId w:val="4"/>
        </w:numPr>
        <w:tabs>
          <w:tab w:val="left" w:pos="1134"/>
          <w:tab w:val="left" w:pos="1276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C151B">
        <w:rPr>
          <w:rFonts w:ascii="Times New Roman" w:hAnsi="Times New Roman" w:cs="Times New Roman"/>
          <w:sz w:val="28"/>
          <w:szCs w:val="28"/>
        </w:rPr>
        <w:t>Наркович Д.В. Элементный состав волос детей как индикатор природно-техногенной обстановки территории</w:t>
      </w:r>
      <w:r w:rsidR="002E0476">
        <w:rPr>
          <w:rFonts w:ascii="Times New Roman" w:hAnsi="Times New Roman" w:cs="Times New Roman"/>
          <w:sz w:val="28"/>
          <w:szCs w:val="28"/>
        </w:rPr>
        <w:t>: на примере Томской области</w:t>
      </w:r>
      <w:r w:rsidRPr="002C151B">
        <w:rPr>
          <w:rFonts w:ascii="Times New Roman" w:hAnsi="Times New Roman" w:cs="Times New Roman"/>
          <w:sz w:val="28"/>
          <w:szCs w:val="28"/>
        </w:rPr>
        <w:t xml:space="preserve">: автореф. </w:t>
      </w:r>
      <w:r w:rsidR="00970BE6">
        <w:rPr>
          <w:rFonts w:ascii="Times New Roman" w:hAnsi="Times New Roman" w:cs="Times New Roman"/>
          <w:sz w:val="28"/>
          <w:szCs w:val="28"/>
        </w:rPr>
        <w:t>… канд. геол.-минер. наук: 25.00.36</w:t>
      </w:r>
      <w:r w:rsidRPr="002C151B">
        <w:rPr>
          <w:rFonts w:ascii="Times New Roman" w:hAnsi="Times New Roman" w:cs="Times New Roman"/>
          <w:sz w:val="28"/>
          <w:szCs w:val="28"/>
        </w:rPr>
        <w:t xml:space="preserve">. – Томск, 2012. – </w:t>
      </w:r>
      <w:r w:rsidR="003E359D">
        <w:rPr>
          <w:rFonts w:ascii="Times New Roman" w:hAnsi="Times New Roman" w:cs="Times New Roman"/>
          <w:sz w:val="28"/>
          <w:szCs w:val="28"/>
        </w:rPr>
        <w:t>136</w:t>
      </w:r>
      <w:r w:rsidRPr="002C151B">
        <w:rPr>
          <w:rFonts w:ascii="Times New Roman" w:hAnsi="Times New Roman" w:cs="Times New Roman"/>
          <w:sz w:val="28"/>
          <w:szCs w:val="28"/>
        </w:rPr>
        <w:t xml:space="preserve"> с.</w:t>
      </w:r>
      <w:r w:rsidR="00732586" w:rsidRPr="002C151B">
        <w:rPr>
          <w:rFonts w:ascii="Times New Roman" w:hAnsi="Times New Roman" w:cs="Times New Roman"/>
          <w:sz w:val="28"/>
          <w:szCs w:val="28"/>
        </w:rPr>
        <w:t xml:space="preserve"> </w:t>
      </w:r>
    </w:p>
    <w:p w:rsidR="00A36DED" w:rsidRPr="002C151B" w:rsidRDefault="00970BE6" w:rsidP="00B53292">
      <w:pPr>
        <w:pStyle w:val="a3"/>
        <w:numPr>
          <w:ilvl w:val="0"/>
          <w:numId w:val="4"/>
        </w:numPr>
        <w:tabs>
          <w:tab w:val="left" w:pos="1134"/>
          <w:tab w:val="left" w:pos="1276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Грабеклис</w:t>
      </w:r>
      <w:r w:rsidR="00732586" w:rsidRPr="002C151B">
        <w:rPr>
          <w:rFonts w:ascii="Times New Roman" w:hAnsi="Times New Roman" w:cs="Times New Roman"/>
          <w:sz w:val="28"/>
          <w:szCs w:val="28"/>
        </w:rPr>
        <w:t xml:space="preserve"> А.Р. Изменения в элементном составе волос при производственном контакте с токсичными м</w:t>
      </w:r>
      <w:r>
        <w:rPr>
          <w:rFonts w:ascii="Times New Roman" w:hAnsi="Times New Roman" w:cs="Times New Roman"/>
          <w:sz w:val="28"/>
          <w:szCs w:val="28"/>
        </w:rPr>
        <w:t xml:space="preserve">еталлами </w:t>
      </w:r>
      <w:r w:rsidR="00732586" w:rsidRPr="002C151B">
        <w:rPr>
          <w:rFonts w:ascii="Times New Roman" w:hAnsi="Times New Roman" w:cs="Times New Roman"/>
          <w:sz w:val="28"/>
          <w:szCs w:val="28"/>
        </w:rPr>
        <w:t xml:space="preserve">// Акт. пробл. трансп. медицины. – 2010. – №4. </w:t>
      </w:r>
      <w:r w:rsidRPr="002C151B">
        <w:rPr>
          <w:rFonts w:ascii="Times New Roman" w:hAnsi="Times New Roman" w:cs="Times New Roman"/>
          <w:sz w:val="28"/>
          <w:szCs w:val="28"/>
        </w:rPr>
        <w:t>–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732586" w:rsidRPr="002C151B">
        <w:rPr>
          <w:rFonts w:ascii="Times New Roman" w:hAnsi="Times New Roman" w:cs="Times New Roman"/>
          <w:sz w:val="28"/>
          <w:szCs w:val="28"/>
        </w:rPr>
        <w:t>С. 124</w:t>
      </w:r>
      <w:r w:rsidR="002E0476" w:rsidRPr="002E0476">
        <w:rPr>
          <w:rFonts w:ascii="Times New Roman" w:hAnsi="Times New Roman" w:cs="Times New Roman"/>
          <w:sz w:val="28"/>
          <w:szCs w:val="28"/>
        </w:rPr>
        <w:t>-</w:t>
      </w:r>
      <w:r w:rsidR="00732586" w:rsidRPr="002C151B">
        <w:rPr>
          <w:rFonts w:ascii="Times New Roman" w:hAnsi="Times New Roman" w:cs="Times New Roman"/>
          <w:sz w:val="28"/>
          <w:szCs w:val="28"/>
        </w:rPr>
        <w:t>131</w:t>
      </w:r>
      <w:r w:rsidR="002E0476" w:rsidRPr="002E0476">
        <w:rPr>
          <w:rFonts w:ascii="Times New Roman" w:hAnsi="Times New Roman" w:cs="Times New Roman"/>
          <w:sz w:val="28"/>
          <w:szCs w:val="28"/>
        </w:rPr>
        <w:t>.</w:t>
      </w:r>
    </w:p>
    <w:p w:rsidR="00A36DED" w:rsidRPr="002C151B" w:rsidRDefault="00970BE6" w:rsidP="00B53292">
      <w:pPr>
        <w:pStyle w:val="a3"/>
        <w:numPr>
          <w:ilvl w:val="0"/>
          <w:numId w:val="4"/>
        </w:numPr>
        <w:tabs>
          <w:tab w:val="left" w:pos="1134"/>
          <w:tab w:val="left" w:pos="1276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Скальный</w:t>
      </w:r>
      <w:r w:rsidR="00A36DED" w:rsidRPr="002C151B">
        <w:rPr>
          <w:rFonts w:ascii="Times New Roman" w:hAnsi="Times New Roman" w:cs="Times New Roman"/>
          <w:sz w:val="28"/>
          <w:szCs w:val="28"/>
        </w:rPr>
        <w:t xml:space="preserve"> А.В. Химические элементы в физиологии и эк</w:t>
      </w:r>
      <w:r>
        <w:rPr>
          <w:rFonts w:ascii="Times New Roman" w:hAnsi="Times New Roman" w:cs="Times New Roman"/>
          <w:sz w:val="28"/>
          <w:szCs w:val="28"/>
        </w:rPr>
        <w:t>ологии человека.</w:t>
      </w:r>
      <w:r w:rsidR="00A36DED" w:rsidRPr="002C151B">
        <w:rPr>
          <w:rFonts w:ascii="Times New Roman" w:hAnsi="Times New Roman" w:cs="Times New Roman"/>
          <w:sz w:val="28"/>
          <w:szCs w:val="28"/>
        </w:rPr>
        <w:t xml:space="preserve"> – М.: Мир, 2004. – 216 с.</w:t>
      </w:r>
    </w:p>
    <w:p w:rsidR="00593313" w:rsidRPr="002C151B" w:rsidRDefault="00A36DED" w:rsidP="00B53292">
      <w:pPr>
        <w:pStyle w:val="a3"/>
        <w:numPr>
          <w:ilvl w:val="0"/>
          <w:numId w:val="4"/>
        </w:numPr>
        <w:tabs>
          <w:tab w:val="left" w:pos="1134"/>
          <w:tab w:val="left" w:pos="1276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C151B">
        <w:rPr>
          <w:rFonts w:ascii="Times New Roman" w:hAnsi="Times New Roman" w:cs="Times New Roman"/>
          <w:sz w:val="28"/>
          <w:szCs w:val="28"/>
        </w:rPr>
        <w:t>Корчина Т.Я. Системный анализ параметров вектора состояния, организма- человека, проживающего в условиях урбанзирован</w:t>
      </w:r>
      <w:r w:rsidR="00970BE6">
        <w:rPr>
          <w:rFonts w:ascii="Times New Roman" w:hAnsi="Times New Roman" w:cs="Times New Roman"/>
          <w:sz w:val="28"/>
          <w:szCs w:val="28"/>
        </w:rPr>
        <w:t>ного сесера</w:t>
      </w:r>
      <w:r w:rsidR="002E0476" w:rsidRPr="002E0476">
        <w:rPr>
          <w:rFonts w:ascii="Times New Roman" w:hAnsi="Times New Roman" w:cs="Times New Roman"/>
          <w:sz w:val="28"/>
          <w:szCs w:val="28"/>
        </w:rPr>
        <w:t>:</w:t>
      </w:r>
      <w:r w:rsidR="00970BE6">
        <w:rPr>
          <w:rFonts w:ascii="Times New Roman" w:hAnsi="Times New Roman" w:cs="Times New Roman"/>
          <w:sz w:val="28"/>
          <w:szCs w:val="28"/>
        </w:rPr>
        <w:t xml:space="preserve"> на примере</w:t>
      </w:r>
      <w:r w:rsidR="002E0476" w:rsidRPr="002E0476">
        <w:rPr>
          <w:rFonts w:ascii="Times New Roman" w:hAnsi="Times New Roman" w:cs="Times New Roman"/>
          <w:sz w:val="28"/>
          <w:szCs w:val="28"/>
        </w:rPr>
        <w:t xml:space="preserve"> </w:t>
      </w:r>
      <w:r w:rsidR="002E0476">
        <w:rPr>
          <w:rFonts w:ascii="Times New Roman" w:hAnsi="Times New Roman" w:cs="Times New Roman"/>
          <w:sz w:val="28"/>
          <w:szCs w:val="28"/>
        </w:rPr>
        <w:t>Юрги</w:t>
      </w:r>
      <w:r w:rsidR="00970BE6">
        <w:rPr>
          <w:rFonts w:ascii="Times New Roman" w:hAnsi="Times New Roman" w:cs="Times New Roman"/>
          <w:sz w:val="28"/>
          <w:szCs w:val="28"/>
        </w:rPr>
        <w:t>: автореф.</w:t>
      </w:r>
      <w:r w:rsidRPr="002C151B">
        <w:rPr>
          <w:rFonts w:ascii="Times New Roman" w:hAnsi="Times New Roman" w:cs="Times New Roman"/>
          <w:sz w:val="28"/>
          <w:szCs w:val="28"/>
        </w:rPr>
        <w:t xml:space="preserve"> </w:t>
      </w:r>
      <w:r w:rsidR="00970BE6">
        <w:rPr>
          <w:rFonts w:ascii="Times New Roman" w:hAnsi="Times New Roman" w:cs="Times New Roman"/>
          <w:sz w:val="28"/>
          <w:szCs w:val="28"/>
        </w:rPr>
        <w:t>… канд</w:t>
      </w:r>
      <w:r w:rsidR="002E0476" w:rsidRPr="002E0476">
        <w:rPr>
          <w:rFonts w:ascii="Times New Roman" w:hAnsi="Times New Roman" w:cs="Times New Roman"/>
          <w:sz w:val="28"/>
          <w:szCs w:val="28"/>
        </w:rPr>
        <w:t>.</w:t>
      </w:r>
      <w:r w:rsidR="00970BE6">
        <w:rPr>
          <w:rFonts w:ascii="Times New Roman" w:hAnsi="Times New Roman" w:cs="Times New Roman"/>
          <w:sz w:val="28"/>
          <w:szCs w:val="28"/>
        </w:rPr>
        <w:t xml:space="preserve"> геол.-минер.</w:t>
      </w:r>
      <w:r w:rsidRPr="002C151B">
        <w:rPr>
          <w:rFonts w:ascii="Times New Roman" w:hAnsi="Times New Roman" w:cs="Times New Roman"/>
          <w:sz w:val="28"/>
          <w:szCs w:val="28"/>
        </w:rPr>
        <w:t xml:space="preserve"> наук</w:t>
      </w:r>
      <w:r w:rsidR="002E0476" w:rsidRPr="002E0476">
        <w:rPr>
          <w:rFonts w:ascii="Times New Roman" w:hAnsi="Times New Roman" w:cs="Times New Roman"/>
          <w:sz w:val="28"/>
          <w:szCs w:val="28"/>
        </w:rPr>
        <w:t>: 05.13.01.</w:t>
      </w:r>
      <w:r w:rsidRPr="002C151B">
        <w:rPr>
          <w:rFonts w:ascii="Times New Roman" w:hAnsi="Times New Roman" w:cs="Times New Roman"/>
          <w:sz w:val="28"/>
          <w:szCs w:val="28"/>
        </w:rPr>
        <w:t xml:space="preserve"> </w:t>
      </w:r>
      <w:r w:rsidR="00970BE6" w:rsidRPr="002C151B">
        <w:rPr>
          <w:rFonts w:ascii="Times New Roman" w:hAnsi="Times New Roman" w:cs="Times New Roman"/>
          <w:sz w:val="28"/>
          <w:szCs w:val="28"/>
        </w:rPr>
        <w:t>–</w:t>
      </w:r>
      <w:r w:rsidRPr="002C151B">
        <w:rPr>
          <w:rFonts w:ascii="Times New Roman" w:hAnsi="Times New Roman" w:cs="Times New Roman"/>
          <w:sz w:val="28"/>
          <w:szCs w:val="28"/>
        </w:rPr>
        <w:t xml:space="preserve"> Сургут, 2009. </w:t>
      </w:r>
      <w:r w:rsidR="00970BE6" w:rsidRPr="002C151B">
        <w:rPr>
          <w:rFonts w:ascii="Times New Roman" w:hAnsi="Times New Roman" w:cs="Times New Roman"/>
          <w:sz w:val="28"/>
          <w:szCs w:val="28"/>
        </w:rPr>
        <w:t>–</w:t>
      </w:r>
      <w:r w:rsidRPr="002C151B">
        <w:rPr>
          <w:rFonts w:ascii="Times New Roman" w:hAnsi="Times New Roman" w:cs="Times New Roman"/>
          <w:sz w:val="28"/>
          <w:szCs w:val="28"/>
        </w:rPr>
        <w:t xml:space="preserve"> </w:t>
      </w:r>
      <w:r w:rsidR="002E0476" w:rsidRPr="002E0476">
        <w:rPr>
          <w:rFonts w:ascii="Times New Roman" w:hAnsi="Times New Roman" w:cs="Times New Roman"/>
          <w:sz w:val="28"/>
          <w:szCs w:val="28"/>
        </w:rPr>
        <w:t xml:space="preserve">46 </w:t>
      </w:r>
      <w:r w:rsidRPr="002C151B">
        <w:rPr>
          <w:rFonts w:ascii="Times New Roman" w:hAnsi="Times New Roman" w:cs="Times New Roman"/>
          <w:sz w:val="28"/>
          <w:szCs w:val="28"/>
        </w:rPr>
        <w:t>с.</w:t>
      </w:r>
    </w:p>
    <w:p w:rsidR="00FD41DA" w:rsidRPr="002C151B" w:rsidRDefault="00FD41DA" w:rsidP="00B53292">
      <w:pPr>
        <w:pStyle w:val="a3"/>
        <w:numPr>
          <w:ilvl w:val="0"/>
          <w:numId w:val="4"/>
        </w:numPr>
        <w:tabs>
          <w:tab w:val="left" w:pos="1134"/>
          <w:tab w:val="left" w:pos="1276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C151B">
        <w:rPr>
          <w:rFonts w:ascii="Times New Roman" w:hAnsi="Times New Roman" w:cs="Times New Roman"/>
          <w:sz w:val="28"/>
          <w:szCs w:val="28"/>
        </w:rPr>
        <w:t>Кист А.А. Феноменология биогеохимии и бионеорганической</w:t>
      </w:r>
      <w:r w:rsidRPr="002C151B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2C151B">
        <w:rPr>
          <w:rFonts w:ascii="Times New Roman" w:hAnsi="Times New Roman" w:cs="Times New Roman"/>
          <w:sz w:val="28"/>
          <w:szCs w:val="28"/>
        </w:rPr>
        <w:t>химии. – Ташкент: ФАН, 1987. – 235 с.</w:t>
      </w:r>
    </w:p>
    <w:p w:rsidR="00FD41DA" w:rsidRPr="002C151B" w:rsidRDefault="00FD41DA" w:rsidP="00B53292">
      <w:pPr>
        <w:pStyle w:val="a3"/>
        <w:numPr>
          <w:ilvl w:val="0"/>
          <w:numId w:val="4"/>
        </w:numPr>
        <w:tabs>
          <w:tab w:val="left" w:pos="1134"/>
          <w:tab w:val="left" w:pos="1276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2C151B">
        <w:rPr>
          <w:rFonts w:ascii="Times New Roman" w:hAnsi="Times New Roman" w:cs="Times New Roman"/>
          <w:sz w:val="28"/>
          <w:szCs w:val="28"/>
          <w:lang w:val="en-US"/>
        </w:rPr>
        <w:t>Kist A.A., Zhuk L.I. Human hair composition and the problems of</w:t>
      </w:r>
      <w:r w:rsidRPr="002C151B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global ecology. – Tashkent, 1991. – 60 p.</w:t>
      </w:r>
    </w:p>
    <w:p w:rsidR="00FD41DA" w:rsidRPr="002C151B" w:rsidRDefault="00FD41DA" w:rsidP="00B53292">
      <w:pPr>
        <w:pStyle w:val="a3"/>
        <w:numPr>
          <w:ilvl w:val="0"/>
          <w:numId w:val="4"/>
        </w:numPr>
        <w:tabs>
          <w:tab w:val="left" w:pos="1134"/>
          <w:tab w:val="left" w:pos="1276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2C151B">
        <w:rPr>
          <w:rFonts w:ascii="Times New Roman" w:hAnsi="Times New Roman" w:cs="Times New Roman"/>
          <w:sz w:val="28"/>
          <w:szCs w:val="28"/>
          <w:lang w:val="en-US"/>
        </w:rPr>
        <w:t>Ryabukhin Yu.S. Activation analysis of hair as an indicator of contamination of man by environmental trace element pollutants. – Vienna: IAEA, 1978. – 134 p.</w:t>
      </w:r>
    </w:p>
    <w:p w:rsidR="00FD41DA" w:rsidRPr="002C151B" w:rsidRDefault="00FD41DA" w:rsidP="00B53292">
      <w:pPr>
        <w:pStyle w:val="a3"/>
        <w:numPr>
          <w:ilvl w:val="0"/>
          <w:numId w:val="4"/>
        </w:numPr>
        <w:tabs>
          <w:tab w:val="left" w:pos="1134"/>
          <w:tab w:val="left" w:pos="1276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2C151B">
        <w:rPr>
          <w:rFonts w:ascii="Times New Roman" w:hAnsi="Times New Roman" w:cs="Times New Roman"/>
          <w:sz w:val="28"/>
          <w:szCs w:val="28"/>
          <w:lang w:val="en-US"/>
        </w:rPr>
        <w:t>Element analysis of biological materials</w:t>
      </w:r>
      <w:r w:rsidR="002E0476">
        <w:rPr>
          <w:rFonts w:ascii="Times New Roman" w:hAnsi="Times New Roman" w:cs="Times New Roman"/>
          <w:sz w:val="28"/>
          <w:szCs w:val="28"/>
          <w:lang w:val="en-US"/>
        </w:rPr>
        <w:t>: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 xml:space="preserve"> Current problems and techniques with special reference to trace elements</w:t>
      </w:r>
      <w:r w:rsidR="002E0476">
        <w:rPr>
          <w:rFonts w:ascii="Times New Roman" w:hAnsi="Times New Roman" w:cs="Times New Roman"/>
          <w:sz w:val="28"/>
          <w:szCs w:val="28"/>
          <w:lang w:val="en-US"/>
        </w:rPr>
        <w:t xml:space="preserve"> / WHO</w:t>
      </w:r>
      <w:r w:rsidRPr="002E0476">
        <w:rPr>
          <w:rFonts w:ascii="Times New Roman" w:hAnsi="Times New Roman" w:cs="Times New Roman"/>
          <w:sz w:val="28"/>
          <w:szCs w:val="28"/>
          <w:lang w:val="en-US"/>
        </w:rPr>
        <w:t xml:space="preserve">. –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Vienna</w:t>
      </w:r>
      <w:r w:rsidRPr="002E0476">
        <w:rPr>
          <w:rFonts w:ascii="Times New Roman" w:hAnsi="Times New Roman" w:cs="Times New Roman"/>
          <w:sz w:val="28"/>
          <w:szCs w:val="28"/>
          <w:lang w:val="en-US"/>
        </w:rPr>
        <w:t xml:space="preserve">: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IAEA</w:t>
      </w:r>
      <w:r w:rsidRPr="002E0476">
        <w:rPr>
          <w:rFonts w:ascii="Times New Roman" w:hAnsi="Times New Roman" w:cs="Times New Roman"/>
          <w:sz w:val="28"/>
          <w:szCs w:val="28"/>
          <w:lang w:val="en-US"/>
        </w:rPr>
        <w:t xml:space="preserve">, 1980. – </w:t>
      </w:r>
      <w:r w:rsidR="002E0476">
        <w:rPr>
          <w:rFonts w:ascii="Times New Roman" w:hAnsi="Times New Roman" w:cs="Times New Roman"/>
          <w:sz w:val="28"/>
          <w:szCs w:val="28"/>
          <w:lang w:val="en-US"/>
        </w:rPr>
        <w:t>371 p.</w:t>
      </w:r>
    </w:p>
    <w:p w:rsidR="005F08D6" w:rsidRPr="002E0476" w:rsidRDefault="002E0476" w:rsidP="00B53292">
      <w:pPr>
        <w:pStyle w:val="a3"/>
        <w:numPr>
          <w:ilvl w:val="0"/>
          <w:numId w:val="4"/>
        </w:numPr>
        <w:tabs>
          <w:tab w:val="left" w:pos="1134"/>
          <w:tab w:val="left" w:pos="1276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Наркович</w:t>
      </w:r>
      <w:r w:rsidRPr="002E047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Д</w:t>
      </w:r>
      <w:r w:rsidRPr="002E0476">
        <w:rPr>
          <w:rFonts w:ascii="Times New Roman" w:hAnsi="Times New Roman" w:cs="Times New Roman"/>
          <w:sz w:val="28"/>
          <w:szCs w:val="28"/>
        </w:rPr>
        <w:t>.</w:t>
      </w:r>
      <w:r w:rsidR="0074372E" w:rsidRPr="002C151B">
        <w:rPr>
          <w:rFonts w:ascii="Times New Roman" w:hAnsi="Times New Roman" w:cs="Times New Roman"/>
          <w:sz w:val="28"/>
          <w:szCs w:val="28"/>
        </w:rPr>
        <w:t>В</w:t>
      </w:r>
      <w:r w:rsidR="0074372E" w:rsidRPr="002E0476">
        <w:rPr>
          <w:rFonts w:ascii="Times New Roman" w:hAnsi="Times New Roman" w:cs="Times New Roman"/>
          <w:sz w:val="28"/>
          <w:szCs w:val="28"/>
        </w:rPr>
        <w:t>.</w:t>
      </w:r>
      <w:r w:rsidR="0074372E" w:rsidRPr="002C151B">
        <w:rPr>
          <w:rFonts w:ascii="Times New Roman" w:hAnsi="Times New Roman" w:cs="Times New Roman"/>
          <w:sz w:val="28"/>
          <w:szCs w:val="28"/>
          <w:lang w:val="kk-KZ"/>
        </w:rPr>
        <w:t>,</w:t>
      </w:r>
      <w:r w:rsidR="0074372E" w:rsidRPr="002E0476">
        <w:rPr>
          <w:rFonts w:ascii="Times New Roman" w:hAnsi="Times New Roman" w:cs="Times New Roman"/>
          <w:sz w:val="28"/>
          <w:szCs w:val="28"/>
        </w:rPr>
        <w:t xml:space="preserve"> </w:t>
      </w:r>
      <w:r w:rsidR="0074372E" w:rsidRPr="002C151B">
        <w:rPr>
          <w:rFonts w:ascii="Times New Roman" w:hAnsi="Times New Roman" w:cs="Times New Roman"/>
          <w:sz w:val="28"/>
          <w:szCs w:val="28"/>
        </w:rPr>
        <w:t>Барановская</w:t>
      </w:r>
      <w:r w:rsidR="0074372E" w:rsidRPr="002E0476">
        <w:rPr>
          <w:rFonts w:ascii="Times New Roman" w:hAnsi="Times New Roman" w:cs="Times New Roman"/>
          <w:sz w:val="28"/>
          <w:szCs w:val="28"/>
        </w:rPr>
        <w:t xml:space="preserve"> </w:t>
      </w:r>
      <w:r w:rsidR="0074372E" w:rsidRPr="002C151B">
        <w:rPr>
          <w:rFonts w:ascii="Times New Roman" w:hAnsi="Times New Roman" w:cs="Times New Roman"/>
          <w:sz w:val="28"/>
          <w:szCs w:val="28"/>
        </w:rPr>
        <w:t>Н</w:t>
      </w:r>
      <w:r w:rsidR="0074372E" w:rsidRPr="002E0476">
        <w:rPr>
          <w:rFonts w:ascii="Times New Roman" w:hAnsi="Times New Roman" w:cs="Times New Roman"/>
          <w:sz w:val="28"/>
          <w:szCs w:val="28"/>
        </w:rPr>
        <w:t>.</w:t>
      </w:r>
      <w:r w:rsidR="0074372E" w:rsidRPr="002C151B">
        <w:rPr>
          <w:rFonts w:ascii="Times New Roman" w:hAnsi="Times New Roman" w:cs="Times New Roman"/>
          <w:sz w:val="28"/>
          <w:szCs w:val="28"/>
        </w:rPr>
        <w:t>В</w:t>
      </w:r>
      <w:r w:rsidR="0074372E" w:rsidRPr="002E0476">
        <w:rPr>
          <w:rFonts w:ascii="Times New Roman" w:hAnsi="Times New Roman" w:cs="Times New Roman"/>
          <w:sz w:val="28"/>
          <w:szCs w:val="28"/>
        </w:rPr>
        <w:t>.,</w:t>
      </w:r>
      <w:r w:rsidR="0074372E" w:rsidRPr="002C151B">
        <w:rPr>
          <w:rFonts w:ascii="Times New Roman" w:hAnsi="Times New Roman" w:cs="Times New Roman"/>
          <w:sz w:val="28"/>
          <w:szCs w:val="28"/>
          <w:lang w:val="kk-KZ"/>
        </w:rPr>
        <w:t xml:space="preserve"> Коваль Е.В.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и др.</w:t>
      </w:r>
      <w:r w:rsidR="0074372E" w:rsidRPr="002E0476">
        <w:rPr>
          <w:rFonts w:ascii="Times New Roman" w:hAnsi="Times New Roman" w:cs="Times New Roman"/>
          <w:sz w:val="28"/>
          <w:szCs w:val="28"/>
        </w:rPr>
        <w:t xml:space="preserve"> </w:t>
      </w:r>
      <w:r w:rsidR="005F08D6" w:rsidRPr="002C151B">
        <w:rPr>
          <w:rFonts w:ascii="Times New Roman" w:hAnsi="Times New Roman" w:cs="Times New Roman"/>
          <w:sz w:val="28"/>
          <w:szCs w:val="28"/>
        </w:rPr>
        <w:t>Влияние</w:t>
      </w:r>
      <w:r w:rsidR="005F08D6" w:rsidRPr="002E0476">
        <w:rPr>
          <w:rFonts w:ascii="Times New Roman" w:hAnsi="Times New Roman" w:cs="Times New Roman"/>
          <w:sz w:val="28"/>
          <w:szCs w:val="28"/>
        </w:rPr>
        <w:t xml:space="preserve"> </w:t>
      </w:r>
      <w:r w:rsidR="005F08D6" w:rsidRPr="002C151B">
        <w:rPr>
          <w:rFonts w:ascii="Times New Roman" w:hAnsi="Times New Roman" w:cs="Times New Roman"/>
          <w:sz w:val="28"/>
          <w:szCs w:val="28"/>
        </w:rPr>
        <w:t>техногенеза</w:t>
      </w:r>
      <w:r w:rsidR="005F08D6" w:rsidRPr="002E0476">
        <w:rPr>
          <w:rFonts w:ascii="Times New Roman" w:hAnsi="Times New Roman" w:cs="Times New Roman"/>
          <w:sz w:val="28"/>
          <w:szCs w:val="28"/>
        </w:rPr>
        <w:t xml:space="preserve"> </w:t>
      </w:r>
      <w:r w:rsidR="005F08D6" w:rsidRPr="002C151B">
        <w:rPr>
          <w:rFonts w:ascii="Times New Roman" w:hAnsi="Times New Roman" w:cs="Times New Roman"/>
          <w:sz w:val="28"/>
          <w:szCs w:val="28"/>
        </w:rPr>
        <w:t>на</w:t>
      </w:r>
      <w:r w:rsidR="005F08D6" w:rsidRPr="002E0476">
        <w:rPr>
          <w:rFonts w:ascii="Times New Roman" w:hAnsi="Times New Roman" w:cs="Times New Roman"/>
          <w:sz w:val="28"/>
          <w:szCs w:val="28"/>
        </w:rPr>
        <w:t xml:space="preserve"> </w:t>
      </w:r>
      <w:r w:rsidR="005F08D6" w:rsidRPr="002C151B">
        <w:rPr>
          <w:rFonts w:ascii="Times New Roman" w:hAnsi="Times New Roman" w:cs="Times New Roman"/>
          <w:sz w:val="28"/>
          <w:szCs w:val="28"/>
        </w:rPr>
        <w:t>формирование</w:t>
      </w:r>
      <w:r w:rsidR="005F08D6" w:rsidRPr="002C151B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5F08D6" w:rsidRPr="002C151B">
        <w:rPr>
          <w:rFonts w:ascii="Times New Roman" w:hAnsi="Times New Roman" w:cs="Times New Roman"/>
          <w:sz w:val="28"/>
          <w:szCs w:val="28"/>
        </w:rPr>
        <w:t>элементного</w:t>
      </w:r>
      <w:r w:rsidR="005F08D6" w:rsidRPr="002E0476">
        <w:rPr>
          <w:rFonts w:ascii="Times New Roman" w:hAnsi="Times New Roman" w:cs="Times New Roman"/>
          <w:sz w:val="28"/>
          <w:szCs w:val="28"/>
        </w:rPr>
        <w:t xml:space="preserve"> </w:t>
      </w:r>
      <w:r w:rsidR="005F08D6" w:rsidRPr="002C151B">
        <w:rPr>
          <w:rFonts w:ascii="Times New Roman" w:hAnsi="Times New Roman" w:cs="Times New Roman"/>
          <w:sz w:val="28"/>
          <w:szCs w:val="28"/>
        </w:rPr>
        <w:t>состава</w:t>
      </w:r>
      <w:r w:rsidR="005F08D6" w:rsidRPr="002E0476">
        <w:rPr>
          <w:rFonts w:ascii="Times New Roman" w:hAnsi="Times New Roman" w:cs="Times New Roman"/>
          <w:sz w:val="28"/>
          <w:szCs w:val="28"/>
        </w:rPr>
        <w:t xml:space="preserve"> </w:t>
      </w:r>
      <w:r w:rsidR="005F08D6" w:rsidRPr="002C151B">
        <w:rPr>
          <w:rFonts w:ascii="Times New Roman" w:hAnsi="Times New Roman" w:cs="Times New Roman"/>
          <w:sz w:val="28"/>
          <w:szCs w:val="28"/>
        </w:rPr>
        <w:t>волос</w:t>
      </w:r>
      <w:r w:rsidR="005F08D6" w:rsidRPr="002E0476">
        <w:rPr>
          <w:rFonts w:ascii="Times New Roman" w:hAnsi="Times New Roman" w:cs="Times New Roman"/>
          <w:sz w:val="28"/>
          <w:szCs w:val="28"/>
        </w:rPr>
        <w:t xml:space="preserve"> </w:t>
      </w:r>
      <w:r w:rsidR="005F08D6" w:rsidRPr="002C151B">
        <w:rPr>
          <w:rFonts w:ascii="Times New Roman" w:hAnsi="Times New Roman" w:cs="Times New Roman"/>
          <w:sz w:val="28"/>
          <w:szCs w:val="28"/>
        </w:rPr>
        <w:t>детского</w:t>
      </w:r>
      <w:r w:rsidR="005F08D6" w:rsidRPr="002E0476">
        <w:rPr>
          <w:rFonts w:ascii="Times New Roman" w:hAnsi="Times New Roman" w:cs="Times New Roman"/>
          <w:sz w:val="28"/>
          <w:szCs w:val="28"/>
        </w:rPr>
        <w:t xml:space="preserve"> </w:t>
      </w:r>
      <w:r w:rsidR="005F08D6" w:rsidRPr="002C151B">
        <w:rPr>
          <w:rFonts w:ascii="Times New Roman" w:hAnsi="Times New Roman" w:cs="Times New Roman"/>
          <w:sz w:val="28"/>
          <w:szCs w:val="28"/>
        </w:rPr>
        <w:t>населения</w:t>
      </w:r>
      <w:r w:rsidR="0074372E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5F08D6" w:rsidRPr="002E0476">
        <w:rPr>
          <w:rFonts w:ascii="Times New Roman" w:hAnsi="Times New Roman" w:cs="Times New Roman"/>
          <w:sz w:val="28"/>
          <w:szCs w:val="28"/>
        </w:rPr>
        <w:t xml:space="preserve">// </w:t>
      </w:r>
      <w:r w:rsidR="005F08D6" w:rsidRPr="002C151B">
        <w:rPr>
          <w:rFonts w:ascii="Times New Roman" w:hAnsi="Times New Roman" w:cs="Times New Roman"/>
          <w:sz w:val="28"/>
          <w:szCs w:val="28"/>
        </w:rPr>
        <w:t>Известия</w:t>
      </w:r>
      <w:r w:rsidR="005F08D6" w:rsidRPr="002E0476">
        <w:rPr>
          <w:rFonts w:ascii="Times New Roman" w:hAnsi="Times New Roman" w:cs="Times New Roman"/>
          <w:sz w:val="28"/>
          <w:szCs w:val="28"/>
        </w:rPr>
        <w:t xml:space="preserve"> </w:t>
      </w:r>
      <w:r w:rsidR="005F08D6" w:rsidRPr="002C151B">
        <w:rPr>
          <w:rFonts w:ascii="Times New Roman" w:hAnsi="Times New Roman" w:cs="Times New Roman"/>
          <w:sz w:val="28"/>
          <w:szCs w:val="28"/>
        </w:rPr>
        <w:t>Томского</w:t>
      </w:r>
      <w:r w:rsidR="005F08D6" w:rsidRPr="002E0476">
        <w:rPr>
          <w:rFonts w:ascii="Times New Roman" w:hAnsi="Times New Roman" w:cs="Times New Roman"/>
          <w:sz w:val="28"/>
          <w:szCs w:val="28"/>
        </w:rPr>
        <w:t xml:space="preserve"> </w:t>
      </w:r>
      <w:r w:rsidR="005F08D6" w:rsidRPr="002C151B">
        <w:rPr>
          <w:rFonts w:ascii="Times New Roman" w:hAnsi="Times New Roman" w:cs="Times New Roman"/>
          <w:sz w:val="28"/>
          <w:szCs w:val="28"/>
        </w:rPr>
        <w:t>политехнического</w:t>
      </w:r>
      <w:r w:rsidR="005F08D6" w:rsidRPr="002E0476">
        <w:rPr>
          <w:rFonts w:ascii="Times New Roman" w:hAnsi="Times New Roman" w:cs="Times New Roman"/>
          <w:sz w:val="28"/>
          <w:szCs w:val="28"/>
        </w:rPr>
        <w:t xml:space="preserve"> </w:t>
      </w:r>
      <w:r w:rsidR="005F08D6" w:rsidRPr="002C151B">
        <w:rPr>
          <w:rFonts w:ascii="Times New Roman" w:hAnsi="Times New Roman" w:cs="Times New Roman"/>
          <w:sz w:val="28"/>
          <w:szCs w:val="28"/>
        </w:rPr>
        <w:t>университета</w:t>
      </w:r>
      <w:r w:rsidR="005F08D6" w:rsidRPr="002E0476">
        <w:rPr>
          <w:rFonts w:ascii="Times New Roman" w:hAnsi="Times New Roman" w:cs="Times New Roman"/>
          <w:sz w:val="28"/>
          <w:szCs w:val="28"/>
        </w:rPr>
        <w:t xml:space="preserve">. – 2016. – </w:t>
      </w:r>
      <w:r w:rsidR="005F08D6" w:rsidRPr="002C151B">
        <w:rPr>
          <w:rFonts w:ascii="Times New Roman" w:hAnsi="Times New Roman" w:cs="Times New Roman"/>
          <w:sz w:val="28"/>
          <w:szCs w:val="28"/>
        </w:rPr>
        <w:t>Т</w:t>
      </w:r>
      <w:r w:rsidR="005F08D6" w:rsidRPr="002E0476">
        <w:rPr>
          <w:rFonts w:ascii="Times New Roman" w:hAnsi="Times New Roman" w:cs="Times New Roman"/>
          <w:sz w:val="28"/>
          <w:szCs w:val="28"/>
        </w:rPr>
        <w:t>. 327</w:t>
      </w:r>
      <w:r>
        <w:rPr>
          <w:rFonts w:ascii="Times New Roman" w:hAnsi="Times New Roman" w:cs="Times New Roman"/>
          <w:sz w:val="28"/>
          <w:szCs w:val="28"/>
        </w:rPr>
        <w:t>,</w:t>
      </w:r>
      <w:r w:rsidR="005F08D6" w:rsidRPr="002E0476">
        <w:rPr>
          <w:rFonts w:ascii="Times New Roman" w:hAnsi="Times New Roman" w:cs="Times New Roman"/>
          <w:sz w:val="28"/>
          <w:szCs w:val="28"/>
        </w:rPr>
        <w:t xml:space="preserve"> №8. – </w:t>
      </w:r>
      <w:r w:rsidR="005F08D6" w:rsidRPr="002C151B">
        <w:rPr>
          <w:rFonts w:ascii="Times New Roman" w:hAnsi="Times New Roman" w:cs="Times New Roman"/>
          <w:sz w:val="28"/>
          <w:szCs w:val="28"/>
        </w:rPr>
        <w:t>С</w:t>
      </w:r>
      <w:r w:rsidR="005F08D6" w:rsidRPr="002E0476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> </w:t>
      </w:r>
      <w:r w:rsidR="005F08D6" w:rsidRPr="002C151B">
        <w:rPr>
          <w:rFonts w:ascii="Times New Roman" w:hAnsi="Times New Roman" w:cs="Times New Roman"/>
          <w:sz w:val="28"/>
          <w:szCs w:val="28"/>
          <w:lang w:val="kk-KZ"/>
        </w:rPr>
        <w:t>116</w:t>
      </w:r>
      <w:r w:rsidR="005F08D6" w:rsidRPr="002E0476">
        <w:rPr>
          <w:rFonts w:ascii="Times New Roman" w:hAnsi="Times New Roman" w:cs="Times New Roman"/>
          <w:sz w:val="28"/>
          <w:szCs w:val="28"/>
        </w:rPr>
        <w:t>-</w:t>
      </w:r>
      <w:r w:rsidR="005F08D6" w:rsidRPr="002C151B">
        <w:rPr>
          <w:rFonts w:ascii="Times New Roman" w:hAnsi="Times New Roman" w:cs="Times New Roman"/>
          <w:sz w:val="28"/>
          <w:szCs w:val="28"/>
          <w:lang w:val="kk-KZ"/>
        </w:rPr>
        <w:t>128</w:t>
      </w:r>
      <w:r>
        <w:rPr>
          <w:rFonts w:ascii="Times New Roman" w:hAnsi="Times New Roman" w:cs="Times New Roman"/>
          <w:sz w:val="28"/>
          <w:szCs w:val="28"/>
          <w:lang w:val="kk-KZ"/>
        </w:rPr>
        <w:t>.</w:t>
      </w:r>
    </w:p>
    <w:p w:rsidR="005F08D6" w:rsidRPr="002C151B" w:rsidRDefault="0074372E" w:rsidP="00B53292">
      <w:pPr>
        <w:pStyle w:val="a3"/>
        <w:numPr>
          <w:ilvl w:val="0"/>
          <w:numId w:val="4"/>
        </w:numPr>
        <w:tabs>
          <w:tab w:val="left" w:pos="1134"/>
          <w:tab w:val="left" w:pos="1276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2C151B">
        <w:rPr>
          <w:rFonts w:ascii="Times New Roman" w:hAnsi="Times New Roman" w:cs="Times New Roman"/>
          <w:sz w:val="28"/>
          <w:szCs w:val="28"/>
          <w:lang w:val="kk-KZ"/>
        </w:rPr>
        <w:t>Kumakli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H.</w:t>
      </w:r>
      <w:r w:rsidRPr="002C151B">
        <w:rPr>
          <w:rFonts w:ascii="Times New Roman" w:hAnsi="Times New Roman" w:cs="Times New Roman"/>
          <w:sz w:val="28"/>
          <w:szCs w:val="28"/>
          <w:lang w:val="kk-KZ"/>
        </w:rPr>
        <w:t>, Duncan</w:t>
      </w:r>
      <w:r w:rsidRPr="0074372E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kk-KZ"/>
        </w:rPr>
        <w:t>A.</w:t>
      </w:r>
      <w:r w:rsidRPr="002C151B">
        <w:rPr>
          <w:rFonts w:ascii="Times New Roman" w:hAnsi="Times New Roman" w:cs="Times New Roman"/>
          <w:sz w:val="28"/>
          <w:szCs w:val="28"/>
          <w:lang w:val="kk-KZ"/>
        </w:rPr>
        <w:t>V., McDaniel</w:t>
      </w:r>
      <w:r w:rsidRPr="0074372E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2C151B">
        <w:rPr>
          <w:rFonts w:ascii="Times New Roman" w:hAnsi="Times New Roman" w:cs="Times New Roman"/>
          <w:sz w:val="28"/>
          <w:szCs w:val="28"/>
          <w:lang w:val="kk-KZ"/>
        </w:rPr>
        <w:t>K</w:t>
      </w:r>
      <w:r>
        <w:rPr>
          <w:rFonts w:ascii="Times New Roman" w:hAnsi="Times New Roman" w:cs="Times New Roman"/>
          <w:sz w:val="28"/>
          <w:szCs w:val="28"/>
          <w:lang w:val="en-US"/>
        </w:rPr>
        <w:t>.</w:t>
      </w:r>
      <w:r w:rsidR="002E0476">
        <w:rPr>
          <w:rFonts w:ascii="Times New Roman" w:hAnsi="Times New Roman" w:cs="Times New Roman"/>
          <w:sz w:val="28"/>
          <w:szCs w:val="28"/>
          <w:lang w:val="en-US"/>
        </w:rPr>
        <w:t xml:space="preserve"> et al.</w:t>
      </w:r>
      <w:r w:rsidRPr="002C151B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5F08D6" w:rsidRPr="002C151B">
        <w:rPr>
          <w:rFonts w:ascii="Times New Roman" w:hAnsi="Times New Roman" w:cs="Times New Roman"/>
          <w:sz w:val="28"/>
          <w:szCs w:val="28"/>
          <w:lang w:val="kk-KZ"/>
        </w:rPr>
        <w:t>Environmental biomonitoring of essential and toxic elements in human scalp hair using accelerated microwave-assisted sample digestion and inductively coupled plasma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optical emission spectroscopy</w:t>
      </w:r>
      <w:r w:rsidR="005F08D6" w:rsidRPr="002C151B">
        <w:rPr>
          <w:rFonts w:ascii="Times New Roman" w:hAnsi="Times New Roman" w:cs="Times New Roman"/>
          <w:sz w:val="28"/>
          <w:szCs w:val="28"/>
          <w:lang w:val="kk-KZ"/>
        </w:rPr>
        <w:t xml:space="preserve"> // Chemosphere. – 2017. – V</w:t>
      </w:r>
      <w:r>
        <w:rPr>
          <w:rFonts w:ascii="Times New Roman" w:hAnsi="Times New Roman" w:cs="Times New Roman"/>
          <w:sz w:val="28"/>
          <w:szCs w:val="28"/>
          <w:lang w:val="en-US"/>
        </w:rPr>
        <w:t>ol</w:t>
      </w:r>
      <w:r w:rsidR="005F08D6" w:rsidRPr="002C151B">
        <w:rPr>
          <w:rFonts w:ascii="Times New Roman" w:hAnsi="Times New Roman" w:cs="Times New Roman"/>
          <w:sz w:val="28"/>
          <w:szCs w:val="28"/>
          <w:lang w:val="kk-KZ"/>
        </w:rPr>
        <w:t>. 174. – P. 708-715</w:t>
      </w:r>
      <w:r w:rsidR="002E0476">
        <w:rPr>
          <w:rFonts w:ascii="Times New Roman" w:hAnsi="Times New Roman" w:cs="Times New Roman"/>
          <w:sz w:val="28"/>
          <w:szCs w:val="28"/>
          <w:lang w:val="en-US"/>
        </w:rPr>
        <w:t>.</w:t>
      </w:r>
    </w:p>
    <w:p w:rsidR="005F08D6" w:rsidRPr="002C151B" w:rsidRDefault="0074372E" w:rsidP="00B53292">
      <w:pPr>
        <w:pStyle w:val="a3"/>
        <w:numPr>
          <w:ilvl w:val="0"/>
          <w:numId w:val="4"/>
        </w:numPr>
        <w:tabs>
          <w:tab w:val="left" w:pos="1134"/>
          <w:tab w:val="left" w:pos="1276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2C151B">
        <w:rPr>
          <w:rFonts w:ascii="Times New Roman" w:hAnsi="Times New Roman" w:cs="Times New Roman"/>
          <w:sz w:val="28"/>
          <w:szCs w:val="28"/>
          <w:lang w:val="en-US"/>
        </w:rPr>
        <w:t>Perez</w:t>
      </w:r>
      <w:r w:rsidRPr="0074372E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R.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, Suelves</w:t>
      </w:r>
      <w:r w:rsidRPr="0074372E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T.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, Molina</w:t>
      </w:r>
      <w:r w:rsidRPr="0074372E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Y.</w:t>
      </w:r>
      <w:r w:rsidR="002E0476">
        <w:rPr>
          <w:rFonts w:ascii="Times New Roman" w:hAnsi="Times New Roman" w:cs="Times New Roman"/>
          <w:sz w:val="28"/>
          <w:szCs w:val="28"/>
          <w:lang w:val="en-US"/>
        </w:rPr>
        <w:t xml:space="preserve"> et al.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5F08D6" w:rsidRPr="002C151B">
        <w:rPr>
          <w:rFonts w:ascii="Times New Roman" w:hAnsi="Times New Roman" w:cs="Times New Roman"/>
          <w:sz w:val="28"/>
          <w:szCs w:val="28"/>
          <w:lang w:val="en-US"/>
        </w:rPr>
        <w:t>Biomonitoring of mercury in hair of children living in the Valencian Region (Spain).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Exposure and risk assessment </w:t>
      </w:r>
      <w:r w:rsidR="005F08D6" w:rsidRPr="002C151B">
        <w:rPr>
          <w:rFonts w:ascii="Times New Roman" w:hAnsi="Times New Roman" w:cs="Times New Roman"/>
          <w:sz w:val="28"/>
          <w:szCs w:val="28"/>
          <w:lang w:val="en-US"/>
        </w:rPr>
        <w:t>// Chemosphere. – 2019. – V</w:t>
      </w:r>
      <w:r>
        <w:rPr>
          <w:rFonts w:ascii="Times New Roman" w:hAnsi="Times New Roman" w:cs="Times New Roman"/>
          <w:sz w:val="28"/>
          <w:szCs w:val="28"/>
          <w:lang w:val="en-US"/>
        </w:rPr>
        <w:t>ol</w:t>
      </w:r>
      <w:r w:rsidR="005F08D6" w:rsidRPr="002C151B">
        <w:rPr>
          <w:rFonts w:ascii="Times New Roman" w:hAnsi="Times New Roman" w:cs="Times New Roman"/>
          <w:sz w:val="28"/>
          <w:szCs w:val="28"/>
          <w:lang w:val="en-US"/>
        </w:rPr>
        <w:t>. 217. – P. 558-566.</w:t>
      </w:r>
    </w:p>
    <w:p w:rsidR="003E08A7" w:rsidRPr="002C151B" w:rsidRDefault="004B52F7" w:rsidP="00B53292">
      <w:pPr>
        <w:pStyle w:val="a3"/>
        <w:numPr>
          <w:ilvl w:val="0"/>
          <w:numId w:val="4"/>
        </w:numPr>
        <w:tabs>
          <w:tab w:val="left" w:pos="1134"/>
          <w:tab w:val="left" w:pos="1276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lang w:val="es-ES"/>
        </w:rPr>
      </w:pPr>
      <w:r w:rsidRPr="002C151B">
        <w:rPr>
          <w:rFonts w:ascii="Times New Roman" w:hAnsi="Times New Roman" w:cs="Times New Roman"/>
          <w:sz w:val="28"/>
          <w:szCs w:val="28"/>
          <w:lang w:val="es-ES"/>
        </w:rPr>
        <w:t>Yusà</w:t>
      </w:r>
      <w:r w:rsidRPr="004B52F7">
        <w:rPr>
          <w:rFonts w:ascii="Times New Roman" w:hAnsi="Times New Roman" w:cs="Times New Roman"/>
          <w:sz w:val="28"/>
          <w:szCs w:val="28"/>
          <w:lang w:val="es-ES"/>
        </w:rPr>
        <w:t xml:space="preserve"> </w:t>
      </w:r>
      <w:r w:rsidRPr="002C151B">
        <w:rPr>
          <w:rFonts w:ascii="Times New Roman" w:hAnsi="Times New Roman" w:cs="Times New Roman"/>
          <w:sz w:val="28"/>
          <w:szCs w:val="28"/>
          <w:lang w:val="es-ES"/>
        </w:rPr>
        <w:t>V</w:t>
      </w:r>
      <w:r>
        <w:rPr>
          <w:rFonts w:ascii="Times New Roman" w:hAnsi="Times New Roman" w:cs="Times New Roman"/>
          <w:sz w:val="28"/>
          <w:szCs w:val="28"/>
          <w:lang w:val="es-ES"/>
        </w:rPr>
        <w:t>.</w:t>
      </w:r>
      <w:r w:rsidRPr="002C151B">
        <w:rPr>
          <w:rFonts w:ascii="Times New Roman" w:hAnsi="Times New Roman" w:cs="Times New Roman"/>
          <w:sz w:val="28"/>
          <w:szCs w:val="28"/>
          <w:lang w:val="es-ES"/>
        </w:rPr>
        <w:t>, Pérez</w:t>
      </w:r>
      <w:r w:rsidRPr="004B52F7">
        <w:rPr>
          <w:rFonts w:ascii="Times New Roman" w:hAnsi="Times New Roman" w:cs="Times New Roman"/>
          <w:sz w:val="28"/>
          <w:szCs w:val="28"/>
          <w:lang w:val="es-ES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s-ES"/>
        </w:rPr>
        <w:t>R.</w:t>
      </w:r>
      <w:r w:rsidRPr="002C151B">
        <w:rPr>
          <w:rFonts w:ascii="Times New Roman" w:hAnsi="Times New Roman" w:cs="Times New Roman"/>
          <w:sz w:val="28"/>
          <w:szCs w:val="28"/>
          <w:lang w:val="es-ES"/>
        </w:rPr>
        <w:t>, Suelves</w:t>
      </w:r>
      <w:r w:rsidRPr="004B52F7">
        <w:rPr>
          <w:rFonts w:ascii="Times New Roman" w:hAnsi="Times New Roman" w:cs="Times New Roman"/>
          <w:sz w:val="28"/>
          <w:szCs w:val="28"/>
          <w:lang w:val="es-ES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s-ES"/>
        </w:rPr>
        <w:t>T.</w:t>
      </w:r>
      <w:r w:rsidR="002E0476">
        <w:rPr>
          <w:rFonts w:ascii="Times New Roman" w:hAnsi="Times New Roman" w:cs="Times New Roman"/>
          <w:sz w:val="28"/>
          <w:szCs w:val="28"/>
          <w:lang w:val="es-ES"/>
        </w:rPr>
        <w:t xml:space="preserve"> et al.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3E08A7" w:rsidRPr="002C151B">
        <w:rPr>
          <w:rFonts w:ascii="Times New Roman" w:hAnsi="Times New Roman" w:cs="Times New Roman"/>
          <w:sz w:val="28"/>
          <w:szCs w:val="28"/>
          <w:lang w:val="en-US"/>
        </w:rPr>
        <w:t xml:space="preserve">Biomonitoring of mercury in hair of breastfeeding mothers living in the Valencian Region (Spain). </w:t>
      </w:r>
      <w:r w:rsidR="003E08A7" w:rsidRPr="002C151B">
        <w:rPr>
          <w:rFonts w:ascii="Times New Roman" w:hAnsi="Times New Roman" w:cs="Times New Roman"/>
          <w:sz w:val="28"/>
          <w:szCs w:val="28"/>
          <w:lang w:val="es-ES"/>
        </w:rPr>
        <w:t>Lev</w:t>
      </w:r>
      <w:r>
        <w:rPr>
          <w:rFonts w:ascii="Times New Roman" w:hAnsi="Times New Roman" w:cs="Times New Roman"/>
          <w:sz w:val="28"/>
          <w:szCs w:val="28"/>
          <w:lang w:val="es-ES"/>
        </w:rPr>
        <w:t>els and predictors of exposure</w:t>
      </w:r>
      <w:r w:rsidR="003E08A7" w:rsidRPr="002C151B">
        <w:rPr>
          <w:rFonts w:ascii="Times New Roman" w:hAnsi="Times New Roman" w:cs="Times New Roman"/>
          <w:sz w:val="28"/>
          <w:szCs w:val="28"/>
          <w:lang w:val="es-ES"/>
        </w:rPr>
        <w:t xml:space="preserve"> // Chemosphere. – 2017. – V</w:t>
      </w:r>
      <w:r>
        <w:rPr>
          <w:rFonts w:ascii="Times New Roman" w:hAnsi="Times New Roman" w:cs="Times New Roman"/>
          <w:sz w:val="28"/>
          <w:szCs w:val="28"/>
          <w:lang w:val="es-ES"/>
        </w:rPr>
        <w:t>ol</w:t>
      </w:r>
      <w:r w:rsidR="003E08A7" w:rsidRPr="002C151B">
        <w:rPr>
          <w:rFonts w:ascii="Times New Roman" w:hAnsi="Times New Roman" w:cs="Times New Roman"/>
          <w:sz w:val="28"/>
          <w:szCs w:val="28"/>
          <w:lang w:val="es-ES"/>
        </w:rPr>
        <w:t>. 187. – P. 106-113.</w:t>
      </w:r>
    </w:p>
    <w:p w:rsidR="003E08A7" w:rsidRPr="002C151B" w:rsidRDefault="004B52F7" w:rsidP="00B53292">
      <w:pPr>
        <w:pStyle w:val="a3"/>
        <w:numPr>
          <w:ilvl w:val="0"/>
          <w:numId w:val="4"/>
        </w:numPr>
        <w:tabs>
          <w:tab w:val="left" w:pos="1134"/>
          <w:tab w:val="left" w:pos="1276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2C151B">
        <w:rPr>
          <w:rFonts w:ascii="Times New Roman" w:hAnsi="Times New Roman" w:cs="Times New Roman"/>
          <w:sz w:val="28"/>
          <w:szCs w:val="28"/>
          <w:lang w:val="en-US"/>
        </w:rPr>
        <w:t>Bravo</w:t>
      </w:r>
      <w:r w:rsidRPr="004B52F7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M.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, Parra</w:t>
      </w:r>
      <w:r w:rsidRPr="004B52F7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S.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, Quiroz</w:t>
      </w:r>
      <w:r w:rsidRPr="004B52F7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W.</w:t>
      </w:r>
      <w:r w:rsidR="002E0476">
        <w:rPr>
          <w:rFonts w:ascii="Times New Roman" w:hAnsi="Times New Roman" w:cs="Times New Roman"/>
          <w:sz w:val="28"/>
          <w:szCs w:val="28"/>
          <w:lang w:val="en-US"/>
        </w:rPr>
        <w:t xml:space="preserve"> et al.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3E08A7" w:rsidRPr="002C151B">
        <w:rPr>
          <w:rFonts w:ascii="Times New Roman" w:hAnsi="Times New Roman" w:cs="Times New Roman"/>
          <w:sz w:val="28"/>
          <w:szCs w:val="28"/>
          <w:lang w:val="en-US"/>
        </w:rPr>
        <w:t xml:space="preserve">Human exposure assessment to mercury through hair analysis in coastal villages of 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the Valparaiso region (Chile) </w:t>
      </w:r>
      <w:r w:rsidR="003E08A7" w:rsidRPr="002C151B">
        <w:rPr>
          <w:rFonts w:ascii="Times New Roman" w:hAnsi="Times New Roman" w:cs="Times New Roman"/>
          <w:sz w:val="28"/>
          <w:szCs w:val="28"/>
          <w:lang w:val="en-US"/>
        </w:rPr>
        <w:t>// Journal of the Chilean Chemical Society. – 2019. – V</w:t>
      </w:r>
      <w:r>
        <w:rPr>
          <w:rFonts w:ascii="Times New Roman" w:hAnsi="Times New Roman" w:cs="Times New Roman"/>
          <w:sz w:val="28"/>
          <w:szCs w:val="28"/>
          <w:lang w:val="en-US"/>
        </w:rPr>
        <w:t>ol</w:t>
      </w:r>
      <w:r w:rsidR="003E08A7" w:rsidRPr="002C151B">
        <w:rPr>
          <w:rFonts w:ascii="Times New Roman" w:hAnsi="Times New Roman" w:cs="Times New Roman"/>
          <w:sz w:val="28"/>
          <w:szCs w:val="28"/>
          <w:lang w:val="en-US"/>
        </w:rPr>
        <w:t>. 64. – P. 4480-4483.</w:t>
      </w:r>
    </w:p>
    <w:p w:rsidR="003E08A7" w:rsidRPr="002C151B" w:rsidRDefault="004B52F7" w:rsidP="00B53292">
      <w:pPr>
        <w:pStyle w:val="a3"/>
        <w:numPr>
          <w:ilvl w:val="0"/>
          <w:numId w:val="4"/>
        </w:numPr>
        <w:tabs>
          <w:tab w:val="left" w:pos="1134"/>
          <w:tab w:val="left" w:pos="1276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2C151B">
        <w:rPr>
          <w:rFonts w:ascii="Times New Roman" w:hAnsi="Times New Roman" w:cs="Times New Roman"/>
          <w:sz w:val="28"/>
          <w:szCs w:val="28"/>
          <w:lang w:val="en-US"/>
        </w:rPr>
        <w:t>Ni</w:t>
      </w:r>
      <w:r w:rsidRPr="004B52F7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W.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, Chen</w:t>
      </w:r>
      <w:r w:rsidRPr="004B52F7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Y.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, Huang</w:t>
      </w:r>
      <w:r w:rsidRPr="004B52F7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Y.</w:t>
      </w:r>
      <w:r w:rsidR="002E0476">
        <w:rPr>
          <w:rFonts w:ascii="Times New Roman" w:hAnsi="Times New Roman" w:cs="Times New Roman"/>
          <w:sz w:val="28"/>
          <w:szCs w:val="28"/>
          <w:lang w:val="en-US"/>
        </w:rPr>
        <w:t xml:space="preserve"> et al.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3E08A7" w:rsidRPr="002C151B">
        <w:rPr>
          <w:rFonts w:ascii="Times New Roman" w:hAnsi="Times New Roman" w:cs="Times New Roman"/>
          <w:sz w:val="28"/>
          <w:szCs w:val="28"/>
          <w:lang w:val="en-US"/>
        </w:rPr>
        <w:t>Hair mercury concentrations and associated factors in an electronic was</w:t>
      </w:r>
      <w:r>
        <w:rPr>
          <w:rFonts w:ascii="Times New Roman" w:hAnsi="Times New Roman" w:cs="Times New Roman"/>
          <w:sz w:val="28"/>
          <w:szCs w:val="28"/>
          <w:lang w:val="en-US"/>
        </w:rPr>
        <w:t>te recycling rea, Guiyu, China</w:t>
      </w:r>
      <w:r w:rsidR="003E08A7" w:rsidRPr="002C151B">
        <w:rPr>
          <w:rFonts w:ascii="Times New Roman" w:hAnsi="Times New Roman" w:cs="Times New Roman"/>
          <w:sz w:val="28"/>
          <w:szCs w:val="28"/>
          <w:lang w:val="en-US"/>
        </w:rPr>
        <w:t xml:space="preserve"> // Environmental Research. – 2014. – V</w:t>
      </w:r>
      <w:r>
        <w:rPr>
          <w:rFonts w:ascii="Times New Roman" w:hAnsi="Times New Roman" w:cs="Times New Roman"/>
          <w:sz w:val="28"/>
          <w:szCs w:val="28"/>
          <w:lang w:val="en-US"/>
        </w:rPr>
        <w:t>ol</w:t>
      </w:r>
      <w:r w:rsidR="003E08A7" w:rsidRPr="002C151B">
        <w:rPr>
          <w:rFonts w:ascii="Times New Roman" w:hAnsi="Times New Roman" w:cs="Times New Roman"/>
          <w:sz w:val="28"/>
          <w:szCs w:val="28"/>
          <w:lang w:val="en-US"/>
        </w:rPr>
        <w:t xml:space="preserve">. 128. </w:t>
      </w:r>
      <w:r w:rsidR="003E08A7" w:rsidRPr="002C151B">
        <w:rPr>
          <w:rFonts w:ascii="Times New Roman" w:hAnsi="Times New Roman" w:cs="Times New Roman"/>
          <w:sz w:val="28"/>
          <w:szCs w:val="28"/>
          <w:lang w:val="kk-KZ"/>
        </w:rPr>
        <w:t>–</w:t>
      </w:r>
      <w:r w:rsidR="003E08A7" w:rsidRPr="002C151B">
        <w:rPr>
          <w:rFonts w:ascii="Times New Roman" w:hAnsi="Times New Roman" w:cs="Times New Roman"/>
          <w:sz w:val="28"/>
          <w:szCs w:val="28"/>
          <w:lang w:val="en-US"/>
        </w:rPr>
        <w:t xml:space="preserve"> P. 84-91.</w:t>
      </w:r>
    </w:p>
    <w:p w:rsidR="003E08A7" w:rsidRPr="002C151B" w:rsidRDefault="00F66477" w:rsidP="00B53292">
      <w:pPr>
        <w:pStyle w:val="a3"/>
        <w:numPr>
          <w:ilvl w:val="0"/>
          <w:numId w:val="4"/>
        </w:numPr>
        <w:tabs>
          <w:tab w:val="left" w:pos="1134"/>
          <w:tab w:val="left" w:pos="1276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2C151B">
        <w:rPr>
          <w:rFonts w:ascii="Times New Roman" w:hAnsi="Times New Roman" w:cs="Times New Roman"/>
          <w:sz w:val="28"/>
          <w:szCs w:val="28"/>
          <w:lang w:val="en-US"/>
        </w:rPr>
        <w:t>Lukina</w:t>
      </w:r>
      <w:r w:rsidRPr="00F66477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A.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O., Fisher</w:t>
      </w:r>
      <w:r w:rsidRPr="00F66477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M.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, Khoury</w:t>
      </w:r>
      <w:r w:rsidRPr="00F66477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Ch.</w:t>
      </w:r>
      <w:r w:rsidR="002E0476">
        <w:rPr>
          <w:rFonts w:ascii="Times New Roman" w:hAnsi="Times New Roman" w:cs="Times New Roman"/>
          <w:sz w:val="28"/>
          <w:szCs w:val="28"/>
          <w:lang w:val="en-US"/>
        </w:rPr>
        <w:t xml:space="preserve"> et al.</w:t>
      </w:r>
      <w:r w:rsidRPr="002C151B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3E08A7" w:rsidRPr="002C151B">
        <w:rPr>
          <w:rFonts w:ascii="Times New Roman" w:hAnsi="Times New Roman" w:cs="Times New Roman"/>
          <w:sz w:val="28"/>
          <w:szCs w:val="28"/>
          <w:lang w:val="kk-KZ"/>
        </w:rPr>
        <w:t>Temporal variation of total mercury levels in the hair of pregnant women from the Maternal-Infant Research on Environmental Chemicals (MIREC) study</w:t>
      </w:r>
      <w:r w:rsidR="003E08A7" w:rsidRPr="002C151B">
        <w:rPr>
          <w:rFonts w:ascii="Times New Roman" w:hAnsi="Times New Roman" w:cs="Times New Roman"/>
          <w:sz w:val="28"/>
          <w:szCs w:val="28"/>
          <w:lang w:val="en-US"/>
        </w:rPr>
        <w:t xml:space="preserve"> //</w:t>
      </w:r>
      <w:r w:rsidR="003E08A7" w:rsidRPr="002C151B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3E08A7" w:rsidRPr="002C151B">
        <w:rPr>
          <w:rFonts w:ascii="Times New Roman" w:hAnsi="Times New Roman" w:cs="Times New Roman"/>
          <w:sz w:val="28"/>
          <w:szCs w:val="28"/>
          <w:lang w:val="en-US"/>
        </w:rPr>
        <w:t>Chemosphere. – 2021. – V</w:t>
      </w:r>
      <w:r>
        <w:rPr>
          <w:rFonts w:ascii="Times New Roman" w:hAnsi="Times New Roman" w:cs="Times New Roman"/>
          <w:sz w:val="28"/>
          <w:szCs w:val="28"/>
          <w:lang w:val="en-US"/>
        </w:rPr>
        <w:t>ol</w:t>
      </w:r>
      <w:r w:rsidR="003E08A7" w:rsidRPr="002C151B">
        <w:rPr>
          <w:rFonts w:ascii="Times New Roman" w:hAnsi="Times New Roman" w:cs="Times New Roman"/>
          <w:sz w:val="28"/>
          <w:szCs w:val="28"/>
          <w:lang w:val="en-US"/>
        </w:rPr>
        <w:t>. 264</w:t>
      </w:r>
      <w:r w:rsidR="002E0476">
        <w:rPr>
          <w:rFonts w:ascii="Times New Roman" w:hAnsi="Times New Roman" w:cs="Times New Roman"/>
          <w:sz w:val="28"/>
          <w:szCs w:val="28"/>
          <w:lang w:val="en-US"/>
        </w:rPr>
        <w:t xml:space="preserve">, </w:t>
      </w:r>
      <w:r w:rsidR="003E08A7" w:rsidRPr="002C151B">
        <w:rPr>
          <w:rFonts w:ascii="Times New Roman" w:hAnsi="Times New Roman" w:cs="Times New Roman"/>
          <w:sz w:val="28"/>
          <w:szCs w:val="28"/>
          <w:lang w:val="en-US"/>
        </w:rPr>
        <w:t>Pt</w:t>
      </w:r>
      <w:r w:rsidR="002E0476">
        <w:rPr>
          <w:rFonts w:ascii="Times New Roman" w:hAnsi="Times New Roman" w:cs="Times New Roman"/>
          <w:sz w:val="28"/>
          <w:szCs w:val="28"/>
          <w:lang w:val="en-US"/>
        </w:rPr>
        <w:t> </w:t>
      </w:r>
      <w:r w:rsidR="003E08A7" w:rsidRPr="002C151B">
        <w:rPr>
          <w:rFonts w:ascii="Times New Roman" w:hAnsi="Times New Roman" w:cs="Times New Roman"/>
          <w:sz w:val="28"/>
          <w:szCs w:val="28"/>
          <w:lang w:val="en-US"/>
        </w:rPr>
        <w:t>1</w:t>
      </w:r>
      <w:r w:rsidR="002E0476">
        <w:rPr>
          <w:rFonts w:ascii="Times New Roman" w:hAnsi="Times New Roman" w:cs="Times New Roman"/>
          <w:sz w:val="28"/>
          <w:szCs w:val="28"/>
          <w:lang w:val="en-US"/>
        </w:rPr>
        <w:t xml:space="preserve">. – P. </w:t>
      </w:r>
      <w:r w:rsidR="003E08A7" w:rsidRPr="002C151B">
        <w:rPr>
          <w:rFonts w:ascii="Times New Roman" w:hAnsi="Times New Roman" w:cs="Times New Roman"/>
          <w:sz w:val="28"/>
          <w:szCs w:val="28"/>
          <w:lang w:val="en-US"/>
        </w:rPr>
        <w:t>128402.</w:t>
      </w:r>
    </w:p>
    <w:p w:rsidR="003E08A7" w:rsidRPr="002C151B" w:rsidRDefault="00AA4C8A" w:rsidP="00B53292">
      <w:pPr>
        <w:pStyle w:val="a3"/>
        <w:numPr>
          <w:ilvl w:val="0"/>
          <w:numId w:val="4"/>
        </w:numPr>
        <w:tabs>
          <w:tab w:val="left" w:pos="1134"/>
          <w:tab w:val="left" w:pos="1276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2C151B">
        <w:rPr>
          <w:rFonts w:ascii="Times New Roman" w:hAnsi="Times New Roman" w:cs="Times New Roman"/>
          <w:sz w:val="28"/>
          <w:szCs w:val="28"/>
          <w:lang w:val="kk-KZ"/>
        </w:rPr>
        <w:t>Hsiao</w:t>
      </w:r>
      <w:r w:rsidRPr="00AA4C8A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kk-KZ"/>
        </w:rPr>
        <w:t>H.</w:t>
      </w:r>
      <w:r w:rsidRPr="002C151B">
        <w:rPr>
          <w:rFonts w:ascii="Times New Roman" w:hAnsi="Times New Roman" w:cs="Times New Roman"/>
          <w:sz w:val="28"/>
          <w:szCs w:val="28"/>
          <w:lang w:val="kk-KZ"/>
        </w:rPr>
        <w:t>, Ullrich</w:t>
      </w:r>
      <w:r w:rsidRPr="00AA4C8A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kk-KZ"/>
        </w:rPr>
        <w:t>S</w:t>
      </w:r>
      <w:r>
        <w:rPr>
          <w:rFonts w:ascii="Times New Roman" w:hAnsi="Times New Roman" w:cs="Times New Roman"/>
          <w:sz w:val="28"/>
          <w:szCs w:val="28"/>
          <w:lang w:val="en-US"/>
        </w:rPr>
        <w:t>.</w:t>
      </w:r>
      <w:r w:rsidRPr="002C151B">
        <w:rPr>
          <w:rFonts w:ascii="Times New Roman" w:hAnsi="Times New Roman" w:cs="Times New Roman"/>
          <w:sz w:val="28"/>
          <w:szCs w:val="28"/>
          <w:lang w:val="kk-KZ"/>
        </w:rPr>
        <w:t xml:space="preserve">M., Tanton </w:t>
      </w:r>
      <w:r>
        <w:rPr>
          <w:rFonts w:ascii="Times New Roman" w:hAnsi="Times New Roman" w:cs="Times New Roman"/>
          <w:sz w:val="28"/>
          <w:szCs w:val="28"/>
          <w:lang w:val="kk-KZ"/>
        </w:rPr>
        <w:t>T.</w:t>
      </w:r>
      <w:r w:rsidRPr="002C151B">
        <w:rPr>
          <w:rFonts w:ascii="Times New Roman" w:hAnsi="Times New Roman" w:cs="Times New Roman"/>
          <w:sz w:val="28"/>
          <w:szCs w:val="28"/>
          <w:lang w:val="kk-KZ"/>
        </w:rPr>
        <w:t xml:space="preserve">W. </w:t>
      </w:r>
      <w:r w:rsidR="003E08A7" w:rsidRPr="002C151B">
        <w:rPr>
          <w:rFonts w:ascii="Times New Roman" w:hAnsi="Times New Roman" w:cs="Times New Roman"/>
          <w:sz w:val="28"/>
          <w:szCs w:val="28"/>
          <w:lang w:val="kk-KZ"/>
        </w:rPr>
        <w:t>Burdens of mercury in residents of Temirtau, Kazakhstan I: Hair mercury concentrations and factors o</w:t>
      </w:r>
      <w:r>
        <w:rPr>
          <w:rFonts w:ascii="Times New Roman" w:hAnsi="Times New Roman" w:cs="Times New Roman"/>
          <w:sz w:val="28"/>
          <w:szCs w:val="28"/>
          <w:lang w:val="kk-KZ"/>
        </w:rPr>
        <w:t>f elevated hair mercury levels</w:t>
      </w:r>
      <w:r w:rsidR="003E08A7" w:rsidRPr="002C151B">
        <w:rPr>
          <w:rFonts w:ascii="Times New Roman" w:hAnsi="Times New Roman" w:cs="Times New Roman"/>
          <w:sz w:val="28"/>
          <w:szCs w:val="28"/>
          <w:lang w:val="kk-KZ"/>
        </w:rPr>
        <w:t xml:space="preserve"> // Science of the Total Environ. – 2011. – V</w:t>
      </w:r>
      <w:r>
        <w:rPr>
          <w:rFonts w:ascii="Times New Roman" w:hAnsi="Times New Roman" w:cs="Times New Roman"/>
          <w:sz w:val="28"/>
          <w:szCs w:val="28"/>
          <w:lang w:val="en-US"/>
        </w:rPr>
        <w:t>ol</w:t>
      </w:r>
      <w:r w:rsidR="003E08A7" w:rsidRPr="002C151B">
        <w:rPr>
          <w:rFonts w:ascii="Times New Roman" w:hAnsi="Times New Roman" w:cs="Times New Roman"/>
          <w:sz w:val="28"/>
          <w:szCs w:val="28"/>
          <w:lang w:val="kk-KZ"/>
        </w:rPr>
        <w:t>. 4</w:t>
      </w:r>
      <w:r w:rsidR="003E08A7" w:rsidRPr="002C151B">
        <w:rPr>
          <w:rFonts w:ascii="Times New Roman" w:hAnsi="Times New Roman" w:cs="Times New Roman"/>
          <w:sz w:val="28"/>
          <w:szCs w:val="28"/>
          <w:lang w:val="en-US"/>
        </w:rPr>
        <w:t>09</w:t>
      </w:r>
      <w:r w:rsidR="003E08A7" w:rsidRPr="002C151B">
        <w:rPr>
          <w:rFonts w:ascii="Times New Roman" w:hAnsi="Times New Roman" w:cs="Times New Roman"/>
          <w:sz w:val="28"/>
          <w:szCs w:val="28"/>
          <w:lang w:val="kk-KZ"/>
        </w:rPr>
        <w:t>.</w:t>
      </w:r>
      <w:r w:rsidR="003E08A7" w:rsidRPr="002C151B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3E08A7" w:rsidRPr="002C151B">
        <w:rPr>
          <w:rFonts w:ascii="Times New Roman" w:hAnsi="Times New Roman" w:cs="Times New Roman"/>
          <w:sz w:val="28"/>
          <w:szCs w:val="28"/>
          <w:lang w:val="kk-KZ"/>
        </w:rPr>
        <w:t>– P. 2272-2280</w:t>
      </w:r>
      <w:r w:rsidR="003E08A7" w:rsidRPr="002C151B">
        <w:rPr>
          <w:rFonts w:ascii="Times New Roman" w:hAnsi="Times New Roman" w:cs="Times New Roman"/>
          <w:sz w:val="28"/>
          <w:szCs w:val="28"/>
          <w:lang w:val="en-US"/>
        </w:rPr>
        <w:t>.</w:t>
      </w:r>
    </w:p>
    <w:p w:rsidR="003E08A7" w:rsidRPr="002C151B" w:rsidRDefault="00156959" w:rsidP="00B53292">
      <w:pPr>
        <w:pStyle w:val="a3"/>
        <w:numPr>
          <w:ilvl w:val="0"/>
          <w:numId w:val="4"/>
        </w:numPr>
        <w:tabs>
          <w:tab w:val="left" w:pos="1134"/>
          <w:tab w:val="left" w:pos="1276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2C151B">
        <w:rPr>
          <w:rFonts w:ascii="Times New Roman" w:hAnsi="Times New Roman" w:cs="Times New Roman"/>
          <w:sz w:val="28"/>
          <w:szCs w:val="28"/>
          <w:lang w:val="en-US"/>
        </w:rPr>
        <w:t>Rashaid</w:t>
      </w:r>
      <w:r w:rsidRPr="00156959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A.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B., Nusair</w:t>
      </w:r>
      <w:r w:rsidRPr="00156959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Sh.D.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, Alqhazo</w:t>
      </w:r>
      <w:r w:rsidRPr="00156959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M.T.</w:t>
      </w:r>
      <w:r w:rsidR="00F02C2D">
        <w:rPr>
          <w:rFonts w:ascii="Times New Roman" w:hAnsi="Times New Roman" w:cs="Times New Roman"/>
          <w:sz w:val="28"/>
          <w:szCs w:val="28"/>
          <w:lang w:val="en-US"/>
        </w:rPr>
        <w:t xml:space="preserve"> et al.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236431" w:rsidRPr="002C151B">
        <w:rPr>
          <w:rFonts w:ascii="Times New Roman" w:hAnsi="Times New Roman" w:cs="Times New Roman"/>
          <w:sz w:val="28"/>
          <w:szCs w:val="28"/>
          <w:lang w:val="en-US"/>
        </w:rPr>
        <w:t>Heavy metals and trace elements in scalp hair samples of children with severe autism spectrum disorder: A case-contro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l study on Jordanian children </w:t>
      </w:r>
      <w:r w:rsidR="00236431" w:rsidRPr="002C151B">
        <w:rPr>
          <w:rFonts w:ascii="Times New Roman" w:hAnsi="Times New Roman" w:cs="Times New Roman"/>
          <w:sz w:val="28"/>
          <w:szCs w:val="28"/>
          <w:lang w:val="en-US"/>
        </w:rPr>
        <w:t>//</w:t>
      </w:r>
      <w:r w:rsidR="00F02C2D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236431" w:rsidRPr="002C151B">
        <w:rPr>
          <w:rFonts w:ascii="Times New Roman" w:hAnsi="Times New Roman" w:cs="Times New Roman"/>
          <w:sz w:val="28"/>
          <w:szCs w:val="28"/>
          <w:lang w:val="en-US"/>
        </w:rPr>
        <w:t xml:space="preserve">Journal of Trace Elements in Medicine and Biology. – 2021.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–</w:t>
      </w:r>
      <w:r w:rsidR="00236431" w:rsidRPr="002C151B">
        <w:rPr>
          <w:rFonts w:ascii="Times New Roman" w:hAnsi="Times New Roman" w:cs="Times New Roman"/>
          <w:sz w:val="28"/>
          <w:szCs w:val="28"/>
          <w:lang w:val="kk-KZ"/>
        </w:rPr>
        <w:t xml:space="preserve"> V</w:t>
      </w:r>
      <w:r>
        <w:rPr>
          <w:rFonts w:ascii="Times New Roman" w:hAnsi="Times New Roman" w:cs="Times New Roman"/>
          <w:sz w:val="28"/>
          <w:szCs w:val="28"/>
          <w:lang w:val="en-US"/>
        </w:rPr>
        <w:t>ol</w:t>
      </w:r>
      <w:r w:rsidR="00236431" w:rsidRPr="002C151B">
        <w:rPr>
          <w:rFonts w:ascii="Times New Roman" w:hAnsi="Times New Roman" w:cs="Times New Roman"/>
          <w:sz w:val="28"/>
          <w:szCs w:val="28"/>
          <w:lang w:val="kk-KZ"/>
        </w:rPr>
        <w:t>.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67</w:t>
      </w:r>
      <w:r w:rsidR="00F02C2D">
        <w:rPr>
          <w:rFonts w:ascii="Times New Roman" w:hAnsi="Times New Roman" w:cs="Times New Roman"/>
          <w:sz w:val="28"/>
          <w:szCs w:val="28"/>
          <w:lang w:val="en-US"/>
        </w:rPr>
        <w:t xml:space="preserve">. – P. </w:t>
      </w:r>
      <w:r w:rsidR="00236431" w:rsidRPr="002C151B">
        <w:rPr>
          <w:rFonts w:ascii="Times New Roman" w:hAnsi="Times New Roman" w:cs="Times New Roman"/>
          <w:sz w:val="28"/>
          <w:szCs w:val="28"/>
          <w:lang w:val="kk-KZ"/>
        </w:rPr>
        <w:t>126790.</w:t>
      </w:r>
    </w:p>
    <w:p w:rsidR="00236431" w:rsidRPr="002C151B" w:rsidRDefault="00156959" w:rsidP="00B53292">
      <w:pPr>
        <w:pStyle w:val="a3"/>
        <w:numPr>
          <w:ilvl w:val="0"/>
          <w:numId w:val="4"/>
        </w:numPr>
        <w:tabs>
          <w:tab w:val="left" w:pos="1134"/>
          <w:tab w:val="left" w:pos="1276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2C151B">
        <w:rPr>
          <w:rFonts w:ascii="Times New Roman" w:hAnsi="Times New Roman" w:cs="Times New Roman"/>
          <w:sz w:val="28"/>
          <w:szCs w:val="28"/>
          <w:lang w:val="en-US"/>
        </w:rPr>
        <w:t>Guo</w:t>
      </w:r>
      <w:r w:rsidRPr="00156959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B.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, Li</w:t>
      </w:r>
      <w:r w:rsidRPr="00156959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H.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 xml:space="preserve">, Liu </w:t>
      </w:r>
      <w:r>
        <w:rPr>
          <w:rFonts w:ascii="Times New Roman" w:hAnsi="Times New Roman" w:cs="Times New Roman"/>
          <w:sz w:val="28"/>
          <w:szCs w:val="28"/>
          <w:lang w:val="en-US"/>
        </w:rPr>
        <w:t>Y.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236431" w:rsidRPr="002C151B">
        <w:rPr>
          <w:rFonts w:ascii="Times New Roman" w:hAnsi="Times New Roman" w:cs="Times New Roman"/>
          <w:sz w:val="28"/>
          <w:szCs w:val="28"/>
          <w:lang w:val="en-US"/>
        </w:rPr>
        <w:t>Association between hair lead levels and autism spectrum disorder in children: A systematic review and meta-analysis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236431" w:rsidRPr="002C151B">
        <w:rPr>
          <w:rFonts w:ascii="Times New Roman" w:hAnsi="Times New Roman" w:cs="Times New Roman"/>
          <w:sz w:val="28"/>
          <w:szCs w:val="28"/>
          <w:lang w:val="en-US"/>
        </w:rPr>
        <w:t>// Psychiatry Research</w:t>
      </w:r>
      <w:r w:rsidR="00236431" w:rsidRPr="002C151B">
        <w:rPr>
          <w:rFonts w:ascii="Times New Roman" w:hAnsi="Times New Roman" w:cs="Times New Roman"/>
          <w:sz w:val="28"/>
          <w:szCs w:val="28"/>
          <w:lang w:val="kk-KZ"/>
        </w:rPr>
        <w:t>.</w:t>
      </w:r>
      <w:r w:rsidR="00236431" w:rsidRPr="002C151B">
        <w:rPr>
          <w:rFonts w:ascii="Times New Roman" w:hAnsi="Times New Roman" w:cs="Times New Roman"/>
          <w:sz w:val="28"/>
          <w:szCs w:val="28"/>
          <w:lang w:val="en-US"/>
        </w:rPr>
        <w:t xml:space="preserve"> – 2019. </w:t>
      </w:r>
      <w:r w:rsidR="00236431" w:rsidRPr="002C151B">
        <w:rPr>
          <w:rFonts w:ascii="Times New Roman" w:hAnsi="Times New Roman" w:cs="Times New Roman"/>
          <w:sz w:val="28"/>
          <w:szCs w:val="28"/>
          <w:lang w:val="kk-KZ"/>
        </w:rPr>
        <w:t>– V</w:t>
      </w:r>
      <w:r>
        <w:rPr>
          <w:rFonts w:ascii="Times New Roman" w:hAnsi="Times New Roman" w:cs="Times New Roman"/>
          <w:sz w:val="28"/>
          <w:szCs w:val="28"/>
          <w:lang w:val="en-US"/>
        </w:rPr>
        <w:t>ol</w:t>
      </w:r>
      <w:r w:rsidR="00236431" w:rsidRPr="002C151B">
        <w:rPr>
          <w:rFonts w:ascii="Times New Roman" w:hAnsi="Times New Roman" w:cs="Times New Roman"/>
          <w:sz w:val="28"/>
          <w:szCs w:val="28"/>
          <w:lang w:val="kk-KZ"/>
        </w:rPr>
        <w:t>. 4</w:t>
      </w:r>
      <w:r w:rsidR="00236431" w:rsidRPr="002C151B">
        <w:rPr>
          <w:rFonts w:ascii="Times New Roman" w:hAnsi="Times New Roman" w:cs="Times New Roman"/>
          <w:sz w:val="28"/>
          <w:szCs w:val="28"/>
          <w:lang w:val="en-US"/>
        </w:rPr>
        <w:t>09</w:t>
      </w:r>
      <w:r w:rsidR="00236431" w:rsidRPr="002C151B">
        <w:rPr>
          <w:rFonts w:ascii="Times New Roman" w:hAnsi="Times New Roman" w:cs="Times New Roman"/>
          <w:sz w:val="28"/>
          <w:szCs w:val="28"/>
          <w:lang w:val="kk-KZ"/>
        </w:rPr>
        <w:t>.</w:t>
      </w:r>
      <w:r w:rsidR="00236431" w:rsidRPr="002C151B">
        <w:rPr>
          <w:rFonts w:ascii="Times New Roman" w:hAnsi="Times New Roman" w:cs="Times New Roman"/>
          <w:sz w:val="28"/>
          <w:szCs w:val="28"/>
          <w:lang w:val="en-US"/>
        </w:rPr>
        <w:t xml:space="preserve"> – P. 239-24</w:t>
      </w:r>
      <w:r w:rsidR="00F02C2D">
        <w:rPr>
          <w:rFonts w:ascii="Times New Roman" w:hAnsi="Times New Roman" w:cs="Times New Roman"/>
          <w:sz w:val="28"/>
          <w:szCs w:val="28"/>
          <w:lang w:val="en-US"/>
        </w:rPr>
        <w:t>9</w:t>
      </w:r>
      <w:r w:rsidR="00236431" w:rsidRPr="002C151B">
        <w:rPr>
          <w:rFonts w:ascii="Times New Roman" w:hAnsi="Times New Roman" w:cs="Times New Roman"/>
          <w:sz w:val="28"/>
          <w:szCs w:val="28"/>
          <w:lang w:val="en-US"/>
        </w:rPr>
        <w:t>.</w:t>
      </w:r>
    </w:p>
    <w:p w:rsidR="00236431" w:rsidRPr="002C151B" w:rsidRDefault="00156959" w:rsidP="00B53292">
      <w:pPr>
        <w:pStyle w:val="a3"/>
        <w:numPr>
          <w:ilvl w:val="0"/>
          <w:numId w:val="4"/>
        </w:numPr>
        <w:tabs>
          <w:tab w:val="left" w:pos="1134"/>
          <w:tab w:val="left" w:pos="1276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2C151B">
        <w:rPr>
          <w:rFonts w:ascii="Times New Roman" w:hAnsi="Times New Roman" w:cs="Times New Roman"/>
          <w:sz w:val="28"/>
          <w:szCs w:val="28"/>
          <w:lang w:val="en-US"/>
        </w:rPr>
        <w:t>Aljumaili</w:t>
      </w:r>
      <w:r w:rsidRPr="00156959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O.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I., Ewais</w:t>
      </w:r>
      <w:r w:rsidRPr="00156959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E.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A., El-Waseif</w:t>
      </w:r>
      <w:r w:rsidRPr="00156959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A.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A.</w:t>
      </w:r>
      <w:r w:rsidR="00F02C2D">
        <w:rPr>
          <w:rFonts w:ascii="Times New Roman" w:hAnsi="Times New Roman" w:cs="Times New Roman"/>
          <w:sz w:val="28"/>
          <w:szCs w:val="28"/>
          <w:lang w:val="en-US"/>
        </w:rPr>
        <w:t xml:space="preserve"> et al.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236431" w:rsidRPr="002C151B">
        <w:rPr>
          <w:rFonts w:ascii="Times New Roman" w:hAnsi="Times New Roman" w:cs="Times New Roman"/>
          <w:sz w:val="28"/>
          <w:szCs w:val="28"/>
          <w:lang w:val="en-US"/>
        </w:rPr>
        <w:t>Determination of hair lead, iron, and cadmium in a sample of autistic Iraqi children: Environmental risk factors of heavy metals in autism // Materials Today: Proceedings</w:t>
      </w:r>
      <w:r w:rsidR="00236431" w:rsidRPr="002C151B">
        <w:rPr>
          <w:rFonts w:ascii="Times New Roman" w:hAnsi="Times New Roman" w:cs="Times New Roman"/>
          <w:sz w:val="28"/>
          <w:szCs w:val="28"/>
          <w:lang w:val="kk-KZ"/>
        </w:rPr>
        <w:t>.</w:t>
      </w:r>
      <w:r w:rsidR="00F74275">
        <w:rPr>
          <w:rFonts w:ascii="Times New Roman" w:hAnsi="Times New Roman" w:cs="Times New Roman"/>
          <w:sz w:val="28"/>
          <w:szCs w:val="28"/>
          <w:lang w:val="en-US"/>
        </w:rPr>
        <w:t xml:space="preserve"> – 2023</w:t>
      </w:r>
      <w:r w:rsidR="00236431" w:rsidRPr="002C151B">
        <w:rPr>
          <w:rFonts w:ascii="Times New Roman" w:hAnsi="Times New Roman" w:cs="Times New Roman"/>
          <w:sz w:val="28"/>
          <w:szCs w:val="28"/>
          <w:lang w:val="en-US"/>
        </w:rPr>
        <w:t xml:space="preserve">. </w:t>
      </w:r>
      <w:r w:rsidR="00236431" w:rsidRPr="002C151B">
        <w:rPr>
          <w:rFonts w:ascii="Times New Roman" w:hAnsi="Times New Roman" w:cs="Times New Roman"/>
          <w:sz w:val="28"/>
          <w:szCs w:val="28"/>
          <w:lang w:val="kk-KZ"/>
        </w:rPr>
        <w:t>– V</w:t>
      </w:r>
      <w:r>
        <w:rPr>
          <w:rFonts w:ascii="Times New Roman" w:hAnsi="Times New Roman" w:cs="Times New Roman"/>
          <w:sz w:val="28"/>
          <w:szCs w:val="28"/>
          <w:lang w:val="en-US"/>
        </w:rPr>
        <w:t>ol</w:t>
      </w:r>
      <w:r w:rsidR="00F74275">
        <w:rPr>
          <w:rFonts w:ascii="Times New Roman" w:hAnsi="Times New Roman" w:cs="Times New Roman"/>
          <w:sz w:val="28"/>
          <w:szCs w:val="28"/>
          <w:lang w:val="kk-KZ"/>
        </w:rPr>
        <w:t>. 8</w:t>
      </w:r>
      <w:r w:rsidR="00F74275">
        <w:rPr>
          <w:rFonts w:ascii="Times New Roman" w:hAnsi="Times New Roman" w:cs="Times New Roman"/>
          <w:sz w:val="28"/>
          <w:szCs w:val="28"/>
          <w:lang w:val="en-US"/>
        </w:rPr>
        <w:t>0</w:t>
      </w:r>
      <w:r w:rsidR="00236431" w:rsidRPr="002C151B">
        <w:rPr>
          <w:rFonts w:ascii="Times New Roman" w:hAnsi="Times New Roman" w:cs="Times New Roman"/>
          <w:sz w:val="28"/>
          <w:szCs w:val="28"/>
          <w:lang w:val="kk-KZ"/>
        </w:rPr>
        <w:t>.</w:t>
      </w:r>
      <w:r w:rsidR="00236431" w:rsidRPr="002C151B">
        <w:rPr>
          <w:rFonts w:ascii="Times New Roman" w:hAnsi="Times New Roman" w:cs="Times New Roman"/>
          <w:sz w:val="28"/>
          <w:szCs w:val="28"/>
          <w:lang w:val="en-US"/>
        </w:rPr>
        <w:t xml:space="preserve"> – P.</w:t>
      </w:r>
      <w:r w:rsidR="00F74275">
        <w:rPr>
          <w:rFonts w:ascii="Times New Roman" w:hAnsi="Times New Roman" w:cs="Times New Roman"/>
          <w:sz w:val="28"/>
          <w:szCs w:val="28"/>
          <w:lang w:val="en-US"/>
        </w:rPr>
        <w:t xml:space="preserve"> 2712-2715</w:t>
      </w:r>
      <w:r w:rsidR="00F74275">
        <w:rPr>
          <w:rFonts w:ascii="Arial" w:hAnsi="Arial" w:cs="Arial"/>
          <w:color w:val="1F1F1F"/>
          <w:sz w:val="21"/>
          <w:szCs w:val="21"/>
          <w:lang w:val="en-US"/>
        </w:rPr>
        <w:t>.</w:t>
      </w:r>
    </w:p>
    <w:p w:rsidR="0060245A" w:rsidRPr="002C151B" w:rsidRDefault="00C97420" w:rsidP="00B53292">
      <w:pPr>
        <w:pStyle w:val="a3"/>
        <w:numPr>
          <w:ilvl w:val="0"/>
          <w:numId w:val="4"/>
        </w:numPr>
        <w:tabs>
          <w:tab w:val="left" w:pos="1134"/>
          <w:tab w:val="left" w:pos="1276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2C151B">
        <w:rPr>
          <w:rFonts w:ascii="Times New Roman" w:hAnsi="Times New Roman" w:cs="Times New Roman"/>
          <w:sz w:val="28"/>
          <w:szCs w:val="28"/>
          <w:lang w:val="en-US"/>
        </w:rPr>
        <w:t>Zhao</w:t>
      </w:r>
      <w:r w:rsidRPr="00C97420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B.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, Zhao</w:t>
      </w:r>
      <w:r w:rsidRPr="00C97420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J.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, Zhou</w:t>
      </w:r>
      <w:r w:rsidRPr="00C97420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Sh.</w:t>
      </w:r>
      <w:r w:rsidR="00F02C2D">
        <w:rPr>
          <w:rFonts w:ascii="Times New Roman" w:hAnsi="Times New Roman" w:cs="Times New Roman"/>
          <w:sz w:val="28"/>
          <w:szCs w:val="28"/>
          <w:lang w:val="en-US"/>
        </w:rPr>
        <w:t xml:space="preserve"> et al.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DD35BE" w:rsidRPr="002C151B">
        <w:rPr>
          <w:rFonts w:ascii="Times New Roman" w:hAnsi="Times New Roman" w:cs="Times New Roman"/>
          <w:sz w:val="28"/>
          <w:szCs w:val="28"/>
          <w:lang w:val="en-US"/>
        </w:rPr>
        <w:t>Selenium and toxic metals in human hair of the Dashan Region, China: Concentrations, s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ources, and antagonism effect </w:t>
      </w:r>
      <w:r w:rsidR="00DD35BE" w:rsidRPr="002C151B">
        <w:rPr>
          <w:rFonts w:ascii="Times New Roman" w:hAnsi="Times New Roman" w:cs="Times New Roman"/>
          <w:sz w:val="28"/>
          <w:szCs w:val="28"/>
          <w:lang w:val="en-US"/>
        </w:rPr>
        <w:t xml:space="preserve">// Ecotoxicology and Environmental Safety. – 2023. </w:t>
      </w:r>
      <w:r w:rsidR="001A03A7" w:rsidRPr="002C151B">
        <w:rPr>
          <w:rFonts w:ascii="Times New Roman" w:hAnsi="Times New Roman" w:cs="Times New Roman"/>
          <w:sz w:val="28"/>
          <w:szCs w:val="28"/>
          <w:lang w:val="en-US"/>
        </w:rPr>
        <w:t>–</w:t>
      </w:r>
      <w:r w:rsidR="00DD35BE" w:rsidRPr="002C151B">
        <w:rPr>
          <w:rFonts w:ascii="Times New Roman" w:hAnsi="Times New Roman" w:cs="Times New Roman"/>
          <w:sz w:val="28"/>
          <w:szCs w:val="28"/>
          <w:lang w:val="en-US"/>
        </w:rPr>
        <w:t xml:space="preserve"> V</w:t>
      </w:r>
      <w:r>
        <w:rPr>
          <w:rFonts w:ascii="Times New Roman" w:hAnsi="Times New Roman" w:cs="Times New Roman"/>
          <w:sz w:val="28"/>
          <w:szCs w:val="28"/>
          <w:lang w:val="en-US"/>
        </w:rPr>
        <w:t>ol</w:t>
      </w:r>
      <w:r w:rsidR="00DD35BE" w:rsidRPr="002C151B">
        <w:rPr>
          <w:rFonts w:ascii="Times New Roman" w:hAnsi="Times New Roman" w:cs="Times New Roman"/>
          <w:sz w:val="28"/>
          <w:szCs w:val="28"/>
          <w:lang w:val="en-US"/>
        </w:rPr>
        <w:t>. 2</w:t>
      </w:r>
      <w:r w:rsidR="00DD35BE" w:rsidRPr="00F74275">
        <w:rPr>
          <w:rFonts w:ascii="Times New Roman" w:hAnsi="Times New Roman" w:cs="Times New Roman"/>
          <w:sz w:val="28"/>
          <w:szCs w:val="28"/>
          <w:lang w:val="en-US"/>
        </w:rPr>
        <w:t>50</w:t>
      </w:r>
      <w:r w:rsidR="00F02C2D">
        <w:rPr>
          <w:rFonts w:ascii="Times New Roman" w:hAnsi="Times New Roman" w:cs="Times New Roman"/>
          <w:sz w:val="28"/>
          <w:szCs w:val="28"/>
          <w:lang w:val="en-US"/>
        </w:rPr>
        <w:t>.</w:t>
      </w:r>
      <w:r w:rsidR="00DD35BE" w:rsidRPr="002C151B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F02C2D">
        <w:rPr>
          <w:rFonts w:ascii="Times New Roman" w:hAnsi="Times New Roman" w:cs="Times New Roman"/>
          <w:sz w:val="28"/>
          <w:szCs w:val="28"/>
          <w:lang w:val="en-US"/>
        </w:rPr>
        <w:t xml:space="preserve">– P. </w:t>
      </w:r>
      <w:r w:rsidR="00DD35BE" w:rsidRPr="00F74275">
        <w:rPr>
          <w:rFonts w:ascii="Times New Roman" w:hAnsi="Times New Roman" w:cs="Times New Roman"/>
          <w:sz w:val="28"/>
          <w:szCs w:val="28"/>
          <w:lang w:val="en-US"/>
        </w:rPr>
        <w:t>114479</w:t>
      </w:r>
      <w:r w:rsidR="00DD35BE" w:rsidRPr="002C151B">
        <w:rPr>
          <w:rFonts w:ascii="Times New Roman" w:hAnsi="Times New Roman" w:cs="Times New Roman"/>
          <w:sz w:val="28"/>
          <w:szCs w:val="28"/>
          <w:lang w:val="en-US"/>
        </w:rPr>
        <w:t>.</w:t>
      </w:r>
    </w:p>
    <w:p w:rsidR="0060245A" w:rsidRPr="002C151B" w:rsidRDefault="001A03A7" w:rsidP="00B53292">
      <w:pPr>
        <w:pStyle w:val="a3"/>
        <w:numPr>
          <w:ilvl w:val="0"/>
          <w:numId w:val="4"/>
        </w:numPr>
        <w:tabs>
          <w:tab w:val="left" w:pos="1134"/>
          <w:tab w:val="left" w:pos="1276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2C151B">
        <w:rPr>
          <w:rFonts w:ascii="Times New Roman" w:hAnsi="Times New Roman" w:cs="Times New Roman"/>
          <w:sz w:val="28"/>
          <w:szCs w:val="28"/>
          <w:lang w:val="en-US"/>
        </w:rPr>
        <w:t>Luo</w:t>
      </w:r>
      <w:r w:rsidRPr="001A03A7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R</w:t>
      </w:r>
      <w:r>
        <w:rPr>
          <w:rFonts w:ascii="Times New Roman" w:hAnsi="Times New Roman" w:cs="Times New Roman"/>
          <w:sz w:val="28"/>
          <w:szCs w:val="28"/>
          <w:lang w:val="en-US"/>
        </w:rPr>
        <w:t>.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, Zhuo</w:t>
      </w:r>
      <w:r w:rsidRPr="001A03A7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X.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 xml:space="preserve">, Ma </w:t>
      </w:r>
      <w:r>
        <w:rPr>
          <w:rFonts w:ascii="Times New Roman" w:hAnsi="Times New Roman" w:cs="Times New Roman"/>
          <w:sz w:val="28"/>
          <w:szCs w:val="28"/>
          <w:lang w:val="en-US"/>
        </w:rPr>
        <w:t>D.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60245A" w:rsidRPr="002C151B">
        <w:rPr>
          <w:rFonts w:ascii="Times New Roman" w:hAnsi="Times New Roman" w:cs="Times New Roman"/>
          <w:sz w:val="28"/>
          <w:szCs w:val="28"/>
          <w:lang w:val="en-US"/>
        </w:rPr>
        <w:t xml:space="preserve">Determination of 33 elements in scalp hair samples from inhabitants of a mountain 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village of Tonglu city, China </w:t>
      </w:r>
      <w:r w:rsidR="0060245A" w:rsidRPr="002C151B">
        <w:rPr>
          <w:rFonts w:ascii="Times New Roman" w:hAnsi="Times New Roman" w:cs="Times New Roman"/>
          <w:sz w:val="28"/>
          <w:szCs w:val="28"/>
          <w:lang w:val="en-US"/>
        </w:rPr>
        <w:t>//</w:t>
      </w:r>
      <w:r w:rsidR="00DD35BE" w:rsidRPr="002C151B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60245A" w:rsidRPr="002C151B">
        <w:rPr>
          <w:rFonts w:ascii="Times New Roman" w:hAnsi="Times New Roman" w:cs="Times New Roman"/>
          <w:sz w:val="28"/>
          <w:szCs w:val="28"/>
          <w:lang w:val="en-US"/>
        </w:rPr>
        <w:t xml:space="preserve">Ecotoxicology and Environmental Safety. – 2014.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–</w:t>
      </w:r>
      <w:r w:rsidR="0060245A" w:rsidRPr="002C151B">
        <w:rPr>
          <w:rFonts w:ascii="Times New Roman" w:hAnsi="Times New Roman" w:cs="Times New Roman"/>
          <w:sz w:val="28"/>
          <w:szCs w:val="28"/>
          <w:lang w:val="kk-KZ"/>
        </w:rPr>
        <w:t xml:space="preserve"> V</w:t>
      </w:r>
      <w:r>
        <w:rPr>
          <w:rFonts w:ascii="Times New Roman" w:hAnsi="Times New Roman" w:cs="Times New Roman"/>
          <w:sz w:val="28"/>
          <w:szCs w:val="28"/>
          <w:lang w:val="en-US"/>
        </w:rPr>
        <w:t>ol</w:t>
      </w:r>
      <w:r w:rsidR="0060245A" w:rsidRPr="002C151B">
        <w:rPr>
          <w:rFonts w:ascii="Times New Roman" w:hAnsi="Times New Roman" w:cs="Times New Roman"/>
          <w:sz w:val="28"/>
          <w:szCs w:val="28"/>
          <w:lang w:val="kk-KZ"/>
        </w:rPr>
        <w:t>.</w:t>
      </w:r>
      <w:r w:rsidR="0060245A" w:rsidRPr="002C151B">
        <w:rPr>
          <w:rFonts w:ascii="Times New Roman" w:hAnsi="Times New Roman" w:cs="Times New Roman"/>
          <w:sz w:val="28"/>
          <w:szCs w:val="28"/>
          <w:lang w:val="en-US"/>
        </w:rPr>
        <w:t xml:space="preserve"> 104.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–</w:t>
      </w:r>
      <w:r w:rsidR="0060245A" w:rsidRPr="002C151B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60245A" w:rsidRPr="002C151B">
        <w:rPr>
          <w:rFonts w:ascii="Times New Roman" w:hAnsi="Times New Roman" w:cs="Times New Roman"/>
          <w:sz w:val="28"/>
          <w:szCs w:val="28"/>
          <w:lang w:val="kk-KZ"/>
        </w:rPr>
        <w:t>P.</w:t>
      </w:r>
      <w:r w:rsidR="0060245A" w:rsidRPr="002C151B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60245A" w:rsidRPr="002C151B">
        <w:rPr>
          <w:rFonts w:ascii="Times New Roman" w:hAnsi="Times New Roman" w:cs="Times New Roman"/>
          <w:sz w:val="28"/>
          <w:szCs w:val="28"/>
          <w:lang w:val="kk-KZ"/>
        </w:rPr>
        <w:t>215-219.</w:t>
      </w:r>
    </w:p>
    <w:p w:rsidR="00B3505F" w:rsidRPr="002C151B" w:rsidRDefault="001A03A7" w:rsidP="00B53292">
      <w:pPr>
        <w:pStyle w:val="a3"/>
        <w:numPr>
          <w:ilvl w:val="0"/>
          <w:numId w:val="4"/>
        </w:numPr>
        <w:tabs>
          <w:tab w:val="left" w:pos="1134"/>
          <w:tab w:val="left" w:pos="1276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Dongarra</w:t>
      </w:r>
      <w:r w:rsidRPr="001A03A7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G.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, Lombardo</w:t>
      </w:r>
      <w:r w:rsidRPr="001A03A7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M., Tamburo</w:t>
      </w:r>
      <w:r w:rsidRPr="001A03A7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E.</w:t>
      </w:r>
      <w:r w:rsidR="00F02C2D">
        <w:rPr>
          <w:rFonts w:ascii="Times New Roman" w:hAnsi="Times New Roman" w:cs="Times New Roman"/>
          <w:sz w:val="28"/>
          <w:szCs w:val="28"/>
          <w:lang w:val="en-US"/>
        </w:rPr>
        <w:t xml:space="preserve"> et al. </w:t>
      </w:r>
      <w:r w:rsidR="00236431" w:rsidRPr="002C151B">
        <w:rPr>
          <w:rFonts w:ascii="Times New Roman" w:hAnsi="Times New Roman" w:cs="Times New Roman"/>
          <w:sz w:val="28"/>
          <w:szCs w:val="28"/>
          <w:lang w:val="en-US"/>
        </w:rPr>
        <w:t>Concentration and reference interval of trace elements in human hair from students living in Pale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rmo, Sicily (Italy) </w:t>
      </w:r>
      <w:r w:rsidR="00236431" w:rsidRPr="002C151B">
        <w:rPr>
          <w:rFonts w:ascii="Times New Roman" w:hAnsi="Times New Roman" w:cs="Times New Roman"/>
          <w:sz w:val="28"/>
          <w:szCs w:val="28"/>
          <w:lang w:val="en-US"/>
        </w:rPr>
        <w:t xml:space="preserve">// Environmental Toxicology and Pharmacology. – 2011.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–</w:t>
      </w:r>
      <w:r w:rsidR="00236431" w:rsidRPr="002C151B">
        <w:rPr>
          <w:rFonts w:ascii="Times New Roman" w:hAnsi="Times New Roman" w:cs="Times New Roman"/>
          <w:sz w:val="28"/>
          <w:szCs w:val="28"/>
          <w:lang w:val="kk-KZ"/>
        </w:rPr>
        <w:t xml:space="preserve"> V</w:t>
      </w:r>
      <w:r>
        <w:rPr>
          <w:rFonts w:ascii="Times New Roman" w:hAnsi="Times New Roman" w:cs="Times New Roman"/>
          <w:sz w:val="28"/>
          <w:szCs w:val="28"/>
          <w:lang w:val="en-US"/>
        </w:rPr>
        <w:t>ol</w:t>
      </w:r>
      <w:r w:rsidR="00236431" w:rsidRPr="002C151B">
        <w:rPr>
          <w:rFonts w:ascii="Times New Roman" w:hAnsi="Times New Roman" w:cs="Times New Roman"/>
          <w:sz w:val="28"/>
          <w:szCs w:val="28"/>
          <w:lang w:val="kk-KZ"/>
        </w:rPr>
        <w:t>.</w:t>
      </w:r>
      <w:r w:rsidR="00236431" w:rsidRPr="002C151B">
        <w:rPr>
          <w:rFonts w:ascii="Times New Roman" w:hAnsi="Times New Roman" w:cs="Times New Roman"/>
          <w:sz w:val="28"/>
          <w:szCs w:val="28"/>
          <w:lang w:val="en-US"/>
        </w:rPr>
        <w:t xml:space="preserve"> 32.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–</w:t>
      </w:r>
      <w:r w:rsidR="00236431" w:rsidRPr="002C151B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236431" w:rsidRPr="002C151B">
        <w:rPr>
          <w:rFonts w:ascii="Times New Roman" w:hAnsi="Times New Roman" w:cs="Times New Roman"/>
          <w:sz w:val="28"/>
          <w:szCs w:val="28"/>
          <w:lang w:val="kk-KZ"/>
        </w:rPr>
        <w:t>P.</w:t>
      </w:r>
      <w:r w:rsidR="00236431" w:rsidRPr="002C151B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236431" w:rsidRPr="002C151B">
        <w:rPr>
          <w:rFonts w:ascii="Times New Roman" w:hAnsi="Times New Roman" w:cs="Times New Roman"/>
          <w:sz w:val="28"/>
          <w:szCs w:val="28"/>
          <w:lang w:val="kk-KZ"/>
        </w:rPr>
        <w:t>27-34.</w:t>
      </w:r>
    </w:p>
    <w:p w:rsidR="00236431" w:rsidRPr="002C151B" w:rsidRDefault="001A03A7" w:rsidP="00B53292">
      <w:pPr>
        <w:pStyle w:val="a3"/>
        <w:numPr>
          <w:ilvl w:val="0"/>
          <w:numId w:val="4"/>
        </w:numPr>
        <w:tabs>
          <w:tab w:val="left" w:pos="1134"/>
          <w:tab w:val="left" w:pos="1276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2C151B">
        <w:rPr>
          <w:rStyle w:val="text"/>
          <w:rFonts w:ascii="Times New Roman" w:hAnsi="Times New Roman" w:cs="Times New Roman"/>
          <w:sz w:val="28"/>
          <w:szCs w:val="28"/>
          <w:lang w:val="en-US"/>
        </w:rPr>
        <w:t>Medico</w:t>
      </w:r>
      <w:r w:rsidRPr="001A03A7">
        <w:rPr>
          <w:rStyle w:val="given-name"/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2C151B">
        <w:rPr>
          <w:rStyle w:val="given-name"/>
          <w:rFonts w:ascii="Times New Roman" w:hAnsi="Times New Roman" w:cs="Times New Roman"/>
          <w:sz w:val="28"/>
          <w:szCs w:val="28"/>
          <w:lang w:val="en-US"/>
        </w:rPr>
        <w:t>F.</w:t>
      </w:r>
      <w:r w:rsidRPr="002C151B">
        <w:rPr>
          <w:rStyle w:val="text"/>
          <w:rFonts w:ascii="Times New Roman" w:hAnsi="Times New Roman" w:cs="Times New Roman"/>
          <w:sz w:val="28"/>
          <w:szCs w:val="28"/>
          <w:lang w:val="en-US"/>
        </w:rPr>
        <w:t>L</w:t>
      </w:r>
      <w:r w:rsidR="00F02C2D">
        <w:rPr>
          <w:rStyle w:val="text"/>
          <w:rFonts w:ascii="Times New Roman" w:hAnsi="Times New Roman" w:cs="Times New Roman"/>
          <w:sz w:val="28"/>
          <w:szCs w:val="28"/>
          <w:lang w:val="en-US"/>
        </w:rPr>
        <w:t>.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,</w:t>
      </w:r>
      <w:r w:rsidR="00F02C2D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2C151B">
        <w:rPr>
          <w:rStyle w:val="text"/>
          <w:rFonts w:ascii="Times New Roman" w:hAnsi="Times New Roman" w:cs="Times New Roman"/>
          <w:sz w:val="28"/>
          <w:szCs w:val="28"/>
          <w:lang w:val="en-US"/>
        </w:rPr>
        <w:t>Varrica</w:t>
      </w:r>
      <w:r w:rsidRPr="001A03A7">
        <w:rPr>
          <w:rStyle w:val="given-name"/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2C151B">
        <w:rPr>
          <w:rStyle w:val="given-name"/>
          <w:rFonts w:ascii="Times New Roman" w:hAnsi="Times New Roman" w:cs="Times New Roman"/>
          <w:sz w:val="28"/>
          <w:szCs w:val="28"/>
          <w:lang w:val="en-US"/>
        </w:rPr>
        <w:t>D.</w:t>
      </w:r>
      <w:r w:rsidRPr="002C151B">
        <w:rPr>
          <w:rStyle w:val="text"/>
          <w:rFonts w:ascii="Times New Roman" w:hAnsi="Times New Roman" w:cs="Times New Roman"/>
          <w:sz w:val="28"/>
          <w:szCs w:val="28"/>
          <w:lang w:val="en-US"/>
        </w:rPr>
        <w:t>, Alaimo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2C151B">
        <w:rPr>
          <w:rStyle w:val="given-name"/>
          <w:rFonts w:ascii="Times New Roman" w:hAnsi="Times New Roman" w:cs="Times New Roman"/>
          <w:sz w:val="28"/>
          <w:szCs w:val="28"/>
          <w:lang w:val="en-US"/>
        </w:rPr>
        <w:t>M.G.</w:t>
      </w:r>
      <w:r w:rsidR="00F02C2D">
        <w:rPr>
          <w:rStyle w:val="given-name"/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B3505F" w:rsidRPr="002C151B">
        <w:rPr>
          <w:rFonts w:ascii="Times New Roman" w:hAnsi="Times New Roman" w:cs="Times New Roman"/>
          <w:sz w:val="28"/>
          <w:szCs w:val="28"/>
          <w:lang w:val="en-US"/>
        </w:rPr>
        <w:t>Occurrence of palladium and platinum in human scalp hair of adolescents living in urban and industrial sites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236431" w:rsidRPr="002C151B">
        <w:rPr>
          <w:rFonts w:ascii="Times New Roman" w:hAnsi="Times New Roman" w:cs="Times New Roman"/>
          <w:sz w:val="28"/>
          <w:szCs w:val="28"/>
          <w:lang w:val="en-US"/>
        </w:rPr>
        <w:t>//</w:t>
      </w:r>
      <w:r w:rsidR="00B3505F" w:rsidRPr="002C151B">
        <w:rPr>
          <w:rFonts w:ascii="Times New Roman" w:hAnsi="Times New Roman" w:cs="Times New Roman"/>
          <w:sz w:val="28"/>
          <w:szCs w:val="28"/>
          <w:lang w:val="en-US"/>
        </w:rPr>
        <w:t xml:space="preserve"> Science of The Total Environment. – 2023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.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–</w:t>
      </w:r>
      <w:r w:rsidR="00236431" w:rsidRPr="002C151B">
        <w:rPr>
          <w:rFonts w:ascii="Times New Roman" w:hAnsi="Times New Roman" w:cs="Times New Roman"/>
          <w:sz w:val="28"/>
          <w:szCs w:val="28"/>
          <w:lang w:val="kk-KZ"/>
        </w:rPr>
        <w:t xml:space="preserve"> V</w:t>
      </w:r>
      <w:r>
        <w:rPr>
          <w:rFonts w:ascii="Times New Roman" w:hAnsi="Times New Roman" w:cs="Times New Roman"/>
          <w:sz w:val="28"/>
          <w:szCs w:val="28"/>
          <w:lang w:val="en-US"/>
        </w:rPr>
        <w:t>ol</w:t>
      </w:r>
      <w:r w:rsidR="00236431" w:rsidRPr="002C151B">
        <w:rPr>
          <w:rFonts w:ascii="Times New Roman" w:hAnsi="Times New Roman" w:cs="Times New Roman"/>
          <w:sz w:val="28"/>
          <w:szCs w:val="28"/>
          <w:lang w:val="kk-KZ"/>
        </w:rPr>
        <w:t>.</w:t>
      </w:r>
      <w:r w:rsidR="00B3505F" w:rsidRPr="002C151B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892</w:t>
      </w:r>
      <w:r w:rsidR="00F02C2D">
        <w:rPr>
          <w:rFonts w:ascii="Times New Roman" w:hAnsi="Times New Roman" w:cs="Times New Roman"/>
          <w:sz w:val="28"/>
          <w:szCs w:val="28"/>
          <w:lang w:val="en-US"/>
        </w:rPr>
        <w:t xml:space="preserve">. – P. </w:t>
      </w:r>
      <w:r w:rsidR="00B3505F" w:rsidRPr="002C151B">
        <w:rPr>
          <w:rFonts w:ascii="Times New Roman" w:hAnsi="Times New Roman" w:cs="Times New Roman"/>
          <w:sz w:val="28"/>
          <w:szCs w:val="28"/>
          <w:lang w:val="en-US"/>
        </w:rPr>
        <w:t>1</w:t>
      </w:r>
      <w:r w:rsidR="00B3505F" w:rsidRPr="001A03A7">
        <w:rPr>
          <w:rFonts w:ascii="Times New Roman" w:hAnsi="Times New Roman" w:cs="Times New Roman"/>
          <w:sz w:val="28"/>
          <w:szCs w:val="28"/>
          <w:lang w:val="en-US"/>
        </w:rPr>
        <w:t>64777</w:t>
      </w:r>
      <w:r w:rsidR="00236431" w:rsidRPr="002C151B">
        <w:rPr>
          <w:rFonts w:ascii="Times New Roman" w:hAnsi="Times New Roman" w:cs="Times New Roman"/>
          <w:sz w:val="28"/>
          <w:szCs w:val="28"/>
          <w:lang w:val="kk-KZ"/>
        </w:rPr>
        <w:t>.</w:t>
      </w:r>
    </w:p>
    <w:p w:rsidR="00236431" w:rsidRPr="002C151B" w:rsidRDefault="001A03A7" w:rsidP="00B53292">
      <w:pPr>
        <w:pStyle w:val="a3"/>
        <w:numPr>
          <w:ilvl w:val="0"/>
          <w:numId w:val="4"/>
        </w:numPr>
        <w:tabs>
          <w:tab w:val="left" w:pos="1134"/>
          <w:tab w:val="left" w:pos="1276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2C151B">
        <w:rPr>
          <w:rFonts w:ascii="Times New Roman" w:hAnsi="Times New Roman" w:cs="Times New Roman"/>
          <w:sz w:val="28"/>
          <w:szCs w:val="28"/>
          <w:lang w:val="en-US"/>
        </w:rPr>
        <w:t>Raposo</w:t>
      </w:r>
      <w:r w:rsidRPr="001A03A7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J.C.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, Navarro</w:t>
      </w:r>
      <w:r w:rsidRPr="001A03A7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P.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, Sarmiento</w:t>
      </w:r>
      <w:r w:rsidRPr="001A03A7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A.</w:t>
      </w:r>
      <w:r w:rsidR="00F02C2D">
        <w:rPr>
          <w:rFonts w:ascii="Times New Roman" w:hAnsi="Times New Roman" w:cs="Times New Roman"/>
          <w:sz w:val="28"/>
          <w:szCs w:val="28"/>
          <w:lang w:val="en-US"/>
        </w:rPr>
        <w:t xml:space="preserve"> et al. </w:t>
      </w:r>
      <w:r w:rsidR="00236431" w:rsidRPr="002C151B">
        <w:rPr>
          <w:rFonts w:ascii="Times New Roman" w:hAnsi="Times New Roman" w:cs="Times New Roman"/>
          <w:sz w:val="28"/>
          <w:szCs w:val="28"/>
          <w:lang w:val="en-US"/>
        </w:rPr>
        <w:t>Analytical proposal for trace element determination in human hair. Application to the Biscay provin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ce population, northern Spain </w:t>
      </w:r>
      <w:r w:rsidR="00236431" w:rsidRPr="002C151B">
        <w:rPr>
          <w:rFonts w:ascii="Times New Roman" w:hAnsi="Times New Roman" w:cs="Times New Roman"/>
          <w:sz w:val="28"/>
          <w:szCs w:val="28"/>
          <w:lang w:val="en-US"/>
        </w:rPr>
        <w:t xml:space="preserve">// Microchemical Journal. – 2014.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–</w:t>
      </w:r>
      <w:r w:rsidR="00236431" w:rsidRPr="002C151B">
        <w:rPr>
          <w:rFonts w:ascii="Times New Roman" w:hAnsi="Times New Roman" w:cs="Times New Roman"/>
          <w:sz w:val="28"/>
          <w:szCs w:val="28"/>
          <w:lang w:val="kk-KZ"/>
        </w:rPr>
        <w:t xml:space="preserve"> V</w:t>
      </w:r>
      <w:r>
        <w:rPr>
          <w:rFonts w:ascii="Times New Roman" w:hAnsi="Times New Roman" w:cs="Times New Roman"/>
          <w:sz w:val="28"/>
          <w:szCs w:val="28"/>
          <w:lang w:val="en-US"/>
        </w:rPr>
        <w:t>ol</w:t>
      </w:r>
      <w:r w:rsidR="00236431" w:rsidRPr="002C151B">
        <w:rPr>
          <w:rFonts w:ascii="Times New Roman" w:hAnsi="Times New Roman" w:cs="Times New Roman"/>
          <w:sz w:val="28"/>
          <w:szCs w:val="28"/>
          <w:lang w:val="kk-KZ"/>
        </w:rPr>
        <w:t>.</w:t>
      </w:r>
      <w:r w:rsidR="00236431" w:rsidRPr="002C151B">
        <w:rPr>
          <w:rFonts w:ascii="Times New Roman" w:hAnsi="Times New Roman" w:cs="Times New Roman"/>
          <w:sz w:val="28"/>
          <w:szCs w:val="28"/>
          <w:lang w:val="en-US"/>
        </w:rPr>
        <w:t xml:space="preserve"> 116.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–</w:t>
      </w:r>
      <w:r w:rsidR="00236431" w:rsidRPr="002C151B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236431" w:rsidRPr="002C151B">
        <w:rPr>
          <w:rFonts w:ascii="Times New Roman" w:hAnsi="Times New Roman" w:cs="Times New Roman"/>
          <w:sz w:val="28"/>
          <w:szCs w:val="28"/>
          <w:lang w:val="kk-KZ"/>
        </w:rPr>
        <w:t>P.</w:t>
      </w:r>
      <w:r w:rsidR="00236431" w:rsidRPr="002C151B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236431" w:rsidRPr="002C151B">
        <w:rPr>
          <w:rFonts w:ascii="Times New Roman" w:hAnsi="Times New Roman" w:cs="Times New Roman"/>
          <w:sz w:val="28"/>
          <w:szCs w:val="28"/>
          <w:lang w:val="kk-KZ"/>
        </w:rPr>
        <w:t>125-134.</w:t>
      </w:r>
    </w:p>
    <w:p w:rsidR="00236431" w:rsidRPr="002C151B" w:rsidRDefault="00236431" w:rsidP="00B53292">
      <w:pPr>
        <w:pStyle w:val="a3"/>
        <w:numPr>
          <w:ilvl w:val="0"/>
          <w:numId w:val="4"/>
        </w:numPr>
        <w:tabs>
          <w:tab w:val="left" w:pos="1134"/>
          <w:tab w:val="left" w:pos="1276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2C151B">
        <w:rPr>
          <w:rFonts w:ascii="Times New Roman" w:hAnsi="Times New Roman" w:cs="Times New Roman"/>
          <w:sz w:val="28"/>
          <w:szCs w:val="28"/>
          <w:lang w:val="en-US"/>
        </w:rPr>
        <w:t>Sun</w:t>
      </w:r>
      <w:r w:rsidR="005940AA" w:rsidRPr="005940AA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5940AA">
        <w:rPr>
          <w:rFonts w:ascii="Times New Roman" w:hAnsi="Times New Roman" w:cs="Times New Roman"/>
          <w:sz w:val="28"/>
          <w:szCs w:val="28"/>
          <w:lang w:val="en-US"/>
        </w:rPr>
        <w:t>L.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, Cui</w:t>
      </w:r>
      <w:r w:rsidR="005940AA" w:rsidRPr="005940AA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5940AA">
        <w:rPr>
          <w:rFonts w:ascii="Times New Roman" w:hAnsi="Times New Roman" w:cs="Times New Roman"/>
          <w:sz w:val="28"/>
          <w:szCs w:val="28"/>
          <w:lang w:val="en-US"/>
        </w:rPr>
        <w:t>S.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, Deng</w:t>
      </w:r>
      <w:r w:rsidR="005940AA" w:rsidRPr="005940AA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5940AA">
        <w:rPr>
          <w:rFonts w:ascii="Times New Roman" w:hAnsi="Times New Roman" w:cs="Times New Roman"/>
          <w:sz w:val="28"/>
          <w:szCs w:val="28"/>
          <w:lang w:val="en-US"/>
        </w:rPr>
        <w:t>Q.</w:t>
      </w:r>
      <w:r w:rsidR="00F02C2D">
        <w:rPr>
          <w:rFonts w:ascii="Times New Roman" w:hAnsi="Times New Roman" w:cs="Times New Roman"/>
          <w:sz w:val="28"/>
          <w:szCs w:val="28"/>
          <w:lang w:val="en-US"/>
        </w:rPr>
        <w:t xml:space="preserve"> et al.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 xml:space="preserve"> Selenium content and/or T-2 toxin contamination of cereals, soil, and children’s hair in some areas of Heilongjiang and Gansu P</w:t>
      </w:r>
      <w:r w:rsidR="005940AA">
        <w:rPr>
          <w:rFonts w:ascii="Times New Roman" w:hAnsi="Times New Roman" w:cs="Times New Roman"/>
          <w:sz w:val="28"/>
          <w:szCs w:val="28"/>
          <w:lang w:val="en-US"/>
        </w:rPr>
        <w:t xml:space="preserve">rovinces, China //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Bi</w:t>
      </w:r>
      <w:r w:rsidR="005940AA">
        <w:rPr>
          <w:rFonts w:ascii="Times New Roman" w:hAnsi="Times New Roman" w:cs="Times New Roman"/>
          <w:sz w:val="28"/>
          <w:szCs w:val="28"/>
          <w:lang w:val="en-US"/>
        </w:rPr>
        <w:t>ological Trace Element Research.</w:t>
      </w:r>
      <w:r w:rsidR="005940AA" w:rsidRPr="005940AA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5940AA" w:rsidRPr="002C151B">
        <w:rPr>
          <w:rFonts w:ascii="Times New Roman" w:hAnsi="Times New Roman" w:cs="Times New Roman"/>
          <w:sz w:val="28"/>
          <w:szCs w:val="28"/>
          <w:lang w:val="en-US"/>
        </w:rPr>
        <w:t>–</w:t>
      </w:r>
      <w:r w:rsidRPr="005940AA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5940AA">
        <w:rPr>
          <w:rFonts w:ascii="Times New Roman" w:hAnsi="Times New Roman" w:cs="Times New Roman"/>
          <w:sz w:val="28"/>
          <w:szCs w:val="28"/>
          <w:lang w:val="en-US"/>
        </w:rPr>
        <w:t>2019.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5940AA" w:rsidRPr="002C151B">
        <w:rPr>
          <w:rFonts w:ascii="Times New Roman" w:hAnsi="Times New Roman" w:cs="Times New Roman"/>
          <w:sz w:val="28"/>
          <w:szCs w:val="28"/>
          <w:lang w:val="en-US"/>
        </w:rPr>
        <w:t>–</w:t>
      </w:r>
      <w:r w:rsidR="005940AA" w:rsidRPr="002C151B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084CF4">
        <w:rPr>
          <w:rFonts w:ascii="Times New Roman" w:hAnsi="Times New Roman" w:cs="Times New Roman"/>
          <w:sz w:val="28"/>
          <w:szCs w:val="28"/>
          <w:lang w:val="en-US"/>
        </w:rPr>
        <w:t>Vol. 191.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084CF4" w:rsidRPr="002C151B">
        <w:rPr>
          <w:rFonts w:ascii="Times New Roman" w:hAnsi="Times New Roman" w:cs="Times New Roman"/>
          <w:sz w:val="28"/>
          <w:szCs w:val="28"/>
          <w:lang w:val="en-US"/>
        </w:rPr>
        <w:t>–</w:t>
      </w:r>
      <w:r w:rsidR="00084CF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084CF4" w:rsidRPr="002C151B">
        <w:rPr>
          <w:rFonts w:ascii="Times New Roman" w:hAnsi="Times New Roman" w:cs="Times New Roman"/>
          <w:sz w:val="28"/>
          <w:szCs w:val="28"/>
          <w:lang w:val="kk-KZ"/>
        </w:rPr>
        <w:t>P.</w:t>
      </w:r>
      <w:r w:rsidR="00084CF4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294</w:t>
      </w:r>
      <w:r w:rsidR="00F02C2D">
        <w:rPr>
          <w:rFonts w:ascii="Times New Roman" w:hAnsi="Times New Roman" w:cs="Times New Roman"/>
          <w:sz w:val="28"/>
          <w:szCs w:val="28"/>
          <w:lang w:val="en-US"/>
        </w:rPr>
        <w:t>-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299.</w:t>
      </w:r>
    </w:p>
    <w:p w:rsidR="00236431" w:rsidRPr="002C151B" w:rsidRDefault="00236431" w:rsidP="00B53292">
      <w:pPr>
        <w:pStyle w:val="a3"/>
        <w:numPr>
          <w:ilvl w:val="0"/>
          <w:numId w:val="4"/>
        </w:numPr>
        <w:tabs>
          <w:tab w:val="left" w:pos="1134"/>
          <w:tab w:val="left" w:pos="1276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2C151B">
        <w:rPr>
          <w:rFonts w:ascii="Times New Roman" w:hAnsi="Times New Roman" w:cs="Times New Roman"/>
          <w:sz w:val="28"/>
          <w:szCs w:val="28"/>
          <w:lang w:val="en-US"/>
        </w:rPr>
        <w:t>Koseoglu E., Kutuk B., Nalbantoglu O.U.</w:t>
      </w:r>
      <w:r w:rsidR="00F02C2D">
        <w:rPr>
          <w:rFonts w:ascii="Times New Roman" w:hAnsi="Times New Roman" w:cs="Times New Roman"/>
          <w:sz w:val="28"/>
          <w:szCs w:val="28"/>
          <w:lang w:val="en-US"/>
        </w:rPr>
        <w:t xml:space="preserve"> et al.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 xml:space="preserve"> Arsenic and selenium measurements in nail and hair show important relationships to Alzheimer’s disease in the</w:t>
      </w:r>
      <w:r w:rsidR="00084CF4">
        <w:rPr>
          <w:rFonts w:ascii="Times New Roman" w:hAnsi="Times New Roman" w:cs="Times New Roman"/>
          <w:sz w:val="28"/>
          <w:szCs w:val="28"/>
          <w:lang w:val="en-US"/>
        </w:rPr>
        <w:t xml:space="preserve"> elderly //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 xml:space="preserve"> Journal of Trace</w:t>
      </w:r>
      <w:r w:rsidRPr="00084CF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E</w:t>
      </w:r>
      <w:r w:rsidR="00084CF4">
        <w:rPr>
          <w:rFonts w:ascii="Times New Roman" w:hAnsi="Times New Roman" w:cs="Times New Roman"/>
          <w:sz w:val="28"/>
          <w:szCs w:val="28"/>
          <w:lang w:val="en-US"/>
        </w:rPr>
        <w:t>lements in Medicine and Biology.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084CF4" w:rsidRPr="002C151B">
        <w:rPr>
          <w:rFonts w:ascii="Times New Roman" w:hAnsi="Times New Roman" w:cs="Times New Roman"/>
          <w:sz w:val="28"/>
          <w:szCs w:val="28"/>
          <w:lang w:val="en-US"/>
        </w:rPr>
        <w:t>–</w:t>
      </w:r>
      <w:r w:rsidR="00084CF4">
        <w:rPr>
          <w:rFonts w:ascii="Times New Roman" w:hAnsi="Times New Roman" w:cs="Times New Roman"/>
          <w:sz w:val="28"/>
          <w:szCs w:val="28"/>
          <w:lang w:val="en-US"/>
        </w:rPr>
        <w:t xml:space="preserve"> 2021. </w:t>
      </w:r>
      <w:r w:rsidR="00084CF4" w:rsidRPr="002C151B">
        <w:rPr>
          <w:rFonts w:ascii="Times New Roman" w:hAnsi="Times New Roman" w:cs="Times New Roman"/>
          <w:sz w:val="28"/>
          <w:szCs w:val="28"/>
          <w:lang w:val="en-US"/>
        </w:rPr>
        <w:t>–</w:t>
      </w:r>
      <w:r w:rsidR="00084CF4">
        <w:rPr>
          <w:rFonts w:ascii="Times New Roman" w:hAnsi="Times New Roman" w:cs="Times New Roman"/>
          <w:sz w:val="28"/>
          <w:szCs w:val="28"/>
          <w:lang w:val="en-US"/>
        </w:rPr>
        <w:t xml:space="preserve"> Vol.</w:t>
      </w:r>
      <w:r w:rsidR="00F02C2D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084CF4">
        <w:rPr>
          <w:rFonts w:ascii="Times New Roman" w:hAnsi="Times New Roman" w:cs="Times New Roman"/>
          <w:sz w:val="28"/>
          <w:szCs w:val="28"/>
          <w:lang w:val="en-US"/>
        </w:rPr>
        <w:t>64</w:t>
      </w:r>
      <w:r w:rsidR="00F02C2D">
        <w:rPr>
          <w:rFonts w:ascii="Times New Roman" w:hAnsi="Times New Roman" w:cs="Times New Roman"/>
          <w:sz w:val="28"/>
          <w:szCs w:val="28"/>
          <w:lang w:val="en-US"/>
        </w:rPr>
        <w:t xml:space="preserve">. – P.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126684</w:t>
      </w:r>
      <w:r w:rsidRPr="00084CF4">
        <w:rPr>
          <w:rFonts w:ascii="Times New Roman" w:hAnsi="Times New Roman" w:cs="Times New Roman"/>
          <w:sz w:val="28"/>
          <w:szCs w:val="28"/>
          <w:lang w:val="en-US"/>
        </w:rPr>
        <w:t>.</w:t>
      </w:r>
    </w:p>
    <w:p w:rsidR="00236431" w:rsidRPr="002C151B" w:rsidRDefault="00063D99" w:rsidP="00B53292">
      <w:pPr>
        <w:pStyle w:val="a3"/>
        <w:numPr>
          <w:ilvl w:val="0"/>
          <w:numId w:val="4"/>
        </w:numPr>
        <w:tabs>
          <w:tab w:val="left" w:pos="1134"/>
          <w:tab w:val="left" w:pos="1276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2C151B">
        <w:rPr>
          <w:rFonts w:ascii="Times New Roman" w:hAnsi="Times New Roman" w:cs="Times New Roman"/>
          <w:sz w:val="28"/>
          <w:szCs w:val="28"/>
          <w:lang w:val="en-US"/>
        </w:rPr>
        <w:t>Wei</w:t>
      </w:r>
      <w:r w:rsidR="00C12C3C" w:rsidRPr="00C12C3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C12C3C">
        <w:rPr>
          <w:rFonts w:ascii="Times New Roman" w:hAnsi="Times New Roman" w:cs="Times New Roman"/>
          <w:sz w:val="28"/>
          <w:szCs w:val="28"/>
          <w:lang w:val="en-US"/>
        </w:rPr>
        <w:t>Y.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, Jin</w:t>
      </w:r>
      <w:r w:rsidR="00C12C3C" w:rsidRPr="00C12C3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C12C3C">
        <w:rPr>
          <w:rFonts w:ascii="Times New Roman" w:hAnsi="Times New Roman" w:cs="Times New Roman"/>
          <w:sz w:val="28"/>
          <w:szCs w:val="28"/>
          <w:lang w:val="en-US"/>
        </w:rPr>
        <w:t>L.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, Li</w:t>
      </w:r>
      <w:r w:rsidR="00C12C3C" w:rsidRPr="00C12C3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C12C3C">
        <w:rPr>
          <w:rFonts w:ascii="Times New Roman" w:hAnsi="Times New Roman" w:cs="Times New Roman"/>
          <w:sz w:val="28"/>
          <w:szCs w:val="28"/>
          <w:lang w:val="en-US"/>
        </w:rPr>
        <w:t>Z.</w:t>
      </w:r>
      <w:r w:rsidR="00F02C2D">
        <w:rPr>
          <w:rFonts w:ascii="Times New Roman" w:hAnsi="Times New Roman" w:cs="Times New Roman"/>
          <w:sz w:val="28"/>
          <w:szCs w:val="28"/>
          <w:lang w:val="en-US"/>
        </w:rPr>
        <w:t xml:space="preserve"> et al.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 xml:space="preserve"> Levels of uranium and thorium in maternal scalp hair and risk o</w:t>
      </w:r>
      <w:r w:rsidR="00C12C3C">
        <w:rPr>
          <w:rFonts w:ascii="Times New Roman" w:hAnsi="Times New Roman" w:cs="Times New Roman"/>
          <w:sz w:val="28"/>
          <w:szCs w:val="28"/>
          <w:lang w:val="en-US"/>
        </w:rPr>
        <w:t>f orofacial clefts in offspring //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 xml:space="preserve"> Journal</w:t>
      </w:r>
      <w:r w:rsidR="00C12C3C">
        <w:rPr>
          <w:rFonts w:ascii="Times New Roman" w:hAnsi="Times New Roman" w:cs="Times New Roman"/>
          <w:sz w:val="28"/>
          <w:szCs w:val="28"/>
          <w:lang w:val="en-US"/>
        </w:rPr>
        <w:t xml:space="preserve"> of Environmental Radioactivity.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C12C3C" w:rsidRPr="002C151B">
        <w:rPr>
          <w:rFonts w:ascii="Times New Roman" w:hAnsi="Times New Roman" w:cs="Times New Roman"/>
          <w:sz w:val="28"/>
          <w:szCs w:val="28"/>
          <w:lang w:val="en-US"/>
        </w:rPr>
        <w:t>–</w:t>
      </w:r>
      <w:r w:rsidR="00C12C3C">
        <w:rPr>
          <w:rFonts w:ascii="Times New Roman" w:hAnsi="Times New Roman" w:cs="Times New Roman"/>
          <w:sz w:val="28"/>
          <w:szCs w:val="28"/>
          <w:lang w:val="en-US"/>
        </w:rPr>
        <w:t xml:space="preserve"> 2019.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C12C3C" w:rsidRPr="002C151B">
        <w:rPr>
          <w:rFonts w:ascii="Times New Roman" w:hAnsi="Times New Roman" w:cs="Times New Roman"/>
          <w:sz w:val="28"/>
          <w:szCs w:val="28"/>
          <w:lang w:val="en-US"/>
        </w:rPr>
        <w:t>–</w:t>
      </w:r>
      <w:r w:rsidR="00C12C3C">
        <w:rPr>
          <w:rFonts w:ascii="Times New Roman" w:hAnsi="Times New Roman" w:cs="Times New Roman"/>
          <w:sz w:val="28"/>
          <w:szCs w:val="28"/>
          <w:lang w:val="en-US"/>
        </w:rPr>
        <w:t xml:space="preserve"> Vol. 204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.</w:t>
      </w:r>
      <w:r w:rsidR="00C12C3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C12C3C" w:rsidRPr="002C151B">
        <w:rPr>
          <w:rFonts w:ascii="Times New Roman" w:hAnsi="Times New Roman" w:cs="Times New Roman"/>
          <w:sz w:val="28"/>
          <w:szCs w:val="28"/>
          <w:lang w:val="en-US"/>
        </w:rPr>
        <w:t>–</w:t>
      </w:r>
      <w:r w:rsidR="00C12C3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C12C3C" w:rsidRPr="002C151B">
        <w:rPr>
          <w:rFonts w:ascii="Times New Roman" w:hAnsi="Times New Roman" w:cs="Times New Roman"/>
          <w:sz w:val="28"/>
          <w:szCs w:val="28"/>
          <w:lang w:val="kk-KZ"/>
        </w:rPr>
        <w:t>P.</w:t>
      </w:r>
      <w:r w:rsidR="00F02C2D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125</w:t>
      </w:r>
      <w:r w:rsidR="00F02C2D">
        <w:rPr>
          <w:rFonts w:ascii="Times New Roman" w:hAnsi="Times New Roman" w:cs="Times New Roman"/>
          <w:sz w:val="28"/>
          <w:szCs w:val="28"/>
          <w:lang w:val="en-US"/>
        </w:rPr>
        <w:t>-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131.</w:t>
      </w:r>
    </w:p>
    <w:p w:rsidR="00063D99" w:rsidRPr="002C151B" w:rsidRDefault="00063D99" w:rsidP="00B53292">
      <w:pPr>
        <w:pStyle w:val="a3"/>
        <w:numPr>
          <w:ilvl w:val="0"/>
          <w:numId w:val="4"/>
        </w:numPr>
        <w:tabs>
          <w:tab w:val="left" w:pos="1134"/>
          <w:tab w:val="left" w:pos="1276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2C151B">
        <w:rPr>
          <w:rFonts w:ascii="Times New Roman" w:hAnsi="Times New Roman" w:cs="Times New Roman"/>
          <w:sz w:val="28"/>
          <w:szCs w:val="28"/>
          <w:lang w:val="en-US"/>
        </w:rPr>
        <w:t>Momčilović B., Prejac J., Skalny A.V.</w:t>
      </w:r>
      <w:r w:rsidR="00F02C2D">
        <w:rPr>
          <w:rFonts w:ascii="Times New Roman" w:hAnsi="Times New Roman" w:cs="Times New Roman"/>
          <w:sz w:val="28"/>
          <w:szCs w:val="28"/>
          <w:lang w:val="en-US"/>
        </w:rPr>
        <w:t xml:space="preserve"> et al.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 xml:space="preserve"> In search of decoding the syntax of the bioelements in h</w:t>
      </w:r>
      <w:r w:rsidR="00C12C3C">
        <w:rPr>
          <w:rFonts w:ascii="Times New Roman" w:hAnsi="Times New Roman" w:cs="Times New Roman"/>
          <w:sz w:val="28"/>
          <w:szCs w:val="28"/>
          <w:lang w:val="en-US"/>
        </w:rPr>
        <w:t>uman hair – a critical overview //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 xml:space="preserve"> Journal of Trace E</w:t>
      </w:r>
      <w:r w:rsidR="00C12C3C">
        <w:rPr>
          <w:rFonts w:ascii="Times New Roman" w:hAnsi="Times New Roman" w:cs="Times New Roman"/>
          <w:sz w:val="28"/>
          <w:szCs w:val="28"/>
          <w:lang w:val="en-US"/>
        </w:rPr>
        <w:t>lements in Medicine and Biology.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C12C3C" w:rsidRPr="002C151B">
        <w:rPr>
          <w:rFonts w:ascii="Times New Roman" w:hAnsi="Times New Roman" w:cs="Times New Roman"/>
          <w:sz w:val="28"/>
          <w:szCs w:val="28"/>
          <w:lang w:val="en-US"/>
        </w:rPr>
        <w:t>–</w:t>
      </w:r>
      <w:r w:rsidR="00C12C3C">
        <w:rPr>
          <w:rFonts w:ascii="Times New Roman" w:hAnsi="Times New Roman" w:cs="Times New Roman"/>
          <w:sz w:val="28"/>
          <w:szCs w:val="28"/>
          <w:lang w:val="en-US"/>
        </w:rPr>
        <w:t xml:space="preserve"> 2018. </w:t>
      </w:r>
      <w:r w:rsidR="00F02C2D">
        <w:rPr>
          <w:rFonts w:ascii="Times New Roman" w:hAnsi="Times New Roman" w:cs="Times New Roman"/>
          <w:sz w:val="28"/>
          <w:szCs w:val="28"/>
          <w:lang w:val="en-US"/>
        </w:rPr>
        <w:t xml:space="preserve">– </w:t>
      </w:r>
      <w:r w:rsidR="00C12C3C">
        <w:rPr>
          <w:rFonts w:ascii="Times New Roman" w:hAnsi="Times New Roman" w:cs="Times New Roman"/>
          <w:sz w:val="28"/>
          <w:szCs w:val="28"/>
          <w:lang w:val="en-US"/>
        </w:rPr>
        <w:t xml:space="preserve">Vol. 50. </w:t>
      </w:r>
      <w:r w:rsidR="00C12C3C" w:rsidRPr="002C151B">
        <w:rPr>
          <w:rFonts w:ascii="Times New Roman" w:hAnsi="Times New Roman" w:cs="Times New Roman"/>
          <w:sz w:val="28"/>
          <w:szCs w:val="28"/>
          <w:lang w:val="en-US"/>
        </w:rPr>
        <w:t>–</w:t>
      </w:r>
      <w:r w:rsidR="00C12C3C">
        <w:rPr>
          <w:rFonts w:ascii="Times New Roman" w:hAnsi="Times New Roman" w:cs="Times New Roman"/>
          <w:sz w:val="28"/>
          <w:szCs w:val="28"/>
          <w:lang w:val="en-US"/>
        </w:rPr>
        <w:t xml:space="preserve"> P.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543</w:t>
      </w:r>
      <w:r w:rsidR="00F02C2D">
        <w:rPr>
          <w:rFonts w:ascii="Times New Roman" w:hAnsi="Times New Roman" w:cs="Times New Roman"/>
          <w:sz w:val="28"/>
          <w:szCs w:val="28"/>
          <w:lang w:val="en-US"/>
        </w:rPr>
        <w:t>-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553.</w:t>
      </w:r>
    </w:p>
    <w:p w:rsidR="00063D99" w:rsidRPr="002C151B" w:rsidRDefault="0094701C" w:rsidP="00B53292">
      <w:pPr>
        <w:pStyle w:val="a3"/>
        <w:numPr>
          <w:ilvl w:val="0"/>
          <w:numId w:val="4"/>
        </w:numPr>
        <w:tabs>
          <w:tab w:val="left" w:pos="1134"/>
          <w:tab w:val="left" w:pos="1276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2C151B">
        <w:rPr>
          <w:rFonts w:ascii="Times New Roman" w:hAnsi="Times New Roman" w:cs="Times New Roman"/>
          <w:sz w:val="28"/>
          <w:szCs w:val="28"/>
          <w:lang w:val="en-US"/>
        </w:rPr>
        <w:t>Matsukawa T., Chiba M., Shinohara A.</w:t>
      </w:r>
      <w:r w:rsidR="00F02C2D">
        <w:rPr>
          <w:rFonts w:ascii="Times New Roman" w:hAnsi="Times New Roman" w:cs="Times New Roman"/>
          <w:sz w:val="28"/>
          <w:szCs w:val="28"/>
          <w:lang w:val="en-US"/>
        </w:rPr>
        <w:t xml:space="preserve"> et al.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Changes in thallium distribution in the scalp hair</w:t>
      </w:r>
      <w:r w:rsidR="00C12C3C">
        <w:rPr>
          <w:rFonts w:ascii="Times New Roman" w:hAnsi="Times New Roman" w:cs="Times New Roman"/>
          <w:sz w:val="28"/>
          <w:szCs w:val="28"/>
          <w:lang w:val="en-US"/>
        </w:rPr>
        <w:t xml:space="preserve"> after an intoxication incident // Forensic Science International.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C12C3C" w:rsidRPr="002C151B">
        <w:rPr>
          <w:rFonts w:ascii="Times New Roman" w:hAnsi="Times New Roman" w:cs="Times New Roman"/>
          <w:sz w:val="28"/>
          <w:szCs w:val="28"/>
          <w:lang w:val="en-US"/>
        </w:rPr>
        <w:t>–</w:t>
      </w:r>
      <w:r w:rsidR="00F02C2D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2018</w:t>
      </w:r>
      <w:r w:rsidR="00F02C2D">
        <w:rPr>
          <w:rFonts w:ascii="Times New Roman" w:hAnsi="Times New Roman" w:cs="Times New Roman"/>
          <w:sz w:val="28"/>
          <w:szCs w:val="28"/>
          <w:lang w:val="en-US"/>
        </w:rPr>
        <w:t>.</w:t>
      </w:r>
      <w:r w:rsidRPr="00C12C3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C12C3C" w:rsidRPr="002C151B">
        <w:rPr>
          <w:rFonts w:ascii="Times New Roman" w:hAnsi="Times New Roman" w:cs="Times New Roman"/>
          <w:sz w:val="28"/>
          <w:szCs w:val="28"/>
          <w:lang w:val="en-US"/>
        </w:rPr>
        <w:t>–</w:t>
      </w:r>
      <w:r w:rsidR="00C12C3C">
        <w:rPr>
          <w:rFonts w:ascii="Times New Roman" w:hAnsi="Times New Roman" w:cs="Times New Roman"/>
          <w:sz w:val="28"/>
          <w:szCs w:val="28"/>
          <w:lang w:val="en-US"/>
        </w:rPr>
        <w:t xml:space="preserve"> V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o</w:t>
      </w:r>
      <w:r w:rsidR="00C12C3C">
        <w:rPr>
          <w:rFonts w:ascii="Times New Roman" w:hAnsi="Times New Roman" w:cs="Times New Roman"/>
          <w:sz w:val="28"/>
          <w:szCs w:val="28"/>
          <w:lang w:val="en-US"/>
        </w:rPr>
        <w:t>l. 291.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C12C3C" w:rsidRPr="002C151B">
        <w:rPr>
          <w:rFonts w:ascii="Times New Roman" w:hAnsi="Times New Roman" w:cs="Times New Roman"/>
          <w:sz w:val="28"/>
          <w:szCs w:val="28"/>
          <w:lang w:val="en-US"/>
        </w:rPr>
        <w:t>–</w:t>
      </w:r>
      <w:r w:rsidR="00C12C3C">
        <w:rPr>
          <w:rFonts w:ascii="Times New Roman" w:hAnsi="Times New Roman" w:cs="Times New Roman"/>
          <w:sz w:val="28"/>
          <w:szCs w:val="28"/>
          <w:lang w:val="en-US"/>
        </w:rPr>
        <w:t xml:space="preserve"> P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. 230</w:t>
      </w:r>
      <w:r w:rsidR="00F02C2D">
        <w:rPr>
          <w:rFonts w:ascii="Times New Roman" w:hAnsi="Times New Roman" w:cs="Times New Roman"/>
          <w:sz w:val="28"/>
          <w:szCs w:val="28"/>
          <w:lang w:val="en-US"/>
        </w:rPr>
        <w:t>-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233.</w:t>
      </w:r>
    </w:p>
    <w:p w:rsidR="0094701C" w:rsidRPr="002C151B" w:rsidRDefault="0094701C" w:rsidP="00B53292">
      <w:pPr>
        <w:pStyle w:val="a3"/>
        <w:numPr>
          <w:ilvl w:val="0"/>
          <w:numId w:val="4"/>
        </w:numPr>
        <w:tabs>
          <w:tab w:val="left" w:pos="1134"/>
          <w:tab w:val="left" w:pos="1276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2C151B">
        <w:rPr>
          <w:rFonts w:ascii="Times New Roman" w:hAnsi="Times New Roman" w:cs="Times New Roman"/>
          <w:sz w:val="28"/>
          <w:szCs w:val="28"/>
          <w:lang w:val="kk-KZ"/>
        </w:rPr>
        <w:t>Pan</w:t>
      </w:r>
      <w:r w:rsidR="00B730E3" w:rsidRPr="00B730E3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B730E3">
        <w:rPr>
          <w:rFonts w:ascii="Times New Roman" w:hAnsi="Times New Roman" w:cs="Times New Roman"/>
          <w:sz w:val="28"/>
          <w:szCs w:val="28"/>
          <w:lang w:val="kk-KZ"/>
        </w:rPr>
        <w:t>Y.</w:t>
      </w:r>
      <w:r w:rsidRPr="002C151B">
        <w:rPr>
          <w:rFonts w:ascii="Times New Roman" w:hAnsi="Times New Roman" w:cs="Times New Roman"/>
          <w:sz w:val="28"/>
          <w:szCs w:val="28"/>
          <w:lang w:val="kk-KZ"/>
        </w:rPr>
        <w:t>, Li</w:t>
      </w:r>
      <w:r w:rsidR="00B730E3" w:rsidRPr="00B730E3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B730E3">
        <w:rPr>
          <w:rFonts w:ascii="Times New Roman" w:hAnsi="Times New Roman" w:cs="Times New Roman"/>
          <w:sz w:val="28"/>
          <w:szCs w:val="28"/>
          <w:lang w:val="kk-KZ"/>
        </w:rPr>
        <w:t>H</w:t>
      </w:r>
      <w:r w:rsidRPr="002C151B">
        <w:rPr>
          <w:rFonts w:ascii="Times New Roman" w:hAnsi="Times New Roman" w:cs="Times New Roman"/>
          <w:sz w:val="28"/>
          <w:szCs w:val="28"/>
          <w:lang w:val="kk-KZ"/>
        </w:rPr>
        <w:t xml:space="preserve">. Trace elements in scalp hair from potentially exposed individuals in the vicinity of the Bayan Obo mine in Baotou, China // Environmental Toxicology and Pharmacology.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 xml:space="preserve">– 2015. </w:t>
      </w:r>
      <w:r w:rsidR="00F02C2D">
        <w:rPr>
          <w:rFonts w:ascii="Times New Roman" w:hAnsi="Times New Roman" w:cs="Times New Roman"/>
          <w:sz w:val="28"/>
          <w:szCs w:val="28"/>
          <w:lang w:val="en-US"/>
        </w:rPr>
        <w:t>–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 xml:space="preserve"> V</w:t>
      </w:r>
      <w:r w:rsidR="00B730E3">
        <w:rPr>
          <w:rFonts w:ascii="Times New Roman" w:hAnsi="Times New Roman" w:cs="Times New Roman"/>
          <w:sz w:val="28"/>
          <w:szCs w:val="28"/>
          <w:lang w:val="en-US"/>
        </w:rPr>
        <w:t>ol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.</w:t>
      </w:r>
      <w:r w:rsidR="00F02C2D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40</w:t>
      </w:r>
      <w:r w:rsidR="00B730E3">
        <w:rPr>
          <w:rFonts w:ascii="Times New Roman" w:hAnsi="Times New Roman" w:cs="Times New Roman"/>
          <w:sz w:val="28"/>
          <w:szCs w:val="28"/>
          <w:lang w:val="en-US"/>
        </w:rPr>
        <w:t>.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 xml:space="preserve"> – P. 678-685.</w:t>
      </w:r>
    </w:p>
    <w:p w:rsidR="0094701C" w:rsidRPr="002C151B" w:rsidRDefault="00AC58FC" w:rsidP="00B53292">
      <w:pPr>
        <w:pStyle w:val="a3"/>
        <w:numPr>
          <w:ilvl w:val="0"/>
          <w:numId w:val="4"/>
        </w:numPr>
        <w:tabs>
          <w:tab w:val="left" w:pos="1134"/>
          <w:tab w:val="left" w:pos="1276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2C151B">
        <w:rPr>
          <w:rFonts w:ascii="Times New Roman" w:hAnsi="Times New Roman" w:cs="Times New Roman"/>
          <w:sz w:val="28"/>
          <w:szCs w:val="28"/>
          <w:lang w:val="en-US"/>
        </w:rPr>
        <w:t>Zhu</w:t>
      </w:r>
      <w:r w:rsidR="00B730E3" w:rsidRPr="00B730E3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B730E3">
        <w:rPr>
          <w:rFonts w:ascii="Times New Roman" w:hAnsi="Times New Roman" w:cs="Times New Roman"/>
          <w:sz w:val="28"/>
          <w:szCs w:val="28"/>
          <w:lang w:val="en-US"/>
        </w:rPr>
        <w:t>Y.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, Wang</w:t>
      </w:r>
      <w:r w:rsidR="00B730E3" w:rsidRPr="00B730E3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B730E3">
        <w:rPr>
          <w:rFonts w:ascii="Times New Roman" w:hAnsi="Times New Roman" w:cs="Times New Roman"/>
          <w:sz w:val="28"/>
          <w:szCs w:val="28"/>
          <w:lang w:val="en-US"/>
        </w:rPr>
        <w:t>Y.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, Meng</w:t>
      </w:r>
      <w:r w:rsidR="00B730E3" w:rsidRPr="00B730E3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B730E3">
        <w:rPr>
          <w:rFonts w:ascii="Times New Roman" w:hAnsi="Times New Roman" w:cs="Times New Roman"/>
          <w:sz w:val="28"/>
          <w:szCs w:val="28"/>
          <w:lang w:val="en-US"/>
        </w:rPr>
        <w:t>F.</w:t>
      </w:r>
      <w:r w:rsidR="00F02C2D">
        <w:rPr>
          <w:rFonts w:ascii="Times New Roman" w:hAnsi="Times New Roman" w:cs="Times New Roman"/>
          <w:sz w:val="28"/>
          <w:szCs w:val="28"/>
          <w:lang w:val="en-US"/>
        </w:rPr>
        <w:t xml:space="preserve"> et al.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 xml:space="preserve"> Distribution of metal and metalloid elements in human scalp hair in Taiyuan, China // Ecotoxicology and Environmental Safety. – 2018. – V</w:t>
      </w:r>
      <w:r w:rsidR="00B730E3">
        <w:rPr>
          <w:rFonts w:ascii="Times New Roman" w:hAnsi="Times New Roman" w:cs="Times New Roman"/>
          <w:sz w:val="28"/>
          <w:szCs w:val="28"/>
          <w:lang w:val="en-US"/>
        </w:rPr>
        <w:t>ol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.</w:t>
      </w:r>
      <w:r w:rsidR="00F02C2D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148. – P. 538-545.</w:t>
      </w:r>
    </w:p>
    <w:p w:rsidR="00AC58FC" w:rsidRPr="00F02C2D" w:rsidRDefault="00AC58FC" w:rsidP="00B53292">
      <w:pPr>
        <w:pStyle w:val="a3"/>
        <w:numPr>
          <w:ilvl w:val="0"/>
          <w:numId w:val="4"/>
        </w:numPr>
        <w:tabs>
          <w:tab w:val="left" w:pos="1134"/>
          <w:tab w:val="left" w:pos="1276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2C151B">
        <w:rPr>
          <w:rFonts w:ascii="Times New Roman" w:hAnsi="Times New Roman" w:cs="Times New Roman"/>
          <w:sz w:val="28"/>
          <w:szCs w:val="28"/>
          <w:lang w:val="en-US"/>
        </w:rPr>
        <w:t>Semenova Yu., Zhunussov Y., Pivina L.</w:t>
      </w:r>
      <w:r w:rsidR="00F02C2D">
        <w:rPr>
          <w:rFonts w:ascii="Times New Roman" w:hAnsi="Times New Roman" w:cs="Times New Roman"/>
          <w:sz w:val="28"/>
          <w:szCs w:val="28"/>
          <w:lang w:val="en-US"/>
        </w:rPr>
        <w:t xml:space="preserve"> et al.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 xml:space="preserve">Trace element biomonitoring in hair and blood of occupationally unexposed population residing in polluted areas of East </w:t>
      </w:r>
      <w:r w:rsidR="001D35CE">
        <w:rPr>
          <w:rFonts w:ascii="Times New Roman" w:hAnsi="Times New Roman" w:cs="Times New Roman"/>
          <w:sz w:val="28"/>
          <w:szCs w:val="28"/>
          <w:lang w:val="en-US"/>
        </w:rPr>
        <w:t>Kazakhstan and Pavlodar regions //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 xml:space="preserve"> Journal of Trace E</w:t>
      </w:r>
      <w:r w:rsidR="001D35CE">
        <w:rPr>
          <w:rFonts w:ascii="Times New Roman" w:hAnsi="Times New Roman" w:cs="Times New Roman"/>
          <w:sz w:val="28"/>
          <w:szCs w:val="28"/>
          <w:lang w:val="en-US"/>
        </w:rPr>
        <w:t>lements in Medicine and Biology.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1D35CE" w:rsidRPr="002C151B">
        <w:rPr>
          <w:rFonts w:ascii="Times New Roman" w:hAnsi="Times New Roman" w:cs="Times New Roman"/>
          <w:sz w:val="28"/>
          <w:szCs w:val="28"/>
          <w:lang w:val="en-US"/>
        </w:rPr>
        <w:t>–</w:t>
      </w:r>
      <w:r w:rsidR="001D35CE">
        <w:rPr>
          <w:rFonts w:ascii="Times New Roman" w:hAnsi="Times New Roman" w:cs="Times New Roman"/>
          <w:sz w:val="28"/>
          <w:szCs w:val="28"/>
          <w:lang w:val="en-US"/>
        </w:rPr>
        <w:t xml:space="preserve"> 2019. </w:t>
      </w:r>
      <w:r w:rsidR="00F02C2D">
        <w:rPr>
          <w:rFonts w:ascii="Times New Roman" w:hAnsi="Times New Roman" w:cs="Times New Roman"/>
          <w:sz w:val="28"/>
          <w:szCs w:val="28"/>
          <w:lang w:val="en-US"/>
        </w:rPr>
        <w:t xml:space="preserve">– </w:t>
      </w:r>
      <w:r w:rsidR="001D35CE">
        <w:rPr>
          <w:rFonts w:ascii="Times New Roman" w:hAnsi="Times New Roman" w:cs="Times New Roman"/>
          <w:sz w:val="28"/>
          <w:szCs w:val="28"/>
          <w:lang w:val="en-US"/>
        </w:rPr>
        <w:t>Vol</w:t>
      </w:r>
      <w:r w:rsidR="001D35CE" w:rsidRPr="00F02C2D">
        <w:rPr>
          <w:rFonts w:ascii="Times New Roman" w:hAnsi="Times New Roman" w:cs="Times New Roman"/>
          <w:sz w:val="28"/>
          <w:szCs w:val="28"/>
          <w:lang w:val="en-US"/>
        </w:rPr>
        <w:t>. 56.</w:t>
      </w:r>
      <w:r w:rsidRPr="00F02C2D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1D35CE" w:rsidRPr="002C151B">
        <w:rPr>
          <w:rFonts w:ascii="Times New Roman" w:hAnsi="Times New Roman" w:cs="Times New Roman"/>
          <w:sz w:val="28"/>
          <w:szCs w:val="28"/>
          <w:lang w:val="en-US"/>
        </w:rPr>
        <w:t>–</w:t>
      </w:r>
      <w:r w:rsidR="001D35CE">
        <w:rPr>
          <w:rFonts w:ascii="Times New Roman" w:hAnsi="Times New Roman" w:cs="Times New Roman"/>
          <w:sz w:val="28"/>
          <w:szCs w:val="28"/>
          <w:lang w:val="en-US"/>
        </w:rPr>
        <w:t xml:space="preserve"> P</w:t>
      </w:r>
      <w:r w:rsidRPr="00F02C2D">
        <w:rPr>
          <w:rFonts w:ascii="Times New Roman" w:hAnsi="Times New Roman" w:cs="Times New Roman"/>
          <w:sz w:val="28"/>
          <w:szCs w:val="28"/>
          <w:lang w:val="en-US"/>
        </w:rPr>
        <w:t>. 31</w:t>
      </w:r>
      <w:r w:rsidR="00F02C2D">
        <w:rPr>
          <w:rFonts w:ascii="Times New Roman" w:hAnsi="Times New Roman" w:cs="Times New Roman"/>
          <w:sz w:val="28"/>
          <w:szCs w:val="28"/>
          <w:lang w:val="en-US"/>
        </w:rPr>
        <w:t>-</w:t>
      </w:r>
      <w:r w:rsidRPr="00F02C2D">
        <w:rPr>
          <w:rFonts w:ascii="Times New Roman" w:hAnsi="Times New Roman" w:cs="Times New Roman"/>
          <w:sz w:val="28"/>
          <w:szCs w:val="28"/>
          <w:lang w:val="en-US"/>
        </w:rPr>
        <w:t>37.</w:t>
      </w:r>
    </w:p>
    <w:p w:rsidR="00AC58FC" w:rsidRPr="002C151B" w:rsidRDefault="00F81AF8" w:rsidP="00B53292">
      <w:pPr>
        <w:pStyle w:val="Default"/>
        <w:numPr>
          <w:ilvl w:val="0"/>
          <w:numId w:val="4"/>
        </w:numPr>
        <w:tabs>
          <w:tab w:val="left" w:pos="1134"/>
          <w:tab w:val="left" w:pos="1276"/>
        </w:tabs>
        <w:ind w:left="0" w:firstLine="709"/>
        <w:jc w:val="both"/>
        <w:rPr>
          <w:color w:val="auto"/>
          <w:sz w:val="28"/>
          <w:szCs w:val="28"/>
        </w:rPr>
      </w:pPr>
      <w:r w:rsidRPr="002C151B">
        <w:rPr>
          <w:color w:val="auto"/>
          <w:sz w:val="28"/>
          <w:szCs w:val="28"/>
        </w:rPr>
        <w:t>Джамбаев</w:t>
      </w:r>
      <w:r w:rsidR="00204496" w:rsidRPr="00744FD1">
        <w:rPr>
          <w:color w:val="auto"/>
          <w:sz w:val="28"/>
          <w:szCs w:val="28"/>
        </w:rPr>
        <w:t xml:space="preserve"> </w:t>
      </w:r>
      <w:r w:rsidR="00204496">
        <w:rPr>
          <w:color w:val="auto"/>
          <w:sz w:val="28"/>
          <w:szCs w:val="28"/>
        </w:rPr>
        <w:t>М</w:t>
      </w:r>
      <w:r w:rsidR="00204496" w:rsidRPr="00744FD1">
        <w:rPr>
          <w:color w:val="auto"/>
          <w:sz w:val="28"/>
          <w:szCs w:val="28"/>
        </w:rPr>
        <w:t>.</w:t>
      </w:r>
      <w:r w:rsidR="00204496" w:rsidRPr="002C151B">
        <w:rPr>
          <w:color w:val="auto"/>
          <w:sz w:val="28"/>
          <w:szCs w:val="28"/>
        </w:rPr>
        <w:t>Т</w:t>
      </w:r>
      <w:r w:rsidR="00204496" w:rsidRPr="00744FD1">
        <w:rPr>
          <w:color w:val="auto"/>
          <w:sz w:val="28"/>
          <w:szCs w:val="28"/>
        </w:rPr>
        <w:t>.</w:t>
      </w:r>
      <w:r w:rsidRPr="00744FD1">
        <w:rPr>
          <w:color w:val="auto"/>
          <w:sz w:val="28"/>
          <w:szCs w:val="28"/>
        </w:rPr>
        <w:t xml:space="preserve"> </w:t>
      </w:r>
      <w:r w:rsidRPr="002C151B">
        <w:rPr>
          <w:color w:val="auto"/>
          <w:sz w:val="28"/>
          <w:szCs w:val="28"/>
        </w:rPr>
        <w:t>Биогеохимия</w:t>
      </w:r>
      <w:r w:rsidRPr="00744FD1">
        <w:rPr>
          <w:color w:val="auto"/>
          <w:sz w:val="28"/>
          <w:szCs w:val="28"/>
        </w:rPr>
        <w:t xml:space="preserve"> </w:t>
      </w:r>
      <w:r w:rsidRPr="002C151B">
        <w:rPr>
          <w:color w:val="auto"/>
          <w:sz w:val="28"/>
          <w:szCs w:val="28"/>
        </w:rPr>
        <w:t>химических</w:t>
      </w:r>
      <w:r w:rsidRPr="00744FD1">
        <w:rPr>
          <w:color w:val="auto"/>
          <w:sz w:val="28"/>
          <w:szCs w:val="28"/>
        </w:rPr>
        <w:t xml:space="preserve"> </w:t>
      </w:r>
      <w:r w:rsidRPr="002C151B">
        <w:rPr>
          <w:color w:val="auto"/>
          <w:sz w:val="28"/>
          <w:szCs w:val="28"/>
        </w:rPr>
        <w:t>элементов</w:t>
      </w:r>
      <w:r w:rsidRPr="00744FD1">
        <w:rPr>
          <w:color w:val="auto"/>
          <w:sz w:val="28"/>
          <w:szCs w:val="28"/>
        </w:rPr>
        <w:t xml:space="preserve"> </w:t>
      </w:r>
      <w:r w:rsidR="001D35CE">
        <w:rPr>
          <w:color w:val="auto"/>
          <w:sz w:val="28"/>
          <w:szCs w:val="28"/>
        </w:rPr>
        <w:t>и</w:t>
      </w:r>
      <w:r w:rsidR="001D35CE" w:rsidRPr="00744FD1">
        <w:rPr>
          <w:color w:val="auto"/>
          <w:sz w:val="28"/>
          <w:szCs w:val="28"/>
        </w:rPr>
        <w:t xml:space="preserve"> </w:t>
      </w:r>
      <w:r w:rsidR="001D35CE">
        <w:rPr>
          <w:color w:val="auto"/>
          <w:sz w:val="28"/>
          <w:szCs w:val="28"/>
        </w:rPr>
        <w:t>соединений</w:t>
      </w:r>
      <w:r w:rsidR="001D35CE" w:rsidRPr="00744FD1">
        <w:rPr>
          <w:color w:val="auto"/>
          <w:sz w:val="28"/>
          <w:szCs w:val="28"/>
        </w:rPr>
        <w:t xml:space="preserve"> </w:t>
      </w:r>
      <w:r w:rsidR="001D35CE">
        <w:rPr>
          <w:color w:val="auto"/>
          <w:sz w:val="28"/>
          <w:szCs w:val="28"/>
        </w:rPr>
        <w:t>в</w:t>
      </w:r>
      <w:r w:rsidR="001D35CE" w:rsidRPr="00744FD1">
        <w:rPr>
          <w:color w:val="auto"/>
          <w:sz w:val="28"/>
          <w:szCs w:val="28"/>
        </w:rPr>
        <w:t xml:space="preserve"> </w:t>
      </w:r>
      <w:r w:rsidR="001D35CE">
        <w:rPr>
          <w:color w:val="auto"/>
          <w:sz w:val="28"/>
          <w:szCs w:val="28"/>
        </w:rPr>
        <w:t>природных</w:t>
      </w:r>
      <w:r w:rsidR="001D35CE" w:rsidRPr="00744FD1">
        <w:rPr>
          <w:color w:val="auto"/>
          <w:sz w:val="28"/>
          <w:szCs w:val="28"/>
        </w:rPr>
        <w:t xml:space="preserve"> </w:t>
      </w:r>
      <w:r w:rsidR="001D35CE">
        <w:rPr>
          <w:color w:val="auto"/>
          <w:sz w:val="28"/>
          <w:szCs w:val="28"/>
        </w:rPr>
        <w:t>средах</w:t>
      </w:r>
      <w:r w:rsidR="00204496" w:rsidRPr="00744FD1">
        <w:rPr>
          <w:color w:val="auto"/>
          <w:sz w:val="28"/>
          <w:szCs w:val="28"/>
        </w:rPr>
        <w:t xml:space="preserve"> //</w:t>
      </w:r>
      <w:r w:rsidRPr="00744FD1">
        <w:rPr>
          <w:color w:val="auto"/>
          <w:sz w:val="28"/>
          <w:szCs w:val="28"/>
        </w:rPr>
        <w:t xml:space="preserve"> </w:t>
      </w:r>
      <w:r w:rsidR="00F02C2D" w:rsidRPr="002C151B">
        <w:rPr>
          <w:color w:val="auto"/>
          <w:sz w:val="28"/>
          <w:szCs w:val="28"/>
        </w:rPr>
        <w:t>Матер</w:t>
      </w:r>
      <w:r w:rsidR="00F02C2D" w:rsidRPr="00744FD1">
        <w:rPr>
          <w:color w:val="auto"/>
          <w:sz w:val="28"/>
          <w:szCs w:val="28"/>
        </w:rPr>
        <w:t xml:space="preserve">. </w:t>
      </w:r>
      <w:r w:rsidR="00F02C2D" w:rsidRPr="00F02C2D">
        <w:rPr>
          <w:color w:val="auto"/>
          <w:sz w:val="28"/>
          <w:szCs w:val="28"/>
          <w:lang w:val="en-US"/>
        </w:rPr>
        <w:t>3-</w:t>
      </w:r>
      <w:r w:rsidR="00F02C2D">
        <w:rPr>
          <w:color w:val="auto"/>
          <w:sz w:val="28"/>
          <w:szCs w:val="28"/>
        </w:rPr>
        <w:t>й</w:t>
      </w:r>
      <w:r w:rsidRPr="00F02C2D">
        <w:rPr>
          <w:color w:val="auto"/>
          <w:sz w:val="28"/>
          <w:szCs w:val="28"/>
          <w:lang w:val="en-US"/>
        </w:rPr>
        <w:t xml:space="preserve"> </w:t>
      </w:r>
      <w:r w:rsidR="00F02C2D" w:rsidRPr="002C151B">
        <w:rPr>
          <w:color w:val="auto"/>
          <w:sz w:val="28"/>
          <w:szCs w:val="28"/>
        </w:rPr>
        <w:t>междунар</w:t>
      </w:r>
      <w:r w:rsidR="00F02C2D" w:rsidRPr="00F02C2D">
        <w:rPr>
          <w:color w:val="auto"/>
          <w:sz w:val="28"/>
          <w:szCs w:val="28"/>
          <w:lang w:val="en-US"/>
        </w:rPr>
        <w:t xml:space="preserve">. </w:t>
      </w:r>
      <w:r w:rsidRPr="002C151B">
        <w:rPr>
          <w:color w:val="auto"/>
          <w:sz w:val="28"/>
          <w:szCs w:val="28"/>
        </w:rPr>
        <w:t>школы</w:t>
      </w:r>
      <w:r w:rsidRPr="00F02C2D">
        <w:rPr>
          <w:color w:val="auto"/>
          <w:sz w:val="28"/>
          <w:szCs w:val="28"/>
          <w:lang w:val="en-US"/>
        </w:rPr>
        <w:t>-</w:t>
      </w:r>
      <w:r w:rsidRPr="002C151B">
        <w:rPr>
          <w:color w:val="auto"/>
          <w:sz w:val="28"/>
          <w:szCs w:val="28"/>
        </w:rPr>
        <w:t>семин</w:t>
      </w:r>
      <w:r w:rsidR="00F02C2D" w:rsidRPr="00F02C2D">
        <w:rPr>
          <w:color w:val="auto"/>
          <w:sz w:val="28"/>
          <w:szCs w:val="28"/>
          <w:lang w:val="en-US"/>
        </w:rPr>
        <w:t>.</w:t>
      </w:r>
      <w:r w:rsidRPr="00F02C2D">
        <w:rPr>
          <w:color w:val="auto"/>
          <w:sz w:val="28"/>
          <w:szCs w:val="28"/>
          <w:lang w:val="en-US"/>
        </w:rPr>
        <w:t xml:space="preserve"> </w:t>
      </w:r>
      <w:r w:rsidRPr="002C151B">
        <w:rPr>
          <w:color w:val="auto"/>
          <w:sz w:val="28"/>
          <w:szCs w:val="28"/>
        </w:rPr>
        <w:t>молод</w:t>
      </w:r>
      <w:r w:rsidR="00F02C2D" w:rsidRPr="00F02C2D">
        <w:rPr>
          <w:color w:val="auto"/>
          <w:sz w:val="28"/>
          <w:szCs w:val="28"/>
          <w:lang w:val="en-US"/>
        </w:rPr>
        <w:t>.</w:t>
      </w:r>
      <w:r w:rsidRPr="00F02C2D">
        <w:rPr>
          <w:color w:val="auto"/>
          <w:sz w:val="28"/>
          <w:szCs w:val="28"/>
          <w:lang w:val="en-US"/>
        </w:rPr>
        <w:t xml:space="preserve"> </w:t>
      </w:r>
      <w:r w:rsidRPr="002C151B">
        <w:rPr>
          <w:color w:val="auto"/>
          <w:sz w:val="28"/>
          <w:szCs w:val="28"/>
        </w:rPr>
        <w:t>исследов</w:t>
      </w:r>
      <w:r w:rsidR="00F02C2D">
        <w:rPr>
          <w:color w:val="auto"/>
          <w:sz w:val="28"/>
          <w:szCs w:val="28"/>
        </w:rPr>
        <w:t>.</w:t>
      </w:r>
      <w:r w:rsidR="001D35CE" w:rsidRPr="001D35CE">
        <w:rPr>
          <w:color w:val="auto"/>
          <w:sz w:val="28"/>
          <w:szCs w:val="28"/>
        </w:rPr>
        <w:t xml:space="preserve"> </w:t>
      </w:r>
      <w:r w:rsidRPr="002C151B">
        <w:rPr>
          <w:color w:val="auto"/>
          <w:sz w:val="28"/>
          <w:szCs w:val="28"/>
        </w:rPr>
        <w:t>– Тюмень, 2018. – С. 223</w:t>
      </w:r>
      <w:r w:rsidR="00F02C2D">
        <w:rPr>
          <w:color w:val="auto"/>
          <w:sz w:val="28"/>
          <w:szCs w:val="28"/>
        </w:rPr>
        <w:t>-</w:t>
      </w:r>
      <w:r w:rsidRPr="002C151B">
        <w:rPr>
          <w:color w:val="auto"/>
          <w:sz w:val="28"/>
          <w:szCs w:val="28"/>
        </w:rPr>
        <w:t xml:space="preserve">227. </w:t>
      </w:r>
    </w:p>
    <w:p w:rsidR="00C54682" w:rsidRPr="00CF2D86" w:rsidRDefault="00C54682" w:rsidP="00064B0C">
      <w:pPr>
        <w:pStyle w:val="a3"/>
        <w:numPr>
          <w:ilvl w:val="0"/>
          <w:numId w:val="4"/>
        </w:numPr>
        <w:tabs>
          <w:tab w:val="left" w:pos="284"/>
          <w:tab w:val="left" w:pos="360"/>
          <w:tab w:val="left" w:pos="851"/>
          <w:tab w:val="left" w:pos="1276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bCs/>
          <w:sz w:val="28"/>
          <w:szCs w:val="28"/>
          <w:lang w:val="kk-KZ"/>
        </w:rPr>
      </w:pPr>
      <w:r w:rsidRPr="00CF2D86">
        <w:rPr>
          <w:rFonts w:ascii="Times New Roman" w:hAnsi="Times New Roman" w:cs="Times New Roman"/>
          <w:sz w:val="28"/>
          <w:szCs w:val="28"/>
          <w:lang w:val="kk-KZ"/>
        </w:rPr>
        <w:t>Корогод Н.П.</w:t>
      </w:r>
      <w:r w:rsidR="00064B0C" w:rsidRPr="00CF2D86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Особенности накопления тяжелых металлов (</w:t>
      </w:r>
      <w:r w:rsidR="00064B0C" w:rsidRPr="00CF2D86">
        <w:rPr>
          <w:rFonts w:ascii="Times New Roman" w:hAnsi="Times New Roman" w:cs="Times New Roman"/>
          <w:bCs/>
          <w:sz w:val="28"/>
          <w:szCs w:val="28"/>
          <w:lang w:val="en-US"/>
        </w:rPr>
        <w:t>Hg</w:t>
      </w:r>
      <w:r w:rsidR="00064B0C" w:rsidRPr="00CF2D86">
        <w:rPr>
          <w:rFonts w:ascii="Times New Roman" w:hAnsi="Times New Roman" w:cs="Times New Roman"/>
          <w:bCs/>
          <w:sz w:val="28"/>
          <w:szCs w:val="28"/>
        </w:rPr>
        <w:t xml:space="preserve">, </w:t>
      </w:r>
      <w:r w:rsidR="00064B0C" w:rsidRPr="00CF2D86">
        <w:rPr>
          <w:rFonts w:ascii="Times New Roman" w:hAnsi="Times New Roman" w:cs="Times New Roman"/>
          <w:bCs/>
          <w:sz w:val="28"/>
          <w:szCs w:val="28"/>
          <w:lang w:val="en-US"/>
        </w:rPr>
        <w:t>Se</w:t>
      </w:r>
      <w:r w:rsidR="00064B0C" w:rsidRPr="00CF2D86">
        <w:rPr>
          <w:rFonts w:ascii="Times New Roman" w:hAnsi="Times New Roman" w:cs="Times New Roman"/>
          <w:bCs/>
          <w:sz w:val="28"/>
          <w:szCs w:val="28"/>
        </w:rPr>
        <w:t xml:space="preserve">, </w:t>
      </w:r>
      <w:r w:rsidR="00064B0C" w:rsidRPr="00CF2D86">
        <w:rPr>
          <w:rFonts w:ascii="Times New Roman" w:hAnsi="Times New Roman" w:cs="Times New Roman"/>
          <w:bCs/>
          <w:sz w:val="28"/>
          <w:szCs w:val="28"/>
          <w:lang w:val="en-US"/>
        </w:rPr>
        <w:t>Zn</w:t>
      </w:r>
      <w:r w:rsidR="00064B0C" w:rsidRPr="00CF2D86">
        <w:rPr>
          <w:rFonts w:ascii="Times New Roman" w:hAnsi="Times New Roman" w:cs="Times New Roman"/>
          <w:bCs/>
          <w:sz w:val="28"/>
          <w:szCs w:val="28"/>
          <w:lang w:val="kk-KZ"/>
        </w:rPr>
        <w:t>)</w:t>
      </w:r>
      <w:r w:rsidR="00064B0C" w:rsidRPr="00CF2D86">
        <w:rPr>
          <w:rFonts w:ascii="Times New Roman" w:hAnsi="Times New Roman" w:cs="Times New Roman"/>
          <w:bCs/>
          <w:sz w:val="28"/>
          <w:szCs w:val="28"/>
        </w:rPr>
        <w:t xml:space="preserve"> в волосах детей г.Павлодара </w:t>
      </w:r>
      <w:r w:rsidR="00064B0C" w:rsidRPr="00CF2D86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// Биологические науки Казахстана. </w:t>
      </w:r>
      <w:r w:rsidR="00064B0C" w:rsidRPr="00CF2D86">
        <w:rPr>
          <w:rFonts w:ascii="Times New Roman" w:hAnsi="Times New Roman" w:cs="Times New Roman"/>
          <w:sz w:val="28"/>
          <w:szCs w:val="28"/>
        </w:rPr>
        <w:t xml:space="preserve">– </w:t>
      </w:r>
      <w:r w:rsidR="00064B0C" w:rsidRPr="00CF2D86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2011. </w:t>
      </w:r>
      <w:r w:rsidR="00064B0C" w:rsidRPr="00CF2D86">
        <w:rPr>
          <w:rFonts w:ascii="Times New Roman" w:hAnsi="Times New Roman" w:cs="Times New Roman"/>
          <w:sz w:val="28"/>
          <w:szCs w:val="28"/>
        </w:rPr>
        <w:t xml:space="preserve">– </w:t>
      </w:r>
      <w:r w:rsidR="00064B0C" w:rsidRPr="00CF2D86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№3. </w:t>
      </w:r>
      <w:r w:rsidR="00064B0C" w:rsidRPr="00CF2D86">
        <w:rPr>
          <w:rFonts w:ascii="Times New Roman" w:hAnsi="Times New Roman" w:cs="Times New Roman"/>
          <w:sz w:val="28"/>
          <w:szCs w:val="28"/>
        </w:rPr>
        <w:t xml:space="preserve">– </w:t>
      </w:r>
      <w:r w:rsidR="00064B0C" w:rsidRPr="00CF2D86">
        <w:rPr>
          <w:rFonts w:ascii="Times New Roman" w:hAnsi="Times New Roman" w:cs="Times New Roman"/>
          <w:bCs/>
          <w:sz w:val="28"/>
          <w:szCs w:val="28"/>
          <w:lang w:val="kk-KZ"/>
        </w:rPr>
        <w:t>С. 61-67.</w:t>
      </w:r>
    </w:p>
    <w:p w:rsidR="00F7006F" w:rsidRPr="002C151B" w:rsidRDefault="00052ADB" w:rsidP="00B53292">
      <w:pPr>
        <w:pStyle w:val="a3"/>
        <w:numPr>
          <w:ilvl w:val="0"/>
          <w:numId w:val="4"/>
        </w:numPr>
        <w:tabs>
          <w:tab w:val="left" w:pos="1134"/>
          <w:tab w:val="left" w:pos="1276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C151B">
        <w:rPr>
          <w:rFonts w:ascii="Times New Roman" w:hAnsi="Times New Roman" w:cs="Times New Roman"/>
          <w:sz w:val="28"/>
          <w:szCs w:val="28"/>
        </w:rPr>
        <w:t xml:space="preserve">Пятов Е.А., Бекаев Е.А., Байкенова Г.Е. </w:t>
      </w:r>
      <w:r w:rsidR="00F02C2D">
        <w:rPr>
          <w:rFonts w:ascii="Times New Roman" w:hAnsi="Times New Roman" w:cs="Times New Roman"/>
          <w:sz w:val="28"/>
          <w:szCs w:val="28"/>
        </w:rPr>
        <w:t xml:space="preserve">и др. </w:t>
      </w:r>
      <w:r w:rsidRPr="002C151B">
        <w:rPr>
          <w:rFonts w:ascii="Times New Roman" w:hAnsi="Times New Roman" w:cs="Times New Roman"/>
          <w:sz w:val="28"/>
          <w:szCs w:val="28"/>
        </w:rPr>
        <w:t>Химический состав волос детей, проживающих в различных природно-климатических условиях Казахстана // Валеологи</w:t>
      </w:r>
      <w:r w:rsidR="00204496">
        <w:rPr>
          <w:rFonts w:ascii="Times New Roman" w:hAnsi="Times New Roman" w:cs="Times New Roman"/>
          <w:sz w:val="28"/>
          <w:szCs w:val="28"/>
        </w:rPr>
        <w:t>я: денсаулық - ауру – сауықтыру.</w:t>
      </w:r>
      <w:r w:rsidRPr="002C151B">
        <w:rPr>
          <w:rFonts w:ascii="Times New Roman" w:hAnsi="Times New Roman" w:cs="Times New Roman"/>
          <w:sz w:val="28"/>
          <w:szCs w:val="28"/>
        </w:rPr>
        <w:t xml:space="preserve"> </w:t>
      </w:r>
      <w:r w:rsidR="00204496" w:rsidRPr="002C151B">
        <w:rPr>
          <w:rFonts w:ascii="Times New Roman" w:hAnsi="Times New Roman" w:cs="Times New Roman"/>
          <w:sz w:val="28"/>
          <w:szCs w:val="28"/>
        </w:rPr>
        <w:t>–</w:t>
      </w:r>
      <w:r w:rsidR="00204496" w:rsidRPr="00204496">
        <w:rPr>
          <w:rFonts w:ascii="Times New Roman" w:hAnsi="Times New Roman" w:cs="Times New Roman"/>
          <w:sz w:val="28"/>
          <w:szCs w:val="28"/>
        </w:rPr>
        <w:t xml:space="preserve"> </w:t>
      </w:r>
      <w:r w:rsidR="00204496">
        <w:rPr>
          <w:rFonts w:ascii="Times New Roman" w:hAnsi="Times New Roman" w:cs="Times New Roman"/>
          <w:sz w:val="28"/>
          <w:szCs w:val="28"/>
        </w:rPr>
        <w:t>2020.</w:t>
      </w:r>
      <w:r w:rsidRPr="002C151B">
        <w:rPr>
          <w:rFonts w:ascii="Times New Roman" w:hAnsi="Times New Roman" w:cs="Times New Roman"/>
          <w:sz w:val="28"/>
          <w:szCs w:val="28"/>
        </w:rPr>
        <w:t xml:space="preserve"> </w:t>
      </w:r>
      <w:r w:rsidR="00204496" w:rsidRPr="002C151B">
        <w:rPr>
          <w:rFonts w:ascii="Times New Roman" w:hAnsi="Times New Roman" w:cs="Times New Roman"/>
          <w:sz w:val="28"/>
          <w:szCs w:val="28"/>
        </w:rPr>
        <w:t>–</w:t>
      </w:r>
      <w:r w:rsidR="00204496" w:rsidRPr="00204496">
        <w:rPr>
          <w:rFonts w:ascii="Times New Roman" w:hAnsi="Times New Roman" w:cs="Times New Roman"/>
          <w:sz w:val="28"/>
          <w:szCs w:val="28"/>
        </w:rPr>
        <w:t xml:space="preserve"> </w:t>
      </w:r>
      <w:r w:rsidRPr="002C151B">
        <w:rPr>
          <w:rFonts w:ascii="Times New Roman" w:hAnsi="Times New Roman" w:cs="Times New Roman"/>
          <w:sz w:val="28"/>
          <w:szCs w:val="28"/>
        </w:rPr>
        <w:t>№4</w:t>
      </w:r>
      <w:r w:rsidR="00F02C2D">
        <w:rPr>
          <w:rFonts w:ascii="Times New Roman" w:hAnsi="Times New Roman" w:cs="Times New Roman"/>
          <w:sz w:val="28"/>
          <w:szCs w:val="28"/>
        </w:rPr>
        <w:t>.</w:t>
      </w:r>
      <w:r w:rsidRPr="002C151B">
        <w:rPr>
          <w:rFonts w:ascii="Times New Roman" w:hAnsi="Times New Roman" w:cs="Times New Roman"/>
          <w:sz w:val="28"/>
          <w:szCs w:val="28"/>
        </w:rPr>
        <w:t xml:space="preserve"> </w:t>
      </w:r>
      <w:r w:rsidR="00204496" w:rsidRPr="002C151B">
        <w:rPr>
          <w:rFonts w:ascii="Times New Roman" w:hAnsi="Times New Roman" w:cs="Times New Roman"/>
          <w:sz w:val="28"/>
          <w:szCs w:val="28"/>
        </w:rPr>
        <w:t>–</w:t>
      </w:r>
      <w:r w:rsidR="00204496" w:rsidRPr="00204496">
        <w:rPr>
          <w:rFonts w:ascii="Times New Roman" w:hAnsi="Times New Roman" w:cs="Times New Roman"/>
          <w:sz w:val="28"/>
          <w:szCs w:val="28"/>
        </w:rPr>
        <w:t xml:space="preserve"> </w:t>
      </w:r>
      <w:r w:rsidR="00204496">
        <w:rPr>
          <w:rFonts w:ascii="Times New Roman" w:hAnsi="Times New Roman" w:cs="Times New Roman"/>
          <w:sz w:val="28"/>
          <w:szCs w:val="28"/>
          <w:lang w:val="en-US"/>
        </w:rPr>
        <w:t>C</w:t>
      </w:r>
      <w:r w:rsidR="00204496" w:rsidRPr="00204496">
        <w:rPr>
          <w:rFonts w:ascii="Times New Roman" w:hAnsi="Times New Roman" w:cs="Times New Roman"/>
          <w:sz w:val="28"/>
          <w:szCs w:val="28"/>
        </w:rPr>
        <w:t>.</w:t>
      </w:r>
      <w:r w:rsidR="00F02C2D">
        <w:rPr>
          <w:rFonts w:ascii="Times New Roman" w:hAnsi="Times New Roman" w:cs="Times New Roman"/>
          <w:sz w:val="28"/>
          <w:szCs w:val="28"/>
        </w:rPr>
        <w:t> </w:t>
      </w:r>
      <w:r w:rsidRPr="002C151B">
        <w:rPr>
          <w:rFonts w:ascii="Times New Roman" w:hAnsi="Times New Roman" w:cs="Times New Roman"/>
          <w:sz w:val="28"/>
          <w:szCs w:val="28"/>
        </w:rPr>
        <w:t>323-330.</w:t>
      </w:r>
    </w:p>
    <w:p w:rsidR="00D64F8C" w:rsidRPr="002C151B" w:rsidRDefault="00204496" w:rsidP="00B53292">
      <w:pPr>
        <w:pStyle w:val="a3"/>
        <w:numPr>
          <w:ilvl w:val="0"/>
          <w:numId w:val="4"/>
        </w:numPr>
        <w:tabs>
          <w:tab w:val="left" w:pos="1134"/>
          <w:tab w:val="left" w:pos="1276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Ильин В.</w:t>
      </w:r>
      <w:r w:rsidR="00215ACC" w:rsidRPr="002C151B">
        <w:rPr>
          <w:rFonts w:ascii="Times New Roman" w:hAnsi="Times New Roman" w:cs="Times New Roman"/>
          <w:sz w:val="28"/>
          <w:szCs w:val="28"/>
        </w:rPr>
        <w:t>Б. Элементный химический состав растений</w:t>
      </w:r>
      <w:r w:rsidRPr="00204496">
        <w:rPr>
          <w:rFonts w:ascii="Times New Roman" w:hAnsi="Times New Roman" w:cs="Times New Roman"/>
          <w:sz w:val="28"/>
          <w:szCs w:val="28"/>
        </w:rPr>
        <w:t xml:space="preserve">. </w:t>
      </w:r>
      <w:r w:rsidR="00215ACC" w:rsidRPr="002C151B">
        <w:rPr>
          <w:rFonts w:ascii="Times New Roman" w:hAnsi="Times New Roman" w:cs="Times New Roman"/>
          <w:sz w:val="28"/>
          <w:szCs w:val="28"/>
        </w:rPr>
        <w:t>– Новосибирск: Наука, 1985. – 127</w:t>
      </w:r>
      <w:r w:rsidRPr="0020449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с</w:t>
      </w:r>
      <w:r w:rsidR="00215ACC" w:rsidRPr="002C151B">
        <w:rPr>
          <w:rFonts w:ascii="Times New Roman" w:hAnsi="Times New Roman" w:cs="Times New Roman"/>
          <w:sz w:val="28"/>
          <w:szCs w:val="28"/>
        </w:rPr>
        <w:t>.</w:t>
      </w:r>
    </w:p>
    <w:p w:rsidR="00215ACC" w:rsidRPr="00F02C2D" w:rsidRDefault="00ED13D1" w:rsidP="00B53292">
      <w:pPr>
        <w:pStyle w:val="a3"/>
        <w:numPr>
          <w:ilvl w:val="0"/>
          <w:numId w:val="4"/>
        </w:numPr>
        <w:tabs>
          <w:tab w:val="left" w:pos="1134"/>
          <w:tab w:val="left" w:pos="1276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</w:rPr>
        <w:t>Саенко</w:t>
      </w:r>
      <w:r w:rsidR="00F02C2D">
        <w:rPr>
          <w:rFonts w:ascii="Times New Roman" w:hAnsi="Times New Roman" w:cs="Times New Roman"/>
          <w:sz w:val="28"/>
          <w:szCs w:val="28"/>
        </w:rPr>
        <w:t xml:space="preserve"> Г.</w:t>
      </w:r>
      <w:r w:rsidR="00215ACC" w:rsidRPr="002C151B">
        <w:rPr>
          <w:rFonts w:ascii="Times New Roman" w:hAnsi="Times New Roman" w:cs="Times New Roman"/>
          <w:sz w:val="28"/>
          <w:szCs w:val="28"/>
        </w:rPr>
        <w:t>Н. Концентра</w:t>
      </w:r>
      <w:r>
        <w:rPr>
          <w:rFonts w:ascii="Times New Roman" w:hAnsi="Times New Roman" w:cs="Times New Roman"/>
          <w:sz w:val="28"/>
          <w:szCs w:val="28"/>
        </w:rPr>
        <w:t>ционная функция живого вещества</w:t>
      </w:r>
      <w:r w:rsidR="00F02C2D" w:rsidRPr="00F02C2D">
        <w:rPr>
          <w:rFonts w:ascii="Times New Roman" w:hAnsi="Times New Roman" w:cs="Times New Roman"/>
          <w:sz w:val="28"/>
          <w:szCs w:val="28"/>
        </w:rPr>
        <w:t xml:space="preserve"> //</w:t>
      </w:r>
      <w:r w:rsidR="00215ACC" w:rsidRPr="002C151B">
        <w:rPr>
          <w:rFonts w:ascii="Times New Roman" w:hAnsi="Times New Roman" w:cs="Times New Roman"/>
          <w:sz w:val="28"/>
          <w:szCs w:val="28"/>
        </w:rPr>
        <w:t xml:space="preserve"> Проблемы биогеохимии и геохимической экологии</w:t>
      </w:r>
      <w:r w:rsidR="00F02C2D" w:rsidRPr="00F02C2D">
        <w:rPr>
          <w:rFonts w:ascii="Times New Roman" w:hAnsi="Times New Roman" w:cs="Times New Roman"/>
          <w:sz w:val="28"/>
          <w:szCs w:val="28"/>
        </w:rPr>
        <w:t xml:space="preserve">: </w:t>
      </w:r>
      <w:r w:rsidR="00F02C2D" w:rsidRPr="002C151B">
        <w:rPr>
          <w:rFonts w:ascii="Times New Roman" w:hAnsi="Times New Roman" w:cs="Times New Roman"/>
          <w:sz w:val="28"/>
          <w:szCs w:val="28"/>
        </w:rPr>
        <w:t>тр</w:t>
      </w:r>
      <w:r w:rsidR="00215ACC" w:rsidRPr="002C151B">
        <w:rPr>
          <w:rFonts w:ascii="Times New Roman" w:hAnsi="Times New Roman" w:cs="Times New Roman"/>
          <w:sz w:val="28"/>
          <w:szCs w:val="28"/>
        </w:rPr>
        <w:t>. Биогеохим</w:t>
      </w:r>
      <w:r w:rsidR="00215ACC" w:rsidRPr="00F02C2D">
        <w:rPr>
          <w:rFonts w:ascii="Times New Roman" w:hAnsi="Times New Roman" w:cs="Times New Roman"/>
          <w:sz w:val="28"/>
          <w:szCs w:val="28"/>
          <w:lang w:val="en-US"/>
        </w:rPr>
        <w:t xml:space="preserve">. </w:t>
      </w:r>
      <w:r w:rsidR="00215ACC" w:rsidRPr="002C151B">
        <w:rPr>
          <w:rFonts w:ascii="Times New Roman" w:hAnsi="Times New Roman" w:cs="Times New Roman"/>
          <w:sz w:val="28"/>
          <w:szCs w:val="28"/>
        </w:rPr>
        <w:t>лаб</w:t>
      </w:r>
      <w:r w:rsidR="00215ACC" w:rsidRPr="00F02C2D">
        <w:rPr>
          <w:rFonts w:ascii="Times New Roman" w:hAnsi="Times New Roman" w:cs="Times New Roman"/>
          <w:sz w:val="28"/>
          <w:szCs w:val="28"/>
          <w:lang w:val="en-US"/>
        </w:rPr>
        <w:t xml:space="preserve">. – </w:t>
      </w:r>
      <w:r w:rsidR="00215ACC" w:rsidRPr="002C151B">
        <w:rPr>
          <w:rFonts w:ascii="Times New Roman" w:hAnsi="Times New Roman" w:cs="Times New Roman"/>
          <w:sz w:val="28"/>
          <w:szCs w:val="28"/>
        </w:rPr>
        <w:t>М</w:t>
      </w:r>
      <w:r w:rsidR="00215ACC" w:rsidRPr="00F02C2D">
        <w:rPr>
          <w:rFonts w:ascii="Times New Roman" w:hAnsi="Times New Roman" w:cs="Times New Roman"/>
          <w:sz w:val="28"/>
          <w:szCs w:val="28"/>
          <w:lang w:val="en-US"/>
        </w:rPr>
        <w:t xml:space="preserve">.: </w:t>
      </w:r>
      <w:r w:rsidR="00215ACC" w:rsidRPr="002C151B">
        <w:rPr>
          <w:rFonts w:ascii="Times New Roman" w:hAnsi="Times New Roman" w:cs="Times New Roman"/>
          <w:sz w:val="28"/>
          <w:szCs w:val="28"/>
        </w:rPr>
        <w:t>Наука</w:t>
      </w:r>
      <w:r w:rsidR="00215ACC" w:rsidRPr="00F02C2D">
        <w:rPr>
          <w:rFonts w:ascii="Times New Roman" w:hAnsi="Times New Roman" w:cs="Times New Roman"/>
          <w:sz w:val="28"/>
          <w:szCs w:val="28"/>
          <w:lang w:val="en-US"/>
        </w:rPr>
        <w:t xml:space="preserve">, 1999. </w:t>
      </w:r>
      <w:r w:rsidR="00F02C2D" w:rsidRPr="00F02C2D">
        <w:rPr>
          <w:rFonts w:ascii="Times New Roman" w:hAnsi="Times New Roman" w:cs="Times New Roman"/>
          <w:sz w:val="28"/>
          <w:szCs w:val="28"/>
          <w:lang w:val="en-US"/>
        </w:rPr>
        <w:t xml:space="preserve">– </w:t>
      </w:r>
      <w:r w:rsidR="00F02C2D">
        <w:rPr>
          <w:rFonts w:ascii="Times New Roman" w:hAnsi="Times New Roman" w:cs="Times New Roman"/>
          <w:sz w:val="28"/>
          <w:szCs w:val="28"/>
        </w:rPr>
        <w:t>Т</w:t>
      </w:r>
      <w:r w:rsidR="00F02C2D" w:rsidRPr="00F02C2D">
        <w:rPr>
          <w:rFonts w:ascii="Times New Roman" w:hAnsi="Times New Roman" w:cs="Times New Roman"/>
          <w:sz w:val="28"/>
          <w:szCs w:val="28"/>
          <w:lang w:val="en-US"/>
        </w:rPr>
        <w:t>. 23.</w:t>
      </w:r>
      <w:r w:rsidR="00F02C2D">
        <w:rPr>
          <w:rFonts w:ascii="Times New Roman" w:hAnsi="Times New Roman" w:cs="Times New Roman"/>
          <w:sz w:val="28"/>
          <w:szCs w:val="28"/>
        </w:rPr>
        <w:t xml:space="preserve"> </w:t>
      </w:r>
      <w:r w:rsidR="00215ACC" w:rsidRPr="00F02C2D">
        <w:rPr>
          <w:rFonts w:ascii="Times New Roman" w:hAnsi="Times New Roman" w:cs="Times New Roman"/>
          <w:sz w:val="28"/>
          <w:szCs w:val="28"/>
          <w:lang w:val="en-US"/>
        </w:rPr>
        <w:t xml:space="preserve">– </w:t>
      </w:r>
      <w:r w:rsidR="00215ACC" w:rsidRPr="002C151B">
        <w:rPr>
          <w:rFonts w:ascii="Times New Roman" w:hAnsi="Times New Roman" w:cs="Times New Roman"/>
          <w:sz w:val="28"/>
          <w:szCs w:val="28"/>
        </w:rPr>
        <w:t>С</w:t>
      </w:r>
      <w:r w:rsidR="00215ACC" w:rsidRPr="00F02C2D">
        <w:rPr>
          <w:rFonts w:ascii="Times New Roman" w:hAnsi="Times New Roman" w:cs="Times New Roman"/>
          <w:sz w:val="28"/>
          <w:szCs w:val="28"/>
          <w:lang w:val="en-US"/>
        </w:rPr>
        <w:t>. 38</w:t>
      </w:r>
      <w:r w:rsidR="00F02C2D">
        <w:rPr>
          <w:rFonts w:ascii="Times New Roman" w:hAnsi="Times New Roman" w:cs="Times New Roman"/>
          <w:sz w:val="28"/>
          <w:szCs w:val="28"/>
        </w:rPr>
        <w:t>-</w:t>
      </w:r>
      <w:r w:rsidR="00215ACC" w:rsidRPr="00F02C2D">
        <w:rPr>
          <w:rFonts w:ascii="Times New Roman" w:hAnsi="Times New Roman" w:cs="Times New Roman"/>
          <w:sz w:val="28"/>
          <w:szCs w:val="28"/>
          <w:lang w:val="en-US"/>
        </w:rPr>
        <w:t>47.</w:t>
      </w:r>
    </w:p>
    <w:p w:rsidR="00215ACC" w:rsidRPr="002C151B" w:rsidRDefault="00ED13D1" w:rsidP="00B53292">
      <w:pPr>
        <w:pStyle w:val="a3"/>
        <w:numPr>
          <w:ilvl w:val="0"/>
          <w:numId w:val="4"/>
        </w:numPr>
        <w:tabs>
          <w:tab w:val="left" w:pos="1134"/>
          <w:tab w:val="left" w:pos="1276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Djingova</w:t>
      </w:r>
      <w:r w:rsidR="00215ACC" w:rsidRPr="002C151B">
        <w:rPr>
          <w:rFonts w:ascii="Times New Roman" w:hAnsi="Times New Roman" w:cs="Times New Roman"/>
          <w:sz w:val="28"/>
          <w:szCs w:val="28"/>
          <w:lang w:val="en-US"/>
        </w:rPr>
        <w:t xml:space="preserve"> R.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Kuleff</w:t>
      </w:r>
      <w:r w:rsidRPr="00ED13D1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I.</w:t>
      </w:r>
      <w:r w:rsidR="00F02C2D" w:rsidRPr="00F02C2D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F02C2D" w:rsidRPr="002C151B">
        <w:rPr>
          <w:rFonts w:ascii="Times New Roman" w:hAnsi="Times New Roman" w:cs="Times New Roman"/>
          <w:sz w:val="28"/>
          <w:szCs w:val="28"/>
          <w:lang w:val="en-US"/>
        </w:rPr>
        <w:t>Instrumental techniques fo</w:t>
      </w:r>
      <w:r w:rsidR="00F02C2D">
        <w:rPr>
          <w:rFonts w:ascii="Times New Roman" w:hAnsi="Times New Roman" w:cs="Times New Roman"/>
          <w:sz w:val="28"/>
          <w:szCs w:val="28"/>
          <w:lang w:val="en-US"/>
        </w:rPr>
        <w:t>r trace analysis</w:t>
      </w:r>
      <w:r w:rsidR="00F02C2D" w:rsidRPr="00F02C2D">
        <w:rPr>
          <w:rFonts w:ascii="Times New Roman" w:hAnsi="Times New Roman" w:cs="Times New Roman"/>
          <w:sz w:val="28"/>
          <w:szCs w:val="28"/>
          <w:lang w:val="en-US"/>
        </w:rPr>
        <w:t xml:space="preserve"> //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 xml:space="preserve"> I</w:t>
      </w:r>
      <w:r>
        <w:rPr>
          <w:rFonts w:ascii="Times New Roman" w:hAnsi="Times New Roman" w:cs="Times New Roman"/>
          <w:sz w:val="28"/>
          <w:szCs w:val="28"/>
          <w:lang w:val="en-US"/>
        </w:rPr>
        <w:t>n</w:t>
      </w:r>
      <w:r w:rsidR="00F02C2D" w:rsidRPr="00F02C2D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F02C2D">
        <w:rPr>
          <w:rFonts w:ascii="Times New Roman" w:hAnsi="Times New Roman" w:cs="Times New Roman"/>
          <w:sz w:val="28"/>
          <w:szCs w:val="28"/>
          <w:lang w:val="en-US"/>
        </w:rPr>
        <w:t>book: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215ACC" w:rsidRPr="002C151B">
        <w:rPr>
          <w:rFonts w:ascii="Times New Roman" w:hAnsi="Times New Roman" w:cs="Times New Roman"/>
          <w:sz w:val="28"/>
          <w:szCs w:val="28"/>
          <w:lang w:val="en-US"/>
        </w:rPr>
        <w:t xml:space="preserve">Trace elements- their distribution and effects in the environment. – Oxford: Elsevier Science Ltd., 2000. – </w:t>
      </w:r>
      <w:r w:rsidR="00F02C2D" w:rsidRPr="002C151B">
        <w:rPr>
          <w:rFonts w:ascii="Times New Roman" w:hAnsi="Times New Roman" w:cs="Times New Roman"/>
          <w:sz w:val="28"/>
          <w:szCs w:val="28"/>
          <w:lang w:val="en-US"/>
        </w:rPr>
        <w:t>P</w:t>
      </w:r>
      <w:r w:rsidR="00215ACC" w:rsidRPr="002C151B">
        <w:rPr>
          <w:rFonts w:ascii="Times New Roman" w:hAnsi="Times New Roman" w:cs="Times New Roman"/>
          <w:sz w:val="28"/>
          <w:szCs w:val="28"/>
          <w:lang w:val="en-US"/>
        </w:rPr>
        <w:t>. 137</w:t>
      </w:r>
      <w:r w:rsidR="00F02C2D">
        <w:rPr>
          <w:rFonts w:ascii="Times New Roman" w:hAnsi="Times New Roman" w:cs="Times New Roman"/>
          <w:sz w:val="28"/>
          <w:szCs w:val="28"/>
          <w:lang w:val="en-US"/>
        </w:rPr>
        <w:t>-</w:t>
      </w:r>
      <w:r w:rsidR="00215ACC" w:rsidRPr="002C151B">
        <w:rPr>
          <w:rFonts w:ascii="Times New Roman" w:hAnsi="Times New Roman" w:cs="Times New Roman"/>
          <w:sz w:val="28"/>
          <w:szCs w:val="28"/>
          <w:lang w:val="en-US"/>
        </w:rPr>
        <w:t>186.</w:t>
      </w:r>
    </w:p>
    <w:p w:rsidR="00215ACC" w:rsidRPr="002C151B" w:rsidRDefault="008B73DD" w:rsidP="00B53292">
      <w:pPr>
        <w:pStyle w:val="a3"/>
        <w:numPr>
          <w:ilvl w:val="0"/>
          <w:numId w:val="4"/>
        </w:numPr>
        <w:tabs>
          <w:tab w:val="left" w:pos="1134"/>
          <w:tab w:val="left" w:pos="1276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Рихванов</w:t>
      </w:r>
      <w:r w:rsidR="00215ACC" w:rsidRPr="002C151B">
        <w:rPr>
          <w:rFonts w:ascii="Times New Roman" w:hAnsi="Times New Roman" w:cs="Times New Roman"/>
          <w:sz w:val="28"/>
          <w:szCs w:val="28"/>
        </w:rPr>
        <w:t xml:space="preserve"> Л. П. К геохимии</w:t>
      </w:r>
      <w:r>
        <w:rPr>
          <w:rFonts w:ascii="Times New Roman" w:hAnsi="Times New Roman" w:cs="Times New Roman"/>
          <w:sz w:val="28"/>
          <w:szCs w:val="28"/>
        </w:rPr>
        <w:t xml:space="preserve"> техногенеза // </w:t>
      </w:r>
      <w:r w:rsidR="00215ACC" w:rsidRPr="002C151B">
        <w:rPr>
          <w:rFonts w:ascii="Times New Roman" w:hAnsi="Times New Roman" w:cs="Times New Roman"/>
          <w:sz w:val="28"/>
          <w:szCs w:val="28"/>
        </w:rPr>
        <w:t xml:space="preserve">Актуальные проблемы геохимической экологии: </w:t>
      </w:r>
      <w:r w:rsidR="00530729" w:rsidRPr="002C151B">
        <w:rPr>
          <w:rFonts w:ascii="Times New Roman" w:hAnsi="Times New Roman" w:cs="Times New Roman"/>
          <w:sz w:val="28"/>
          <w:szCs w:val="28"/>
        </w:rPr>
        <w:t>ма</w:t>
      </w:r>
      <w:r w:rsidR="00215ACC" w:rsidRPr="002C151B">
        <w:rPr>
          <w:rFonts w:ascii="Times New Roman" w:hAnsi="Times New Roman" w:cs="Times New Roman"/>
          <w:sz w:val="28"/>
          <w:szCs w:val="28"/>
        </w:rPr>
        <w:t>т</w:t>
      </w:r>
      <w:r w:rsidR="00530729">
        <w:rPr>
          <w:rFonts w:ascii="Times New Roman" w:hAnsi="Times New Roman" w:cs="Times New Roman"/>
          <w:sz w:val="28"/>
          <w:szCs w:val="28"/>
        </w:rPr>
        <w:t>ер</w:t>
      </w:r>
      <w:r w:rsidR="00215ACC" w:rsidRPr="002C151B">
        <w:rPr>
          <w:rFonts w:ascii="Times New Roman" w:hAnsi="Times New Roman" w:cs="Times New Roman"/>
          <w:sz w:val="28"/>
          <w:szCs w:val="28"/>
        </w:rPr>
        <w:t xml:space="preserve">. </w:t>
      </w:r>
      <w:r w:rsidR="00530729">
        <w:rPr>
          <w:rFonts w:ascii="Times New Roman" w:hAnsi="Times New Roman" w:cs="Times New Roman"/>
          <w:sz w:val="28"/>
          <w:szCs w:val="28"/>
        </w:rPr>
        <w:t>5-й</w:t>
      </w:r>
      <w:r w:rsidR="00215ACC" w:rsidRPr="002C151B">
        <w:rPr>
          <w:rFonts w:ascii="Times New Roman" w:hAnsi="Times New Roman" w:cs="Times New Roman"/>
          <w:sz w:val="28"/>
          <w:szCs w:val="28"/>
        </w:rPr>
        <w:t xml:space="preserve"> </w:t>
      </w:r>
      <w:r w:rsidR="00530729" w:rsidRPr="002C151B">
        <w:rPr>
          <w:rFonts w:ascii="Times New Roman" w:hAnsi="Times New Roman" w:cs="Times New Roman"/>
          <w:sz w:val="28"/>
          <w:szCs w:val="28"/>
        </w:rPr>
        <w:t>междунар</w:t>
      </w:r>
      <w:r w:rsidR="00215ACC" w:rsidRPr="002C151B">
        <w:rPr>
          <w:rFonts w:ascii="Times New Roman" w:hAnsi="Times New Roman" w:cs="Times New Roman"/>
          <w:sz w:val="28"/>
          <w:szCs w:val="28"/>
        </w:rPr>
        <w:t>. биогеохим. школы. – Семипалатинск, 2005. – С. 48</w:t>
      </w:r>
      <w:r w:rsidR="00530729">
        <w:rPr>
          <w:rFonts w:ascii="Times New Roman" w:hAnsi="Times New Roman" w:cs="Times New Roman"/>
          <w:sz w:val="28"/>
          <w:szCs w:val="28"/>
        </w:rPr>
        <w:t>-</w:t>
      </w:r>
      <w:r w:rsidR="00215ACC" w:rsidRPr="002C151B">
        <w:rPr>
          <w:rFonts w:ascii="Times New Roman" w:hAnsi="Times New Roman" w:cs="Times New Roman"/>
          <w:sz w:val="28"/>
          <w:szCs w:val="28"/>
        </w:rPr>
        <w:t>52.</w:t>
      </w:r>
    </w:p>
    <w:p w:rsidR="00215ACC" w:rsidRPr="002C151B" w:rsidRDefault="008B73DD" w:rsidP="00B53292">
      <w:pPr>
        <w:pStyle w:val="a3"/>
        <w:numPr>
          <w:ilvl w:val="0"/>
          <w:numId w:val="4"/>
        </w:numPr>
        <w:tabs>
          <w:tab w:val="left" w:pos="1134"/>
          <w:tab w:val="left" w:pos="1276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Celik</w:t>
      </w:r>
      <w:r w:rsidR="00215ACC" w:rsidRPr="002C151B">
        <w:rPr>
          <w:rFonts w:ascii="Times New Roman" w:hAnsi="Times New Roman" w:cs="Times New Roman"/>
          <w:sz w:val="28"/>
          <w:szCs w:val="28"/>
          <w:lang w:val="en-US"/>
        </w:rPr>
        <w:t xml:space="preserve"> A.</w:t>
      </w:r>
      <w:r w:rsidRPr="008B73DD">
        <w:rPr>
          <w:rFonts w:ascii="Times New Roman" w:hAnsi="Times New Roman" w:cs="Times New Roman"/>
          <w:sz w:val="28"/>
          <w:szCs w:val="28"/>
          <w:lang w:val="en-US"/>
        </w:rPr>
        <w:t>,</w:t>
      </w:r>
      <w:r w:rsidR="00215ACC" w:rsidRPr="002C151B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Kartal</w:t>
      </w:r>
      <w:r w:rsidRPr="008B73DD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A.A., Akdogan</w:t>
      </w:r>
      <w:r w:rsidRPr="008B73DD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A.</w:t>
      </w:r>
      <w:r w:rsidR="00530729">
        <w:rPr>
          <w:rFonts w:ascii="Times New Roman" w:hAnsi="Times New Roman" w:cs="Times New Roman"/>
          <w:sz w:val="28"/>
          <w:szCs w:val="28"/>
          <w:lang w:val="en-US"/>
        </w:rPr>
        <w:t xml:space="preserve"> et al.</w:t>
      </w:r>
      <w:r w:rsidRPr="008B73DD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215ACC" w:rsidRPr="002C151B">
        <w:rPr>
          <w:rFonts w:ascii="Times New Roman" w:hAnsi="Times New Roman" w:cs="Times New Roman"/>
          <w:sz w:val="28"/>
          <w:szCs w:val="28"/>
          <w:lang w:val="en-US"/>
        </w:rPr>
        <w:t>Determining the heavy metal pollution in Denizli (Turkey) by using Robinio pseudo-acacia L. // Environment International.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– 2005. – Vol. 31. – P</w:t>
      </w:r>
      <w:r w:rsidR="00215ACC" w:rsidRPr="002C151B">
        <w:rPr>
          <w:rFonts w:ascii="Times New Roman" w:hAnsi="Times New Roman" w:cs="Times New Roman"/>
          <w:sz w:val="28"/>
          <w:szCs w:val="28"/>
          <w:lang w:val="en-US"/>
        </w:rPr>
        <w:t>. 105-112.</w:t>
      </w:r>
    </w:p>
    <w:p w:rsidR="00215ACC" w:rsidRPr="002C151B" w:rsidRDefault="00215ACC" w:rsidP="00B53292">
      <w:pPr>
        <w:pStyle w:val="a3"/>
        <w:numPr>
          <w:ilvl w:val="0"/>
          <w:numId w:val="4"/>
        </w:numPr>
        <w:tabs>
          <w:tab w:val="left" w:pos="1134"/>
          <w:tab w:val="left" w:pos="1276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DF2A69">
        <w:rPr>
          <w:rFonts w:ascii="Times New Roman" w:hAnsi="Times New Roman" w:cs="Times New Roman"/>
          <w:sz w:val="28"/>
          <w:szCs w:val="28"/>
          <w:lang w:val="en-US"/>
        </w:rPr>
        <w:t>Cape, J. N. Plants as accum</w:t>
      </w:r>
      <w:r w:rsidR="00DF2A69">
        <w:rPr>
          <w:rFonts w:ascii="Times New Roman" w:hAnsi="Times New Roman" w:cs="Times New Roman"/>
          <w:sz w:val="28"/>
          <w:szCs w:val="28"/>
          <w:lang w:val="en-US"/>
        </w:rPr>
        <w:t xml:space="preserve">ulating biomonitors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 xml:space="preserve">// </w:t>
      </w:r>
      <w:r w:rsidR="00530729">
        <w:rPr>
          <w:rFonts w:ascii="Times New Roman" w:hAnsi="Times New Roman" w:cs="Times New Roman"/>
          <w:sz w:val="28"/>
          <w:szCs w:val="28"/>
          <w:lang w:val="en-US"/>
        </w:rPr>
        <w:t xml:space="preserve">In </w:t>
      </w:r>
      <w:r w:rsidR="00530729" w:rsidRPr="002C151B">
        <w:rPr>
          <w:rFonts w:ascii="Times New Roman" w:hAnsi="Times New Roman" w:cs="Times New Roman"/>
          <w:sz w:val="28"/>
          <w:szCs w:val="28"/>
          <w:lang w:val="en-US"/>
        </w:rPr>
        <w:t>book</w:t>
      </w:r>
      <w:r w:rsidR="00530729">
        <w:rPr>
          <w:rFonts w:ascii="Times New Roman" w:hAnsi="Times New Roman" w:cs="Times New Roman"/>
          <w:sz w:val="28"/>
          <w:szCs w:val="28"/>
          <w:lang w:val="en-US"/>
        </w:rPr>
        <w:t>:</w:t>
      </w:r>
      <w:r w:rsidR="00530729" w:rsidRPr="002C151B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Biomonitoring of air quality wi</w:t>
      </w:r>
      <w:r w:rsidR="00DF2A69">
        <w:rPr>
          <w:rFonts w:ascii="Times New Roman" w:hAnsi="Times New Roman" w:cs="Times New Roman"/>
          <w:sz w:val="28"/>
          <w:szCs w:val="28"/>
          <w:lang w:val="en-US"/>
        </w:rPr>
        <w:t>th plants, animals and humans.</w:t>
      </w:r>
      <w:r w:rsidR="00DF2A69" w:rsidRPr="00DF2A69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 xml:space="preserve">– Belgium, 2012. – </w:t>
      </w:r>
      <w:r w:rsidR="00530729" w:rsidRPr="002C151B">
        <w:rPr>
          <w:rFonts w:ascii="Times New Roman" w:hAnsi="Times New Roman" w:cs="Times New Roman"/>
          <w:sz w:val="28"/>
          <w:szCs w:val="28"/>
          <w:lang w:val="en-US"/>
        </w:rPr>
        <w:t>P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. 5</w:t>
      </w:r>
      <w:r w:rsidR="00530729">
        <w:rPr>
          <w:rFonts w:ascii="Times New Roman" w:hAnsi="Times New Roman" w:cs="Times New Roman"/>
          <w:sz w:val="28"/>
          <w:szCs w:val="28"/>
          <w:lang w:val="en-US"/>
        </w:rPr>
        <w:t>-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6.</w:t>
      </w:r>
    </w:p>
    <w:p w:rsidR="00F52C3B" w:rsidRPr="007E15D3" w:rsidRDefault="00F52C3B" w:rsidP="00B53292">
      <w:pPr>
        <w:pStyle w:val="a3"/>
        <w:numPr>
          <w:ilvl w:val="0"/>
          <w:numId w:val="4"/>
        </w:numPr>
        <w:tabs>
          <w:tab w:val="left" w:pos="1134"/>
          <w:tab w:val="left" w:pos="1276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7E15D3">
        <w:rPr>
          <w:rFonts w:ascii="Times New Roman" w:hAnsi="Times New Roman" w:cs="Times New Roman"/>
          <w:sz w:val="28"/>
          <w:szCs w:val="28"/>
          <w:lang w:val="en-US"/>
        </w:rPr>
        <w:t>K</w:t>
      </w:r>
      <w:r w:rsidR="00F55182" w:rsidRPr="007E15D3">
        <w:rPr>
          <w:rFonts w:ascii="Times New Roman" w:hAnsi="Times New Roman" w:cs="Times New Roman"/>
          <w:sz w:val="28"/>
          <w:szCs w:val="28"/>
          <w:lang w:val="en-US"/>
        </w:rPr>
        <w:t>abata-Pendias</w:t>
      </w:r>
      <w:r w:rsidRPr="007E15D3">
        <w:rPr>
          <w:rFonts w:ascii="Times New Roman" w:hAnsi="Times New Roman" w:cs="Times New Roman"/>
          <w:sz w:val="28"/>
          <w:szCs w:val="28"/>
          <w:lang w:val="en-US"/>
        </w:rPr>
        <w:t xml:space="preserve"> A.</w:t>
      </w:r>
      <w:r w:rsidR="00F55182" w:rsidRPr="007E15D3">
        <w:rPr>
          <w:rFonts w:ascii="Times New Roman" w:hAnsi="Times New Roman" w:cs="Times New Roman"/>
          <w:sz w:val="28"/>
          <w:szCs w:val="28"/>
          <w:lang w:val="en-US"/>
        </w:rPr>
        <w:t>,</w:t>
      </w:r>
      <w:r w:rsidRPr="007E15D3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F55182" w:rsidRPr="007E15D3">
        <w:rPr>
          <w:rFonts w:ascii="Times New Roman" w:hAnsi="Times New Roman" w:cs="Times New Roman"/>
          <w:sz w:val="28"/>
          <w:szCs w:val="28"/>
          <w:lang w:val="en-US"/>
        </w:rPr>
        <w:t xml:space="preserve">Pendias H. </w:t>
      </w:r>
      <w:r w:rsidRPr="007E15D3">
        <w:rPr>
          <w:rFonts w:ascii="Times New Roman" w:hAnsi="Times New Roman" w:cs="Times New Roman"/>
          <w:sz w:val="28"/>
          <w:szCs w:val="28"/>
          <w:lang w:val="en-US"/>
        </w:rPr>
        <w:t xml:space="preserve">Trace Elements in Soils and Plants. – </w:t>
      </w:r>
      <w:r w:rsidRPr="007E15D3">
        <w:rPr>
          <w:rFonts w:ascii="Times New Roman" w:hAnsi="Times New Roman" w:cs="Times New Roman"/>
          <w:sz w:val="28"/>
          <w:szCs w:val="28"/>
          <w:lang w:val="es-ES"/>
        </w:rPr>
        <w:t>Boca</w:t>
      </w:r>
      <w:r w:rsidRPr="007E15D3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7E15D3">
        <w:rPr>
          <w:rFonts w:ascii="Times New Roman" w:hAnsi="Times New Roman" w:cs="Times New Roman"/>
          <w:sz w:val="28"/>
          <w:szCs w:val="28"/>
          <w:lang w:val="es-ES"/>
        </w:rPr>
        <w:t>Raton</w:t>
      </w:r>
      <w:r w:rsidRPr="007E15D3">
        <w:rPr>
          <w:rFonts w:ascii="Times New Roman" w:hAnsi="Times New Roman" w:cs="Times New Roman"/>
          <w:sz w:val="28"/>
          <w:szCs w:val="28"/>
          <w:lang w:val="en-US"/>
        </w:rPr>
        <w:t xml:space="preserve">, </w:t>
      </w:r>
      <w:r w:rsidRPr="007E15D3">
        <w:rPr>
          <w:rFonts w:ascii="Times New Roman" w:hAnsi="Times New Roman" w:cs="Times New Roman"/>
          <w:sz w:val="28"/>
          <w:szCs w:val="28"/>
          <w:lang w:val="es-ES"/>
        </w:rPr>
        <w:t>USA</w:t>
      </w:r>
      <w:r w:rsidRPr="007E15D3">
        <w:rPr>
          <w:rFonts w:ascii="Times New Roman" w:hAnsi="Times New Roman" w:cs="Times New Roman"/>
          <w:sz w:val="28"/>
          <w:szCs w:val="28"/>
          <w:lang w:val="en-US"/>
        </w:rPr>
        <w:t xml:space="preserve">: </w:t>
      </w:r>
      <w:r w:rsidRPr="007E15D3">
        <w:rPr>
          <w:rFonts w:ascii="Times New Roman" w:hAnsi="Times New Roman" w:cs="Times New Roman"/>
          <w:sz w:val="28"/>
          <w:szCs w:val="28"/>
          <w:lang w:val="es-ES"/>
        </w:rPr>
        <w:t>CRC</w:t>
      </w:r>
      <w:r w:rsidRPr="007E15D3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7E15D3">
        <w:rPr>
          <w:rFonts w:ascii="Times New Roman" w:hAnsi="Times New Roman" w:cs="Times New Roman"/>
          <w:sz w:val="28"/>
          <w:szCs w:val="28"/>
          <w:lang w:val="es-ES"/>
        </w:rPr>
        <w:t>Press</w:t>
      </w:r>
      <w:r w:rsidRPr="007E15D3">
        <w:rPr>
          <w:rFonts w:ascii="Times New Roman" w:hAnsi="Times New Roman" w:cs="Times New Roman"/>
          <w:sz w:val="28"/>
          <w:szCs w:val="28"/>
          <w:lang w:val="en-US"/>
        </w:rPr>
        <w:t xml:space="preserve">, 1984. – 315 </w:t>
      </w:r>
      <w:r w:rsidRPr="007E15D3">
        <w:rPr>
          <w:rFonts w:ascii="Times New Roman" w:hAnsi="Times New Roman" w:cs="Times New Roman"/>
          <w:sz w:val="28"/>
          <w:szCs w:val="28"/>
          <w:lang w:val="es-ES"/>
        </w:rPr>
        <w:t>p</w:t>
      </w:r>
      <w:r w:rsidRPr="007E15D3">
        <w:rPr>
          <w:rFonts w:ascii="Times New Roman" w:hAnsi="Times New Roman" w:cs="Times New Roman"/>
          <w:sz w:val="28"/>
          <w:szCs w:val="28"/>
          <w:lang w:val="en-US"/>
        </w:rPr>
        <w:t>.</w:t>
      </w:r>
    </w:p>
    <w:p w:rsidR="00AD4362" w:rsidRPr="007E15D3" w:rsidRDefault="00EC5B7C" w:rsidP="00B53292">
      <w:pPr>
        <w:pStyle w:val="a3"/>
        <w:numPr>
          <w:ilvl w:val="0"/>
          <w:numId w:val="4"/>
        </w:numPr>
        <w:tabs>
          <w:tab w:val="left" w:pos="1134"/>
          <w:tab w:val="left" w:pos="1276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E15D3">
        <w:rPr>
          <w:rFonts w:ascii="Times New Roman" w:hAnsi="Times New Roman" w:cs="Times New Roman"/>
          <w:sz w:val="28"/>
          <w:szCs w:val="28"/>
        </w:rPr>
        <w:t>Протасова Н.А.</w:t>
      </w:r>
      <w:r w:rsidR="00AD4362" w:rsidRPr="007E15D3">
        <w:rPr>
          <w:rFonts w:ascii="Times New Roman" w:hAnsi="Times New Roman" w:cs="Times New Roman"/>
          <w:sz w:val="28"/>
          <w:szCs w:val="28"/>
        </w:rPr>
        <w:t xml:space="preserve">, </w:t>
      </w:r>
      <w:r w:rsidRPr="007E15D3">
        <w:rPr>
          <w:rFonts w:ascii="Times New Roman" w:hAnsi="Times New Roman" w:cs="Times New Roman"/>
          <w:sz w:val="28"/>
          <w:szCs w:val="28"/>
        </w:rPr>
        <w:t>Беляева Б.</w:t>
      </w:r>
      <w:r w:rsidR="00AD4362" w:rsidRPr="007E15D3">
        <w:rPr>
          <w:rFonts w:ascii="Times New Roman" w:hAnsi="Times New Roman" w:cs="Times New Roman"/>
          <w:sz w:val="28"/>
          <w:szCs w:val="28"/>
        </w:rPr>
        <w:t xml:space="preserve"> </w:t>
      </w:r>
      <w:r w:rsidRPr="007E15D3">
        <w:rPr>
          <w:rFonts w:ascii="Times New Roman" w:hAnsi="Times New Roman" w:cs="Times New Roman"/>
          <w:sz w:val="28"/>
          <w:szCs w:val="28"/>
        </w:rPr>
        <w:t>Хим</w:t>
      </w:r>
      <w:r w:rsidR="005013A0" w:rsidRPr="007E15D3">
        <w:rPr>
          <w:rFonts w:ascii="Times New Roman" w:hAnsi="Times New Roman" w:cs="Times New Roman"/>
          <w:sz w:val="28"/>
          <w:szCs w:val="28"/>
        </w:rPr>
        <w:t>ические элементы жизни растений //</w:t>
      </w:r>
      <w:r w:rsidRPr="007E15D3">
        <w:rPr>
          <w:rFonts w:ascii="Times New Roman" w:hAnsi="Times New Roman" w:cs="Times New Roman"/>
          <w:sz w:val="28"/>
          <w:szCs w:val="28"/>
        </w:rPr>
        <w:t xml:space="preserve"> С</w:t>
      </w:r>
      <w:r w:rsidR="00AD4362" w:rsidRPr="007E15D3">
        <w:rPr>
          <w:rFonts w:ascii="Times New Roman" w:hAnsi="Times New Roman" w:cs="Times New Roman"/>
          <w:sz w:val="28"/>
          <w:szCs w:val="28"/>
        </w:rPr>
        <w:t>ор</w:t>
      </w:r>
      <w:r w:rsidR="005013A0" w:rsidRPr="007E15D3">
        <w:rPr>
          <w:rFonts w:ascii="Times New Roman" w:hAnsi="Times New Roman" w:cs="Times New Roman"/>
          <w:sz w:val="28"/>
          <w:szCs w:val="28"/>
        </w:rPr>
        <w:t>осовский образовательный журнал.</w:t>
      </w:r>
      <w:r w:rsidR="00AD4362" w:rsidRPr="007E15D3">
        <w:rPr>
          <w:rFonts w:ascii="Times New Roman" w:hAnsi="Times New Roman" w:cs="Times New Roman"/>
          <w:sz w:val="28"/>
          <w:szCs w:val="28"/>
        </w:rPr>
        <w:t xml:space="preserve"> </w:t>
      </w:r>
      <w:r w:rsidR="005013A0" w:rsidRPr="007E15D3">
        <w:rPr>
          <w:rFonts w:ascii="Times New Roman" w:hAnsi="Times New Roman" w:cs="Times New Roman"/>
          <w:sz w:val="28"/>
          <w:szCs w:val="28"/>
        </w:rPr>
        <w:t>– 2001. – Т. 7, №3</w:t>
      </w:r>
      <w:r w:rsidRPr="007E15D3">
        <w:rPr>
          <w:rFonts w:ascii="Times New Roman" w:hAnsi="Times New Roman" w:cs="Times New Roman"/>
          <w:sz w:val="28"/>
          <w:szCs w:val="28"/>
        </w:rPr>
        <w:t>.</w:t>
      </w:r>
      <w:r w:rsidR="00A6552D" w:rsidRPr="007E15D3">
        <w:rPr>
          <w:rFonts w:ascii="Times New Roman" w:hAnsi="Times New Roman" w:cs="Times New Roman"/>
          <w:sz w:val="28"/>
          <w:szCs w:val="28"/>
        </w:rPr>
        <w:t xml:space="preserve"> – С.</w:t>
      </w:r>
      <w:r w:rsidR="00530729" w:rsidRPr="00530729">
        <w:rPr>
          <w:rFonts w:ascii="Times New Roman" w:hAnsi="Times New Roman" w:cs="Times New Roman"/>
          <w:sz w:val="28"/>
          <w:szCs w:val="28"/>
        </w:rPr>
        <w:t xml:space="preserve"> </w:t>
      </w:r>
      <w:r w:rsidR="00A6552D" w:rsidRPr="007E15D3">
        <w:rPr>
          <w:rFonts w:ascii="Times New Roman" w:hAnsi="Times New Roman" w:cs="Times New Roman"/>
          <w:sz w:val="28"/>
          <w:szCs w:val="28"/>
        </w:rPr>
        <w:t>25-32.</w:t>
      </w:r>
    </w:p>
    <w:p w:rsidR="00341A98" w:rsidRPr="007E15D3" w:rsidRDefault="009F5D6A" w:rsidP="00B53292">
      <w:pPr>
        <w:pStyle w:val="a3"/>
        <w:numPr>
          <w:ilvl w:val="0"/>
          <w:numId w:val="4"/>
        </w:numPr>
        <w:tabs>
          <w:tab w:val="left" w:pos="1134"/>
          <w:tab w:val="left" w:pos="1276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7E15D3">
        <w:rPr>
          <w:rFonts w:ascii="Times New Roman" w:hAnsi="Times New Roman" w:cs="Times New Roman"/>
          <w:sz w:val="28"/>
          <w:szCs w:val="28"/>
          <w:lang w:val="en-US"/>
        </w:rPr>
        <w:t>Lieth</w:t>
      </w:r>
      <w:r w:rsidR="00341A98" w:rsidRPr="007E15D3">
        <w:rPr>
          <w:rFonts w:ascii="Times New Roman" w:hAnsi="Times New Roman" w:cs="Times New Roman"/>
          <w:sz w:val="28"/>
          <w:szCs w:val="28"/>
          <w:lang w:val="en-US"/>
        </w:rPr>
        <w:t xml:space="preserve"> H.</w:t>
      </w:r>
      <w:r w:rsidRPr="007E15D3">
        <w:rPr>
          <w:rFonts w:ascii="Times New Roman" w:hAnsi="Times New Roman" w:cs="Times New Roman"/>
          <w:sz w:val="28"/>
          <w:szCs w:val="28"/>
          <w:lang w:val="en-US"/>
        </w:rPr>
        <w:t>,</w:t>
      </w:r>
      <w:r w:rsidR="00341A98" w:rsidRPr="007E15D3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7E15D3">
        <w:rPr>
          <w:rFonts w:ascii="Times New Roman" w:hAnsi="Times New Roman" w:cs="Times New Roman"/>
          <w:sz w:val="28"/>
          <w:szCs w:val="28"/>
          <w:lang w:val="en-US"/>
        </w:rPr>
        <w:t xml:space="preserve">Markert B. </w:t>
      </w:r>
      <w:r w:rsidR="00341A98" w:rsidRPr="007E15D3">
        <w:rPr>
          <w:rFonts w:ascii="Times New Roman" w:hAnsi="Times New Roman" w:cs="Times New Roman"/>
          <w:sz w:val="28"/>
          <w:szCs w:val="28"/>
          <w:lang w:val="en-US"/>
        </w:rPr>
        <w:t>The establishment of element concentration cadasters for ecosystems (ECCE) in the different vegetation zones of the earth // Biology Intern</w:t>
      </w:r>
      <w:r w:rsidRPr="007E15D3">
        <w:rPr>
          <w:rFonts w:ascii="Times New Roman" w:hAnsi="Times New Roman" w:cs="Times New Roman"/>
          <w:sz w:val="28"/>
          <w:szCs w:val="28"/>
          <w:lang w:val="en-US"/>
        </w:rPr>
        <w:t>ational. – 1988. – Vol. 16. – P</w:t>
      </w:r>
      <w:r w:rsidR="00341A98" w:rsidRPr="007E15D3">
        <w:rPr>
          <w:rFonts w:ascii="Times New Roman" w:hAnsi="Times New Roman" w:cs="Times New Roman"/>
          <w:sz w:val="28"/>
          <w:szCs w:val="28"/>
          <w:lang w:val="en-US"/>
        </w:rPr>
        <w:t>. 7</w:t>
      </w:r>
      <w:r w:rsidR="00530729">
        <w:rPr>
          <w:rFonts w:ascii="Times New Roman" w:hAnsi="Times New Roman" w:cs="Times New Roman"/>
          <w:sz w:val="28"/>
          <w:szCs w:val="28"/>
          <w:lang w:val="en-US"/>
        </w:rPr>
        <w:t>-</w:t>
      </w:r>
      <w:r w:rsidR="00341A98" w:rsidRPr="007E15D3">
        <w:rPr>
          <w:rFonts w:ascii="Times New Roman" w:hAnsi="Times New Roman" w:cs="Times New Roman"/>
          <w:sz w:val="28"/>
          <w:szCs w:val="28"/>
          <w:lang w:val="en-US"/>
        </w:rPr>
        <w:t>11.</w:t>
      </w:r>
    </w:p>
    <w:p w:rsidR="00993500" w:rsidRPr="002C151B" w:rsidRDefault="002366EB" w:rsidP="00B53292">
      <w:pPr>
        <w:pStyle w:val="a3"/>
        <w:numPr>
          <w:ilvl w:val="0"/>
          <w:numId w:val="4"/>
        </w:numPr>
        <w:tabs>
          <w:tab w:val="left" w:pos="1134"/>
          <w:tab w:val="left" w:pos="1276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7E15D3">
        <w:rPr>
          <w:rFonts w:ascii="Times New Roman" w:hAnsi="Times New Roman" w:cs="Times New Roman"/>
          <w:sz w:val="28"/>
          <w:szCs w:val="28"/>
          <w:lang w:val="en-US"/>
        </w:rPr>
        <w:t>Franzle</w:t>
      </w:r>
      <w:r w:rsidR="00993500" w:rsidRPr="007E15D3">
        <w:rPr>
          <w:rFonts w:ascii="Times New Roman" w:hAnsi="Times New Roman" w:cs="Times New Roman"/>
          <w:sz w:val="28"/>
          <w:szCs w:val="28"/>
          <w:lang w:val="en-US"/>
        </w:rPr>
        <w:t xml:space="preserve"> S.</w:t>
      </w:r>
      <w:r w:rsidR="009F5D6A" w:rsidRPr="007E15D3">
        <w:rPr>
          <w:rFonts w:ascii="Times New Roman" w:hAnsi="Times New Roman" w:cs="Times New Roman"/>
          <w:sz w:val="28"/>
          <w:szCs w:val="28"/>
          <w:lang w:val="en-US"/>
        </w:rPr>
        <w:t>,</w:t>
      </w:r>
      <w:r w:rsidR="00993500" w:rsidRPr="007E15D3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9F5D6A" w:rsidRPr="007E15D3">
        <w:rPr>
          <w:rFonts w:ascii="Times New Roman" w:hAnsi="Times New Roman" w:cs="Times New Roman"/>
          <w:sz w:val="28"/>
          <w:szCs w:val="28"/>
          <w:lang w:val="en-US"/>
        </w:rPr>
        <w:t xml:space="preserve">Markert B. </w:t>
      </w:r>
      <w:r w:rsidR="00993500" w:rsidRPr="007E15D3">
        <w:rPr>
          <w:rFonts w:ascii="Times New Roman" w:hAnsi="Times New Roman" w:cs="Times New Roman"/>
          <w:sz w:val="28"/>
          <w:szCs w:val="28"/>
          <w:lang w:val="en-US"/>
        </w:rPr>
        <w:t>The biological system of the elements (BSE) – a brief ontroduction into historical and applied aspects with special reference</w:t>
      </w:r>
      <w:r w:rsidR="00993500" w:rsidRPr="002C151B">
        <w:rPr>
          <w:rFonts w:ascii="Times New Roman" w:hAnsi="Times New Roman" w:cs="Times New Roman"/>
          <w:sz w:val="28"/>
          <w:szCs w:val="28"/>
          <w:lang w:val="en-US"/>
        </w:rPr>
        <w:t xml:space="preserve"> on “Ecotoxicological identity cards” for different elment species (f.e. As and Sn) // Proceed</w:t>
      </w:r>
      <w:r w:rsidR="00530729">
        <w:rPr>
          <w:rFonts w:ascii="Times New Roman" w:hAnsi="Times New Roman" w:cs="Times New Roman"/>
          <w:sz w:val="28"/>
          <w:szCs w:val="28"/>
          <w:lang w:val="en-US"/>
        </w:rPr>
        <w:t>.</w:t>
      </w:r>
      <w:r w:rsidR="00993500" w:rsidRPr="002C151B">
        <w:rPr>
          <w:rFonts w:ascii="Times New Roman" w:hAnsi="Times New Roman" w:cs="Times New Roman"/>
          <w:sz w:val="28"/>
          <w:szCs w:val="28"/>
          <w:lang w:val="en-US"/>
        </w:rPr>
        <w:t xml:space="preserve"> of an internat</w:t>
      </w:r>
      <w:r w:rsidR="00530729">
        <w:rPr>
          <w:rFonts w:ascii="Times New Roman" w:hAnsi="Times New Roman" w:cs="Times New Roman"/>
          <w:sz w:val="28"/>
          <w:szCs w:val="28"/>
          <w:lang w:val="en-US"/>
        </w:rPr>
        <w:t>.</w:t>
      </w:r>
      <w:r w:rsidR="00993500" w:rsidRPr="002C151B">
        <w:rPr>
          <w:rFonts w:ascii="Times New Roman" w:hAnsi="Times New Roman" w:cs="Times New Roman"/>
          <w:sz w:val="28"/>
          <w:szCs w:val="28"/>
          <w:lang w:val="en-US"/>
        </w:rPr>
        <w:t xml:space="preserve"> workshop “Biomonitoring of atmospheric pollution (with emphasis o</w:t>
      </w:r>
      <w:r w:rsidR="009F5D6A">
        <w:rPr>
          <w:rFonts w:ascii="Times New Roman" w:hAnsi="Times New Roman" w:cs="Times New Roman"/>
          <w:sz w:val="28"/>
          <w:szCs w:val="28"/>
          <w:lang w:val="en-US"/>
        </w:rPr>
        <w:t xml:space="preserve">n trace elements) BioMAP II”. </w:t>
      </w:r>
      <w:r w:rsidR="00993500" w:rsidRPr="002C151B">
        <w:rPr>
          <w:rFonts w:ascii="Times New Roman" w:hAnsi="Times New Roman" w:cs="Times New Roman"/>
          <w:sz w:val="28"/>
          <w:szCs w:val="28"/>
          <w:lang w:val="en-US"/>
        </w:rPr>
        <w:t xml:space="preserve">– Vienna, 2000. – </w:t>
      </w:r>
      <w:r w:rsidR="00530729" w:rsidRPr="002C151B">
        <w:rPr>
          <w:rFonts w:ascii="Times New Roman" w:hAnsi="Times New Roman" w:cs="Times New Roman"/>
          <w:sz w:val="28"/>
          <w:szCs w:val="28"/>
          <w:lang w:val="en-US"/>
        </w:rPr>
        <w:t>P</w:t>
      </w:r>
      <w:r w:rsidR="00993500" w:rsidRPr="002C151B">
        <w:rPr>
          <w:rFonts w:ascii="Times New Roman" w:hAnsi="Times New Roman" w:cs="Times New Roman"/>
          <w:sz w:val="28"/>
          <w:szCs w:val="28"/>
          <w:lang w:val="en-US"/>
        </w:rPr>
        <w:t>. 7</w:t>
      </w:r>
      <w:r w:rsidR="00530729">
        <w:rPr>
          <w:rFonts w:ascii="Times New Roman" w:hAnsi="Times New Roman" w:cs="Times New Roman"/>
          <w:sz w:val="28"/>
          <w:szCs w:val="28"/>
          <w:lang w:val="en-US"/>
        </w:rPr>
        <w:t>-</w:t>
      </w:r>
      <w:r w:rsidR="00993500" w:rsidRPr="002C151B">
        <w:rPr>
          <w:rFonts w:ascii="Times New Roman" w:hAnsi="Times New Roman" w:cs="Times New Roman"/>
          <w:sz w:val="28"/>
          <w:szCs w:val="28"/>
          <w:lang w:val="en-US"/>
        </w:rPr>
        <w:t>35</w:t>
      </w:r>
      <w:r w:rsidR="009F5D6A">
        <w:rPr>
          <w:rFonts w:ascii="Times New Roman" w:hAnsi="Times New Roman" w:cs="Times New Roman"/>
          <w:sz w:val="28"/>
          <w:szCs w:val="28"/>
          <w:lang w:val="en-US"/>
        </w:rPr>
        <w:t>.</w:t>
      </w:r>
    </w:p>
    <w:p w:rsidR="00B773C0" w:rsidRPr="002C151B" w:rsidRDefault="002366EB" w:rsidP="00B53292">
      <w:pPr>
        <w:pStyle w:val="a3"/>
        <w:numPr>
          <w:ilvl w:val="0"/>
          <w:numId w:val="4"/>
        </w:numPr>
        <w:tabs>
          <w:tab w:val="left" w:pos="1134"/>
          <w:tab w:val="left" w:pos="1276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Кист</w:t>
      </w:r>
      <w:r w:rsidR="009F5D6A">
        <w:rPr>
          <w:rFonts w:ascii="Times New Roman" w:hAnsi="Times New Roman" w:cs="Times New Roman"/>
          <w:sz w:val="28"/>
          <w:szCs w:val="28"/>
        </w:rPr>
        <w:t xml:space="preserve"> А.</w:t>
      </w:r>
      <w:r w:rsidR="00B773C0" w:rsidRPr="002C151B">
        <w:rPr>
          <w:rFonts w:ascii="Times New Roman" w:hAnsi="Times New Roman" w:cs="Times New Roman"/>
          <w:sz w:val="28"/>
          <w:szCs w:val="28"/>
        </w:rPr>
        <w:t xml:space="preserve">А. Применение нейтронно-активационного анализа в биологии: автореф. … канд. хим. наук. – Ташкент, 1964. – </w:t>
      </w:r>
      <w:r w:rsidR="00530729" w:rsidRPr="00530729">
        <w:rPr>
          <w:rFonts w:ascii="Times New Roman" w:hAnsi="Times New Roman" w:cs="Times New Roman"/>
          <w:sz w:val="28"/>
          <w:szCs w:val="28"/>
        </w:rPr>
        <w:t>18</w:t>
      </w:r>
      <w:r w:rsidR="00B773C0" w:rsidRPr="002C151B">
        <w:rPr>
          <w:rFonts w:ascii="Times New Roman" w:hAnsi="Times New Roman" w:cs="Times New Roman"/>
          <w:sz w:val="28"/>
          <w:szCs w:val="28"/>
        </w:rPr>
        <w:t xml:space="preserve"> с.</w:t>
      </w:r>
    </w:p>
    <w:p w:rsidR="00667623" w:rsidRPr="002C151B" w:rsidRDefault="00CF4479" w:rsidP="00B53292">
      <w:pPr>
        <w:pStyle w:val="a3"/>
        <w:numPr>
          <w:ilvl w:val="0"/>
          <w:numId w:val="4"/>
        </w:numPr>
        <w:tabs>
          <w:tab w:val="left" w:pos="1134"/>
          <w:tab w:val="left" w:pos="1276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Freer-Smith P.</w:t>
      </w:r>
      <w:r w:rsidR="00667623" w:rsidRPr="002C151B">
        <w:rPr>
          <w:rFonts w:ascii="Times New Roman" w:hAnsi="Times New Roman" w:cs="Times New Roman"/>
          <w:sz w:val="28"/>
          <w:szCs w:val="28"/>
          <w:lang w:val="en-US"/>
        </w:rPr>
        <w:t>H.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 xml:space="preserve">Beckett </w:t>
      </w:r>
      <w:r>
        <w:rPr>
          <w:rFonts w:ascii="Times New Roman" w:hAnsi="Times New Roman" w:cs="Times New Roman"/>
          <w:sz w:val="28"/>
          <w:szCs w:val="28"/>
          <w:lang w:val="en-US"/>
        </w:rPr>
        <w:t>K.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P.</w:t>
      </w:r>
      <w:r>
        <w:rPr>
          <w:rFonts w:ascii="Times New Roman" w:hAnsi="Times New Roman" w:cs="Times New Roman"/>
          <w:sz w:val="28"/>
          <w:szCs w:val="28"/>
          <w:lang w:val="en-US"/>
        </w:rPr>
        <w:t>,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 xml:space="preserve"> Taylor G. </w:t>
      </w:r>
      <w:r w:rsidR="00667623" w:rsidRPr="002C151B">
        <w:rPr>
          <w:rFonts w:ascii="Times New Roman" w:hAnsi="Times New Roman" w:cs="Times New Roman"/>
          <w:sz w:val="28"/>
          <w:szCs w:val="28"/>
          <w:lang w:val="en-US"/>
        </w:rPr>
        <w:t>Deposition velocities to Sorbus aria, Acer campestre, Populus deltoides x trichocarpa ‘Beaupré’, Pinus nigra and x Cupressocyparis leylandii for coarse, fine and ultra-fine particles in the urban environment // Environmental Pollution. – 2005. – Vol</w:t>
      </w:r>
      <w:r w:rsidR="003478CC">
        <w:rPr>
          <w:rFonts w:ascii="Times New Roman" w:hAnsi="Times New Roman" w:cs="Times New Roman"/>
          <w:sz w:val="28"/>
          <w:szCs w:val="28"/>
          <w:lang w:val="en-US"/>
        </w:rPr>
        <w:t>. 133. – P</w:t>
      </w:r>
      <w:r w:rsidR="00667623" w:rsidRPr="002C151B">
        <w:rPr>
          <w:rFonts w:ascii="Times New Roman" w:hAnsi="Times New Roman" w:cs="Times New Roman"/>
          <w:sz w:val="28"/>
          <w:szCs w:val="28"/>
          <w:lang w:val="en-US"/>
        </w:rPr>
        <w:t>. 157</w:t>
      </w:r>
      <w:r w:rsidR="00530729">
        <w:rPr>
          <w:rFonts w:ascii="Times New Roman" w:hAnsi="Times New Roman" w:cs="Times New Roman"/>
          <w:sz w:val="28"/>
          <w:szCs w:val="28"/>
          <w:lang w:val="en-US"/>
        </w:rPr>
        <w:t>-</w:t>
      </w:r>
      <w:r w:rsidR="00667623" w:rsidRPr="002C151B">
        <w:rPr>
          <w:rFonts w:ascii="Times New Roman" w:hAnsi="Times New Roman" w:cs="Times New Roman"/>
          <w:sz w:val="28"/>
          <w:szCs w:val="28"/>
          <w:lang w:val="en-US"/>
        </w:rPr>
        <w:t>167.</w:t>
      </w:r>
    </w:p>
    <w:p w:rsidR="002C0BF0" w:rsidRPr="002C151B" w:rsidRDefault="00530729" w:rsidP="00B53292">
      <w:pPr>
        <w:pStyle w:val="a3"/>
        <w:numPr>
          <w:ilvl w:val="0"/>
          <w:numId w:val="4"/>
        </w:numPr>
        <w:tabs>
          <w:tab w:val="left" w:pos="1134"/>
          <w:tab w:val="left" w:pos="1276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Peachey C.</w:t>
      </w:r>
      <w:r w:rsidR="002C0BF0" w:rsidRPr="002C151B">
        <w:rPr>
          <w:rFonts w:ascii="Times New Roman" w:hAnsi="Times New Roman" w:cs="Times New Roman"/>
          <w:sz w:val="28"/>
          <w:szCs w:val="28"/>
          <w:lang w:val="en-US"/>
        </w:rPr>
        <w:t>J.</w:t>
      </w:r>
      <w:r w:rsidR="00B00AD1">
        <w:rPr>
          <w:rFonts w:ascii="Times New Roman" w:hAnsi="Times New Roman" w:cs="Times New Roman"/>
          <w:sz w:val="28"/>
          <w:szCs w:val="28"/>
          <w:lang w:val="en-US"/>
        </w:rPr>
        <w:t>,</w:t>
      </w:r>
      <w:r w:rsidR="002C0BF0" w:rsidRPr="002C151B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B00AD1" w:rsidRPr="002C151B">
        <w:rPr>
          <w:rFonts w:ascii="Times New Roman" w:hAnsi="Times New Roman" w:cs="Times New Roman"/>
          <w:sz w:val="28"/>
          <w:szCs w:val="28"/>
          <w:lang w:val="en-US"/>
        </w:rPr>
        <w:t>Sinnett D.</w:t>
      </w:r>
      <w:r w:rsidR="00B00AD1">
        <w:rPr>
          <w:rFonts w:ascii="Times New Roman" w:hAnsi="Times New Roman" w:cs="Times New Roman"/>
          <w:sz w:val="28"/>
          <w:szCs w:val="28"/>
          <w:lang w:val="en-US"/>
        </w:rPr>
        <w:t xml:space="preserve">, </w:t>
      </w:r>
      <w:r w:rsidR="00B00AD1" w:rsidRPr="002C151B">
        <w:rPr>
          <w:rFonts w:ascii="Times New Roman" w:hAnsi="Times New Roman" w:cs="Times New Roman"/>
          <w:sz w:val="28"/>
          <w:szCs w:val="28"/>
          <w:lang w:val="en-US"/>
        </w:rPr>
        <w:t>Wilkinson M.</w:t>
      </w:r>
      <w:r w:rsidR="00B00AD1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2C0BF0" w:rsidRPr="002C151B">
        <w:rPr>
          <w:rFonts w:ascii="Times New Roman" w:hAnsi="Times New Roman" w:cs="Times New Roman"/>
          <w:sz w:val="28"/>
          <w:szCs w:val="28"/>
          <w:lang w:val="en-US"/>
        </w:rPr>
        <w:t>Deposition and solubility of airborne metals to four plant species grown at varying distances from two heav</w:t>
      </w:r>
      <w:r w:rsidR="00B00AD1">
        <w:rPr>
          <w:rFonts w:ascii="Times New Roman" w:hAnsi="Times New Roman" w:cs="Times New Roman"/>
          <w:sz w:val="28"/>
          <w:szCs w:val="28"/>
          <w:lang w:val="en-US"/>
        </w:rPr>
        <w:t>ily trafficked roads in London</w:t>
      </w:r>
      <w:r w:rsidR="002C0BF0" w:rsidRPr="002C151B">
        <w:rPr>
          <w:rFonts w:ascii="Times New Roman" w:hAnsi="Times New Roman" w:cs="Times New Roman"/>
          <w:sz w:val="28"/>
          <w:szCs w:val="28"/>
          <w:lang w:val="en-US"/>
        </w:rPr>
        <w:t xml:space="preserve"> // Environ</w:t>
      </w:r>
      <w:r>
        <w:rPr>
          <w:rFonts w:ascii="Times New Roman" w:hAnsi="Times New Roman" w:cs="Times New Roman"/>
          <w:sz w:val="28"/>
          <w:szCs w:val="28"/>
          <w:lang w:val="en-US"/>
        </w:rPr>
        <w:t>.</w:t>
      </w:r>
      <w:r w:rsidR="002C0BF0" w:rsidRPr="002C151B">
        <w:rPr>
          <w:rFonts w:ascii="Times New Roman" w:hAnsi="Times New Roman" w:cs="Times New Roman"/>
          <w:sz w:val="28"/>
          <w:szCs w:val="28"/>
          <w:lang w:val="en-US"/>
        </w:rPr>
        <w:t xml:space="preserve"> Pollution. – 200</w:t>
      </w:r>
      <w:r w:rsidR="00B00AD1">
        <w:rPr>
          <w:rFonts w:ascii="Times New Roman" w:hAnsi="Times New Roman" w:cs="Times New Roman"/>
          <w:sz w:val="28"/>
          <w:szCs w:val="28"/>
          <w:lang w:val="en-US"/>
        </w:rPr>
        <w:t>9. – Vol. 157. – P</w:t>
      </w:r>
      <w:r w:rsidR="002C0BF0" w:rsidRPr="002C151B">
        <w:rPr>
          <w:rFonts w:ascii="Times New Roman" w:hAnsi="Times New Roman" w:cs="Times New Roman"/>
          <w:sz w:val="28"/>
          <w:szCs w:val="28"/>
          <w:lang w:val="en-US"/>
        </w:rPr>
        <w:t>. 2291</w:t>
      </w:r>
      <w:r>
        <w:rPr>
          <w:rFonts w:ascii="Times New Roman" w:hAnsi="Times New Roman" w:cs="Times New Roman"/>
          <w:sz w:val="28"/>
          <w:szCs w:val="28"/>
          <w:lang w:val="en-US"/>
        </w:rPr>
        <w:t>-</w:t>
      </w:r>
      <w:r w:rsidR="002C0BF0" w:rsidRPr="002C151B">
        <w:rPr>
          <w:rFonts w:ascii="Times New Roman" w:hAnsi="Times New Roman" w:cs="Times New Roman"/>
          <w:sz w:val="28"/>
          <w:szCs w:val="28"/>
          <w:lang w:val="en-US"/>
        </w:rPr>
        <w:t>2299.</w:t>
      </w:r>
    </w:p>
    <w:p w:rsidR="002C0BF0" w:rsidRPr="002C151B" w:rsidRDefault="00B00AD1" w:rsidP="00B53292">
      <w:pPr>
        <w:pStyle w:val="a3"/>
        <w:numPr>
          <w:ilvl w:val="0"/>
          <w:numId w:val="4"/>
        </w:numPr>
        <w:tabs>
          <w:tab w:val="left" w:pos="1134"/>
          <w:tab w:val="left" w:pos="1276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Qiu</w:t>
      </w:r>
      <w:r w:rsidR="00134865" w:rsidRPr="002C151B">
        <w:rPr>
          <w:rFonts w:ascii="Times New Roman" w:hAnsi="Times New Roman" w:cs="Times New Roman"/>
          <w:sz w:val="28"/>
          <w:szCs w:val="28"/>
          <w:lang w:val="en-US"/>
        </w:rPr>
        <w:t xml:space="preserve"> Y.</w:t>
      </w:r>
      <w:r>
        <w:rPr>
          <w:rFonts w:ascii="Times New Roman" w:hAnsi="Times New Roman" w:cs="Times New Roman"/>
          <w:sz w:val="28"/>
          <w:szCs w:val="28"/>
          <w:lang w:val="en-US"/>
        </w:rPr>
        <w:t>,</w:t>
      </w:r>
      <w:r w:rsidR="00134865" w:rsidRPr="002C151B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Guan</w:t>
      </w:r>
      <w:r w:rsidRPr="00B00AD1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D.,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Song</w:t>
      </w:r>
      <w:r w:rsidRPr="00B00AD1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W.</w:t>
      </w:r>
      <w:r w:rsidR="00530729">
        <w:rPr>
          <w:rFonts w:ascii="Times New Roman" w:hAnsi="Times New Roman" w:cs="Times New Roman"/>
          <w:sz w:val="28"/>
          <w:szCs w:val="28"/>
          <w:lang w:val="en-US"/>
        </w:rPr>
        <w:t xml:space="preserve"> et al.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134865" w:rsidRPr="002C151B">
        <w:rPr>
          <w:rFonts w:ascii="Times New Roman" w:hAnsi="Times New Roman" w:cs="Times New Roman"/>
          <w:sz w:val="28"/>
          <w:szCs w:val="28"/>
          <w:lang w:val="en-US"/>
        </w:rPr>
        <w:t>Capture of heavy metals and sulfur by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foliar dust in urban Huizhou </w:t>
      </w:r>
      <w:r w:rsidR="00134865" w:rsidRPr="002C151B">
        <w:rPr>
          <w:rFonts w:ascii="Times New Roman" w:hAnsi="Times New Roman" w:cs="Times New Roman"/>
          <w:sz w:val="28"/>
          <w:szCs w:val="28"/>
          <w:lang w:val="en-US"/>
        </w:rPr>
        <w:t>// Chem</w:t>
      </w:r>
      <w:r>
        <w:rPr>
          <w:rFonts w:ascii="Times New Roman" w:hAnsi="Times New Roman" w:cs="Times New Roman"/>
          <w:sz w:val="28"/>
          <w:szCs w:val="28"/>
          <w:lang w:val="en-US"/>
        </w:rPr>
        <w:t>osphere. – 2009. – Vol. 75. – P</w:t>
      </w:r>
      <w:r w:rsidR="00134865" w:rsidRPr="002C151B">
        <w:rPr>
          <w:rFonts w:ascii="Times New Roman" w:hAnsi="Times New Roman" w:cs="Times New Roman"/>
          <w:sz w:val="28"/>
          <w:szCs w:val="28"/>
          <w:lang w:val="en-US"/>
        </w:rPr>
        <w:t>. 447</w:t>
      </w:r>
      <w:r w:rsidR="00530729">
        <w:rPr>
          <w:rFonts w:ascii="Times New Roman" w:hAnsi="Times New Roman" w:cs="Times New Roman"/>
          <w:sz w:val="28"/>
          <w:szCs w:val="28"/>
          <w:lang w:val="en-US"/>
        </w:rPr>
        <w:t>-</w:t>
      </w:r>
      <w:r w:rsidR="00134865" w:rsidRPr="002C151B">
        <w:rPr>
          <w:rFonts w:ascii="Times New Roman" w:hAnsi="Times New Roman" w:cs="Times New Roman"/>
          <w:sz w:val="28"/>
          <w:szCs w:val="28"/>
          <w:lang w:val="en-US"/>
        </w:rPr>
        <w:t>452.</w:t>
      </w:r>
    </w:p>
    <w:p w:rsidR="003E3B09" w:rsidRPr="002C151B" w:rsidRDefault="001A53AE" w:rsidP="00B53292">
      <w:pPr>
        <w:pStyle w:val="a3"/>
        <w:numPr>
          <w:ilvl w:val="0"/>
          <w:numId w:val="4"/>
        </w:numPr>
        <w:tabs>
          <w:tab w:val="left" w:pos="1134"/>
          <w:tab w:val="left" w:pos="1276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Каракаева Л.</w:t>
      </w:r>
      <w:r w:rsidR="003E3B09" w:rsidRPr="002C151B">
        <w:rPr>
          <w:rFonts w:ascii="Times New Roman" w:hAnsi="Times New Roman" w:cs="Times New Roman"/>
          <w:sz w:val="28"/>
          <w:szCs w:val="28"/>
        </w:rPr>
        <w:t>С.</w:t>
      </w:r>
      <w:r w:rsidRPr="001A53AE">
        <w:rPr>
          <w:rFonts w:ascii="Times New Roman" w:hAnsi="Times New Roman" w:cs="Times New Roman"/>
          <w:sz w:val="28"/>
          <w:szCs w:val="28"/>
        </w:rPr>
        <w:t>,</w:t>
      </w:r>
      <w:r w:rsidR="003E3B09" w:rsidRPr="002C151B">
        <w:rPr>
          <w:rFonts w:ascii="Times New Roman" w:hAnsi="Times New Roman" w:cs="Times New Roman"/>
          <w:sz w:val="28"/>
          <w:szCs w:val="28"/>
        </w:rPr>
        <w:t xml:space="preserve"> </w:t>
      </w:r>
      <w:r w:rsidRPr="002C151B">
        <w:rPr>
          <w:rFonts w:ascii="Times New Roman" w:hAnsi="Times New Roman" w:cs="Times New Roman"/>
          <w:sz w:val="28"/>
          <w:szCs w:val="28"/>
        </w:rPr>
        <w:t xml:space="preserve">Докучаева </w:t>
      </w:r>
      <w:r>
        <w:rPr>
          <w:rFonts w:ascii="Times New Roman" w:hAnsi="Times New Roman" w:cs="Times New Roman"/>
          <w:sz w:val="28"/>
          <w:szCs w:val="28"/>
        </w:rPr>
        <w:t>Ю.</w:t>
      </w:r>
      <w:r w:rsidRPr="002C151B">
        <w:rPr>
          <w:rFonts w:ascii="Times New Roman" w:hAnsi="Times New Roman" w:cs="Times New Roman"/>
          <w:sz w:val="28"/>
          <w:szCs w:val="28"/>
        </w:rPr>
        <w:t>А.</w:t>
      </w:r>
      <w:r w:rsidRPr="001A53AE">
        <w:rPr>
          <w:rFonts w:ascii="Times New Roman" w:hAnsi="Times New Roman" w:cs="Times New Roman"/>
          <w:sz w:val="28"/>
          <w:szCs w:val="28"/>
        </w:rPr>
        <w:t>,</w:t>
      </w:r>
      <w:r w:rsidRPr="002C151B">
        <w:rPr>
          <w:rFonts w:ascii="Times New Roman" w:hAnsi="Times New Roman" w:cs="Times New Roman"/>
          <w:sz w:val="28"/>
          <w:szCs w:val="28"/>
        </w:rPr>
        <w:t xml:space="preserve"> Машкова </w:t>
      </w:r>
      <w:r>
        <w:rPr>
          <w:rFonts w:ascii="Times New Roman" w:hAnsi="Times New Roman" w:cs="Times New Roman"/>
          <w:sz w:val="28"/>
          <w:szCs w:val="28"/>
        </w:rPr>
        <w:t>А.</w:t>
      </w:r>
      <w:r w:rsidRPr="002C151B">
        <w:rPr>
          <w:rFonts w:ascii="Times New Roman" w:hAnsi="Times New Roman" w:cs="Times New Roman"/>
          <w:sz w:val="28"/>
          <w:szCs w:val="28"/>
        </w:rPr>
        <w:t xml:space="preserve">А. </w:t>
      </w:r>
      <w:r w:rsidR="003E3B09" w:rsidRPr="002C151B">
        <w:rPr>
          <w:rFonts w:ascii="Times New Roman" w:hAnsi="Times New Roman" w:cs="Times New Roman"/>
          <w:sz w:val="28"/>
          <w:szCs w:val="28"/>
        </w:rPr>
        <w:t xml:space="preserve">О содержании аскорбиновой кислоты и тяжёлых металлов в видах рода </w:t>
      </w:r>
      <w:r w:rsidR="003E3B09" w:rsidRPr="001A53AE">
        <w:rPr>
          <w:rFonts w:ascii="Times New Roman" w:hAnsi="Times New Roman" w:cs="Times New Roman"/>
          <w:i/>
          <w:sz w:val="28"/>
          <w:szCs w:val="28"/>
          <w:lang w:val="en-US"/>
        </w:rPr>
        <w:t>Populus</w:t>
      </w:r>
      <w:r w:rsidR="003E3B09" w:rsidRPr="001A53AE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3E3B09" w:rsidRPr="001A53AE">
        <w:rPr>
          <w:rFonts w:ascii="Times New Roman" w:hAnsi="Times New Roman" w:cs="Times New Roman"/>
          <w:i/>
          <w:sz w:val="28"/>
          <w:szCs w:val="28"/>
          <w:lang w:val="en-US"/>
        </w:rPr>
        <w:t>L</w:t>
      </w:r>
      <w:r>
        <w:rPr>
          <w:rFonts w:ascii="Times New Roman" w:hAnsi="Times New Roman" w:cs="Times New Roman"/>
          <w:sz w:val="28"/>
          <w:szCs w:val="28"/>
        </w:rPr>
        <w:t xml:space="preserve">. различных зон Оренбуржья </w:t>
      </w:r>
      <w:r w:rsidR="003E3B09" w:rsidRPr="002C151B">
        <w:rPr>
          <w:rFonts w:ascii="Times New Roman" w:hAnsi="Times New Roman" w:cs="Times New Roman"/>
          <w:sz w:val="28"/>
          <w:szCs w:val="28"/>
        </w:rPr>
        <w:t>// Известия Оренбургского государственного аграрного университета. – 2013. – №3(41). – С. 226</w:t>
      </w:r>
      <w:r w:rsidR="00530729" w:rsidRPr="00530729">
        <w:rPr>
          <w:rFonts w:ascii="Times New Roman" w:hAnsi="Times New Roman" w:cs="Times New Roman"/>
          <w:sz w:val="28"/>
          <w:szCs w:val="28"/>
        </w:rPr>
        <w:t>-</w:t>
      </w:r>
      <w:r w:rsidR="003E3B09" w:rsidRPr="002C151B">
        <w:rPr>
          <w:rFonts w:ascii="Times New Roman" w:hAnsi="Times New Roman" w:cs="Times New Roman"/>
          <w:sz w:val="28"/>
          <w:szCs w:val="28"/>
        </w:rPr>
        <w:t>229.</w:t>
      </w:r>
    </w:p>
    <w:p w:rsidR="002827E0" w:rsidRPr="002C151B" w:rsidRDefault="00CF3330" w:rsidP="00B53292">
      <w:pPr>
        <w:pStyle w:val="a3"/>
        <w:numPr>
          <w:ilvl w:val="0"/>
          <w:numId w:val="4"/>
        </w:numPr>
        <w:tabs>
          <w:tab w:val="left" w:pos="1134"/>
          <w:tab w:val="left" w:pos="1276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Юньфэн</w:t>
      </w:r>
      <w:r w:rsidR="002827E0" w:rsidRPr="002C151B">
        <w:rPr>
          <w:rFonts w:ascii="Times New Roman" w:hAnsi="Times New Roman" w:cs="Times New Roman"/>
          <w:sz w:val="28"/>
          <w:szCs w:val="28"/>
        </w:rPr>
        <w:t xml:space="preserve"> Л. Биогеохимичексие барьеры и очистка от антропогенного загрязнения // Актуальные проблемы гуманитарных и естественных наук. – 2014. – №7(66). – С. 26</w:t>
      </w:r>
      <w:r w:rsidR="00530729" w:rsidRPr="00530729">
        <w:rPr>
          <w:rFonts w:ascii="Times New Roman" w:hAnsi="Times New Roman" w:cs="Times New Roman"/>
          <w:sz w:val="28"/>
          <w:szCs w:val="28"/>
        </w:rPr>
        <w:t>-</w:t>
      </w:r>
      <w:r w:rsidR="002827E0" w:rsidRPr="002C151B">
        <w:rPr>
          <w:rFonts w:ascii="Times New Roman" w:hAnsi="Times New Roman" w:cs="Times New Roman"/>
          <w:sz w:val="28"/>
          <w:szCs w:val="28"/>
        </w:rPr>
        <w:t>28.</w:t>
      </w:r>
    </w:p>
    <w:p w:rsidR="004C4372" w:rsidRPr="002C151B" w:rsidRDefault="004C4372" w:rsidP="00B53292">
      <w:pPr>
        <w:pStyle w:val="a3"/>
        <w:numPr>
          <w:ilvl w:val="0"/>
          <w:numId w:val="4"/>
        </w:numPr>
        <w:tabs>
          <w:tab w:val="left" w:pos="1134"/>
          <w:tab w:val="left" w:pos="1276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2C151B">
        <w:rPr>
          <w:rFonts w:ascii="Times New Roman" w:hAnsi="Times New Roman" w:cs="Times New Roman"/>
          <w:sz w:val="28"/>
          <w:szCs w:val="28"/>
          <w:lang w:val="en-US"/>
        </w:rPr>
        <w:t>Deljanin</w:t>
      </w:r>
      <w:r w:rsidR="003B6527" w:rsidRPr="003B6527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3B6527">
        <w:rPr>
          <w:rFonts w:ascii="Times New Roman" w:hAnsi="Times New Roman" w:cs="Times New Roman"/>
          <w:sz w:val="28"/>
          <w:szCs w:val="28"/>
          <w:lang w:val="en-US"/>
        </w:rPr>
        <w:t>I.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, Antanasijević</w:t>
      </w:r>
      <w:r w:rsidR="003B6527" w:rsidRPr="003B6527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3B6527">
        <w:rPr>
          <w:rFonts w:ascii="Times New Roman" w:hAnsi="Times New Roman" w:cs="Times New Roman"/>
          <w:sz w:val="28"/>
          <w:szCs w:val="28"/>
          <w:lang w:val="en-US"/>
        </w:rPr>
        <w:t>D.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 xml:space="preserve">, Bjelajac </w:t>
      </w:r>
      <w:r w:rsidR="003B6527">
        <w:rPr>
          <w:rFonts w:ascii="Times New Roman" w:hAnsi="Times New Roman" w:cs="Times New Roman"/>
          <w:sz w:val="28"/>
          <w:szCs w:val="28"/>
          <w:lang w:val="en-US"/>
        </w:rPr>
        <w:t>A.</w:t>
      </w:r>
      <w:r w:rsidR="003B6527" w:rsidRPr="002C151B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Chemometrics in biomonitoring: Distribution and correlation of trace elements in tree leaves // Science of the Total Environment – 2016. – V</w:t>
      </w:r>
      <w:r w:rsidR="003B6527">
        <w:rPr>
          <w:rFonts w:ascii="Times New Roman" w:hAnsi="Times New Roman" w:cs="Times New Roman"/>
          <w:sz w:val="28"/>
          <w:szCs w:val="28"/>
          <w:lang w:val="en-US"/>
        </w:rPr>
        <w:t>ol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.</w:t>
      </w:r>
      <w:r w:rsidR="003B6527">
        <w:rPr>
          <w:rFonts w:ascii="Times New Roman" w:hAnsi="Times New Roman" w:cs="Times New Roman"/>
          <w:sz w:val="28"/>
          <w:szCs w:val="28"/>
          <w:lang w:val="en-US"/>
        </w:rPr>
        <w:t xml:space="preserve"> 545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. – P. 361</w:t>
      </w:r>
      <w:r w:rsidR="00530729">
        <w:rPr>
          <w:rFonts w:ascii="Times New Roman" w:hAnsi="Times New Roman" w:cs="Times New Roman"/>
          <w:sz w:val="28"/>
          <w:szCs w:val="28"/>
          <w:lang w:val="en-US"/>
        </w:rPr>
        <w:t>-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371.</w:t>
      </w:r>
    </w:p>
    <w:p w:rsidR="004C4372" w:rsidRPr="002C151B" w:rsidRDefault="002F54B0" w:rsidP="00B53292">
      <w:pPr>
        <w:pStyle w:val="a3"/>
        <w:numPr>
          <w:ilvl w:val="0"/>
          <w:numId w:val="4"/>
        </w:numPr>
        <w:tabs>
          <w:tab w:val="left" w:pos="1134"/>
          <w:tab w:val="left" w:pos="1276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2C151B">
        <w:rPr>
          <w:rFonts w:ascii="Times New Roman" w:hAnsi="Times New Roman" w:cs="Times New Roman"/>
          <w:sz w:val="28"/>
          <w:szCs w:val="28"/>
          <w:lang w:val="en-US"/>
        </w:rPr>
        <w:t>Carr</w:t>
      </w:r>
      <w:r w:rsidRPr="002F54B0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H.P., Lombi</w:t>
      </w:r>
      <w:r w:rsidRPr="002F54B0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E., Küpper</w:t>
      </w:r>
      <w:r w:rsidRPr="002F54B0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H.</w:t>
      </w:r>
      <w:r w:rsidR="00530729">
        <w:rPr>
          <w:rFonts w:ascii="Times New Roman" w:hAnsi="Times New Roman" w:cs="Times New Roman"/>
          <w:sz w:val="28"/>
          <w:szCs w:val="28"/>
          <w:lang w:val="en-US"/>
        </w:rPr>
        <w:t xml:space="preserve"> et al.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4C4372" w:rsidRPr="002C151B">
        <w:rPr>
          <w:rFonts w:ascii="Times New Roman" w:hAnsi="Times New Roman" w:cs="Times New Roman"/>
          <w:sz w:val="28"/>
          <w:szCs w:val="28"/>
          <w:lang w:val="en-US"/>
        </w:rPr>
        <w:t>Accumulation and distribution of aluminium and other elements in tea (Camellia sinensis) leaves</w:t>
      </w:r>
      <w:r w:rsidR="00F25ACC">
        <w:rPr>
          <w:rFonts w:ascii="Times New Roman" w:hAnsi="Times New Roman" w:cs="Times New Roman"/>
          <w:sz w:val="28"/>
          <w:szCs w:val="28"/>
          <w:lang w:val="en-US"/>
        </w:rPr>
        <w:t xml:space="preserve"> //</w:t>
      </w:r>
      <w:r w:rsidR="004C4372" w:rsidRPr="002C151B">
        <w:rPr>
          <w:rFonts w:ascii="Times New Roman" w:hAnsi="Times New Roman" w:cs="Times New Roman"/>
          <w:sz w:val="28"/>
          <w:szCs w:val="28"/>
          <w:lang w:val="en-US"/>
        </w:rPr>
        <w:t xml:space="preserve"> Agrono</w:t>
      </w:r>
      <w:r>
        <w:rPr>
          <w:rFonts w:ascii="Times New Roman" w:hAnsi="Times New Roman" w:cs="Times New Roman"/>
          <w:sz w:val="28"/>
          <w:szCs w:val="28"/>
          <w:lang w:val="en-US"/>
        </w:rPr>
        <w:t>mie.</w:t>
      </w:r>
      <w:r w:rsidR="00F25ACC">
        <w:rPr>
          <w:rFonts w:ascii="Times New Roman" w:hAnsi="Times New Roman" w:cs="Times New Roman"/>
          <w:sz w:val="28"/>
          <w:szCs w:val="28"/>
          <w:lang w:val="en-US"/>
        </w:rPr>
        <w:t xml:space="preserve"> EDP Sciences. </w:t>
      </w:r>
      <w:r w:rsidR="00F25ACC" w:rsidRPr="002C151B">
        <w:rPr>
          <w:rFonts w:ascii="Times New Roman" w:hAnsi="Times New Roman" w:cs="Times New Roman"/>
          <w:sz w:val="28"/>
          <w:szCs w:val="28"/>
          <w:lang w:val="en-US"/>
        </w:rPr>
        <w:t>–</w:t>
      </w:r>
      <w:r w:rsidR="00F25ACC">
        <w:rPr>
          <w:rFonts w:ascii="Times New Roman" w:hAnsi="Times New Roman" w:cs="Times New Roman"/>
          <w:sz w:val="28"/>
          <w:szCs w:val="28"/>
          <w:lang w:val="en-US"/>
        </w:rPr>
        <w:t xml:space="preserve"> 2003. </w:t>
      </w:r>
      <w:r w:rsidR="00F25ACC" w:rsidRPr="002C151B">
        <w:rPr>
          <w:rFonts w:ascii="Times New Roman" w:hAnsi="Times New Roman" w:cs="Times New Roman"/>
          <w:sz w:val="28"/>
          <w:szCs w:val="28"/>
          <w:lang w:val="en-US"/>
        </w:rPr>
        <w:t>–</w:t>
      </w:r>
      <w:r w:rsidR="00F25ACC">
        <w:rPr>
          <w:rFonts w:ascii="Times New Roman" w:hAnsi="Times New Roman" w:cs="Times New Roman"/>
          <w:sz w:val="28"/>
          <w:szCs w:val="28"/>
          <w:lang w:val="en-US"/>
        </w:rPr>
        <w:t xml:space="preserve"> Vol.</w:t>
      </w:r>
      <w:r w:rsidR="00530729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4C4372" w:rsidRPr="002C151B">
        <w:rPr>
          <w:rFonts w:ascii="Times New Roman" w:hAnsi="Times New Roman" w:cs="Times New Roman"/>
          <w:sz w:val="28"/>
          <w:szCs w:val="28"/>
          <w:lang w:val="en-US"/>
        </w:rPr>
        <w:t>23</w:t>
      </w:r>
      <w:r w:rsidR="00530729" w:rsidRPr="00530729">
        <w:rPr>
          <w:rFonts w:ascii="Times New Roman" w:hAnsi="Times New Roman" w:cs="Times New Roman"/>
          <w:sz w:val="28"/>
          <w:szCs w:val="28"/>
          <w:lang w:val="en-US"/>
        </w:rPr>
        <w:t>, №</w:t>
      </w:r>
      <w:r w:rsidR="004C4372" w:rsidRPr="002C151B">
        <w:rPr>
          <w:rFonts w:ascii="Times New Roman" w:hAnsi="Times New Roman" w:cs="Times New Roman"/>
          <w:sz w:val="28"/>
          <w:szCs w:val="28"/>
          <w:lang w:val="en-US"/>
        </w:rPr>
        <w:t>8</w:t>
      </w:r>
      <w:r w:rsidR="00530729" w:rsidRPr="00530729">
        <w:rPr>
          <w:rFonts w:ascii="Times New Roman" w:hAnsi="Times New Roman" w:cs="Times New Roman"/>
          <w:sz w:val="28"/>
          <w:szCs w:val="28"/>
          <w:lang w:val="en-US"/>
        </w:rPr>
        <w:t>.</w:t>
      </w:r>
      <w:r w:rsidR="004C4372" w:rsidRPr="002C151B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F25ACC" w:rsidRPr="002C151B">
        <w:rPr>
          <w:rFonts w:ascii="Times New Roman" w:hAnsi="Times New Roman" w:cs="Times New Roman"/>
          <w:sz w:val="28"/>
          <w:szCs w:val="28"/>
          <w:lang w:val="en-US"/>
        </w:rPr>
        <w:t>–</w:t>
      </w:r>
      <w:r w:rsidR="00F25ACC">
        <w:rPr>
          <w:rFonts w:ascii="Times New Roman" w:hAnsi="Times New Roman" w:cs="Times New Roman"/>
          <w:sz w:val="28"/>
          <w:szCs w:val="28"/>
          <w:lang w:val="en-US"/>
        </w:rPr>
        <w:t xml:space="preserve"> P</w:t>
      </w:r>
      <w:r w:rsidR="004C4372" w:rsidRPr="002C151B">
        <w:rPr>
          <w:rFonts w:ascii="Times New Roman" w:hAnsi="Times New Roman" w:cs="Times New Roman"/>
          <w:sz w:val="28"/>
          <w:szCs w:val="28"/>
          <w:lang w:val="en-US"/>
        </w:rPr>
        <w:t>.</w:t>
      </w:r>
      <w:r w:rsidR="00530729" w:rsidRPr="00530729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4C4372" w:rsidRPr="002C151B">
        <w:rPr>
          <w:rFonts w:ascii="Times New Roman" w:hAnsi="Times New Roman" w:cs="Times New Roman"/>
          <w:sz w:val="28"/>
          <w:szCs w:val="28"/>
          <w:lang w:val="en-US"/>
        </w:rPr>
        <w:t>705-710.</w:t>
      </w:r>
    </w:p>
    <w:p w:rsidR="004C4372" w:rsidRPr="002C151B" w:rsidRDefault="00C2411A" w:rsidP="00B53292">
      <w:pPr>
        <w:pStyle w:val="a3"/>
        <w:numPr>
          <w:ilvl w:val="0"/>
          <w:numId w:val="4"/>
        </w:numPr>
        <w:tabs>
          <w:tab w:val="left" w:pos="1134"/>
          <w:tab w:val="left" w:pos="1276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2C151B">
        <w:rPr>
          <w:rFonts w:ascii="Times New Roman" w:hAnsi="Times New Roman" w:cs="Times New Roman"/>
          <w:sz w:val="28"/>
          <w:szCs w:val="28"/>
          <w:lang w:val="en-US"/>
        </w:rPr>
        <w:t>Hasmik H., Tepanosyan G., Gevorgyan A.</w:t>
      </w:r>
      <w:r w:rsidR="00530729">
        <w:rPr>
          <w:rFonts w:ascii="Times New Roman" w:hAnsi="Times New Roman" w:cs="Times New Roman"/>
          <w:sz w:val="28"/>
          <w:szCs w:val="28"/>
          <w:lang w:val="en-US"/>
        </w:rPr>
        <w:t xml:space="preserve"> et al.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 xml:space="preserve"> Similarities and differences of potentially toxic elements contents in leaves of Fraxinus excelsior L. and Platanus orientalis L. in an urban environment // Urban Forestry &amp; Urban Greening</w:t>
      </w:r>
      <w:r w:rsidR="00F25ACC">
        <w:rPr>
          <w:rFonts w:ascii="Times New Roman" w:hAnsi="Times New Roman" w:cs="Times New Roman"/>
          <w:sz w:val="28"/>
          <w:szCs w:val="28"/>
          <w:lang w:val="en-US"/>
        </w:rPr>
        <w:t>.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 xml:space="preserve"> – 2021. – V</w:t>
      </w:r>
      <w:r w:rsidR="00F25ACC">
        <w:rPr>
          <w:rFonts w:ascii="Times New Roman" w:hAnsi="Times New Roman" w:cs="Times New Roman"/>
          <w:sz w:val="28"/>
          <w:szCs w:val="28"/>
          <w:lang w:val="en-US"/>
        </w:rPr>
        <w:t>ol.</w:t>
      </w:r>
      <w:r w:rsidR="00530729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F25ACC">
        <w:rPr>
          <w:rFonts w:ascii="Times New Roman" w:hAnsi="Times New Roman" w:cs="Times New Roman"/>
          <w:sz w:val="28"/>
          <w:szCs w:val="28"/>
          <w:lang w:val="en-US"/>
        </w:rPr>
        <w:t>65</w:t>
      </w:r>
      <w:r w:rsidR="00530729">
        <w:rPr>
          <w:rFonts w:ascii="Times New Roman" w:hAnsi="Times New Roman" w:cs="Times New Roman"/>
          <w:sz w:val="28"/>
          <w:szCs w:val="28"/>
          <w:lang w:val="en-US"/>
        </w:rPr>
        <w:t xml:space="preserve">. – P.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127359.</w:t>
      </w:r>
    </w:p>
    <w:p w:rsidR="00C2411A" w:rsidRPr="00530729" w:rsidRDefault="00F25ACC" w:rsidP="00B53292">
      <w:pPr>
        <w:pStyle w:val="a3"/>
        <w:numPr>
          <w:ilvl w:val="0"/>
          <w:numId w:val="4"/>
        </w:numPr>
        <w:tabs>
          <w:tab w:val="left" w:pos="1134"/>
          <w:tab w:val="left" w:pos="1276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Temple</w:t>
      </w:r>
      <w:r w:rsidR="00E95F2D" w:rsidRPr="002C151B">
        <w:rPr>
          <w:rFonts w:ascii="Times New Roman" w:hAnsi="Times New Roman" w:cs="Times New Roman"/>
          <w:sz w:val="28"/>
          <w:szCs w:val="28"/>
          <w:lang w:val="en-US"/>
        </w:rPr>
        <w:t xml:space="preserve"> P.J.</w:t>
      </w:r>
      <w:r>
        <w:rPr>
          <w:rFonts w:ascii="Times New Roman" w:hAnsi="Times New Roman" w:cs="Times New Roman"/>
          <w:sz w:val="28"/>
          <w:szCs w:val="28"/>
          <w:lang w:val="en-US"/>
        </w:rPr>
        <w:t>,</w:t>
      </w:r>
      <w:r w:rsidR="00E95F2D" w:rsidRPr="002C151B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Wills</w:t>
      </w:r>
      <w:r w:rsidRPr="00F25AC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 xml:space="preserve">R. </w:t>
      </w:r>
      <w:r w:rsidR="00530729" w:rsidRPr="002C151B">
        <w:rPr>
          <w:rFonts w:ascii="Times New Roman" w:hAnsi="Times New Roman" w:cs="Times New Roman"/>
          <w:sz w:val="28"/>
          <w:szCs w:val="28"/>
          <w:lang w:val="en-US"/>
        </w:rPr>
        <w:t>Sampling an</w:t>
      </w:r>
      <w:r w:rsidR="00530729">
        <w:rPr>
          <w:rFonts w:ascii="Times New Roman" w:hAnsi="Times New Roman" w:cs="Times New Roman"/>
          <w:sz w:val="28"/>
          <w:szCs w:val="28"/>
          <w:lang w:val="en-US"/>
        </w:rPr>
        <w:t>d analysis of plants and soils</w:t>
      </w:r>
      <w:r w:rsidR="00530729" w:rsidRPr="002C151B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530729" w:rsidRPr="00530729">
        <w:rPr>
          <w:rFonts w:ascii="Times New Roman" w:hAnsi="Times New Roman" w:cs="Times New Roman"/>
          <w:sz w:val="28"/>
          <w:szCs w:val="28"/>
          <w:lang w:val="en-US"/>
        </w:rPr>
        <w:t xml:space="preserve">//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In</w:t>
      </w:r>
      <w:r w:rsidR="00530729" w:rsidRPr="00530729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530729">
        <w:rPr>
          <w:rFonts w:ascii="Times New Roman" w:hAnsi="Times New Roman" w:cs="Times New Roman"/>
          <w:sz w:val="28"/>
          <w:szCs w:val="28"/>
          <w:lang w:val="en-US"/>
        </w:rPr>
        <w:t>book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 xml:space="preserve">: </w:t>
      </w:r>
      <w:r w:rsidR="00E95F2D" w:rsidRPr="002C151B">
        <w:rPr>
          <w:rFonts w:ascii="Times New Roman" w:hAnsi="Times New Roman" w:cs="Times New Roman"/>
          <w:sz w:val="28"/>
          <w:szCs w:val="28"/>
          <w:lang w:val="en-US"/>
        </w:rPr>
        <w:t xml:space="preserve">Handbook of </w:t>
      </w:r>
      <w:r w:rsidR="00530729" w:rsidRPr="002C151B">
        <w:rPr>
          <w:rFonts w:ascii="Times New Roman" w:hAnsi="Times New Roman" w:cs="Times New Roman"/>
          <w:sz w:val="28"/>
          <w:szCs w:val="28"/>
          <w:lang w:val="en-US"/>
        </w:rPr>
        <w:t>M</w:t>
      </w:r>
      <w:r w:rsidR="00E95F2D" w:rsidRPr="002C151B">
        <w:rPr>
          <w:rFonts w:ascii="Times New Roman" w:hAnsi="Times New Roman" w:cs="Times New Roman"/>
          <w:sz w:val="28"/>
          <w:szCs w:val="28"/>
          <w:lang w:val="en-US"/>
        </w:rPr>
        <w:t xml:space="preserve">ethodology for the </w:t>
      </w:r>
      <w:r w:rsidR="00530729" w:rsidRPr="002C151B">
        <w:rPr>
          <w:rFonts w:ascii="Times New Roman" w:hAnsi="Times New Roman" w:cs="Times New Roman"/>
          <w:sz w:val="28"/>
          <w:szCs w:val="28"/>
          <w:lang w:val="en-US"/>
        </w:rPr>
        <w:t>A</w:t>
      </w:r>
      <w:r w:rsidR="00E95F2D" w:rsidRPr="002C151B">
        <w:rPr>
          <w:rFonts w:ascii="Times New Roman" w:hAnsi="Times New Roman" w:cs="Times New Roman"/>
          <w:sz w:val="28"/>
          <w:szCs w:val="28"/>
          <w:lang w:val="en-US"/>
        </w:rPr>
        <w:t xml:space="preserve">ssessment of </w:t>
      </w:r>
      <w:r w:rsidR="00530729" w:rsidRPr="002C151B">
        <w:rPr>
          <w:rFonts w:ascii="Times New Roman" w:hAnsi="Times New Roman" w:cs="Times New Roman"/>
          <w:sz w:val="28"/>
          <w:szCs w:val="28"/>
          <w:lang w:val="en-US"/>
        </w:rPr>
        <w:t>A</w:t>
      </w:r>
      <w:r w:rsidR="00E95F2D" w:rsidRPr="002C151B">
        <w:rPr>
          <w:rFonts w:ascii="Times New Roman" w:hAnsi="Times New Roman" w:cs="Times New Roman"/>
          <w:sz w:val="28"/>
          <w:szCs w:val="28"/>
          <w:lang w:val="en-US"/>
        </w:rPr>
        <w:t xml:space="preserve">ir </w:t>
      </w:r>
      <w:r w:rsidR="00530729" w:rsidRPr="002C151B">
        <w:rPr>
          <w:rFonts w:ascii="Times New Roman" w:hAnsi="Times New Roman" w:cs="Times New Roman"/>
          <w:sz w:val="28"/>
          <w:szCs w:val="28"/>
          <w:lang w:val="en-US"/>
        </w:rPr>
        <w:t>P</w:t>
      </w:r>
      <w:r w:rsidR="00E95F2D" w:rsidRPr="002C151B">
        <w:rPr>
          <w:rFonts w:ascii="Times New Roman" w:hAnsi="Times New Roman" w:cs="Times New Roman"/>
          <w:sz w:val="28"/>
          <w:szCs w:val="28"/>
          <w:lang w:val="en-US"/>
        </w:rPr>
        <w:t xml:space="preserve">ollution </w:t>
      </w:r>
      <w:r w:rsidR="00530729" w:rsidRPr="002C151B">
        <w:rPr>
          <w:rFonts w:ascii="Times New Roman" w:hAnsi="Times New Roman" w:cs="Times New Roman"/>
          <w:sz w:val="28"/>
          <w:szCs w:val="28"/>
          <w:lang w:val="en-US"/>
        </w:rPr>
        <w:t>E</w:t>
      </w:r>
      <w:r w:rsidR="00E95F2D" w:rsidRPr="002C151B">
        <w:rPr>
          <w:rFonts w:ascii="Times New Roman" w:hAnsi="Times New Roman" w:cs="Times New Roman"/>
          <w:sz w:val="28"/>
          <w:szCs w:val="28"/>
          <w:lang w:val="en-US"/>
        </w:rPr>
        <w:t xml:space="preserve">ffects on </w:t>
      </w:r>
      <w:r w:rsidR="00530729" w:rsidRPr="00530729">
        <w:rPr>
          <w:rFonts w:ascii="Times New Roman" w:hAnsi="Times New Roman" w:cs="Times New Roman"/>
          <w:sz w:val="28"/>
          <w:szCs w:val="28"/>
          <w:lang w:val="en-US"/>
        </w:rPr>
        <w:t>V</w:t>
      </w:r>
      <w:r w:rsidR="00E95F2D" w:rsidRPr="00530729">
        <w:rPr>
          <w:rFonts w:ascii="Times New Roman" w:hAnsi="Times New Roman" w:cs="Times New Roman"/>
          <w:sz w:val="28"/>
          <w:szCs w:val="28"/>
          <w:lang w:val="en-US"/>
        </w:rPr>
        <w:t xml:space="preserve">egetation. – </w:t>
      </w:r>
      <w:r w:rsidR="00530729" w:rsidRPr="00530729">
        <w:rPr>
          <w:rFonts w:ascii="Times New Roman" w:hAnsi="Times New Roman" w:cs="Times New Roman"/>
          <w:sz w:val="28"/>
          <w:szCs w:val="28"/>
          <w:lang w:val="en-US"/>
        </w:rPr>
        <w:t>Pittsburgh</w:t>
      </w:r>
      <w:r w:rsidR="00530729">
        <w:rPr>
          <w:rFonts w:ascii="Times New Roman" w:hAnsi="Times New Roman" w:cs="Times New Roman"/>
          <w:sz w:val="28"/>
          <w:szCs w:val="28"/>
          <w:lang w:val="en-US"/>
        </w:rPr>
        <w:t xml:space="preserve">, </w:t>
      </w:r>
      <w:r w:rsidR="00E95F2D" w:rsidRPr="00530729">
        <w:rPr>
          <w:rFonts w:ascii="Times New Roman" w:hAnsi="Times New Roman" w:cs="Times New Roman"/>
          <w:sz w:val="28"/>
          <w:szCs w:val="28"/>
          <w:lang w:val="en-US"/>
        </w:rPr>
        <w:t xml:space="preserve">1978. – </w:t>
      </w:r>
      <w:r w:rsidR="00530729" w:rsidRPr="00530729">
        <w:rPr>
          <w:rFonts w:ascii="Times New Roman" w:hAnsi="Times New Roman" w:cs="Times New Roman"/>
          <w:sz w:val="28"/>
          <w:szCs w:val="28"/>
          <w:lang w:val="en-US"/>
        </w:rPr>
        <w:t>P</w:t>
      </w:r>
      <w:r w:rsidR="00E95F2D" w:rsidRPr="00530729">
        <w:rPr>
          <w:rFonts w:ascii="Times New Roman" w:hAnsi="Times New Roman" w:cs="Times New Roman"/>
          <w:sz w:val="28"/>
          <w:szCs w:val="28"/>
          <w:lang w:val="en-US"/>
        </w:rPr>
        <w:t>. 13-23.</w:t>
      </w:r>
    </w:p>
    <w:p w:rsidR="00E95F2D" w:rsidRPr="002C151B" w:rsidRDefault="00F25ACC" w:rsidP="00B53292">
      <w:pPr>
        <w:pStyle w:val="a3"/>
        <w:numPr>
          <w:ilvl w:val="0"/>
          <w:numId w:val="4"/>
        </w:numPr>
        <w:tabs>
          <w:tab w:val="left" w:pos="1134"/>
          <w:tab w:val="left" w:pos="1276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2C151B">
        <w:rPr>
          <w:rFonts w:ascii="Times New Roman" w:hAnsi="Times New Roman" w:cs="Times New Roman"/>
          <w:sz w:val="28"/>
          <w:szCs w:val="28"/>
          <w:lang w:val="en-US"/>
        </w:rPr>
        <w:t xml:space="preserve">Wagner G. et al. </w:t>
      </w:r>
      <w:r w:rsidR="00E95F2D" w:rsidRPr="002C151B">
        <w:rPr>
          <w:rFonts w:ascii="Times New Roman" w:hAnsi="Times New Roman" w:cs="Times New Roman"/>
          <w:sz w:val="28"/>
          <w:szCs w:val="28"/>
          <w:lang w:val="en-US"/>
        </w:rPr>
        <w:t>Guideline fo</w:t>
      </w:r>
      <w:r>
        <w:rPr>
          <w:rFonts w:ascii="Times New Roman" w:hAnsi="Times New Roman" w:cs="Times New Roman"/>
          <w:sz w:val="28"/>
          <w:szCs w:val="28"/>
          <w:lang w:val="en-US"/>
        </w:rPr>
        <w:t>r Sampling and Sample Treatment</w:t>
      </w:r>
      <w:r w:rsidR="00E95F2D" w:rsidRPr="002C151B">
        <w:rPr>
          <w:rFonts w:ascii="Times New Roman" w:hAnsi="Times New Roman" w:cs="Times New Roman"/>
          <w:sz w:val="28"/>
          <w:szCs w:val="28"/>
          <w:lang w:val="en-US"/>
        </w:rPr>
        <w:t>: Lombardy poplar (</w:t>
      </w:r>
      <w:r w:rsidR="00E95F2D" w:rsidRPr="00F25ACC">
        <w:rPr>
          <w:rFonts w:ascii="Times New Roman" w:hAnsi="Times New Roman" w:cs="Times New Roman"/>
          <w:i/>
          <w:sz w:val="28"/>
          <w:szCs w:val="28"/>
          <w:lang w:val="en-US"/>
        </w:rPr>
        <w:t>Populus nigra 'Italica'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). </w:t>
      </w:r>
      <w:r w:rsidR="00E95F2D" w:rsidRPr="002C151B">
        <w:rPr>
          <w:rFonts w:ascii="Times New Roman" w:hAnsi="Times New Roman" w:cs="Times New Roman"/>
          <w:sz w:val="28"/>
          <w:szCs w:val="28"/>
          <w:lang w:val="en-US"/>
        </w:rPr>
        <w:t>– Trier: Trier University, 2009. – 13 p.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</w:p>
    <w:p w:rsidR="00EA4F5D" w:rsidRPr="00682DD8" w:rsidRDefault="00F25ACC" w:rsidP="00B53292">
      <w:pPr>
        <w:pStyle w:val="a3"/>
        <w:numPr>
          <w:ilvl w:val="0"/>
          <w:numId w:val="4"/>
        </w:numPr>
        <w:tabs>
          <w:tab w:val="left" w:pos="1134"/>
          <w:tab w:val="left" w:pos="1276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Ковнацкий</w:t>
      </w:r>
      <w:r w:rsidR="00EA4F5D" w:rsidRPr="00682DD8">
        <w:rPr>
          <w:rFonts w:ascii="Times New Roman" w:hAnsi="Times New Roman" w:cs="Times New Roman"/>
          <w:sz w:val="28"/>
          <w:szCs w:val="28"/>
        </w:rPr>
        <w:t xml:space="preserve"> </w:t>
      </w:r>
      <w:r w:rsidR="00EA4F5D" w:rsidRPr="002C151B">
        <w:rPr>
          <w:rFonts w:ascii="Times New Roman" w:hAnsi="Times New Roman" w:cs="Times New Roman"/>
          <w:sz w:val="28"/>
          <w:szCs w:val="28"/>
        </w:rPr>
        <w:t>Е</w:t>
      </w:r>
      <w:r w:rsidR="00EA4F5D" w:rsidRPr="00682DD8">
        <w:rPr>
          <w:rFonts w:ascii="Times New Roman" w:hAnsi="Times New Roman" w:cs="Times New Roman"/>
          <w:sz w:val="28"/>
          <w:szCs w:val="28"/>
        </w:rPr>
        <w:t>.</w:t>
      </w:r>
      <w:r w:rsidR="00EA4F5D" w:rsidRPr="002C151B">
        <w:rPr>
          <w:rFonts w:ascii="Times New Roman" w:hAnsi="Times New Roman" w:cs="Times New Roman"/>
          <w:sz w:val="28"/>
          <w:szCs w:val="28"/>
        </w:rPr>
        <w:t>Ф</w:t>
      </w:r>
      <w:r w:rsidR="00EA4F5D" w:rsidRPr="00682DD8">
        <w:rPr>
          <w:rFonts w:ascii="Times New Roman" w:hAnsi="Times New Roman" w:cs="Times New Roman"/>
          <w:sz w:val="28"/>
          <w:szCs w:val="28"/>
        </w:rPr>
        <w:t xml:space="preserve">. </w:t>
      </w:r>
      <w:r w:rsidRPr="002C151B">
        <w:rPr>
          <w:rFonts w:ascii="Times New Roman" w:hAnsi="Times New Roman" w:cs="Times New Roman"/>
          <w:sz w:val="28"/>
          <w:szCs w:val="28"/>
        </w:rPr>
        <w:t>Сурнин</w:t>
      </w:r>
      <w:r w:rsidRPr="00682DD8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В</w:t>
      </w:r>
      <w:r w:rsidRPr="00682DD8">
        <w:rPr>
          <w:rFonts w:ascii="Times New Roman" w:hAnsi="Times New Roman" w:cs="Times New Roman"/>
          <w:sz w:val="28"/>
          <w:szCs w:val="28"/>
        </w:rPr>
        <w:t>.</w:t>
      </w:r>
      <w:r w:rsidRPr="002C151B">
        <w:rPr>
          <w:rFonts w:ascii="Times New Roman" w:hAnsi="Times New Roman" w:cs="Times New Roman"/>
          <w:sz w:val="28"/>
          <w:szCs w:val="28"/>
        </w:rPr>
        <w:t>А</w:t>
      </w:r>
      <w:r w:rsidRPr="00682DD8">
        <w:rPr>
          <w:rFonts w:ascii="Times New Roman" w:hAnsi="Times New Roman" w:cs="Times New Roman"/>
          <w:sz w:val="28"/>
          <w:szCs w:val="28"/>
        </w:rPr>
        <w:t xml:space="preserve">., </w:t>
      </w:r>
      <w:r w:rsidRPr="002C151B">
        <w:rPr>
          <w:rFonts w:ascii="Times New Roman" w:hAnsi="Times New Roman" w:cs="Times New Roman"/>
          <w:sz w:val="28"/>
          <w:szCs w:val="28"/>
        </w:rPr>
        <w:t>Волошин</w:t>
      </w:r>
      <w:r w:rsidRPr="00682DD8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682DD8">
        <w:rPr>
          <w:rFonts w:ascii="Times New Roman" w:hAnsi="Times New Roman" w:cs="Times New Roman"/>
          <w:sz w:val="28"/>
          <w:szCs w:val="28"/>
        </w:rPr>
        <w:t>.</w:t>
      </w:r>
      <w:r w:rsidRPr="002C151B">
        <w:rPr>
          <w:rFonts w:ascii="Times New Roman" w:hAnsi="Times New Roman" w:cs="Times New Roman"/>
          <w:sz w:val="28"/>
          <w:szCs w:val="28"/>
        </w:rPr>
        <w:t>Е</w:t>
      </w:r>
      <w:r w:rsidRPr="00682DD8">
        <w:rPr>
          <w:rFonts w:ascii="Times New Roman" w:hAnsi="Times New Roman" w:cs="Times New Roman"/>
          <w:sz w:val="28"/>
          <w:szCs w:val="28"/>
        </w:rPr>
        <w:t>.</w:t>
      </w:r>
      <w:r w:rsidR="00682DD8" w:rsidRPr="00682DD8">
        <w:rPr>
          <w:rFonts w:ascii="Times New Roman" w:hAnsi="Times New Roman" w:cs="Times New Roman"/>
          <w:sz w:val="28"/>
          <w:szCs w:val="28"/>
        </w:rPr>
        <w:t xml:space="preserve"> </w:t>
      </w:r>
      <w:r w:rsidR="00682DD8">
        <w:rPr>
          <w:rFonts w:ascii="Times New Roman" w:hAnsi="Times New Roman" w:cs="Times New Roman"/>
          <w:sz w:val="28"/>
          <w:szCs w:val="28"/>
        </w:rPr>
        <w:t>и</w:t>
      </w:r>
      <w:r w:rsidR="00682DD8" w:rsidRPr="00682DD8">
        <w:rPr>
          <w:rFonts w:ascii="Times New Roman" w:hAnsi="Times New Roman" w:cs="Times New Roman"/>
          <w:sz w:val="28"/>
          <w:szCs w:val="28"/>
        </w:rPr>
        <w:t xml:space="preserve"> </w:t>
      </w:r>
      <w:r w:rsidR="00682DD8">
        <w:rPr>
          <w:rFonts w:ascii="Times New Roman" w:hAnsi="Times New Roman" w:cs="Times New Roman"/>
          <w:sz w:val="28"/>
          <w:szCs w:val="28"/>
        </w:rPr>
        <w:t>др</w:t>
      </w:r>
      <w:r w:rsidR="00682DD8" w:rsidRPr="00682DD8">
        <w:rPr>
          <w:rFonts w:ascii="Times New Roman" w:hAnsi="Times New Roman" w:cs="Times New Roman"/>
          <w:sz w:val="28"/>
          <w:szCs w:val="28"/>
        </w:rPr>
        <w:t>.</w:t>
      </w:r>
      <w:r w:rsidR="00682DD8">
        <w:rPr>
          <w:rFonts w:ascii="Times New Roman" w:hAnsi="Times New Roman" w:cs="Times New Roman"/>
          <w:sz w:val="28"/>
          <w:szCs w:val="28"/>
        </w:rPr>
        <w:t xml:space="preserve"> </w:t>
      </w:r>
      <w:r w:rsidR="00EA4F5D" w:rsidRPr="002C151B">
        <w:rPr>
          <w:rFonts w:ascii="Times New Roman" w:hAnsi="Times New Roman" w:cs="Times New Roman"/>
          <w:sz w:val="28"/>
          <w:szCs w:val="28"/>
        </w:rPr>
        <w:t>Загрязнение</w:t>
      </w:r>
      <w:r w:rsidR="00EA4F5D" w:rsidRPr="00682DD8">
        <w:rPr>
          <w:rFonts w:ascii="Times New Roman" w:hAnsi="Times New Roman" w:cs="Times New Roman"/>
          <w:sz w:val="28"/>
          <w:szCs w:val="28"/>
        </w:rPr>
        <w:t xml:space="preserve"> </w:t>
      </w:r>
      <w:r w:rsidR="00EA4F5D" w:rsidRPr="002C151B">
        <w:rPr>
          <w:rFonts w:ascii="Times New Roman" w:hAnsi="Times New Roman" w:cs="Times New Roman"/>
          <w:sz w:val="28"/>
          <w:szCs w:val="28"/>
        </w:rPr>
        <w:t>растений</w:t>
      </w:r>
      <w:r w:rsidR="00EA4F5D" w:rsidRPr="00682DD8">
        <w:rPr>
          <w:rFonts w:ascii="Times New Roman" w:hAnsi="Times New Roman" w:cs="Times New Roman"/>
          <w:sz w:val="28"/>
          <w:szCs w:val="28"/>
        </w:rPr>
        <w:t xml:space="preserve"> </w:t>
      </w:r>
      <w:r w:rsidR="00EA4F5D" w:rsidRPr="002C151B">
        <w:rPr>
          <w:rFonts w:ascii="Times New Roman" w:hAnsi="Times New Roman" w:cs="Times New Roman"/>
          <w:sz w:val="28"/>
          <w:szCs w:val="28"/>
        </w:rPr>
        <w:t>химическими</w:t>
      </w:r>
      <w:r w:rsidR="00EA4F5D" w:rsidRPr="00682DD8">
        <w:rPr>
          <w:rFonts w:ascii="Times New Roman" w:hAnsi="Times New Roman" w:cs="Times New Roman"/>
          <w:sz w:val="28"/>
          <w:szCs w:val="28"/>
        </w:rPr>
        <w:t xml:space="preserve"> </w:t>
      </w:r>
      <w:r w:rsidR="00EA4F5D" w:rsidRPr="002C151B">
        <w:rPr>
          <w:rFonts w:ascii="Times New Roman" w:hAnsi="Times New Roman" w:cs="Times New Roman"/>
          <w:sz w:val="28"/>
          <w:szCs w:val="28"/>
        </w:rPr>
        <w:t>элементами</w:t>
      </w:r>
      <w:r w:rsidR="00EA4F5D" w:rsidRPr="00682DD8">
        <w:rPr>
          <w:rFonts w:ascii="Times New Roman" w:hAnsi="Times New Roman" w:cs="Times New Roman"/>
          <w:sz w:val="28"/>
          <w:szCs w:val="28"/>
        </w:rPr>
        <w:t xml:space="preserve"> </w:t>
      </w:r>
      <w:r w:rsidR="00EA4F5D" w:rsidRPr="002C151B">
        <w:rPr>
          <w:rFonts w:ascii="Times New Roman" w:hAnsi="Times New Roman" w:cs="Times New Roman"/>
          <w:sz w:val="28"/>
          <w:szCs w:val="28"/>
        </w:rPr>
        <w:t>в</w:t>
      </w:r>
      <w:r w:rsidR="00EA4F5D" w:rsidRPr="00682DD8">
        <w:rPr>
          <w:rFonts w:ascii="Times New Roman" w:hAnsi="Times New Roman" w:cs="Times New Roman"/>
          <w:sz w:val="28"/>
          <w:szCs w:val="28"/>
        </w:rPr>
        <w:t xml:space="preserve"> </w:t>
      </w:r>
      <w:r w:rsidR="00EA4F5D" w:rsidRPr="002C151B">
        <w:rPr>
          <w:rFonts w:ascii="Times New Roman" w:hAnsi="Times New Roman" w:cs="Times New Roman"/>
          <w:sz w:val="28"/>
          <w:szCs w:val="28"/>
        </w:rPr>
        <w:t>зоне</w:t>
      </w:r>
      <w:r w:rsidR="00EA4F5D" w:rsidRPr="00682DD8">
        <w:rPr>
          <w:rFonts w:ascii="Times New Roman" w:hAnsi="Times New Roman" w:cs="Times New Roman"/>
          <w:sz w:val="28"/>
          <w:szCs w:val="28"/>
        </w:rPr>
        <w:t xml:space="preserve"> </w:t>
      </w:r>
      <w:r w:rsidR="00EA4F5D" w:rsidRPr="002C151B">
        <w:rPr>
          <w:rFonts w:ascii="Times New Roman" w:hAnsi="Times New Roman" w:cs="Times New Roman"/>
          <w:sz w:val="28"/>
          <w:szCs w:val="28"/>
        </w:rPr>
        <w:t>техногенеза</w:t>
      </w:r>
      <w:r w:rsidR="00EA4F5D" w:rsidRPr="00682DD8">
        <w:rPr>
          <w:rFonts w:ascii="Times New Roman" w:hAnsi="Times New Roman" w:cs="Times New Roman"/>
          <w:sz w:val="28"/>
          <w:szCs w:val="28"/>
        </w:rPr>
        <w:t xml:space="preserve"> </w:t>
      </w:r>
      <w:r w:rsidR="00EA4F5D" w:rsidRPr="002C151B">
        <w:rPr>
          <w:rFonts w:ascii="Times New Roman" w:hAnsi="Times New Roman" w:cs="Times New Roman"/>
          <w:sz w:val="28"/>
          <w:szCs w:val="28"/>
        </w:rPr>
        <w:t>и</w:t>
      </w:r>
      <w:r w:rsidR="00EA4F5D" w:rsidRPr="00682DD8">
        <w:rPr>
          <w:rFonts w:ascii="Times New Roman" w:hAnsi="Times New Roman" w:cs="Times New Roman"/>
          <w:sz w:val="28"/>
          <w:szCs w:val="28"/>
        </w:rPr>
        <w:t xml:space="preserve"> </w:t>
      </w:r>
      <w:r w:rsidR="00EA4F5D" w:rsidRPr="002C151B">
        <w:rPr>
          <w:rFonts w:ascii="Times New Roman" w:hAnsi="Times New Roman" w:cs="Times New Roman"/>
          <w:sz w:val="28"/>
          <w:szCs w:val="28"/>
        </w:rPr>
        <w:t>использование</w:t>
      </w:r>
      <w:r w:rsidR="00EA4F5D" w:rsidRPr="00682DD8">
        <w:rPr>
          <w:rFonts w:ascii="Times New Roman" w:hAnsi="Times New Roman" w:cs="Times New Roman"/>
          <w:sz w:val="28"/>
          <w:szCs w:val="28"/>
        </w:rPr>
        <w:t xml:space="preserve"> </w:t>
      </w:r>
      <w:r w:rsidR="00EA4F5D" w:rsidRPr="002C151B">
        <w:rPr>
          <w:rFonts w:ascii="Times New Roman" w:hAnsi="Times New Roman" w:cs="Times New Roman"/>
          <w:sz w:val="28"/>
          <w:szCs w:val="28"/>
        </w:rPr>
        <w:t>их</w:t>
      </w:r>
      <w:r w:rsidR="00EA4F5D" w:rsidRPr="00682DD8">
        <w:rPr>
          <w:rFonts w:ascii="Times New Roman" w:hAnsi="Times New Roman" w:cs="Times New Roman"/>
          <w:sz w:val="28"/>
          <w:szCs w:val="28"/>
        </w:rPr>
        <w:t xml:space="preserve"> </w:t>
      </w:r>
      <w:r w:rsidR="00EA4F5D" w:rsidRPr="002C151B">
        <w:rPr>
          <w:rFonts w:ascii="Times New Roman" w:hAnsi="Times New Roman" w:cs="Times New Roman"/>
          <w:sz w:val="28"/>
          <w:szCs w:val="28"/>
        </w:rPr>
        <w:t>в</w:t>
      </w:r>
      <w:r w:rsidR="00EA4F5D" w:rsidRPr="00682DD8">
        <w:rPr>
          <w:rFonts w:ascii="Times New Roman" w:hAnsi="Times New Roman" w:cs="Times New Roman"/>
          <w:sz w:val="28"/>
          <w:szCs w:val="28"/>
        </w:rPr>
        <w:t xml:space="preserve"> </w:t>
      </w:r>
      <w:r w:rsidR="00EA4F5D" w:rsidRPr="002C151B">
        <w:rPr>
          <w:rFonts w:ascii="Times New Roman" w:hAnsi="Times New Roman" w:cs="Times New Roman"/>
          <w:sz w:val="28"/>
          <w:szCs w:val="28"/>
        </w:rPr>
        <w:t>качестве</w:t>
      </w:r>
      <w:r w:rsidR="00EA4F5D" w:rsidRPr="00682DD8">
        <w:rPr>
          <w:rFonts w:ascii="Times New Roman" w:hAnsi="Times New Roman" w:cs="Times New Roman"/>
          <w:sz w:val="28"/>
          <w:szCs w:val="28"/>
        </w:rPr>
        <w:t xml:space="preserve"> </w:t>
      </w:r>
      <w:r w:rsidR="00EA4F5D" w:rsidRPr="002C151B">
        <w:rPr>
          <w:rFonts w:ascii="Times New Roman" w:hAnsi="Times New Roman" w:cs="Times New Roman"/>
          <w:sz w:val="28"/>
          <w:szCs w:val="28"/>
        </w:rPr>
        <w:t>индикаторов</w:t>
      </w:r>
      <w:r w:rsidR="00EA4F5D" w:rsidRPr="00682DD8">
        <w:rPr>
          <w:rFonts w:ascii="Times New Roman" w:hAnsi="Times New Roman" w:cs="Times New Roman"/>
          <w:sz w:val="28"/>
          <w:szCs w:val="28"/>
        </w:rPr>
        <w:t xml:space="preserve"> </w:t>
      </w:r>
      <w:r w:rsidR="00EA4F5D" w:rsidRPr="002C151B">
        <w:rPr>
          <w:rFonts w:ascii="Times New Roman" w:hAnsi="Times New Roman" w:cs="Times New Roman"/>
          <w:sz w:val="28"/>
          <w:szCs w:val="28"/>
        </w:rPr>
        <w:t>состояния</w:t>
      </w:r>
      <w:r w:rsidR="00EA4F5D" w:rsidRPr="00682DD8">
        <w:rPr>
          <w:rFonts w:ascii="Times New Roman" w:hAnsi="Times New Roman" w:cs="Times New Roman"/>
          <w:sz w:val="28"/>
          <w:szCs w:val="28"/>
        </w:rPr>
        <w:t xml:space="preserve"> </w:t>
      </w:r>
      <w:r w:rsidR="00EA4F5D" w:rsidRPr="002C151B">
        <w:rPr>
          <w:rFonts w:ascii="Times New Roman" w:hAnsi="Times New Roman" w:cs="Times New Roman"/>
          <w:sz w:val="28"/>
          <w:szCs w:val="28"/>
        </w:rPr>
        <w:t>природной</w:t>
      </w:r>
      <w:r w:rsidR="00EA4F5D" w:rsidRPr="00682DD8">
        <w:rPr>
          <w:rFonts w:ascii="Times New Roman" w:hAnsi="Times New Roman" w:cs="Times New Roman"/>
          <w:sz w:val="28"/>
          <w:szCs w:val="28"/>
        </w:rPr>
        <w:t xml:space="preserve"> </w:t>
      </w:r>
      <w:r w:rsidR="00EA4F5D" w:rsidRPr="002C151B">
        <w:rPr>
          <w:rFonts w:ascii="Times New Roman" w:hAnsi="Times New Roman" w:cs="Times New Roman"/>
          <w:sz w:val="28"/>
          <w:szCs w:val="28"/>
        </w:rPr>
        <w:t>среды</w:t>
      </w:r>
      <w:r w:rsidR="00EA4F5D" w:rsidRPr="00682DD8">
        <w:rPr>
          <w:rFonts w:ascii="Times New Roman" w:hAnsi="Times New Roman" w:cs="Times New Roman"/>
          <w:sz w:val="28"/>
          <w:szCs w:val="28"/>
        </w:rPr>
        <w:t xml:space="preserve"> // </w:t>
      </w:r>
      <w:r w:rsidR="00EA4F5D" w:rsidRPr="002C151B">
        <w:rPr>
          <w:rFonts w:ascii="Times New Roman" w:hAnsi="Times New Roman" w:cs="Times New Roman"/>
          <w:sz w:val="28"/>
          <w:szCs w:val="28"/>
        </w:rPr>
        <w:t>Тр</w:t>
      </w:r>
      <w:r w:rsidR="00682DD8">
        <w:rPr>
          <w:rFonts w:ascii="Times New Roman" w:hAnsi="Times New Roman" w:cs="Times New Roman"/>
          <w:sz w:val="28"/>
          <w:szCs w:val="28"/>
        </w:rPr>
        <w:t xml:space="preserve">. </w:t>
      </w:r>
      <w:r w:rsidR="00EA4F5D" w:rsidRPr="002C151B">
        <w:rPr>
          <w:rFonts w:ascii="Times New Roman" w:hAnsi="Times New Roman" w:cs="Times New Roman"/>
          <w:sz w:val="28"/>
          <w:szCs w:val="28"/>
        </w:rPr>
        <w:t>института</w:t>
      </w:r>
      <w:r w:rsidR="00EA4F5D" w:rsidRPr="00682DD8">
        <w:rPr>
          <w:rFonts w:ascii="Times New Roman" w:hAnsi="Times New Roman" w:cs="Times New Roman"/>
          <w:sz w:val="28"/>
          <w:szCs w:val="28"/>
        </w:rPr>
        <w:t xml:space="preserve"> </w:t>
      </w:r>
      <w:r w:rsidR="00EA4F5D" w:rsidRPr="002C151B">
        <w:rPr>
          <w:rFonts w:ascii="Times New Roman" w:hAnsi="Times New Roman" w:cs="Times New Roman"/>
          <w:sz w:val="28"/>
          <w:szCs w:val="28"/>
        </w:rPr>
        <w:t>экспериментальной</w:t>
      </w:r>
      <w:r w:rsidRPr="00682DD8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метеорологии</w:t>
      </w:r>
      <w:r w:rsidRPr="00682DD8">
        <w:rPr>
          <w:rFonts w:ascii="Times New Roman" w:hAnsi="Times New Roman" w:cs="Times New Roman"/>
          <w:sz w:val="28"/>
          <w:szCs w:val="28"/>
        </w:rPr>
        <w:t xml:space="preserve">. – </w:t>
      </w:r>
      <w:r w:rsidR="00EA4F5D" w:rsidRPr="00682DD8">
        <w:rPr>
          <w:rFonts w:ascii="Times New Roman" w:hAnsi="Times New Roman" w:cs="Times New Roman"/>
          <w:sz w:val="28"/>
          <w:szCs w:val="28"/>
        </w:rPr>
        <w:t xml:space="preserve">1990. – №18. – </w:t>
      </w:r>
      <w:r w:rsidR="00EA4F5D" w:rsidRPr="002C151B">
        <w:rPr>
          <w:rFonts w:ascii="Times New Roman" w:hAnsi="Times New Roman" w:cs="Times New Roman"/>
          <w:sz w:val="28"/>
          <w:szCs w:val="28"/>
        </w:rPr>
        <w:t>С</w:t>
      </w:r>
      <w:r w:rsidR="00EA4F5D" w:rsidRPr="00682DD8">
        <w:rPr>
          <w:rFonts w:ascii="Times New Roman" w:hAnsi="Times New Roman" w:cs="Times New Roman"/>
          <w:sz w:val="28"/>
          <w:szCs w:val="28"/>
        </w:rPr>
        <w:t>. 8</w:t>
      </w:r>
      <w:r w:rsidR="00682DD8">
        <w:rPr>
          <w:rFonts w:ascii="Times New Roman" w:hAnsi="Times New Roman" w:cs="Times New Roman"/>
          <w:sz w:val="28"/>
          <w:szCs w:val="28"/>
        </w:rPr>
        <w:t>-</w:t>
      </w:r>
      <w:r w:rsidR="00EA4F5D" w:rsidRPr="00682DD8">
        <w:rPr>
          <w:rFonts w:ascii="Times New Roman" w:hAnsi="Times New Roman" w:cs="Times New Roman"/>
          <w:sz w:val="28"/>
          <w:szCs w:val="28"/>
        </w:rPr>
        <w:t>17.</w:t>
      </w:r>
    </w:p>
    <w:p w:rsidR="00A42782" w:rsidRPr="002C151B" w:rsidRDefault="00F25ACC" w:rsidP="00B53292">
      <w:pPr>
        <w:pStyle w:val="a3"/>
        <w:numPr>
          <w:ilvl w:val="0"/>
          <w:numId w:val="4"/>
        </w:numPr>
        <w:tabs>
          <w:tab w:val="left" w:pos="1134"/>
          <w:tab w:val="left" w:pos="1276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Vandecasteele</w:t>
      </w:r>
      <w:r w:rsidR="00A42782" w:rsidRPr="002C151B">
        <w:rPr>
          <w:rFonts w:ascii="Times New Roman" w:hAnsi="Times New Roman" w:cs="Times New Roman"/>
          <w:sz w:val="28"/>
          <w:szCs w:val="28"/>
          <w:lang w:val="en-US"/>
        </w:rPr>
        <w:t xml:space="preserve"> B.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R.</w:t>
      </w:r>
      <w:r w:rsidR="00682DD8">
        <w:rPr>
          <w:rFonts w:ascii="Times New Roman" w:hAnsi="Times New Roman" w:cs="Times New Roman"/>
          <w:sz w:val="28"/>
          <w:szCs w:val="28"/>
          <w:lang w:val="en-US"/>
        </w:rPr>
        <w:t xml:space="preserve"> et al.</w:t>
      </w:r>
      <w:r w:rsidR="00452394" w:rsidRPr="002C151B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A42782" w:rsidRPr="002C151B">
        <w:rPr>
          <w:rFonts w:ascii="Times New Roman" w:hAnsi="Times New Roman" w:cs="Times New Roman"/>
          <w:sz w:val="28"/>
          <w:szCs w:val="28"/>
          <w:lang w:val="en-US"/>
        </w:rPr>
        <w:t>Cd and Zn concentration in hybrid poplar foliage and leaf beetles grown on p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olluted sediment-derived soils </w:t>
      </w:r>
      <w:r w:rsidR="00A42782" w:rsidRPr="002C151B">
        <w:rPr>
          <w:rFonts w:ascii="Times New Roman" w:hAnsi="Times New Roman" w:cs="Times New Roman"/>
          <w:sz w:val="28"/>
          <w:szCs w:val="28"/>
          <w:lang w:val="en-US"/>
        </w:rPr>
        <w:t>// Environmental Monitoring and Ass</w:t>
      </w:r>
      <w:r w:rsidR="00452394">
        <w:rPr>
          <w:rFonts w:ascii="Times New Roman" w:hAnsi="Times New Roman" w:cs="Times New Roman"/>
          <w:sz w:val="28"/>
          <w:szCs w:val="28"/>
          <w:lang w:val="en-US"/>
        </w:rPr>
        <w:t>essment. – 2003. – Vol. 89. – P</w:t>
      </w:r>
      <w:r w:rsidR="00A42782" w:rsidRPr="002C151B">
        <w:rPr>
          <w:rFonts w:ascii="Times New Roman" w:hAnsi="Times New Roman" w:cs="Times New Roman"/>
          <w:sz w:val="28"/>
          <w:szCs w:val="28"/>
          <w:lang w:val="en-US"/>
        </w:rPr>
        <w:t>. 263</w:t>
      </w:r>
      <w:r w:rsidR="00682DD8">
        <w:rPr>
          <w:rFonts w:ascii="Times New Roman" w:hAnsi="Times New Roman" w:cs="Times New Roman"/>
          <w:sz w:val="28"/>
          <w:szCs w:val="28"/>
          <w:lang w:val="en-US"/>
        </w:rPr>
        <w:t>-</w:t>
      </w:r>
      <w:r w:rsidR="00A42782" w:rsidRPr="002C151B">
        <w:rPr>
          <w:rFonts w:ascii="Times New Roman" w:hAnsi="Times New Roman" w:cs="Times New Roman"/>
          <w:sz w:val="28"/>
          <w:szCs w:val="28"/>
          <w:lang w:val="en-US"/>
        </w:rPr>
        <w:t>283.</w:t>
      </w:r>
    </w:p>
    <w:p w:rsidR="00475269" w:rsidRPr="00682DD8" w:rsidRDefault="00452394" w:rsidP="00B53292">
      <w:pPr>
        <w:pStyle w:val="a3"/>
        <w:numPr>
          <w:ilvl w:val="0"/>
          <w:numId w:val="4"/>
        </w:numPr>
        <w:tabs>
          <w:tab w:val="left" w:pos="1134"/>
          <w:tab w:val="left" w:pos="1276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682DD8">
        <w:rPr>
          <w:rFonts w:ascii="Times New Roman" w:hAnsi="Times New Roman" w:cs="Times New Roman"/>
          <w:sz w:val="28"/>
          <w:szCs w:val="28"/>
          <w:lang w:val="en-US"/>
        </w:rPr>
        <w:t>Wagner</w:t>
      </w:r>
      <w:r w:rsidR="00475269" w:rsidRPr="00682DD8">
        <w:rPr>
          <w:rFonts w:ascii="Times New Roman" w:hAnsi="Times New Roman" w:cs="Times New Roman"/>
          <w:sz w:val="28"/>
          <w:szCs w:val="28"/>
          <w:lang w:val="en-US"/>
        </w:rPr>
        <w:t xml:space="preserve"> G. Large-scale screening of heavy</w:t>
      </w:r>
      <w:r w:rsidRPr="00682DD8">
        <w:rPr>
          <w:rFonts w:ascii="Times New Roman" w:hAnsi="Times New Roman" w:cs="Times New Roman"/>
          <w:sz w:val="28"/>
          <w:szCs w:val="28"/>
          <w:lang w:val="en-US"/>
        </w:rPr>
        <w:t xml:space="preserve"> metal burdens in higher plants</w:t>
      </w:r>
      <w:r w:rsidR="00682DD8">
        <w:rPr>
          <w:rFonts w:ascii="Times New Roman" w:hAnsi="Times New Roman" w:cs="Times New Roman"/>
          <w:sz w:val="28"/>
          <w:szCs w:val="28"/>
          <w:lang w:val="en-US"/>
        </w:rPr>
        <w:t xml:space="preserve"> // In book: </w:t>
      </w:r>
      <w:r w:rsidR="00475269" w:rsidRPr="00682DD8">
        <w:rPr>
          <w:rFonts w:ascii="Times New Roman" w:hAnsi="Times New Roman" w:cs="Times New Roman"/>
          <w:sz w:val="28"/>
          <w:szCs w:val="28"/>
          <w:lang w:val="en-US"/>
        </w:rPr>
        <w:t>Plants as Biomonitors. – Weinheim</w:t>
      </w:r>
      <w:r w:rsidR="00682DD8">
        <w:rPr>
          <w:rFonts w:ascii="Times New Roman" w:hAnsi="Times New Roman" w:cs="Times New Roman"/>
          <w:sz w:val="28"/>
          <w:szCs w:val="28"/>
          <w:lang w:val="en-US"/>
        </w:rPr>
        <w:t xml:space="preserve">; </w:t>
      </w:r>
      <w:r w:rsidR="00475269" w:rsidRPr="00682DD8">
        <w:rPr>
          <w:rFonts w:ascii="Times New Roman" w:hAnsi="Times New Roman" w:cs="Times New Roman"/>
          <w:sz w:val="28"/>
          <w:szCs w:val="28"/>
          <w:lang w:val="en-US"/>
        </w:rPr>
        <w:t>NY</w:t>
      </w:r>
      <w:r w:rsidR="00682DD8">
        <w:rPr>
          <w:rFonts w:ascii="Times New Roman" w:hAnsi="Times New Roman" w:cs="Times New Roman"/>
          <w:sz w:val="28"/>
          <w:szCs w:val="28"/>
          <w:lang w:val="en-US"/>
        </w:rPr>
        <w:t>.</w:t>
      </w:r>
      <w:r w:rsidR="00475269" w:rsidRPr="00682DD8">
        <w:rPr>
          <w:rFonts w:ascii="Times New Roman" w:hAnsi="Times New Roman" w:cs="Times New Roman"/>
          <w:sz w:val="28"/>
          <w:szCs w:val="28"/>
          <w:lang w:val="en-US"/>
        </w:rPr>
        <w:t xml:space="preserve">: VCH, 1993. – </w:t>
      </w:r>
      <w:r w:rsidR="00682DD8" w:rsidRPr="00682DD8">
        <w:rPr>
          <w:rFonts w:ascii="Times New Roman" w:hAnsi="Times New Roman" w:cs="Times New Roman"/>
          <w:sz w:val="28"/>
          <w:szCs w:val="28"/>
          <w:lang w:val="en-US"/>
        </w:rPr>
        <w:t>P</w:t>
      </w:r>
      <w:r w:rsidR="00475269" w:rsidRPr="00682DD8">
        <w:rPr>
          <w:rFonts w:ascii="Times New Roman" w:hAnsi="Times New Roman" w:cs="Times New Roman"/>
          <w:sz w:val="28"/>
          <w:szCs w:val="28"/>
          <w:lang w:val="en-US"/>
        </w:rPr>
        <w:t>. 425</w:t>
      </w:r>
      <w:r w:rsidR="00682DD8">
        <w:rPr>
          <w:rFonts w:ascii="Times New Roman" w:hAnsi="Times New Roman" w:cs="Times New Roman"/>
          <w:sz w:val="28"/>
          <w:szCs w:val="28"/>
          <w:lang w:val="en-US"/>
        </w:rPr>
        <w:t>-</w:t>
      </w:r>
      <w:r w:rsidR="00475269" w:rsidRPr="00682DD8">
        <w:rPr>
          <w:rFonts w:ascii="Times New Roman" w:hAnsi="Times New Roman" w:cs="Times New Roman"/>
          <w:sz w:val="28"/>
          <w:szCs w:val="28"/>
          <w:lang w:val="en-US"/>
        </w:rPr>
        <w:t>434.</w:t>
      </w:r>
    </w:p>
    <w:p w:rsidR="001261CD" w:rsidRPr="002C151B" w:rsidRDefault="00D9628B" w:rsidP="00B53292">
      <w:pPr>
        <w:pStyle w:val="a3"/>
        <w:numPr>
          <w:ilvl w:val="0"/>
          <w:numId w:val="4"/>
        </w:numPr>
        <w:tabs>
          <w:tab w:val="left" w:pos="1134"/>
          <w:tab w:val="left" w:pos="1276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C151B">
        <w:rPr>
          <w:rFonts w:ascii="Times New Roman" w:hAnsi="Times New Roman" w:cs="Times New Roman"/>
          <w:sz w:val="28"/>
          <w:szCs w:val="28"/>
        </w:rPr>
        <w:t>Касимов</w:t>
      </w:r>
      <w:r w:rsidRPr="00452394">
        <w:rPr>
          <w:rFonts w:ascii="Times New Roman" w:hAnsi="Times New Roman" w:cs="Times New Roman"/>
          <w:sz w:val="28"/>
          <w:szCs w:val="28"/>
        </w:rPr>
        <w:t xml:space="preserve"> </w:t>
      </w:r>
      <w:r w:rsidRPr="002C151B">
        <w:rPr>
          <w:rFonts w:ascii="Times New Roman" w:hAnsi="Times New Roman" w:cs="Times New Roman"/>
          <w:sz w:val="28"/>
          <w:szCs w:val="28"/>
        </w:rPr>
        <w:t>Н</w:t>
      </w:r>
      <w:r w:rsidR="00452394">
        <w:rPr>
          <w:rFonts w:ascii="Times New Roman" w:hAnsi="Times New Roman" w:cs="Times New Roman"/>
          <w:sz w:val="28"/>
          <w:szCs w:val="28"/>
        </w:rPr>
        <w:t>.</w:t>
      </w:r>
      <w:r w:rsidRPr="002C151B">
        <w:rPr>
          <w:rFonts w:ascii="Times New Roman" w:hAnsi="Times New Roman" w:cs="Times New Roman"/>
          <w:sz w:val="28"/>
          <w:szCs w:val="28"/>
        </w:rPr>
        <w:t>С</w:t>
      </w:r>
      <w:r w:rsidRPr="00452394">
        <w:rPr>
          <w:rFonts w:ascii="Times New Roman" w:hAnsi="Times New Roman" w:cs="Times New Roman"/>
          <w:sz w:val="28"/>
          <w:szCs w:val="28"/>
        </w:rPr>
        <w:t>.</w:t>
      </w:r>
      <w:r w:rsidR="00452394" w:rsidRPr="00452394">
        <w:rPr>
          <w:rFonts w:ascii="Times New Roman" w:hAnsi="Times New Roman" w:cs="Times New Roman"/>
          <w:sz w:val="28"/>
          <w:szCs w:val="28"/>
        </w:rPr>
        <w:t>,</w:t>
      </w:r>
      <w:r w:rsidRPr="00452394">
        <w:rPr>
          <w:rFonts w:ascii="Times New Roman" w:hAnsi="Times New Roman" w:cs="Times New Roman"/>
          <w:sz w:val="28"/>
          <w:szCs w:val="28"/>
        </w:rPr>
        <w:t xml:space="preserve"> </w:t>
      </w:r>
      <w:r w:rsidR="00452394" w:rsidRPr="002C151B">
        <w:rPr>
          <w:rFonts w:ascii="Times New Roman" w:hAnsi="Times New Roman" w:cs="Times New Roman"/>
          <w:sz w:val="28"/>
          <w:szCs w:val="28"/>
        </w:rPr>
        <w:t>Кошелева Н</w:t>
      </w:r>
      <w:r w:rsidR="00452394">
        <w:rPr>
          <w:rFonts w:ascii="Times New Roman" w:hAnsi="Times New Roman" w:cs="Times New Roman"/>
          <w:sz w:val="28"/>
          <w:szCs w:val="28"/>
        </w:rPr>
        <w:t>.</w:t>
      </w:r>
      <w:r w:rsidR="00452394" w:rsidRPr="002C151B">
        <w:rPr>
          <w:rFonts w:ascii="Times New Roman" w:hAnsi="Times New Roman" w:cs="Times New Roman"/>
          <w:sz w:val="28"/>
          <w:szCs w:val="28"/>
        </w:rPr>
        <w:t>Е</w:t>
      </w:r>
      <w:r w:rsidR="00452394" w:rsidRPr="00452394">
        <w:rPr>
          <w:rFonts w:ascii="Times New Roman" w:hAnsi="Times New Roman" w:cs="Times New Roman"/>
          <w:sz w:val="28"/>
          <w:szCs w:val="28"/>
        </w:rPr>
        <w:t xml:space="preserve">., </w:t>
      </w:r>
      <w:r w:rsidR="00452394" w:rsidRPr="002C151B">
        <w:rPr>
          <w:rFonts w:ascii="Times New Roman" w:hAnsi="Times New Roman" w:cs="Times New Roman"/>
          <w:sz w:val="28"/>
          <w:szCs w:val="28"/>
        </w:rPr>
        <w:t xml:space="preserve">Сорокина </w:t>
      </w:r>
      <w:r w:rsidR="00452394">
        <w:rPr>
          <w:rFonts w:ascii="Times New Roman" w:hAnsi="Times New Roman" w:cs="Times New Roman"/>
          <w:sz w:val="28"/>
          <w:szCs w:val="28"/>
        </w:rPr>
        <w:t>О.</w:t>
      </w:r>
      <w:r w:rsidR="00452394" w:rsidRPr="002C151B">
        <w:rPr>
          <w:rFonts w:ascii="Times New Roman" w:hAnsi="Times New Roman" w:cs="Times New Roman"/>
          <w:sz w:val="28"/>
          <w:szCs w:val="28"/>
        </w:rPr>
        <w:t xml:space="preserve">И. </w:t>
      </w:r>
      <w:r w:rsidRPr="002C151B">
        <w:rPr>
          <w:rFonts w:ascii="Times New Roman" w:hAnsi="Times New Roman" w:cs="Times New Roman"/>
          <w:sz w:val="28"/>
          <w:szCs w:val="28"/>
        </w:rPr>
        <w:t>Эколого</w:t>
      </w:r>
      <w:r w:rsidRPr="00452394">
        <w:rPr>
          <w:rFonts w:ascii="Times New Roman" w:hAnsi="Times New Roman" w:cs="Times New Roman"/>
          <w:sz w:val="28"/>
          <w:szCs w:val="28"/>
        </w:rPr>
        <w:t>-</w:t>
      </w:r>
      <w:r w:rsidRPr="002C151B">
        <w:rPr>
          <w:rFonts w:ascii="Times New Roman" w:hAnsi="Times New Roman" w:cs="Times New Roman"/>
          <w:sz w:val="28"/>
          <w:szCs w:val="28"/>
        </w:rPr>
        <w:t>геохимическая</w:t>
      </w:r>
      <w:r w:rsidRPr="00452394">
        <w:rPr>
          <w:rFonts w:ascii="Times New Roman" w:hAnsi="Times New Roman" w:cs="Times New Roman"/>
          <w:sz w:val="28"/>
          <w:szCs w:val="28"/>
        </w:rPr>
        <w:t xml:space="preserve"> </w:t>
      </w:r>
      <w:r w:rsidRPr="002C151B">
        <w:rPr>
          <w:rFonts w:ascii="Times New Roman" w:hAnsi="Times New Roman" w:cs="Times New Roman"/>
          <w:sz w:val="28"/>
          <w:szCs w:val="28"/>
        </w:rPr>
        <w:t>оценка</w:t>
      </w:r>
      <w:r w:rsidRPr="00452394">
        <w:rPr>
          <w:rFonts w:ascii="Times New Roman" w:hAnsi="Times New Roman" w:cs="Times New Roman"/>
          <w:sz w:val="28"/>
          <w:szCs w:val="28"/>
        </w:rPr>
        <w:t xml:space="preserve"> </w:t>
      </w:r>
      <w:r w:rsidRPr="002C151B">
        <w:rPr>
          <w:rFonts w:ascii="Times New Roman" w:hAnsi="Times New Roman" w:cs="Times New Roman"/>
          <w:sz w:val="28"/>
          <w:szCs w:val="28"/>
        </w:rPr>
        <w:t>состояния</w:t>
      </w:r>
      <w:r w:rsidRPr="00452394">
        <w:rPr>
          <w:rFonts w:ascii="Times New Roman" w:hAnsi="Times New Roman" w:cs="Times New Roman"/>
          <w:sz w:val="28"/>
          <w:szCs w:val="28"/>
        </w:rPr>
        <w:t xml:space="preserve"> </w:t>
      </w:r>
      <w:r w:rsidRPr="002C151B">
        <w:rPr>
          <w:rFonts w:ascii="Times New Roman" w:hAnsi="Times New Roman" w:cs="Times New Roman"/>
          <w:sz w:val="28"/>
          <w:szCs w:val="28"/>
        </w:rPr>
        <w:t>древесной</w:t>
      </w:r>
      <w:r w:rsidRPr="00452394">
        <w:rPr>
          <w:rFonts w:ascii="Times New Roman" w:hAnsi="Times New Roman" w:cs="Times New Roman"/>
          <w:sz w:val="28"/>
          <w:szCs w:val="28"/>
        </w:rPr>
        <w:t xml:space="preserve"> </w:t>
      </w:r>
      <w:r w:rsidRPr="002C151B">
        <w:rPr>
          <w:rFonts w:ascii="Times New Roman" w:hAnsi="Times New Roman" w:cs="Times New Roman"/>
          <w:sz w:val="28"/>
          <w:szCs w:val="28"/>
        </w:rPr>
        <w:t>растительности</w:t>
      </w:r>
      <w:r w:rsidRPr="00452394">
        <w:rPr>
          <w:rFonts w:ascii="Times New Roman" w:hAnsi="Times New Roman" w:cs="Times New Roman"/>
          <w:sz w:val="28"/>
          <w:szCs w:val="28"/>
        </w:rPr>
        <w:t xml:space="preserve"> </w:t>
      </w:r>
      <w:r w:rsidRPr="002C151B">
        <w:rPr>
          <w:rFonts w:ascii="Times New Roman" w:hAnsi="Times New Roman" w:cs="Times New Roman"/>
          <w:sz w:val="28"/>
          <w:szCs w:val="28"/>
        </w:rPr>
        <w:t>в</w:t>
      </w:r>
      <w:r w:rsidRPr="00452394">
        <w:rPr>
          <w:rFonts w:ascii="Times New Roman" w:hAnsi="Times New Roman" w:cs="Times New Roman"/>
          <w:sz w:val="28"/>
          <w:szCs w:val="28"/>
        </w:rPr>
        <w:t xml:space="preserve"> </w:t>
      </w:r>
      <w:r w:rsidRPr="002C151B">
        <w:rPr>
          <w:rFonts w:ascii="Times New Roman" w:hAnsi="Times New Roman" w:cs="Times New Roman"/>
          <w:sz w:val="28"/>
          <w:szCs w:val="28"/>
        </w:rPr>
        <w:t>г</w:t>
      </w:r>
      <w:r w:rsidRPr="00452394">
        <w:rPr>
          <w:rFonts w:ascii="Times New Roman" w:hAnsi="Times New Roman" w:cs="Times New Roman"/>
          <w:sz w:val="28"/>
          <w:szCs w:val="28"/>
        </w:rPr>
        <w:t xml:space="preserve">. </w:t>
      </w:r>
      <w:r w:rsidRPr="002C151B">
        <w:rPr>
          <w:rFonts w:ascii="Times New Roman" w:hAnsi="Times New Roman" w:cs="Times New Roman"/>
          <w:sz w:val="28"/>
          <w:szCs w:val="28"/>
        </w:rPr>
        <w:t>Улан</w:t>
      </w:r>
      <w:r w:rsidRPr="00452394">
        <w:rPr>
          <w:rFonts w:ascii="Times New Roman" w:hAnsi="Times New Roman" w:cs="Times New Roman"/>
          <w:sz w:val="28"/>
          <w:szCs w:val="28"/>
        </w:rPr>
        <w:t>-</w:t>
      </w:r>
      <w:r w:rsidRPr="002C151B">
        <w:rPr>
          <w:rFonts w:ascii="Times New Roman" w:hAnsi="Times New Roman" w:cs="Times New Roman"/>
          <w:sz w:val="28"/>
          <w:szCs w:val="28"/>
        </w:rPr>
        <w:t>Батор</w:t>
      </w:r>
      <w:r w:rsidRPr="00452394">
        <w:rPr>
          <w:rFonts w:ascii="Times New Roman" w:hAnsi="Times New Roman" w:cs="Times New Roman"/>
          <w:sz w:val="28"/>
          <w:szCs w:val="28"/>
        </w:rPr>
        <w:t xml:space="preserve"> (</w:t>
      </w:r>
      <w:r w:rsidRPr="002C151B">
        <w:rPr>
          <w:rFonts w:ascii="Times New Roman" w:hAnsi="Times New Roman" w:cs="Times New Roman"/>
          <w:sz w:val="28"/>
          <w:szCs w:val="28"/>
        </w:rPr>
        <w:t>Монголия</w:t>
      </w:r>
      <w:r w:rsidRPr="00452394">
        <w:rPr>
          <w:rFonts w:ascii="Times New Roman" w:hAnsi="Times New Roman" w:cs="Times New Roman"/>
          <w:sz w:val="28"/>
          <w:szCs w:val="28"/>
        </w:rPr>
        <w:t>)</w:t>
      </w:r>
      <w:r w:rsidRPr="002C151B">
        <w:rPr>
          <w:rFonts w:ascii="Times New Roman" w:hAnsi="Times New Roman" w:cs="Times New Roman"/>
          <w:sz w:val="28"/>
          <w:szCs w:val="28"/>
        </w:rPr>
        <w:t xml:space="preserve"> // Аридные экосистемы. – 2011. – Т. 17</w:t>
      </w:r>
      <w:r w:rsidR="00682DD8" w:rsidRPr="00682DD8">
        <w:rPr>
          <w:rFonts w:ascii="Times New Roman" w:hAnsi="Times New Roman" w:cs="Times New Roman"/>
          <w:sz w:val="28"/>
          <w:szCs w:val="28"/>
        </w:rPr>
        <w:t>,</w:t>
      </w:r>
      <w:r w:rsidRPr="002C151B">
        <w:rPr>
          <w:rFonts w:ascii="Times New Roman" w:hAnsi="Times New Roman" w:cs="Times New Roman"/>
          <w:sz w:val="28"/>
          <w:szCs w:val="28"/>
        </w:rPr>
        <w:t xml:space="preserve"> №4(49). – C. 14-31.</w:t>
      </w:r>
    </w:p>
    <w:p w:rsidR="008771AC" w:rsidRPr="002C151B" w:rsidRDefault="00452394" w:rsidP="00B53292">
      <w:pPr>
        <w:pStyle w:val="a3"/>
        <w:numPr>
          <w:ilvl w:val="0"/>
          <w:numId w:val="4"/>
        </w:numPr>
        <w:tabs>
          <w:tab w:val="left" w:pos="1134"/>
          <w:tab w:val="left" w:pos="1276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Sawidis</w:t>
      </w:r>
      <w:r w:rsidR="003A1589" w:rsidRPr="002C151B">
        <w:rPr>
          <w:rFonts w:ascii="Times New Roman" w:hAnsi="Times New Roman" w:cs="Times New Roman"/>
          <w:sz w:val="28"/>
          <w:szCs w:val="28"/>
          <w:lang w:val="en-US"/>
        </w:rPr>
        <w:t xml:space="preserve"> T.A</w:t>
      </w:r>
      <w:r>
        <w:rPr>
          <w:rFonts w:ascii="Times New Roman" w:hAnsi="Times New Roman" w:cs="Times New Roman"/>
          <w:sz w:val="28"/>
          <w:szCs w:val="28"/>
          <w:lang w:val="en-US"/>
        </w:rPr>
        <w:t>.,</w:t>
      </w:r>
      <w:r w:rsidR="003A1589" w:rsidRPr="002C151B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Marnasidis</w:t>
      </w:r>
      <w:r w:rsidRPr="0045239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A., Zachariadis</w:t>
      </w:r>
      <w:r w:rsidRPr="0045239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G.</w:t>
      </w:r>
      <w:r w:rsidR="00682DD8">
        <w:rPr>
          <w:rFonts w:ascii="Times New Roman" w:hAnsi="Times New Roman" w:cs="Times New Roman"/>
          <w:sz w:val="28"/>
          <w:szCs w:val="28"/>
          <w:lang w:val="en-US"/>
        </w:rPr>
        <w:t xml:space="preserve"> et al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.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S</w:t>
      </w:r>
      <w:r w:rsidR="003A1589" w:rsidRPr="002C151B">
        <w:rPr>
          <w:rFonts w:ascii="Times New Roman" w:hAnsi="Times New Roman" w:cs="Times New Roman"/>
          <w:sz w:val="28"/>
          <w:szCs w:val="28"/>
          <w:lang w:val="en-US"/>
        </w:rPr>
        <w:t>tudy of air pollution with heavy metals in Thessaloniki city (Greece) using trees as bio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logical indicators </w:t>
      </w:r>
      <w:r w:rsidR="003A1589" w:rsidRPr="002C151B">
        <w:rPr>
          <w:rFonts w:ascii="Times New Roman" w:hAnsi="Times New Roman" w:cs="Times New Roman"/>
          <w:sz w:val="28"/>
          <w:szCs w:val="28"/>
          <w:lang w:val="en-US"/>
        </w:rPr>
        <w:t xml:space="preserve"> // Environmental contamination and toxicology</w:t>
      </w:r>
      <w:r>
        <w:rPr>
          <w:rFonts w:ascii="Times New Roman" w:hAnsi="Times New Roman" w:cs="Times New Roman"/>
          <w:sz w:val="28"/>
          <w:szCs w:val="28"/>
          <w:lang w:val="en-US"/>
        </w:rPr>
        <w:t>. – 1995. – Vol. 28</w:t>
      </w:r>
      <w:r w:rsidR="00682DD8">
        <w:rPr>
          <w:rFonts w:ascii="Times New Roman" w:hAnsi="Times New Roman" w:cs="Times New Roman"/>
          <w:sz w:val="28"/>
          <w:szCs w:val="28"/>
          <w:lang w:val="en-US"/>
        </w:rPr>
        <w:t>,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№1. – P</w:t>
      </w:r>
      <w:r w:rsidR="003A1589" w:rsidRPr="002C151B">
        <w:rPr>
          <w:rFonts w:ascii="Times New Roman" w:hAnsi="Times New Roman" w:cs="Times New Roman"/>
          <w:sz w:val="28"/>
          <w:szCs w:val="28"/>
          <w:lang w:val="en-US"/>
        </w:rPr>
        <w:t>. 118</w:t>
      </w:r>
      <w:r w:rsidR="00682DD8">
        <w:rPr>
          <w:rFonts w:ascii="Times New Roman" w:hAnsi="Times New Roman" w:cs="Times New Roman"/>
          <w:sz w:val="28"/>
          <w:szCs w:val="28"/>
          <w:lang w:val="en-US"/>
        </w:rPr>
        <w:t>-</w:t>
      </w:r>
      <w:r w:rsidR="003A1589" w:rsidRPr="002C151B">
        <w:rPr>
          <w:rFonts w:ascii="Times New Roman" w:hAnsi="Times New Roman" w:cs="Times New Roman"/>
          <w:sz w:val="28"/>
          <w:szCs w:val="28"/>
          <w:lang w:val="en-US"/>
        </w:rPr>
        <w:t>124.</w:t>
      </w:r>
    </w:p>
    <w:p w:rsidR="00916E4E" w:rsidRPr="002C151B" w:rsidRDefault="007177E5" w:rsidP="00B53292">
      <w:pPr>
        <w:pStyle w:val="a3"/>
        <w:numPr>
          <w:ilvl w:val="0"/>
          <w:numId w:val="4"/>
        </w:numPr>
        <w:tabs>
          <w:tab w:val="left" w:pos="1134"/>
          <w:tab w:val="left" w:pos="1276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Sawidis</w:t>
      </w:r>
      <w:r w:rsidR="002643C5" w:rsidRPr="002C151B">
        <w:rPr>
          <w:rFonts w:ascii="Times New Roman" w:hAnsi="Times New Roman" w:cs="Times New Roman"/>
          <w:sz w:val="28"/>
          <w:szCs w:val="28"/>
          <w:lang w:val="en-US"/>
        </w:rPr>
        <w:t xml:space="preserve"> T.</w:t>
      </w:r>
      <w:r>
        <w:rPr>
          <w:rFonts w:ascii="Times New Roman" w:hAnsi="Times New Roman" w:cs="Times New Roman"/>
          <w:sz w:val="28"/>
          <w:szCs w:val="28"/>
          <w:lang w:val="en-US"/>
        </w:rPr>
        <w:t>,</w:t>
      </w:r>
      <w:r w:rsidR="002643C5" w:rsidRPr="002C151B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Chettri</w:t>
      </w:r>
      <w:r w:rsidRPr="007177E5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M.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K., Papaioannou A.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 xml:space="preserve">et al. </w:t>
      </w:r>
      <w:r w:rsidR="002643C5" w:rsidRPr="002C151B">
        <w:rPr>
          <w:rFonts w:ascii="Times New Roman" w:hAnsi="Times New Roman" w:cs="Times New Roman"/>
          <w:sz w:val="28"/>
          <w:szCs w:val="28"/>
          <w:lang w:val="en-US"/>
        </w:rPr>
        <w:t>Study of metal distribution from lignite fuels usin</w:t>
      </w:r>
      <w:r>
        <w:rPr>
          <w:rFonts w:ascii="Times New Roman" w:hAnsi="Times New Roman" w:cs="Times New Roman"/>
          <w:sz w:val="28"/>
          <w:szCs w:val="28"/>
          <w:lang w:val="en-US"/>
        </w:rPr>
        <w:t>g trees as biological monitors</w:t>
      </w:r>
      <w:r w:rsidR="002643C5" w:rsidRPr="002C151B">
        <w:rPr>
          <w:rFonts w:ascii="Times New Roman" w:hAnsi="Times New Roman" w:cs="Times New Roman"/>
          <w:sz w:val="28"/>
          <w:szCs w:val="28"/>
          <w:lang w:val="en-US"/>
        </w:rPr>
        <w:t xml:space="preserve"> // Ecotoxicology and Environmen</w:t>
      </w:r>
      <w:r>
        <w:rPr>
          <w:rFonts w:ascii="Times New Roman" w:hAnsi="Times New Roman" w:cs="Times New Roman"/>
          <w:sz w:val="28"/>
          <w:szCs w:val="28"/>
          <w:lang w:val="en-US"/>
        </w:rPr>
        <w:t>tal Safety. – 2001. – №48. – P</w:t>
      </w:r>
      <w:r w:rsidR="002643C5" w:rsidRPr="002C151B">
        <w:rPr>
          <w:rFonts w:ascii="Times New Roman" w:hAnsi="Times New Roman" w:cs="Times New Roman"/>
          <w:sz w:val="28"/>
          <w:szCs w:val="28"/>
          <w:lang w:val="en-US"/>
        </w:rPr>
        <w:t>. 27-35.</w:t>
      </w:r>
    </w:p>
    <w:p w:rsidR="00C72A20" w:rsidRPr="002C151B" w:rsidRDefault="007177E5" w:rsidP="00B53292">
      <w:pPr>
        <w:pStyle w:val="a3"/>
        <w:numPr>
          <w:ilvl w:val="0"/>
          <w:numId w:val="4"/>
        </w:numPr>
        <w:tabs>
          <w:tab w:val="left" w:pos="1134"/>
          <w:tab w:val="left" w:pos="1276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Baycu</w:t>
      </w:r>
      <w:r w:rsidR="00C72A20" w:rsidRPr="002C151B">
        <w:rPr>
          <w:rFonts w:ascii="Times New Roman" w:hAnsi="Times New Roman" w:cs="Times New Roman"/>
          <w:sz w:val="28"/>
          <w:szCs w:val="28"/>
          <w:lang w:val="en-US"/>
        </w:rPr>
        <w:t xml:space="preserve"> G.</w:t>
      </w:r>
      <w:r>
        <w:rPr>
          <w:rFonts w:ascii="Times New Roman" w:hAnsi="Times New Roman" w:cs="Times New Roman"/>
          <w:sz w:val="28"/>
          <w:szCs w:val="28"/>
          <w:lang w:val="en-US"/>
        </w:rPr>
        <w:t>,</w:t>
      </w:r>
      <w:r w:rsidR="00C72A20" w:rsidRPr="002C151B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Tolunay</w:t>
      </w:r>
      <w:r w:rsidRPr="007177E5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D., Özden</w:t>
      </w:r>
      <w:r w:rsidRPr="007177E5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H.</w:t>
      </w:r>
      <w:r w:rsidR="00682DD8">
        <w:rPr>
          <w:rFonts w:ascii="Times New Roman" w:hAnsi="Times New Roman" w:cs="Times New Roman"/>
          <w:sz w:val="28"/>
          <w:szCs w:val="28"/>
          <w:lang w:val="en-US"/>
        </w:rPr>
        <w:t xml:space="preserve"> et al.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C72A20" w:rsidRPr="002C151B">
        <w:rPr>
          <w:rFonts w:ascii="Times New Roman" w:hAnsi="Times New Roman" w:cs="Times New Roman"/>
          <w:sz w:val="28"/>
          <w:szCs w:val="28"/>
          <w:lang w:val="en-US"/>
        </w:rPr>
        <w:t>Ecophysiological and seasonal variations in Cd, Pb, Zn, and Ni concentrations in the leaves of urban deciduo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us trees in Istanbul </w:t>
      </w:r>
      <w:r w:rsidR="00C72A20" w:rsidRPr="002C151B">
        <w:rPr>
          <w:rFonts w:ascii="Times New Roman" w:hAnsi="Times New Roman" w:cs="Times New Roman"/>
          <w:sz w:val="28"/>
          <w:szCs w:val="28"/>
          <w:lang w:val="en-US"/>
        </w:rPr>
        <w:t xml:space="preserve">// Environmental </w:t>
      </w:r>
      <w:r>
        <w:rPr>
          <w:rFonts w:ascii="Times New Roman" w:hAnsi="Times New Roman" w:cs="Times New Roman"/>
          <w:sz w:val="28"/>
          <w:szCs w:val="28"/>
          <w:lang w:val="en-US"/>
        </w:rPr>
        <w:t>Pollution. – 2006. – №143. – P</w:t>
      </w:r>
      <w:r w:rsidR="00C72A20" w:rsidRPr="002C151B">
        <w:rPr>
          <w:rFonts w:ascii="Times New Roman" w:hAnsi="Times New Roman" w:cs="Times New Roman"/>
          <w:sz w:val="28"/>
          <w:szCs w:val="28"/>
          <w:lang w:val="en-US"/>
        </w:rPr>
        <w:t>. 545</w:t>
      </w:r>
      <w:r w:rsidR="00682DD8">
        <w:rPr>
          <w:rFonts w:ascii="Times New Roman" w:hAnsi="Times New Roman" w:cs="Times New Roman"/>
          <w:sz w:val="28"/>
          <w:szCs w:val="28"/>
          <w:lang w:val="en-US"/>
        </w:rPr>
        <w:t>-</w:t>
      </w:r>
      <w:r w:rsidR="00C72A20" w:rsidRPr="002C151B">
        <w:rPr>
          <w:rFonts w:ascii="Times New Roman" w:hAnsi="Times New Roman" w:cs="Times New Roman"/>
          <w:sz w:val="28"/>
          <w:szCs w:val="28"/>
          <w:lang w:val="en-US"/>
        </w:rPr>
        <w:t>554.</w:t>
      </w:r>
    </w:p>
    <w:p w:rsidR="00B947EA" w:rsidRPr="004E4606" w:rsidRDefault="00B947EA" w:rsidP="00B53292">
      <w:pPr>
        <w:pStyle w:val="a3"/>
        <w:numPr>
          <w:ilvl w:val="0"/>
          <w:numId w:val="4"/>
        </w:numPr>
        <w:tabs>
          <w:tab w:val="left" w:pos="1134"/>
          <w:tab w:val="left" w:pos="1276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2C151B">
        <w:rPr>
          <w:rFonts w:ascii="Times New Roman" w:hAnsi="Times New Roman" w:cs="Times New Roman"/>
          <w:sz w:val="28"/>
          <w:szCs w:val="28"/>
          <w:lang w:val="kk-KZ"/>
        </w:rPr>
        <w:t>Yusupov</w:t>
      </w:r>
      <w:r w:rsidR="007177E5" w:rsidRPr="007177E5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7177E5" w:rsidRPr="002C151B">
        <w:rPr>
          <w:rFonts w:ascii="Times New Roman" w:hAnsi="Times New Roman" w:cs="Times New Roman"/>
          <w:sz w:val="28"/>
          <w:szCs w:val="28"/>
          <w:lang w:val="kk-KZ"/>
        </w:rPr>
        <w:t>D.V.</w:t>
      </w:r>
      <w:r w:rsidRPr="002C151B">
        <w:rPr>
          <w:rFonts w:ascii="Times New Roman" w:hAnsi="Times New Roman" w:cs="Times New Roman"/>
          <w:sz w:val="28"/>
          <w:szCs w:val="28"/>
          <w:lang w:val="kk-KZ"/>
        </w:rPr>
        <w:t>, Baranovskaya</w:t>
      </w:r>
      <w:r w:rsidR="007177E5" w:rsidRPr="007177E5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7177E5" w:rsidRPr="002C151B">
        <w:rPr>
          <w:rFonts w:ascii="Times New Roman" w:hAnsi="Times New Roman" w:cs="Times New Roman"/>
          <w:sz w:val="28"/>
          <w:szCs w:val="28"/>
          <w:lang w:val="kk-KZ"/>
        </w:rPr>
        <w:t>N.V.</w:t>
      </w:r>
      <w:r w:rsidRPr="002C151B">
        <w:rPr>
          <w:rFonts w:ascii="Times New Roman" w:hAnsi="Times New Roman" w:cs="Times New Roman"/>
          <w:sz w:val="28"/>
          <w:szCs w:val="28"/>
          <w:lang w:val="kk-KZ"/>
        </w:rPr>
        <w:t>, Robertus</w:t>
      </w:r>
      <w:r w:rsidR="007177E5" w:rsidRPr="007177E5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7177E5" w:rsidRPr="002C151B">
        <w:rPr>
          <w:rFonts w:ascii="Times New Roman" w:hAnsi="Times New Roman" w:cs="Times New Roman"/>
          <w:sz w:val="28"/>
          <w:szCs w:val="28"/>
          <w:lang w:val="kk-KZ"/>
        </w:rPr>
        <w:t>Yu.V.</w:t>
      </w:r>
      <w:r w:rsidR="00682DD8">
        <w:rPr>
          <w:rFonts w:ascii="Times New Roman" w:hAnsi="Times New Roman" w:cs="Times New Roman"/>
          <w:sz w:val="28"/>
          <w:szCs w:val="28"/>
          <w:lang w:val="en-US"/>
        </w:rPr>
        <w:t xml:space="preserve"> et al.</w:t>
      </w:r>
      <w:r w:rsidRPr="002C151B">
        <w:rPr>
          <w:rFonts w:ascii="Times New Roman" w:hAnsi="Times New Roman" w:cs="Times New Roman"/>
          <w:sz w:val="28"/>
          <w:szCs w:val="28"/>
          <w:lang w:val="kk-KZ"/>
        </w:rPr>
        <w:t xml:space="preserve"> Rare earth elements in poplar leaves as indicators of geological environment and technogenesis // Environ</w:t>
      </w:r>
      <w:r w:rsidR="00682DD8">
        <w:rPr>
          <w:rFonts w:ascii="Times New Roman" w:hAnsi="Times New Roman" w:cs="Times New Roman"/>
          <w:sz w:val="28"/>
          <w:szCs w:val="28"/>
          <w:lang w:val="en-US"/>
        </w:rPr>
        <w:t>.</w:t>
      </w:r>
      <w:r w:rsidRPr="002C151B">
        <w:rPr>
          <w:rFonts w:ascii="Times New Roman" w:hAnsi="Times New Roman" w:cs="Times New Roman"/>
          <w:sz w:val="28"/>
          <w:szCs w:val="28"/>
          <w:lang w:val="kk-KZ"/>
        </w:rPr>
        <w:t xml:space="preserve"> Science and Pollution Research</w:t>
      </w:r>
      <w:r w:rsidR="004E4606" w:rsidRPr="004E4606">
        <w:rPr>
          <w:rFonts w:ascii="Times New Roman" w:hAnsi="Times New Roman" w:cs="Times New Roman"/>
          <w:sz w:val="28"/>
          <w:szCs w:val="28"/>
          <w:lang w:val="kk-KZ"/>
        </w:rPr>
        <w:t>.</w:t>
      </w:r>
      <w:r w:rsidRPr="002C151B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682DD8">
        <w:rPr>
          <w:rFonts w:ascii="Times New Roman" w:hAnsi="Times New Roman" w:cs="Times New Roman"/>
          <w:sz w:val="28"/>
          <w:szCs w:val="28"/>
          <w:lang w:val="kk-KZ"/>
        </w:rPr>
        <w:t>–</w:t>
      </w:r>
      <w:r w:rsidRPr="004E4606">
        <w:rPr>
          <w:sz w:val="28"/>
          <w:szCs w:val="28"/>
          <w:lang w:val="kk-KZ"/>
        </w:rPr>
        <w:t xml:space="preserve"> </w:t>
      </w:r>
      <w:r w:rsidRPr="002C151B">
        <w:rPr>
          <w:rFonts w:ascii="Times New Roman" w:hAnsi="Times New Roman" w:cs="Times New Roman"/>
          <w:sz w:val="28"/>
          <w:szCs w:val="28"/>
          <w:lang w:val="kk-KZ"/>
        </w:rPr>
        <w:t>2020. –</w:t>
      </w:r>
      <w:r w:rsidR="00682DD8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2C151B">
        <w:rPr>
          <w:rFonts w:ascii="Times New Roman" w:hAnsi="Times New Roman" w:cs="Times New Roman"/>
          <w:sz w:val="28"/>
          <w:szCs w:val="28"/>
          <w:lang w:val="kk-KZ"/>
        </w:rPr>
        <w:t>V</w:t>
      </w:r>
      <w:r w:rsidRPr="004E4606">
        <w:rPr>
          <w:rFonts w:ascii="Times New Roman" w:hAnsi="Times New Roman" w:cs="Times New Roman"/>
          <w:sz w:val="28"/>
          <w:szCs w:val="28"/>
          <w:lang w:val="kk-KZ"/>
        </w:rPr>
        <w:t>ol</w:t>
      </w:r>
      <w:r w:rsidR="004E4606">
        <w:rPr>
          <w:rFonts w:ascii="Times New Roman" w:hAnsi="Times New Roman" w:cs="Times New Roman"/>
          <w:sz w:val="28"/>
          <w:szCs w:val="28"/>
          <w:lang w:val="kk-KZ"/>
        </w:rPr>
        <w:t>.</w:t>
      </w:r>
      <w:r w:rsidR="00682DD8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2C151B">
        <w:rPr>
          <w:rFonts w:ascii="Times New Roman" w:hAnsi="Times New Roman" w:cs="Times New Roman"/>
          <w:sz w:val="28"/>
          <w:szCs w:val="28"/>
          <w:lang w:val="kk-KZ"/>
        </w:rPr>
        <w:t>27.</w:t>
      </w:r>
      <w:r w:rsidR="004E4606">
        <w:rPr>
          <w:rFonts w:ascii="Times New Roman" w:hAnsi="Times New Roman" w:cs="Times New Roman"/>
          <w:sz w:val="28"/>
          <w:szCs w:val="28"/>
          <w:lang w:val="kk-KZ"/>
        </w:rPr>
        <w:t xml:space="preserve"> – P. </w:t>
      </w:r>
      <w:r w:rsidRPr="002C151B">
        <w:rPr>
          <w:rFonts w:ascii="Times New Roman" w:hAnsi="Times New Roman" w:cs="Times New Roman"/>
          <w:sz w:val="28"/>
          <w:szCs w:val="28"/>
          <w:lang w:val="kk-KZ"/>
        </w:rPr>
        <w:t>27111</w:t>
      </w:r>
      <w:r w:rsidR="00682DD8">
        <w:rPr>
          <w:rFonts w:ascii="Times New Roman" w:hAnsi="Times New Roman" w:cs="Times New Roman"/>
          <w:sz w:val="28"/>
          <w:szCs w:val="28"/>
          <w:lang w:val="en-US"/>
        </w:rPr>
        <w:t>-</w:t>
      </w:r>
      <w:r w:rsidRPr="002C151B">
        <w:rPr>
          <w:rFonts w:ascii="Times New Roman" w:hAnsi="Times New Roman" w:cs="Times New Roman"/>
          <w:sz w:val="28"/>
          <w:szCs w:val="28"/>
          <w:lang w:val="kk-KZ"/>
        </w:rPr>
        <w:t xml:space="preserve">27123. </w:t>
      </w:r>
    </w:p>
    <w:p w:rsidR="00B947EA" w:rsidRPr="002C151B" w:rsidRDefault="00B947EA" w:rsidP="00B53292">
      <w:pPr>
        <w:pStyle w:val="a3"/>
        <w:numPr>
          <w:ilvl w:val="0"/>
          <w:numId w:val="4"/>
        </w:numPr>
        <w:tabs>
          <w:tab w:val="left" w:pos="426"/>
          <w:tab w:val="left" w:pos="1134"/>
          <w:tab w:val="left" w:pos="1276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2C151B">
        <w:rPr>
          <w:rFonts w:ascii="Times New Roman" w:hAnsi="Times New Roman" w:cs="Times New Roman"/>
          <w:sz w:val="28"/>
          <w:szCs w:val="28"/>
          <w:lang w:val="kk-KZ"/>
        </w:rPr>
        <w:t>Юсупов</w:t>
      </w:r>
      <w:r w:rsidR="004E4606" w:rsidRPr="004E4606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4E4606" w:rsidRPr="002C151B">
        <w:rPr>
          <w:rFonts w:ascii="Times New Roman" w:hAnsi="Times New Roman" w:cs="Times New Roman"/>
          <w:sz w:val="28"/>
          <w:szCs w:val="28"/>
          <w:lang w:val="kk-KZ"/>
        </w:rPr>
        <w:t>Д.В.</w:t>
      </w:r>
      <w:r w:rsidRPr="002C151B">
        <w:rPr>
          <w:rFonts w:ascii="Times New Roman" w:hAnsi="Times New Roman" w:cs="Times New Roman"/>
          <w:sz w:val="28"/>
          <w:szCs w:val="28"/>
          <w:lang w:val="kk-KZ"/>
        </w:rPr>
        <w:t>, Рихванов</w:t>
      </w:r>
      <w:r w:rsidR="004E4606" w:rsidRPr="004E4606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4E4606" w:rsidRPr="002C151B">
        <w:rPr>
          <w:rFonts w:ascii="Times New Roman" w:hAnsi="Times New Roman" w:cs="Times New Roman"/>
          <w:sz w:val="28"/>
          <w:szCs w:val="28"/>
          <w:lang w:val="kk-KZ"/>
        </w:rPr>
        <w:t>Л.П.</w:t>
      </w:r>
      <w:r w:rsidRPr="002C151B">
        <w:rPr>
          <w:rFonts w:ascii="Times New Roman" w:hAnsi="Times New Roman" w:cs="Times New Roman"/>
          <w:sz w:val="28"/>
          <w:szCs w:val="28"/>
          <w:lang w:val="kk-KZ"/>
        </w:rPr>
        <w:t>, Судыко</w:t>
      </w:r>
      <w:r w:rsidR="004E4606" w:rsidRPr="004E4606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4E4606" w:rsidRPr="002C151B">
        <w:rPr>
          <w:rFonts w:ascii="Times New Roman" w:hAnsi="Times New Roman" w:cs="Times New Roman"/>
          <w:sz w:val="28"/>
          <w:szCs w:val="28"/>
          <w:lang w:val="kk-KZ"/>
        </w:rPr>
        <w:t>А.Ф.</w:t>
      </w:r>
      <w:r w:rsidR="00682DD8">
        <w:rPr>
          <w:rFonts w:ascii="Times New Roman" w:hAnsi="Times New Roman" w:cs="Times New Roman"/>
          <w:sz w:val="28"/>
          <w:szCs w:val="28"/>
          <w:lang w:val="kk-KZ"/>
        </w:rPr>
        <w:t xml:space="preserve"> и др. </w:t>
      </w:r>
      <w:r w:rsidRPr="002C151B">
        <w:rPr>
          <w:rFonts w:ascii="Times New Roman" w:hAnsi="Times New Roman" w:cs="Times New Roman"/>
          <w:sz w:val="28"/>
          <w:szCs w:val="28"/>
          <w:lang w:val="kk-KZ"/>
        </w:rPr>
        <w:t>Радиоактивные элементы (торий, уран) в листьях тополя на урбанизированных территориях и их индикаторная роль // Разведка и охрана недр. –</w:t>
      </w:r>
      <w:r w:rsidRPr="002C151B">
        <w:rPr>
          <w:rFonts w:ascii="Times New Roman" w:hAnsi="Times New Roman" w:cs="Times New Roman"/>
          <w:sz w:val="28"/>
          <w:szCs w:val="28"/>
        </w:rPr>
        <w:t xml:space="preserve"> </w:t>
      </w:r>
      <w:r w:rsidRPr="002C151B">
        <w:rPr>
          <w:rFonts w:ascii="Times New Roman" w:hAnsi="Times New Roman" w:cs="Times New Roman"/>
          <w:sz w:val="28"/>
          <w:szCs w:val="28"/>
          <w:lang w:val="kk-KZ"/>
        </w:rPr>
        <w:t xml:space="preserve">2019. – </w:t>
      </w:r>
      <w:r w:rsidRPr="002C151B">
        <w:rPr>
          <w:rFonts w:ascii="Times New Roman" w:hAnsi="Times New Roman" w:cs="Times New Roman"/>
          <w:sz w:val="28"/>
          <w:szCs w:val="28"/>
        </w:rPr>
        <w:t>№</w:t>
      </w:r>
      <w:r w:rsidRPr="002C151B">
        <w:rPr>
          <w:rFonts w:ascii="Times New Roman" w:hAnsi="Times New Roman" w:cs="Times New Roman"/>
          <w:sz w:val="28"/>
          <w:szCs w:val="28"/>
          <w:lang w:val="kk-KZ"/>
        </w:rPr>
        <w:t>2. –</w:t>
      </w:r>
      <w:r w:rsidRPr="002C151B">
        <w:rPr>
          <w:rFonts w:ascii="Times New Roman" w:hAnsi="Times New Roman" w:cs="Times New Roman"/>
          <w:sz w:val="28"/>
          <w:szCs w:val="28"/>
        </w:rPr>
        <w:t xml:space="preserve"> </w:t>
      </w:r>
      <w:r w:rsidRPr="002C151B">
        <w:rPr>
          <w:rFonts w:ascii="Times New Roman" w:hAnsi="Times New Roman" w:cs="Times New Roman"/>
          <w:sz w:val="28"/>
          <w:szCs w:val="28"/>
          <w:lang w:val="kk-KZ"/>
        </w:rPr>
        <w:t>С.</w:t>
      </w:r>
      <w:r w:rsidR="00682DD8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2C151B">
        <w:rPr>
          <w:rFonts w:ascii="Times New Roman" w:hAnsi="Times New Roman" w:cs="Times New Roman"/>
          <w:sz w:val="28"/>
          <w:szCs w:val="28"/>
          <w:lang w:val="kk-KZ"/>
        </w:rPr>
        <w:t>61</w:t>
      </w:r>
      <w:r w:rsidR="00682DD8">
        <w:rPr>
          <w:rFonts w:ascii="Times New Roman" w:hAnsi="Times New Roman" w:cs="Times New Roman"/>
          <w:sz w:val="28"/>
          <w:szCs w:val="28"/>
          <w:lang w:val="kk-KZ"/>
        </w:rPr>
        <w:t>-</w:t>
      </w:r>
      <w:r w:rsidRPr="002C151B">
        <w:rPr>
          <w:rFonts w:ascii="Times New Roman" w:hAnsi="Times New Roman" w:cs="Times New Roman"/>
          <w:sz w:val="28"/>
          <w:szCs w:val="28"/>
          <w:lang w:val="kk-KZ"/>
        </w:rPr>
        <w:t>68.</w:t>
      </w:r>
    </w:p>
    <w:p w:rsidR="004C61EF" w:rsidRPr="002C151B" w:rsidRDefault="00B947EA" w:rsidP="00B53292">
      <w:pPr>
        <w:pStyle w:val="a3"/>
        <w:numPr>
          <w:ilvl w:val="0"/>
          <w:numId w:val="4"/>
        </w:numPr>
        <w:tabs>
          <w:tab w:val="left" w:pos="1134"/>
          <w:tab w:val="left" w:pos="1276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C151B">
        <w:rPr>
          <w:rFonts w:ascii="Times New Roman" w:hAnsi="Times New Roman" w:cs="Times New Roman"/>
          <w:sz w:val="28"/>
          <w:szCs w:val="28"/>
          <w:lang w:val="kk-KZ"/>
        </w:rPr>
        <w:t>Юсупов</w:t>
      </w:r>
      <w:r w:rsidR="004E4606" w:rsidRPr="004E4606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4E4606" w:rsidRPr="002C151B">
        <w:rPr>
          <w:rFonts w:ascii="Times New Roman" w:hAnsi="Times New Roman" w:cs="Times New Roman"/>
          <w:sz w:val="28"/>
          <w:szCs w:val="28"/>
          <w:lang w:val="kk-KZ"/>
        </w:rPr>
        <w:t>Д.В.</w:t>
      </w:r>
      <w:r w:rsidRPr="002C151B">
        <w:rPr>
          <w:rFonts w:ascii="Times New Roman" w:hAnsi="Times New Roman" w:cs="Times New Roman"/>
          <w:sz w:val="28"/>
          <w:szCs w:val="28"/>
          <w:lang w:val="kk-KZ"/>
        </w:rPr>
        <w:t>, Рихванов</w:t>
      </w:r>
      <w:r w:rsidR="004E4606" w:rsidRPr="004E4606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4E4606" w:rsidRPr="002C151B">
        <w:rPr>
          <w:rFonts w:ascii="Times New Roman" w:hAnsi="Times New Roman" w:cs="Times New Roman"/>
          <w:sz w:val="28"/>
          <w:szCs w:val="28"/>
          <w:lang w:val="kk-KZ"/>
        </w:rPr>
        <w:t>Л.П.</w:t>
      </w:r>
      <w:r w:rsidRPr="002C151B">
        <w:rPr>
          <w:rFonts w:ascii="Times New Roman" w:hAnsi="Times New Roman" w:cs="Times New Roman"/>
          <w:sz w:val="28"/>
          <w:szCs w:val="28"/>
          <w:lang w:val="kk-KZ"/>
        </w:rPr>
        <w:t>, Барановская</w:t>
      </w:r>
      <w:r w:rsidR="004E4606" w:rsidRPr="004E4606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4E4606" w:rsidRPr="002C151B">
        <w:rPr>
          <w:rFonts w:ascii="Times New Roman" w:hAnsi="Times New Roman" w:cs="Times New Roman"/>
          <w:sz w:val="28"/>
          <w:szCs w:val="28"/>
          <w:lang w:val="kk-KZ"/>
        </w:rPr>
        <w:t>Н.В.</w:t>
      </w:r>
      <w:r w:rsidR="00682DD8">
        <w:rPr>
          <w:rFonts w:ascii="Times New Roman" w:hAnsi="Times New Roman" w:cs="Times New Roman"/>
          <w:sz w:val="28"/>
          <w:szCs w:val="28"/>
          <w:lang w:val="kk-KZ"/>
        </w:rPr>
        <w:t xml:space="preserve"> и др.</w:t>
      </w:r>
      <w:r w:rsidRPr="002C151B">
        <w:rPr>
          <w:rFonts w:ascii="Times New Roman" w:hAnsi="Times New Roman" w:cs="Times New Roman"/>
          <w:sz w:val="28"/>
          <w:szCs w:val="28"/>
          <w:lang w:val="kk-KZ"/>
        </w:rPr>
        <w:t xml:space="preserve"> Бром в листьях тополя урбанизированных территорий: природные и антропогенные источники поступления /</w:t>
      </w:r>
      <w:r w:rsidR="00564441">
        <w:rPr>
          <w:rFonts w:ascii="Times New Roman" w:hAnsi="Times New Roman" w:cs="Times New Roman"/>
          <w:sz w:val="28"/>
          <w:szCs w:val="28"/>
          <w:lang w:val="kk-KZ"/>
        </w:rPr>
        <w:t>/ Известия Томского политехниче</w:t>
      </w:r>
      <w:r w:rsidRPr="002C151B">
        <w:rPr>
          <w:rFonts w:ascii="Times New Roman" w:hAnsi="Times New Roman" w:cs="Times New Roman"/>
          <w:sz w:val="28"/>
          <w:szCs w:val="28"/>
          <w:lang w:val="kk-KZ"/>
        </w:rPr>
        <w:t>ского университета. –</w:t>
      </w:r>
      <w:r w:rsidRPr="002C151B">
        <w:rPr>
          <w:rFonts w:ascii="Times New Roman" w:hAnsi="Times New Roman" w:cs="Times New Roman"/>
          <w:sz w:val="28"/>
          <w:szCs w:val="28"/>
        </w:rPr>
        <w:t xml:space="preserve"> </w:t>
      </w:r>
      <w:r w:rsidRPr="002C151B">
        <w:rPr>
          <w:rFonts w:ascii="Times New Roman" w:hAnsi="Times New Roman" w:cs="Times New Roman"/>
          <w:sz w:val="28"/>
          <w:szCs w:val="28"/>
          <w:lang w:val="kk-KZ"/>
        </w:rPr>
        <w:t>2021. –</w:t>
      </w:r>
      <w:r w:rsidRPr="002C151B">
        <w:rPr>
          <w:rFonts w:ascii="Times New Roman" w:hAnsi="Times New Roman" w:cs="Times New Roman"/>
          <w:sz w:val="28"/>
          <w:szCs w:val="28"/>
        </w:rPr>
        <w:t xml:space="preserve"> </w:t>
      </w:r>
      <w:r w:rsidRPr="002C151B">
        <w:rPr>
          <w:rFonts w:ascii="Times New Roman" w:hAnsi="Times New Roman" w:cs="Times New Roman"/>
          <w:sz w:val="28"/>
          <w:szCs w:val="28"/>
          <w:lang w:val="kk-KZ"/>
        </w:rPr>
        <w:t>Т.</w:t>
      </w:r>
      <w:r w:rsidR="00682DD8">
        <w:rPr>
          <w:rFonts w:ascii="Times New Roman" w:hAnsi="Times New Roman" w:cs="Times New Roman"/>
          <w:sz w:val="28"/>
          <w:szCs w:val="28"/>
          <w:lang w:val="kk-KZ"/>
        </w:rPr>
        <w:t> </w:t>
      </w:r>
      <w:r w:rsidRPr="002C151B">
        <w:rPr>
          <w:rFonts w:ascii="Times New Roman" w:hAnsi="Times New Roman" w:cs="Times New Roman"/>
          <w:sz w:val="28"/>
          <w:szCs w:val="28"/>
          <w:lang w:val="kk-KZ"/>
        </w:rPr>
        <w:t>332</w:t>
      </w:r>
      <w:r w:rsidR="00682DD8">
        <w:rPr>
          <w:rFonts w:ascii="Times New Roman" w:hAnsi="Times New Roman" w:cs="Times New Roman"/>
          <w:sz w:val="28"/>
          <w:szCs w:val="28"/>
          <w:lang w:val="kk-KZ"/>
        </w:rPr>
        <w:t>,</w:t>
      </w:r>
      <w:r w:rsidRPr="002C151B">
        <w:rPr>
          <w:rFonts w:ascii="Times New Roman" w:hAnsi="Times New Roman" w:cs="Times New Roman"/>
          <w:sz w:val="28"/>
          <w:szCs w:val="28"/>
        </w:rPr>
        <w:t xml:space="preserve"> </w:t>
      </w:r>
      <w:r w:rsidRPr="002C151B">
        <w:rPr>
          <w:rFonts w:ascii="Times New Roman" w:hAnsi="Times New Roman" w:cs="Times New Roman"/>
          <w:sz w:val="28"/>
          <w:szCs w:val="28"/>
          <w:lang w:val="kk-KZ"/>
        </w:rPr>
        <w:t>№1. –</w:t>
      </w:r>
      <w:r w:rsidRPr="002C151B">
        <w:rPr>
          <w:rFonts w:ascii="Times New Roman" w:hAnsi="Times New Roman" w:cs="Times New Roman"/>
          <w:sz w:val="28"/>
          <w:szCs w:val="28"/>
        </w:rPr>
        <w:t xml:space="preserve"> </w:t>
      </w:r>
      <w:r w:rsidRPr="002C151B">
        <w:rPr>
          <w:rFonts w:ascii="Times New Roman" w:hAnsi="Times New Roman" w:cs="Times New Roman"/>
          <w:sz w:val="28"/>
          <w:szCs w:val="28"/>
          <w:lang w:val="kk-KZ"/>
        </w:rPr>
        <w:t>С. 76-87</w:t>
      </w:r>
      <w:r w:rsidR="00D3231E" w:rsidRPr="002C151B">
        <w:rPr>
          <w:rFonts w:ascii="Times New Roman" w:hAnsi="Times New Roman" w:cs="Times New Roman"/>
          <w:sz w:val="28"/>
          <w:szCs w:val="28"/>
          <w:lang w:val="kk-KZ"/>
        </w:rPr>
        <w:t>.</w:t>
      </w:r>
    </w:p>
    <w:p w:rsidR="004C61EF" w:rsidRPr="002C151B" w:rsidRDefault="004C61EF" w:rsidP="00B53292">
      <w:pPr>
        <w:pStyle w:val="a3"/>
        <w:numPr>
          <w:ilvl w:val="0"/>
          <w:numId w:val="4"/>
        </w:numPr>
        <w:tabs>
          <w:tab w:val="left" w:pos="1134"/>
          <w:tab w:val="left" w:pos="1276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C151B">
        <w:rPr>
          <w:rFonts w:ascii="Times New Roman" w:hAnsi="Times New Roman" w:cs="Times New Roman"/>
          <w:sz w:val="28"/>
          <w:szCs w:val="28"/>
          <w:lang w:val="kk-KZ"/>
        </w:rPr>
        <w:t>Рихванов Л.П</w:t>
      </w:r>
      <w:r w:rsidR="00682DD8">
        <w:rPr>
          <w:rFonts w:ascii="Times New Roman" w:hAnsi="Times New Roman" w:cs="Times New Roman"/>
          <w:sz w:val="28"/>
          <w:szCs w:val="28"/>
          <w:lang w:val="kk-KZ"/>
        </w:rPr>
        <w:t>.</w:t>
      </w:r>
      <w:r w:rsidRPr="002C151B">
        <w:rPr>
          <w:rFonts w:ascii="Times New Roman" w:hAnsi="Times New Roman" w:cs="Times New Roman"/>
          <w:sz w:val="28"/>
          <w:szCs w:val="28"/>
          <w:lang w:val="kk-KZ"/>
        </w:rPr>
        <w:t>, Юсупов Д.В</w:t>
      </w:r>
      <w:r w:rsidR="00682DD8">
        <w:rPr>
          <w:rFonts w:ascii="Times New Roman" w:hAnsi="Times New Roman" w:cs="Times New Roman"/>
          <w:sz w:val="28"/>
          <w:szCs w:val="28"/>
          <w:lang w:val="kk-KZ"/>
        </w:rPr>
        <w:t>.</w:t>
      </w:r>
      <w:r w:rsidRPr="002C151B">
        <w:rPr>
          <w:rFonts w:ascii="Times New Roman" w:hAnsi="Times New Roman" w:cs="Times New Roman"/>
          <w:sz w:val="28"/>
          <w:szCs w:val="28"/>
          <w:lang w:val="kk-KZ"/>
        </w:rPr>
        <w:t>, Барановская Н.В</w:t>
      </w:r>
      <w:r w:rsidR="00682DD8">
        <w:rPr>
          <w:rFonts w:ascii="Times New Roman" w:hAnsi="Times New Roman" w:cs="Times New Roman"/>
          <w:sz w:val="28"/>
          <w:szCs w:val="28"/>
          <w:lang w:val="kk-KZ"/>
        </w:rPr>
        <w:t>. и др.</w:t>
      </w:r>
      <w:r w:rsidRPr="002C151B">
        <w:rPr>
          <w:rFonts w:ascii="Times New Roman" w:hAnsi="Times New Roman" w:cs="Times New Roman"/>
          <w:sz w:val="28"/>
          <w:szCs w:val="28"/>
          <w:lang w:val="kk-KZ"/>
        </w:rPr>
        <w:t xml:space="preserve"> Элементный состав листвы тополя как биогеохимический индикатор промы</w:t>
      </w:r>
      <w:r w:rsidRPr="002C151B">
        <w:rPr>
          <w:rFonts w:ascii="Times New Roman" w:hAnsi="Times New Roman" w:cs="Times New Roman"/>
          <w:sz w:val="28"/>
          <w:szCs w:val="28"/>
        </w:rPr>
        <w:t>шленной специализации урбасистем // Экология и промышленность России. – 2015. – №6. – С. 58</w:t>
      </w:r>
      <w:r w:rsidR="00682DD8">
        <w:rPr>
          <w:rFonts w:ascii="Times New Roman" w:hAnsi="Times New Roman" w:cs="Times New Roman"/>
          <w:sz w:val="28"/>
          <w:szCs w:val="28"/>
        </w:rPr>
        <w:t>-</w:t>
      </w:r>
      <w:r w:rsidRPr="002C151B">
        <w:rPr>
          <w:rFonts w:ascii="Times New Roman" w:hAnsi="Times New Roman" w:cs="Times New Roman"/>
          <w:sz w:val="28"/>
          <w:szCs w:val="28"/>
        </w:rPr>
        <w:t>63.</w:t>
      </w:r>
    </w:p>
    <w:p w:rsidR="00D3231E" w:rsidRDefault="00500754" w:rsidP="00B53292">
      <w:pPr>
        <w:pStyle w:val="a3"/>
        <w:numPr>
          <w:ilvl w:val="0"/>
          <w:numId w:val="4"/>
        </w:numPr>
        <w:tabs>
          <w:tab w:val="left" w:pos="1134"/>
          <w:tab w:val="left" w:pos="1276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C151B">
        <w:rPr>
          <w:rFonts w:ascii="Times New Roman" w:hAnsi="Times New Roman" w:cs="Times New Roman"/>
          <w:sz w:val="28"/>
          <w:szCs w:val="28"/>
        </w:rPr>
        <w:t>Есенжолова А.Ж. Листья древесных и кустарниковых растении как биоиндикаторы состояния окружающей среды городов Восточного, Северного и Центрального Казахстана</w:t>
      </w:r>
      <w:r w:rsidR="004E4606" w:rsidRPr="004E4606">
        <w:rPr>
          <w:rFonts w:ascii="Times New Roman" w:hAnsi="Times New Roman" w:cs="Times New Roman"/>
          <w:sz w:val="28"/>
          <w:szCs w:val="28"/>
        </w:rPr>
        <w:t>:</w:t>
      </w:r>
      <w:r w:rsidRPr="002C151B">
        <w:rPr>
          <w:rFonts w:ascii="Times New Roman" w:hAnsi="Times New Roman" w:cs="Times New Roman"/>
          <w:sz w:val="28"/>
          <w:szCs w:val="28"/>
        </w:rPr>
        <w:t xml:space="preserve"> автореф</w:t>
      </w:r>
      <w:r w:rsidR="00682DD8">
        <w:rPr>
          <w:rFonts w:ascii="Times New Roman" w:hAnsi="Times New Roman" w:cs="Times New Roman"/>
          <w:sz w:val="28"/>
          <w:szCs w:val="28"/>
        </w:rPr>
        <w:t xml:space="preserve">. </w:t>
      </w:r>
      <w:r w:rsidRPr="002C151B">
        <w:rPr>
          <w:rFonts w:ascii="Times New Roman" w:hAnsi="Times New Roman" w:cs="Times New Roman"/>
          <w:sz w:val="28"/>
          <w:szCs w:val="28"/>
        </w:rPr>
        <w:t>… канд. биол. наук</w:t>
      </w:r>
      <w:r w:rsidR="00682DD8">
        <w:rPr>
          <w:rFonts w:ascii="Times New Roman" w:hAnsi="Times New Roman" w:cs="Times New Roman"/>
          <w:sz w:val="28"/>
          <w:szCs w:val="28"/>
        </w:rPr>
        <w:t>: 03.02.08.</w:t>
      </w:r>
      <w:r w:rsidRPr="002C151B">
        <w:rPr>
          <w:rFonts w:ascii="Times New Roman" w:hAnsi="Times New Roman" w:cs="Times New Roman"/>
          <w:sz w:val="28"/>
          <w:szCs w:val="28"/>
        </w:rPr>
        <w:t xml:space="preserve"> </w:t>
      </w:r>
      <w:r w:rsidR="00682DD8">
        <w:rPr>
          <w:rFonts w:ascii="Times New Roman" w:hAnsi="Times New Roman" w:cs="Times New Roman"/>
          <w:sz w:val="28"/>
          <w:szCs w:val="28"/>
        </w:rPr>
        <w:t>–</w:t>
      </w:r>
      <w:r w:rsidRPr="002C151B">
        <w:rPr>
          <w:rFonts w:ascii="Times New Roman" w:hAnsi="Times New Roman" w:cs="Times New Roman"/>
          <w:sz w:val="28"/>
          <w:szCs w:val="28"/>
        </w:rPr>
        <w:t xml:space="preserve"> Новосибирск, 2013. – </w:t>
      </w:r>
      <w:r w:rsidR="00682DD8">
        <w:rPr>
          <w:rFonts w:ascii="Times New Roman" w:hAnsi="Times New Roman" w:cs="Times New Roman"/>
          <w:sz w:val="28"/>
          <w:szCs w:val="28"/>
        </w:rPr>
        <w:t>19</w:t>
      </w:r>
      <w:r w:rsidRPr="002C151B">
        <w:rPr>
          <w:rFonts w:ascii="Times New Roman" w:hAnsi="Times New Roman" w:cs="Times New Roman"/>
          <w:sz w:val="28"/>
          <w:szCs w:val="28"/>
        </w:rPr>
        <w:t xml:space="preserve"> с.</w:t>
      </w:r>
    </w:p>
    <w:p w:rsidR="00186CE8" w:rsidRPr="005801AF" w:rsidRDefault="00933841" w:rsidP="00B53292">
      <w:pPr>
        <w:pStyle w:val="a3"/>
        <w:numPr>
          <w:ilvl w:val="0"/>
          <w:numId w:val="4"/>
        </w:numPr>
        <w:tabs>
          <w:tab w:val="left" w:pos="1134"/>
          <w:tab w:val="left" w:pos="1276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801AF">
        <w:rPr>
          <w:rFonts w:ascii="Times New Roman" w:hAnsi="Times New Roman" w:cs="Times New Roman"/>
          <w:sz w:val="28"/>
          <w:szCs w:val="28"/>
        </w:rPr>
        <w:t>Курманбаева А.С</w:t>
      </w:r>
      <w:r w:rsidR="005801AF" w:rsidRPr="005801AF">
        <w:rPr>
          <w:rFonts w:ascii="Times New Roman" w:hAnsi="Times New Roman" w:cs="Times New Roman"/>
          <w:sz w:val="28"/>
          <w:szCs w:val="28"/>
        </w:rPr>
        <w:t>. Мышьяк и растения. –</w:t>
      </w:r>
      <w:r w:rsidRPr="005801AF">
        <w:rPr>
          <w:rFonts w:ascii="Times New Roman" w:hAnsi="Times New Roman" w:cs="Times New Roman"/>
          <w:sz w:val="28"/>
          <w:szCs w:val="28"/>
        </w:rPr>
        <w:t xml:space="preserve"> </w:t>
      </w:r>
      <w:r w:rsidR="005801AF" w:rsidRPr="005801AF">
        <w:rPr>
          <w:rFonts w:ascii="Times New Roman" w:hAnsi="Times New Roman" w:cs="Times New Roman"/>
          <w:sz w:val="28"/>
          <w:szCs w:val="28"/>
        </w:rPr>
        <w:t xml:space="preserve">Алматы: </w:t>
      </w:r>
      <w:r w:rsidRPr="005801AF">
        <w:rPr>
          <w:rFonts w:ascii="Times New Roman" w:hAnsi="Times New Roman" w:cs="Times New Roman"/>
          <w:sz w:val="28"/>
          <w:szCs w:val="28"/>
        </w:rPr>
        <w:t>Изд-во Эверо, 2021</w:t>
      </w:r>
      <w:r w:rsidR="00682DD8">
        <w:rPr>
          <w:rFonts w:ascii="Times New Roman" w:hAnsi="Times New Roman" w:cs="Times New Roman"/>
          <w:sz w:val="28"/>
          <w:szCs w:val="28"/>
        </w:rPr>
        <w:t>.</w:t>
      </w:r>
      <w:r w:rsidRPr="005801AF">
        <w:rPr>
          <w:rFonts w:ascii="Times New Roman" w:hAnsi="Times New Roman" w:cs="Times New Roman"/>
          <w:sz w:val="28"/>
          <w:szCs w:val="28"/>
        </w:rPr>
        <w:t xml:space="preserve"> – 140 с.</w:t>
      </w:r>
    </w:p>
    <w:p w:rsidR="00A905EA" w:rsidRPr="002C151B" w:rsidRDefault="00A905EA" w:rsidP="00B53292">
      <w:pPr>
        <w:pStyle w:val="a3"/>
        <w:numPr>
          <w:ilvl w:val="0"/>
          <w:numId w:val="4"/>
        </w:numPr>
        <w:tabs>
          <w:tab w:val="left" w:pos="1134"/>
          <w:tab w:val="left" w:pos="1276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C151B">
        <w:rPr>
          <w:rFonts w:ascii="Times New Roman" w:hAnsi="Times New Roman" w:cs="Times New Roman"/>
          <w:sz w:val="28"/>
          <w:szCs w:val="28"/>
        </w:rPr>
        <w:t>Аскарова Д.А. Уровень пылевого воздействия и накопления тяжёлых металлов в растениях в условиях Северного Казахстана // Мир науки, культуры, образования. – 2016. – Т.</w:t>
      </w:r>
      <w:r w:rsidR="00682DD8">
        <w:rPr>
          <w:rFonts w:ascii="Times New Roman" w:hAnsi="Times New Roman" w:cs="Times New Roman"/>
          <w:sz w:val="28"/>
          <w:szCs w:val="28"/>
        </w:rPr>
        <w:t xml:space="preserve"> </w:t>
      </w:r>
      <w:r w:rsidRPr="002C151B">
        <w:rPr>
          <w:rFonts w:ascii="Times New Roman" w:hAnsi="Times New Roman" w:cs="Times New Roman"/>
          <w:sz w:val="28"/>
          <w:szCs w:val="28"/>
        </w:rPr>
        <w:t>60</w:t>
      </w:r>
      <w:r w:rsidR="00682DD8">
        <w:rPr>
          <w:rFonts w:ascii="Times New Roman" w:hAnsi="Times New Roman" w:cs="Times New Roman"/>
          <w:sz w:val="28"/>
          <w:szCs w:val="28"/>
        </w:rPr>
        <w:t>,</w:t>
      </w:r>
      <w:r w:rsidRPr="002C151B">
        <w:rPr>
          <w:rFonts w:ascii="Times New Roman" w:hAnsi="Times New Roman" w:cs="Times New Roman"/>
          <w:sz w:val="28"/>
          <w:szCs w:val="28"/>
        </w:rPr>
        <w:t xml:space="preserve"> №5. – С. 264-265</w:t>
      </w:r>
      <w:r w:rsidR="004E4606" w:rsidRPr="004E4606">
        <w:rPr>
          <w:rFonts w:ascii="Times New Roman" w:hAnsi="Times New Roman" w:cs="Times New Roman"/>
          <w:sz w:val="28"/>
          <w:szCs w:val="28"/>
        </w:rPr>
        <w:t>.</w:t>
      </w:r>
    </w:p>
    <w:p w:rsidR="00886A5F" w:rsidRPr="002C151B" w:rsidRDefault="00A905EA" w:rsidP="00B53292">
      <w:pPr>
        <w:pStyle w:val="a3"/>
        <w:numPr>
          <w:ilvl w:val="0"/>
          <w:numId w:val="4"/>
        </w:numPr>
        <w:tabs>
          <w:tab w:val="left" w:pos="1134"/>
          <w:tab w:val="left" w:pos="1276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C151B">
        <w:rPr>
          <w:rFonts w:ascii="Times New Roman" w:hAnsi="Times New Roman" w:cs="Times New Roman"/>
          <w:sz w:val="28"/>
          <w:szCs w:val="28"/>
        </w:rPr>
        <w:t>Джамбаев М.Т. Индикаторные свойства элементного состава компонентов экосистемы территории влияния Семипалатинского испытательного полигона: дис. … канд. биол. наук</w:t>
      </w:r>
      <w:r w:rsidR="00DF3371">
        <w:rPr>
          <w:rFonts w:ascii="Times New Roman" w:hAnsi="Times New Roman" w:cs="Times New Roman"/>
          <w:sz w:val="28"/>
          <w:szCs w:val="28"/>
        </w:rPr>
        <w:t>: 03.02.08</w:t>
      </w:r>
      <w:r w:rsidRPr="002C151B">
        <w:rPr>
          <w:rFonts w:ascii="Times New Roman" w:hAnsi="Times New Roman" w:cs="Times New Roman"/>
          <w:sz w:val="28"/>
          <w:szCs w:val="28"/>
        </w:rPr>
        <w:t xml:space="preserve">. </w:t>
      </w:r>
      <w:r w:rsidR="00DF3371">
        <w:rPr>
          <w:rFonts w:ascii="Times New Roman" w:hAnsi="Times New Roman" w:cs="Times New Roman"/>
          <w:sz w:val="28"/>
          <w:szCs w:val="28"/>
        </w:rPr>
        <w:t>–</w:t>
      </w:r>
      <w:r w:rsidRPr="002C151B">
        <w:rPr>
          <w:rFonts w:ascii="Times New Roman" w:hAnsi="Times New Roman" w:cs="Times New Roman"/>
          <w:sz w:val="28"/>
          <w:szCs w:val="28"/>
        </w:rPr>
        <w:t xml:space="preserve"> Томск, 2019. – 146 с.</w:t>
      </w:r>
    </w:p>
    <w:p w:rsidR="005825DF" w:rsidRPr="00DF3371" w:rsidRDefault="00886A5F" w:rsidP="00B53292">
      <w:pPr>
        <w:pStyle w:val="a3"/>
        <w:numPr>
          <w:ilvl w:val="0"/>
          <w:numId w:val="4"/>
        </w:numPr>
        <w:tabs>
          <w:tab w:val="left" w:pos="1134"/>
          <w:tab w:val="left" w:pos="1276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2C151B">
        <w:rPr>
          <w:rFonts w:ascii="Times New Roman" w:hAnsi="Times New Roman" w:cs="Times New Roman"/>
          <w:sz w:val="28"/>
          <w:szCs w:val="28"/>
          <w:lang w:val="es-ES"/>
        </w:rPr>
        <w:t>Yalaltdinova</w:t>
      </w:r>
      <w:r w:rsidR="004E4606" w:rsidRPr="004E4606">
        <w:rPr>
          <w:rFonts w:ascii="Times New Roman" w:hAnsi="Times New Roman" w:cs="Times New Roman"/>
          <w:sz w:val="28"/>
          <w:szCs w:val="28"/>
          <w:lang w:val="es-ES"/>
        </w:rPr>
        <w:t xml:space="preserve"> </w:t>
      </w:r>
      <w:r w:rsidR="004E4606" w:rsidRPr="002C151B">
        <w:rPr>
          <w:rFonts w:ascii="Times New Roman" w:hAnsi="Times New Roman" w:cs="Times New Roman"/>
          <w:sz w:val="28"/>
          <w:szCs w:val="28"/>
          <w:lang w:val="es-ES"/>
        </w:rPr>
        <w:t>A.</w:t>
      </w:r>
      <w:r w:rsidR="004E4606">
        <w:rPr>
          <w:rFonts w:ascii="Times New Roman" w:hAnsi="Times New Roman" w:cs="Times New Roman"/>
          <w:sz w:val="28"/>
          <w:szCs w:val="28"/>
          <w:lang w:val="es-ES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s-ES"/>
        </w:rPr>
        <w:t>Kim</w:t>
      </w:r>
      <w:r w:rsidR="004E4606" w:rsidRPr="004E4606">
        <w:rPr>
          <w:rFonts w:ascii="Times New Roman" w:hAnsi="Times New Roman" w:cs="Times New Roman"/>
          <w:sz w:val="28"/>
          <w:szCs w:val="28"/>
          <w:lang w:val="es-ES"/>
        </w:rPr>
        <w:t xml:space="preserve"> </w:t>
      </w:r>
      <w:r w:rsidR="004E4606" w:rsidRPr="002C151B">
        <w:rPr>
          <w:rFonts w:ascii="Times New Roman" w:hAnsi="Times New Roman" w:cs="Times New Roman"/>
          <w:sz w:val="28"/>
          <w:szCs w:val="28"/>
          <w:lang w:val="es-ES"/>
        </w:rPr>
        <w:t>J.</w:t>
      </w:r>
      <w:r w:rsidR="004E4606">
        <w:rPr>
          <w:rFonts w:ascii="Times New Roman" w:hAnsi="Times New Roman" w:cs="Times New Roman"/>
          <w:sz w:val="28"/>
          <w:szCs w:val="28"/>
          <w:lang w:val="es-ES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s-ES"/>
        </w:rPr>
        <w:t>Baranovskaya</w:t>
      </w:r>
      <w:r w:rsidR="004E4606" w:rsidRPr="004E4606">
        <w:rPr>
          <w:rFonts w:ascii="Times New Roman" w:hAnsi="Times New Roman" w:cs="Times New Roman"/>
          <w:sz w:val="28"/>
          <w:szCs w:val="28"/>
          <w:lang w:val="es-ES"/>
        </w:rPr>
        <w:t xml:space="preserve"> </w:t>
      </w:r>
      <w:r w:rsidR="004E4606">
        <w:rPr>
          <w:rFonts w:ascii="Times New Roman" w:hAnsi="Times New Roman" w:cs="Times New Roman"/>
          <w:sz w:val="28"/>
          <w:szCs w:val="28"/>
          <w:lang w:val="es-ES"/>
        </w:rPr>
        <w:t xml:space="preserve">N.,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Rikhvanov</w:t>
      </w:r>
      <w:r w:rsidR="004E4606" w:rsidRPr="004E4606">
        <w:rPr>
          <w:rFonts w:ascii="Times New Roman" w:hAnsi="Times New Roman" w:cs="Times New Roman"/>
          <w:sz w:val="28"/>
          <w:szCs w:val="28"/>
          <w:lang w:val="es-ES"/>
        </w:rPr>
        <w:t xml:space="preserve"> </w:t>
      </w:r>
      <w:r w:rsidR="004E4606" w:rsidRPr="002C151B">
        <w:rPr>
          <w:rFonts w:ascii="Times New Roman" w:hAnsi="Times New Roman" w:cs="Times New Roman"/>
          <w:sz w:val="28"/>
          <w:szCs w:val="28"/>
          <w:lang w:val="es-ES"/>
        </w:rPr>
        <w:t>L.</w:t>
      </w:r>
      <w:r w:rsidR="004E4606">
        <w:rPr>
          <w:rFonts w:ascii="Times New Roman" w:hAnsi="Times New Roman" w:cs="Times New Roman"/>
          <w:sz w:val="28"/>
          <w:szCs w:val="28"/>
          <w:lang w:val="es-ES"/>
        </w:rPr>
        <w:t xml:space="preserve"> </w:t>
      </w:r>
      <w:r w:rsidR="004E4606">
        <w:rPr>
          <w:rFonts w:ascii="Times New Roman" w:hAnsi="Times New Roman" w:cs="Times New Roman"/>
          <w:i/>
          <w:sz w:val="28"/>
          <w:szCs w:val="28"/>
          <w:lang w:val="en-US"/>
        </w:rPr>
        <w:t>Populus</w:t>
      </w:r>
      <w:r w:rsidR="00DF3371">
        <w:rPr>
          <w:rFonts w:ascii="Times New Roman" w:hAnsi="Times New Roman" w:cs="Times New Roman"/>
          <w:i/>
          <w:sz w:val="28"/>
          <w:szCs w:val="28"/>
          <w:lang w:val="en-US"/>
        </w:rPr>
        <w:t xml:space="preserve"> nigra </w:t>
      </w:r>
      <w:r w:rsidRPr="004E4606">
        <w:rPr>
          <w:rFonts w:ascii="Times New Roman" w:hAnsi="Times New Roman" w:cs="Times New Roman"/>
          <w:i/>
          <w:sz w:val="28"/>
          <w:szCs w:val="28"/>
          <w:lang w:val="en-US"/>
        </w:rPr>
        <w:t>L.</w:t>
      </w:r>
      <w:r w:rsidR="00DF3371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as</w:t>
      </w:r>
      <w:r w:rsidR="00DF3371">
        <w:rPr>
          <w:rFonts w:ascii="Times New Roman" w:hAnsi="Times New Roman" w:cs="Times New Roman"/>
          <w:sz w:val="28"/>
          <w:szCs w:val="28"/>
          <w:lang w:val="en-US"/>
        </w:rPr>
        <w:t xml:space="preserve"> a bioindicator of atmospheric trace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 xml:space="preserve"> element pollution and potential toxic impacts on human and ecosystem // Ecological Indicators. – 2018. </w:t>
      </w:r>
      <w:r w:rsidRPr="002C151B">
        <w:rPr>
          <w:rFonts w:ascii="Times New Roman" w:hAnsi="Times New Roman" w:cs="Times New Roman"/>
          <w:sz w:val="28"/>
          <w:szCs w:val="28"/>
          <w:lang w:val="es-ES"/>
        </w:rPr>
        <w:t>–</w:t>
      </w:r>
      <w:r w:rsidR="00DF3371" w:rsidRPr="00DF3371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2C151B">
        <w:rPr>
          <w:rFonts w:ascii="Times New Roman" w:hAnsi="Times New Roman" w:cs="Times New Roman"/>
          <w:sz w:val="28"/>
          <w:szCs w:val="28"/>
          <w:lang w:val="es-ES"/>
        </w:rPr>
        <w:t>Vol. 95. – P. 974</w:t>
      </w:r>
      <w:r w:rsidR="00DF3371" w:rsidRPr="00DF3371">
        <w:rPr>
          <w:rFonts w:ascii="Times New Roman" w:hAnsi="Times New Roman" w:cs="Times New Roman"/>
          <w:sz w:val="28"/>
          <w:szCs w:val="28"/>
          <w:lang w:val="en-US"/>
        </w:rPr>
        <w:t>-</w:t>
      </w:r>
      <w:r w:rsidRPr="002C151B">
        <w:rPr>
          <w:rFonts w:ascii="Times New Roman" w:hAnsi="Times New Roman" w:cs="Times New Roman"/>
          <w:sz w:val="28"/>
          <w:szCs w:val="28"/>
          <w:lang w:val="es-ES"/>
        </w:rPr>
        <w:t>983.</w:t>
      </w:r>
      <w:r w:rsidR="0074264B" w:rsidRPr="00DF3371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</w:p>
    <w:p w:rsidR="00644182" w:rsidRPr="002C151B" w:rsidRDefault="0074264B" w:rsidP="00B53292">
      <w:pPr>
        <w:pStyle w:val="a3"/>
        <w:numPr>
          <w:ilvl w:val="0"/>
          <w:numId w:val="4"/>
        </w:numPr>
        <w:tabs>
          <w:tab w:val="left" w:pos="851"/>
          <w:tab w:val="left" w:pos="1276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Шайма</w:t>
      </w:r>
      <w:r w:rsidR="004F5221" w:rsidRPr="002C151B">
        <w:rPr>
          <w:rFonts w:ascii="Times New Roman" w:hAnsi="Times New Roman" w:cs="Times New Roman"/>
          <w:sz w:val="28"/>
          <w:szCs w:val="28"/>
        </w:rPr>
        <w:t>рданова Б.Х. Оценка качества урбанизированных территорий (на примере г. Павлодара) и пронозорование экологической безопасности среды обитания : автореф. дис. … док. биол. наук</w:t>
      </w:r>
      <w:r w:rsidR="00DF3371">
        <w:rPr>
          <w:rFonts w:ascii="Times New Roman" w:hAnsi="Times New Roman" w:cs="Times New Roman"/>
          <w:sz w:val="28"/>
          <w:szCs w:val="28"/>
        </w:rPr>
        <w:t>: 03.00.16</w:t>
      </w:r>
      <w:r w:rsidR="004F5221" w:rsidRPr="002C151B">
        <w:rPr>
          <w:rFonts w:ascii="Times New Roman" w:hAnsi="Times New Roman" w:cs="Times New Roman"/>
          <w:sz w:val="28"/>
          <w:szCs w:val="28"/>
        </w:rPr>
        <w:t xml:space="preserve">. – Алмата, 2010. – </w:t>
      </w:r>
      <w:r w:rsidR="00DF3371">
        <w:rPr>
          <w:rFonts w:ascii="Times New Roman" w:hAnsi="Times New Roman" w:cs="Times New Roman"/>
          <w:sz w:val="28"/>
          <w:szCs w:val="28"/>
        </w:rPr>
        <w:t>31</w:t>
      </w:r>
      <w:r w:rsidR="004F5221" w:rsidRPr="002C151B">
        <w:rPr>
          <w:rFonts w:ascii="Times New Roman" w:hAnsi="Times New Roman" w:cs="Times New Roman"/>
          <w:sz w:val="28"/>
          <w:szCs w:val="28"/>
        </w:rPr>
        <w:t xml:space="preserve"> с.</w:t>
      </w:r>
    </w:p>
    <w:p w:rsidR="00886A5F" w:rsidRPr="003A6A54" w:rsidRDefault="00886A5F" w:rsidP="00B53292">
      <w:pPr>
        <w:pStyle w:val="a3"/>
        <w:numPr>
          <w:ilvl w:val="0"/>
          <w:numId w:val="4"/>
        </w:numPr>
        <w:tabs>
          <w:tab w:val="left" w:pos="851"/>
          <w:tab w:val="left" w:pos="1276"/>
        </w:tabs>
        <w:spacing w:after="0" w:line="240" w:lineRule="auto"/>
        <w:ind w:left="0" w:firstLine="709"/>
        <w:jc w:val="both"/>
        <w:rPr>
          <w:rStyle w:val="ad"/>
          <w:rFonts w:ascii="Times New Roman" w:hAnsi="Times New Roman" w:cs="Times New Roman"/>
          <w:color w:val="auto"/>
          <w:sz w:val="28"/>
          <w:szCs w:val="28"/>
          <w:u w:val="none"/>
          <w:lang w:val="en-US"/>
        </w:rPr>
      </w:pPr>
      <w:r w:rsidRPr="002C151B">
        <w:rPr>
          <w:rFonts w:ascii="Times New Roman" w:hAnsi="Times New Roman" w:cs="Times New Roman"/>
          <w:iCs/>
          <w:sz w:val="28"/>
          <w:szCs w:val="28"/>
          <w:lang w:val="en-US"/>
        </w:rPr>
        <w:t xml:space="preserve">Assylbekova </w:t>
      </w:r>
      <w:r w:rsidR="004E4606" w:rsidRPr="002C151B">
        <w:rPr>
          <w:rFonts w:ascii="Times New Roman" w:hAnsi="Times New Roman" w:cs="Times New Roman"/>
          <w:iCs/>
          <w:sz w:val="28"/>
          <w:szCs w:val="28"/>
          <w:lang w:val="en-US"/>
        </w:rPr>
        <w:t>G.</w:t>
      </w:r>
      <w:r w:rsidR="004E4606">
        <w:rPr>
          <w:rFonts w:ascii="Times New Roman" w:hAnsi="Times New Roman" w:cs="Times New Roman"/>
          <w:iCs/>
          <w:sz w:val="28"/>
          <w:szCs w:val="28"/>
          <w:lang w:val="en-US"/>
        </w:rPr>
        <w:t xml:space="preserve"> </w:t>
      </w:r>
      <w:r w:rsidR="00DF3371">
        <w:rPr>
          <w:rFonts w:ascii="Times New Roman" w:hAnsi="Times New Roman" w:cs="Times New Roman"/>
          <w:iCs/>
          <w:sz w:val="28"/>
          <w:szCs w:val="28"/>
          <w:lang w:val="kk-KZ"/>
        </w:rPr>
        <w:t xml:space="preserve">Estimation of </w:t>
      </w:r>
      <w:r w:rsidRPr="002C151B">
        <w:rPr>
          <w:rFonts w:ascii="Times New Roman" w:hAnsi="Times New Roman" w:cs="Times New Roman"/>
          <w:iCs/>
          <w:sz w:val="28"/>
          <w:szCs w:val="28"/>
          <w:lang w:val="kk-KZ"/>
        </w:rPr>
        <w:t xml:space="preserve">Chemical Composition of  the Ashes from Black Poplar </w:t>
      </w:r>
      <w:r w:rsidRPr="004E4606">
        <w:rPr>
          <w:rFonts w:ascii="Times New Roman" w:hAnsi="Times New Roman" w:cs="Times New Roman"/>
          <w:i/>
          <w:iCs/>
          <w:sz w:val="28"/>
          <w:szCs w:val="28"/>
          <w:lang w:val="kk-KZ"/>
        </w:rPr>
        <w:t>Populus nigra L</w:t>
      </w:r>
      <w:r w:rsidRPr="002C151B">
        <w:rPr>
          <w:rFonts w:ascii="Times New Roman" w:hAnsi="Times New Roman" w:cs="Times New Roman"/>
          <w:iCs/>
          <w:sz w:val="28"/>
          <w:szCs w:val="28"/>
          <w:lang w:val="kk-KZ"/>
        </w:rPr>
        <w:t>. Leaves in the Urban Ecosystem of Pavlodar</w:t>
      </w:r>
      <w:r w:rsidRPr="002C151B">
        <w:rPr>
          <w:sz w:val="28"/>
          <w:szCs w:val="28"/>
          <w:lang w:val="en-US"/>
        </w:rPr>
        <w:t xml:space="preserve">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//</w:t>
      </w:r>
      <w:r w:rsidRPr="002C151B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2C151B">
        <w:rPr>
          <w:rFonts w:ascii="Times New Roman" w:hAnsi="Times New Roman" w:cs="Times New Roman"/>
          <w:iCs/>
          <w:sz w:val="28"/>
          <w:szCs w:val="28"/>
          <w:lang w:val="kk-KZ"/>
        </w:rPr>
        <w:t>World Applied Sciences Joumal</w:t>
      </w:r>
      <w:r w:rsidR="00DF3371">
        <w:rPr>
          <w:rFonts w:ascii="Times New Roman" w:hAnsi="Times New Roman" w:cs="Times New Roman"/>
          <w:iCs/>
          <w:sz w:val="28"/>
          <w:szCs w:val="28"/>
          <w:lang w:val="kk-KZ"/>
        </w:rPr>
        <w:t>.</w:t>
      </w:r>
      <w:r w:rsidRPr="002C151B">
        <w:rPr>
          <w:rFonts w:ascii="Times New Roman" w:hAnsi="Times New Roman" w:cs="Times New Roman"/>
          <w:iCs/>
          <w:sz w:val="28"/>
          <w:szCs w:val="28"/>
          <w:lang w:val="kk-KZ"/>
        </w:rPr>
        <w:t xml:space="preserve"> </w:t>
      </w:r>
      <w:r w:rsidRPr="002C151B">
        <w:rPr>
          <w:rFonts w:ascii="Times New Roman" w:hAnsi="Times New Roman" w:cs="Times New Roman"/>
          <w:iCs/>
          <w:sz w:val="28"/>
          <w:szCs w:val="28"/>
          <w:lang w:val="en-US"/>
        </w:rPr>
        <w:t xml:space="preserve">– 2013. – Vol. 21. – P. 1309-1315. </w:t>
      </w:r>
    </w:p>
    <w:p w:rsidR="00A20CB6" w:rsidRPr="002C151B" w:rsidRDefault="001C30A4" w:rsidP="00B53292">
      <w:pPr>
        <w:pStyle w:val="a3"/>
        <w:numPr>
          <w:ilvl w:val="0"/>
          <w:numId w:val="4"/>
        </w:numPr>
        <w:tabs>
          <w:tab w:val="left" w:pos="851"/>
          <w:tab w:val="left" w:pos="1276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Migeon</w:t>
      </w:r>
      <w:r w:rsidR="00A20CB6" w:rsidRPr="002C151B">
        <w:rPr>
          <w:rFonts w:ascii="Times New Roman" w:hAnsi="Times New Roman" w:cs="Times New Roman"/>
          <w:sz w:val="28"/>
          <w:szCs w:val="28"/>
          <w:lang w:val="en-US"/>
        </w:rPr>
        <w:t xml:space="preserve"> A.</w:t>
      </w:r>
      <w:r>
        <w:rPr>
          <w:rFonts w:ascii="Times New Roman" w:hAnsi="Times New Roman" w:cs="Times New Roman"/>
          <w:sz w:val="28"/>
          <w:szCs w:val="28"/>
          <w:lang w:val="en-US"/>
        </w:rPr>
        <w:t>,</w:t>
      </w:r>
      <w:r w:rsidR="00A20CB6" w:rsidRPr="002C151B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Richaud</w:t>
      </w:r>
      <w:r w:rsidRPr="001C30A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P., Guinet F.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et al</w:t>
      </w:r>
      <w:r>
        <w:rPr>
          <w:rFonts w:ascii="Times New Roman" w:hAnsi="Times New Roman" w:cs="Times New Roman"/>
          <w:sz w:val="28"/>
          <w:szCs w:val="28"/>
          <w:lang w:val="en-US"/>
        </w:rPr>
        <w:t>.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A20CB6" w:rsidRPr="002C151B">
        <w:rPr>
          <w:rFonts w:ascii="Times New Roman" w:hAnsi="Times New Roman" w:cs="Times New Roman"/>
          <w:sz w:val="28"/>
          <w:szCs w:val="28"/>
          <w:lang w:val="en-US"/>
        </w:rPr>
        <w:t xml:space="preserve">Metal accumulation by woody species on contaminated 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sites in the North of </w:t>
      </w:r>
      <w:r w:rsidR="00A20CB6" w:rsidRPr="002C151B">
        <w:rPr>
          <w:rFonts w:ascii="Times New Roman" w:hAnsi="Times New Roman" w:cs="Times New Roman"/>
          <w:sz w:val="28"/>
          <w:szCs w:val="28"/>
          <w:lang w:val="en-US"/>
        </w:rPr>
        <w:t xml:space="preserve">France // Water, Air &amp; Soil Pollution. – </w:t>
      </w:r>
      <w:r>
        <w:rPr>
          <w:rFonts w:ascii="Times New Roman" w:hAnsi="Times New Roman" w:cs="Times New Roman"/>
          <w:sz w:val="28"/>
          <w:szCs w:val="28"/>
          <w:lang w:val="en-US"/>
        </w:rPr>
        <w:t>2009. – Vol. 204</w:t>
      </w:r>
      <w:r w:rsidR="00DF3371" w:rsidRPr="00DF3371">
        <w:rPr>
          <w:rFonts w:ascii="Times New Roman" w:hAnsi="Times New Roman" w:cs="Times New Roman"/>
          <w:sz w:val="28"/>
          <w:szCs w:val="28"/>
          <w:lang w:val="en-US"/>
        </w:rPr>
        <w:t>,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DF3371" w:rsidRPr="00DF3371">
        <w:rPr>
          <w:rFonts w:ascii="Times New Roman" w:hAnsi="Times New Roman" w:cs="Times New Roman"/>
          <w:sz w:val="28"/>
          <w:szCs w:val="28"/>
          <w:lang w:val="en-US"/>
        </w:rPr>
        <w:t>№</w:t>
      </w:r>
      <w:r>
        <w:rPr>
          <w:rFonts w:ascii="Times New Roman" w:hAnsi="Times New Roman" w:cs="Times New Roman"/>
          <w:sz w:val="28"/>
          <w:szCs w:val="28"/>
          <w:lang w:val="en-US"/>
        </w:rPr>
        <w:t>1-4. – P</w:t>
      </w:r>
      <w:r w:rsidR="00A20CB6" w:rsidRPr="002C151B">
        <w:rPr>
          <w:rFonts w:ascii="Times New Roman" w:hAnsi="Times New Roman" w:cs="Times New Roman"/>
          <w:sz w:val="28"/>
          <w:szCs w:val="28"/>
          <w:lang w:val="en-US"/>
        </w:rPr>
        <w:t>. 89</w:t>
      </w:r>
      <w:r w:rsidR="00DF3371" w:rsidRPr="00DF3371">
        <w:rPr>
          <w:rFonts w:ascii="Times New Roman" w:hAnsi="Times New Roman" w:cs="Times New Roman"/>
          <w:sz w:val="28"/>
          <w:szCs w:val="28"/>
          <w:lang w:val="en-US"/>
        </w:rPr>
        <w:t>-</w:t>
      </w:r>
      <w:r w:rsidR="00A20CB6" w:rsidRPr="002C151B">
        <w:rPr>
          <w:rFonts w:ascii="Times New Roman" w:hAnsi="Times New Roman" w:cs="Times New Roman"/>
          <w:sz w:val="28"/>
          <w:szCs w:val="28"/>
          <w:lang w:val="en-US"/>
        </w:rPr>
        <w:t>101.</w:t>
      </w:r>
    </w:p>
    <w:p w:rsidR="00A20CB6" w:rsidRPr="002C151B" w:rsidRDefault="0000256B" w:rsidP="00B53292">
      <w:pPr>
        <w:pStyle w:val="a3"/>
        <w:numPr>
          <w:ilvl w:val="0"/>
          <w:numId w:val="4"/>
        </w:numPr>
        <w:tabs>
          <w:tab w:val="left" w:pos="851"/>
          <w:tab w:val="left" w:pos="1276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Wang</w:t>
      </w:r>
      <w:r w:rsidR="00C90020" w:rsidRPr="002C151B">
        <w:rPr>
          <w:rFonts w:ascii="Times New Roman" w:hAnsi="Times New Roman" w:cs="Times New Roman"/>
          <w:sz w:val="28"/>
          <w:szCs w:val="28"/>
          <w:lang w:val="en-US"/>
        </w:rPr>
        <w:t xml:space="preserve"> X.</w:t>
      </w:r>
      <w:r>
        <w:rPr>
          <w:rFonts w:ascii="Times New Roman" w:hAnsi="Times New Roman" w:cs="Times New Roman"/>
          <w:sz w:val="28"/>
          <w:szCs w:val="28"/>
          <w:lang w:val="en-US"/>
        </w:rPr>
        <w:t>,</w:t>
      </w:r>
      <w:r w:rsidR="00C90020" w:rsidRPr="002C151B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Jia Y.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C90020" w:rsidRPr="002C151B">
        <w:rPr>
          <w:rFonts w:ascii="Times New Roman" w:hAnsi="Times New Roman" w:cs="Times New Roman"/>
          <w:sz w:val="28"/>
          <w:szCs w:val="28"/>
          <w:lang w:val="en-US"/>
        </w:rPr>
        <w:t>Study on adsorption and remediation of heavy metals by poplar and l</w:t>
      </w:r>
      <w:r>
        <w:rPr>
          <w:rFonts w:ascii="Times New Roman" w:hAnsi="Times New Roman" w:cs="Times New Roman"/>
          <w:sz w:val="28"/>
          <w:szCs w:val="28"/>
          <w:lang w:val="en-US"/>
        </w:rPr>
        <w:t>arch in contaminated soil</w:t>
      </w:r>
      <w:r w:rsidR="00C90020" w:rsidRPr="002C151B">
        <w:rPr>
          <w:rFonts w:ascii="Times New Roman" w:hAnsi="Times New Roman" w:cs="Times New Roman"/>
          <w:sz w:val="28"/>
          <w:szCs w:val="28"/>
          <w:lang w:val="en-US"/>
        </w:rPr>
        <w:t xml:space="preserve"> // Environmental science and pollution researc</w:t>
      </w:r>
      <w:r>
        <w:rPr>
          <w:rFonts w:ascii="Times New Roman" w:hAnsi="Times New Roman" w:cs="Times New Roman"/>
          <w:sz w:val="28"/>
          <w:szCs w:val="28"/>
          <w:lang w:val="en-US"/>
        </w:rPr>
        <w:t>h. – 2010. –</w:t>
      </w:r>
      <w:r w:rsidR="00DF3371" w:rsidRPr="00DF3371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Vol. 17</w:t>
      </w:r>
      <w:r w:rsidR="00DF3371" w:rsidRPr="00DF3371">
        <w:rPr>
          <w:rFonts w:ascii="Times New Roman" w:hAnsi="Times New Roman" w:cs="Times New Roman"/>
          <w:sz w:val="28"/>
          <w:szCs w:val="28"/>
          <w:lang w:val="en-US"/>
        </w:rPr>
        <w:t>,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№7. – P</w:t>
      </w:r>
      <w:r w:rsidR="00C90020" w:rsidRPr="002C151B">
        <w:rPr>
          <w:rFonts w:ascii="Times New Roman" w:hAnsi="Times New Roman" w:cs="Times New Roman"/>
          <w:sz w:val="28"/>
          <w:szCs w:val="28"/>
          <w:lang w:val="en-US"/>
        </w:rPr>
        <w:t>. 1331</w:t>
      </w:r>
      <w:r w:rsidR="00DF3371" w:rsidRPr="00DF3371">
        <w:rPr>
          <w:rFonts w:ascii="Times New Roman" w:hAnsi="Times New Roman" w:cs="Times New Roman"/>
          <w:sz w:val="28"/>
          <w:szCs w:val="28"/>
          <w:lang w:val="en-US"/>
        </w:rPr>
        <w:t>-</w:t>
      </w:r>
      <w:r w:rsidR="00C90020" w:rsidRPr="002C151B">
        <w:rPr>
          <w:rFonts w:ascii="Times New Roman" w:hAnsi="Times New Roman" w:cs="Times New Roman"/>
          <w:sz w:val="28"/>
          <w:szCs w:val="28"/>
          <w:lang w:val="en-US"/>
        </w:rPr>
        <w:t>1338.</w:t>
      </w:r>
    </w:p>
    <w:p w:rsidR="00002AFC" w:rsidRPr="002C151B" w:rsidRDefault="0002417C" w:rsidP="00B53292">
      <w:pPr>
        <w:pStyle w:val="a3"/>
        <w:numPr>
          <w:ilvl w:val="0"/>
          <w:numId w:val="4"/>
        </w:numPr>
        <w:tabs>
          <w:tab w:val="left" w:pos="851"/>
          <w:tab w:val="left" w:pos="1276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Боев</w:t>
      </w:r>
      <w:r w:rsidR="00496CCA">
        <w:rPr>
          <w:rFonts w:ascii="Times New Roman" w:hAnsi="Times New Roman" w:cs="Times New Roman"/>
          <w:sz w:val="28"/>
          <w:szCs w:val="28"/>
        </w:rPr>
        <w:t xml:space="preserve"> В.М.,</w:t>
      </w:r>
      <w:r w:rsidR="00496CCA" w:rsidRPr="00496CCA">
        <w:rPr>
          <w:rFonts w:ascii="Times New Roman" w:hAnsi="Times New Roman" w:cs="Times New Roman"/>
          <w:sz w:val="28"/>
          <w:szCs w:val="28"/>
        </w:rPr>
        <w:t xml:space="preserve"> </w:t>
      </w:r>
      <w:r w:rsidR="00496CCA" w:rsidRPr="002C151B">
        <w:rPr>
          <w:rFonts w:ascii="Times New Roman" w:hAnsi="Times New Roman" w:cs="Times New Roman"/>
          <w:sz w:val="28"/>
          <w:szCs w:val="28"/>
        </w:rPr>
        <w:t xml:space="preserve">Воляник </w:t>
      </w:r>
      <w:r w:rsidR="00496CCA">
        <w:rPr>
          <w:rFonts w:ascii="Times New Roman" w:hAnsi="Times New Roman" w:cs="Times New Roman"/>
          <w:sz w:val="28"/>
          <w:szCs w:val="28"/>
        </w:rPr>
        <w:t>М.</w:t>
      </w:r>
      <w:r w:rsidR="00496CCA" w:rsidRPr="002C151B">
        <w:rPr>
          <w:rFonts w:ascii="Times New Roman" w:hAnsi="Times New Roman" w:cs="Times New Roman"/>
          <w:sz w:val="28"/>
          <w:szCs w:val="28"/>
        </w:rPr>
        <w:t xml:space="preserve">Н. </w:t>
      </w:r>
      <w:r w:rsidR="00002AFC" w:rsidRPr="002C151B">
        <w:rPr>
          <w:rFonts w:ascii="Times New Roman" w:hAnsi="Times New Roman" w:cs="Times New Roman"/>
          <w:sz w:val="28"/>
          <w:szCs w:val="28"/>
        </w:rPr>
        <w:t>Антропогенное загрязнение окружающей среды и состояние здоровья населения Восточного Оренбуржья. –Екатеринбург: Изд-во УрО РАН, 1995. – 127 с.</w:t>
      </w:r>
    </w:p>
    <w:p w:rsidR="00002AFC" w:rsidRPr="002C151B" w:rsidRDefault="00496CCA" w:rsidP="00B53292">
      <w:pPr>
        <w:pStyle w:val="a3"/>
        <w:numPr>
          <w:ilvl w:val="0"/>
          <w:numId w:val="4"/>
        </w:numPr>
        <w:tabs>
          <w:tab w:val="left" w:pos="851"/>
          <w:tab w:val="left" w:pos="1276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Большаков</w:t>
      </w:r>
      <w:r w:rsidR="00002AFC" w:rsidRPr="002C151B">
        <w:rPr>
          <w:rFonts w:ascii="Times New Roman" w:hAnsi="Times New Roman" w:cs="Times New Roman"/>
          <w:sz w:val="28"/>
          <w:szCs w:val="28"/>
        </w:rPr>
        <w:t xml:space="preserve"> А.М.</w:t>
      </w:r>
      <w:r w:rsidR="000E235A" w:rsidRPr="000E235A">
        <w:rPr>
          <w:rFonts w:ascii="Times New Roman" w:hAnsi="Times New Roman" w:cs="Times New Roman"/>
          <w:sz w:val="28"/>
          <w:szCs w:val="28"/>
        </w:rPr>
        <w:t>,</w:t>
      </w:r>
      <w:r w:rsidR="00002AFC" w:rsidRPr="002C151B">
        <w:rPr>
          <w:rFonts w:ascii="Times New Roman" w:hAnsi="Times New Roman" w:cs="Times New Roman"/>
          <w:sz w:val="28"/>
          <w:szCs w:val="28"/>
        </w:rPr>
        <w:t xml:space="preserve"> </w:t>
      </w:r>
      <w:r w:rsidR="000E235A" w:rsidRPr="002C151B">
        <w:rPr>
          <w:rFonts w:ascii="Times New Roman" w:hAnsi="Times New Roman" w:cs="Times New Roman"/>
          <w:sz w:val="28"/>
          <w:szCs w:val="28"/>
        </w:rPr>
        <w:t>Черепов</w:t>
      </w:r>
      <w:r w:rsidR="000E235A" w:rsidRPr="000E235A">
        <w:rPr>
          <w:rFonts w:ascii="Times New Roman" w:hAnsi="Times New Roman" w:cs="Times New Roman"/>
          <w:sz w:val="28"/>
          <w:szCs w:val="28"/>
        </w:rPr>
        <w:t xml:space="preserve"> </w:t>
      </w:r>
      <w:r w:rsidR="000E235A" w:rsidRPr="002C151B">
        <w:rPr>
          <w:rFonts w:ascii="Times New Roman" w:hAnsi="Times New Roman" w:cs="Times New Roman"/>
          <w:sz w:val="28"/>
          <w:szCs w:val="28"/>
        </w:rPr>
        <w:t xml:space="preserve">Е.М., Акимова </w:t>
      </w:r>
      <w:r w:rsidR="000E235A">
        <w:rPr>
          <w:rFonts w:ascii="Times New Roman" w:hAnsi="Times New Roman" w:cs="Times New Roman"/>
          <w:sz w:val="28"/>
          <w:szCs w:val="28"/>
        </w:rPr>
        <w:t xml:space="preserve">Е.И. </w:t>
      </w:r>
      <w:r w:rsidR="00002AFC" w:rsidRPr="002C151B">
        <w:rPr>
          <w:rFonts w:ascii="Times New Roman" w:hAnsi="Times New Roman" w:cs="Times New Roman"/>
          <w:sz w:val="28"/>
          <w:szCs w:val="28"/>
        </w:rPr>
        <w:t xml:space="preserve">О комплексной гигиенической оценке состояния окружающей среды и её влияния на здоровье населения области // Гигиена и санитария. – 1999. </w:t>
      </w:r>
      <w:r w:rsidR="00DF3371">
        <w:rPr>
          <w:rFonts w:ascii="Times New Roman" w:hAnsi="Times New Roman" w:cs="Times New Roman"/>
          <w:sz w:val="28"/>
          <w:szCs w:val="28"/>
        </w:rPr>
        <w:t>–</w:t>
      </w:r>
      <w:r w:rsidR="00002AFC" w:rsidRPr="002C151B">
        <w:rPr>
          <w:rFonts w:ascii="Times New Roman" w:hAnsi="Times New Roman" w:cs="Times New Roman"/>
          <w:sz w:val="28"/>
          <w:szCs w:val="28"/>
        </w:rPr>
        <w:t xml:space="preserve"> </w:t>
      </w:r>
      <w:r w:rsidR="00DF3371">
        <w:rPr>
          <w:rFonts w:ascii="Times New Roman" w:hAnsi="Times New Roman" w:cs="Times New Roman"/>
          <w:sz w:val="28"/>
          <w:szCs w:val="28"/>
        </w:rPr>
        <w:t>№2. – С. 47-</w:t>
      </w:r>
      <w:r w:rsidR="00002AFC" w:rsidRPr="002C151B">
        <w:rPr>
          <w:rFonts w:ascii="Times New Roman" w:hAnsi="Times New Roman" w:cs="Times New Roman"/>
          <w:sz w:val="28"/>
          <w:szCs w:val="28"/>
        </w:rPr>
        <w:t>49.</w:t>
      </w:r>
    </w:p>
    <w:p w:rsidR="0045646C" w:rsidRPr="002C151B" w:rsidRDefault="000E235A" w:rsidP="00B53292">
      <w:pPr>
        <w:pStyle w:val="a3"/>
        <w:numPr>
          <w:ilvl w:val="0"/>
          <w:numId w:val="4"/>
        </w:numPr>
        <w:tabs>
          <w:tab w:val="left" w:pos="851"/>
          <w:tab w:val="left" w:pos="1276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Брукс</w:t>
      </w:r>
      <w:r w:rsidR="0045646C" w:rsidRPr="002C151B">
        <w:rPr>
          <w:rFonts w:ascii="Times New Roman" w:hAnsi="Times New Roman" w:cs="Times New Roman"/>
          <w:sz w:val="28"/>
          <w:szCs w:val="28"/>
        </w:rPr>
        <w:t xml:space="preserve"> Р.Р.</w:t>
      </w:r>
      <w:r w:rsidR="00DF3371">
        <w:rPr>
          <w:rFonts w:ascii="Times New Roman" w:hAnsi="Times New Roman" w:cs="Times New Roman"/>
          <w:sz w:val="28"/>
          <w:szCs w:val="28"/>
        </w:rPr>
        <w:t xml:space="preserve"> и др.</w:t>
      </w:r>
      <w:r w:rsidR="0045646C" w:rsidRPr="002C151B">
        <w:rPr>
          <w:rFonts w:ascii="Times New Roman" w:hAnsi="Times New Roman" w:cs="Times New Roman"/>
          <w:sz w:val="28"/>
          <w:szCs w:val="28"/>
        </w:rPr>
        <w:t xml:space="preserve"> Химия окружающей среды</w:t>
      </w:r>
      <w:r w:rsidR="00DF3371">
        <w:rPr>
          <w:rFonts w:ascii="Times New Roman" w:hAnsi="Times New Roman" w:cs="Times New Roman"/>
          <w:sz w:val="28"/>
          <w:szCs w:val="28"/>
        </w:rPr>
        <w:t xml:space="preserve"> / пер. с англ.</w:t>
      </w:r>
      <w:r w:rsidR="0045646C" w:rsidRPr="002C151B">
        <w:rPr>
          <w:rFonts w:ascii="Times New Roman" w:hAnsi="Times New Roman" w:cs="Times New Roman"/>
          <w:sz w:val="28"/>
          <w:szCs w:val="28"/>
        </w:rPr>
        <w:t xml:space="preserve"> – М</w:t>
      </w:r>
      <w:r w:rsidR="00F5375D">
        <w:rPr>
          <w:rFonts w:ascii="Times New Roman" w:hAnsi="Times New Roman" w:cs="Times New Roman"/>
          <w:sz w:val="28"/>
          <w:szCs w:val="28"/>
        </w:rPr>
        <w:t>.</w:t>
      </w:r>
      <w:r w:rsidR="0045646C" w:rsidRPr="002C151B">
        <w:rPr>
          <w:rFonts w:ascii="Times New Roman" w:hAnsi="Times New Roman" w:cs="Times New Roman"/>
          <w:sz w:val="28"/>
          <w:szCs w:val="28"/>
        </w:rPr>
        <w:t>: Химия,</w:t>
      </w:r>
      <w:r w:rsidR="00745C87" w:rsidRPr="002C151B">
        <w:rPr>
          <w:rFonts w:ascii="Times New Roman" w:hAnsi="Times New Roman" w:cs="Times New Roman"/>
          <w:sz w:val="28"/>
          <w:szCs w:val="28"/>
        </w:rPr>
        <w:t xml:space="preserve"> </w:t>
      </w:r>
      <w:r w:rsidR="0045646C" w:rsidRPr="002C151B">
        <w:rPr>
          <w:rFonts w:ascii="Times New Roman" w:hAnsi="Times New Roman" w:cs="Times New Roman"/>
          <w:sz w:val="28"/>
          <w:szCs w:val="28"/>
        </w:rPr>
        <w:t xml:space="preserve">1982. – </w:t>
      </w:r>
      <w:r w:rsidR="00DF3371">
        <w:rPr>
          <w:rFonts w:ascii="Times New Roman" w:hAnsi="Times New Roman" w:cs="Times New Roman"/>
          <w:sz w:val="28"/>
          <w:szCs w:val="28"/>
        </w:rPr>
        <w:t>671 с.</w:t>
      </w:r>
    </w:p>
    <w:p w:rsidR="0045646C" w:rsidRPr="002C151B" w:rsidRDefault="000E235A" w:rsidP="00B53292">
      <w:pPr>
        <w:pStyle w:val="a3"/>
        <w:numPr>
          <w:ilvl w:val="0"/>
          <w:numId w:val="4"/>
        </w:numPr>
        <w:tabs>
          <w:tab w:val="left" w:pos="851"/>
          <w:tab w:val="left" w:pos="1276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Давыдов</w:t>
      </w:r>
      <w:r w:rsidR="0045646C" w:rsidRPr="002C151B">
        <w:rPr>
          <w:rFonts w:ascii="Times New Roman" w:hAnsi="Times New Roman" w:cs="Times New Roman"/>
          <w:sz w:val="28"/>
          <w:szCs w:val="28"/>
        </w:rPr>
        <w:t xml:space="preserve"> Б.И.</w:t>
      </w:r>
      <w:r w:rsidRPr="000E235A">
        <w:rPr>
          <w:rFonts w:ascii="Times New Roman" w:hAnsi="Times New Roman" w:cs="Times New Roman"/>
          <w:sz w:val="28"/>
          <w:szCs w:val="28"/>
        </w:rPr>
        <w:t>,</w:t>
      </w:r>
      <w:r w:rsidR="0045646C" w:rsidRPr="002C151B">
        <w:rPr>
          <w:rFonts w:ascii="Times New Roman" w:hAnsi="Times New Roman" w:cs="Times New Roman"/>
          <w:sz w:val="28"/>
          <w:szCs w:val="28"/>
        </w:rPr>
        <w:t xml:space="preserve"> </w:t>
      </w:r>
      <w:r w:rsidRPr="002C151B">
        <w:rPr>
          <w:rFonts w:ascii="Times New Roman" w:hAnsi="Times New Roman" w:cs="Times New Roman"/>
          <w:sz w:val="28"/>
          <w:szCs w:val="28"/>
        </w:rPr>
        <w:t>Рудаева</w:t>
      </w:r>
      <w:r w:rsidRPr="000E235A">
        <w:rPr>
          <w:rFonts w:ascii="Times New Roman" w:hAnsi="Times New Roman" w:cs="Times New Roman"/>
          <w:sz w:val="28"/>
          <w:szCs w:val="28"/>
        </w:rPr>
        <w:t xml:space="preserve"> </w:t>
      </w:r>
      <w:r w:rsidRPr="002C151B">
        <w:rPr>
          <w:rFonts w:ascii="Times New Roman" w:hAnsi="Times New Roman" w:cs="Times New Roman"/>
          <w:sz w:val="28"/>
          <w:szCs w:val="28"/>
        </w:rPr>
        <w:t xml:space="preserve">Е.Г., Звягина </w:t>
      </w:r>
      <w:r>
        <w:rPr>
          <w:rFonts w:ascii="Times New Roman" w:hAnsi="Times New Roman" w:cs="Times New Roman"/>
          <w:sz w:val="28"/>
          <w:szCs w:val="28"/>
        </w:rPr>
        <w:t xml:space="preserve">Е.В. </w:t>
      </w:r>
      <w:r w:rsidR="0045646C" w:rsidRPr="002C151B">
        <w:rPr>
          <w:rFonts w:ascii="Times New Roman" w:hAnsi="Times New Roman" w:cs="Times New Roman"/>
          <w:sz w:val="28"/>
          <w:szCs w:val="28"/>
        </w:rPr>
        <w:t>Состояние здоровья детей и подростков в регионе экологического</w:t>
      </w:r>
      <w:r>
        <w:rPr>
          <w:rFonts w:ascii="Times New Roman" w:hAnsi="Times New Roman" w:cs="Times New Roman"/>
          <w:sz w:val="28"/>
          <w:szCs w:val="28"/>
        </w:rPr>
        <w:t xml:space="preserve"> неблагополучия </w:t>
      </w:r>
      <w:r w:rsidR="0045646C" w:rsidRPr="002C151B">
        <w:rPr>
          <w:rFonts w:ascii="Times New Roman" w:hAnsi="Times New Roman" w:cs="Times New Roman"/>
          <w:sz w:val="28"/>
          <w:szCs w:val="28"/>
        </w:rPr>
        <w:t>// Здравоохранение РФ. – 1998. – №6. – С.</w:t>
      </w:r>
      <w:r w:rsidR="00F5375D">
        <w:rPr>
          <w:rFonts w:ascii="Times New Roman" w:hAnsi="Times New Roman" w:cs="Times New Roman"/>
          <w:sz w:val="28"/>
          <w:szCs w:val="28"/>
        </w:rPr>
        <w:t xml:space="preserve"> </w:t>
      </w:r>
      <w:r w:rsidR="0045646C" w:rsidRPr="002C151B">
        <w:rPr>
          <w:rFonts w:ascii="Times New Roman" w:hAnsi="Times New Roman" w:cs="Times New Roman"/>
          <w:sz w:val="28"/>
          <w:szCs w:val="28"/>
        </w:rPr>
        <w:t>43-44.</w:t>
      </w:r>
    </w:p>
    <w:p w:rsidR="00251BC8" w:rsidRPr="002C151B" w:rsidRDefault="000E235A" w:rsidP="00B53292">
      <w:pPr>
        <w:pStyle w:val="a3"/>
        <w:numPr>
          <w:ilvl w:val="0"/>
          <w:numId w:val="4"/>
        </w:numPr>
        <w:tabs>
          <w:tab w:val="left" w:pos="851"/>
          <w:tab w:val="left" w:pos="1276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Маймулов</w:t>
      </w:r>
      <w:r w:rsidR="00251BC8" w:rsidRPr="002C151B">
        <w:rPr>
          <w:rFonts w:ascii="Times New Roman" w:hAnsi="Times New Roman" w:cs="Times New Roman"/>
          <w:sz w:val="28"/>
          <w:szCs w:val="28"/>
        </w:rPr>
        <w:t xml:space="preserve"> В.Г.</w:t>
      </w:r>
      <w:r w:rsidRPr="000E235A">
        <w:rPr>
          <w:rFonts w:ascii="Times New Roman" w:hAnsi="Times New Roman" w:cs="Times New Roman"/>
          <w:sz w:val="28"/>
          <w:szCs w:val="28"/>
        </w:rPr>
        <w:t>,</w:t>
      </w:r>
      <w:r w:rsidR="00251BC8" w:rsidRPr="002C151B">
        <w:rPr>
          <w:rFonts w:ascii="Times New Roman" w:hAnsi="Times New Roman" w:cs="Times New Roman"/>
          <w:sz w:val="28"/>
          <w:szCs w:val="28"/>
        </w:rPr>
        <w:t xml:space="preserve"> </w:t>
      </w:r>
      <w:r w:rsidRPr="002C151B">
        <w:rPr>
          <w:rFonts w:ascii="Times New Roman" w:hAnsi="Times New Roman" w:cs="Times New Roman"/>
          <w:sz w:val="28"/>
          <w:szCs w:val="28"/>
        </w:rPr>
        <w:t>Пивоваров</w:t>
      </w:r>
      <w:r w:rsidRPr="000E235A">
        <w:rPr>
          <w:rFonts w:ascii="Times New Roman" w:hAnsi="Times New Roman" w:cs="Times New Roman"/>
          <w:sz w:val="28"/>
          <w:szCs w:val="28"/>
        </w:rPr>
        <w:t xml:space="preserve"> </w:t>
      </w:r>
      <w:r w:rsidRPr="002C151B">
        <w:rPr>
          <w:rFonts w:ascii="Times New Roman" w:hAnsi="Times New Roman" w:cs="Times New Roman"/>
          <w:sz w:val="28"/>
          <w:szCs w:val="28"/>
        </w:rPr>
        <w:t>А.Н., Ломтев</w:t>
      </w:r>
      <w:r w:rsidRPr="000E235A">
        <w:rPr>
          <w:rFonts w:ascii="Times New Roman" w:hAnsi="Times New Roman" w:cs="Times New Roman"/>
          <w:sz w:val="28"/>
          <w:szCs w:val="28"/>
        </w:rPr>
        <w:t xml:space="preserve"> </w:t>
      </w:r>
      <w:r w:rsidRPr="002C151B">
        <w:rPr>
          <w:rFonts w:ascii="Times New Roman" w:hAnsi="Times New Roman" w:cs="Times New Roman"/>
          <w:sz w:val="28"/>
          <w:szCs w:val="28"/>
        </w:rPr>
        <w:t>А.Ю.</w:t>
      </w:r>
      <w:r w:rsidR="00F5375D">
        <w:rPr>
          <w:rFonts w:ascii="Times New Roman" w:hAnsi="Times New Roman" w:cs="Times New Roman"/>
          <w:sz w:val="28"/>
          <w:szCs w:val="28"/>
        </w:rPr>
        <w:t xml:space="preserve"> и др.</w:t>
      </w:r>
      <w:r w:rsidRPr="002C151B">
        <w:rPr>
          <w:rFonts w:ascii="Times New Roman" w:hAnsi="Times New Roman" w:cs="Times New Roman"/>
          <w:sz w:val="28"/>
          <w:szCs w:val="28"/>
        </w:rPr>
        <w:t xml:space="preserve"> </w:t>
      </w:r>
      <w:r w:rsidR="00251BC8" w:rsidRPr="002C151B">
        <w:rPr>
          <w:rFonts w:ascii="Times New Roman" w:hAnsi="Times New Roman" w:cs="Times New Roman"/>
          <w:sz w:val="28"/>
          <w:szCs w:val="28"/>
        </w:rPr>
        <w:t>Использование географических информационных систем для оценки медико-э</w:t>
      </w:r>
      <w:r>
        <w:rPr>
          <w:rFonts w:ascii="Times New Roman" w:hAnsi="Times New Roman" w:cs="Times New Roman"/>
          <w:sz w:val="28"/>
          <w:szCs w:val="28"/>
        </w:rPr>
        <w:t>кологической ситуации в городе</w:t>
      </w:r>
      <w:r w:rsidR="00251BC8" w:rsidRPr="002C151B">
        <w:rPr>
          <w:rFonts w:ascii="Times New Roman" w:hAnsi="Times New Roman" w:cs="Times New Roman"/>
          <w:sz w:val="28"/>
          <w:szCs w:val="28"/>
        </w:rPr>
        <w:t xml:space="preserve"> // Медицина труда и промышленная экология. – 1998. </w:t>
      </w:r>
      <w:r w:rsidR="00F5375D">
        <w:rPr>
          <w:rFonts w:ascii="Times New Roman" w:hAnsi="Times New Roman" w:cs="Times New Roman"/>
          <w:sz w:val="28"/>
          <w:szCs w:val="28"/>
        </w:rPr>
        <w:t>–</w:t>
      </w:r>
      <w:r w:rsidR="00251BC8" w:rsidRPr="002C151B">
        <w:rPr>
          <w:rFonts w:ascii="Times New Roman" w:hAnsi="Times New Roman" w:cs="Times New Roman"/>
          <w:sz w:val="28"/>
          <w:szCs w:val="28"/>
        </w:rPr>
        <w:t xml:space="preserve"> №5. – С. 10-13.</w:t>
      </w:r>
    </w:p>
    <w:p w:rsidR="00251BC8" w:rsidRPr="002C151B" w:rsidRDefault="00251BC8" w:rsidP="00B53292">
      <w:pPr>
        <w:pStyle w:val="a3"/>
        <w:numPr>
          <w:ilvl w:val="0"/>
          <w:numId w:val="4"/>
        </w:numPr>
        <w:tabs>
          <w:tab w:val="left" w:pos="851"/>
          <w:tab w:val="left" w:pos="1276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C151B">
        <w:rPr>
          <w:rFonts w:ascii="Times New Roman" w:hAnsi="Times New Roman" w:cs="Times New Roman"/>
          <w:sz w:val="28"/>
          <w:szCs w:val="28"/>
        </w:rPr>
        <w:t>Ро</w:t>
      </w:r>
      <w:r w:rsidR="00283482">
        <w:rPr>
          <w:rFonts w:ascii="Times New Roman" w:hAnsi="Times New Roman" w:cs="Times New Roman"/>
          <w:sz w:val="28"/>
          <w:szCs w:val="28"/>
        </w:rPr>
        <w:t>слый</w:t>
      </w:r>
      <w:r w:rsidRPr="002C151B">
        <w:rPr>
          <w:rFonts w:ascii="Times New Roman" w:hAnsi="Times New Roman" w:cs="Times New Roman"/>
          <w:sz w:val="28"/>
          <w:szCs w:val="28"/>
        </w:rPr>
        <w:t xml:space="preserve"> О.Ф.</w:t>
      </w:r>
      <w:r w:rsidR="00283482" w:rsidRPr="00283482">
        <w:rPr>
          <w:rFonts w:ascii="Times New Roman" w:hAnsi="Times New Roman" w:cs="Times New Roman"/>
          <w:sz w:val="28"/>
          <w:szCs w:val="28"/>
        </w:rPr>
        <w:t>,</w:t>
      </w:r>
      <w:r w:rsidR="00283482" w:rsidRPr="002C151B">
        <w:rPr>
          <w:rFonts w:ascii="Times New Roman" w:hAnsi="Times New Roman" w:cs="Times New Roman"/>
          <w:sz w:val="28"/>
          <w:szCs w:val="28"/>
        </w:rPr>
        <w:t xml:space="preserve"> Домнин</w:t>
      </w:r>
      <w:r w:rsidR="00283482" w:rsidRPr="00283482">
        <w:rPr>
          <w:rFonts w:ascii="Times New Roman" w:hAnsi="Times New Roman" w:cs="Times New Roman"/>
          <w:sz w:val="28"/>
          <w:szCs w:val="28"/>
        </w:rPr>
        <w:t xml:space="preserve"> </w:t>
      </w:r>
      <w:r w:rsidR="00283482" w:rsidRPr="002C151B">
        <w:rPr>
          <w:rFonts w:ascii="Times New Roman" w:hAnsi="Times New Roman" w:cs="Times New Roman"/>
          <w:sz w:val="28"/>
          <w:szCs w:val="28"/>
        </w:rPr>
        <w:t>С.Г</w:t>
      </w:r>
      <w:r w:rsidR="00283482" w:rsidRPr="00283482">
        <w:rPr>
          <w:rFonts w:ascii="Times New Roman" w:hAnsi="Times New Roman" w:cs="Times New Roman"/>
          <w:sz w:val="28"/>
          <w:szCs w:val="28"/>
        </w:rPr>
        <w:t>.</w:t>
      </w:r>
      <w:r w:rsidR="00283482" w:rsidRPr="002C151B">
        <w:rPr>
          <w:rFonts w:ascii="Times New Roman" w:hAnsi="Times New Roman" w:cs="Times New Roman"/>
          <w:sz w:val="28"/>
          <w:szCs w:val="28"/>
        </w:rPr>
        <w:t>, Герасименко</w:t>
      </w:r>
      <w:r w:rsidR="00283482" w:rsidRPr="00283482">
        <w:rPr>
          <w:rFonts w:ascii="Times New Roman" w:hAnsi="Times New Roman" w:cs="Times New Roman"/>
          <w:sz w:val="28"/>
          <w:szCs w:val="28"/>
        </w:rPr>
        <w:t xml:space="preserve"> </w:t>
      </w:r>
      <w:r w:rsidR="00283482" w:rsidRPr="002C151B">
        <w:rPr>
          <w:rFonts w:ascii="Times New Roman" w:hAnsi="Times New Roman" w:cs="Times New Roman"/>
          <w:sz w:val="28"/>
          <w:szCs w:val="28"/>
        </w:rPr>
        <w:t>Т.И.</w:t>
      </w:r>
      <w:r w:rsidR="00F5375D" w:rsidRPr="00F5375D">
        <w:rPr>
          <w:rFonts w:ascii="Times New Roman" w:hAnsi="Times New Roman" w:cs="Times New Roman"/>
          <w:sz w:val="28"/>
          <w:szCs w:val="28"/>
        </w:rPr>
        <w:t xml:space="preserve"> </w:t>
      </w:r>
      <w:r w:rsidR="00F5375D">
        <w:rPr>
          <w:rFonts w:ascii="Times New Roman" w:hAnsi="Times New Roman" w:cs="Times New Roman"/>
          <w:sz w:val="28"/>
          <w:szCs w:val="28"/>
        </w:rPr>
        <w:t>и др.</w:t>
      </w:r>
      <w:r w:rsidR="00283482" w:rsidRPr="002C151B">
        <w:rPr>
          <w:rFonts w:ascii="Times New Roman" w:hAnsi="Times New Roman" w:cs="Times New Roman"/>
          <w:sz w:val="28"/>
          <w:szCs w:val="28"/>
        </w:rPr>
        <w:t xml:space="preserve"> </w:t>
      </w:r>
      <w:r w:rsidRPr="002C151B">
        <w:rPr>
          <w:rFonts w:ascii="Times New Roman" w:hAnsi="Times New Roman" w:cs="Times New Roman"/>
          <w:sz w:val="28"/>
          <w:szCs w:val="28"/>
        </w:rPr>
        <w:t>Особенности комбинированного действия свинца, меди и цинка // Медицина труда и промышленная экология. – 2000. – №10. – С. 28-30.</w:t>
      </w:r>
    </w:p>
    <w:p w:rsidR="0078566C" w:rsidRPr="002C151B" w:rsidRDefault="00283482" w:rsidP="00B53292">
      <w:pPr>
        <w:pStyle w:val="a3"/>
        <w:numPr>
          <w:ilvl w:val="0"/>
          <w:numId w:val="4"/>
        </w:numPr>
        <w:tabs>
          <w:tab w:val="left" w:pos="851"/>
          <w:tab w:val="left" w:pos="1276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Кабалова</w:t>
      </w:r>
      <w:r w:rsidR="0078566C" w:rsidRPr="002C151B">
        <w:rPr>
          <w:rFonts w:ascii="Times New Roman" w:hAnsi="Times New Roman" w:cs="Times New Roman"/>
          <w:sz w:val="28"/>
          <w:szCs w:val="28"/>
        </w:rPr>
        <w:t xml:space="preserve"> Л.А.</w:t>
      </w:r>
      <w:r w:rsidRPr="00283482">
        <w:rPr>
          <w:rFonts w:ascii="Times New Roman" w:hAnsi="Times New Roman" w:cs="Times New Roman"/>
          <w:sz w:val="28"/>
          <w:szCs w:val="28"/>
        </w:rPr>
        <w:t>,</w:t>
      </w:r>
      <w:r w:rsidR="0078566C" w:rsidRPr="002C151B">
        <w:rPr>
          <w:rFonts w:ascii="Times New Roman" w:hAnsi="Times New Roman" w:cs="Times New Roman"/>
          <w:sz w:val="28"/>
          <w:szCs w:val="28"/>
        </w:rPr>
        <w:t xml:space="preserve"> </w:t>
      </w:r>
      <w:r w:rsidRPr="002C151B">
        <w:rPr>
          <w:rFonts w:ascii="Times New Roman" w:hAnsi="Times New Roman" w:cs="Times New Roman"/>
          <w:sz w:val="28"/>
          <w:szCs w:val="28"/>
        </w:rPr>
        <w:t>Гореленкова</w:t>
      </w:r>
      <w:r w:rsidRPr="00283482">
        <w:rPr>
          <w:rFonts w:ascii="Times New Roman" w:hAnsi="Times New Roman" w:cs="Times New Roman"/>
          <w:sz w:val="28"/>
          <w:szCs w:val="28"/>
        </w:rPr>
        <w:t xml:space="preserve"> </w:t>
      </w:r>
      <w:r w:rsidRPr="002C151B">
        <w:rPr>
          <w:rFonts w:ascii="Times New Roman" w:hAnsi="Times New Roman" w:cs="Times New Roman"/>
          <w:sz w:val="28"/>
          <w:szCs w:val="28"/>
        </w:rPr>
        <w:t xml:space="preserve">Н.А., Виноградова </w:t>
      </w:r>
      <w:r>
        <w:rPr>
          <w:rFonts w:ascii="Times New Roman" w:hAnsi="Times New Roman" w:cs="Times New Roman"/>
          <w:sz w:val="28"/>
          <w:szCs w:val="28"/>
        </w:rPr>
        <w:t xml:space="preserve">Л.А. </w:t>
      </w:r>
      <w:r w:rsidR="0078566C" w:rsidRPr="002C151B">
        <w:rPr>
          <w:rFonts w:ascii="Times New Roman" w:hAnsi="Times New Roman" w:cs="Times New Roman"/>
          <w:sz w:val="28"/>
          <w:szCs w:val="28"/>
        </w:rPr>
        <w:t xml:space="preserve">Показатели неспецифической сопротивляемости организма в оценке состояния здоровья детей, проживающих в условиях </w:t>
      </w:r>
      <w:r>
        <w:rPr>
          <w:rFonts w:ascii="Times New Roman" w:hAnsi="Times New Roman" w:cs="Times New Roman"/>
          <w:sz w:val="28"/>
          <w:szCs w:val="28"/>
        </w:rPr>
        <w:t>различной техногенной нагрузки</w:t>
      </w:r>
      <w:r w:rsidR="0078566C" w:rsidRPr="002C151B">
        <w:rPr>
          <w:rFonts w:ascii="Times New Roman" w:hAnsi="Times New Roman" w:cs="Times New Roman"/>
          <w:sz w:val="28"/>
          <w:szCs w:val="28"/>
        </w:rPr>
        <w:t xml:space="preserve"> // Гигиена и санитария. – 1995. – №1. – С. 22-25</w:t>
      </w:r>
      <w:r w:rsidR="0030167F" w:rsidRPr="002C151B">
        <w:rPr>
          <w:rFonts w:ascii="Times New Roman" w:hAnsi="Times New Roman" w:cs="Times New Roman"/>
          <w:sz w:val="28"/>
          <w:szCs w:val="28"/>
        </w:rPr>
        <w:t>.</w:t>
      </w:r>
    </w:p>
    <w:p w:rsidR="0030167F" w:rsidRPr="00F5375D" w:rsidRDefault="00283482" w:rsidP="00B53292">
      <w:pPr>
        <w:pStyle w:val="a3"/>
        <w:numPr>
          <w:ilvl w:val="0"/>
          <w:numId w:val="4"/>
        </w:numPr>
        <w:tabs>
          <w:tab w:val="left" w:pos="851"/>
          <w:tab w:val="left" w:pos="1276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Петин</w:t>
      </w:r>
      <w:r w:rsidR="0030167F" w:rsidRPr="002C151B">
        <w:rPr>
          <w:rFonts w:ascii="Times New Roman" w:hAnsi="Times New Roman" w:cs="Times New Roman"/>
          <w:sz w:val="28"/>
          <w:szCs w:val="28"/>
        </w:rPr>
        <w:t xml:space="preserve"> А.Н.</w:t>
      </w:r>
      <w:r w:rsidRPr="00283482">
        <w:rPr>
          <w:rFonts w:ascii="Times New Roman" w:hAnsi="Times New Roman" w:cs="Times New Roman"/>
          <w:sz w:val="28"/>
          <w:szCs w:val="28"/>
        </w:rPr>
        <w:t>,</w:t>
      </w:r>
      <w:r w:rsidR="0030167F" w:rsidRPr="002C151B">
        <w:rPr>
          <w:rFonts w:ascii="Times New Roman" w:hAnsi="Times New Roman" w:cs="Times New Roman"/>
          <w:sz w:val="28"/>
          <w:szCs w:val="28"/>
        </w:rPr>
        <w:t xml:space="preserve"> </w:t>
      </w:r>
      <w:r w:rsidRPr="002C151B">
        <w:rPr>
          <w:rFonts w:ascii="Times New Roman" w:hAnsi="Times New Roman" w:cs="Times New Roman"/>
          <w:sz w:val="28"/>
          <w:szCs w:val="28"/>
        </w:rPr>
        <w:t>Лебедева</w:t>
      </w:r>
      <w:r w:rsidRPr="00283482">
        <w:rPr>
          <w:rFonts w:ascii="Times New Roman" w:hAnsi="Times New Roman" w:cs="Times New Roman"/>
          <w:sz w:val="28"/>
          <w:szCs w:val="28"/>
        </w:rPr>
        <w:t xml:space="preserve"> </w:t>
      </w:r>
      <w:r w:rsidRPr="002C151B">
        <w:rPr>
          <w:rFonts w:ascii="Times New Roman" w:hAnsi="Times New Roman" w:cs="Times New Roman"/>
          <w:sz w:val="28"/>
          <w:szCs w:val="28"/>
        </w:rPr>
        <w:t xml:space="preserve">М.Г., Крымская О.В. </w:t>
      </w:r>
      <w:r w:rsidR="0030167F" w:rsidRPr="002C151B">
        <w:rPr>
          <w:rFonts w:ascii="Times New Roman" w:hAnsi="Times New Roman" w:cs="Times New Roman"/>
          <w:sz w:val="28"/>
          <w:szCs w:val="28"/>
        </w:rPr>
        <w:t xml:space="preserve">Анализ и оценка качества </w:t>
      </w:r>
      <w:r w:rsidR="0030167F" w:rsidRPr="00F5375D">
        <w:rPr>
          <w:rFonts w:ascii="Times New Roman" w:hAnsi="Times New Roman" w:cs="Times New Roman"/>
          <w:sz w:val="28"/>
          <w:szCs w:val="28"/>
        </w:rPr>
        <w:t xml:space="preserve">поверхностных вод. – </w:t>
      </w:r>
      <w:r w:rsidR="00F5375D" w:rsidRPr="00F5375D">
        <w:rPr>
          <w:rStyle w:val="extendedtext-full"/>
          <w:rFonts w:ascii="Times New Roman" w:hAnsi="Times New Roman" w:cs="Times New Roman"/>
          <w:sz w:val="28"/>
          <w:szCs w:val="28"/>
        </w:rPr>
        <w:t>Белгород</w:t>
      </w:r>
      <w:r w:rsidR="0030167F" w:rsidRPr="00F5375D">
        <w:rPr>
          <w:rFonts w:ascii="Times New Roman" w:hAnsi="Times New Roman" w:cs="Times New Roman"/>
          <w:sz w:val="28"/>
          <w:szCs w:val="28"/>
        </w:rPr>
        <w:t>: БелГУ, 2006. – 252 с.</w:t>
      </w:r>
    </w:p>
    <w:p w:rsidR="00311E11" w:rsidRPr="002C151B" w:rsidRDefault="00283482" w:rsidP="00B53292">
      <w:pPr>
        <w:pStyle w:val="a3"/>
        <w:numPr>
          <w:ilvl w:val="0"/>
          <w:numId w:val="4"/>
        </w:numPr>
        <w:tabs>
          <w:tab w:val="left" w:pos="851"/>
          <w:tab w:val="left" w:pos="1276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C151B">
        <w:rPr>
          <w:rFonts w:ascii="Times New Roman" w:hAnsi="Times New Roman" w:cs="Times New Roman"/>
          <w:sz w:val="28"/>
          <w:szCs w:val="28"/>
        </w:rPr>
        <w:t>Гусева</w:t>
      </w:r>
      <w:r w:rsidRPr="0028348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Т.</w:t>
      </w:r>
      <w:r w:rsidRPr="002C151B">
        <w:rPr>
          <w:rFonts w:ascii="Times New Roman" w:hAnsi="Times New Roman" w:cs="Times New Roman"/>
          <w:sz w:val="28"/>
          <w:szCs w:val="28"/>
        </w:rPr>
        <w:t>В., Молчанова</w:t>
      </w:r>
      <w:r w:rsidRPr="0028348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Я.</w:t>
      </w:r>
      <w:r w:rsidRPr="002C151B">
        <w:rPr>
          <w:rFonts w:ascii="Times New Roman" w:hAnsi="Times New Roman" w:cs="Times New Roman"/>
          <w:sz w:val="28"/>
          <w:szCs w:val="28"/>
        </w:rPr>
        <w:t xml:space="preserve">П., Заика </w:t>
      </w:r>
      <w:r>
        <w:rPr>
          <w:rFonts w:ascii="Times New Roman" w:hAnsi="Times New Roman" w:cs="Times New Roman"/>
          <w:sz w:val="28"/>
          <w:szCs w:val="28"/>
        </w:rPr>
        <w:t>Е.</w:t>
      </w:r>
      <w:r w:rsidRPr="002C151B">
        <w:rPr>
          <w:rFonts w:ascii="Times New Roman" w:hAnsi="Times New Roman" w:cs="Times New Roman"/>
          <w:sz w:val="28"/>
          <w:szCs w:val="28"/>
        </w:rPr>
        <w:t>А. и др</w:t>
      </w:r>
      <w:r w:rsidRPr="00283482">
        <w:rPr>
          <w:rFonts w:ascii="Times New Roman" w:hAnsi="Times New Roman" w:cs="Times New Roman"/>
          <w:sz w:val="28"/>
          <w:szCs w:val="28"/>
        </w:rPr>
        <w:t>.</w:t>
      </w:r>
      <w:r w:rsidRPr="002C151B">
        <w:rPr>
          <w:rFonts w:ascii="Times New Roman" w:hAnsi="Times New Roman" w:cs="Times New Roman"/>
          <w:sz w:val="28"/>
          <w:szCs w:val="28"/>
        </w:rPr>
        <w:t xml:space="preserve"> </w:t>
      </w:r>
      <w:r w:rsidR="00311E11" w:rsidRPr="002C151B">
        <w:rPr>
          <w:rFonts w:ascii="Times New Roman" w:hAnsi="Times New Roman" w:cs="Times New Roman"/>
          <w:sz w:val="28"/>
          <w:szCs w:val="28"/>
        </w:rPr>
        <w:t>Гидрохимические показатели состояния окружающ</w:t>
      </w:r>
      <w:r>
        <w:rPr>
          <w:rFonts w:ascii="Times New Roman" w:hAnsi="Times New Roman" w:cs="Times New Roman"/>
          <w:sz w:val="28"/>
          <w:szCs w:val="28"/>
        </w:rPr>
        <w:t>ей среды: справоч</w:t>
      </w:r>
      <w:r w:rsidR="00F5375D" w:rsidRPr="00F5375D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матер</w:t>
      </w:r>
      <w:r w:rsidR="00311E11" w:rsidRPr="002C151B">
        <w:rPr>
          <w:rFonts w:ascii="Times New Roman" w:hAnsi="Times New Roman" w:cs="Times New Roman"/>
          <w:sz w:val="28"/>
          <w:szCs w:val="28"/>
        </w:rPr>
        <w:t>. – СПб</w:t>
      </w:r>
      <w:r w:rsidR="00F5375D" w:rsidRPr="00F5375D">
        <w:rPr>
          <w:rFonts w:ascii="Times New Roman" w:hAnsi="Times New Roman" w:cs="Times New Roman"/>
          <w:sz w:val="28"/>
          <w:szCs w:val="28"/>
        </w:rPr>
        <w:t>.</w:t>
      </w:r>
      <w:r w:rsidR="00311E11" w:rsidRPr="002C151B">
        <w:rPr>
          <w:rFonts w:ascii="Times New Roman" w:hAnsi="Times New Roman" w:cs="Times New Roman"/>
          <w:sz w:val="28"/>
          <w:szCs w:val="28"/>
        </w:rPr>
        <w:t>: Эколайн, 2000. – 127 с.</w:t>
      </w:r>
    </w:p>
    <w:p w:rsidR="00D74F57" w:rsidRPr="002C151B" w:rsidRDefault="00283482" w:rsidP="00B53292">
      <w:pPr>
        <w:pStyle w:val="a3"/>
        <w:numPr>
          <w:ilvl w:val="0"/>
          <w:numId w:val="4"/>
        </w:numPr>
        <w:tabs>
          <w:tab w:val="left" w:pos="851"/>
          <w:tab w:val="left" w:pos="1276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Кирюхин</w:t>
      </w:r>
      <w:r w:rsidR="00D74F57" w:rsidRPr="002C151B">
        <w:rPr>
          <w:rFonts w:ascii="Times New Roman" w:hAnsi="Times New Roman" w:cs="Times New Roman"/>
          <w:sz w:val="28"/>
          <w:szCs w:val="28"/>
        </w:rPr>
        <w:t xml:space="preserve"> В.А.</w:t>
      </w:r>
      <w:r w:rsidRPr="00283482">
        <w:rPr>
          <w:rFonts w:ascii="Times New Roman" w:hAnsi="Times New Roman" w:cs="Times New Roman"/>
          <w:sz w:val="28"/>
          <w:szCs w:val="28"/>
        </w:rPr>
        <w:t>,</w:t>
      </w:r>
      <w:r w:rsidR="00D74F57" w:rsidRPr="002C151B">
        <w:rPr>
          <w:rFonts w:ascii="Times New Roman" w:hAnsi="Times New Roman" w:cs="Times New Roman"/>
          <w:sz w:val="28"/>
          <w:szCs w:val="28"/>
        </w:rPr>
        <w:t xml:space="preserve"> </w:t>
      </w:r>
      <w:r w:rsidRPr="002C151B">
        <w:rPr>
          <w:rFonts w:ascii="Times New Roman" w:hAnsi="Times New Roman" w:cs="Times New Roman"/>
          <w:sz w:val="28"/>
          <w:szCs w:val="28"/>
        </w:rPr>
        <w:t>Коротков</w:t>
      </w:r>
      <w:r w:rsidRPr="00283482">
        <w:rPr>
          <w:rFonts w:ascii="Times New Roman" w:hAnsi="Times New Roman" w:cs="Times New Roman"/>
          <w:sz w:val="28"/>
          <w:szCs w:val="28"/>
        </w:rPr>
        <w:t xml:space="preserve"> </w:t>
      </w:r>
      <w:r w:rsidRPr="002C151B">
        <w:rPr>
          <w:rFonts w:ascii="Times New Roman" w:hAnsi="Times New Roman" w:cs="Times New Roman"/>
          <w:sz w:val="28"/>
          <w:szCs w:val="28"/>
        </w:rPr>
        <w:t xml:space="preserve">А.И., Шварцев С.Л. </w:t>
      </w:r>
      <w:r w:rsidR="00D74F57" w:rsidRPr="002C151B">
        <w:rPr>
          <w:rFonts w:ascii="Times New Roman" w:hAnsi="Times New Roman" w:cs="Times New Roman"/>
          <w:sz w:val="28"/>
          <w:szCs w:val="28"/>
        </w:rPr>
        <w:t xml:space="preserve">Гидрогеохимия. – М.: Недра, 1993. </w:t>
      </w:r>
      <w:r w:rsidR="00F5375D">
        <w:rPr>
          <w:rFonts w:ascii="Times New Roman" w:hAnsi="Times New Roman" w:cs="Times New Roman"/>
          <w:sz w:val="28"/>
          <w:szCs w:val="28"/>
        </w:rPr>
        <w:t>–</w:t>
      </w:r>
      <w:r w:rsidR="00F5375D" w:rsidRPr="00F5375D">
        <w:rPr>
          <w:rFonts w:ascii="Times New Roman" w:hAnsi="Times New Roman" w:cs="Times New Roman"/>
          <w:sz w:val="28"/>
          <w:szCs w:val="28"/>
        </w:rPr>
        <w:t xml:space="preserve"> </w:t>
      </w:r>
      <w:r w:rsidR="00D74F57" w:rsidRPr="002C151B">
        <w:rPr>
          <w:rFonts w:ascii="Times New Roman" w:hAnsi="Times New Roman" w:cs="Times New Roman"/>
          <w:sz w:val="28"/>
          <w:szCs w:val="28"/>
        </w:rPr>
        <w:t>384 с.</w:t>
      </w:r>
    </w:p>
    <w:p w:rsidR="00D74F57" w:rsidRPr="002C151B" w:rsidRDefault="00283482" w:rsidP="00B53292">
      <w:pPr>
        <w:pStyle w:val="a3"/>
        <w:numPr>
          <w:ilvl w:val="0"/>
          <w:numId w:val="4"/>
        </w:numPr>
        <w:tabs>
          <w:tab w:val="left" w:pos="851"/>
          <w:tab w:val="left" w:pos="1276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Зекцер</w:t>
      </w:r>
      <w:r w:rsidR="00472A06" w:rsidRPr="002C151B">
        <w:rPr>
          <w:rFonts w:ascii="Times New Roman" w:hAnsi="Times New Roman" w:cs="Times New Roman"/>
          <w:sz w:val="28"/>
          <w:szCs w:val="28"/>
        </w:rPr>
        <w:t xml:space="preserve"> И.С. Подземные воды как компонент окружающей среды. – М.: Научный мир, 2001. </w:t>
      </w:r>
      <w:r>
        <w:rPr>
          <w:rFonts w:ascii="Times New Roman" w:hAnsi="Times New Roman" w:cs="Times New Roman"/>
          <w:sz w:val="28"/>
          <w:szCs w:val="28"/>
        </w:rPr>
        <w:t>–</w:t>
      </w:r>
      <w:r w:rsidR="00472A06" w:rsidRPr="002C151B">
        <w:rPr>
          <w:rFonts w:ascii="Times New Roman" w:hAnsi="Times New Roman" w:cs="Times New Roman"/>
          <w:sz w:val="28"/>
          <w:szCs w:val="28"/>
        </w:rPr>
        <w:t xml:space="preserve"> 328</w:t>
      </w:r>
      <w:r w:rsidRPr="00283482">
        <w:rPr>
          <w:rFonts w:ascii="Times New Roman" w:hAnsi="Times New Roman" w:cs="Times New Roman"/>
          <w:sz w:val="28"/>
          <w:szCs w:val="28"/>
        </w:rPr>
        <w:t xml:space="preserve"> </w:t>
      </w:r>
      <w:r w:rsidR="00472A06" w:rsidRPr="002C151B">
        <w:rPr>
          <w:rFonts w:ascii="Times New Roman" w:hAnsi="Times New Roman" w:cs="Times New Roman"/>
          <w:sz w:val="28"/>
          <w:szCs w:val="28"/>
        </w:rPr>
        <w:t>с.</w:t>
      </w:r>
    </w:p>
    <w:p w:rsidR="00805C30" w:rsidRPr="005801AF" w:rsidRDefault="00283482" w:rsidP="00B53292">
      <w:pPr>
        <w:pStyle w:val="a3"/>
        <w:numPr>
          <w:ilvl w:val="0"/>
          <w:numId w:val="4"/>
        </w:numPr>
        <w:tabs>
          <w:tab w:val="left" w:pos="142"/>
          <w:tab w:val="left" w:pos="851"/>
          <w:tab w:val="left" w:pos="1276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801AF">
        <w:rPr>
          <w:rFonts w:ascii="Times New Roman" w:hAnsi="Times New Roman" w:cs="Times New Roman"/>
          <w:sz w:val="28"/>
          <w:szCs w:val="28"/>
        </w:rPr>
        <w:t>Романовская</w:t>
      </w:r>
      <w:r w:rsidR="00805C30" w:rsidRPr="005801AF">
        <w:rPr>
          <w:rFonts w:ascii="Times New Roman" w:hAnsi="Times New Roman" w:cs="Times New Roman"/>
          <w:sz w:val="28"/>
          <w:szCs w:val="28"/>
        </w:rPr>
        <w:t xml:space="preserve"> С.Л. Изучение влияния природных и антропогенных факторов на химический соста</w:t>
      </w:r>
      <w:r w:rsidR="00EA524B" w:rsidRPr="005801AF">
        <w:rPr>
          <w:rFonts w:ascii="Times New Roman" w:hAnsi="Times New Roman" w:cs="Times New Roman"/>
          <w:sz w:val="28"/>
          <w:szCs w:val="28"/>
        </w:rPr>
        <w:t>в водоисточника и питьевой воды</w:t>
      </w:r>
      <w:r w:rsidR="00805C30" w:rsidRPr="005801AF">
        <w:rPr>
          <w:rFonts w:ascii="Times New Roman" w:hAnsi="Times New Roman" w:cs="Times New Roman"/>
          <w:sz w:val="28"/>
          <w:szCs w:val="28"/>
        </w:rPr>
        <w:t>: автореф. канд. техн. наук</w:t>
      </w:r>
      <w:r w:rsidR="00F5375D" w:rsidRPr="00F5375D">
        <w:rPr>
          <w:rFonts w:ascii="Times New Roman" w:hAnsi="Times New Roman" w:cs="Times New Roman"/>
          <w:sz w:val="28"/>
          <w:szCs w:val="28"/>
        </w:rPr>
        <w:t>: 03.00.16, 02.00.02</w:t>
      </w:r>
      <w:r w:rsidR="00805C30" w:rsidRPr="005801AF">
        <w:rPr>
          <w:rFonts w:ascii="Times New Roman" w:hAnsi="Times New Roman" w:cs="Times New Roman"/>
          <w:sz w:val="28"/>
          <w:szCs w:val="28"/>
        </w:rPr>
        <w:t>. – Уфа, 2005.</w:t>
      </w:r>
      <w:r w:rsidR="005801AF" w:rsidRPr="005801AF">
        <w:rPr>
          <w:rFonts w:ascii="Times New Roman" w:hAnsi="Times New Roman" w:cs="Times New Roman"/>
          <w:sz w:val="28"/>
          <w:szCs w:val="28"/>
        </w:rPr>
        <w:t xml:space="preserve"> – 24 с.</w:t>
      </w:r>
    </w:p>
    <w:p w:rsidR="00EA524B" w:rsidRPr="002C151B" w:rsidRDefault="00E94823" w:rsidP="00B53292">
      <w:pPr>
        <w:pStyle w:val="a3"/>
        <w:numPr>
          <w:ilvl w:val="0"/>
          <w:numId w:val="4"/>
        </w:numPr>
        <w:tabs>
          <w:tab w:val="left" w:pos="142"/>
          <w:tab w:val="left" w:pos="851"/>
          <w:tab w:val="left" w:pos="1276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2C151B">
        <w:rPr>
          <w:rFonts w:ascii="Times New Roman" w:hAnsi="Times New Roman" w:cs="Times New Roman"/>
          <w:sz w:val="28"/>
          <w:szCs w:val="28"/>
          <w:lang w:val="en-US"/>
        </w:rPr>
        <w:t>Islam</w:t>
      </w:r>
      <w:r w:rsidR="00ED2F18" w:rsidRPr="00ED2F18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886A64">
        <w:rPr>
          <w:rFonts w:ascii="Times New Roman" w:hAnsi="Times New Roman" w:cs="Times New Roman"/>
          <w:sz w:val="28"/>
          <w:szCs w:val="28"/>
          <w:lang w:val="en-US"/>
        </w:rPr>
        <w:t>Md.</w:t>
      </w:r>
      <w:r w:rsidR="00ED2F18">
        <w:rPr>
          <w:rFonts w:ascii="Times New Roman" w:hAnsi="Times New Roman" w:cs="Times New Roman"/>
          <w:sz w:val="28"/>
          <w:szCs w:val="28"/>
          <w:lang w:val="en-US"/>
        </w:rPr>
        <w:t>T.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, Bodrud-Doza</w:t>
      </w:r>
      <w:r w:rsidR="00ED2F18" w:rsidRPr="00ED2F18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ED2F18" w:rsidRPr="002C151B">
        <w:rPr>
          <w:rFonts w:ascii="Times New Roman" w:hAnsi="Times New Roman" w:cs="Times New Roman"/>
          <w:sz w:val="28"/>
          <w:szCs w:val="28"/>
          <w:lang w:val="en-US"/>
        </w:rPr>
        <w:t>Md.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, Rahman</w:t>
      </w:r>
      <w:r w:rsidR="00ED2F18" w:rsidRPr="00ED2F18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886A64">
        <w:rPr>
          <w:rFonts w:ascii="Times New Roman" w:hAnsi="Times New Roman" w:cs="Times New Roman"/>
          <w:sz w:val="28"/>
          <w:szCs w:val="28"/>
          <w:lang w:val="en-US"/>
        </w:rPr>
        <w:t>Md.</w:t>
      </w:r>
      <w:r w:rsidR="00ED2F18">
        <w:rPr>
          <w:rFonts w:ascii="Times New Roman" w:hAnsi="Times New Roman" w:cs="Times New Roman"/>
          <w:sz w:val="28"/>
          <w:szCs w:val="28"/>
          <w:lang w:val="en-US"/>
        </w:rPr>
        <w:t>S.</w:t>
      </w:r>
      <w:r w:rsidR="00886A64">
        <w:rPr>
          <w:rFonts w:ascii="Times New Roman" w:hAnsi="Times New Roman" w:cs="Times New Roman"/>
          <w:sz w:val="28"/>
          <w:szCs w:val="28"/>
          <w:lang w:val="en-US"/>
        </w:rPr>
        <w:t xml:space="preserve"> et al.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 xml:space="preserve"> Sources of trace elements identification in drinking water of Rangpur district, Bangladesh and their potential health risk following multivariate techniques and Monte-Carlo simulation // Groundwater for Sustainable Development</w:t>
      </w:r>
      <w:r w:rsidR="00195030" w:rsidRPr="002C151B">
        <w:rPr>
          <w:rFonts w:ascii="Times New Roman" w:hAnsi="Times New Roman" w:cs="Times New Roman"/>
          <w:sz w:val="28"/>
          <w:szCs w:val="28"/>
          <w:lang w:val="en-US"/>
        </w:rPr>
        <w:t xml:space="preserve">. </w:t>
      </w:r>
      <w:r w:rsidR="00F5375D">
        <w:rPr>
          <w:rFonts w:ascii="Times New Roman" w:hAnsi="Times New Roman" w:cs="Times New Roman"/>
          <w:sz w:val="28"/>
          <w:szCs w:val="28"/>
          <w:lang w:val="en-US"/>
        </w:rPr>
        <w:t>– 2019.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5801AF">
        <w:rPr>
          <w:rFonts w:ascii="Times New Roman" w:hAnsi="Times New Roman" w:cs="Times New Roman"/>
          <w:sz w:val="28"/>
          <w:szCs w:val="28"/>
          <w:lang w:val="es-ES"/>
        </w:rPr>
        <w:t>–</w:t>
      </w:r>
      <w:r w:rsidR="00F5375D">
        <w:rPr>
          <w:rFonts w:ascii="Times New Roman" w:hAnsi="Times New Roman" w:cs="Times New Roman"/>
          <w:sz w:val="28"/>
          <w:szCs w:val="28"/>
          <w:lang w:val="es-ES"/>
        </w:rPr>
        <w:t xml:space="preserve"> </w:t>
      </w:r>
      <w:r w:rsidR="005801AF">
        <w:rPr>
          <w:rFonts w:ascii="Times New Roman" w:hAnsi="Times New Roman" w:cs="Times New Roman"/>
          <w:sz w:val="28"/>
          <w:szCs w:val="28"/>
          <w:lang w:val="es-ES"/>
        </w:rPr>
        <w:t>Vol. 9</w:t>
      </w:r>
      <w:r w:rsidR="00F5375D">
        <w:rPr>
          <w:rFonts w:ascii="Times New Roman" w:hAnsi="Times New Roman" w:cs="Times New Roman"/>
          <w:sz w:val="28"/>
          <w:szCs w:val="28"/>
          <w:lang w:val="es-ES"/>
        </w:rPr>
        <w:t xml:space="preserve">. – P. </w:t>
      </w:r>
      <w:r w:rsidRPr="002C151B">
        <w:rPr>
          <w:rFonts w:ascii="Times New Roman" w:hAnsi="Times New Roman" w:cs="Times New Roman"/>
          <w:sz w:val="28"/>
          <w:szCs w:val="28"/>
          <w:lang w:val="es-ES"/>
        </w:rPr>
        <w:t xml:space="preserve">100275. </w:t>
      </w:r>
    </w:p>
    <w:p w:rsidR="00E94823" w:rsidRPr="002C151B" w:rsidRDefault="00E94823" w:rsidP="00B53292">
      <w:pPr>
        <w:pStyle w:val="a3"/>
        <w:numPr>
          <w:ilvl w:val="0"/>
          <w:numId w:val="4"/>
        </w:numPr>
        <w:tabs>
          <w:tab w:val="left" w:pos="142"/>
          <w:tab w:val="left" w:pos="851"/>
          <w:tab w:val="left" w:pos="1276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2C151B">
        <w:rPr>
          <w:rFonts w:ascii="Times New Roman" w:hAnsi="Times New Roman" w:cs="Times New Roman"/>
          <w:sz w:val="28"/>
          <w:szCs w:val="28"/>
          <w:lang w:val="en-US"/>
        </w:rPr>
        <w:t>Dessie</w:t>
      </w:r>
      <w:r w:rsidR="00931532" w:rsidRPr="00931532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931532">
        <w:rPr>
          <w:rFonts w:ascii="Times New Roman" w:hAnsi="Times New Roman" w:cs="Times New Roman"/>
          <w:sz w:val="28"/>
          <w:szCs w:val="28"/>
          <w:lang w:val="en-US"/>
        </w:rPr>
        <w:t>B.</w:t>
      </w:r>
      <w:r w:rsidR="00931532" w:rsidRPr="002C151B">
        <w:rPr>
          <w:rFonts w:ascii="Times New Roman" w:hAnsi="Times New Roman" w:cs="Times New Roman"/>
          <w:sz w:val="28"/>
          <w:szCs w:val="28"/>
          <w:lang w:val="en-US"/>
        </w:rPr>
        <w:t>K.</w:t>
      </w:r>
      <w:r w:rsidR="00195030" w:rsidRPr="002C151B">
        <w:rPr>
          <w:rFonts w:ascii="Times New Roman" w:hAnsi="Times New Roman" w:cs="Times New Roman"/>
          <w:sz w:val="28"/>
          <w:szCs w:val="28"/>
          <w:lang w:val="en-US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Gari</w:t>
      </w:r>
      <w:r w:rsidR="00931532" w:rsidRPr="00931532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931532">
        <w:rPr>
          <w:rFonts w:ascii="Times New Roman" w:hAnsi="Times New Roman" w:cs="Times New Roman"/>
          <w:sz w:val="28"/>
          <w:szCs w:val="28"/>
          <w:lang w:val="en-US"/>
        </w:rPr>
        <w:t>S.R.</w:t>
      </w:r>
      <w:r w:rsidR="00195030" w:rsidRPr="002C151B">
        <w:rPr>
          <w:rFonts w:ascii="Times New Roman" w:hAnsi="Times New Roman" w:cs="Times New Roman"/>
          <w:sz w:val="28"/>
          <w:szCs w:val="28"/>
          <w:lang w:val="en-US"/>
        </w:rPr>
        <w:t xml:space="preserve">,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Mihret</w:t>
      </w:r>
      <w:r w:rsidR="00931532" w:rsidRPr="00931532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931532">
        <w:rPr>
          <w:rFonts w:ascii="Times New Roman" w:hAnsi="Times New Roman" w:cs="Times New Roman"/>
          <w:sz w:val="28"/>
          <w:szCs w:val="28"/>
          <w:lang w:val="en-US"/>
        </w:rPr>
        <w:t>A.</w:t>
      </w:r>
      <w:r w:rsidR="00886A64">
        <w:rPr>
          <w:rFonts w:ascii="Times New Roman" w:hAnsi="Times New Roman" w:cs="Times New Roman"/>
          <w:sz w:val="28"/>
          <w:szCs w:val="28"/>
          <w:lang w:val="en-US"/>
        </w:rPr>
        <w:t xml:space="preserve"> et al.</w:t>
      </w:r>
      <w:r w:rsidR="00195030" w:rsidRPr="002C151B">
        <w:rPr>
          <w:rFonts w:ascii="Times New Roman" w:hAnsi="Times New Roman" w:cs="Times New Roman"/>
          <w:sz w:val="28"/>
          <w:szCs w:val="28"/>
          <w:lang w:val="en-US"/>
        </w:rPr>
        <w:t xml:space="preserve"> Determination and health risk assessment of trace elements in the tap water of two Sub-Cities of Addis Ababa, Ethiopia // Heliyon. </w:t>
      </w:r>
      <w:r w:rsidR="00931532">
        <w:rPr>
          <w:rFonts w:ascii="Times New Roman" w:hAnsi="Times New Roman" w:cs="Times New Roman"/>
          <w:sz w:val="28"/>
          <w:szCs w:val="28"/>
          <w:lang w:val="en-US"/>
        </w:rPr>
        <w:t>– 2021. – Vol. 7</w:t>
      </w:r>
      <w:r w:rsidR="00886A64">
        <w:rPr>
          <w:rFonts w:ascii="Times New Roman" w:hAnsi="Times New Roman" w:cs="Times New Roman"/>
          <w:sz w:val="28"/>
          <w:szCs w:val="28"/>
          <w:lang w:val="en-US"/>
        </w:rPr>
        <w:t>.</w:t>
      </w:r>
      <w:r w:rsidR="00126C43" w:rsidRPr="002C151B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886A64">
        <w:rPr>
          <w:rFonts w:ascii="Times New Roman" w:hAnsi="Times New Roman" w:cs="Times New Roman"/>
          <w:sz w:val="28"/>
          <w:szCs w:val="28"/>
          <w:lang w:val="en-US"/>
        </w:rPr>
        <w:t>– P. e</w:t>
      </w:r>
      <w:r w:rsidR="00195030" w:rsidRPr="002C151B">
        <w:rPr>
          <w:rFonts w:ascii="Times New Roman" w:hAnsi="Times New Roman" w:cs="Times New Roman"/>
          <w:sz w:val="28"/>
          <w:szCs w:val="28"/>
          <w:lang w:val="en-US"/>
        </w:rPr>
        <w:t>06988</w:t>
      </w:r>
      <w:r w:rsidR="00886A64">
        <w:rPr>
          <w:rFonts w:ascii="Times New Roman" w:hAnsi="Times New Roman" w:cs="Times New Roman"/>
          <w:sz w:val="28"/>
          <w:szCs w:val="28"/>
          <w:lang w:val="en-US"/>
        </w:rPr>
        <w:t>-1-e06988-10</w:t>
      </w:r>
      <w:r w:rsidR="00931532">
        <w:rPr>
          <w:rFonts w:ascii="Times New Roman" w:hAnsi="Times New Roman" w:cs="Times New Roman"/>
          <w:sz w:val="28"/>
          <w:szCs w:val="28"/>
          <w:lang w:val="en-US"/>
        </w:rPr>
        <w:t>.</w:t>
      </w:r>
    </w:p>
    <w:p w:rsidR="00483AA9" w:rsidRPr="002C151B" w:rsidRDefault="00126C43" w:rsidP="00B53292">
      <w:pPr>
        <w:pStyle w:val="a3"/>
        <w:numPr>
          <w:ilvl w:val="0"/>
          <w:numId w:val="4"/>
        </w:numPr>
        <w:tabs>
          <w:tab w:val="left" w:pos="142"/>
          <w:tab w:val="left" w:pos="851"/>
          <w:tab w:val="left" w:pos="1276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2C151B">
        <w:rPr>
          <w:rFonts w:ascii="Times New Roman" w:hAnsi="Times New Roman" w:cs="Times New Roman"/>
          <w:sz w:val="28"/>
          <w:szCs w:val="28"/>
          <w:lang w:val="en-US"/>
        </w:rPr>
        <w:t>Gao</w:t>
      </w:r>
      <w:r w:rsidR="00602DEE" w:rsidRPr="00602DEE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602DEE">
        <w:rPr>
          <w:rFonts w:ascii="Times New Roman" w:hAnsi="Times New Roman" w:cs="Times New Roman"/>
          <w:sz w:val="28"/>
          <w:szCs w:val="28"/>
          <w:lang w:val="en-US"/>
        </w:rPr>
        <w:t>B.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, Gao</w:t>
      </w:r>
      <w:r w:rsidR="00602DEE" w:rsidRPr="00602DEE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602DEE">
        <w:rPr>
          <w:rFonts w:ascii="Times New Roman" w:hAnsi="Times New Roman" w:cs="Times New Roman"/>
          <w:sz w:val="28"/>
          <w:szCs w:val="28"/>
          <w:lang w:val="en-US"/>
        </w:rPr>
        <w:t>L.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, Gao</w:t>
      </w:r>
      <w:r w:rsidR="00602DEE" w:rsidRPr="00602DEE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602DEE" w:rsidRPr="002C151B">
        <w:rPr>
          <w:rFonts w:ascii="Times New Roman" w:hAnsi="Times New Roman" w:cs="Times New Roman"/>
          <w:sz w:val="28"/>
          <w:szCs w:val="28"/>
          <w:lang w:val="en-US"/>
        </w:rPr>
        <w:t>J</w:t>
      </w:r>
      <w:r w:rsidR="00602DEE">
        <w:rPr>
          <w:rFonts w:ascii="Times New Roman" w:hAnsi="Times New Roman" w:cs="Times New Roman"/>
          <w:sz w:val="28"/>
          <w:szCs w:val="28"/>
          <w:lang w:val="en-US"/>
        </w:rPr>
        <w:t>.</w:t>
      </w:r>
      <w:r w:rsidR="00886A64">
        <w:rPr>
          <w:rFonts w:ascii="Times New Roman" w:hAnsi="Times New Roman" w:cs="Times New Roman"/>
          <w:sz w:val="28"/>
          <w:szCs w:val="28"/>
          <w:lang w:val="en-US"/>
        </w:rPr>
        <w:t xml:space="preserve"> et al.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 xml:space="preserve"> Simultaneous evaluations of occurrence and probabilistic human health risk associated with trace elements in typical drinking water sources from major river basins in China // Science of The Total Environment. – 2019. – Vol. 666. – P. 139-146. </w:t>
      </w:r>
    </w:p>
    <w:p w:rsidR="00126C43" w:rsidRPr="00602DEE" w:rsidRDefault="00EF2071" w:rsidP="00B53292">
      <w:pPr>
        <w:pStyle w:val="a3"/>
        <w:numPr>
          <w:ilvl w:val="0"/>
          <w:numId w:val="4"/>
        </w:numPr>
        <w:tabs>
          <w:tab w:val="left" w:pos="142"/>
          <w:tab w:val="left" w:pos="851"/>
          <w:tab w:val="left" w:pos="1276"/>
        </w:tabs>
        <w:spacing w:after="0" w:line="240" w:lineRule="auto"/>
        <w:ind w:left="0" w:firstLine="709"/>
        <w:jc w:val="both"/>
        <w:rPr>
          <w:rStyle w:val="ad"/>
          <w:rFonts w:ascii="Times New Roman" w:hAnsi="Times New Roman" w:cs="Times New Roman"/>
          <w:color w:val="auto"/>
          <w:sz w:val="28"/>
          <w:szCs w:val="28"/>
          <w:u w:val="none"/>
          <w:lang w:val="en-US"/>
        </w:rPr>
      </w:pPr>
      <w:r w:rsidRPr="002C151B">
        <w:rPr>
          <w:rFonts w:ascii="Times New Roman" w:hAnsi="Times New Roman" w:cs="Times New Roman"/>
          <w:sz w:val="28"/>
          <w:szCs w:val="28"/>
          <w:lang w:val="en-US"/>
        </w:rPr>
        <w:t>Bajwa</w:t>
      </w:r>
      <w:r w:rsidR="00602DEE" w:rsidRPr="00602DEE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602DEE" w:rsidRPr="002C151B">
        <w:rPr>
          <w:rFonts w:ascii="Times New Roman" w:hAnsi="Times New Roman" w:cs="Times New Roman"/>
          <w:sz w:val="28"/>
          <w:szCs w:val="28"/>
          <w:lang w:val="en-US"/>
        </w:rPr>
        <w:t>B.S.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, Kumar</w:t>
      </w:r>
      <w:r w:rsidR="00602DEE" w:rsidRPr="00602DEE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602DEE">
        <w:rPr>
          <w:rFonts w:ascii="Times New Roman" w:hAnsi="Times New Roman" w:cs="Times New Roman"/>
          <w:sz w:val="28"/>
          <w:szCs w:val="28"/>
          <w:lang w:val="en-US"/>
        </w:rPr>
        <w:t>S.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, Singh</w:t>
      </w:r>
      <w:r w:rsidR="00602DEE" w:rsidRPr="00602DEE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602DEE">
        <w:rPr>
          <w:rFonts w:ascii="Times New Roman" w:hAnsi="Times New Roman" w:cs="Times New Roman"/>
          <w:sz w:val="28"/>
          <w:szCs w:val="28"/>
          <w:lang w:val="en-US"/>
        </w:rPr>
        <w:t>S.</w:t>
      </w:r>
      <w:r w:rsidR="00A44E3B">
        <w:rPr>
          <w:rFonts w:ascii="Times New Roman" w:hAnsi="Times New Roman" w:cs="Times New Roman"/>
          <w:sz w:val="28"/>
          <w:szCs w:val="28"/>
          <w:lang w:val="en-US"/>
        </w:rPr>
        <w:t xml:space="preserve"> et al.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 xml:space="preserve"> Uranium and other heavy toxic elements distribution in the drinking water samples of SW-Punjab, India // Journal of Radiation Research and Applied Sciences. – 2017. – Vol. 10. – P. 13-19. </w:t>
      </w:r>
      <w:r w:rsidR="00C351F6" w:rsidRPr="002C151B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</w:p>
    <w:p w:rsidR="00C351F6" w:rsidRPr="002C151B" w:rsidRDefault="00F23E48" w:rsidP="00B53292">
      <w:pPr>
        <w:pStyle w:val="a3"/>
        <w:numPr>
          <w:ilvl w:val="0"/>
          <w:numId w:val="4"/>
        </w:numPr>
        <w:tabs>
          <w:tab w:val="left" w:pos="142"/>
          <w:tab w:val="left" w:pos="851"/>
          <w:tab w:val="left" w:pos="1276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2C151B">
        <w:rPr>
          <w:rFonts w:ascii="Times New Roman" w:hAnsi="Times New Roman" w:cs="Times New Roman"/>
          <w:sz w:val="28"/>
          <w:szCs w:val="28"/>
          <w:lang w:val="en-US"/>
        </w:rPr>
        <w:t>Avino</w:t>
      </w:r>
      <w:r w:rsidR="00FC608D" w:rsidRPr="00FC608D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FC608D" w:rsidRPr="002C151B">
        <w:rPr>
          <w:rFonts w:ascii="Times New Roman" w:hAnsi="Times New Roman" w:cs="Times New Roman"/>
          <w:sz w:val="28"/>
          <w:szCs w:val="28"/>
          <w:lang w:val="en-US"/>
        </w:rPr>
        <w:t>P.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, Capannesi</w:t>
      </w:r>
      <w:r w:rsidR="00FC608D" w:rsidRPr="00FC608D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FC608D" w:rsidRPr="002C151B">
        <w:rPr>
          <w:rFonts w:ascii="Times New Roman" w:hAnsi="Times New Roman" w:cs="Times New Roman"/>
          <w:sz w:val="28"/>
          <w:szCs w:val="28"/>
          <w:lang w:val="en-US"/>
        </w:rPr>
        <w:t>G.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, Rosada</w:t>
      </w:r>
      <w:r w:rsidR="00FC608D" w:rsidRPr="00FC608D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FC608D" w:rsidRPr="002C151B">
        <w:rPr>
          <w:rFonts w:ascii="Times New Roman" w:hAnsi="Times New Roman" w:cs="Times New Roman"/>
          <w:sz w:val="28"/>
          <w:szCs w:val="28"/>
          <w:lang w:val="en-US"/>
        </w:rPr>
        <w:t>A.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 xml:space="preserve"> Ultra-trace nutritional and toxicological elements in Rome and Florence drinking waters determined by Instrumental Neutron Activation Analysis // Microchemical Journal. – 2011. – Vol.</w:t>
      </w:r>
      <w:r w:rsidR="00A44E3B">
        <w:rPr>
          <w:rFonts w:ascii="Times New Roman" w:hAnsi="Times New Roman" w:cs="Times New Roman"/>
          <w:sz w:val="28"/>
          <w:szCs w:val="28"/>
          <w:lang w:val="en-US"/>
        </w:rPr>
        <w:t> 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 xml:space="preserve">97. – P. 144-153. </w:t>
      </w:r>
    </w:p>
    <w:p w:rsidR="00F23E48" w:rsidRPr="002C151B" w:rsidRDefault="00F23E48" w:rsidP="00B53292">
      <w:pPr>
        <w:pStyle w:val="a3"/>
        <w:numPr>
          <w:ilvl w:val="0"/>
          <w:numId w:val="4"/>
        </w:numPr>
        <w:tabs>
          <w:tab w:val="left" w:pos="142"/>
          <w:tab w:val="left" w:pos="851"/>
          <w:tab w:val="left" w:pos="1276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2C151B">
        <w:rPr>
          <w:rFonts w:ascii="Times New Roman" w:hAnsi="Times New Roman" w:cs="Times New Roman"/>
          <w:sz w:val="28"/>
          <w:szCs w:val="28"/>
          <w:lang w:val="en-US"/>
        </w:rPr>
        <w:t>Freitas</w:t>
      </w:r>
      <w:r w:rsidR="000D7558" w:rsidRPr="000D7558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0D7558">
        <w:rPr>
          <w:rFonts w:ascii="Times New Roman" w:hAnsi="Times New Roman" w:cs="Times New Roman"/>
          <w:sz w:val="28"/>
          <w:szCs w:val="28"/>
          <w:lang w:val="en-US"/>
        </w:rPr>
        <w:t>M.C.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, Vieira</w:t>
      </w:r>
      <w:r w:rsidR="000D7558" w:rsidRPr="000D7558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0D7558">
        <w:rPr>
          <w:rFonts w:ascii="Times New Roman" w:hAnsi="Times New Roman" w:cs="Times New Roman"/>
          <w:sz w:val="28"/>
          <w:szCs w:val="28"/>
          <w:lang w:val="en-US"/>
        </w:rPr>
        <w:t>B.</w:t>
      </w:r>
      <w:r w:rsidR="000D7558" w:rsidRPr="002C151B">
        <w:rPr>
          <w:rFonts w:ascii="Times New Roman" w:hAnsi="Times New Roman" w:cs="Times New Roman"/>
          <w:sz w:val="28"/>
          <w:szCs w:val="28"/>
          <w:lang w:val="en-US"/>
        </w:rPr>
        <w:t>J.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, Pacheco</w:t>
      </w:r>
      <w:r w:rsidR="000D7558" w:rsidRPr="000D7558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0D7558">
        <w:rPr>
          <w:rFonts w:ascii="Times New Roman" w:hAnsi="Times New Roman" w:cs="Times New Roman"/>
          <w:sz w:val="28"/>
          <w:szCs w:val="28"/>
          <w:lang w:val="en-US"/>
        </w:rPr>
        <w:t>A.M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. Levels of iodine and other elements in drinking water across rural counties adjoining a former uranium mining and milling works, through short-time activation analysis // Nuclear Instruments and Methods in Physics Research Section A: Accelerators, Spectrometers, Detectors and Associated Equipment</w:t>
      </w:r>
      <w:r w:rsidR="00682118" w:rsidRPr="002C151B">
        <w:rPr>
          <w:rFonts w:ascii="Times New Roman" w:hAnsi="Times New Roman" w:cs="Times New Roman"/>
          <w:sz w:val="28"/>
          <w:szCs w:val="28"/>
          <w:lang w:val="en-US"/>
        </w:rPr>
        <w:t>. – 2007. – Vol. 579. – P. 514-517.</w:t>
      </w:r>
      <w:r w:rsidR="00FB7B96" w:rsidRPr="002C151B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</w:p>
    <w:p w:rsidR="00F7006F" w:rsidRPr="002C151B" w:rsidRDefault="005448D4" w:rsidP="00B53292">
      <w:pPr>
        <w:pStyle w:val="a3"/>
        <w:numPr>
          <w:ilvl w:val="0"/>
          <w:numId w:val="4"/>
        </w:numPr>
        <w:tabs>
          <w:tab w:val="left" w:pos="142"/>
          <w:tab w:val="left" w:pos="851"/>
          <w:tab w:val="left" w:pos="1276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2C151B">
        <w:rPr>
          <w:rFonts w:ascii="Times New Roman" w:hAnsi="Times New Roman" w:cs="Times New Roman"/>
          <w:sz w:val="28"/>
          <w:szCs w:val="28"/>
          <w:lang w:val="en-US"/>
        </w:rPr>
        <w:t>Asante</w:t>
      </w:r>
      <w:r w:rsidR="000D7558" w:rsidRPr="000D7558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0D7558">
        <w:rPr>
          <w:rFonts w:ascii="Times New Roman" w:hAnsi="Times New Roman" w:cs="Times New Roman"/>
          <w:sz w:val="28"/>
          <w:szCs w:val="28"/>
          <w:lang w:val="en-US"/>
        </w:rPr>
        <w:t>K.A.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, Agusa</w:t>
      </w:r>
      <w:r w:rsidR="000D7558" w:rsidRPr="000D7558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0D7558">
        <w:rPr>
          <w:rFonts w:ascii="Times New Roman" w:hAnsi="Times New Roman" w:cs="Times New Roman"/>
          <w:sz w:val="28"/>
          <w:szCs w:val="28"/>
          <w:lang w:val="en-US"/>
        </w:rPr>
        <w:t>T.</w:t>
      </w:r>
      <w:r w:rsidR="00A44E3B">
        <w:rPr>
          <w:rFonts w:ascii="Times New Roman" w:hAnsi="Times New Roman" w:cs="Times New Roman"/>
          <w:sz w:val="28"/>
          <w:szCs w:val="28"/>
          <w:lang w:val="en-US"/>
        </w:rPr>
        <w:t xml:space="preserve"> et al.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 xml:space="preserve"> Contamination status of arsenic and other trace elements in drinking water and residents from Tarkwa, a historic mining township in Ghana // Chemosphere. – 2007. – Vol. 66. – P. 1513-1522. </w:t>
      </w:r>
    </w:p>
    <w:p w:rsidR="004405EB" w:rsidRPr="002C151B" w:rsidRDefault="000F0C26" w:rsidP="00B53292">
      <w:pPr>
        <w:pStyle w:val="a3"/>
        <w:numPr>
          <w:ilvl w:val="0"/>
          <w:numId w:val="4"/>
        </w:numPr>
        <w:tabs>
          <w:tab w:val="left" w:pos="142"/>
          <w:tab w:val="left" w:pos="851"/>
          <w:tab w:val="left" w:pos="1276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2C151B">
        <w:rPr>
          <w:rFonts w:ascii="Times New Roman" w:hAnsi="Times New Roman" w:cs="Times New Roman"/>
          <w:sz w:val="28"/>
          <w:szCs w:val="28"/>
          <w:lang w:val="en-US"/>
        </w:rPr>
        <w:t>Rossiter</w:t>
      </w:r>
      <w:r w:rsidR="000D7558" w:rsidRPr="000D7558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0D7558">
        <w:rPr>
          <w:rFonts w:ascii="Times New Roman" w:hAnsi="Times New Roman" w:cs="Times New Roman"/>
          <w:sz w:val="28"/>
          <w:szCs w:val="28"/>
          <w:lang w:val="en-US"/>
        </w:rPr>
        <w:t>H.</w:t>
      </w:r>
      <w:r w:rsidR="000D7558" w:rsidRPr="002C151B">
        <w:rPr>
          <w:rFonts w:ascii="Times New Roman" w:hAnsi="Times New Roman" w:cs="Times New Roman"/>
          <w:sz w:val="28"/>
          <w:szCs w:val="28"/>
          <w:lang w:val="en-US"/>
        </w:rPr>
        <w:t>M.A.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, Owusu</w:t>
      </w:r>
      <w:r w:rsidR="000D7558" w:rsidRPr="000D7558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0D7558">
        <w:rPr>
          <w:rFonts w:ascii="Times New Roman" w:hAnsi="Times New Roman" w:cs="Times New Roman"/>
          <w:sz w:val="28"/>
          <w:szCs w:val="28"/>
          <w:lang w:val="en-US"/>
        </w:rPr>
        <w:t>P.</w:t>
      </w:r>
      <w:r w:rsidR="000D7558" w:rsidRPr="002C151B">
        <w:rPr>
          <w:rFonts w:ascii="Times New Roman" w:hAnsi="Times New Roman" w:cs="Times New Roman"/>
          <w:sz w:val="28"/>
          <w:szCs w:val="28"/>
          <w:lang w:val="en-US"/>
        </w:rPr>
        <w:t>A.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, Awuah</w:t>
      </w:r>
      <w:r w:rsidR="000D7558" w:rsidRPr="000D7558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0D7558">
        <w:rPr>
          <w:rFonts w:ascii="Times New Roman" w:hAnsi="Times New Roman" w:cs="Times New Roman"/>
          <w:sz w:val="28"/>
          <w:szCs w:val="28"/>
          <w:lang w:val="en-US"/>
        </w:rPr>
        <w:t>E.</w:t>
      </w:r>
      <w:r w:rsidR="00A44E3B">
        <w:rPr>
          <w:rFonts w:ascii="Times New Roman" w:hAnsi="Times New Roman" w:cs="Times New Roman"/>
          <w:sz w:val="28"/>
          <w:szCs w:val="28"/>
          <w:lang w:val="en-US"/>
        </w:rPr>
        <w:t xml:space="preserve"> et al.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 xml:space="preserve"> Chemical drinking water quality in Ghana: Water costs and scope for advanced treatment // Science of The Total Environment. – 2010. – Vol. 408 – P. 2378-2386.</w:t>
      </w:r>
      <w:r w:rsidR="00951608" w:rsidRPr="002C151B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</w:p>
    <w:p w:rsidR="00F7006F" w:rsidRPr="004D15BD" w:rsidRDefault="004405EB" w:rsidP="00B53292">
      <w:pPr>
        <w:pStyle w:val="a3"/>
        <w:numPr>
          <w:ilvl w:val="0"/>
          <w:numId w:val="4"/>
        </w:numPr>
        <w:tabs>
          <w:tab w:val="left" w:pos="142"/>
          <w:tab w:val="left" w:pos="851"/>
          <w:tab w:val="left" w:pos="1276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D15BD">
        <w:rPr>
          <w:rFonts w:ascii="Times New Roman" w:hAnsi="Times New Roman" w:cs="Times New Roman"/>
          <w:sz w:val="28"/>
          <w:szCs w:val="28"/>
        </w:rPr>
        <w:t>Большая советская энциклопедия</w:t>
      </w:r>
      <w:r w:rsidR="005671B8" w:rsidRPr="004D15BD">
        <w:rPr>
          <w:rFonts w:ascii="Times New Roman" w:hAnsi="Times New Roman" w:cs="Times New Roman"/>
          <w:sz w:val="28"/>
          <w:szCs w:val="28"/>
          <w:shd w:val="clear" w:color="auto" w:fill="FFFFFF"/>
        </w:rPr>
        <w:t>: энциклопедия в 30-ти томах</w:t>
      </w:r>
      <w:r w:rsidR="00A44E3B" w:rsidRPr="004D15BD">
        <w:rPr>
          <w:rFonts w:ascii="Times New Roman" w:hAnsi="Times New Roman" w:cs="Times New Roman"/>
          <w:sz w:val="28"/>
          <w:szCs w:val="28"/>
        </w:rPr>
        <w:t xml:space="preserve"> / </w:t>
      </w:r>
      <w:r w:rsidR="00800078" w:rsidRPr="004D15BD">
        <w:rPr>
          <w:rFonts w:ascii="Times New Roman" w:hAnsi="Times New Roman" w:cs="Times New Roman"/>
          <w:sz w:val="28"/>
          <w:szCs w:val="28"/>
        </w:rPr>
        <w:t xml:space="preserve">под ред. </w:t>
      </w:r>
      <w:r w:rsidR="004D15BD" w:rsidRPr="004D15BD">
        <w:rPr>
          <w:rFonts w:ascii="Times New Roman" w:hAnsi="Times New Roman" w:cs="Times New Roman"/>
          <w:sz w:val="28"/>
          <w:szCs w:val="28"/>
        </w:rPr>
        <w:t xml:space="preserve">А.М. </w:t>
      </w:r>
      <w:r w:rsidR="00800078" w:rsidRPr="004D15BD">
        <w:rPr>
          <w:rFonts w:ascii="Times New Roman" w:hAnsi="Times New Roman" w:cs="Times New Roman"/>
          <w:sz w:val="28"/>
          <w:szCs w:val="28"/>
        </w:rPr>
        <w:t>Прохорова</w:t>
      </w:r>
      <w:r w:rsidR="004D15BD">
        <w:rPr>
          <w:rFonts w:ascii="Times New Roman" w:hAnsi="Times New Roman" w:cs="Times New Roman"/>
          <w:sz w:val="28"/>
          <w:szCs w:val="28"/>
        </w:rPr>
        <w:t xml:space="preserve">. </w:t>
      </w:r>
      <w:r w:rsidR="00A44E3B" w:rsidRPr="004D15BD">
        <w:rPr>
          <w:rFonts w:ascii="Times New Roman" w:hAnsi="Times New Roman" w:cs="Times New Roman"/>
          <w:sz w:val="28"/>
          <w:szCs w:val="28"/>
        </w:rPr>
        <w:t>–</w:t>
      </w:r>
      <w:r w:rsidRPr="004D15BD">
        <w:rPr>
          <w:rFonts w:ascii="Times New Roman" w:hAnsi="Times New Roman" w:cs="Times New Roman"/>
          <w:sz w:val="28"/>
          <w:szCs w:val="28"/>
        </w:rPr>
        <w:t xml:space="preserve"> М.: Советская энциклопедия</w:t>
      </w:r>
      <w:r w:rsidR="00A44E3B" w:rsidRPr="004D15BD">
        <w:rPr>
          <w:rFonts w:ascii="Times New Roman" w:hAnsi="Times New Roman" w:cs="Times New Roman"/>
          <w:sz w:val="28"/>
          <w:szCs w:val="28"/>
        </w:rPr>
        <w:t xml:space="preserve">, </w:t>
      </w:r>
      <w:r w:rsidR="00042416" w:rsidRPr="004D15BD">
        <w:rPr>
          <w:rFonts w:ascii="Times New Roman" w:hAnsi="Times New Roman" w:cs="Times New Roman"/>
          <w:sz w:val="28"/>
          <w:szCs w:val="28"/>
        </w:rPr>
        <w:t>1974</w:t>
      </w:r>
      <w:r w:rsidR="00B462FD" w:rsidRPr="004D15BD">
        <w:rPr>
          <w:rFonts w:ascii="Times New Roman" w:hAnsi="Times New Roman" w:cs="Times New Roman"/>
          <w:sz w:val="28"/>
          <w:szCs w:val="28"/>
        </w:rPr>
        <w:t>. – Т. 1</w:t>
      </w:r>
      <w:r w:rsidR="005671B8" w:rsidRPr="004D15BD">
        <w:rPr>
          <w:rFonts w:ascii="Times New Roman" w:hAnsi="Times New Roman" w:cs="Times New Roman"/>
          <w:sz w:val="28"/>
          <w:szCs w:val="28"/>
        </w:rPr>
        <w:t>7. – 616</w:t>
      </w:r>
      <w:r w:rsidR="00A44E3B" w:rsidRPr="004D15BD">
        <w:rPr>
          <w:rFonts w:ascii="Times New Roman" w:hAnsi="Times New Roman" w:cs="Times New Roman"/>
          <w:sz w:val="28"/>
          <w:szCs w:val="28"/>
        </w:rPr>
        <w:t xml:space="preserve"> с.</w:t>
      </w:r>
      <w:r w:rsidRPr="004D15BD">
        <w:rPr>
          <w:rFonts w:ascii="Times New Roman" w:hAnsi="Times New Roman" w:cs="Times New Roman"/>
          <w:sz w:val="28"/>
          <w:szCs w:val="28"/>
        </w:rPr>
        <w:t xml:space="preserve"> </w:t>
      </w:r>
    </w:p>
    <w:p w:rsidR="004405EB" w:rsidRPr="003E240C" w:rsidRDefault="00766F38" w:rsidP="00A44E3B">
      <w:pPr>
        <w:pStyle w:val="a3"/>
        <w:numPr>
          <w:ilvl w:val="0"/>
          <w:numId w:val="4"/>
        </w:numPr>
        <w:tabs>
          <w:tab w:val="left" w:pos="142"/>
          <w:tab w:val="left" w:pos="851"/>
          <w:tab w:val="left" w:pos="1276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D15BD">
        <w:rPr>
          <w:rFonts w:ascii="Times New Roman" w:hAnsi="Times New Roman" w:cs="Times New Roman"/>
          <w:sz w:val="28"/>
          <w:szCs w:val="28"/>
        </w:rPr>
        <w:t>Присяжнюк</w:t>
      </w:r>
      <w:r w:rsidR="00F21E44" w:rsidRPr="004D15BD">
        <w:rPr>
          <w:rFonts w:ascii="Times New Roman" w:hAnsi="Times New Roman" w:cs="Times New Roman"/>
          <w:sz w:val="28"/>
          <w:szCs w:val="28"/>
        </w:rPr>
        <w:t xml:space="preserve"> В.А. Водоподготовка и очистка воды: принципы,</w:t>
      </w:r>
      <w:r w:rsidR="00F21E44" w:rsidRPr="004D15BD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F21E44" w:rsidRPr="003E240C">
        <w:rPr>
          <w:rFonts w:ascii="Times New Roman" w:hAnsi="Times New Roman" w:cs="Times New Roman"/>
          <w:sz w:val="28"/>
          <w:szCs w:val="28"/>
        </w:rPr>
        <w:t>технологические приемы, оп</w:t>
      </w:r>
      <w:r w:rsidRPr="003E240C">
        <w:rPr>
          <w:rFonts w:ascii="Times New Roman" w:hAnsi="Times New Roman" w:cs="Times New Roman"/>
          <w:sz w:val="28"/>
          <w:szCs w:val="28"/>
        </w:rPr>
        <w:t>ыт эксплуатации</w:t>
      </w:r>
      <w:r w:rsidR="00F21E44" w:rsidRPr="003E240C">
        <w:rPr>
          <w:rFonts w:ascii="Times New Roman" w:hAnsi="Times New Roman" w:cs="Times New Roman"/>
          <w:sz w:val="28"/>
          <w:szCs w:val="28"/>
        </w:rPr>
        <w:t xml:space="preserve"> //</w:t>
      </w:r>
      <w:r w:rsidRPr="003E240C">
        <w:rPr>
          <w:rFonts w:ascii="Times New Roman" w:hAnsi="Times New Roman" w:cs="Times New Roman"/>
          <w:sz w:val="28"/>
          <w:szCs w:val="28"/>
        </w:rPr>
        <w:t xml:space="preserve"> </w:t>
      </w:r>
      <w:hyperlink r:id="rId77" w:history="1">
        <w:r w:rsidR="00A44E3B" w:rsidRPr="003E240C">
          <w:rPr>
            <w:rStyle w:val="ad"/>
            <w:rFonts w:ascii="Times New Roman" w:hAnsi="Times New Roman" w:cs="Times New Roman"/>
            <w:color w:val="auto"/>
            <w:sz w:val="28"/>
            <w:szCs w:val="28"/>
            <w:u w:val="none"/>
          </w:rPr>
          <w:t>https://www.c-o-k.ru/articles /vodopodgotovka-i-ochistka-vody-principy-tehnologicheskie</w:t>
        </w:r>
      </w:hyperlink>
      <w:r w:rsidR="00A44E3B" w:rsidRPr="003E240C">
        <w:rPr>
          <w:rFonts w:ascii="Times New Roman" w:hAnsi="Times New Roman" w:cs="Times New Roman"/>
          <w:sz w:val="28"/>
          <w:szCs w:val="28"/>
        </w:rPr>
        <w:t xml:space="preserve">. </w:t>
      </w:r>
      <w:r w:rsidR="003E240C" w:rsidRPr="003E240C">
        <w:rPr>
          <w:rFonts w:ascii="Times New Roman" w:hAnsi="Times New Roman" w:cs="Times New Roman"/>
          <w:sz w:val="28"/>
          <w:szCs w:val="28"/>
        </w:rPr>
        <w:t>13.09.2022.</w:t>
      </w:r>
    </w:p>
    <w:p w:rsidR="00F21E44" w:rsidRPr="00766F38" w:rsidRDefault="00766F38" w:rsidP="00B53292">
      <w:pPr>
        <w:pStyle w:val="a3"/>
        <w:numPr>
          <w:ilvl w:val="0"/>
          <w:numId w:val="4"/>
        </w:numPr>
        <w:tabs>
          <w:tab w:val="left" w:pos="142"/>
          <w:tab w:val="left" w:pos="851"/>
          <w:tab w:val="left" w:pos="1276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Cowan</w:t>
      </w:r>
      <w:r w:rsidRPr="00766F38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F21E44" w:rsidRPr="002C151B">
        <w:rPr>
          <w:rFonts w:ascii="Times New Roman" w:hAnsi="Times New Roman" w:cs="Times New Roman"/>
          <w:sz w:val="28"/>
          <w:szCs w:val="28"/>
          <w:lang w:val="en-US"/>
        </w:rPr>
        <w:t>J.C.</w:t>
      </w:r>
      <w:r w:rsidRPr="00766F38">
        <w:rPr>
          <w:rFonts w:ascii="Times New Roman" w:hAnsi="Times New Roman" w:cs="Times New Roman"/>
          <w:sz w:val="28"/>
          <w:szCs w:val="28"/>
          <w:lang w:val="en-US"/>
        </w:rPr>
        <w:t>,</w:t>
      </w:r>
      <w:r w:rsidR="00F21E44" w:rsidRPr="002C151B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 xml:space="preserve">Weintritt D.J. </w:t>
      </w:r>
      <w:r w:rsidR="00F21E44" w:rsidRPr="002C151B">
        <w:rPr>
          <w:rFonts w:ascii="Times New Roman" w:hAnsi="Times New Roman" w:cs="Times New Roman"/>
          <w:sz w:val="28"/>
          <w:szCs w:val="28"/>
          <w:lang w:val="en-US"/>
        </w:rPr>
        <w:t>Water formed scale deposits</w:t>
      </w:r>
      <w:r w:rsidRPr="00766F38">
        <w:rPr>
          <w:rFonts w:ascii="Times New Roman" w:hAnsi="Times New Roman" w:cs="Times New Roman"/>
          <w:sz w:val="28"/>
          <w:szCs w:val="28"/>
          <w:lang w:val="en-US"/>
        </w:rPr>
        <w:t>.</w:t>
      </w:r>
      <w:r w:rsidR="00E3769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E3769F" w:rsidRPr="00E3769F">
        <w:rPr>
          <w:rFonts w:ascii="Times New Roman" w:hAnsi="Times New Roman" w:cs="Times New Roman"/>
          <w:sz w:val="28"/>
          <w:szCs w:val="28"/>
          <w:lang w:val="en-US"/>
        </w:rPr>
        <w:t>–</w:t>
      </w:r>
      <w:r w:rsidR="00E3769F">
        <w:rPr>
          <w:rFonts w:ascii="Times New Roman" w:hAnsi="Times New Roman" w:cs="Times New Roman"/>
          <w:sz w:val="28"/>
          <w:szCs w:val="28"/>
          <w:lang w:val="en-US"/>
        </w:rPr>
        <w:t xml:space="preserve"> Houston:</w:t>
      </w:r>
      <w:r w:rsidR="00F21E44" w:rsidRPr="00766F38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E3769F">
        <w:rPr>
          <w:rFonts w:ascii="Times New Roman" w:hAnsi="Times New Roman" w:cs="Times New Roman"/>
          <w:sz w:val="28"/>
          <w:szCs w:val="28"/>
          <w:lang w:val="en-US"/>
        </w:rPr>
        <w:t xml:space="preserve">Gulf </w:t>
      </w:r>
      <w:r w:rsidR="00E3769F" w:rsidRPr="00766F38">
        <w:rPr>
          <w:rFonts w:ascii="Times New Roman" w:hAnsi="Times New Roman" w:cs="Times New Roman"/>
          <w:sz w:val="28"/>
          <w:szCs w:val="28"/>
          <w:lang w:val="en-US"/>
        </w:rPr>
        <w:t>Publishing</w:t>
      </w:r>
      <w:r w:rsidR="00E3769F">
        <w:rPr>
          <w:rFonts w:ascii="Times New Roman" w:hAnsi="Times New Roman" w:cs="Times New Roman"/>
          <w:sz w:val="28"/>
          <w:szCs w:val="28"/>
          <w:lang w:val="en-US"/>
        </w:rPr>
        <w:t>,</w:t>
      </w:r>
      <w:r w:rsidR="00E3769F" w:rsidRPr="00766F38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F21E44" w:rsidRPr="00766F38">
        <w:rPr>
          <w:rFonts w:ascii="Times New Roman" w:hAnsi="Times New Roman" w:cs="Times New Roman"/>
          <w:sz w:val="28"/>
          <w:szCs w:val="28"/>
          <w:lang w:val="en-US"/>
        </w:rPr>
        <w:t>1976. – 606 p.</w:t>
      </w:r>
    </w:p>
    <w:p w:rsidR="00F21E44" w:rsidRPr="002C151B" w:rsidRDefault="00E3769F" w:rsidP="00B53292">
      <w:pPr>
        <w:pStyle w:val="a3"/>
        <w:numPr>
          <w:ilvl w:val="0"/>
          <w:numId w:val="4"/>
        </w:numPr>
        <w:tabs>
          <w:tab w:val="left" w:pos="284"/>
          <w:tab w:val="left" w:pos="851"/>
          <w:tab w:val="left" w:pos="1276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Duggirala</w:t>
      </w:r>
      <w:r w:rsidR="00012D42" w:rsidRPr="002C151B">
        <w:rPr>
          <w:rFonts w:ascii="Times New Roman" w:hAnsi="Times New Roman" w:cs="Times New Roman"/>
          <w:sz w:val="28"/>
          <w:szCs w:val="28"/>
          <w:lang w:val="en-US"/>
        </w:rPr>
        <w:t xml:space="preserve"> P.Y. Formation of calcium carbonate scale and control</w:t>
      </w:r>
      <w:r w:rsidR="00012D42" w:rsidRPr="002C151B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012D42" w:rsidRPr="002C151B">
        <w:rPr>
          <w:rFonts w:ascii="Times New Roman" w:hAnsi="Times New Roman" w:cs="Times New Roman"/>
          <w:sz w:val="28"/>
          <w:szCs w:val="28"/>
          <w:lang w:val="en-US"/>
        </w:rPr>
        <w:t>strategies in contiuous digesters // CD del II Coloquio Internacional</w:t>
      </w:r>
      <w:r w:rsidR="00012D42" w:rsidRPr="002C151B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012D42" w:rsidRPr="002C151B">
        <w:rPr>
          <w:rFonts w:ascii="Times New Roman" w:hAnsi="Times New Roman" w:cs="Times New Roman"/>
          <w:sz w:val="28"/>
          <w:szCs w:val="28"/>
          <w:lang w:val="en-US"/>
        </w:rPr>
        <w:t>sobre Cel</w:t>
      </w:r>
      <w:r>
        <w:rPr>
          <w:rFonts w:ascii="Times New Roman" w:hAnsi="Times New Roman" w:cs="Times New Roman"/>
          <w:sz w:val="28"/>
          <w:szCs w:val="28"/>
          <w:lang w:val="en-US"/>
        </w:rPr>
        <w:t>ulosa de Eucalipt</w:t>
      </w:r>
      <w:r w:rsidR="00A44E3B" w:rsidRPr="00A44E3B">
        <w:rPr>
          <w:rFonts w:ascii="Times New Roman" w:hAnsi="Times New Roman" w:cs="Times New Roman"/>
          <w:sz w:val="28"/>
          <w:szCs w:val="28"/>
          <w:lang w:val="en-US"/>
        </w:rPr>
        <w:t>: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A44E3B">
        <w:rPr>
          <w:rFonts w:ascii="Times New Roman" w:hAnsi="Times New Roman" w:cs="Times New Roman"/>
          <w:sz w:val="28"/>
          <w:szCs w:val="28"/>
          <w:lang w:val="en-US"/>
        </w:rPr>
        <w:t>c</w:t>
      </w:r>
      <w:r>
        <w:rPr>
          <w:rFonts w:ascii="Times New Roman" w:hAnsi="Times New Roman" w:cs="Times New Roman"/>
          <w:sz w:val="28"/>
          <w:szCs w:val="28"/>
          <w:lang w:val="en-US"/>
        </w:rPr>
        <w:t>oncepcion. –</w:t>
      </w:r>
      <w:r w:rsidR="00012D42" w:rsidRPr="002C151B">
        <w:rPr>
          <w:rFonts w:ascii="Times New Roman" w:hAnsi="Times New Roman" w:cs="Times New Roman"/>
          <w:sz w:val="28"/>
          <w:szCs w:val="28"/>
          <w:lang w:val="en-US"/>
        </w:rPr>
        <w:t xml:space="preserve"> Chile, 2005. – P. 1-34.</w:t>
      </w:r>
    </w:p>
    <w:p w:rsidR="00012D42" w:rsidRPr="002C151B" w:rsidRDefault="00E3769F" w:rsidP="00B53292">
      <w:pPr>
        <w:pStyle w:val="a3"/>
        <w:numPr>
          <w:ilvl w:val="0"/>
          <w:numId w:val="4"/>
        </w:numPr>
        <w:tabs>
          <w:tab w:val="left" w:pos="284"/>
          <w:tab w:val="left" w:pos="851"/>
          <w:tab w:val="left" w:pos="1276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 xml:space="preserve">Ogino </w:t>
      </w:r>
      <w:r w:rsidR="00012D42" w:rsidRPr="002C151B">
        <w:rPr>
          <w:rFonts w:ascii="Times New Roman" w:hAnsi="Times New Roman" w:cs="Times New Roman"/>
          <w:sz w:val="28"/>
          <w:szCs w:val="28"/>
          <w:lang w:val="en-US"/>
        </w:rPr>
        <w:t>T.</w:t>
      </w:r>
      <w:r>
        <w:rPr>
          <w:rFonts w:ascii="Times New Roman" w:hAnsi="Times New Roman" w:cs="Times New Roman"/>
          <w:sz w:val="28"/>
          <w:szCs w:val="28"/>
          <w:lang w:val="en-US"/>
        </w:rPr>
        <w:t>,</w:t>
      </w:r>
      <w:r w:rsidR="00012D42" w:rsidRPr="002C151B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Suziki</w:t>
      </w:r>
      <w:r w:rsidRPr="00E3769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T., Sawada K.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012D42" w:rsidRPr="002C151B">
        <w:rPr>
          <w:rFonts w:ascii="Times New Roman" w:hAnsi="Times New Roman" w:cs="Times New Roman"/>
          <w:sz w:val="28"/>
          <w:szCs w:val="28"/>
          <w:lang w:val="en-US"/>
        </w:rPr>
        <w:t>The formation and transformation mechanism of calcium</w:t>
      </w:r>
      <w:r w:rsidR="00012D42" w:rsidRPr="002C151B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carbonate in water</w:t>
      </w:r>
      <w:r w:rsidR="00012D42" w:rsidRPr="002C151B">
        <w:rPr>
          <w:rFonts w:ascii="Times New Roman" w:hAnsi="Times New Roman" w:cs="Times New Roman"/>
          <w:sz w:val="28"/>
          <w:szCs w:val="28"/>
          <w:lang w:val="en-US"/>
        </w:rPr>
        <w:t xml:space="preserve"> // Geochimica et cosmochimica</w:t>
      </w:r>
      <w:r w:rsidR="00012D42" w:rsidRPr="002C151B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012D42" w:rsidRPr="002C151B">
        <w:rPr>
          <w:rFonts w:ascii="Times New Roman" w:hAnsi="Times New Roman" w:cs="Times New Roman"/>
          <w:sz w:val="28"/>
          <w:szCs w:val="28"/>
          <w:lang w:val="en-US"/>
        </w:rPr>
        <w:t xml:space="preserve">acta.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–</w:t>
      </w:r>
      <w:r w:rsidR="00012D42" w:rsidRPr="002C151B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1987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.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–</w:t>
      </w:r>
      <w:r w:rsidR="00BA60E2" w:rsidRPr="00BA60E2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Vol. 51</w:t>
      </w:r>
      <w:r w:rsidR="00BA60E2" w:rsidRPr="00BA60E2">
        <w:rPr>
          <w:rFonts w:ascii="Times New Roman" w:hAnsi="Times New Roman" w:cs="Times New Roman"/>
          <w:sz w:val="28"/>
          <w:szCs w:val="28"/>
          <w:lang w:val="en-US"/>
        </w:rPr>
        <w:t>,</w:t>
      </w:r>
      <w:r w:rsidR="00012D42" w:rsidRPr="002C151B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E3769F">
        <w:rPr>
          <w:rFonts w:ascii="Times New Roman" w:hAnsi="Times New Roman" w:cs="Times New Roman"/>
          <w:sz w:val="28"/>
          <w:szCs w:val="28"/>
          <w:lang w:val="en-US"/>
        </w:rPr>
        <w:t>№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10.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–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P</w:t>
      </w:r>
      <w:r w:rsidR="00012D42" w:rsidRPr="002C151B">
        <w:rPr>
          <w:rFonts w:ascii="Times New Roman" w:hAnsi="Times New Roman" w:cs="Times New Roman"/>
          <w:sz w:val="28"/>
          <w:szCs w:val="28"/>
          <w:lang w:val="en-US"/>
        </w:rPr>
        <w:t>. 2757-2767.</w:t>
      </w:r>
    </w:p>
    <w:p w:rsidR="009B5199" w:rsidRPr="002C151B" w:rsidRDefault="00CB58A4" w:rsidP="00B53292">
      <w:pPr>
        <w:pStyle w:val="a3"/>
        <w:numPr>
          <w:ilvl w:val="0"/>
          <w:numId w:val="4"/>
        </w:numPr>
        <w:tabs>
          <w:tab w:val="left" w:pos="284"/>
          <w:tab w:val="left" w:pos="851"/>
          <w:tab w:val="left" w:pos="1276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Бочкарев Г.</w:t>
      </w:r>
      <w:r w:rsidR="009B5199" w:rsidRPr="002C151B">
        <w:rPr>
          <w:rFonts w:ascii="Times New Roman" w:hAnsi="Times New Roman" w:cs="Times New Roman"/>
          <w:sz w:val="28"/>
          <w:szCs w:val="28"/>
        </w:rPr>
        <w:t>Р.</w:t>
      </w:r>
      <w:r>
        <w:rPr>
          <w:rFonts w:ascii="Times New Roman" w:hAnsi="Times New Roman" w:cs="Times New Roman"/>
          <w:sz w:val="28"/>
          <w:szCs w:val="28"/>
        </w:rPr>
        <w:t>,</w:t>
      </w:r>
      <w:r w:rsidR="009B5199" w:rsidRPr="002C151B">
        <w:rPr>
          <w:rFonts w:ascii="Times New Roman" w:hAnsi="Times New Roman" w:cs="Times New Roman"/>
          <w:sz w:val="28"/>
          <w:szCs w:val="28"/>
        </w:rPr>
        <w:t xml:space="preserve"> </w:t>
      </w:r>
      <w:r w:rsidRPr="002C151B">
        <w:rPr>
          <w:rFonts w:ascii="Times New Roman" w:hAnsi="Times New Roman" w:cs="Times New Roman"/>
          <w:sz w:val="28"/>
          <w:szCs w:val="28"/>
        </w:rPr>
        <w:t xml:space="preserve">Величко </w:t>
      </w:r>
      <w:r>
        <w:rPr>
          <w:rFonts w:ascii="Times New Roman" w:hAnsi="Times New Roman" w:cs="Times New Roman"/>
          <w:sz w:val="28"/>
          <w:szCs w:val="28"/>
        </w:rPr>
        <w:t>А.</w:t>
      </w:r>
      <w:r w:rsidRPr="002C151B">
        <w:rPr>
          <w:rFonts w:ascii="Times New Roman" w:hAnsi="Times New Roman" w:cs="Times New Roman"/>
          <w:sz w:val="28"/>
          <w:szCs w:val="28"/>
        </w:rPr>
        <w:t xml:space="preserve">А. </w:t>
      </w:r>
      <w:r w:rsidR="009B5199" w:rsidRPr="002C151B">
        <w:rPr>
          <w:rFonts w:ascii="Times New Roman" w:hAnsi="Times New Roman" w:cs="Times New Roman"/>
          <w:sz w:val="28"/>
          <w:szCs w:val="28"/>
        </w:rPr>
        <w:t>Влияние электрохимической обработки воды на форму</w:t>
      </w:r>
      <w:r w:rsidR="009B5199" w:rsidRPr="002C151B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9B5199" w:rsidRPr="002C151B">
        <w:rPr>
          <w:rFonts w:ascii="Times New Roman" w:hAnsi="Times New Roman" w:cs="Times New Roman"/>
          <w:sz w:val="28"/>
          <w:szCs w:val="28"/>
        </w:rPr>
        <w:t>кристаллизации кар</w:t>
      </w:r>
      <w:r>
        <w:rPr>
          <w:rFonts w:ascii="Times New Roman" w:hAnsi="Times New Roman" w:cs="Times New Roman"/>
          <w:sz w:val="28"/>
          <w:szCs w:val="28"/>
        </w:rPr>
        <w:t xml:space="preserve">боната кальция </w:t>
      </w:r>
      <w:r w:rsidR="009B5199" w:rsidRPr="002C151B">
        <w:rPr>
          <w:rFonts w:ascii="Times New Roman" w:hAnsi="Times New Roman" w:cs="Times New Roman"/>
          <w:sz w:val="28"/>
          <w:szCs w:val="28"/>
        </w:rPr>
        <w:t>// Известия ВУЗов.</w:t>
      </w:r>
      <w:r w:rsidR="009B5199" w:rsidRPr="002C151B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9B5199" w:rsidRPr="00CB58A4">
        <w:rPr>
          <w:rFonts w:ascii="Times New Roman" w:hAnsi="Times New Roman" w:cs="Times New Roman"/>
          <w:sz w:val="28"/>
          <w:szCs w:val="28"/>
        </w:rPr>
        <w:t>Стр</w:t>
      </w:r>
      <w:r w:rsidR="00653C32" w:rsidRPr="00CB58A4">
        <w:rPr>
          <w:rFonts w:ascii="Times New Roman" w:hAnsi="Times New Roman" w:cs="Times New Roman"/>
          <w:sz w:val="28"/>
          <w:szCs w:val="28"/>
        </w:rPr>
        <w:t>оительство. – 2006. – №9. – С.</w:t>
      </w:r>
      <w:r w:rsidR="00BA60E2">
        <w:rPr>
          <w:rFonts w:ascii="Times New Roman" w:hAnsi="Times New Roman" w:cs="Times New Roman"/>
          <w:sz w:val="28"/>
          <w:szCs w:val="28"/>
        </w:rPr>
        <w:t xml:space="preserve"> </w:t>
      </w:r>
      <w:r w:rsidR="009B5199" w:rsidRPr="00CB58A4">
        <w:rPr>
          <w:rFonts w:ascii="Times New Roman" w:hAnsi="Times New Roman" w:cs="Times New Roman"/>
          <w:sz w:val="28"/>
          <w:szCs w:val="28"/>
        </w:rPr>
        <w:t>53-57.</w:t>
      </w:r>
    </w:p>
    <w:p w:rsidR="00653C32" w:rsidRPr="002C151B" w:rsidRDefault="00CB58A4" w:rsidP="00B53292">
      <w:pPr>
        <w:pStyle w:val="a3"/>
        <w:numPr>
          <w:ilvl w:val="0"/>
          <w:numId w:val="4"/>
        </w:numPr>
        <w:tabs>
          <w:tab w:val="left" w:pos="284"/>
          <w:tab w:val="left" w:pos="851"/>
          <w:tab w:val="left" w:pos="1276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Соктоев</w:t>
      </w:r>
      <w:r w:rsidR="002E29FD" w:rsidRPr="002C151B">
        <w:rPr>
          <w:rFonts w:ascii="Times New Roman" w:hAnsi="Times New Roman" w:cs="Times New Roman"/>
          <w:sz w:val="28"/>
          <w:szCs w:val="28"/>
        </w:rPr>
        <w:t xml:space="preserve"> Б.Р.</w:t>
      </w:r>
      <w:r>
        <w:rPr>
          <w:rFonts w:ascii="Times New Roman" w:hAnsi="Times New Roman" w:cs="Times New Roman"/>
          <w:sz w:val="28"/>
          <w:szCs w:val="28"/>
        </w:rPr>
        <w:t>,</w:t>
      </w:r>
      <w:r w:rsidR="002E29FD" w:rsidRPr="002C151B">
        <w:rPr>
          <w:rFonts w:ascii="Times New Roman" w:hAnsi="Times New Roman" w:cs="Times New Roman"/>
          <w:sz w:val="28"/>
          <w:szCs w:val="28"/>
        </w:rPr>
        <w:t xml:space="preserve"> </w:t>
      </w:r>
      <w:r w:rsidRPr="002C151B">
        <w:rPr>
          <w:rFonts w:ascii="Times New Roman" w:hAnsi="Times New Roman" w:cs="Times New Roman"/>
          <w:sz w:val="28"/>
          <w:szCs w:val="28"/>
        </w:rPr>
        <w:t>Рихванов</w:t>
      </w:r>
      <w:r w:rsidRPr="00CB58A4">
        <w:rPr>
          <w:rFonts w:ascii="Times New Roman" w:hAnsi="Times New Roman" w:cs="Times New Roman"/>
          <w:sz w:val="28"/>
          <w:szCs w:val="28"/>
        </w:rPr>
        <w:t xml:space="preserve"> </w:t>
      </w:r>
      <w:r w:rsidRPr="002C151B">
        <w:rPr>
          <w:rFonts w:ascii="Times New Roman" w:hAnsi="Times New Roman" w:cs="Times New Roman"/>
          <w:sz w:val="28"/>
          <w:szCs w:val="28"/>
        </w:rPr>
        <w:t>Л.П., Тайсаев</w:t>
      </w:r>
      <w:r w:rsidRPr="00CB58A4">
        <w:rPr>
          <w:rFonts w:ascii="Times New Roman" w:hAnsi="Times New Roman" w:cs="Times New Roman"/>
          <w:sz w:val="28"/>
          <w:szCs w:val="28"/>
        </w:rPr>
        <w:t xml:space="preserve"> </w:t>
      </w:r>
      <w:r w:rsidRPr="002C151B">
        <w:rPr>
          <w:rFonts w:ascii="Times New Roman" w:hAnsi="Times New Roman" w:cs="Times New Roman"/>
          <w:sz w:val="28"/>
          <w:szCs w:val="28"/>
        </w:rPr>
        <w:t>Т.Т.</w:t>
      </w:r>
      <w:r w:rsidR="00BA60E2">
        <w:rPr>
          <w:rFonts w:ascii="Times New Roman" w:hAnsi="Times New Roman" w:cs="Times New Roman"/>
          <w:sz w:val="28"/>
          <w:szCs w:val="28"/>
        </w:rPr>
        <w:t xml:space="preserve"> и др.</w:t>
      </w:r>
      <w:r w:rsidRPr="002C151B">
        <w:rPr>
          <w:rFonts w:ascii="Times New Roman" w:hAnsi="Times New Roman" w:cs="Times New Roman"/>
          <w:sz w:val="28"/>
          <w:szCs w:val="28"/>
        </w:rPr>
        <w:t xml:space="preserve"> </w:t>
      </w:r>
      <w:r w:rsidR="002E29FD" w:rsidRPr="002C151B">
        <w:rPr>
          <w:rFonts w:ascii="Times New Roman" w:hAnsi="Times New Roman" w:cs="Times New Roman"/>
          <w:sz w:val="28"/>
          <w:szCs w:val="28"/>
        </w:rPr>
        <w:t>Геохимическая характеристика солевых отложений питьевых вод Байкальского региона // Приоритеты и особенности развития Байкальского региона: матер</w:t>
      </w:r>
      <w:r w:rsidR="00BA60E2">
        <w:rPr>
          <w:rFonts w:ascii="Times New Roman" w:hAnsi="Times New Roman" w:cs="Times New Roman"/>
          <w:sz w:val="28"/>
          <w:szCs w:val="28"/>
        </w:rPr>
        <w:t>.</w:t>
      </w:r>
      <w:r w:rsidR="002E29FD" w:rsidRPr="002C151B">
        <w:rPr>
          <w:rFonts w:ascii="Times New Roman" w:hAnsi="Times New Roman" w:cs="Times New Roman"/>
          <w:sz w:val="28"/>
          <w:szCs w:val="28"/>
        </w:rPr>
        <w:t xml:space="preserve"> </w:t>
      </w:r>
      <w:r w:rsidR="00BA60E2">
        <w:rPr>
          <w:rFonts w:ascii="Times New Roman" w:hAnsi="Times New Roman" w:cs="Times New Roman"/>
          <w:sz w:val="28"/>
          <w:szCs w:val="28"/>
        </w:rPr>
        <w:t>5-й</w:t>
      </w:r>
      <w:r w:rsidR="002E29FD" w:rsidRPr="002C151B">
        <w:rPr>
          <w:rFonts w:ascii="Times New Roman" w:hAnsi="Times New Roman" w:cs="Times New Roman"/>
          <w:sz w:val="28"/>
          <w:szCs w:val="28"/>
        </w:rPr>
        <w:t xml:space="preserve"> </w:t>
      </w:r>
      <w:r w:rsidR="00BA60E2" w:rsidRPr="002C151B">
        <w:rPr>
          <w:rFonts w:ascii="Times New Roman" w:hAnsi="Times New Roman" w:cs="Times New Roman"/>
          <w:sz w:val="28"/>
          <w:szCs w:val="28"/>
        </w:rPr>
        <w:t>междунар</w:t>
      </w:r>
      <w:r w:rsidR="00BA60E2">
        <w:rPr>
          <w:rFonts w:ascii="Times New Roman" w:hAnsi="Times New Roman" w:cs="Times New Roman"/>
          <w:sz w:val="28"/>
          <w:szCs w:val="28"/>
        </w:rPr>
        <w:t>.</w:t>
      </w:r>
      <w:r w:rsidR="00BA60E2" w:rsidRPr="002C151B">
        <w:rPr>
          <w:rFonts w:ascii="Times New Roman" w:hAnsi="Times New Roman" w:cs="Times New Roman"/>
          <w:sz w:val="28"/>
          <w:szCs w:val="28"/>
        </w:rPr>
        <w:t xml:space="preserve"> </w:t>
      </w:r>
      <w:r w:rsidR="002E29FD" w:rsidRPr="002C151B">
        <w:rPr>
          <w:rFonts w:ascii="Times New Roman" w:hAnsi="Times New Roman" w:cs="Times New Roman"/>
          <w:sz w:val="28"/>
          <w:szCs w:val="28"/>
        </w:rPr>
        <w:t>науч</w:t>
      </w:r>
      <w:r w:rsidR="00BA60E2">
        <w:rPr>
          <w:rFonts w:ascii="Times New Roman" w:hAnsi="Times New Roman" w:cs="Times New Roman"/>
          <w:sz w:val="28"/>
          <w:szCs w:val="28"/>
        </w:rPr>
        <w:t>.</w:t>
      </w:r>
      <w:r w:rsidR="002E29FD" w:rsidRPr="002C151B">
        <w:rPr>
          <w:rFonts w:ascii="Times New Roman" w:hAnsi="Times New Roman" w:cs="Times New Roman"/>
          <w:sz w:val="28"/>
          <w:szCs w:val="28"/>
        </w:rPr>
        <w:t>-практ</w:t>
      </w:r>
      <w:r w:rsidR="00BA60E2">
        <w:rPr>
          <w:rFonts w:ascii="Times New Roman" w:hAnsi="Times New Roman" w:cs="Times New Roman"/>
          <w:sz w:val="28"/>
          <w:szCs w:val="28"/>
        </w:rPr>
        <w:t>.</w:t>
      </w:r>
      <w:r w:rsidR="002E29FD" w:rsidRPr="002C151B">
        <w:rPr>
          <w:rFonts w:ascii="Times New Roman" w:hAnsi="Times New Roman" w:cs="Times New Roman"/>
          <w:sz w:val="28"/>
          <w:szCs w:val="28"/>
        </w:rPr>
        <w:t xml:space="preserve"> конф</w:t>
      </w:r>
      <w:r w:rsidR="00BA60E2">
        <w:rPr>
          <w:rFonts w:ascii="Times New Roman" w:hAnsi="Times New Roman" w:cs="Times New Roman"/>
          <w:sz w:val="28"/>
          <w:szCs w:val="28"/>
        </w:rPr>
        <w:t>.</w:t>
      </w:r>
      <w:r w:rsidR="002E29FD" w:rsidRPr="002C151B">
        <w:rPr>
          <w:rFonts w:ascii="Times New Roman" w:hAnsi="Times New Roman" w:cs="Times New Roman"/>
          <w:sz w:val="28"/>
          <w:szCs w:val="28"/>
        </w:rPr>
        <w:t>, посв</w:t>
      </w:r>
      <w:r w:rsidR="00BA60E2">
        <w:rPr>
          <w:rFonts w:ascii="Times New Roman" w:hAnsi="Times New Roman" w:cs="Times New Roman"/>
          <w:sz w:val="28"/>
          <w:szCs w:val="28"/>
        </w:rPr>
        <w:t>.</w:t>
      </w:r>
      <w:r w:rsidR="002E29FD" w:rsidRPr="002C151B">
        <w:rPr>
          <w:rFonts w:ascii="Times New Roman" w:hAnsi="Times New Roman" w:cs="Times New Roman"/>
          <w:sz w:val="28"/>
          <w:szCs w:val="28"/>
        </w:rPr>
        <w:t xml:space="preserve"> 350-летию добровольного вхождения Бурятии в состав Российского государства. – Улан-Уд</w:t>
      </w:r>
      <w:r w:rsidR="00A0331F" w:rsidRPr="002C151B">
        <w:rPr>
          <w:rFonts w:ascii="Times New Roman" w:hAnsi="Times New Roman" w:cs="Times New Roman"/>
          <w:sz w:val="28"/>
          <w:szCs w:val="28"/>
        </w:rPr>
        <w:t>э</w:t>
      </w:r>
      <w:r w:rsidR="00BA60E2">
        <w:rPr>
          <w:rFonts w:ascii="Times New Roman" w:hAnsi="Times New Roman" w:cs="Times New Roman"/>
          <w:sz w:val="28"/>
          <w:szCs w:val="28"/>
        </w:rPr>
        <w:t xml:space="preserve">, </w:t>
      </w:r>
      <w:r w:rsidR="00A0331F" w:rsidRPr="002C151B">
        <w:rPr>
          <w:rFonts w:ascii="Times New Roman" w:hAnsi="Times New Roman" w:cs="Times New Roman"/>
          <w:sz w:val="28"/>
          <w:szCs w:val="28"/>
        </w:rPr>
        <w:t xml:space="preserve">2011. – </w:t>
      </w:r>
      <w:r w:rsidR="00BA60E2" w:rsidRPr="002C151B">
        <w:rPr>
          <w:rFonts w:ascii="Times New Roman" w:hAnsi="Times New Roman" w:cs="Times New Roman"/>
          <w:sz w:val="28"/>
          <w:szCs w:val="28"/>
        </w:rPr>
        <w:t>С</w:t>
      </w:r>
      <w:r w:rsidR="00A0331F" w:rsidRPr="002C151B">
        <w:rPr>
          <w:rFonts w:ascii="Times New Roman" w:hAnsi="Times New Roman" w:cs="Times New Roman"/>
          <w:sz w:val="28"/>
          <w:szCs w:val="28"/>
        </w:rPr>
        <w:t>. 70-72.</w:t>
      </w:r>
    </w:p>
    <w:p w:rsidR="00FE6F01" w:rsidRPr="002C151B" w:rsidRDefault="00CB58A4" w:rsidP="00B53292">
      <w:pPr>
        <w:pStyle w:val="a3"/>
        <w:numPr>
          <w:ilvl w:val="0"/>
          <w:numId w:val="4"/>
        </w:numPr>
        <w:tabs>
          <w:tab w:val="left" w:pos="284"/>
          <w:tab w:val="left" w:pos="851"/>
          <w:tab w:val="left" w:pos="1276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Язиков</w:t>
      </w:r>
      <w:r w:rsidR="00A0331F" w:rsidRPr="002C151B">
        <w:rPr>
          <w:rFonts w:ascii="Times New Roman" w:hAnsi="Times New Roman" w:cs="Times New Roman"/>
          <w:sz w:val="28"/>
          <w:szCs w:val="28"/>
        </w:rPr>
        <w:t xml:space="preserve"> Е.Г.</w:t>
      </w:r>
      <w:r>
        <w:rPr>
          <w:rFonts w:ascii="Times New Roman" w:hAnsi="Times New Roman" w:cs="Times New Roman"/>
          <w:sz w:val="28"/>
          <w:szCs w:val="28"/>
        </w:rPr>
        <w:t>,</w:t>
      </w:r>
      <w:r w:rsidR="00A0331F" w:rsidRPr="002C151B">
        <w:rPr>
          <w:rFonts w:ascii="Times New Roman" w:hAnsi="Times New Roman" w:cs="Times New Roman"/>
          <w:sz w:val="28"/>
          <w:szCs w:val="28"/>
        </w:rPr>
        <w:t xml:space="preserve"> </w:t>
      </w:r>
      <w:r w:rsidRPr="002C151B">
        <w:rPr>
          <w:rFonts w:ascii="Times New Roman" w:hAnsi="Times New Roman" w:cs="Times New Roman"/>
          <w:sz w:val="28"/>
          <w:szCs w:val="28"/>
        </w:rPr>
        <w:t>Барановская</w:t>
      </w:r>
      <w:r w:rsidRPr="00CB58A4">
        <w:rPr>
          <w:rFonts w:ascii="Times New Roman" w:hAnsi="Times New Roman" w:cs="Times New Roman"/>
          <w:sz w:val="28"/>
          <w:szCs w:val="28"/>
        </w:rPr>
        <w:t xml:space="preserve"> </w:t>
      </w:r>
      <w:r w:rsidRPr="002C151B">
        <w:rPr>
          <w:rFonts w:ascii="Times New Roman" w:hAnsi="Times New Roman" w:cs="Times New Roman"/>
          <w:sz w:val="28"/>
          <w:szCs w:val="28"/>
        </w:rPr>
        <w:t xml:space="preserve">Н.В., Рихванов Л.П. </w:t>
      </w:r>
      <w:r w:rsidR="00A0331F" w:rsidRPr="002C151B">
        <w:rPr>
          <w:rFonts w:ascii="Times New Roman" w:hAnsi="Times New Roman" w:cs="Times New Roman"/>
          <w:sz w:val="28"/>
          <w:szCs w:val="28"/>
        </w:rPr>
        <w:t xml:space="preserve">Использование солевых образований (накипи) для целей геохимического районирования территорий // Современные проблемы геохимии, геологии и поисков месторождений полезных ископаемых: </w:t>
      </w:r>
      <w:r w:rsidR="00BA60E2" w:rsidRPr="002C151B">
        <w:rPr>
          <w:rFonts w:ascii="Times New Roman" w:hAnsi="Times New Roman" w:cs="Times New Roman"/>
          <w:sz w:val="28"/>
          <w:szCs w:val="28"/>
        </w:rPr>
        <w:t>матер. междун</w:t>
      </w:r>
      <w:r w:rsidR="00A0331F" w:rsidRPr="002C151B">
        <w:rPr>
          <w:rFonts w:ascii="Times New Roman" w:hAnsi="Times New Roman" w:cs="Times New Roman"/>
          <w:sz w:val="28"/>
          <w:szCs w:val="28"/>
        </w:rPr>
        <w:t>. науч</w:t>
      </w:r>
      <w:r w:rsidR="00BA60E2">
        <w:rPr>
          <w:rFonts w:ascii="Times New Roman" w:hAnsi="Times New Roman" w:cs="Times New Roman"/>
          <w:sz w:val="28"/>
          <w:szCs w:val="28"/>
        </w:rPr>
        <w:t>.</w:t>
      </w:r>
      <w:r w:rsidR="00A0331F" w:rsidRPr="002C151B">
        <w:rPr>
          <w:rFonts w:ascii="Times New Roman" w:hAnsi="Times New Roman" w:cs="Times New Roman"/>
          <w:sz w:val="28"/>
          <w:szCs w:val="28"/>
        </w:rPr>
        <w:t xml:space="preserve"> конф., посв. </w:t>
      </w:r>
      <w:r w:rsidR="00BA60E2">
        <w:rPr>
          <w:rFonts w:ascii="Times New Roman" w:hAnsi="Times New Roman" w:cs="Times New Roman"/>
          <w:sz w:val="28"/>
          <w:szCs w:val="28"/>
        </w:rPr>
        <w:t>100-</w:t>
      </w:r>
      <w:r w:rsidR="00A0331F" w:rsidRPr="002C151B">
        <w:rPr>
          <w:rFonts w:ascii="Times New Roman" w:hAnsi="Times New Roman" w:cs="Times New Roman"/>
          <w:sz w:val="28"/>
          <w:szCs w:val="28"/>
        </w:rPr>
        <w:t>ю  К.И. Лукашева. – Минск, 2007. – С. 252-254.</w:t>
      </w:r>
    </w:p>
    <w:p w:rsidR="00D8506A" w:rsidRPr="002C151B" w:rsidRDefault="00CB58A4" w:rsidP="00B53292">
      <w:pPr>
        <w:pStyle w:val="a3"/>
        <w:numPr>
          <w:ilvl w:val="0"/>
          <w:numId w:val="4"/>
        </w:numPr>
        <w:tabs>
          <w:tab w:val="left" w:pos="284"/>
          <w:tab w:val="left" w:pos="851"/>
          <w:tab w:val="left" w:pos="1276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Робертус</w:t>
      </w:r>
      <w:r w:rsidR="00FE6F01" w:rsidRPr="002C151B">
        <w:rPr>
          <w:rFonts w:ascii="Times New Roman" w:hAnsi="Times New Roman" w:cs="Times New Roman"/>
          <w:sz w:val="28"/>
          <w:szCs w:val="28"/>
        </w:rPr>
        <w:t xml:space="preserve"> Ю.В., </w:t>
      </w:r>
      <w:r w:rsidRPr="002C151B">
        <w:rPr>
          <w:rFonts w:ascii="Times New Roman" w:hAnsi="Times New Roman" w:cs="Times New Roman"/>
          <w:sz w:val="28"/>
          <w:szCs w:val="28"/>
        </w:rPr>
        <w:t>Рихванов</w:t>
      </w:r>
      <w:r w:rsidRPr="00CB58A4">
        <w:rPr>
          <w:rFonts w:ascii="Times New Roman" w:hAnsi="Times New Roman" w:cs="Times New Roman"/>
          <w:sz w:val="28"/>
          <w:szCs w:val="28"/>
        </w:rPr>
        <w:t xml:space="preserve"> </w:t>
      </w:r>
      <w:r w:rsidRPr="002C151B">
        <w:rPr>
          <w:rFonts w:ascii="Times New Roman" w:hAnsi="Times New Roman" w:cs="Times New Roman"/>
          <w:sz w:val="28"/>
          <w:szCs w:val="28"/>
        </w:rPr>
        <w:t xml:space="preserve">Л.П., Соктоев Б.Р. </w:t>
      </w:r>
      <w:r w:rsidR="00FE6F01" w:rsidRPr="002C151B">
        <w:rPr>
          <w:rFonts w:ascii="Times New Roman" w:hAnsi="Times New Roman" w:cs="Times New Roman"/>
          <w:sz w:val="28"/>
          <w:szCs w:val="28"/>
        </w:rPr>
        <w:t>Особенности химического состава солевых отложений подземных питьевых вод Республики Алтай // Известия Томского политехнического университета. – 2014. – Т.</w:t>
      </w:r>
      <w:r w:rsidR="00BA60E2">
        <w:rPr>
          <w:rFonts w:ascii="Times New Roman" w:hAnsi="Times New Roman" w:cs="Times New Roman"/>
          <w:sz w:val="28"/>
          <w:szCs w:val="28"/>
        </w:rPr>
        <w:t xml:space="preserve"> </w:t>
      </w:r>
      <w:r w:rsidR="00FE6F01" w:rsidRPr="002C151B">
        <w:rPr>
          <w:rFonts w:ascii="Times New Roman" w:hAnsi="Times New Roman" w:cs="Times New Roman"/>
          <w:sz w:val="28"/>
          <w:szCs w:val="28"/>
        </w:rPr>
        <w:t>324</w:t>
      </w:r>
      <w:r w:rsidR="00BA60E2">
        <w:rPr>
          <w:rFonts w:ascii="Times New Roman" w:hAnsi="Times New Roman" w:cs="Times New Roman"/>
          <w:sz w:val="28"/>
          <w:szCs w:val="28"/>
        </w:rPr>
        <w:t xml:space="preserve">, </w:t>
      </w:r>
      <w:r w:rsidR="00FE6F01" w:rsidRPr="002C151B">
        <w:rPr>
          <w:rFonts w:ascii="Times New Roman" w:hAnsi="Times New Roman" w:cs="Times New Roman"/>
          <w:sz w:val="28"/>
          <w:szCs w:val="28"/>
        </w:rPr>
        <w:t>№1. – С. 190-195.</w:t>
      </w:r>
    </w:p>
    <w:p w:rsidR="00D8506A" w:rsidRPr="002C151B" w:rsidRDefault="00CB58A4" w:rsidP="00B53292">
      <w:pPr>
        <w:pStyle w:val="a3"/>
        <w:numPr>
          <w:ilvl w:val="0"/>
          <w:numId w:val="4"/>
        </w:numPr>
        <w:tabs>
          <w:tab w:val="left" w:pos="284"/>
          <w:tab w:val="left" w:pos="851"/>
          <w:tab w:val="left" w:pos="1276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Монголина</w:t>
      </w:r>
      <w:r w:rsidR="00D8506A" w:rsidRPr="002C151B">
        <w:rPr>
          <w:rFonts w:ascii="Times New Roman" w:hAnsi="Times New Roman" w:cs="Times New Roman"/>
          <w:sz w:val="28"/>
          <w:szCs w:val="28"/>
        </w:rPr>
        <w:t xml:space="preserve"> Т.А. Геохимические особенности солевых отложений (накипи) питьевых вод как индикатор природно-техногенного состояния территории: автореф</w:t>
      </w:r>
      <w:r>
        <w:rPr>
          <w:rFonts w:ascii="Times New Roman" w:hAnsi="Times New Roman" w:cs="Times New Roman"/>
          <w:sz w:val="28"/>
          <w:szCs w:val="28"/>
        </w:rPr>
        <w:t>. … канд. геол.-мин. наук</w:t>
      </w:r>
      <w:r w:rsidR="00BA60E2">
        <w:rPr>
          <w:rFonts w:ascii="Times New Roman" w:hAnsi="Times New Roman" w:cs="Times New Roman"/>
          <w:sz w:val="28"/>
          <w:szCs w:val="28"/>
        </w:rPr>
        <w:t>: 25.00.36.</w:t>
      </w:r>
      <w:r w:rsidR="00D8506A" w:rsidRPr="002C151B">
        <w:rPr>
          <w:rFonts w:ascii="Times New Roman" w:hAnsi="Times New Roman" w:cs="Times New Roman"/>
          <w:sz w:val="28"/>
          <w:szCs w:val="28"/>
        </w:rPr>
        <w:t xml:space="preserve"> – Томск, 2011. – 21 с.</w:t>
      </w:r>
    </w:p>
    <w:p w:rsidR="00D8506A" w:rsidRPr="002C151B" w:rsidRDefault="000B1C72" w:rsidP="00B53292">
      <w:pPr>
        <w:pStyle w:val="a3"/>
        <w:numPr>
          <w:ilvl w:val="0"/>
          <w:numId w:val="4"/>
        </w:numPr>
        <w:tabs>
          <w:tab w:val="left" w:pos="284"/>
          <w:tab w:val="left" w:pos="851"/>
          <w:tab w:val="left" w:pos="1276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Монголина</w:t>
      </w:r>
      <w:r w:rsidR="00D8506A" w:rsidRPr="002C151B">
        <w:rPr>
          <w:rFonts w:ascii="Times New Roman" w:hAnsi="Times New Roman" w:cs="Times New Roman"/>
          <w:sz w:val="28"/>
          <w:szCs w:val="28"/>
        </w:rPr>
        <w:t xml:space="preserve"> Т.А.</w:t>
      </w:r>
      <w:r>
        <w:rPr>
          <w:rFonts w:ascii="Times New Roman" w:hAnsi="Times New Roman" w:cs="Times New Roman"/>
          <w:sz w:val="28"/>
          <w:szCs w:val="28"/>
        </w:rPr>
        <w:t>,</w:t>
      </w:r>
      <w:r w:rsidR="00D8506A" w:rsidRPr="002C151B">
        <w:rPr>
          <w:rFonts w:ascii="Times New Roman" w:hAnsi="Times New Roman" w:cs="Times New Roman"/>
          <w:sz w:val="28"/>
          <w:szCs w:val="28"/>
        </w:rPr>
        <w:t xml:space="preserve"> </w:t>
      </w:r>
      <w:r w:rsidRPr="002C151B">
        <w:rPr>
          <w:rFonts w:ascii="Times New Roman" w:hAnsi="Times New Roman" w:cs="Times New Roman"/>
          <w:sz w:val="28"/>
          <w:szCs w:val="28"/>
        </w:rPr>
        <w:t>Барановская</w:t>
      </w:r>
      <w:r w:rsidRPr="000B1C72">
        <w:rPr>
          <w:rFonts w:ascii="Times New Roman" w:hAnsi="Times New Roman" w:cs="Times New Roman"/>
          <w:sz w:val="28"/>
          <w:szCs w:val="28"/>
        </w:rPr>
        <w:t xml:space="preserve"> </w:t>
      </w:r>
      <w:r w:rsidRPr="002C151B">
        <w:rPr>
          <w:rFonts w:ascii="Times New Roman" w:hAnsi="Times New Roman" w:cs="Times New Roman"/>
          <w:sz w:val="28"/>
          <w:szCs w:val="28"/>
        </w:rPr>
        <w:t xml:space="preserve">Н.В., Соктоев </w:t>
      </w:r>
      <w:r>
        <w:rPr>
          <w:rFonts w:ascii="Times New Roman" w:hAnsi="Times New Roman" w:cs="Times New Roman"/>
          <w:sz w:val="28"/>
          <w:szCs w:val="28"/>
        </w:rPr>
        <w:t xml:space="preserve">Б.Р. </w:t>
      </w:r>
      <w:r w:rsidR="00D8506A" w:rsidRPr="002C151B">
        <w:rPr>
          <w:rFonts w:ascii="Times New Roman" w:hAnsi="Times New Roman" w:cs="Times New Roman"/>
          <w:sz w:val="28"/>
          <w:szCs w:val="28"/>
        </w:rPr>
        <w:t>Элементный состав солевых отложений питьевых вод Томской области // Известия Томского политехнического университета. – 2011. – Т. – 319</w:t>
      </w:r>
      <w:r w:rsidR="00BA60E2">
        <w:rPr>
          <w:rFonts w:ascii="Times New Roman" w:hAnsi="Times New Roman" w:cs="Times New Roman"/>
          <w:sz w:val="28"/>
          <w:szCs w:val="28"/>
        </w:rPr>
        <w:t>,</w:t>
      </w:r>
      <w:r w:rsidR="00D8506A" w:rsidRPr="002C151B">
        <w:rPr>
          <w:rFonts w:ascii="Times New Roman" w:hAnsi="Times New Roman" w:cs="Times New Roman"/>
          <w:sz w:val="28"/>
          <w:szCs w:val="28"/>
        </w:rPr>
        <w:t xml:space="preserve"> №1. – С. 204-211.</w:t>
      </w:r>
    </w:p>
    <w:p w:rsidR="00B062DF" w:rsidRPr="002C151B" w:rsidRDefault="00336D16" w:rsidP="00B53292">
      <w:pPr>
        <w:pStyle w:val="a3"/>
        <w:numPr>
          <w:ilvl w:val="0"/>
          <w:numId w:val="4"/>
        </w:numPr>
        <w:tabs>
          <w:tab w:val="left" w:pos="284"/>
          <w:tab w:val="left" w:pos="851"/>
          <w:tab w:val="left" w:pos="1276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C151B">
        <w:rPr>
          <w:rFonts w:ascii="Times New Roman" w:hAnsi="Times New Roman" w:cs="Times New Roman"/>
          <w:sz w:val="28"/>
          <w:szCs w:val="28"/>
        </w:rPr>
        <w:t xml:space="preserve">Арыновой Ш.Ж. Элементный состав солевых образований из природных пресных вод как индикатор экологической безопасности водопользования: дис. </w:t>
      </w:r>
      <w:r w:rsidR="00BA60E2">
        <w:rPr>
          <w:rFonts w:ascii="Times New Roman" w:hAnsi="Times New Roman" w:cs="Times New Roman"/>
          <w:sz w:val="28"/>
          <w:szCs w:val="28"/>
        </w:rPr>
        <w:t xml:space="preserve">… </w:t>
      </w:r>
      <w:r w:rsidRPr="002C151B">
        <w:rPr>
          <w:rFonts w:ascii="Times New Roman" w:hAnsi="Times New Roman" w:cs="Times New Roman"/>
          <w:sz w:val="28"/>
          <w:szCs w:val="28"/>
        </w:rPr>
        <w:t>канд. гео</w:t>
      </w:r>
      <w:r w:rsidR="00BA60E2">
        <w:rPr>
          <w:rFonts w:ascii="Times New Roman" w:hAnsi="Times New Roman" w:cs="Times New Roman"/>
          <w:sz w:val="28"/>
          <w:szCs w:val="28"/>
        </w:rPr>
        <w:t>л</w:t>
      </w:r>
      <w:r w:rsidRPr="002C151B">
        <w:rPr>
          <w:rFonts w:ascii="Times New Roman" w:hAnsi="Times New Roman" w:cs="Times New Roman"/>
          <w:sz w:val="28"/>
          <w:szCs w:val="28"/>
        </w:rPr>
        <w:t>-мин. наук</w:t>
      </w:r>
      <w:r w:rsidR="00BA60E2">
        <w:rPr>
          <w:rFonts w:ascii="Times New Roman" w:hAnsi="Times New Roman" w:cs="Times New Roman"/>
          <w:sz w:val="28"/>
          <w:szCs w:val="28"/>
        </w:rPr>
        <w:t>: 25.00.36.</w:t>
      </w:r>
      <w:r w:rsidRPr="002C151B">
        <w:rPr>
          <w:rFonts w:ascii="Times New Roman" w:hAnsi="Times New Roman" w:cs="Times New Roman"/>
          <w:sz w:val="28"/>
          <w:szCs w:val="28"/>
        </w:rPr>
        <w:t xml:space="preserve"> </w:t>
      </w:r>
      <w:r w:rsidR="00BA60E2">
        <w:rPr>
          <w:rFonts w:ascii="Times New Roman" w:hAnsi="Times New Roman" w:cs="Times New Roman"/>
          <w:sz w:val="28"/>
          <w:szCs w:val="28"/>
        </w:rPr>
        <w:t>–</w:t>
      </w:r>
      <w:r w:rsidRPr="002C151B">
        <w:rPr>
          <w:rFonts w:ascii="Times New Roman" w:hAnsi="Times New Roman" w:cs="Times New Roman"/>
          <w:sz w:val="28"/>
          <w:szCs w:val="28"/>
        </w:rPr>
        <w:t xml:space="preserve"> Томск, 2016. – 151 с.</w:t>
      </w:r>
    </w:p>
    <w:p w:rsidR="003B5D00" w:rsidRPr="002C151B" w:rsidRDefault="000B1C72" w:rsidP="00B53292">
      <w:pPr>
        <w:pStyle w:val="a3"/>
        <w:numPr>
          <w:ilvl w:val="0"/>
          <w:numId w:val="4"/>
        </w:numPr>
        <w:tabs>
          <w:tab w:val="left" w:pos="851"/>
          <w:tab w:val="left" w:pos="1276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Джамбаев М.</w:t>
      </w:r>
      <w:r w:rsidR="00AE5301" w:rsidRPr="002C151B">
        <w:rPr>
          <w:rFonts w:ascii="Times New Roman" w:hAnsi="Times New Roman" w:cs="Times New Roman"/>
          <w:sz w:val="28"/>
          <w:szCs w:val="28"/>
        </w:rPr>
        <w:t>Т.</w:t>
      </w:r>
      <w:r>
        <w:rPr>
          <w:rFonts w:ascii="Times New Roman" w:hAnsi="Times New Roman" w:cs="Times New Roman"/>
          <w:sz w:val="28"/>
          <w:szCs w:val="28"/>
        </w:rPr>
        <w:t>,</w:t>
      </w:r>
      <w:r w:rsidR="00AE5301" w:rsidRPr="002C151B">
        <w:rPr>
          <w:rFonts w:ascii="Times New Roman" w:hAnsi="Times New Roman" w:cs="Times New Roman"/>
          <w:sz w:val="28"/>
          <w:szCs w:val="28"/>
        </w:rPr>
        <w:t xml:space="preserve"> </w:t>
      </w:r>
      <w:r w:rsidRPr="002C151B">
        <w:rPr>
          <w:rFonts w:ascii="Times New Roman" w:hAnsi="Times New Roman" w:cs="Times New Roman"/>
          <w:sz w:val="28"/>
          <w:szCs w:val="28"/>
        </w:rPr>
        <w:t>Жакупова</w:t>
      </w:r>
      <w:r w:rsidRPr="000B1C7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Ш.</w:t>
      </w:r>
      <w:r w:rsidRPr="002C151B">
        <w:rPr>
          <w:rFonts w:ascii="Times New Roman" w:hAnsi="Times New Roman" w:cs="Times New Roman"/>
          <w:sz w:val="28"/>
          <w:szCs w:val="28"/>
        </w:rPr>
        <w:t xml:space="preserve">Б., Брайт </w:t>
      </w:r>
      <w:r>
        <w:rPr>
          <w:rFonts w:ascii="Times New Roman" w:hAnsi="Times New Roman" w:cs="Times New Roman"/>
          <w:sz w:val="28"/>
          <w:szCs w:val="28"/>
        </w:rPr>
        <w:t>Ю.</w:t>
      </w:r>
      <w:r w:rsidRPr="002C151B">
        <w:rPr>
          <w:rFonts w:ascii="Times New Roman" w:hAnsi="Times New Roman" w:cs="Times New Roman"/>
          <w:sz w:val="28"/>
          <w:szCs w:val="28"/>
        </w:rPr>
        <w:t xml:space="preserve">Ю. </w:t>
      </w:r>
      <w:r w:rsidR="00AE5301" w:rsidRPr="002C151B">
        <w:rPr>
          <w:rFonts w:ascii="Times New Roman" w:hAnsi="Times New Roman" w:cs="Times New Roman"/>
          <w:sz w:val="28"/>
          <w:szCs w:val="28"/>
        </w:rPr>
        <w:t>Уран в питьевой воде и крови человека в зоне влияния Семипалатинского ядерного полиг</w:t>
      </w:r>
      <w:r>
        <w:rPr>
          <w:rFonts w:ascii="Times New Roman" w:hAnsi="Times New Roman" w:cs="Times New Roman"/>
          <w:sz w:val="28"/>
          <w:szCs w:val="28"/>
        </w:rPr>
        <w:t xml:space="preserve">она </w:t>
      </w:r>
      <w:r w:rsidR="00AE5301" w:rsidRPr="002C151B">
        <w:rPr>
          <w:rFonts w:ascii="Times New Roman" w:hAnsi="Times New Roman" w:cs="Times New Roman"/>
          <w:sz w:val="28"/>
          <w:szCs w:val="28"/>
        </w:rPr>
        <w:t>// Проблемы геологии и освоения недр: тр</w:t>
      </w:r>
      <w:r w:rsidR="00BA60E2">
        <w:rPr>
          <w:rFonts w:ascii="Times New Roman" w:hAnsi="Times New Roman" w:cs="Times New Roman"/>
          <w:sz w:val="28"/>
          <w:szCs w:val="28"/>
        </w:rPr>
        <w:t>.</w:t>
      </w:r>
      <w:r w:rsidR="00AE5301" w:rsidRPr="002C151B">
        <w:rPr>
          <w:rFonts w:ascii="Times New Roman" w:hAnsi="Times New Roman" w:cs="Times New Roman"/>
          <w:sz w:val="28"/>
          <w:szCs w:val="28"/>
        </w:rPr>
        <w:t xml:space="preserve"> </w:t>
      </w:r>
      <w:r w:rsidR="00BA60E2">
        <w:rPr>
          <w:rFonts w:ascii="Times New Roman" w:hAnsi="Times New Roman" w:cs="Times New Roman"/>
          <w:sz w:val="28"/>
          <w:szCs w:val="28"/>
        </w:rPr>
        <w:t>20-го</w:t>
      </w:r>
      <w:r w:rsidR="00AE5301" w:rsidRPr="002C151B">
        <w:rPr>
          <w:rFonts w:ascii="Times New Roman" w:hAnsi="Times New Roman" w:cs="Times New Roman"/>
          <w:sz w:val="28"/>
          <w:szCs w:val="28"/>
        </w:rPr>
        <w:t xml:space="preserve"> </w:t>
      </w:r>
      <w:r w:rsidR="00BA60E2" w:rsidRPr="002C151B">
        <w:rPr>
          <w:rFonts w:ascii="Times New Roman" w:hAnsi="Times New Roman" w:cs="Times New Roman"/>
          <w:sz w:val="28"/>
          <w:szCs w:val="28"/>
        </w:rPr>
        <w:t>междунар</w:t>
      </w:r>
      <w:r w:rsidR="00BA60E2">
        <w:rPr>
          <w:rFonts w:ascii="Times New Roman" w:hAnsi="Times New Roman" w:cs="Times New Roman"/>
          <w:sz w:val="28"/>
          <w:szCs w:val="28"/>
        </w:rPr>
        <w:t>.</w:t>
      </w:r>
      <w:r w:rsidR="00BA60E2" w:rsidRPr="002C151B">
        <w:rPr>
          <w:rFonts w:ascii="Times New Roman" w:hAnsi="Times New Roman" w:cs="Times New Roman"/>
          <w:sz w:val="28"/>
          <w:szCs w:val="28"/>
        </w:rPr>
        <w:t xml:space="preserve"> </w:t>
      </w:r>
      <w:r w:rsidR="00AE5301" w:rsidRPr="002C151B">
        <w:rPr>
          <w:rFonts w:ascii="Times New Roman" w:hAnsi="Times New Roman" w:cs="Times New Roman"/>
          <w:sz w:val="28"/>
          <w:szCs w:val="28"/>
        </w:rPr>
        <w:t>симпоз</w:t>
      </w:r>
      <w:r w:rsidR="00BA60E2">
        <w:rPr>
          <w:rFonts w:ascii="Times New Roman" w:hAnsi="Times New Roman" w:cs="Times New Roman"/>
          <w:sz w:val="28"/>
          <w:szCs w:val="28"/>
        </w:rPr>
        <w:t>.</w:t>
      </w:r>
      <w:r w:rsidR="00AE5301" w:rsidRPr="002C151B">
        <w:rPr>
          <w:rFonts w:ascii="Times New Roman" w:hAnsi="Times New Roman" w:cs="Times New Roman"/>
          <w:sz w:val="28"/>
          <w:szCs w:val="28"/>
        </w:rPr>
        <w:t xml:space="preserve"> </w:t>
      </w:r>
      <w:r w:rsidR="00BA60E2" w:rsidRPr="002C151B">
        <w:rPr>
          <w:rFonts w:ascii="Times New Roman" w:hAnsi="Times New Roman" w:cs="Times New Roman"/>
          <w:sz w:val="28"/>
          <w:szCs w:val="28"/>
        </w:rPr>
        <w:t>и</w:t>
      </w:r>
      <w:r w:rsidR="00AE5301" w:rsidRPr="002C151B">
        <w:rPr>
          <w:rFonts w:ascii="Times New Roman" w:hAnsi="Times New Roman" w:cs="Times New Roman"/>
          <w:sz w:val="28"/>
          <w:szCs w:val="28"/>
        </w:rPr>
        <w:t>м</w:t>
      </w:r>
      <w:r w:rsidR="00BA60E2">
        <w:rPr>
          <w:rFonts w:ascii="Times New Roman" w:hAnsi="Times New Roman" w:cs="Times New Roman"/>
          <w:sz w:val="28"/>
          <w:szCs w:val="28"/>
        </w:rPr>
        <w:t>. акад. М.</w:t>
      </w:r>
      <w:r w:rsidR="00AE5301" w:rsidRPr="002C151B">
        <w:rPr>
          <w:rFonts w:ascii="Times New Roman" w:hAnsi="Times New Roman" w:cs="Times New Roman"/>
          <w:sz w:val="28"/>
          <w:szCs w:val="28"/>
        </w:rPr>
        <w:t>А. Усова студ</w:t>
      </w:r>
      <w:r w:rsidR="00BA60E2">
        <w:rPr>
          <w:rFonts w:ascii="Times New Roman" w:hAnsi="Times New Roman" w:cs="Times New Roman"/>
          <w:sz w:val="28"/>
          <w:szCs w:val="28"/>
        </w:rPr>
        <w:t>.</w:t>
      </w:r>
      <w:r w:rsidR="00AE5301" w:rsidRPr="002C151B">
        <w:rPr>
          <w:rFonts w:ascii="Times New Roman" w:hAnsi="Times New Roman" w:cs="Times New Roman"/>
          <w:sz w:val="28"/>
          <w:szCs w:val="28"/>
        </w:rPr>
        <w:t xml:space="preserve"> и молод</w:t>
      </w:r>
      <w:r w:rsidR="00BA60E2">
        <w:rPr>
          <w:rFonts w:ascii="Times New Roman" w:hAnsi="Times New Roman" w:cs="Times New Roman"/>
          <w:sz w:val="28"/>
          <w:szCs w:val="28"/>
        </w:rPr>
        <w:t>.</w:t>
      </w:r>
      <w:r w:rsidR="00AE5301" w:rsidRPr="002C151B">
        <w:rPr>
          <w:rFonts w:ascii="Times New Roman" w:hAnsi="Times New Roman" w:cs="Times New Roman"/>
          <w:sz w:val="28"/>
          <w:szCs w:val="28"/>
        </w:rPr>
        <w:t xml:space="preserve"> учен</w:t>
      </w:r>
      <w:r w:rsidR="00BA60E2">
        <w:rPr>
          <w:rFonts w:ascii="Times New Roman" w:hAnsi="Times New Roman" w:cs="Times New Roman"/>
          <w:sz w:val="28"/>
          <w:szCs w:val="28"/>
        </w:rPr>
        <w:t>.</w:t>
      </w:r>
      <w:r w:rsidR="00AE5301" w:rsidRPr="002C151B">
        <w:rPr>
          <w:rFonts w:ascii="Times New Roman" w:hAnsi="Times New Roman" w:cs="Times New Roman"/>
          <w:sz w:val="28"/>
          <w:szCs w:val="28"/>
        </w:rPr>
        <w:t>, посв</w:t>
      </w:r>
      <w:r w:rsidR="00BA60E2">
        <w:rPr>
          <w:rFonts w:ascii="Times New Roman" w:hAnsi="Times New Roman" w:cs="Times New Roman"/>
          <w:sz w:val="28"/>
          <w:szCs w:val="28"/>
        </w:rPr>
        <w:t>.</w:t>
      </w:r>
      <w:r w:rsidR="00AE5301" w:rsidRPr="002C151B">
        <w:rPr>
          <w:rFonts w:ascii="Times New Roman" w:hAnsi="Times New Roman" w:cs="Times New Roman"/>
          <w:sz w:val="28"/>
          <w:szCs w:val="28"/>
        </w:rPr>
        <w:t xml:space="preserve"> 120-летию со дня основания Томского политехнического университета.</w:t>
      </w:r>
      <w:r w:rsidR="00BA60E2">
        <w:rPr>
          <w:rFonts w:ascii="Times New Roman" w:hAnsi="Times New Roman" w:cs="Times New Roman"/>
          <w:sz w:val="28"/>
          <w:szCs w:val="28"/>
        </w:rPr>
        <w:t xml:space="preserve"> </w:t>
      </w:r>
      <w:r w:rsidR="00AE5301" w:rsidRPr="002C151B">
        <w:rPr>
          <w:rFonts w:ascii="Times New Roman" w:hAnsi="Times New Roman" w:cs="Times New Roman"/>
          <w:sz w:val="28"/>
          <w:szCs w:val="28"/>
        </w:rPr>
        <w:t>– Томск, 2016. – Т. 2. – С. 122</w:t>
      </w:r>
      <w:r w:rsidR="00BA60E2">
        <w:rPr>
          <w:rFonts w:ascii="Times New Roman" w:hAnsi="Times New Roman" w:cs="Times New Roman"/>
          <w:sz w:val="28"/>
          <w:szCs w:val="28"/>
        </w:rPr>
        <w:t>-</w:t>
      </w:r>
      <w:r w:rsidR="00AE5301" w:rsidRPr="002C151B">
        <w:rPr>
          <w:rFonts w:ascii="Times New Roman" w:hAnsi="Times New Roman" w:cs="Times New Roman"/>
          <w:sz w:val="28"/>
          <w:szCs w:val="28"/>
        </w:rPr>
        <w:t xml:space="preserve">124. </w:t>
      </w:r>
    </w:p>
    <w:p w:rsidR="00C41438" w:rsidRPr="00C41438" w:rsidRDefault="003B5D00" w:rsidP="00B53292">
      <w:pPr>
        <w:pStyle w:val="a3"/>
        <w:numPr>
          <w:ilvl w:val="0"/>
          <w:numId w:val="4"/>
        </w:numPr>
        <w:tabs>
          <w:tab w:val="left" w:pos="284"/>
          <w:tab w:val="left" w:pos="851"/>
          <w:tab w:val="left" w:pos="1276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C151B">
        <w:rPr>
          <w:rFonts w:ascii="Times New Roman" w:hAnsi="Times New Roman" w:cs="Times New Roman"/>
          <w:bCs/>
          <w:sz w:val="28"/>
          <w:szCs w:val="28"/>
          <w:lang w:val="kk-KZ"/>
        </w:rPr>
        <w:t>Шарипова Б.У., Какабаев А.А., Барановская Н.В.</w:t>
      </w:r>
      <w:r w:rsidR="00BA60E2" w:rsidRPr="00BA60E2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BA60E2">
        <w:rPr>
          <w:rFonts w:ascii="Times New Roman" w:hAnsi="Times New Roman" w:cs="Times New Roman"/>
          <w:bCs/>
          <w:sz w:val="28"/>
          <w:szCs w:val="28"/>
        </w:rPr>
        <w:t xml:space="preserve">и др. </w:t>
      </w:r>
      <w:r w:rsidRPr="002C151B">
        <w:rPr>
          <w:rFonts w:ascii="Times New Roman" w:hAnsi="Times New Roman" w:cs="Times New Roman"/>
          <w:bCs/>
          <w:sz w:val="28"/>
          <w:szCs w:val="28"/>
          <w:lang w:val="kk-KZ"/>
        </w:rPr>
        <w:t>Геохимические особенности солевых образований питьевых вод Южного Казахстана // Известия Томского политехнического университета. Инжиниринг георесурсов. – 2022. – Т. 333</w:t>
      </w:r>
      <w:r w:rsidR="00BA60E2">
        <w:rPr>
          <w:rFonts w:ascii="Times New Roman" w:hAnsi="Times New Roman" w:cs="Times New Roman"/>
          <w:bCs/>
          <w:sz w:val="28"/>
          <w:szCs w:val="28"/>
          <w:lang w:val="kk-KZ"/>
        </w:rPr>
        <w:t>,</w:t>
      </w:r>
      <w:r w:rsidRPr="002C151B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№7. – С. 137-148</w:t>
      </w:r>
      <w:r w:rsidR="0058177F" w:rsidRPr="002C151B">
        <w:rPr>
          <w:rFonts w:ascii="Times New Roman" w:hAnsi="Times New Roman" w:cs="Times New Roman"/>
          <w:bCs/>
          <w:sz w:val="28"/>
          <w:szCs w:val="28"/>
          <w:lang w:val="kk-KZ"/>
        </w:rPr>
        <w:t>.</w:t>
      </w:r>
    </w:p>
    <w:p w:rsidR="00C41438" w:rsidRPr="00004FD1" w:rsidRDefault="00C41438" w:rsidP="00B53292">
      <w:pPr>
        <w:pStyle w:val="a3"/>
        <w:numPr>
          <w:ilvl w:val="0"/>
          <w:numId w:val="4"/>
        </w:numPr>
        <w:tabs>
          <w:tab w:val="left" w:pos="284"/>
          <w:tab w:val="left" w:pos="568"/>
          <w:tab w:val="left" w:pos="851"/>
          <w:tab w:val="left" w:pos="1276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41438">
        <w:rPr>
          <w:rFonts w:ascii="Times New Roman" w:hAnsi="Times New Roman" w:cs="Times New Roman"/>
          <w:sz w:val="28"/>
          <w:szCs w:val="28"/>
        </w:rPr>
        <w:t>Перельман</w:t>
      </w:r>
      <w:r w:rsidRPr="00004FD1">
        <w:rPr>
          <w:rFonts w:ascii="Times New Roman" w:hAnsi="Times New Roman" w:cs="Times New Roman"/>
          <w:sz w:val="28"/>
          <w:szCs w:val="28"/>
        </w:rPr>
        <w:t xml:space="preserve"> </w:t>
      </w:r>
      <w:r w:rsidRPr="00C41438">
        <w:rPr>
          <w:rFonts w:ascii="Times New Roman" w:hAnsi="Times New Roman" w:cs="Times New Roman"/>
          <w:sz w:val="28"/>
          <w:szCs w:val="28"/>
        </w:rPr>
        <w:t>А</w:t>
      </w:r>
      <w:r w:rsidRPr="00004FD1">
        <w:rPr>
          <w:rFonts w:ascii="Times New Roman" w:hAnsi="Times New Roman" w:cs="Times New Roman"/>
          <w:sz w:val="28"/>
          <w:szCs w:val="28"/>
        </w:rPr>
        <w:t>.</w:t>
      </w:r>
      <w:r w:rsidRPr="00C41438">
        <w:rPr>
          <w:rFonts w:ascii="Times New Roman" w:hAnsi="Times New Roman" w:cs="Times New Roman"/>
          <w:sz w:val="28"/>
          <w:szCs w:val="28"/>
        </w:rPr>
        <w:t>И</w:t>
      </w:r>
      <w:r w:rsidRPr="00004FD1">
        <w:rPr>
          <w:rFonts w:ascii="Times New Roman" w:hAnsi="Times New Roman" w:cs="Times New Roman"/>
          <w:sz w:val="28"/>
          <w:szCs w:val="28"/>
        </w:rPr>
        <w:t xml:space="preserve">., </w:t>
      </w:r>
      <w:r w:rsidRPr="00C41438">
        <w:rPr>
          <w:rFonts w:ascii="Times New Roman" w:hAnsi="Times New Roman" w:cs="Times New Roman"/>
          <w:sz w:val="28"/>
          <w:szCs w:val="28"/>
        </w:rPr>
        <w:t>Касимов</w:t>
      </w:r>
      <w:r w:rsidRPr="00004FD1">
        <w:rPr>
          <w:rFonts w:ascii="Times New Roman" w:hAnsi="Times New Roman" w:cs="Times New Roman"/>
          <w:sz w:val="28"/>
          <w:szCs w:val="28"/>
        </w:rPr>
        <w:t xml:space="preserve"> </w:t>
      </w:r>
      <w:r w:rsidRPr="00C41438">
        <w:rPr>
          <w:rFonts w:ascii="Times New Roman" w:hAnsi="Times New Roman" w:cs="Times New Roman"/>
          <w:sz w:val="28"/>
          <w:szCs w:val="28"/>
        </w:rPr>
        <w:t>Н</w:t>
      </w:r>
      <w:r w:rsidRPr="00004FD1">
        <w:rPr>
          <w:rFonts w:ascii="Times New Roman" w:hAnsi="Times New Roman" w:cs="Times New Roman"/>
          <w:sz w:val="28"/>
          <w:szCs w:val="28"/>
        </w:rPr>
        <w:t>.</w:t>
      </w:r>
      <w:r w:rsidRPr="00C41438">
        <w:rPr>
          <w:rFonts w:ascii="Times New Roman" w:hAnsi="Times New Roman" w:cs="Times New Roman"/>
          <w:sz w:val="28"/>
          <w:szCs w:val="28"/>
        </w:rPr>
        <w:t>С</w:t>
      </w:r>
      <w:r w:rsidRPr="00004FD1">
        <w:rPr>
          <w:rFonts w:ascii="Times New Roman" w:hAnsi="Times New Roman" w:cs="Times New Roman"/>
          <w:sz w:val="28"/>
          <w:szCs w:val="28"/>
        </w:rPr>
        <w:t xml:space="preserve">. </w:t>
      </w:r>
      <w:r w:rsidRPr="00C41438">
        <w:rPr>
          <w:rFonts w:ascii="Times New Roman" w:hAnsi="Times New Roman" w:cs="Times New Roman"/>
          <w:sz w:val="28"/>
          <w:szCs w:val="28"/>
        </w:rPr>
        <w:t>Геохимия</w:t>
      </w:r>
      <w:r w:rsidRPr="00004FD1">
        <w:rPr>
          <w:rFonts w:ascii="Times New Roman" w:hAnsi="Times New Roman" w:cs="Times New Roman"/>
          <w:sz w:val="28"/>
          <w:szCs w:val="28"/>
        </w:rPr>
        <w:t xml:space="preserve"> </w:t>
      </w:r>
      <w:r w:rsidRPr="00C41438">
        <w:rPr>
          <w:rFonts w:ascii="Times New Roman" w:hAnsi="Times New Roman" w:cs="Times New Roman"/>
          <w:sz w:val="28"/>
          <w:szCs w:val="28"/>
        </w:rPr>
        <w:t>ландшафта</w:t>
      </w:r>
      <w:r w:rsidRPr="00004FD1">
        <w:rPr>
          <w:rFonts w:ascii="Times New Roman" w:hAnsi="Times New Roman" w:cs="Times New Roman"/>
          <w:sz w:val="28"/>
          <w:szCs w:val="28"/>
        </w:rPr>
        <w:t xml:space="preserve">. </w:t>
      </w:r>
      <w:r w:rsidR="00004FD1" w:rsidRPr="00004FD1">
        <w:rPr>
          <w:rFonts w:ascii="Times New Roman" w:hAnsi="Times New Roman" w:cs="Times New Roman"/>
          <w:sz w:val="28"/>
          <w:szCs w:val="28"/>
        </w:rPr>
        <w:t xml:space="preserve">– </w:t>
      </w:r>
      <w:r w:rsidRPr="00C41438">
        <w:rPr>
          <w:rFonts w:ascii="Times New Roman" w:hAnsi="Times New Roman" w:cs="Times New Roman"/>
          <w:sz w:val="28"/>
          <w:szCs w:val="28"/>
        </w:rPr>
        <w:t>М</w:t>
      </w:r>
      <w:r w:rsidRPr="00004FD1">
        <w:rPr>
          <w:rFonts w:ascii="Times New Roman" w:hAnsi="Times New Roman" w:cs="Times New Roman"/>
          <w:sz w:val="28"/>
          <w:szCs w:val="28"/>
        </w:rPr>
        <w:t xml:space="preserve">.: </w:t>
      </w:r>
      <w:r w:rsidRPr="00C41438">
        <w:rPr>
          <w:rFonts w:ascii="Times New Roman" w:hAnsi="Times New Roman" w:cs="Times New Roman"/>
          <w:sz w:val="28"/>
          <w:szCs w:val="28"/>
        </w:rPr>
        <w:t>Астрея</w:t>
      </w:r>
      <w:r w:rsidR="00004FD1" w:rsidRPr="00004FD1">
        <w:rPr>
          <w:rFonts w:ascii="Times New Roman" w:hAnsi="Times New Roman" w:cs="Times New Roman"/>
          <w:sz w:val="28"/>
          <w:szCs w:val="28"/>
        </w:rPr>
        <w:t xml:space="preserve">, </w:t>
      </w:r>
      <w:r w:rsidRPr="00004FD1">
        <w:rPr>
          <w:rFonts w:ascii="Times New Roman" w:hAnsi="Times New Roman" w:cs="Times New Roman"/>
          <w:sz w:val="28"/>
          <w:szCs w:val="28"/>
        </w:rPr>
        <w:t xml:space="preserve">2000. </w:t>
      </w:r>
      <w:r w:rsidRPr="002C151B">
        <w:rPr>
          <w:rFonts w:ascii="Times New Roman" w:hAnsi="Times New Roman" w:cs="Times New Roman"/>
          <w:bCs/>
          <w:sz w:val="28"/>
          <w:szCs w:val="28"/>
          <w:lang w:val="kk-KZ"/>
        </w:rPr>
        <w:t>–</w:t>
      </w:r>
      <w:r w:rsidR="00004FD1" w:rsidRPr="00004FD1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004FD1">
        <w:rPr>
          <w:rFonts w:ascii="Times New Roman" w:hAnsi="Times New Roman" w:cs="Times New Roman"/>
          <w:sz w:val="28"/>
          <w:szCs w:val="28"/>
        </w:rPr>
        <w:t xml:space="preserve">768 </w:t>
      </w:r>
      <w:r w:rsidRPr="00C41438">
        <w:rPr>
          <w:rFonts w:ascii="Times New Roman" w:hAnsi="Times New Roman" w:cs="Times New Roman"/>
          <w:sz w:val="28"/>
          <w:szCs w:val="28"/>
        </w:rPr>
        <w:t>с</w:t>
      </w:r>
      <w:r w:rsidRPr="00004FD1">
        <w:rPr>
          <w:rFonts w:ascii="Times New Roman" w:hAnsi="Times New Roman" w:cs="Times New Roman"/>
          <w:sz w:val="28"/>
          <w:szCs w:val="28"/>
        </w:rPr>
        <w:t>.</w:t>
      </w:r>
    </w:p>
    <w:p w:rsidR="0058177F" w:rsidRPr="00C05D96" w:rsidRDefault="0058177F" w:rsidP="00B53292">
      <w:pPr>
        <w:pStyle w:val="a3"/>
        <w:numPr>
          <w:ilvl w:val="0"/>
          <w:numId w:val="4"/>
        </w:numPr>
        <w:tabs>
          <w:tab w:val="left" w:pos="284"/>
          <w:tab w:val="left" w:pos="568"/>
          <w:tab w:val="left" w:pos="851"/>
          <w:tab w:val="left" w:pos="1276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C41438">
        <w:rPr>
          <w:rFonts w:ascii="Times New Roman" w:hAnsi="Times New Roman" w:cs="Times New Roman"/>
          <w:sz w:val="28"/>
          <w:szCs w:val="28"/>
          <w:lang w:val="en-US"/>
        </w:rPr>
        <w:t>Siddique</w:t>
      </w:r>
      <w:r w:rsidR="00C05D96" w:rsidRPr="00C05D96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004FD1">
        <w:rPr>
          <w:rFonts w:ascii="Times New Roman" w:hAnsi="Times New Roman" w:cs="Times New Roman"/>
          <w:sz w:val="28"/>
          <w:szCs w:val="28"/>
          <w:lang w:val="en-US"/>
        </w:rPr>
        <w:t>M.A.</w:t>
      </w:r>
      <w:r w:rsidR="00C05D96">
        <w:rPr>
          <w:rFonts w:ascii="Times New Roman" w:hAnsi="Times New Roman" w:cs="Times New Roman"/>
          <w:sz w:val="28"/>
          <w:szCs w:val="28"/>
          <w:lang w:val="en-US"/>
        </w:rPr>
        <w:t>B.</w:t>
      </w:r>
      <w:r w:rsidRPr="00C41438">
        <w:rPr>
          <w:rFonts w:ascii="Times New Roman" w:hAnsi="Times New Roman" w:cs="Times New Roman"/>
          <w:sz w:val="28"/>
          <w:szCs w:val="28"/>
          <w:lang w:val="en-US"/>
        </w:rPr>
        <w:t>, Alam</w:t>
      </w:r>
      <w:r w:rsidR="00C05D96" w:rsidRPr="00C05D96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004FD1">
        <w:rPr>
          <w:rFonts w:ascii="Times New Roman" w:hAnsi="Times New Roman" w:cs="Times New Roman"/>
          <w:sz w:val="28"/>
          <w:szCs w:val="28"/>
          <w:lang w:val="en-US"/>
        </w:rPr>
        <w:t>M.</w:t>
      </w:r>
      <w:r w:rsidR="00C05D96">
        <w:rPr>
          <w:rFonts w:ascii="Times New Roman" w:hAnsi="Times New Roman" w:cs="Times New Roman"/>
          <w:sz w:val="28"/>
          <w:szCs w:val="28"/>
          <w:lang w:val="en-US"/>
        </w:rPr>
        <w:t>K.</w:t>
      </w:r>
      <w:r w:rsidRPr="00C41438">
        <w:rPr>
          <w:rFonts w:ascii="Times New Roman" w:hAnsi="Times New Roman" w:cs="Times New Roman"/>
          <w:sz w:val="28"/>
          <w:szCs w:val="28"/>
          <w:lang w:val="en-US"/>
        </w:rPr>
        <w:t>, Islam</w:t>
      </w:r>
      <w:r w:rsidR="00C05D96" w:rsidRPr="00C05D96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C05D96">
        <w:rPr>
          <w:rFonts w:ascii="Times New Roman" w:hAnsi="Times New Roman" w:cs="Times New Roman"/>
          <w:sz w:val="28"/>
          <w:szCs w:val="28"/>
          <w:lang w:val="en-US"/>
        </w:rPr>
        <w:t>S.</w:t>
      </w:r>
      <w:r w:rsidR="00004FD1">
        <w:rPr>
          <w:rFonts w:ascii="Times New Roman" w:hAnsi="Times New Roman" w:cs="Times New Roman"/>
          <w:sz w:val="28"/>
          <w:szCs w:val="28"/>
          <w:lang w:val="en-US"/>
        </w:rPr>
        <w:t xml:space="preserve"> et al.</w:t>
      </w:r>
      <w:r w:rsidRPr="00C41438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54596B" w:rsidRPr="00C41438">
        <w:rPr>
          <w:rFonts w:ascii="Times New Roman" w:hAnsi="Times New Roman" w:cs="Times New Roman"/>
          <w:sz w:val="28"/>
          <w:szCs w:val="28"/>
          <w:lang w:val="en-US"/>
        </w:rPr>
        <w:t xml:space="preserve">Apportionment of some chemical elements in soils around the coal mining area in northern Bangladesh and associated health risk assessment // Environmental Nanotechnology, Monitoring &amp; </w:t>
      </w:r>
      <w:r w:rsidR="00C05D96">
        <w:rPr>
          <w:rFonts w:ascii="Times New Roman" w:hAnsi="Times New Roman" w:cs="Times New Roman"/>
          <w:sz w:val="28"/>
          <w:szCs w:val="28"/>
          <w:lang w:val="en-US"/>
        </w:rPr>
        <w:t>Management. – 2020. – Vol. 14</w:t>
      </w:r>
      <w:r w:rsidR="00004FD1">
        <w:rPr>
          <w:rFonts w:ascii="Times New Roman" w:hAnsi="Times New Roman" w:cs="Times New Roman"/>
          <w:sz w:val="28"/>
          <w:szCs w:val="28"/>
          <w:lang w:val="en-US"/>
        </w:rPr>
        <w:t xml:space="preserve">, Issue 1. – P. </w:t>
      </w:r>
      <w:r w:rsidR="0054596B" w:rsidRPr="00C41438">
        <w:rPr>
          <w:rFonts w:ascii="Times New Roman" w:hAnsi="Times New Roman" w:cs="Times New Roman"/>
          <w:sz w:val="28"/>
          <w:szCs w:val="28"/>
          <w:lang w:val="en-US"/>
        </w:rPr>
        <w:t>1</w:t>
      </w:r>
      <w:r w:rsidR="0054596B" w:rsidRPr="00C05D96">
        <w:rPr>
          <w:rFonts w:ascii="Times New Roman" w:hAnsi="Times New Roman" w:cs="Times New Roman"/>
          <w:sz w:val="28"/>
          <w:szCs w:val="28"/>
          <w:lang w:val="en-US"/>
        </w:rPr>
        <w:t>00366</w:t>
      </w:r>
      <w:r w:rsidR="0054596B" w:rsidRPr="00C41438">
        <w:rPr>
          <w:rFonts w:ascii="Times New Roman" w:hAnsi="Times New Roman" w:cs="Times New Roman"/>
          <w:sz w:val="28"/>
          <w:szCs w:val="28"/>
          <w:lang w:val="en-US"/>
        </w:rPr>
        <w:t xml:space="preserve">. </w:t>
      </w:r>
    </w:p>
    <w:p w:rsidR="00464546" w:rsidRPr="002C151B" w:rsidRDefault="00464546" w:rsidP="00B53292">
      <w:pPr>
        <w:pStyle w:val="a3"/>
        <w:numPr>
          <w:ilvl w:val="0"/>
          <w:numId w:val="4"/>
        </w:numPr>
        <w:tabs>
          <w:tab w:val="left" w:pos="284"/>
          <w:tab w:val="left" w:pos="851"/>
          <w:tab w:val="left" w:pos="1276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2C151B">
        <w:rPr>
          <w:rFonts w:ascii="Times New Roman" w:hAnsi="Times New Roman" w:cs="Times New Roman"/>
          <w:sz w:val="28"/>
          <w:szCs w:val="28"/>
          <w:lang w:val="en-US"/>
        </w:rPr>
        <w:t>Forghani</w:t>
      </w:r>
      <w:r w:rsidR="00C05D96" w:rsidRPr="00C05D96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C05D96">
        <w:rPr>
          <w:rFonts w:ascii="Times New Roman" w:hAnsi="Times New Roman" w:cs="Times New Roman"/>
          <w:sz w:val="28"/>
          <w:szCs w:val="28"/>
          <w:lang w:val="en-US"/>
        </w:rPr>
        <w:t>G.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, Kelm</w:t>
      </w:r>
      <w:r w:rsidR="00C05D96" w:rsidRPr="00C05D96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C05D96">
        <w:rPr>
          <w:rFonts w:ascii="Times New Roman" w:hAnsi="Times New Roman" w:cs="Times New Roman"/>
          <w:sz w:val="28"/>
          <w:szCs w:val="28"/>
          <w:lang w:val="en-US"/>
        </w:rPr>
        <w:t>U.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,</w:t>
      </w:r>
      <w:r w:rsidR="00C05D96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Mazinani</w:t>
      </w:r>
      <w:r w:rsidR="00C05D96" w:rsidRPr="00C05D96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C05D96">
        <w:rPr>
          <w:rFonts w:ascii="Times New Roman" w:hAnsi="Times New Roman" w:cs="Times New Roman"/>
          <w:sz w:val="28"/>
          <w:szCs w:val="28"/>
          <w:lang w:val="en-US"/>
        </w:rPr>
        <w:t>V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. Spatial distribution and chemical partitioning of potentially toxic elements in soils around Khatoon-Abad Cu Smelter, SE Iran // Journal of Geochemical Exploration. – 2019. – Vol. 196</w:t>
      </w:r>
      <w:r w:rsidR="00004FD1">
        <w:rPr>
          <w:rFonts w:ascii="Times New Roman" w:hAnsi="Times New Roman" w:cs="Times New Roman"/>
          <w:sz w:val="28"/>
          <w:szCs w:val="28"/>
          <w:lang w:val="en-US"/>
        </w:rPr>
        <w:t>.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 xml:space="preserve"> – P. 66-80.</w:t>
      </w:r>
      <w:r w:rsidR="00AC7879" w:rsidRPr="002C151B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</w:p>
    <w:p w:rsidR="00135FD1" w:rsidRPr="002C151B" w:rsidRDefault="008D2D5A" w:rsidP="00B53292">
      <w:pPr>
        <w:pStyle w:val="a3"/>
        <w:numPr>
          <w:ilvl w:val="0"/>
          <w:numId w:val="4"/>
        </w:numPr>
        <w:tabs>
          <w:tab w:val="left" w:pos="284"/>
          <w:tab w:val="left" w:pos="851"/>
          <w:tab w:val="left" w:pos="1276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2C151B">
        <w:rPr>
          <w:rFonts w:ascii="Times New Roman" w:hAnsi="Times New Roman" w:cs="Times New Roman"/>
          <w:sz w:val="28"/>
          <w:szCs w:val="28"/>
          <w:lang w:val="en-US"/>
        </w:rPr>
        <w:t>Cicchella</w:t>
      </w:r>
      <w:r w:rsidR="00C05D96" w:rsidRPr="00C05D96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C05D96">
        <w:rPr>
          <w:rFonts w:ascii="Times New Roman" w:hAnsi="Times New Roman" w:cs="Times New Roman"/>
          <w:sz w:val="28"/>
          <w:szCs w:val="28"/>
          <w:lang w:val="en-US"/>
        </w:rPr>
        <w:t>D.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, Giaccio</w:t>
      </w:r>
      <w:r w:rsidR="00C05D96" w:rsidRPr="00C05D96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C05D96">
        <w:rPr>
          <w:rFonts w:ascii="Times New Roman" w:hAnsi="Times New Roman" w:cs="Times New Roman"/>
          <w:sz w:val="28"/>
          <w:szCs w:val="28"/>
          <w:lang w:val="en-US"/>
        </w:rPr>
        <w:t>L.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, Dinelli</w:t>
      </w:r>
      <w:r w:rsidR="00C05D96" w:rsidRPr="00C05D96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C05D96">
        <w:rPr>
          <w:rFonts w:ascii="Times New Roman" w:hAnsi="Times New Roman" w:cs="Times New Roman"/>
          <w:sz w:val="28"/>
          <w:szCs w:val="28"/>
          <w:lang w:val="en-US"/>
        </w:rPr>
        <w:t>E.</w:t>
      </w:r>
      <w:r w:rsidR="00004FD1">
        <w:rPr>
          <w:rFonts w:ascii="Times New Roman" w:hAnsi="Times New Roman" w:cs="Times New Roman"/>
          <w:sz w:val="28"/>
          <w:szCs w:val="28"/>
          <w:lang w:val="en-US"/>
        </w:rPr>
        <w:t xml:space="preserve"> et al.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 xml:space="preserve"> GEMAS: Spatial distribution of chemical elements in agricultural and grazing land soil of Italy // Journal of Geochemical Exploration. – 2015. – Vol. 154</w:t>
      </w:r>
      <w:r w:rsidR="00004FD1">
        <w:rPr>
          <w:rFonts w:ascii="Times New Roman" w:hAnsi="Times New Roman" w:cs="Times New Roman"/>
          <w:sz w:val="28"/>
          <w:szCs w:val="28"/>
          <w:lang w:val="en-US"/>
        </w:rPr>
        <w:t>.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 xml:space="preserve"> – P. 129-142. </w:t>
      </w:r>
    </w:p>
    <w:p w:rsidR="008D2D5A" w:rsidRPr="002C151B" w:rsidRDefault="00111161" w:rsidP="00B53292">
      <w:pPr>
        <w:pStyle w:val="a3"/>
        <w:numPr>
          <w:ilvl w:val="0"/>
          <w:numId w:val="4"/>
        </w:numPr>
        <w:tabs>
          <w:tab w:val="left" w:pos="284"/>
          <w:tab w:val="left" w:pos="851"/>
          <w:tab w:val="left" w:pos="1276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Little</w:t>
      </w:r>
      <w:r w:rsidR="00C05D96" w:rsidRPr="00C05D96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C05D96">
        <w:rPr>
          <w:rFonts w:ascii="Times New Roman" w:hAnsi="Times New Roman" w:cs="Times New Roman"/>
          <w:sz w:val="28"/>
          <w:szCs w:val="28"/>
          <w:lang w:val="en-US"/>
        </w:rPr>
        <w:t>M.G.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, </w:t>
      </w:r>
      <w:r w:rsidR="008D2D5A" w:rsidRPr="002C151B">
        <w:rPr>
          <w:rFonts w:ascii="Times New Roman" w:hAnsi="Times New Roman" w:cs="Times New Roman"/>
          <w:sz w:val="28"/>
          <w:szCs w:val="28"/>
          <w:lang w:val="en-US"/>
        </w:rPr>
        <w:t>Lee</w:t>
      </w:r>
      <w:r w:rsidR="00C05D96" w:rsidRPr="00C05D96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C05D96">
        <w:rPr>
          <w:rFonts w:ascii="Times New Roman" w:hAnsi="Times New Roman" w:cs="Times New Roman"/>
          <w:sz w:val="28"/>
          <w:szCs w:val="28"/>
          <w:lang w:val="en-US"/>
        </w:rPr>
        <w:t>C.</w:t>
      </w:r>
      <w:r w:rsidR="00C05D96" w:rsidRPr="002C151B">
        <w:rPr>
          <w:rFonts w:ascii="Times New Roman" w:hAnsi="Times New Roman" w:cs="Times New Roman"/>
          <w:sz w:val="28"/>
          <w:szCs w:val="28"/>
          <w:lang w:val="en-US"/>
        </w:rPr>
        <w:t>T.A.</w:t>
      </w:r>
      <w:r w:rsidR="008D2D5A" w:rsidRPr="002C151B">
        <w:rPr>
          <w:rFonts w:ascii="Times New Roman" w:hAnsi="Times New Roman" w:cs="Times New Roman"/>
          <w:sz w:val="28"/>
          <w:szCs w:val="28"/>
          <w:lang w:val="en-US"/>
        </w:rPr>
        <w:t xml:space="preserve"> Sequential extraction of labile elements and chemical characterization of a basaltic soil from Mt. Meru, Tanzania // Journal of African Earth Sciences. – 2010. – Vol. 57</w:t>
      </w:r>
      <w:r w:rsidR="00004FD1">
        <w:rPr>
          <w:rFonts w:ascii="Times New Roman" w:hAnsi="Times New Roman" w:cs="Times New Roman"/>
          <w:sz w:val="28"/>
          <w:szCs w:val="28"/>
          <w:lang w:val="en-US"/>
        </w:rPr>
        <w:t>.</w:t>
      </w:r>
      <w:r w:rsidR="008D2D5A" w:rsidRPr="002C151B">
        <w:rPr>
          <w:rFonts w:ascii="Times New Roman" w:hAnsi="Times New Roman" w:cs="Times New Roman"/>
          <w:sz w:val="28"/>
          <w:szCs w:val="28"/>
          <w:lang w:val="en-US"/>
        </w:rPr>
        <w:t xml:space="preserve"> – P. 444-454. </w:t>
      </w:r>
    </w:p>
    <w:p w:rsidR="008D2D5A" w:rsidRPr="002C151B" w:rsidRDefault="00BE1DFF" w:rsidP="00B53292">
      <w:pPr>
        <w:pStyle w:val="a3"/>
        <w:numPr>
          <w:ilvl w:val="0"/>
          <w:numId w:val="4"/>
        </w:numPr>
        <w:tabs>
          <w:tab w:val="left" w:pos="284"/>
          <w:tab w:val="left" w:pos="851"/>
          <w:tab w:val="left" w:pos="1276"/>
        </w:tabs>
        <w:spacing w:after="0" w:line="240" w:lineRule="auto"/>
        <w:ind w:left="0" w:firstLine="709"/>
        <w:jc w:val="both"/>
        <w:rPr>
          <w:rStyle w:val="ad"/>
          <w:rFonts w:ascii="Times New Roman" w:hAnsi="Times New Roman" w:cs="Times New Roman"/>
          <w:color w:val="auto"/>
          <w:sz w:val="28"/>
          <w:szCs w:val="28"/>
          <w:u w:val="none"/>
          <w:lang w:val="en-US"/>
        </w:rPr>
      </w:pPr>
      <w:r w:rsidRPr="002C151B">
        <w:rPr>
          <w:rFonts w:ascii="Times New Roman" w:hAnsi="Times New Roman" w:cs="Times New Roman"/>
          <w:sz w:val="28"/>
          <w:szCs w:val="28"/>
          <w:lang w:val="en-US"/>
        </w:rPr>
        <w:t>Nael</w:t>
      </w:r>
      <w:r w:rsidR="00C05D96" w:rsidRPr="00C05D96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C05D96">
        <w:rPr>
          <w:rFonts w:ascii="Times New Roman" w:hAnsi="Times New Roman" w:cs="Times New Roman"/>
          <w:sz w:val="28"/>
          <w:szCs w:val="28"/>
          <w:lang w:val="en-US"/>
        </w:rPr>
        <w:t>M.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, Khademi</w:t>
      </w:r>
      <w:r w:rsidR="00C05D96" w:rsidRPr="00C05D96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C05D96">
        <w:rPr>
          <w:rFonts w:ascii="Times New Roman" w:hAnsi="Times New Roman" w:cs="Times New Roman"/>
          <w:sz w:val="28"/>
          <w:szCs w:val="28"/>
          <w:lang w:val="en-US"/>
        </w:rPr>
        <w:t>H.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, Jalalian</w:t>
      </w:r>
      <w:r w:rsidR="00C05D96" w:rsidRPr="00C05D96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C05D96">
        <w:rPr>
          <w:rFonts w:ascii="Times New Roman" w:hAnsi="Times New Roman" w:cs="Times New Roman"/>
          <w:sz w:val="28"/>
          <w:szCs w:val="28"/>
          <w:lang w:val="en-US"/>
        </w:rPr>
        <w:t>A.</w:t>
      </w:r>
      <w:r w:rsidR="00004FD1">
        <w:rPr>
          <w:rFonts w:ascii="Times New Roman" w:hAnsi="Times New Roman" w:cs="Times New Roman"/>
          <w:sz w:val="28"/>
          <w:szCs w:val="28"/>
          <w:lang w:val="en-US"/>
        </w:rPr>
        <w:t xml:space="preserve"> et al.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BE6AF8" w:rsidRPr="002C151B">
        <w:rPr>
          <w:rFonts w:ascii="Times New Roman" w:hAnsi="Times New Roman" w:cs="Times New Roman"/>
          <w:sz w:val="28"/>
          <w:szCs w:val="28"/>
          <w:lang w:val="en-US"/>
        </w:rPr>
        <w:t>Effect of geo-pedological conditions on the distribution and chemical speciation of selected trace elements in forest soils of western Alborz, Iran // Geoderma. – 2009. – Vol. 152</w:t>
      </w:r>
      <w:r w:rsidR="00004FD1">
        <w:rPr>
          <w:rFonts w:ascii="Times New Roman" w:hAnsi="Times New Roman" w:cs="Times New Roman"/>
          <w:sz w:val="28"/>
          <w:szCs w:val="28"/>
          <w:lang w:val="en-US"/>
        </w:rPr>
        <w:t>.</w:t>
      </w:r>
      <w:r w:rsidR="00BE6AF8" w:rsidRPr="002C151B">
        <w:rPr>
          <w:rFonts w:ascii="Times New Roman" w:hAnsi="Times New Roman" w:cs="Times New Roman"/>
          <w:sz w:val="28"/>
          <w:szCs w:val="28"/>
          <w:lang w:val="en-US"/>
        </w:rPr>
        <w:t xml:space="preserve"> – P. 157-170. </w:t>
      </w:r>
    </w:p>
    <w:p w:rsidR="00BE6AF8" w:rsidRPr="002C151B" w:rsidRDefault="00860AF9" w:rsidP="00B53292">
      <w:pPr>
        <w:pStyle w:val="a3"/>
        <w:numPr>
          <w:ilvl w:val="0"/>
          <w:numId w:val="4"/>
        </w:numPr>
        <w:tabs>
          <w:tab w:val="left" w:pos="284"/>
          <w:tab w:val="left" w:pos="851"/>
          <w:tab w:val="left" w:pos="1276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2C151B">
        <w:rPr>
          <w:rFonts w:ascii="Times New Roman" w:hAnsi="Times New Roman" w:cs="Times New Roman"/>
          <w:sz w:val="28"/>
          <w:szCs w:val="28"/>
          <w:lang w:val="en-US"/>
        </w:rPr>
        <w:t>Shipkova</w:t>
      </w:r>
      <w:r w:rsidR="00C05D96" w:rsidRPr="00C05D96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C05D96" w:rsidRPr="002C151B">
        <w:rPr>
          <w:rFonts w:ascii="Times New Roman" w:hAnsi="Times New Roman" w:cs="Times New Roman"/>
          <w:sz w:val="28"/>
          <w:szCs w:val="28"/>
          <w:lang w:val="en-US"/>
        </w:rPr>
        <w:t>G.V.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, Minkina</w:t>
      </w:r>
      <w:r w:rsidR="00C05D96" w:rsidRPr="00C05D96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C05D96" w:rsidRPr="002C151B">
        <w:rPr>
          <w:rFonts w:ascii="Times New Roman" w:hAnsi="Times New Roman" w:cs="Times New Roman"/>
          <w:sz w:val="28"/>
          <w:szCs w:val="28"/>
          <w:lang w:val="en-US"/>
        </w:rPr>
        <w:t>T.M.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, Fedorov</w:t>
      </w:r>
      <w:r w:rsidR="00C05D96" w:rsidRPr="00C05D96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C05D96" w:rsidRPr="002C151B">
        <w:rPr>
          <w:rFonts w:ascii="Times New Roman" w:hAnsi="Times New Roman" w:cs="Times New Roman"/>
          <w:sz w:val="28"/>
          <w:szCs w:val="28"/>
          <w:lang w:val="en-US"/>
        </w:rPr>
        <w:t>Yu.A.</w:t>
      </w:r>
      <w:r w:rsidR="00004FD1">
        <w:rPr>
          <w:rFonts w:ascii="Times New Roman" w:hAnsi="Times New Roman" w:cs="Times New Roman"/>
          <w:sz w:val="28"/>
          <w:szCs w:val="28"/>
          <w:lang w:val="en-US"/>
        </w:rPr>
        <w:t xml:space="preserve"> et al.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 xml:space="preserve"> Accumulation and distribution features of micro- and macroelements in luvisols of plain and mountainous regions // Journal of Geochemical Exploration. – 2018. – Vol. 184. – P.</w:t>
      </w:r>
      <w:r w:rsidR="00004FD1">
        <w:rPr>
          <w:rFonts w:ascii="Times New Roman" w:hAnsi="Times New Roman" w:cs="Times New Roman"/>
          <w:sz w:val="28"/>
          <w:szCs w:val="28"/>
          <w:lang w:val="en-US"/>
        </w:rPr>
        <w:t> 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394</w:t>
      </w:r>
      <w:r w:rsidR="00004FD1">
        <w:rPr>
          <w:rFonts w:ascii="Times New Roman" w:hAnsi="Times New Roman" w:cs="Times New Roman"/>
          <w:sz w:val="28"/>
          <w:szCs w:val="28"/>
          <w:lang w:val="en-US"/>
        </w:rPr>
        <w:t>-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 xml:space="preserve">399. </w:t>
      </w:r>
    </w:p>
    <w:p w:rsidR="00860AF9" w:rsidRPr="002C151B" w:rsidRDefault="00860AF9" w:rsidP="00B53292">
      <w:pPr>
        <w:pStyle w:val="a3"/>
        <w:numPr>
          <w:ilvl w:val="0"/>
          <w:numId w:val="4"/>
        </w:numPr>
        <w:tabs>
          <w:tab w:val="left" w:pos="284"/>
          <w:tab w:val="left" w:pos="851"/>
          <w:tab w:val="left" w:pos="1276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2C151B">
        <w:rPr>
          <w:rFonts w:ascii="Times New Roman" w:hAnsi="Times New Roman" w:cs="Times New Roman"/>
          <w:color w:val="000000"/>
          <w:sz w:val="28"/>
          <w:szCs w:val="28"/>
          <w:lang w:val="en-US"/>
        </w:rPr>
        <w:t>Tume</w:t>
      </w:r>
      <w:r w:rsidR="00C05D96" w:rsidRPr="00C05D96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 </w:t>
      </w:r>
      <w:r w:rsidR="00C05D96">
        <w:rPr>
          <w:rFonts w:ascii="Times New Roman" w:hAnsi="Times New Roman" w:cs="Times New Roman"/>
          <w:color w:val="000000"/>
          <w:sz w:val="28"/>
          <w:szCs w:val="28"/>
          <w:lang w:val="en-US"/>
        </w:rPr>
        <w:t>P.</w:t>
      </w:r>
      <w:r w:rsidRPr="002C151B">
        <w:rPr>
          <w:rFonts w:ascii="Times New Roman" w:hAnsi="Times New Roman" w:cs="Times New Roman"/>
          <w:color w:val="000000"/>
          <w:sz w:val="28"/>
          <w:szCs w:val="28"/>
          <w:lang w:val="en-US"/>
        </w:rPr>
        <w:t>, González</w:t>
      </w:r>
      <w:r w:rsidR="00AC7CAB" w:rsidRPr="00AC7CAB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 </w:t>
      </w:r>
      <w:r w:rsidR="00AC7CAB">
        <w:rPr>
          <w:rFonts w:ascii="Times New Roman" w:hAnsi="Times New Roman" w:cs="Times New Roman"/>
          <w:color w:val="000000"/>
          <w:sz w:val="28"/>
          <w:szCs w:val="28"/>
          <w:lang w:val="en-US"/>
        </w:rPr>
        <w:t>E.</w:t>
      </w:r>
      <w:r w:rsidRPr="002C151B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, King </w:t>
      </w:r>
      <w:r w:rsidR="00AC7CAB">
        <w:rPr>
          <w:rFonts w:ascii="Times New Roman" w:hAnsi="Times New Roman" w:cs="Times New Roman"/>
          <w:color w:val="000000"/>
          <w:sz w:val="28"/>
          <w:szCs w:val="28"/>
          <w:lang w:val="en-US"/>
        </w:rPr>
        <w:t>R.</w:t>
      </w:r>
      <w:r w:rsidR="00AC7CAB" w:rsidRPr="002C151B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W. </w:t>
      </w:r>
      <w:r w:rsidRPr="002C151B">
        <w:rPr>
          <w:rFonts w:ascii="Times New Roman" w:hAnsi="Times New Roman" w:cs="Times New Roman"/>
          <w:color w:val="000000"/>
          <w:sz w:val="28"/>
          <w:szCs w:val="28"/>
          <w:lang w:val="en-US"/>
        </w:rPr>
        <w:t>et</w:t>
      </w:r>
      <w:r w:rsidR="00004FD1" w:rsidRPr="00004FD1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 </w:t>
      </w:r>
      <w:r w:rsidRPr="002C151B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al.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Spatial distribution of potentially harmful elements in urban soils, city of Talcahuano, Chile //</w:t>
      </w:r>
      <w:r w:rsidR="00004FD1" w:rsidRPr="00004FD1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Journal of Geochemical Exploration – 2018. – V</w:t>
      </w:r>
      <w:r w:rsidR="00004FD1">
        <w:rPr>
          <w:rFonts w:ascii="Times New Roman" w:hAnsi="Times New Roman" w:cs="Times New Roman"/>
          <w:sz w:val="28"/>
          <w:szCs w:val="28"/>
          <w:lang w:val="en-US"/>
        </w:rPr>
        <w:t>ol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. 184.</w:t>
      </w:r>
      <w:r w:rsidR="00AC7CAB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– P</w:t>
      </w:r>
      <w:r w:rsidRPr="00C05D96">
        <w:rPr>
          <w:rFonts w:ascii="Times New Roman" w:hAnsi="Times New Roman" w:cs="Times New Roman"/>
          <w:sz w:val="28"/>
          <w:szCs w:val="28"/>
          <w:lang w:val="en-US"/>
        </w:rPr>
        <w:t>. 333</w:t>
      </w:r>
      <w:r w:rsidR="00004FD1">
        <w:rPr>
          <w:rFonts w:ascii="Times New Roman" w:hAnsi="Times New Roman" w:cs="Times New Roman"/>
          <w:sz w:val="28"/>
          <w:szCs w:val="28"/>
          <w:lang w:val="en-US"/>
        </w:rPr>
        <w:t>-</w:t>
      </w:r>
      <w:r w:rsidRPr="00C05D96">
        <w:rPr>
          <w:rFonts w:ascii="Times New Roman" w:hAnsi="Times New Roman" w:cs="Times New Roman"/>
          <w:sz w:val="28"/>
          <w:szCs w:val="28"/>
          <w:lang w:val="en-US"/>
        </w:rPr>
        <w:t>344.</w:t>
      </w:r>
    </w:p>
    <w:p w:rsidR="00860AF9" w:rsidRPr="002C151B" w:rsidRDefault="00860AF9" w:rsidP="00B53292">
      <w:pPr>
        <w:pStyle w:val="a3"/>
        <w:numPr>
          <w:ilvl w:val="0"/>
          <w:numId w:val="4"/>
        </w:numPr>
        <w:tabs>
          <w:tab w:val="left" w:pos="284"/>
          <w:tab w:val="left" w:pos="851"/>
          <w:tab w:val="left" w:pos="1276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C151B">
        <w:rPr>
          <w:rFonts w:ascii="Times New Roman" w:hAnsi="Times New Roman" w:cs="Times New Roman"/>
          <w:sz w:val="28"/>
          <w:szCs w:val="28"/>
        </w:rPr>
        <w:t>Артамонова Е.Н., Евлампиева Е.П., Касымова Ж.С. Эколого-геохимическая оценка почвенного покрова техногенных территорий северо-востока Казахстана // Фундаментальные исследования. – 2014. – Т. 4</w:t>
      </w:r>
      <w:r w:rsidR="00004FD1">
        <w:rPr>
          <w:rFonts w:ascii="Times New Roman" w:hAnsi="Times New Roman" w:cs="Times New Roman"/>
          <w:sz w:val="28"/>
          <w:szCs w:val="28"/>
        </w:rPr>
        <w:t>,</w:t>
      </w:r>
      <w:r w:rsidRPr="002C151B">
        <w:rPr>
          <w:rFonts w:ascii="Times New Roman" w:hAnsi="Times New Roman" w:cs="Times New Roman"/>
          <w:sz w:val="28"/>
          <w:szCs w:val="28"/>
        </w:rPr>
        <w:t xml:space="preserve"> №9. – С.</w:t>
      </w:r>
      <w:r w:rsidR="00004FD1">
        <w:rPr>
          <w:rFonts w:ascii="Times New Roman" w:hAnsi="Times New Roman" w:cs="Times New Roman"/>
          <w:sz w:val="28"/>
          <w:szCs w:val="28"/>
        </w:rPr>
        <w:t> </w:t>
      </w:r>
      <w:r w:rsidRPr="002C151B">
        <w:rPr>
          <w:rFonts w:ascii="Times New Roman" w:hAnsi="Times New Roman" w:cs="Times New Roman"/>
          <w:sz w:val="28"/>
          <w:szCs w:val="28"/>
        </w:rPr>
        <w:t>789-793.</w:t>
      </w:r>
    </w:p>
    <w:p w:rsidR="00860AF9" w:rsidRPr="002C151B" w:rsidRDefault="00860AF9" w:rsidP="00B53292">
      <w:pPr>
        <w:pStyle w:val="a3"/>
        <w:numPr>
          <w:ilvl w:val="0"/>
          <w:numId w:val="4"/>
        </w:numPr>
        <w:tabs>
          <w:tab w:val="left" w:pos="284"/>
          <w:tab w:val="left" w:pos="851"/>
          <w:tab w:val="left" w:pos="1276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C151B">
        <w:rPr>
          <w:rFonts w:ascii="Times New Roman" w:hAnsi="Times New Roman" w:cs="Times New Roman"/>
          <w:sz w:val="28"/>
          <w:szCs w:val="28"/>
        </w:rPr>
        <w:t>Галямова Г.К. Химические элементы в почвах г.</w:t>
      </w:r>
      <w:r w:rsidR="00004FD1">
        <w:rPr>
          <w:rFonts w:ascii="Times New Roman" w:hAnsi="Times New Roman" w:cs="Times New Roman"/>
          <w:sz w:val="28"/>
          <w:szCs w:val="28"/>
        </w:rPr>
        <w:t xml:space="preserve"> </w:t>
      </w:r>
      <w:r w:rsidRPr="002C151B">
        <w:rPr>
          <w:rFonts w:ascii="Times New Roman" w:hAnsi="Times New Roman" w:cs="Times New Roman"/>
          <w:sz w:val="28"/>
          <w:szCs w:val="28"/>
        </w:rPr>
        <w:t>Усть-Каменогорска // Юг России: экология, развитие. – 2013. – Т.</w:t>
      </w:r>
      <w:r w:rsidR="00004FD1">
        <w:rPr>
          <w:rFonts w:ascii="Times New Roman" w:hAnsi="Times New Roman" w:cs="Times New Roman"/>
          <w:sz w:val="28"/>
          <w:szCs w:val="28"/>
        </w:rPr>
        <w:t xml:space="preserve"> </w:t>
      </w:r>
      <w:r w:rsidRPr="002C151B">
        <w:rPr>
          <w:rFonts w:ascii="Times New Roman" w:hAnsi="Times New Roman" w:cs="Times New Roman"/>
          <w:sz w:val="28"/>
          <w:szCs w:val="28"/>
        </w:rPr>
        <w:t>8</w:t>
      </w:r>
      <w:r w:rsidR="00004FD1">
        <w:rPr>
          <w:rFonts w:ascii="Times New Roman" w:hAnsi="Times New Roman" w:cs="Times New Roman"/>
          <w:sz w:val="28"/>
          <w:szCs w:val="28"/>
        </w:rPr>
        <w:t>,</w:t>
      </w:r>
      <w:r w:rsidRPr="002C151B">
        <w:rPr>
          <w:rFonts w:ascii="Times New Roman" w:hAnsi="Times New Roman" w:cs="Times New Roman"/>
          <w:sz w:val="28"/>
          <w:szCs w:val="28"/>
        </w:rPr>
        <w:t xml:space="preserve"> №2. – С. 120-126.</w:t>
      </w:r>
    </w:p>
    <w:p w:rsidR="00860AF9" w:rsidRPr="002C151B" w:rsidRDefault="00860AF9" w:rsidP="00B53292">
      <w:pPr>
        <w:pStyle w:val="a3"/>
        <w:numPr>
          <w:ilvl w:val="0"/>
          <w:numId w:val="4"/>
        </w:numPr>
        <w:tabs>
          <w:tab w:val="left" w:pos="284"/>
          <w:tab w:val="left" w:pos="851"/>
          <w:tab w:val="left" w:pos="1276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C151B">
        <w:rPr>
          <w:rFonts w:ascii="Times New Roman" w:hAnsi="Times New Roman" w:cs="Times New Roman"/>
          <w:sz w:val="28"/>
          <w:szCs w:val="28"/>
        </w:rPr>
        <w:t>Хусаинов А.Т., Сейдалина К.Х. Содержание нитратного азота в черноземных почвах Северного Казахстана // Вестник Алтайского государственного аграрного университета. – 2009. – Т.</w:t>
      </w:r>
      <w:r w:rsidR="00004FD1">
        <w:rPr>
          <w:rFonts w:ascii="Times New Roman" w:hAnsi="Times New Roman" w:cs="Times New Roman"/>
          <w:sz w:val="28"/>
          <w:szCs w:val="28"/>
        </w:rPr>
        <w:t xml:space="preserve"> </w:t>
      </w:r>
      <w:r w:rsidRPr="002C151B">
        <w:rPr>
          <w:rFonts w:ascii="Times New Roman" w:hAnsi="Times New Roman" w:cs="Times New Roman"/>
          <w:sz w:val="28"/>
          <w:szCs w:val="28"/>
        </w:rPr>
        <w:t>53</w:t>
      </w:r>
      <w:r w:rsidR="00004FD1">
        <w:rPr>
          <w:rFonts w:ascii="Times New Roman" w:hAnsi="Times New Roman" w:cs="Times New Roman"/>
          <w:sz w:val="28"/>
          <w:szCs w:val="28"/>
        </w:rPr>
        <w:t>,</w:t>
      </w:r>
      <w:r w:rsidRPr="002C151B">
        <w:rPr>
          <w:rFonts w:ascii="Times New Roman" w:hAnsi="Times New Roman" w:cs="Times New Roman"/>
          <w:sz w:val="28"/>
          <w:szCs w:val="28"/>
        </w:rPr>
        <w:t xml:space="preserve"> №3. – С. 27-30.</w:t>
      </w:r>
    </w:p>
    <w:p w:rsidR="00860AF9" w:rsidRPr="002C151B" w:rsidRDefault="00860AF9" w:rsidP="00B53292">
      <w:pPr>
        <w:pStyle w:val="a3"/>
        <w:numPr>
          <w:ilvl w:val="0"/>
          <w:numId w:val="4"/>
        </w:numPr>
        <w:tabs>
          <w:tab w:val="left" w:pos="284"/>
          <w:tab w:val="left" w:pos="851"/>
          <w:tab w:val="left" w:pos="1276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C151B">
        <w:rPr>
          <w:rFonts w:ascii="Times New Roman" w:hAnsi="Times New Roman" w:cs="Times New Roman"/>
          <w:sz w:val="28"/>
          <w:szCs w:val="28"/>
        </w:rPr>
        <w:t>Муханбет А.К., Сальников Э., Хусаинов А.Т.</w:t>
      </w:r>
      <w:r w:rsidR="00004FD1" w:rsidRPr="00004FD1">
        <w:rPr>
          <w:rFonts w:ascii="Times New Roman" w:hAnsi="Times New Roman" w:cs="Times New Roman"/>
          <w:sz w:val="28"/>
          <w:szCs w:val="28"/>
        </w:rPr>
        <w:t xml:space="preserve"> </w:t>
      </w:r>
      <w:r w:rsidR="00004FD1">
        <w:rPr>
          <w:rFonts w:ascii="Times New Roman" w:hAnsi="Times New Roman" w:cs="Times New Roman"/>
          <w:sz w:val="28"/>
          <w:szCs w:val="28"/>
        </w:rPr>
        <w:t xml:space="preserve">и др. </w:t>
      </w:r>
      <w:r w:rsidRPr="002C151B">
        <w:rPr>
          <w:rFonts w:ascii="Times New Roman" w:hAnsi="Times New Roman" w:cs="Times New Roman"/>
          <w:sz w:val="28"/>
          <w:szCs w:val="28"/>
        </w:rPr>
        <w:t>Экологическая безопасность удобрения яровой пшеницы фосфогипсом и зол</w:t>
      </w:r>
      <w:r w:rsidR="004D0455">
        <w:rPr>
          <w:rFonts w:ascii="Times New Roman" w:hAnsi="Times New Roman" w:cs="Times New Roman"/>
          <w:sz w:val="28"/>
          <w:szCs w:val="28"/>
        </w:rPr>
        <w:t>ошлаками на черноземных почвах Северного К</w:t>
      </w:r>
      <w:r w:rsidRPr="002C151B">
        <w:rPr>
          <w:rFonts w:ascii="Times New Roman" w:hAnsi="Times New Roman" w:cs="Times New Roman"/>
          <w:sz w:val="28"/>
          <w:szCs w:val="28"/>
        </w:rPr>
        <w:t>азахстана // Известия НАН РК</w:t>
      </w:r>
      <w:r w:rsidR="00AC7CAB">
        <w:rPr>
          <w:rFonts w:ascii="Times New Roman" w:hAnsi="Times New Roman" w:cs="Times New Roman"/>
          <w:sz w:val="28"/>
          <w:szCs w:val="28"/>
        </w:rPr>
        <w:t xml:space="preserve">. </w:t>
      </w:r>
      <w:r w:rsidR="00AC7CAB" w:rsidRPr="002C151B">
        <w:rPr>
          <w:rFonts w:ascii="Times New Roman" w:hAnsi="Times New Roman" w:cs="Times New Roman"/>
          <w:sz w:val="28"/>
          <w:szCs w:val="28"/>
        </w:rPr>
        <w:t xml:space="preserve">– </w:t>
      </w:r>
      <w:r w:rsidR="00AC7CAB">
        <w:rPr>
          <w:rFonts w:ascii="Times New Roman" w:hAnsi="Times New Roman" w:cs="Times New Roman"/>
          <w:sz w:val="28"/>
          <w:szCs w:val="28"/>
        </w:rPr>
        <w:t xml:space="preserve"> 2016. </w:t>
      </w:r>
      <w:r w:rsidR="00AC7CAB" w:rsidRPr="002C151B">
        <w:rPr>
          <w:rFonts w:ascii="Times New Roman" w:hAnsi="Times New Roman" w:cs="Times New Roman"/>
          <w:sz w:val="28"/>
          <w:szCs w:val="28"/>
        </w:rPr>
        <w:t xml:space="preserve">– </w:t>
      </w:r>
      <w:r w:rsidR="00AC7CAB">
        <w:rPr>
          <w:rFonts w:ascii="Times New Roman" w:hAnsi="Times New Roman" w:cs="Times New Roman"/>
          <w:sz w:val="28"/>
          <w:szCs w:val="28"/>
        </w:rPr>
        <w:t xml:space="preserve">№6(36). </w:t>
      </w:r>
      <w:r w:rsidR="00AC7CAB" w:rsidRPr="002C151B">
        <w:rPr>
          <w:rFonts w:ascii="Times New Roman" w:hAnsi="Times New Roman" w:cs="Times New Roman"/>
          <w:sz w:val="28"/>
          <w:szCs w:val="28"/>
        </w:rPr>
        <w:t>–</w:t>
      </w:r>
      <w:r w:rsidRPr="002C151B">
        <w:rPr>
          <w:rFonts w:ascii="Times New Roman" w:hAnsi="Times New Roman" w:cs="Times New Roman"/>
          <w:sz w:val="28"/>
          <w:szCs w:val="28"/>
        </w:rPr>
        <w:t xml:space="preserve"> С. 137-144</w:t>
      </w:r>
      <w:r w:rsidR="00004FD1">
        <w:rPr>
          <w:rFonts w:ascii="Times New Roman" w:hAnsi="Times New Roman" w:cs="Times New Roman"/>
          <w:sz w:val="28"/>
          <w:szCs w:val="28"/>
        </w:rPr>
        <w:t>.</w:t>
      </w:r>
    </w:p>
    <w:p w:rsidR="00860AF9" w:rsidRPr="002C151B" w:rsidRDefault="00860AF9" w:rsidP="00B53292">
      <w:pPr>
        <w:pStyle w:val="a3"/>
        <w:numPr>
          <w:ilvl w:val="0"/>
          <w:numId w:val="4"/>
        </w:numPr>
        <w:tabs>
          <w:tab w:val="left" w:pos="284"/>
          <w:tab w:val="left" w:pos="851"/>
          <w:tab w:val="left" w:pos="1276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C151B">
        <w:rPr>
          <w:rFonts w:ascii="Times New Roman" w:hAnsi="Times New Roman" w:cs="Times New Roman"/>
          <w:sz w:val="28"/>
          <w:szCs w:val="28"/>
        </w:rPr>
        <w:t>Хусаинов А.Т., Кыздарбекова Г.Т. Экотоксикологическая оценка препарата «Агробионов» по содержанию тяжелых металлов и радионуклидов в черноземе обыкновенном и растениях льна масличного // Вестник Евразийского национального университета имени Л.Н. Гумилева. – 2019. – Т.</w:t>
      </w:r>
      <w:r w:rsidR="00004FD1" w:rsidRPr="00004FD1">
        <w:rPr>
          <w:rFonts w:ascii="Times New Roman" w:hAnsi="Times New Roman" w:cs="Times New Roman"/>
          <w:sz w:val="28"/>
          <w:szCs w:val="28"/>
        </w:rPr>
        <w:t xml:space="preserve"> </w:t>
      </w:r>
      <w:r w:rsidRPr="002C151B">
        <w:rPr>
          <w:rFonts w:ascii="Times New Roman" w:hAnsi="Times New Roman" w:cs="Times New Roman"/>
          <w:sz w:val="28"/>
          <w:szCs w:val="28"/>
        </w:rPr>
        <w:t>129</w:t>
      </w:r>
      <w:r w:rsidR="00004FD1" w:rsidRPr="00004FD1">
        <w:rPr>
          <w:rFonts w:ascii="Times New Roman" w:hAnsi="Times New Roman" w:cs="Times New Roman"/>
          <w:sz w:val="28"/>
          <w:szCs w:val="28"/>
        </w:rPr>
        <w:t>,</w:t>
      </w:r>
      <w:r w:rsidRPr="002C151B">
        <w:rPr>
          <w:rFonts w:ascii="Times New Roman" w:hAnsi="Times New Roman" w:cs="Times New Roman"/>
          <w:sz w:val="28"/>
          <w:szCs w:val="28"/>
        </w:rPr>
        <w:t xml:space="preserve"> №4. – С.</w:t>
      </w:r>
      <w:r w:rsidR="00004FD1">
        <w:rPr>
          <w:rFonts w:ascii="Times New Roman" w:hAnsi="Times New Roman" w:cs="Times New Roman"/>
          <w:sz w:val="28"/>
          <w:szCs w:val="28"/>
          <w:lang w:val="en-US"/>
        </w:rPr>
        <w:t> </w:t>
      </w:r>
      <w:r w:rsidRPr="002C151B">
        <w:rPr>
          <w:rFonts w:ascii="Times New Roman" w:hAnsi="Times New Roman" w:cs="Times New Roman"/>
          <w:sz w:val="28"/>
          <w:szCs w:val="28"/>
        </w:rPr>
        <w:t>69-73.</w:t>
      </w:r>
    </w:p>
    <w:p w:rsidR="00860AF9" w:rsidRPr="002C151B" w:rsidRDefault="009E7F19" w:rsidP="00B53292">
      <w:pPr>
        <w:pStyle w:val="a3"/>
        <w:numPr>
          <w:ilvl w:val="0"/>
          <w:numId w:val="4"/>
        </w:numPr>
        <w:tabs>
          <w:tab w:val="left" w:pos="284"/>
          <w:tab w:val="left" w:pos="851"/>
          <w:tab w:val="left" w:pos="1276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2C151B">
        <w:rPr>
          <w:rFonts w:ascii="Times New Roman" w:hAnsi="Times New Roman" w:cs="Times New Roman"/>
          <w:sz w:val="28"/>
          <w:szCs w:val="28"/>
          <w:lang w:val="en-US"/>
        </w:rPr>
        <w:t>The</w:t>
      </w:r>
      <w:r w:rsidRPr="00744FD1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Applicability</w:t>
      </w:r>
      <w:r w:rsidRPr="00744FD1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of</w:t>
      </w:r>
      <w:r w:rsidRPr="00744FD1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Some</w:t>
      </w:r>
      <w:r w:rsidRPr="00744FD1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Selected</w:t>
      </w:r>
      <w:r w:rsidRPr="00744FD1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Analytical</w:t>
      </w:r>
      <w:r w:rsidRPr="00744FD1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Techniques</w:t>
      </w:r>
      <w:r w:rsidRPr="00744FD1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to</w:t>
      </w:r>
      <w:r w:rsidRPr="00744FD1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the</w:t>
      </w:r>
      <w:r w:rsidRPr="00744FD1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Assay</w:t>
      </w:r>
      <w:r w:rsidRPr="00744FD1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of</w:t>
      </w:r>
      <w:r w:rsidRPr="00744FD1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Trace</w:t>
      </w:r>
      <w:r w:rsidRPr="00744FD1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and</w:t>
      </w:r>
      <w:r w:rsidRPr="00744FD1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Minor</w:t>
      </w:r>
      <w:r w:rsidRPr="00744FD1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Elements</w:t>
      </w:r>
      <w:r w:rsidRPr="00744FD1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in</w:t>
      </w:r>
      <w:r w:rsidRPr="00744FD1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Four</w:t>
      </w:r>
      <w:r w:rsidRPr="00744FD1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Biological</w:t>
      </w:r>
      <w:r w:rsidRPr="00744FD1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Reference</w:t>
      </w:r>
      <w:r w:rsidRPr="00744FD1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 xml:space="preserve">Materials </w:t>
      </w:r>
      <w:r w:rsidR="00E64D48" w:rsidRPr="002C151B">
        <w:rPr>
          <w:rFonts w:ascii="Times New Roman" w:hAnsi="Times New Roman" w:cs="Times New Roman"/>
          <w:sz w:val="28"/>
          <w:szCs w:val="28"/>
          <w:lang w:val="en-US"/>
        </w:rPr>
        <w:t xml:space="preserve">/ World Health Organization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 xml:space="preserve">// </w:t>
      </w:r>
      <w:r w:rsidR="00E64D48">
        <w:rPr>
          <w:rFonts w:ascii="Times New Roman" w:hAnsi="Times New Roman" w:cs="Times New Roman"/>
          <w:sz w:val="28"/>
          <w:szCs w:val="28"/>
          <w:lang w:val="en-US"/>
        </w:rPr>
        <w:t xml:space="preserve">In book: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Element Analysis of Biological Materials : Current Problems and Techniques with Special Reference to Trace Elements. – Vienna, 1980. – Ch. II. – P. 351</w:t>
      </w:r>
      <w:r w:rsidR="00E64D48">
        <w:rPr>
          <w:rFonts w:ascii="Times New Roman" w:hAnsi="Times New Roman" w:cs="Times New Roman"/>
          <w:sz w:val="28"/>
          <w:szCs w:val="28"/>
          <w:lang w:val="en-US"/>
        </w:rPr>
        <w:t>-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 xml:space="preserve">367. </w:t>
      </w:r>
    </w:p>
    <w:p w:rsidR="00412050" w:rsidRPr="002C151B" w:rsidRDefault="00E64D48" w:rsidP="00B53292">
      <w:pPr>
        <w:pStyle w:val="a3"/>
        <w:numPr>
          <w:ilvl w:val="0"/>
          <w:numId w:val="4"/>
        </w:numPr>
        <w:tabs>
          <w:tab w:val="left" w:pos="284"/>
          <w:tab w:val="left" w:pos="851"/>
          <w:tab w:val="left" w:pos="1276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А.С. 2211812. СССР. </w:t>
      </w:r>
      <w:r w:rsidRPr="002C151B">
        <w:rPr>
          <w:rFonts w:ascii="Times New Roman" w:hAnsi="Times New Roman" w:cs="Times New Roman"/>
          <w:sz w:val="28"/>
          <w:szCs w:val="28"/>
        </w:rPr>
        <w:t>Способ поисков урановых месторож</w:t>
      </w:r>
      <w:r>
        <w:rPr>
          <w:rFonts w:ascii="Times New Roman" w:hAnsi="Times New Roman" w:cs="Times New Roman"/>
          <w:sz w:val="28"/>
          <w:szCs w:val="28"/>
        </w:rPr>
        <w:t xml:space="preserve">дений / </w:t>
      </w:r>
      <w:r w:rsidR="00AC7CAB">
        <w:rPr>
          <w:rFonts w:ascii="Times New Roman" w:hAnsi="Times New Roman" w:cs="Times New Roman"/>
          <w:sz w:val="28"/>
          <w:szCs w:val="28"/>
        </w:rPr>
        <w:t>Рихванов</w:t>
      </w:r>
      <w:r w:rsidR="00D92FBD">
        <w:rPr>
          <w:rFonts w:ascii="Times New Roman" w:hAnsi="Times New Roman" w:cs="Times New Roman"/>
          <w:sz w:val="28"/>
          <w:szCs w:val="28"/>
        </w:rPr>
        <w:t xml:space="preserve"> Л.</w:t>
      </w:r>
      <w:r w:rsidR="00412050" w:rsidRPr="002C151B">
        <w:rPr>
          <w:rFonts w:ascii="Times New Roman" w:hAnsi="Times New Roman" w:cs="Times New Roman"/>
          <w:sz w:val="28"/>
          <w:szCs w:val="28"/>
        </w:rPr>
        <w:t>П.</w:t>
      </w:r>
      <w:r w:rsidR="00D92FBD" w:rsidRPr="00D92FBD">
        <w:rPr>
          <w:rFonts w:ascii="Times New Roman" w:hAnsi="Times New Roman" w:cs="Times New Roman"/>
          <w:sz w:val="28"/>
          <w:szCs w:val="28"/>
        </w:rPr>
        <w:t xml:space="preserve">, </w:t>
      </w:r>
      <w:r w:rsidR="00D92FBD" w:rsidRPr="002C151B">
        <w:rPr>
          <w:rFonts w:ascii="Times New Roman" w:hAnsi="Times New Roman" w:cs="Times New Roman"/>
          <w:sz w:val="28"/>
          <w:szCs w:val="28"/>
        </w:rPr>
        <w:t>Пшеничкин</w:t>
      </w:r>
      <w:r w:rsidR="00412050" w:rsidRPr="002C151B">
        <w:rPr>
          <w:rFonts w:ascii="Times New Roman" w:hAnsi="Times New Roman" w:cs="Times New Roman"/>
          <w:sz w:val="28"/>
          <w:szCs w:val="28"/>
        </w:rPr>
        <w:t xml:space="preserve"> </w:t>
      </w:r>
      <w:r w:rsidR="00D92FBD">
        <w:rPr>
          <w:rFonts w:ascii="Times New Roman" w:hAnsi="Times New Roman" w:cs="Times New Roman"/>
          <w:sz w:val="28"/>
          <w:szCs w:val="28"/>
        </w:rPr>
        <w:t>А.</w:t>
      </w:r>
      <w:r w:rsidR="00D92FBD" w:rsidRPr="002C151B">
        <w:rPr>
          <w:rFonts w:ascii="Times New Roman" w:hAnsi="Times New Roman" w:cs="Times New Roman"/>
          <w:sz w:val="28"/>
          <w:szCs w:val="28"/>
        </w:rPr>
        <w:t>Я.</w:t>
      </w:r>
      <w:r>
        <w:rPr>
          <w:rFonts w:ascii="Times New Roman" w:hAnsi="Times New Roman" w:cs="Times New Roman"/>
          <w:sz w:val="28"/>
          <w:szCs w:val="28"/>
        </w:rPr>
        <w:t xml:space="preserve">; </w:t>
      </w:r>
      <w:r w:rsidR="00412050" w:rsidRPr="002C151B">
        <w:rPr>
          <w:rFonts w:ascii="Times New Roman" w:hAnsi="Times New Roman" w:cs="Times New Roman"/>
          <w:sz w:val="28"/>
          <w:szCs w:val="28"/>
        </w:rPr>
        <w:t xml:space="preserve">опубл. </w:t>
      </w:r>
      <w:r w:rsidR="00412050" w:rsidRPr="00D92FBD">
        <w:rPr>
          <w:rFonts w:ascii="Times New Roman" w:hAnsi="Times New Roman" w:cs="Times New Roman"/>
          <w:sz w:val="28"/>
          <w:szCs w:val="28"/>
        </w:rPr>
        <w:t>26.06.85.</w:t>
      </w:r>
    </w:p>
    <w:p w:rsidR="00494614" w:rsidRPr="002C151B" w:rsidRDefault="00494614" w:rsidP="00B53292">
      <w:pPr>
        <w:pStyle w:val="a3"/>
        <w:numPr>
          <w:ilvl w:val="0"/>
          <w:numId w:val="4"/>
        </w:numPr>
        <w:tabs>
          <w:tab w:val="left" w:pos="284"/>
          <w:tab w:val="left" w:pos="993"/>
          <w:tab w:val="left" w:pos="1276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C151B">
        <w:rPr>
          <w:rFonts w:ascii="Times New Roman" w:hAnsi="Times New Roman" w:cs="Times New Roman"/>
          <w:sz w:val="28"/>
          <w:szCs w:val="28"/>
        </w:rPr>
        <w:t>ГОСТ 26929</w:t>
      </w:r>
      <w:r w:rsidR="00E64D48">
        <w:rPr>
          <w:rFonts w:ascii="Times New Roman" w:hAnsi="Times New Roman" w:cs="Times New Roman"/>
          <w:sz w:val="28"/>
          <w:szCs w:val="28"/>
        </w:rPr>
        <w:t>-</w:t>
      </w:r>
      <w:r w:rsidRPr="002C151B">
        <w:rPr>
          <w:rFonts w:ascii="Times New Roman" w:hAnsi="Times New Roman" w:cs="Times New Roman"/>
          <w:sz w:val="28"/>
          <w:szCs w:val="28"/>
        </w:rPr>
        <w:t>94</w:t>
      </w:r>
      <w:r w:rsidR="00E64D48">
        <w:rPr>
          <w:rFonts w:ascii="Times New Roman" w:hAnsi="Times New Roman" w:cs="Times New Roman"/>
          <w:sz w:val="28"/>
          <w:szCs w:val="28"/>
        </w:rPr>
        <w:t>.</w:t>
      </w:r>
      <w:r w:rsidRPr="002C151B">
        <w:rPr>
          <w:rFonts w:ascii="Times New Roman" w:hAnsi="Times New Roman" w:cs="Times New Roman"/>
          <w:sz w:val="28"/>
          <w:szCs w:val="28"/>
        </w:rPr>
        <w:t xml:space="preserve"> Сырье и продукты пищевые. Подготовка проб. Минерализация для определения содержания токсичных элементов.</w:t>
      </w:r>
      <w:r w:rsidR="00E64D48">
        <w:rPr>
          <w:rFonts w:ascii="Times New Roman" w:hAnsi="Times New Roman" w:cs="Times New Roman"/>
          <w:sz w:val="28"/>
          <w:szCs w:val="28"/>
        </w:rPr>
        <w:t xml:space="preserve"> – Введ. 1996-01-01. </w:t>
      </w:r>
      <w:r w:rsidR="001E4050" w:rsidRPr="002C151B">
        <w:rPr>
          <w:rFonts w:ascii="Times New Roman" w:hAnsi="Times New Roman" w:cs="Times New Roman"/>
          <w:sz w:val="28"/>
          <w:szCs w:val="28"/>
        </w:rPr>
        <w:t>– М.: Стандартинформ, 2010. – 12 с.</w:t>
      </w:r>
    </w:p>
    <w:p w:rsidR="00AC1B4E" w:rsidRPr="002C151B" w:rsidRDefault="00AC1B4E" w:rsidP="00B53292">
      <w:pPr>
        <w:pStyle w:val="a3"/>
        <w:numPr>
          <w:ilvl w:val="0"/>
          <w:numId w:val="4"/>
        </w:numPr>
        <w:tabs>
          <w:tab w:val="left" w:pos="284"/>
          <w:tab w:val="left" w:pos="851"/>
          <w:tab w:val="left" w:pos="1276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C151B">
        <w:rPr>
          <w:rFonts w:ascii="Times New Roman" w:hAnsi="Times New Roman" w:cs="Times New Roman"/>
          <w:sz w:val="28"/>
          <w:szCs w:val="28"/>
        </w:rPr>
        <w:t>ГОСТ</w:t>
      </w:r>
      <w:r w:rsidR="00DF2AC0" w:rsidRPr="002C151B">
        <w:rPr>
          <w:rFonts w:ascii="Times New Roman" w:hAnsi="Times New Roman" w:cs="Times New Roman"/>
          <w:sz w:val="28"/>
          <w:szCs w:val="28"/>
        </w:rPr>
        <w:t xml:space="preserve"> 17.4.2.01</w:t>
      </w:r>
      <w:r w:rsidR="00E64D48">
        <w:rPr>
          <w:rFonts w:ascii="Times New Roman" w:hAnsi="Times New Roman" w:cs="Times New Roman"/>
          <w:sz w:val="28"/>
          <w:szCs w:val="28"/>
        </w:rPr>
        <w:t>-</w:t>
      </w:r>
      <w:r w:rsidR="00DF2AC0" w:rsidRPr="002C151B">
        <w:rPr>
          <w:rFonts w:ascii="Times New Roman" w:hAnsi="Times New Roman" w:cs="Times New Roman"/>
          <w:sz w:val="28"/>
          <w:szCs w:val="28"/>
        </w:rPr>
        <w:t>81</w:t>
      </w:r>
      <w:r w:rsidR="00E64D48">
        <w:rPr>
          <w:rFonts w:ascii="Times New Roman" w:hAnsi="Times New Roman" w:cs="Times New Roman"/>
          <w:sz w:val="28"/>
          <w:szCs w:val="28"/>
        </w:rPr>
        <w:t>.</w:t>
      </w:r>
      <w:r w:rsidR="00494614" w:rsidRPr="002C151B">
        <w:rPr>
          <w:rFonts w:ascii="Times New Roman" w:hAnsi="Times New Roman" w:cs="Times New Roman"/>
          <w:sz w:val="28"/>
          <w:szCs w:val="28"/>
        </w:rPr>
        <w:t xml:space="preserve"> Охрана природы. Почвы. Номенклатура показателей санитарного состояния.</w:t>
      </w:r>
      <w:r w:rsidR="00DF2AC0" w:rsidRPr="002C151B">
        <w:rPr>
          <w:rFonts w:ascii="Times New Roman" w:hAnsi="Times New Roman" w:cs="Times New Roman"/>
          <w:sz w:val="28"/>
          <w:szCs w:val="28"/>
        </w:rPr>
        <w:t xml:space="preserve"> </w:t>
      </w:r>
      <w:r w:rsidR="008F4368">
        <w:rPr>
          <w:rFonts w:ascii="Times New Roman" w:hAnsi="Times New Roman" w:cs="Times New Roman"/>
          <w:sz w:val="28"/>
          <w:szCs w:val="28"/>
        </w:rPr>
        <w:t xml:space="preserve">– Введ. 1982-08-01. </w:t>
      </w:r>
      <w:r w:rsidR="00DF2AC0" w:rsidRPr="002C151B">
        <w:rPr>
          <w:rFonts w:ascii="Times New Roman" w:hAnsi="Times New Roman" w:cs="Times New Roman"/>
          <w:sz w:val="28"/>
          <w:szCs w:val="28"/>
        </w:rPr>
        <w:t>– М: Стандартинформ, 2008</w:t>
      </w:r>
      <w:r w:rsidR="00F05163" w:rsidRPr="002C151B">
        <w:rPr>
          <w:rFonts w:ascii="Times New Roman" w:hAnsi="Times New Roman" w:cs="Times New Roman"/>
          <w:sz w:val="28"/>
          <w:szCs w:val="28"/>
        </w:rPr>
        <w:t>. – 4 с.</w:t>
      </w:r>
    </w:p>
    <w:p w:rsidR="00080F45" w:rsidRPr="008F4368" w:rsidRDefault="00066161" w:rsidP="00B53292">
      <w:pPr>
        <w:pStyle w:val="a3"/>
        <w:numPr>
          <w:ilvl w:val="0"/>
          <w:numId w:val="4"/>
        </w:numPr>
        <w:tabs>
          <w:tab w:val="left" w:pos="284"/>
          <w:tab w:val="left" w:pos="1276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F4368">
        <w:rPr>
          <w:rFonts w:ascii="Times New Roman" w:hAnsi="Times New Roman" w:cs="Times New Roman"/>
          <w:sz w:val="28"/>
          <w:szCs w:val="28"/>
        </w:rPr>
        <w:t>Аппаратурное оформление</w:t>
      </w:r>
      <w:r w:rsidR="008F4368" w:rsidRPr="008F4368">
        <w:rPr>
          <w:rFonts w:ascii="Times New Roman" w:hAnsi="Times New Roman" w:cs="Times New Roman"/>
          <w:sz w:val="28"/>
          <w:szCs w:val="28"/>
        </w:rPr>
        <w:t xml:space="preserve"> //</w:t>
      </w:r>
      <w:r w:rsidR="00080F45" w:rsidRPr="008F4368">
        <w:rPr>
          <w:rFonts w:ascii="Times New Roman" w:hAnsi="Times New Roman" w:cs="Times New Roman"/>
          <w:sz w:val="28"/>
          <w:szCs w:val="28"/>
        </w:rPr>
        <w:t xml:space="preserve"> </w:t>
      </w:r>
      <w:hyperlink r:id="rId78" w:history="1">
        <w:r w:rsidR="008F4368" w:rsidRPr="008F4368">
          <w:rPr>
            <w:rStyle w:val="ad"/>
            <w:rFonts w:ascii="Times New Roman" w:hAnsi="Times New Roman" w:cs="Times New Roman"/>
            <w:color w:val="auto"/>
            <w:sz w:val="28"/>
            <w:szCs w:val="28"/>
            <w:u w:val="none"/>
          </w:rPr>
          <w:t>https://studbooks.net.</w:t>
        </w:r>
      </w:hyperlink>
      <w:r w:rsidR="00080F45" w:rsidRPr="008F4368">
        <w:rPr>
          <w:rFonts w:ascii="Times New Roman" w:hAnsi="Times New Roman" w:cs="Times New Roman"/>
          <w:sz w:val="28"/>
          <w:szCs w:val="28"/>
        </w:rPr>
        <w:t xml:space="preserve"> </w:t>
      </w:r>
      <w:r w:rsidRPr="008F4368">
        <w:rPr>
          <w:rFonts w:ascii="Times New Roman" w:hAnsi="Times New Roman" w:cs="Times New Roman"/>
          <w:sz w:val="28"/>
          <w:szCs w:val="28"/>
        </w:rPr>
        <w:t>13.09.2022</w:t>
      </w:r>
      <w:r w:rsidR="008F4368" w:rsidRPr="008F4368">
        <w:rPr>
          <w:rFonts w:ascii="Times New Roman" w:hAnsi="Times New Roman" w:cs="Times New Roman"/>
          <w:sz w:val="28"/>
          <w:szCs w:val="28"/>
        </w:rPr>
        <w:t>.</w:t>
      </w:r>
    </w:p>
    <w:p w:rsidR="00890ABA" w:rsidRPr="00890ABA" w:rsidRDefault="00890ABA" w:rsidP="00B53292">
      <w:pPr>
        <w:pStyle w:val="a3"/>
        <w:numPr>
          <w:ilvl w:val="0"/>
          <w:numId w:val="4"/>
        </w:numPr>
        <w:tabs>
          <w:tab w:val="left" w:pos="284"/>
          <w:tab w:val="left" w:pos="851"/>
          <w:tab w:val="left" w:pos="1276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Байкенова Г.Е., Барановская Н.В., </w:t>
      </w:r>
      <w:r w:rsidRPr="00890ABA">
        <w:rPr>
          <w:rFonts w:ascii="Times New Roman" w:hAnsi="Times New Roman" w:cs="Times New Roman"/>
          <w:sz w:val="28"/>
          <w:szCs w:val="28"/>
        </w:rPr>
        <w:t>К</w:t>
      </w:r>
      <w:r>
        <w:rPr>
          <w:rFonts w:ascii="Times New Roman" w:hAnsi="Times New Roman" w:cs="Times New Roman"/>
          <w:sz w:val="28"/>
          <w:szCs w:val="28"/>
        </w:rPr>
        <w:t>акабаев А.А.</w:t>
      </w:r>
      <w:r w:rsidR="008F4368">
        <w:rPr>
          <w:rFonts w:ascii="Times New Roman" w:hAnsi="Times New Roman" w:cs="Times New Roman"/>
          <w:sz w:val="28"/>
          <w:szCs w:val="28"/>
        </w:rPr>
        <w:t xml:space="preserve"> и др.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890ABA">
        <w:rPr>
          <w:rFonts w:ascii="Times New Roman" w:hAnsi="Times New Roman" w:cs="Times New Roman"/>
          <w:sz w:val="28"/>
          <w:szCs w:val="28"/>
        </w:rPr>
        <w:t>Эколого-геохимическое состояние территории по показателям накопления элементов в волосах населения Северного Казахстана</w:t>
      </w:r>
      <w:r>
        <w:rPr>
          <w:rFonts w:ascii="Times New Roman" w:hAnsi="Times New Roman" w:cs="Times New Roman"/>
          <w:sz w:val="28"/>
          <w:szCs w:val="28"/>
        </w:rPr>
        <w:t xml:space="preserve"> // </w:t>
      </w:r>
      <w:r w:rsidRPr="00890ABA">
        <w:rPr>
          <w:rFonts w:ascii="Times New Roman" w:hAnsi="Times New Roman" w:cs="Times New Roman"/>
          <w:sz w:val="28"/>
          <w:szCs w:val="28"/>
        </w:rPr>
        <w:t>Фундаментальные и прикладные аспекты геологии, экологии и химии с использованием современных образовательных технологий</w:t>
      </w:r>
      <w:r w:rsidR="008F4368">
        <w:rPr>
          <w:rFonts w:ascii="Times New Roman" w:hAnsi="Times New Roman" w:cs="Times New Roman"/>
          <w:sz w:val="28"/>
          <w:szCs w:val="28"/>
        </w:rPr>
        <w:t>:</w:t>
      </w:r>
      <w:r w:rsidRPr="00890ABA">
        <w:rPr>
          <w:rFonts w:ascii="Times New Roman" w:hAnsi="Times New Roman" w:cs="Times New Roman"/>
          <w:sz w:val="28"/>
          <w:szCs w:val="28"/>
        </w:rPr>
        <w:t xml:space="preserve"> </w:t>
      </w:r>
      <w:r w:rsidR="008F4368" w:rsidRPr="00890ABA">
        <w:rPr>
          <w:rFonts w:ascii="Times New Roman" w:hAnsi="Times New Roman" w:cs="Times New Roman"/>
          <w:sz w:val="28"/>
          <w:szCs w:val="28"/>
        </w:rPr>
        <w:t>мате</w:t>
      </w:r>
      <w:r w:rsidR="008F4368">
        <w:rPr>
          <w:rFonts w:ascii="Times New Roman" w:hAnsi="Times New Roman" w:cs="Times New Roman"/>
          <w:sz w:val="28"/>
          <w:szCs w:val="28"/>
        </w:rPr>
        <w:t>р.</w:t>
      </w:r>
      <w:r w:rsidR="008F4368" w:rsidRPr="00890ABA">
        <w:rPr>
          <w:rFonts w:ascii="Times New Roman" w:hAnsi="Times New Roman" w:cs="Times New Roman"/>
          <w:sz w:val="28"/>
          <w:szCs w:val="28"/>
        </w:rPr>
        <w:t xml:space="preserve"> междунар</w:t>
      </w:r>
      <w:r w:rsidR="008F4368">
        <w:rPr>
          <w:rFonts w:ascii="Times New Roman" w:hAnsi="Times New Roman" w:cs="Times New Roman"/>
          <w:sz w:val="28"/>
          <w:szCs w:val="28"/>
        </w:rPr>
        <w:t>.</w:t>
      </w:r>
      <w:r w:rsidR="008F4368" w:rsidRPr="00890ABA">
        <w:rPr>
          <w:rFonts w:ascii="Times New Roman" w:hAnsi="Times New Roman" w:cs="Times New Roman"/>
          <w:sz w:val="28"/>
          <w:szCs w:val="28"/>
        </w:rPr>
        <w:t xml:space="preserve"> науч</w:t>
      </w:r>
      <w:r w:rsidR="008F4368">
        <w:rPr>
          <w:rFonts w:ascii="Times New Roman" w:hAnsi="Times New Roman" w:cs="Times New Roman"/>
          <w:sz w:val="28"/>
          <w:szCs w:val="28"/>
        </w:rPr>
        <w:t>.</w:t>
      </w:r>
      <w:r w:rsidR="008F4368" w:rsidRPr="00890ABA">
        <w:rPr>
          <w:rFonts w:ascii="Times New Roman" w:hAnsi="Times New Roman" w:cs="Times New Roman"/>
          <w:sz w:val="28"/>
          <w:szCs w:val="28"/>
        </w:rPr>
        <w:t>-практ</w:t>
      </w:r>
      <w:r w:rsidR="008F4368">
        <w:rPr>
          <w:rFonts w:ascii="Times New Roman" w:hAnsi="Times New Roman" w:cs="Times New Roman"/>
          <w:sz w:val="28"/>
          <w:szCs w:val="28"/>
        </w:rPr>
        <w:t>.</w:t>
      </w:r>
      <w:r w:rsidR="008F4368" w:rsidRPr="00890ABA">
        <w:rPr>
          <w:rFonts w:ascii="Times New Roman" w:hAnsi="Times New Roman" w:cs="Times New Roman"/>
          <w:sz w:val="28"/>
          <w:szCs w:val="28"/>
        </w:rPr>
        <w:t xml:space="preserve"> конф</w:t>
      </w:r>
      <w:r w:rsidR="008F4368">
        <w:rPr>
          <w:rFonts w:ascii="Times New Roman" w:hAnsi="Times New Roman" w:cs="Times New Roman"/>
          <w:sz w:val="28"/>
          <w:szCs w:val="28"/>
        </w:rPr>
        <w:t>.,</w:t>
      </w:r>
      <w:r w:rsidR="008F4368" w:rsidRPr="00890ABA">
        <w:rPr>
          <w:rFonts w:ascii="Times New Roman" w:hAnsi="Times New Roman" w:cs="Times New Roman"/>
          <w:sz w:val="28"/>
          <w:szCs w:val="28"/>
        </w:rPr>
        <w:t xml:space="preserve"> </w:t>
      </w:r>
      <w:r w:rsidRPr="00890ABA">
        <w:rPr>
          <w:rFonts w:ascii="Times New Roman" w:hAnsi="Times New Roman" w:cs="Times New Roman"/>
          <w:sz w:val="28"/>
          <w:szCs w:val="28"/>
        </w:rPr>
        <w:t>посв</w:t>
      </w:r>
      <w:r w:rsidR="008F4368">
        <w:rPr>
          <w:rFonts w:ascii="Times New Roman" w:hAnsi="Times New Roman" w:cs="Times New Roman"/>
          <w:sz w:val="28"/>
          <w:szCs w:val="28"/>
        </w:rPr>
        <w:t>.</w:t>
      </w:r>
      <w:r w:rsidRPr="00890ABA">
        <w:rPr>
          <w:rFonts w:ascii="Times New Roman" w:hAnsi="Times New Roman" w:cs="Times New Roman"/>
          <w:sz w:val="28"/>
          <w:szCs w:val="28"/>
        </w:rPr>
        <w:t xml:space="preserve"> 55-летию </w:t>
      </w:r>
      <w:r w:rsidR="008F4368" w:rsidRPr="00890ABA">
        <w:rPr>
          <w:rFonts w:ascii="Times New Roman" w:hAnsi="Times New Roman" w:cs="Times New Roman"/>
          <w:sz w:val="28"/>
          <w:szCs w:val="28"/>
        </w:rPr>
        <w:t xml:space="preserve">памяти </w:t>
      </w:r>
      <w:r w:rsidRPr="00890ABA">
        <w:rPr>
          <w:rFonts w:ascii="Times New Roman" w:hAnsi="Times New Roman" w:cs="Times New Roman"/>
          <w:sz w:val="28"/>
          <w:szCs w:val="28"/>
        </w:rPr>
        <w:t>Т</w:t>
      </w:r>
      <w:r w:rsidR="008F4368">
        <w:rPr>
          <w:rFonts w:ascii="Times New Roman" w:hAnsi="Times New Roman" w:cs="Times New Roman"/>
          <w:sz w:val="28"/>
          <w:szCs w:val="28"/>
        </w:rPr>
        <w:t>.</w:t>
      </w:r>
      <w:r w:rsidRPr="00890ABA">
        <w:rPr>
          <w:rFonts w:ascii="Times New Roman" w:hAnsi="Times New Roman" w:cs="Times New Roman"/>
          <w:sz w:val="28"/>
          <w:szCs w:val="28"/>
        </w:rPr>
        <w:t>Н</w:t>
      </w:r>
      <w:r w:rsidR="008F4368">
        <w:rPr>
          <w:rFonts w:ascii="Times New Roman" w:hAnsi="Times New Roman" w:cs="Times New Roman"/>
          <w:sz w:val="28"/>
          <w:szCs w:val="28"/>
        </w:rPr>
        <w:t>.</w:t>
      </w:r>
      <w:r w:rsidRPr="00890AB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Жаркинбекова. –</w:t>
      </w:r>
      <w:r w:rsidR="008F4368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Алматы</w:t>
      </w:r>
      <w:r w:rsidR="008F4368">
        <w:rPr>
          <w:rFonts w:ascii="Times New Roman" w:hAnsi="Times New Roman" w:cs="Times New Roman"/>
          <w:sz w:val="28"/>
          <w:szCs w:val="28"/>
        </w:rPr>
        <w:t>,</w:t>
      </w:r>
      <w:r w:rsidRPr="00890ABA">
        <w:rPr>
          <w:rFonts w:ascii="Times New Roman" w:hAnsi="Times New Roman" w:cs="Times New Roman"/>
          <w:sz w:val="28"/>
          <w:szCs w:val="28"/>
        </w:rPr>
        <w:t xml:space="preserve"> 2022. – Т. 1. – С. 182-185</w:t>
      </w:r>
      <w:r w:rsidR="008F4368">
        <w:rPr>
          <w:rFonts w:ascii="Times New Roman" w:hAnsi="Times New Roman" w:cs="Times New Roman"/>
          <w:sz w:val="28"/>
          <w:szCs w:val="28"/>
        </w:rPr>
        <w:t>.</w:t>
      </w:r>
    </w:p>
    <w:p w:rsidR="008277FE" w:rsidRPr="002C151B" w:rsidRDefault="00066161" w:rsidP="00B53292">
      <w:pPr>
        <w:pStyle w:val="a3"/>
        <w:numPr>
          <w:ilvl w:val="0"/>
          <w:numId w:val="4"/>
        </w:numPr>
        <w:tabs>
          <w:tab w:val="left" w:pos="284"/>
          <w:tab w:val="left" w:pos="851"/>
          <w:tab w:val="left" w:pos="1276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Сает Ю.</w:t>
      </w:r>
      <w:r w:rsidR="008277FE" w:rsidRPr="002C151B">
        <w:rPr>
          <w:rFonts w:ascii="Times New Roman" w:hAnsi="Times New Roman" w:cs="Times New Roman"/>
          <w:sz w:val="28"/>
          <w:szCs w:val="28"/>
        </w:rPr>
        <w:t>Е.</w:t>
      </w:r>
      <w:r>
        <w:rPr>
          <w:rFonts w:ascii="Times New Roman" w:hAnsi="Times New Roman" w:cs="Times New Roman"/>
          <w:sz w:val="28"/>
          <w:szCs w:val="28"/>
        </w:rPr>
        <w:t>,</w:t>
      </w:r>
      <w:r w:rsidR="008277FE" w:rsidRPr="002C151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Ревич</w:t>
      </w:r>
      <w:r w:rsidRPr="0006616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Б.А., Янин Е.П. и др.</w:t>
      </w:r>
      <w:r w:rsidR="004D0455">
        <w:rPr>
          <w:rFonts w:ascii="Times New Roman" w:hAnsi="Times New Roman" w:cs="Times New Roman"/>
          <w:sz w:val="28"/>
          <w:szCs w:val="28"/>
        </w:rPr>
        <w:t xml:space="preserve"> </w:t>
      </w:r>
      <w:r w:rsidR="008277FE" w:rsidRPr="002C151B">
        <w:rPr>
          <w:rFonts w:ascii="Times New Roman" w:hAnsi="Times New Roman" w:cs="Times New Roman"/>
          <w:sz w:val="28"/>
          <w:szCs w:val="28"/>
        </w:rPr>
        <w:t>Геохимия окружающей среды</w:t>
      </w:r>
      <w:r>
        <w:rPr>
          <w:rFonts w:ascii="Times New Roman" w:hAnsi="Times New Roman" w:cs="Times New Roman"/>
          <w:sz w:val="28"/>
          <w:szCs w:val="28"/>
        </w:rPr>
        <w:t>.</w:t>
      </w:r>
      <w:r w:rsidR="008277FE" w:rsidRPr="002C151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– М.</w:t>
      </w:r>
      <w:r w:rsidR="008277FE" w:rsidRPr="002C151B">
        <w:rPr>
          <w:rFonts w:ascii="Times New Roman" w:hAnsi="Times New Roman" w:cs="Times New Roman"/>
          <w:sz w:val="28"/>
          <w:szCs w:val="28"/>
        </w:rPr>
        <w:t>: Недра, 1990. – 335 с.</w:t>
      </w:r>
    </w:p>
    <w:p w:rsidR="009B6B69" w:rsidRPr="002C151B" w:rsidRDefault="009B6B69" w:rsidP="00B53292">
      <w:pPr>
        <w:pStyle w:val="a3"/>
        <w:numPr>
          <w:ilvl w:val="0"/>
          <w:numId w:val="4"/>
        </w:numPr>
        <w:tabs>
          <w:tab w:val="left" w:pos="284"/>
          <w:tab w:val="left" w:pos="851"/>
          <w:tab w:val="left" w:pos="1276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C151B">
        <w:rPr>
          <w:rFonts w:ascii="Times New Roman" w:hAnsi="Times New Roman" w:cs="Times New Roman"/>
          <w:color w:val="000000" w:themeColor="text1"/>
          <w:sz w:val="28"/>
          <w:szCs w:val="28"/>
        </w:rPr>
        <w:t>Бурцева Т.И., Нотова С.В., Фролова О.О. Элементный статус детей как отражение эколого-геохимических особенностей территории Оренбургского региона // Микроэлементы в медицине. – 2009. – Т.</w:t>
      </w:r>
      <w:r w:rsidR="008F436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2C151B">
        <w:rPr>
          <w:rFonts w:ascii="Times New Roman" w:hAnsi="Times New Roman" w:cs="Times New Roman"/>
          <w:color w:val="000000" w:themeColor="text1"/>
          <w:sz w:val="28"/>
          <w:szCs w:val="28"/>
        </w:rPr>
        <w:t>10</w:t>
      </w:r>
      <w:r w:rsidR="008F4368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2C151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№3-4. – С.</w:t>
      </w:r>
      <w:r w:rsidR="008F4368">
        <w:rPr>
          <w:rFonts w:ascii="Times New Roman" w:hAnsi="Times New Roman" w:cs="Times New Roman"/>
          <w:color w:val="000000" w:themeColor="text1"/>
          <w:sz w:val="28"/>
          <w:szCs w:val="28"/>
        </w:rPr>
        <w:t> </w:t>
      </w:r>
      <w:r w:rsidRPr="002C151B">
        <w:rPr>
          <w:rFonts w:ascii="Times New Roman" w:hAnsi="Times New Roman" w:cs="Times New Roman"/>
          <w:color w:val="000000" w:themeColor="text1"/>
          <w:sz w:val="28"/>
          <w:szCs w:val="28"/>
        </w:rPr>
        <w:t>49-54.</w:t>
      </w:r>
    </w:p>
    <w:p w:rsidR="009B6B69" w:rsidRPr="002C151B" w:rsidRDefault="009B6B69" w:rsidP="00B53292">
      <w:pPr>
        <w:pStyle w:val="a3"/>
        <w:numPr>
          <w:ilvl w:val="0"/>
          <w:numId w:val="4"/>
        </w:numPr>
        <w:tabs>
          <w:tab w:val="left" w:pos="284"/>
          <w:tab w:val="left" w:pos="851"/>
          <w:tab w:val="left" w:pos="1276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C151B">
        <w:rPr>
          <w:rFonts w:ascii="Times New Roman" w:hAnsi="Times New Roman" w:cs="Times New Roman"/>
          <w:color w:val="000000" w:themeColor="text1"/>
          <w:sz w:val="28"/>
          <w:szCs w:val="28"/>
        </w:rPr>
        <w:t>Агаджанян Н.А., Скальный А.В., Березкина Е.С. и др. Референтные значения содержания химических элементов в волосах взросл</w:t>
      </w:r>
      <w:r w:rsidR="00066161">
        <w:rPr>
          <w:rFonts w:ascii="Times New Roman" w:hAnsi="Times New Roman" w:cs="Times New Roman"/>
          <w:color w:val="000000" w:themeColor="text1"/>
          <w:sz w:val="28"/>
          <w:szCs w:val="28"/>
        </w:rPr>
        <w:t>ых жителей Республики Татарстан //</w:t>
      </w:r>
      <w:r w:rsidRPr="002C151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Экология человека. – 2016. – №4. – С.</w:t>
      </w:r>
      <w:r w:rsidR="008F436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2C151B">
        <w:rPr>
          <w:rFonts w:ascii="Times New Roman" w:hAnsi="Times New Roman" w:cs="Times New Roman"/>
          <w:color w:val="000000" w:themeColor="text1"/>
          <w:sz w:val="28"/>
          <w:szCs w:val="28"/>
        </w:rPr>
        <w:t>38-44</w:t>
      </w:r>
      <w:r w:rsidR="008F4368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:rsidR="009B6B69" w:rsidRDefault="009B6B69" w:rsidP="00B53292">
      <w:pPr>
        <w:pStyle w:val="a3"/>
        <w:numPr>
          <w:ilvl w:val="0"/>
          <w:numId w:val="4"/>
        </w:numPr>
        <w:tabs>
          <w:tab w:val="left" w:pos="284"/>
          <w:tab w:val="left" w:pos="851"/>
          <w:tab w:val="left" w:pos="1276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04830">
        <w:rPr>
          <w:rFonts w:ascii="Times New Roman" w:hAnsi="Times New Roman" w:cs="Times New Roman"/>
          <w:sz w:val="28"/>
          <w:szCs w:val="28"/>
        </w:rPr>
        <w:t>Бектурганов Н.С., Найманбаев М.А., Суркова Т.Ю. Перспективы развития производства редкоз</w:t>
      </w:r>
      <w:r w:rsidR="00066161">
        <w:rPr>
          <w:rFonts w:ascii="Times New Roman" w:hAnsi="Times New Roman" w:cs="Times New Roman"/>
          <w:sz w:val="28"/>
          <w:szCs w:val="28"/>
        </w:rPr>
        <w:t>емельных элементов в Казахстане</w:t>
      </w:r>
      <w:r w:rsidRPr="00604830">
        <w:rPr>
          <w:rFonts w:ascii="Times New Roman" w:hAnsi="Times New Roman" w:cs="Times New Roman"/>
          <w:sz w:val="28"/>
          <w:szCs w:val="28"/>
        </w:rPr>
        <w:t xml:space="preserve"> // Цветные металлы</w:t>
      </w:r>
      <w:r w:rsidR="00066161">
        <w:rPr>
          <w:rFonts w:ascii="Times New Roman" w:hAnsi="Times New Roman" w:cs="Times New Roman"/>
          <w:sz w:val="28"/>
          <w:szCs w:val="28"/>
        </w:rPr>
        <w:t>.</w:t>
      </w:r>
      <w:r w:rsidRPr="00604830">
        <w:rPr>
          <w:rFonts w:ascii="Times New Roman" w:hAnsi="Times New Roman" w:cs="Times New Roman"/>
          <w:sz w:val="28"/>
          <w:szCs w:val="28"/>
        </w:rPr>
        <w:t xml:space="preserve"> </w:t>
      </w:r>
      <w:r w:rsidR="00066161" w:rsidRPr="002C151B">
        <w:rPr>
          <w:rFonts w:ascii="Times New Roman" w:hAnsi="Times New Roman" w:cs="Times New Roman"/>
          <w:color w:val="000000" w:themeColor="text1"/>
          <w:sz w:val="28"/>
          <w:szCs w:val="28"/>
        </w:rPr>
        <w:t>–</w:t>
      </w:r>
      <w:r w:rsidRPr="00604830">
        <w:rPr>
          <w:rFonts w:ascii="Times New Roman" w:hAnsi="Times New Roman" w:cs="Times New Roman"/>
          <w:sz w:val="28"/>
          <w:szCs w:val="28"/>
        </w:rPr>
        <w:t xml:space="preserve"> 2010.</w:t>
      </w:r>
      <w:r w:rsidR="00066161">
        <w:rPr>
          <w:rFonts w:ascii="Times New Roman" w:hAnsi="Times New Roman" w:cs="Times New Roman"/>
          <w:sz w:val="28"/>
          <w:szCs w:val="28"/>
        </w:rPr>
        <w:t xml:space="preserve"> </w:t>
      </w:r>
      <w:r w:rsidR="00066161" w:rsidRPr="002C151B">
        <w:rPr>
          <w:rFonts w:ascii="Times New Roman" w:hAnsi="Times New Roman" w:cs="Times New Roman"/>
          <w:color w:val="000000" w:themeColor="text1"/>
          <w:sz w:val="28"/>
          <w:szCs w:val="28"/>
        </w:rPr>
        <w:t>–</w:t>
      </w:r>
      <w:r w:rsidRPr="00604830">
        <w:rPr>
          <w:rFonts w:ascii="Times New Roman" w:hAnsi="Times New Roman" w:cs="Times New Roman"/>
          <w:sz w:val="28"/>
          <w:szCs w:val="28"/>
        </w:rPr>
        <w:t xml:space="preserve"> №4.</w:t>
      </w:r>
      <w:r w:rsidR="00066161">
        <w:rPr>
          <w:rFonts w:ascii="Times New Roman" w:hAnsi="Times New Roman" w:cs="Times New Roman"/>
          <w:sz w:val="28"/>
          <w:szCs w:val="28"/>
        </w:rPr>
        <w:t xml:space="preserve"> </w:t>
      </w:r>
      <w:r w:rsidR="00066161" w:rsidRPr="002C151B">
        <w:rPr>
          <w:rFonts w:ascii="Times New Roman" w:hAnsi="Times New Roman" w:cs="Times New Roman"/>
          <w:color w:val="000000" w:themeColor="text1"/>
          <w:sz w:val="28"/>
          <w:szCs w:val="28"/>
        </w:rPr>
        <w:t>–</w:t>
      </w:r>
      <w:r w:rsidRPr="00604830">
        <w:rPr>
          <w:rFonts w:ascii="Times New Roman" w:hAnsi="Times New Roman" w:cs="Times New Roman"/>
          <w:sz w:val="28"/>
          <w:szCs w:val="28"/>
        </w:rPr>
        <w:t xml:space="preserve"> С. 48-50.</w:t>
      </w:r>
    </w:p>
    <w:p w:rsidR="000024CF" w:rsidRPr="00604830" w:rsidRDefault="000024CF" w:rsidP="00B53292">
      <w:pPr>
        <w:pStyle w:val="a3"/>
        <w:numPr>
          <w:ilvl w:val="0"/>
          <w:numId w:val="4"/>
        </w:numPr>
        <w:tabs>
          <w:tab w:val="left" w:pos="284"/>
          <w:tab w:val="left" w:pos="851"/>
          <w:tab w:val="left" w:pos="1276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C151B">
        <w:rPr>
          <w:rFonts w:ascii="Times New Roman" w:hAnsi="Times New Roman" w:cs="Times New Roman"/>
          <w:sz w:val="28"/>
          <w:szCs w:val="28"/>
        </w:rPr>
        <w:t>Глазовская М.А. Геохимия природных и техногенных ландшафтов СССР. – М.: Высшая школа, 1988. – 328 с.</w:t>
      </w:r>
    </w:p>
    <w:p w:rsidR="009B6B69" w:rsidRPr="000024CF" w:rsidRDefault="00604830" w:rsidP="00B53292">
      <w:pPr>
        <w:pStyle w:val="a3"/>
        <w:numPr>
          <w:ilvl w:val="0"/>
          <w:numId w:val="4"/>
        </w:numPr>
        <w:tabs>
          <w:tab w:val="left" w:pos="284"/>
          <w:tab w:val="left" w:pos="567"/>
          <w:tab w:val="left" w:pos="851"/>
          <w:tab w:val="left" w:pos="1276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024CF">
        <w:rPr>
          <w:rFonts w:ascii="Times New Roman" w:hAnsi="Times New Roman" w:cs="Times New Roman"/>
          <w:sz w:val="28"/>
          <w:szCs w:val="28"/>
        </w:rPr>
        <w:t>Байкенова Г.Е., Какабаев А.А, Барановская Н.В.</w:t>
      </w:r>
      <w:r w:rsidR="008F4368" w:rsidRPr="000024CF">
        <w:rPr>
          <w:rFonts w:ascii="Times New Roman" w:hAnsi="Times New Roman" w:cs="Times New Roman"/>
          <w:sz w:val="28"/>
          <w:szCs w:val="28"/>
        </w:rPr>
        <w:t xml:space="preserve"> и др.</w:t>
      </w:r>
      <w:r w:rsidRPr="000024CF">
        <w:rPr>
          <w:rFonts w:ascii="Times New Roman" w:hAnsi="Times New Roman" w:cs="Times New Roman"/>
          <w:sz w:val="28"/>
          <w:szCs w:val="28"/>
        </w:rPr>
        <w:t xml:space="preserve"> Индикаторные показатели состояния экосистем в элементном составе волос жителей районов Северного Казахстана // Известия Томског</w:t>
      </w:r>
      <w:r w:rsidR="00066161" w:rsidRPr="000024CF">
        <w:rPr>
          <w:rFonts w:ascii="Times New Roman" w:hAnsi="Times New Roman" w:cs="Times New Roman"/>
          <w:sz w:val="28"/>
          <w:szCs w:val="28"/>
        </w:rPr>
        <w:t xml:space="preserve">о политехнического университета. </w:t>
      </w:r>
      <w:r w:rsidR="00066161" w:rsidRPr="000024CF">
        <w:rPr>
          <w:rFonts w:ascii="Times New Roman" w:hAnsi="Times New Roman" w:cs="Times New Roman"/>
          <w:color w:val="000000" w:themeColor="text1"/>
          <w:sz w:val="28"/>
          <w:szCs w:val="28"/>
        </w:rPr>
        <w:t>–</w:t>
      </w:r>
      <w:r w:rsidRPr="000024CF">
        <w:rPr>
          <w:rFonts w:ascii="Times New Roman" w:hAnsi="Times New Roman" w:cs="Times New Roman"/>
          <w:sz w:val="28"/>
          <w:szCs w:val="28"/>
        </w:rPr>
        <w:t xml:space="preserve"> </w:t>
      </w:r>
      <w:r w:rsidR="00066161" w:rsidRPr="000024CF">
        <w:rPr>
          <w:rFonts w:ascii="Times New Roman" w:hAnsi="Times New Roman" w:cs="Times New Roman"/>
          <w:sz w:val="28"/>
          <w:szCs w:val="28"/>
        </w:rPr>
        <w:t xml:space="preserve">2021. </w:t>
      </w:r>
      <w:r w:rsidR="00066161" w:rsidRPr="000024C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– </w:t>
      </w:r>
      <w:r w:rsidR="00066161" w:rsidRPr="000024CF">
        <w:rPr>
          <w:rFonts w:ascii="Times New Roman" w:hAnsi="Times New Roman" w:cs="Times New Roman"/>
          <w:sz w:val="28"/>
          <w:szCs w:val="28"/>
        </w:rPr>
        <w:t>Т. 332</w:t>
      </w:r>
      <w:r w:rsidR="008F4368" w:rsidRPr="000024CF">
        <w:rPr>
          <w:rFonts w:ascii="Times New Roman" w:hAnsi="Times New Roman" w:cs="Times New Roman"/>
          <w:sz w:val="28"/>
          <w:szCs w:val="28"/>
        </w:rPr>
        <w:t>,</w:t>
      </w:r>
      <w:r w:rsidR="00066161" w:rsidRPr="000024CF">
        <w:rPr>
          <w:rFonts w:ascii="Times New Roman" w:hAnsi="Times New Roman" w:cs="Times New Roman"/>
          <w:sz w:val="28"/>
          <w:szCs w:val="28"/>
        </w:rPr>
        <w:t xml:space="preserve"> №7. </w:t>
      </w:r>
      <w:r w:rsidR="00066161" w:rsidRPr="000024CF">
        <w:rPr>
          <w:rFonts w:ascii="Times New Roman" w:hAnsi="Times New Roman" w:cs="Times New Roman"/>
          <w:color w:val="000000" w:themeColor="text1"/>
          <w:sz w:val="28"/>
          <w:szCs w:val="28"/>
        </w:rPr>
        <w:t>– С.</w:t>
      </w:r>
      <w:r w:rsidRPr="000024CF">
        <w:rPr>
          <w:rFonts w:ascii="Times New Roman" w:hAnsi="Times New Roman" w:cs="Times New Roman"/>
          <w:sz w:val="28"/>
          <w:szCs w:val="28"/>
        </w:rPr>
        <w:t xml:space="preserve"> 148-158</w:t>
      </w:r>
      <w:r w:rsidR="008F4368" w:rsidRPr="000024CF">
        <w:rPr>
          <w:rFonts w:ascii="Times New Roman" w:hAnsi="Times New Roman" w:cs="Times New Roman"/>
          <w:sz w:val="28"/>
          <w:szCs w:val="28"/>
        </w:rPr>
        <w:t>.</w:t>
      </w:r>
      <w:r w:rsidR="000024CF" w:rsidRPr="000024CF">
        <w:rPr>
          <w:rFonts w:ascii="Times New Roman" w:hAnsi="Times New Roman" w:cs="Times New Roman"/>
          <w:sz w:val="28"/>
          <w:szCs w:val="28"/>
        </w:rPr>
        <w:t> </w:t>
      </w:r>
    </w:p>
    <w:p w:rsidR="00EE2952" w:rsidRPr="008F4368" w:rsidRDefault="00EE2952" w:rsidP="00B53292">
      <w:pPr>
        <w:pStyle w:val="a3"/>
        <w:numPr>
          <w:ilvl w:val="0"/>
          <w:numId w:val="4"/>
        </w:numPr>
        <w:tabs>
          <w:tab w:val="left" w:pos="284"/>
          <w:tab w:val="left" w:pos="567"/>
          <w:tab w:val="left" w:pos="851"/>
          <w:tab w:val="left" w:pos="1276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2C151B">
        <w:rPr>
          <w:rFonts w:ascii="Times New Roman" w:hAnsi="Times New Roman" w:cs="Times New Roman"/>
          <w:bCs/>
          <w:sz w:val="28"/>
          <w:szCs w:val="28"/>
          <w:lang w:val="kk-KZ"/>
        </w:rPr>
        <w:t>Baranovskaya</w:t>
      </w:r>
      <w:r w:rsidR="00066161" w:rsidRPr="00066161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</w:t>
      </w:r>
      <w:r w:rsidR="00066161" w:rsidRPr="002C151B">
        <w:rPr>
          <w:rFonts w:ascii="Times New Roman" w:hAnsi="Times New Roman" w:cs="Times New Roman"/>
          <w:bCs/>
          <w:sz w:val="28"/>
          <w:szCs w:val="28"/>
          <w:lang w:val="kk-KZ"/>
        </w:rPr>
        <w:t>N.V.</w:t>
      </w:r>
      <w:r w:rsidRPr="002C151B">
        <w:rPr>
          <w:rFonts w:ascii="Times New Roman" w:hAnsi="Times New Roman" w:cs="Times New Roman"/>
          <w:bCs/>
          <w:sz w:val="28"/>
          <w:szCs w:val="28"/>
          <w:lang w:val="kk-KZ"/>
        </w:rPr>
        <w:t>, Sharipova</w:t>
      </w:r>
      <w:r w:rsidR="00066161" w:rsidRPr="00066161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</w:t>
      </w:r>
      <w:r w:rsidR="00066161" w:rsidRPr="002C151B">
        <w:rPr>
          <w:rFonts w:ascii="Times New Roman" w:hAnsi="Times New Roman" w:cs="Times New Roman"/>
          <w:bCs/>
          <w:sz w:val="28"/>
          <w:szCs w:val="28"/>
          <w:lang w:val="kk-KZ"/>
        </w:rPr>
        <w:t>B.U.</w:t>
      </w:r>
      <w:r w:rsidRPr="002C151B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, </w:t>
      </w:r>
      <w:r w:rsidRPr="002C151B">
        <w:rPr>
          <w:rFonts w:ascii="Times New Roman" w:hAnsi="Times New Roman" w:cs="Times New Roman"/>
          <w:bCs/>
          <w:sz w:val="28"/>
          <w:szCs w:val="28"/>
          <w:lang w:val="en-US"/>
        </w:rPr>
        <w:t>Baikenova</w:t>
      </w:r>
      <w:r w:rsidR="00066161" w:rsidRPr="00066161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  <w:r w:rsidR="00066161" w:rsidRPr="002C151B">
        <w:rPr>
          <w:rFonts w:ascii="Times New Roman" w:hAnsi="Times New Roman" w:cs="Times New Roman"/>
          <w:bCs/>
          <w:sz w:val="28"/>
          <w:szCs w:val="28"/>
          <w:lang w:val="en-US"/>
        </w:rPr>
        <w:t>G.E.</w:t>
      </w:r>
      <w:r w:rsidR="008F4368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et al.</w:t>
      </w:r>
      <w:r w:rsidRPr="002C151B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The content of radioactive (uranium, thorium) and rare earth elements in the hair of residents of some territories of Kazakhstan //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Proceed</w:t>
      </w:r>
      <w:r w:rsidR="008F4368" w:rsidRPr="008F4368">
        <w:rPr>
          <w:rFonts w:ascii="Times New Roman" w:hAnsi="Times New Roman" w:cs="Times New Roman"/>
          <w:sz w:val="28"/>
          <w:szCs w:val="28"/>
          <w:lang w:val="en-US"/>
        </w:rPr>
        <w:t xml:space="preserve">. </w:t>
      </w:r>
      <w:r w:rsidR="008F4368" w:rsidRPr="002C151B">
        <w:rPr>
          <w:rFonts w:ascii="Times New Roman" w:hAnsi="Times New Roman" w:cs="Times New Roman"/>
          <w:sz w:val="28"/>
          <w:szCs w:val="28"/>
          <w:lang w:val="en-US"/>
        </w:rPr>
        <w:t>i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nternat</w:t>
      </w:r>
      <w:r w:rsidR="008F4368" w:rsidRPr="008F4368">
        <w:rPr>
          <w:rFonts w:ascii="Times New Roman" w:hAnsi="Times New Roman" w:cs="Times New Roman"/>
          <w:sz w:val="28"/>
          <w:szCs w:val="28"/>
          <w:lang w:val="en-US"/>
        </w:rPr>
        <w:t>.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8F4368" w:rsidRPr="002C151B">
        <w:rPr>
          <w:rFonts w:ascii="Times New Roman" w:hAnsi="Times New Roman" w:cs="Times New Roman"/>
          <w:sz w:val="28"/>
          <w:szCs w:val="28"/>
          <w:lang w:val="en-US"/>
        </w:rPr>
        <w:t>conf</w:t>
      </w:r>
      <w:r w:rsidR="008F4368" w:rsidRPr="008F4368">
        <w:rPr>
          <w:rFonts w:ascii="Times New Roman" w:hAnsi="Times New Roman" w:cs="Times New Roman"/>
          <w:sz w:val="28"/>
          <w:szCs w:val="28"/>
          <w:lang w:val="en-US"/>
        </w:rPr>
        <w:t>.</w:t>
      </w:r>
      <w:r w:rsidR="008F4368" w:rsidRPr="002C151B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 xml:space="preserve">Meeting of Geohealth Scientists </w:t>
      </w:r>
      <w:r w:rsidR="008F4368" w:rsidRPr="008F4368">
        <w:rPr>
          <w:rFonts w:ascii="Times New Roman" w:hAnsi="Times New Roman" w:cs="Times New Roman"/>
          <w:sz w:val="28"/>
          <w:szCs w:val="28"/>
          <w:lang w:val="en-US"/>
        </w:rPr>
        <w:t>(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GHC</w:t>
      </w:r>
      <w:r w:rsidR="008F4368" w:rsidRPr="008F4368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2020</w:t>
      </w:r>
      <w:r w:rsidR="008F4368" w:rsidRPr="008F4368">
        <w:rPr>
          <w:rFonts w:ascii="Times New Roman" w:hAnsi="Times New Roman" w:cs="Times New Roman"/>
          <w:sz w:val="28"/>
          <w:szCs w:val="28"/>
          <w:lang w:val="en-US"/>
        </w:rPr>
        <w:t>)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 xml:space="preserve">. </w:t>
      </w:r>
      <w:r w:rsidR="008F4368" w:rsidRPr="008F4368">
        <w:rPr>
          <w:rFonts w:ascii="Times New Roman" w:hAnsi="Times New Roman" w:cs="Times New Roman"/>
          <w:sz w:val="28"/>
          <w:szCs w:val="28"/>
          <w:lang w:val="en-US"/>
        </w:rPr>
        <w:t xml:space="preserve">–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Bari</w:t>
      </w:r>
      <w:r w:rsidR="00066161" w:rsidRPr="008F4368">
        <w:rPr>
          <w:rFonts w:ascii="Times New Roman" w:hAnsi="Times New Roman" w:cs="Times New Roman"/>
          <w:sz w:val="28"/>
          <w:szCs w:val="28"/>
          <w:lang w:val="en-US"/>
        </w:rPr>
        <w:t xml:space="preserve">, </w:t>
      </w:r>
      <w:r w:rsidRPr="008F4368">
        <w:rPr>
          <w:rFonts w:ascii="Times New Roman" w:hAnsi="Times New Roman" w:cs="Times New Roman"/>
          <w:sz w:val="28"/>
          <w:szCs w:val="28"/>
          <w:lang w:val="en-US"/>
        </w:rPr>
        <w:t>2020. –</w:t>
      </w:r>
      <w:r w:rsidR="008F4368" w:rsidRPr="008F4368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V</w:t>
      </w:r>
      <w:r w:rsidR="00066161" w:rsidRPr="008F4368">
        <w:rPr>
          <w:rFonts w:ascii="Times New Roman" w:hAnsi="Times New Roman" w:cs="Times New Roman"/>
          <w:sz w:val="28"/>
          <w:szCs w:val="28"/>
          <w:lang w:val="en-US"/>
        </w:rPr>
        <w:t>ol.</w:t>
      </w:r>
      <w:r w:rsidR="008F4368" w:rsidRPr="008F4368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066161" w:rsidRPr="008F4368">
        <w:rPr>
          <w:rFonts w:ascii="Times New Roman" w:hAnsi="Times New Roman" w:cs="Times New Roman"/>
          <w:sz w:val="28"/>
          <w:szCs w:val="28"/>
          <w:lang w:val="en-US"/>
        </w:rPr>
        <w:t>7.</w:t>
      </w:r>
      <w:r w:rsidRPr="008F4368">
        <w:rPr>
          <w:rFonts w:ascii="Times New Roman" w:hAnsi="Times New Roman" w:cs="Times New Roman"/>
          <w:sz w:val="28"/>
          <w:szCs w:val="28"/>
          <w:lang w:val="en-US"/>
        </w:rPr>
        <w:t xml:space="preserve"> – </w:t>
      </w:r>
      <w:r w:rsidR="00066161">
        <w:rPr>
          <w:rFonts w:ascii="Times New Roman" w:hAnsi="Times New Roman" w:cs="Times New Roman"/>
          <w:sz w:val="28"/>
          <w:szCs w:val="28"/>
          <w:lang w:val="en-US"/>
        </w:rPr>
        <w:t>P</w:t>
      </w:r>
      <w:r w:rsidR="00066161" w:rsidRPr="008F4368">
        <w:rPr>
          <w:rFonts w:ascii="Times New Roman" w:hAnsi="Times New Roman" w:cs="Times New Roman"/>
          <w:sz w:val="28"/>
          <w:szCs w:val="28"/>
          <w:lang w:val="en-US"/>
        </w:rPr>
        <w:t>.</w:t>
      </w:r>
      <w:r w:rsidRPr="008F4368">
        <w:rPr>
          <w:rFonts w:ascii="Times New Roman" w:hAnsi="Times New Roman" w:cs="Times New Roman"/>
          <w:sz w:val="28"/>
          <w:szCs w:val="28"/>
          <w:lang w:val="en-US"/>
        </w:rPr>
        <w:t xml:space="preserve"> 8-12.</w:t>
      </w:r>
    </w:p>
    <w:p w:rsidR="008F1AFC" w:rsidRDefault="008F4368" w:rsidP="00B53292">
      <w:pPr>
        <w:pStyle w:val="a3"/>
        <w:numPr>
          <w:ilvl w:val="0"/>
          <w:numId w:val="4"/>
        </w:numPr>
        <w:tabs>
          <w:tab w:val="left" w:pos="284"/>
          <w:tab w:val="left" w:pos="851"/>
          <w:tab w:val="left" w:pos="1276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bCs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</w:rPr>
        <w:t>Какабаев</w:t>
      </w:r>
      <w:r w:rsidRPr="00744FD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744FD1">
        <w:rPr>
          <w:rFonts w:ascii="Times New Roman" w:hAnsi="Times New Roman" w:cs="Times New Roman"/>
          <w:sz w:val="28"/>
          <w:szCs w:val="28"/>
        </w:rPr>
        <w:t>.</w:t>
      </w:r>
      <w:r w:rsidR="008F1AFC" w:rsidRPr="002C151B">
        <w:rPr>
          <w:rFonts w:ascii="Times New Roman" w:hAnsi="Times New Roman" w:cs="Times New Roman"/>
          <w:sz w:val="28"/>
          <w:szCs w:val="28"/>
        </w:rPr>
        <w:t>А</w:t>
      </w:r>
      <w:r w:rsidR="008F1AFC" w:rsidRPr="00744FD1">
        <w:rPr>
          <w:rFonts w:ascii="Times New Roman" w:hAnsi="Times New Roman" w:cs="Times New Roman"/>
          <w:sz w:val="28"/>
          <w:szCs w:val="28"/>
        </w:rPr>
        <w:t xml:space="preserve">., </w:t>
      </w:r>
      <w:r>
        <w:rPr>
          <w:rFonts w:ascii="Times New Roman" w:hAnsi="Times New Roman" w:cs="Times New Roman"/>
          <w:sz w:val="28"/>
          <w:szCs w:val="28"/>
        </w:rPr>
        <w:t>Барановская</w:t>
      </w:r>
      <w:r w:rsidRPr="00744FD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Н</w:t>
      </w:r>
      <w:r w:rsidRPr="00744FD1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>В</w:t>
      </w:r>
      <w:r w:rsidRPr="00744FD1">
        <w:rPr>
          <w:rFonts w:ascii="Times New Roman" w:hAnsi="Times New Roman" w:cs="Times New Roman"/>
          <w:sz w:val="28"/>
          <w:szCs w:val="28"/>
        </w:rPr>
        <w:t>.</w:t>
      </w:r>
      <w:r w:rsidR="008F1AFC" w:rsidRPr="00744FD1">
        <w:rPr>
          <w:rFonts w:ascii="Times New Roman" w:hAnsi="Times New Roman" w:cs="Times New Roman"/>
          <w:sz w:val="28"/>
          <w:szCs w:val="28"/>
        </w:rPr>
        <w:t xml:space="preserve">, </w:t>
      </w:r>
      <w:r w:rsidR="008F1AFC" w:rsidRPr="002C151B">
        <w:rPr>
          <w:rFonts w:ascii="Times New Roman" w:hAnsi="Times New Roman" w:cs="Times New Roman"/>
          <w:sz w:val="28"/>
          <w:szCs w:val="28"/>
        </w:rPr>
        <w:t>Байкенова</w:t>
      </w:r>
      <w:r w:rsidR="008F1AFC" w:rsidRPr="00744FD1">
        <w:rPr>
          <w:rFonts w:ascii="Times New Roman" w:hAnsi="Times New Roman" w:cs="Times New Roman"/>
          <w:sz w:val="28"/>
          <w:szCs w:val="28"/>
        </w:rPr>
        <w:t xml:space="preserve"> </w:t>
      </w:r>
      <w:r w:rsidR="008F1AFC" w:rsidRPr="002C151B">
        <w:rPr>
          <w:rFonts w:ascii="Times New Roman" w:hAnsi="Times New Roman" w:cs="Times New Roman"/>
          <w:sz w:val="28"/>
          <w:szCs w:val="28"/>
        </w:rPr>
        <w:t>Г</w:t>
      </w:r>
      <w:r w:rsidR="008F1AFC" w:rsidRPr="00744FD1">
        <w:rPr>
          <w:rFonts w:ascii="Times New Roman" w:hAnsi="Times New Roman" w:cs="Times New Roman"/>
          <w:sz w:val="28"/>
          <w:szCs w:val="28"/>
        </w:rPr>
        <w:t>.</w:t>
      </w:r>
      <w:r w:rsidR="008F1AFC" w:rsidRPr="002C151B">
        <w:rPr>
          <w:rFonts w:ascii="Times New Roman" w:hAnsi="Times New Roman" w:cs="Times New Roman"/>
          <w:sz w:val="28"/>
          <w:szCs w:val="28"/>
        </w:rPr>
        <w:t>Е</w:t>
      </w:r>
      <w:r w:rsidR="008F1AFC" w:rsidRPr="00744FD1">
        <w:rPr>
          <w:rFonts w:ascii="Times New Roman" w:hAnsi="Times New Roman" w:cs="Times New Roman"/>
          <w:sz w:val="28"/>
          <w:szCs w:val="28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t>и</w:t>
      </w:r>
      <w:r w:rsidRPr="00744FD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др</w:t>
      </w:r>
      <w:r w:rsidRPr="00744FD1">
        <w:rPr>
          <w:rFonts w:ascii="Times New Roman" w:hAnsi="Times New Roman" w:cs="Times New Roman"/>
          <w:sz w:val="28"/>
          <w:szCs w:val="28"/>
        </w:rPr>
        <w:t xml:space="preserve">. </w:t>
      </w:r>
      <w:r w:rsidR="008F1AFC" w:rsidRPr="002C151B">
        <w:rPr>
          <w:rFonts w:ascii="Times New Roman" w:hAnsi="Times New Roman" w:cs="Times New Roman"/>
          <w:bCs/>
          <w:sz w:val="28"/>
          <w:szCs w:val="28"/>
          <w:lang w:val="kk-KZ"/>
        </w:rPr>
        <w:t>Сравнительный анализ содержания урана и тория в биосубстратах населения, проживающего в экологически неблагополучных регионах Казахстана // Матер</w:t>
      </w:r>
      <w:r>
        <w:rPr>
          <w:rFonts w:ascii="Times New Roman" w:hAnsi="Times New Roman" w:cs="Times New Roman"/>
          <w:bCs/>
          <w:sz w:val="28"/>
          <w:szCs w:val="28"/>
          <w:lang w:val="kk-KZ"/>
        </w:rPr>
        <w:t>.</w:t>
      </w:r>
      <w:r w:rsidR="008F1AFC" w:rsidRPr="002C151B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</w:t>
      </w:r>
      <w:r>
        <w:rPr>
          <w:rFonts w:ascii="Times New Roman" w:hAnsi="Times New Roman" w:cs="Times New Roman"/>
          <w:bCs/>
          <w:sz w:val="28"/>
          <w:szCs w:val="28"/>
          <w:lang w:val="kk-KZ"/>
        </w:rPr>
        <w:t>6-й</w:t>
      </w:r>
      <w:r w:rsidR="008F1AFC" w:rsidRPr="002C151B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</w:t>
      </w:r>
      <w:r w:rsidRPr="002C151B">
        <w:rPr>
          <w:rFonts w:ascii="Times New Roman" w:hAnsi="Times New Roman" w:cs="Times New Roman"/>
          <w:bCs/>
          <w:sz w:val="28"/>
          <w:szCs w:val="28"/>
          <w:lang w:val="kk-KZ"/>
        </w:rPr>
        <w:t>междунар</w:t>
      </w:r>
      <w:r>
        <w:rPr>
          <w:rFonts w:ascii="Times New Roman" w:hAnsi="Times New Roman" w:cs="Times New Roman"/>
          <w:bCs/>
          <w:sz w:val="28"/>
          <w:szCs w:val="28"/>
          <w:lang w:val="kk-KZ"/>
        </w:rPr>
        <w:t>.</w:t>
      </w:r>
      <w:r w:rsidRPr="002C151B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</w:t>
      </w:r>
      <w:r w:rsidR="008F1AFC" w:rsidRPr="002C151B">
        <w:rPr>
          <w:rFonts w:ascii="Times New Roman" w:hAnsi="Times New Roman" w:cs="Times New Roman"/>
          <w:bCs/>
          <w:sz w:val="28"/>
          <w:szCs w:val="28"/>
          <w:lang w:val="kk-KZ"/>
        </w:rPr>
        <w:t>конф</w:t>
      </w:r>
      <w:r>
        <w:rPr>
          <w:rFonts w:ascii="Times New Roman" w:hAnsi="Times New Roman" w:cs="Times New Roman"/>
          <w:bCs/>
          <w:sz w:val="28"/>
          <w:szCs w:val="28"/>
          <w:lang w:val="kk-KZ"/>
        </w:rPr>
        <w:t>.</w:t>
      </w:r>
      <w:r w:rsidR="008F1AFC" w:rsidRPr="002C151B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«Радиоактивность и радиоактивные элементы в среде обитания человека». –</w:t>
      </w:r>
      <w:r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</w:t>
      </w:r>
      <w:r w:rsidR="008F1AFC" w:rsidRPr="002C151B">
        <w:rPr>
          <w:rFonts w:ascii="Times New Roman" w:hAnsi="Times New Roman" w:cs="Times New Roman"/>
          <w:bCs/>
          <w:sz w:val="28"/>
          <w:szCs w:val="28"/>
          <w:lang w:val="kk-KZ"/>
        </w:rPr>
        <w:t>Томск</w:t>
      </w:r>
      <w:r>
        <w:rPr>
          <w:rFonts w:ascii="Times New Roman" w:hAnsi="Times New Roman" w:cs="Times New Roman"/>
          <w:bCs/>
          <w:sz w:val="28"/>
          <w:szCs w:val="28"/>
          <w:lang w:val="kk-KZ"/>
        </w:rPr>
        <w:t>,</w:t>
      </w:r>
      <w:r w:rsidR="008F1AFC" w:rsidRPr="002C151B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2021. – Т. 2. – С. 47-49</w:t>
      </w:r>
      <w:r>
        <w:rPr>
          <w:rFonts w:ascii="Times New Roman" w:hAnsi="Times New Roman" w:cs="Times New Roman"/>
          <w:bCs/>
          <w:sz w:val="28"/>
          <w:szCs w:val="28"/>
          <w:lang w:val="kk-KZ"/>
        </w:rPr>
        <w:t>.</w:t>
      </w:r>
    </w:p>
    <w:p w:rsidR="00756315" w:rsidRDefault="00756315" w:rsidP="00B53292">
      <w:pPr>
        <w:pStyle w:val="a3"/>
        <w:numPr>
          <w:ilvl w:val="0"/>
          <w:numId w:val="4"/>
        </w:numPr>
        <w:tabs>
          <w:tab w:val="left" w:pos="284"/>
          <w:tab w:val="left" w:pos="851"/>
          <w:tab w:val="left" w:pos="1276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bCs/>
          <w:sz w:val="28"/>
          <w:szCs w:val="28"/>
          <w:lang w:val="kk-KZ"/>
        </w:rPr>
      </w:pPr>
      <w:r w:rsidRPr="00756315">
        <w:rPr>
          <w:rFonts w:ascii="Times New Roman" w:hAnsi="Times New Roman" w:cs="Times New Roman"/>
          <w:bCs/>
          <w:sz w:val="28"/>
          <w:szCs w:val="28"/>
          <w:lang w:val="kk-KZ"/>
        </w:rPr>
        <w:t>Человек</w:t>
      </w:r>
      <w:r w:rsidR="008F4368">
        <w:rPr>
          <w:rFonts w:ascii="Times New Roman" w:hAnsi="Times New Roman" w:cs="Times New Roman"/>
          <w:bCs/>
          <w:sz w:val="28"/>
          <w:szCs w:val="28"/>
          <w:lang w:val="kk-KZ"/>
        </w:rPr>
        <w:t>:</w:t>
      </w:r>
      <w:r w:rsidRPr="00756315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</w:t>
      </w:r>
      <w:r w:rsidR="008F4368" w:rsidRPr="00756315">
        <w:rPr>
          <w:rFonts w:ascii="Times New Roman" w:hAnsi="Times New Roman" w:cs="Times New Roman"/>
          <w:bCs/>
          <w:sz w:val="28"/>
          <w:szCs w:val="28"/>
          <w:lang w:val="kk-KZ"/>
        </w:rPr>
        <w:t>медико</w:t>
      </w:r>
      <w:r w:rsidRPr="00756315">
        <w:rPr>
          <w:rFonts w:ascii="Times New Roman" w:hAnsi="Times New Roman" w:cs="Times New Roman"/>
          <w:bCs/>
          <w:sz w:val="28"/>
          <w:szCs w:val="28"/>
          <w:lang w:val="kk-KZ"/>
        </w:rPr>
        <w:t>-биологические данные</w:t>
      </w:r>
      <w:r w:rsidR="008F4368">
        <w:rPr>
          <w:rFonts w:ascii="Times New Roman" w:hAnsi="Times New Roman" w:cs="Times New Roman"/>
          <w:bCs/>
          <w:sz w:val="28"/>
          <w:szCs w:val="28"/>
          <w:lang w:val="kk-KZ"/>
        </w:rPr>
        <w:t>:</w:t>
      </w:r>
      <w:r w:rsidRPr="00756315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</w:t>
      </w:r>
      <w:r w:rsidR="008F4368" w:rsidRPr="00756315">
        <w:rPr>
          <w:rFonts w:ascii="Times New Roman" w:hAnsi="Times New Roman" w:cs="Times New Roman"/>
          <w:bCs/>
          <w:sz w:val="28"/>
          <w:szCs w:val="28"/>
          <w:lang w:val="kk-KZ"/>
        </w:rPr>
        <w:t>докл</w:t>
      </w:r>
      <w:r w:rsidR="008F4368">
        <w:rPr>
          <w:rFonts w:ascii="Times New Roman" w:hAnsi="Times New Roman" w:cs="Times New Roman"/>
          <w:bCs/>
          <w:sz w:val="28"/>
          <w:szCs w:val="28"/>
          <w:lang w:val="kk-KZ"/>
        </w:rPr>
        <w:t>.</w:t>
      </w:r>
      <w:r w:rsidR="008F4368" w:rsidRPr="00756315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</w:t>
      </w:r>
      <w:r w:rsidR="008F4368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/ </w:t>
      </w:r>
      <w:r w:rsidR="008F4368" w:rsidRPr="00756315">
        <w:rPr>
          <w:rFonts w:ascii="Times New Roman" w:hAnsi="Times New Roman" w:cs="Times New Roman"/>
          <w:bCs/>
          <w:sz w:val="28"/>
          <w:szCs w:val="28"/>
          <w:lang w:val="kk-KZ"/>
        </w:rPr>
        <w:t>Рабоч</w:t>
      </w:r>
      <w:r w:rsidR="008F4368">
        <w:rPr>
          <w:rFonts w:ascii="Times New Roman" w:hAnsi="Times New Roman" w:cs="Times New Roman"/>
          <w:bCs/>
          <w:sz w:val="28"/>
          <w:szCs w:val="28"/>
          <w:lang w:val="kk-KZ"/>
        </w:rPr>
        <w:t>ая</w:t>
      </w:r>
      <w:r w:rsidR="008F4368" w:rsidRPr="00756315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</w:t>
      </w:r>
      <w:r w:rsidRPr="00756315">
        <w:rPr>
          <w:rFonts w:ascii="Times New Roman" w:hAnsi="Times New Roman" w:cs="Times New Roman"/>
          <w:bCs/>
          <w:sz w:val="28"/>
          <w:szCs w:val="28"/>
          <w:lang w:val="kk-KZ"/>
        </w:rPr>
        <w:t>групп</w:t>
      </w:r>
      <w:r w:rsidR="008F4368">
        <w:rPr>
          <w:rFonts w:ascii="Times New Roman" w:hAnsi="Times New Roman" w:cs="Times New Roman"/>
          <w:bCs/>
          <w:sz w:val="28"/>
          <w:szCs w:val="28"/>
          <w:lang w:val="kk-KZ"/>
        </w:rPr>
        <w:t>а</w:t>
      </w:r>
      <w:r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</w:t>
      </w:r>
      <w:r w:rsidRPr="00756315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комитета II МКРЗ по условному человеку. </w:t>
      </w:r>
      <w:r w:rsidR="008F4368">
        <w:rPr>
          <w:rFonts w:ascii="Times New Roman" w:hAnsi="Times New Roman" w:cs="Times New Roman"/>
          <w:bCs/>
          <w:sz w:val="28"/>
          <w:szCs w:val="28"/>
          <w:lang w:val="kk-KZ"/>
        </w:rPr>
        <w:t>–</w:t>
      </w:r>
      <w:r w:rsidRPr="00756315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М</w:t>
      </w:r>
      <w:r w:rsidR="008F4368">
        <w:rPr>
          <w:rFonts w:ascii="Times New Roman" w:hAnsi="Times New Roman" w:cs="Times New Roman"/>
          <w:bCs/>
          <w:sz w:val="28"/>
          <w:szCs w:val="28"/>
          <w:lang w:val="kk-KZ"/>
        </w:rPr>
        <w:t>.:</w:t>
      </w:r>
      <w:r w:rsidRPr="00756315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Медицина, 1977. </w:t>
      </w:r>
      <w:r>
        <w:rPr>
          <w:rFonts w:ascii="Times New Roman" w:hAnsi="Times New Roman" w:cs="Times New Roman"/>
          <w:bCs/>
          <w:sz w:val="28"/>
          <w:szCs w:val="28"/>
          <w:lang w:val="kk-KZ"/>
        </w:rPr>
        <w:t>–</w:t>
      </w:r>
      <w:r w:rsidRPr="00756315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445</w:t>
      </w:r>
      <w:r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с.</w:t>
      </w:r>
    </w:p>
    <w:p w:rsidR="00756315" w:rsidRDefault="00756315" w:rsidP="00B53292">
      <w:pPr>
        <w:pStyle w:val="a3"/>
        <w:numPr>
          <w:ilvl w:val="0"/>
          <w:numId w:val="4"/>
        </w:numPr>
        <w:tabs>
          <w:tab w:val="left" w:pos="284"/>
          <w:tab w:val="left" w:pos="851"/>
          <w:tab w:val="left" w:pos="1276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bCs/>
          <w:sz w:val="28"/>
          <w:szCs w:val="28"/>
          <w:lang w:val="kk-KZ"/>
        </w:rPr>
      </w:pPr>
      <w:r w:rsidRPr="00756315">
        <w:rPr>
          <w:rFonts w:ascii="Times New Roman" w:hAnsi="Times New Roman" w:cs="Times New Roman"/>
          <w:bCs/>
          <w:sz w:val="28"/>
          <w:szCs w:val="28"/>
          <w:lang w:val="kk-KZ"/>
        </w:rPr>
        <w:t>Rodushkin I.</w:t>
      </w:r>
      <w:r w:rsidR="00066161" w:rsidRPr="008F4368">
        <w:rPr>
          <w:rFonts w:ascii="Times New Roman" w:hAnsi="Times New Roman" w:cs="Times New Roman"/>
          <w:bCs/>
          <w:sz w:val="28"/>
          <w:szCs w:val="28"/>
          <w:lang w:val="kk-KZ"/>
        </w:rPr>
        <w:t>,</w:t>
      </w:r>
      <w:r w:rsidRPr="00756315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</w:t>
      </w:r>
      <w:r w:rsidR="00066161" w:rsidRPr="00756315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Axelsson </w:t>
      </w:r>
      <w:r w:rsidR="00066161">
        <w:rPr>
          <w:rFonts w:ascii="Times New Roman" w:hAnsi="Times New Roman" w:cs="Times New Roman"/>
          <w:bCs/>
          <w:sz w:val="28"/>
          <w:szCs w:val="28"/>
          <w:lang w:val="kk-KZ"/>
        </w:rPr>
        <w:t>M.</w:t>
      </w:r>
      <w:r w:rsidR="00066161" w:rsidRPr="00756315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D. </w:t>
      </w:r>
      <w:r w:rsidRPr="00756315">
        <w:rPr>
          <w:rFonts w:ascii="Times New Roman" w:hAnsi="Times New Roman" w:cs="Times New Roman"/>
          <w:bCs/>
          <w:sz w:val="28"/>
          <w:szCs w:val="28"/>
          <w:lang w:val="kk-KZ"/>
        </w:rPr>
        <w:t>Application of double focusing sector field ICP-MS for</w:t>
      </w:r>
      <w:r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</w:t>
      </w:r>
      <w:r w:rsidRPr="00756315">
        <w:rPr>
          <w:rFonts w:ascii="Times New Roman" w:hAnsi="Times New Roman" w:cs="Times New Roman"/>
          <w:bCs/>
          <w:sz w:val="28"/>
          <w:szCs w:val="28"/>
          <w:lang w:val="kk-KZ"/>
        </w:rPr>
        <w:t>multielemental characterization of human hair and nails. Part II. A study of the</w:t>
      </w:r>
      <w:r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</w:t>
      </w:r>
      <w:r w:rsidRPr="00756315">
        <w:rPr>
          <w:rFonts w:ascii="Times New Roman" w:hAnsi="Times New Roman" w:cs="Times New Roman"/>
          <w:bCs/>
          <w:sz w:val="28"/>
          <w:szCs w:val="28"/>
          <w:lang w:val="kk-KZ"/>
        </w:rPr>
        <w:t>inhabitants of northern Sweden // The</w:t>
      </w:r>
      <w:r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</w:t>
      </w:r>
      <w:r w:rsidRPr="00756315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Science of the Total Environment. </w:t>
      </w:r>
      <w:r w:rsidR="005275CA" w:rsidRPr="002C151B">
        <w:rPr>
          <w:rFonts w:ascii="Times New Roman" w:hAnsi="Times New Roman" w:cs="Times New Roman"/>
          <w:bCs/>
          <w:sz w:val="28"/>
          <w:szCs w:val="28"/>
          <w:lang w:val="kk-KZ"/>
        </w:rPr>
        <w:t>–</w:t>
      </w:r>
      <w:r w:rsidRPr="00756315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2000. </w:t>
      </w:r>
      <w:r w:rsidR="005275CA" w:rsidRPr="002C151B">
        <w:rPr>
          <w:rFonts w:ascii="Times New Roman" w:hAnsi="Times New Roman" w:cs="Times New Roman"/>
          <w:bCs/>
          <w:sz w:val="28"/>
          <w:szCs w:val="28"/>
          <w:lang w:val="kk-KZ"/>
        </w:rPr>
        <w:t>–</w:t>
      </w:r>
      <w:r w:rsidRPr="00756315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Vol. 262. </w:t>
      </w:r>
      <w:r w:rsidR="005275CA" w:rsidRPr="002C151B">
        <w:rPr>
          <w:rFonts w:ascii="Times New Roman" w:hAnsi="Times New Roman" w:cs="Times New Roman"/>
          <w:bCs/>
          <w:sz w:val="28"/>
          <w:szCs w:val="28"/>
          <w:lang w:val="kk-KZ"/>
        </w:rPr>
        <w:t>–</w:t>
      </w:r>
      <w:r w:rsidRPr="00756315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P. 21-36.</w:t>
      </w:r>
    </w:p>
    <w:p w:rsidR="00756315" w:rsidRDefault="00756315" w:rsidP="00B53292">
      <w:pPr>
        <w:pStyle w:val="a3"/>
        <w:numPr>
          <w:ilvl w:val="0"/>
          <w:numId w:val="4"/>
        </w:numPr>
        <w:tabs>
          <w:tab w:val="left" w:pos="284"/>
          <w:tab w:val="left" w:pos="568"/>
          <w:tab w:val="left" w:pos="851"/>
          <w:tab w:val="left" w:pos="1276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bCs/>
          <w:sz w:val="28"/>
          <w:szCs w:val="28"/>
          <w:lang w:val="kk-KZ"/>
        </w:rPr>
      </w:pPr>
      <w:r w:rsidRPr="00756315">
        <w:rPr>
          <w:rFonts w:ascii="Times New Roman" w:hAnsi="Times New Roman" w:cs="Times New Roman"/>
          <w:bCs/>
          <w:sz w:val="28"/>
          <w:szCs w:val="28"/>
          <w:lang w:val="kk-KZ"/>
        </w:rPr>
        <w:t>Ward N.I.</w:t>
      </w:r>
      <w:r w:rsidR="00EF052F">
        <w:rPr>
          <w:rFonts w:ascii="Times New Roman" w:hAnsi="Times New Roman" w:cs="Times New Roman"/>
          <w:bCs/>
          <w:sz w:val="28"/>
          <w:szCs w:val="28"/>
          <w:lang w:val="en-US"/>
        </w:rPr>
        <w:t>,</w:t>
      </w:r>
      <w:r w:rsidRPr="00756315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</w:t>
      </w:r>
      <w:r w:rsidR="00EF052F" w:rsidRPr="00756315">
        <w:rPr>
          <w:rFonts w:ascii="Times New Roman" w:hAnsi="Times New Roman" w:cs="Times New Roman"/>
          <w:bCs/>
          <w:sz w:val="28"/>
          <w:szCs w:val="28"/>
          <w:lang w:val="kk-KZ"/>
        </w:rPr>
        <w:t>Spyrou</w:t>
      </w:r>
      <w:r w:rsidR="00EF052F" w:rsidRPr="00EF052F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</w:t>
      </w:r>
      <w:r w:rsidR="00EF052F" w:rsidRPr="00756315">
        <w:rPr>
          <w:rFonts w:ascii="Times New Roman" w:hAnsi="Times New Roman" w:cs="Times New Roman"/>
          <w:bCs/>
          <w:sz w:val="28"/>
          <w:szCs w:val="28"/>
          <w:lang w:val="kk-KZ"/>
        </w:rPr>
        <w:t>N.M.,</w:t>
      </w:r>
      <w:r w:rsidR="00EF052F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</w:t>
      </w:r>
      <w:r w:rsidR="00EF052F" w:rsidRPr="00756315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Daymanova A.A. </w:t>
      </w:r>
      <w:r w:rsidRPr="00756315">
        <w:rPr>
          <w:rFonts w:ascii="Times New Roman" w:hAnsi="Times New Roman" w:cs="Times New Roman"/>
          <w:bCs/>
          <w:sz w:val="28"/>
          <w:szCs w:val="28"/>
          <w:lang w:val="kk-KZ"/>
        </w:rPr>
        <w:t>Study of hair element content from an urban Bulgarian population</w:t>
      </w:r>
      <w:r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</w:t>
      </w:r>
      <w:r w:rsidRPr="00756315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using NAA assessment of environmental status // J of Radioanalytical and Nuclear Chemistry. </w:t>
      </w:r>
      <w:r w:rsidR="00EF052F" w:rsidRPr="002C151B">
        <w:rPr>
          <w:rFonts w:ascii="Times New Roman" w:hAnsi="Times New Roman" w:cs="Times New Roman"/>
          <w:bCs/>
          <w:sz w:val="28"/>
          <w:szCs w:val="28"/>
          <w:lang w:val="kk-KZ"/>
        </w:rPr>
        <w:t>–</w:t>
      </w:r>
      <w:r w:rsidRPr="00756315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1987.</w:t>
      </w:r>
      <w:r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</w:t>
      </w:r>
      <w:r w:rsidR="00EF052F" w:rsidRPr="002C151B">
        <w:rPr>
          <w:rFonts w:ascii="Times New Roman" w:hAnsi="Times New Roman" w:cs="Times New Roman"/>
          <w:bCs/>
          <w:sz w:val="28"/>
          <w:szCs w:val="28"/>
          <w:lang w:val="kk-KZ"/>
        </w:rPr>
        <w:t>–</w:t>
      </w:r>
      <w:r w:rsidR="008F4368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</w:t>
      </w:r>
      <w:r w:rsidRPr="00756315">
        <w:rPr>
          <w:rFonts w:ascii="Times New Roman" w:hAnsi="Times New Roman" w:cs="Times New Roman"/>
          <w:bCs/>
          <w:sz w:val="28"/>
          <w:szCs w:val="28"/>
          <w:lang w:val="kk-KZ"/>
        </w:rPr>
        <w:t>Vol. 114</w:t>
      </w:r>
      <w:r w:rsidR="008F4368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, </w:t>
      </w:r>
      <w:r w:rsidRPr="00756315">
        <w:rPr>
          <w:rFonts w:ascii="Times New Roman" w:hAnsi="Times New Roman" w:cs="Times New Roman"/>
          <w:bCs/>
          <w:sz w:val="28"/>
          <w:szCs w:val="28"/>
          <w:lang w:val="kk-KZ"/>
        </w:rPr>
        <w:t>№1.</w:t>
      </w:r>
      <w:r w:rsidR="00EF052F" w:rsidRPr="00EF052F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</w:t>
      </w:r>
      <w:r w:rsidR="00EF052F" w:rsidRPr="002C151B">
        <w:rPr>
          <w:rFonts w:ascii="Times New Roman" w:hAnsi="Times New Roman" w:cs="Times New Roman"/>
          <w:bCs/>
          <w:sz w:val="28"/>
          <w:szCs w:val="28"/>
          <w:lang w:val="kk-KZ"/>
        </w:rPr>
        <w:t>–</w:t>
      </w:r>
      <w:r w:rsidR="008F4368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</w:t>
      </w:r>
      <w:r w:rsidRPr="00756315">
        <w:rPr>
          <w:rFonts w:ascii="Times New Roman" w:hAnsi="Times New Roman" w:cs="Times New Roman"/>
          <w:bCs/>
          <w:sz w:val="28"/>
          <w:szCs w:val="28"/>
          <w:lang w:val="kk-KZ"/>
        </w:rPr>
        <w:t>P. 125-135.</w:t>
      </w:r>
      <w:r w:rsidR="00EF052F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</w:p>
    <w:p w:rsidR="00756315" w:rsidRDefault="006335F6" w:rsidP="00B53292">
      <w:pPr>
        <w:pStyle w:val="a3"/>
        <w:numPr>
          <w:ilvl w:val="0"/>
          <w:numId w:val="4"/>
        </w:numPr>
        <w:tabs>
          <w:tab w:val="left" w:pos="284"/>
          <w:tab w:val="left" w:pos="568"/>
          <w:tab w:val="left" w:pos="851"/>
          <w:tab w:val="left" w:pos="1276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bCs/>
          <w:sz w:val="28"/>
          <w:szCs w:val="28"/>
          <w:lang w:val="kk-KZ"/>
        </w:rPr>
      </w:pPr>
      <w:r w:rsidRPr="006335F6">
        <w:rPr>
          <w:rFonts w:ascii="Times New Roman" w:hAnsi="Times New Roman" w:cs="Times New Roman"/>
          <w:bCs/>
          <w:sz w:val="28"/>
          <w:szCs w:val="28"/>
          <w:lang w:val="kk-KZ"/>
        </w:rPr>
        <w:t>Зайчик В.Е</w:t>
      </w:r>
      <w:r w:rsidR="00EF052F">
        <w:rPr>
          <w:rFonts w:ascii="Times New Roman" w:hAnsi="Times New Roman" w:cs="Times New Roman"/>
          <w:bCs/>
          <w:sz w:val="28"/>
          <w:szCs w:val="28"/>
        </w:rPr>
        <w:t>.</w:t>
      </w:r>
      <w:r w:rsidR="00EF052F" w:rsidRPr="00EF052F">
        <w:rPr>
          <w:rFonts w:ascii="Times New Roman" w:hAnsi="Times New Roman" w:cs="Times New Roman"/>
          <w:bCs/>
          <w:sz w:val="28"/>
          <w:szCs w:val="28"/>
        </w:rPr>
        <w:t>,</w:t>
      </w:r>
      <w:r w:rsidR="00EF052F" w:rsidRPr="00EF052F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</w:t>
      </w:r>
      <w:r w:rsidR="00EF052F" w:rsidRPr="006335F6">
        <w:rPr>
          <w:rFonts w:ascii="Times New Roman" w:hAnsi="Times New Roman" w:cs="Times New Roman"/>
          <w:bCs/>
          <w:sz w:val="28"/>
          <w:szCs w:val="28"/>
          <w:lang w:val="kk-KZ"/>
        </w:rPr>
        <w:t>Агаджанян</w:t>
      </w:r>
      <w:r w:rsidR="00EF052F" w:rsidRPr="00EF052F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</w:t>
      </w:r>
      <w:r w:rsidR="00EF052F" w:rsidRPr="006335F6">
        <w:rPr>
          <w:rFonts w:ascii="Times New Roman" w:hAnsi="Times New Roman" w:cs="Times New Roman"/>
          <w:bCs/>
          <w:sz w:val="28"/>
          <w:szCs w:val="28"/>
          <w:lang w:val="kk-KZ"/>
        </w:rPr>
        <w:t>Н.А.</w:t>
      </w:r>
      <w:r w:rsidR="00EF052F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</w:t>
      </w:r>
      <w:r w:rsidRPr="006335F6">
        <w:rPr>
          <w:rFonts w:ascii="Times New Roman" w:hAnsi="Times New Roman" w:cs="Times New Roman"/>
          <w:bCs/>
          <w:sz w:val="28"/>
          <w:szCs w:val="28"/>
          <w:lang w:val="kk-KZ"/>
        </w:rPr>
        <w:t>Некоторые методологические вопросы медицинской</w:t>
      </w:r>
      <w:r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</w:t>
      </w:r>
      <w:r w:rsidRPr="006335F6">
        <w:rPr>
          <w:rFonts w:ascii="Times New Roman" w:hAnsi="Times New Roman" w:cs="Times New Roman"/>
          <w:bCs/>
          <w:sz w:val="28"/>
          <w:szCs w:val="28"/>
          <w:lang w:val="kk-KZ"/>
        </w:rPr>
        <w:t>элементологии // Вестник</w:t>
      </w:r>
      <w:r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</w:t>
      </w:r>
      <w:r w:rsidR="00EF052F">
        <w:rPr>
          <w:rFonts w:ascii="Times New Roman" w:hAnsi="Times New Roman" w:cs="Times New Roman"/>
          <w:bCs/>
          <w:sz w:val="28"/>
          <w:szCs w:val="28"/>
          <w:lang w:val="kk-KZ"/>
        </w:rPr>
        <w:t>восстановительной медицины</w:t>
      </w:r>
      <w:r w:rsidR="00EF052F" w:rsidRPr="00EF052F">
        <w:rPr>
          <w:rFonts w:ascii="Times New Roman" w:hAnsi="Times New Roman" w:cs="Times New Roman"/>
          <w:bCs/>
          <w:sz w:val="28"/>
          <w:szCs w:val="28"/>
        </w:rPr>
        <w:t xml:space="preserve">. </w:t>
      </w:r>
      <w:r w:rsidR="00EF052F" w:rsidRPr="002C151B">
        <w:rPr>
          <w:rFonts w:ascii="Times New Roman" w:hAnsi="Times New Roman" w:cs="Times New Roman"/>
          <w:bCs/>
          <w:sz w:val="28"/>
          <w:szCs w:val="28"/>
          <w:lang w:val="kk-KZ"/>
        </w:rPr>
        <w:t>–</w:t>
      </w:r>
      <w:r w:rsidRPr="006335F6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</w:t>
      </w:r>
      <w:r w:rsidR="00EF052F" w:rsidRPr="006335F6">
        <w:rPr>
          <w:rFonts w:ascii="Times New Roman" w:hAnsi="Times New Roman" w:cs="Times New Roman"/>
          <w:bCs/>
          <w:sz w:val="28"/>
          <w:szCs w:val="28"/>
          <w:lang w:val="kk-KZ"/>
        </w:rPr>
        <w:t>2004.</w:t>
      </w:r>
      <w:r w:rsidR="00EF052F" w:rsidRPr="00EF052F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EF052F" w:rsidRPr="002C151B">
        <w:rPr>
          <w:rFonts w:ascii="Times New Roman" w:hAnsi="Times New Roman" w:cs="Times New Roman"/>
          <w:bCs/>
          <w:sz w:val="28"/>
          <w:szCs w:val="28"/>
          <w:lang w:val="kk-KZ"/>
        </w:rPr>
        <w:t>–</w:t>
      </w:r>
      <w:r w:rsidR="00EF052F" w:rsidRPr="00EF052F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EF052F">
        <w:rPr>
          <w:rFonts w:ascii="Times New Roman" w:hAnsi="Times New Roman" w:cs="Times New Roman"/>
          <w:bCs/>
          <w:sz w:val="28"/>
          <w:szCs w:val="28"/>
          <w:lang w:val="kk-KZ"/>
        </w:rPr>
        <w:t>№3(9).</w:t>
      </w:r>
      <w:r w:rsidRPr="006335F6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</w:t>
      </w:r>
      <w:r w:rsidR="008F4368">
        <w:rPr>
          <w:rFonts w:ascii="Times New Roman" w:hAnsi="Times New Roman" w:cs="Times New Roman"/>
          <w:bCs/>
          <w:sz w:val="28"/>
          <w:szCs w:val="28"/>
          <w:lang w:val="kk-KZ"/>
        </w:rPr>
        <w:t>–</w:t>
      </w:r>
      <w:r w:rsidRPr="006335F6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С. 19-23.</w:t>
      </w:r>
    </w:p>
    <w:p w:rsidR="003A6A54" w:rsidRPr="004D15BD" w:rsidRDefault="003A6A54" w:rsidP="00B53292">
      <w:pPr>
        <w:pStyle w:val="a3"/>
        <w:numPr>
          <w:ilvl w:val="0"/>
          <w:numId w:val="4"/>
        </w:numPr>
        <w:tabs>
          <w:tab w:val="left" w:pos="284"/>
          <w:tab w:val="left" w:pos="851"/>
          <w:tab w:val="left" w:pos="1276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D15BD">
        <w:rPr>
          <w:rFonts w:ascii="Times New Roman" w:hAnsi="Times New Roman" w:cs="Times New Roman"/>
          <w:sz w:val="28"/>
          <w:szCs w:val="28"/>
          <w:lang w:val="kk-KZ"/>
        </w:rPr>
        <w:t>Корогод Н.П.</w:t>
      </w:r>
      <w:r w:rsidRPr="004D15BD">
        <w:rPr>
          <w:rFonts w:ascii="Times New Roman" w:hAnsi="Times New Roman" w:cs="Times New Roman"/>
          <w:sz w:val="28"/>
          <w:szCs w:val="28"/>
        </w:rPr>
        <w:t xml:space="preserve"> Оценка качества урбоэкосистемы в условиях г.</w:t>
      </w:r>
      <w:r w:rsidR="008F4368" w:rsidRPr="004D15BD">
        <w:rPr>
          <w:rFonts w:ascii="Times New Roman" w:hAnsi="Times New Roman" w:cs="Times New Roman"/>
          <w:sz w:val="28"/>
          <w:szCs w:val="28"/>
        </w:rPr>
        <w:t> </w:t>
      </w:r>
      <w:r w:rsidRPr="004D15BD">
        <w:rPr>
          <w:rFonts w:ascii="Times New Roman" w:hAnsi="Times New Roman" w:cs="Times New Roman"/>
          <w:sz w:val="28"/>
          <w:szCs w:val="28"/>
        </w:rPr>
        <w:t>Павлодар по данным элементного состава волос детей: дис. … канд. биол. наук</w:t>
      </w:r>
      <w:r w:rsidR="008F4368" w:rsidRPr="004D15BD">
        <w:rPr>
          <w:rFonts w:ascii="Times New Roman" w:hAnsi="Times New Roman" w:cs="Times New Roman"/>
          <w:sz w:val="28"/>
          <w:szCs w:val="28"/>
        </w:rPr>
        <w:t>: 03.02.08</w:t>
      </w:r>
      <w:r w:rsidRPr="004D15BD">
        <w:rPr>
          <w:rFonts w:ascii="Times New Roman" w:hAnsi="Times New Roman" w:cs="Times New Roman"/>
          <w:sz w:val="28"/>
          <w:szCs w:val="28"/>
        </w:rPr>
        <w:t xml:space="preserve">. </w:t>
      </w:r>
      <w:r w:rsidR="008F4368" w:rsidRPr="004D15BD">
        <w:rPr>
          <w:rFonts w:ascii="Times New Roman" w:hAnsi="Times New Roman" w:cs="Times New Roman"/>
          <w:sz w:val="28"/>
          <w:szCs w:val="28"/>
        </w:rPr>
        <w:t>–</w:t>
      </w:r>
      <w:r w:rsidRPr="004D15BD">
        <w:rPr>
          <w:rFonts w:ascii="Times New Roman" w:hAnsi="Times New Roman" w:cs="Times New Roman"/>
          <w:sz w:val="28"/>
          <w:szCs w:val="28"/>
        </w:rPr>
        <w:t xml:space="preserve"> Павлодар, 2009. – 135 с.</w:t>
      </w:r>
    </w:p>
    <w:p w:rsidR="003D3250" w:rsidRPr="003A6A54" w:rsidRDefault="008F4368" w:rsidP="00B53292">
      <w:pPr>
        <w:pStyle w:val="a3"/>
        <w:numPr>
          <w:ilvl w:val="0"/>
          <w:numId w:val="4"/>
        </w:numPr>
        <w:tabs>
          <w:tab w:val="left" w:pos="851"/>
          <w:tab w:val="left" w:pos="1276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D15BD">
        <w:rPr>
          <w:rFonts w:ascii="Times New Roman" w:hAnsi="Times New Roman" w:cs="Times New Roman"/>
          <w:sz w:val="28"/>
          <w:szCs w:val="28"/>
        </w:rPr>
        <w:t>Алексеенко В.</w:t>
      </w:r>
      <w:r w:rsidR="003D3250" w:rsidRPr="004D15BD">
        <w:rPr>
          <w:rFonts w:ascii="Times New Roman" w:hAnsi="Times New Roman" w:cs="Times New Roman"/>
          <w:sz w:val="28"/>
          <w:szCs w:val="28"/>
        </w:rPr>
        <w:t xml:space="preserve">А. Экологическая геохимия: </w:t>
      </w:r>
      <w:r w:rsidRPr="004D15BD">
        <w:rPr>
          <w:rFonts w:ascii="Times New Roman" w:hAnsi="Times New Roman" w:cs="Times New Roman"/>
          <w:sz w:val="28"/>
          <w:szCs w:val="28"/>
        </w:rPr>
        <w:t>у</w:t>
      </w:r>
      <w:r w:rsidR="003D3250" w:rsidRPr="004D15BD">
        <w:rPr>
          <w:rFonts w:ascii="Times New Roman" w:hAnsi="Times New Roman" w:cs="Times New Roman"/>
          <w:sz w:val="28"/>
          <w:szCs w:val="28"/>
        </w:rPr>
        <w:t>чеб</w:t>
      </w:r>
      <w:r w:rsidR="00EF052F" w:rsidRPr="004D15BD">
        <w:rPr>
          <w:rFonts w:ascii="Times New Roman" w:hAnsi="Times New Roman" w:cs="Times New Roman"/>
          <w:sz w:val="28"/>
          <w:szCs w:val="28"/>
        </w:rPr>
        <w:t xml:space="preserve">. – М.: Логос, 2000. – </w:t>
      </w:r>
      <w:r w:rsidR="003D3250" w:rsidRPr="003A6A54">
        <w:rPr>
          <w:rFonts w:ascii="Times New Roman" w:hAnsi="Times New Roman" w:cs="Times New Roman"/>
          <w:sz w:val="28"/>
          <w:szCs w:val="28"/>
        </w:rPr>
        <w:t>627</w:t>
      </w:r>
      <w:r w:rsidR="00EF052F" w:rsidRPr="00117C92">
        <w:rPr>
          <w:rFonts w:ascii="Times New Roman" w:hAnsi="Times New Roman" w:cs="Times New Roman"/>
          <w:sz w:val="28"/>
          <w:szCs w:val="28"/>
        </w:rPr>
        <w:t xml:space="preserve"> </w:t>
      </w:r>
      <w:r w:rsidR="00EF052F">
        <w:rPr>
          <w:rFonts w:ascii="Times New Roman" w:hAnsi="Times New Roman" w:cs="Times New Roman"/>
          <w:sz w:val="28"/>
          <w:szCs w:val="28"/>
          <w:lang w:val="en-US"/>
        </w:rPr>
        <w:t>c</w:t>
      </w:r>
      <w:r w:rsidR="003D3250" w:rsidRPr="003A6A54">
        <w:rPr>
          <w:rFonts w:ascii="Times New Roman" w:hAnsi="Times New Roman" w:cs="Times New Roman"/>
          <w:sz w:val="28"/>
          <w:szCs w:val="28"/>
        </w:rPr>
        <w:t>.</w:t>
      </w:r>
    </w:p>
    <w:p w:rsidR="003D3250" w:rsidRPr="002C151B" w:rsidRDefault="003D3250" w:rsidP="00B53292">
      <w:pPr>
        <w:pStyle w:val="a3"/>
        <w:numPr>
          <w:ilvl w:val="0"/>
          <w:numId w:val="4"/>
        </w:numPr>
        <w:tabs>
          <w:tab w:val="left" w:pos="284"/>
          <w:tab w:val="left" w:pos="567"/>
          <w:tab w:val="left" w:pos="851"/>
          <w:tab w:val="left" w:pos="1276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2C151B">
        <w:rPr>
          <w:rFonts w:ascii="Times New Roman" w:hAnsi="Times New Roman" w:cs="Times New Roman"/>
          <w:sz w:val="28"/>
          <w:szCs w:val="28"/>
          <w:lang w:val="en-US"/>
        </w:rPr>
        <w:t>Markert B. Establishing of “Reference plant” for inorganic characterization of different plant species by chemical fingerprinting // Water, soil and air pollution. – 1992. – Vol. 64. – P. 533</w:t>
      </w:r>
      <w:r w:rsidR="00B53292" w:rsidRPr="008F4368">
        <w:rPr>
          <w:rFonts w:ascii="Times New Roman" w:hAnsi="Times New Roman" w:cs="Times New Roman"/>
          <w:sz w:val="28"/>
          <w:szCs w:val="28"/>
          <w:lang w:val="en-US"/>
        </w:rPr>
        <w:t>-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538.</w:t>
      </w:r>
    </w:p>
    <w:p w:rsidR="003D3250" w:rsidRPr="002C151B" w:rsidRDefault="003D3250" w:rsidP="00B53292">
      <w:pPr>
        <w:pStyle w:val="a3"/>
        <w:numPr>
          <w:ilvl w:val="0"/>
          <w:numId w:val="4"/>
        </w:numPr>
        <w:tabs>
          <w:tab w:val="left" w:pos="284"/>
          <w:tab w:val="left" w:pos="567"/>
          <w:tab w:val="left" w:pos="851"/>
          <w:tab w:val="left" w:pos="1276"/>
        </w:tabs>
        <w:spacing w:after="0" w:line="240" w:lineRule="auto"/>
        <w:ind w:left="0" w:firstLine="709"/>
        <w:jc w:val="both"/>
        <w:rPr>
          <w:rStyle w:val="A70"/>
          <w:rFonts w:ascii="Times New Roman" w:hAnsi="Times New Roman" w:cs="Times New Roman"/>
          <w:color w:val="auto"/>
          <w:sz w:val="28"/>
          <w:szCs w:val="28"/>
        </w:rPr>
      </w:pPr>
      <w:r w:rsidRPr="002C151B">
        <w:rPr>
          <w:rStyle w:val="A70"/>
          <w:rFonts w:ascii="Times New Roman" w:hAnsi="Times New Roman" w:cs="Times New Roman"/>
          <w:sz w:val="28"/>
          <w:szCs w:val="28"/>
        </w:rPr>
        <w:t>Ткалич С.М. Некоторые общие закономерности содержания химических элементов в золе растений. Биогеохимические поиски рудных месторождений</w:t>
      </w:r>
      <w:r w:rsidR="00117C92" w:rsidRPr="00117C92">
        <w:rPr>
          <w:rStyle w:val="A70"/>
          <w:rFonts w:ascii="Times New Roman" w:hAnsi="Times New Roman" w:cs="Times New Roman"/>
          <w:sz w:val="28"/>
          <w:szCs w:val="28"/>
        </w:rPr>
        <w:t xml:space="preserve">. </w:t>
      </w:r>
      <w:r w:rsidRPr="002C151B">
        <w:rPr>
          <w:rStyle w:val="A70"/>
          <w:rFonts w:ascii="Times New Roman" w:hAnsi="Times New Roman" w:cs="Times New Roman"/>
          <w:sz w:val="28"/>
          <w:szCs w:val="28"/>
        </w:rPr>
        <w:t>– Улан-Уд</w:t>
      </w:r>
      <w:r w:rsidR="00117C92">
        <w:rPr>
          <w:rStyle w:val="A70"/>
          <w:rFonts w:ascii="Times New Roman" w:hAnsi="Times New Roman" w:cs="Times New Roman"/>
          <w:sz w:val="28"/>
          <w:szCs w:val="28"/>
        </w:rPr>
        <w:t xml:space="preserve">е: Изд-во СО АН СССР, 1969. – </w:t>
      </w:r>
      <w:r w:rsidRPr="002C151B">
        <w:rPr>
          <w:rStyle w:val="A70"/>
          <w:rFonts w:ascii="Times New Roman" w:hAnsi="Times New Roman" w:cs="Times New Roman"/>
          <w:sz w:val="28"/>
          <w:szCs w:val="28"/>
        </w:rPr>
        <w:t>179</w:t>
      </w:r>
      <w:r w:rsidR="00117C92" w:rsidRPr="00117C92">
        <w:rPr>
          <w:rStyle w:val="A70"/>
          <w:rFonts w:ascii="Times New Roman" w:hAnsi="Times New Roman" w:cs="Times New Roman"/>
          <w:sz w:val="28"/>
          <w:szCs w:val="28"/>
        </w:rPr>
        <w:t xml:space="preserve"> </w:t>
      </w:r>
      <w:r w:rsidR="00117C92">
        <w:rPr>
          <w:rStyle w:val="A70"/>
          <w:rFonts w:ascii="Times New Roman" w:hAnsi="Times New Roman" w:cs="Times New Roman"/>
          <w:sz w:val="28"/>
          <w:szCs w:val="28"/>
        </w:rPr>
        <w:t>с</w:t>
      </w:r>
      <w:r w:rsidRPr="002C151B">
        <w:rPr>
          <w:rStyle w:val="A70"/>
          <w:rFonts w:ascii="Times New Roman" w:hAnsi="Times New Roman" w:cs="Times New Roman"/>
          <w:sz w:val="28"/>
          <w:szCs w:val="28"/>
        </w:rPr>
        <w:t>.</w:t>
      </w:r>
    </w:p>
    <w:p w:rsidR="006B3383" w:rsidRPr="00117C92" w:rsidRDefault="00117C92" w:rsidP="00B53292">
      <w:pPr>
        <w:pStyle w:val="a3"/>
        <w:numPr>
          <w:ilvl w:val="0"/>
          <w:numId w:val="4"/>
        </w:numPr>
        <w:tabs>
          <w:tab w:val="left" w:pos="284"/>
          <w:tab w:val="left" w:pos="567"/>
          <w:tab w:val="left" w:pos="851"/>
          <w:tab w:val="left" w:pos="1276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Байкенова Г.Е., Барановская</w:t>
      </w:r>
      <w:r w:rsidR="006B3383" w:rsidRPr="002C151B">
        <w:rPr>
          <w:rFonts w:ascii="Times New Roman" w:hAnsi="Times New Roman" w:cs="Times New Roman"/>
          <w:sz w:val="28"/>
          <w:szCs w:val="28"/>
        </w:rPr>
        <w:t xml:space="preserve"> Н.В., Какабаев А.А.</w:t>
      </w:r>
      <w:r w:rsidR="00B53292">
        <w:rPr>
          <w:rFonts w:ascii="Times New Roman" w:hAnsi="Times New Roman" w:cs="Times New Roman"/>
          <w:sz w:val="28"/>
          <w:szCs w:val="28"/>
        </w:rPr>
        <w:t xml:space="preserve"> и др.</w:t>
      </w:r>
      <w:r w:rsidR="006B3383" w:rsidRPr="002C151B">
        <w:rPr>
          <w:rFonts w:ascii="Times New Roman" w:hAnsi="Times New Roman" w:cs="Times New Roman"/>
          <w:sz w:val="28"/>
          <w:szCs w:val="28"/>
        </w:rPr>
        <w:t xml:space="preserve"> Содержание химических элементов в золе листьев тополя черного (</w:t>
      </w:r>
      <w:r w:rsidR="006B3383" w:rsidRPr="00547AA5">
        <w:rPr>
          <w:rFonts w:ascii="Times New Roman" w:hAnsi="Times New Roman" w:cs="Times New Roman"/>
          <w:i/>
          <w:sz w:val="28"/>
          <w:szCs w:val="28"/>
        </w:rPr>
        <w:t>Populus nigra L.</w:t>
      </w:r>
      <w:r w:rsidR="006B3383" w:rsidRPr="002C151B">
        <w:rPr>
          <w:rFonts w:ascii="Times New Roman" w:hAnsi="Times New Roman" w:cs="Times New Roman"/>
          <w:sz w:val="28"/>
          <w:szCs w:val="28"/>
        </w:rPr>
        <w:t xml:space="preserve">) на территории Северного Казахстана // Вестник КазНУ. </w:t>
      </w:r>
      <w:r w:rsidRPr="002C151B">
        <w:rPr>
          <w:rFonts w:ascii="Times New Roman" w:hAnsi="Times New Roman" w:cs="Times New Roman"/>
          <w:bCs/>
          <w:sz w:val="28"/>
          <w:szCs w:val="28"/>
          <w:lang w:val="kk-KZ"/>
        </w:rPr>
        <w:t>–</w:t>
      </w:r>
      <w:r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</w:t>
      </w:r>
      <w:r w:rsidRPr="00117C92">
        <w:rPr>
          <w:rFonts w:ascii="Times New Roman" w:hAnsi="Times New Roman" w:cs="Times New Roman"/>
          <w:sz w:val="28"/>
          <w:szCs w:val="28"/>
        </w:rPr>
        <w:t xml:space="preserve">2021. </w:t>
      </w:r>
      <w:r w:rsidRPr="002C151B">
        <w:rPr>
          <w:rFonts w:ascii="Times New Roman" w:hAnsi="Times New Roman" w:cs="Times New Roman"/>
          <w:bCs/>
          <w:sz w:val="28"/>
          <w:szCs w:val="28"/>
          <w:lang w:val="kk-KZ"/>
        </w:rPr>
        <w:t>–</w:t>
      </w:r>
      <w:r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Т</w:t>
      </w:r>
      <w:r w:rsidRPr="00117C92">
        <w:rPr>
          <w:rFonts w:ascii="Times New Roman" w:hAnsi="Times New Roman" w:cs="Times New Roman"/>
          <w:sz w:val="28"/>
          <w:szCs w:val="28"/>
        </w:rPr>
        <w:t>. 4</w:t>
      </w:r>
      <w:r w:rsidR="00B53292">
        <w:rPr>
          <w:rFonts w:ascii="Times New Roman" w:hAnsi="Times New Roman" w:cs="Times New Roman"/>
          <w:sz w:val="28"/>
          <w:szCs w:val="28"/>
        </w:rPr>
        <w:t>,</w:t>
      </w:r>
      <w:r w:rsidRPr="00117C92">
        <w:rPr>
          <w:rFonts w:ascii="Times New Roman" w:hAnsi="Times New Roman" w:cs="Times New Roman"/>
          <w:sz w:val="28"/>
          <w:szCs w:val="28"/>
        </w:rPr>
        <w:t xml:space="preserve"> №69.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2C151B">
        <w:rPr>
          <w:rFonts w:ascii="Times New Roman" w:hAnsi="Times New Roman" w:cs="Times New Roman"/>
          <w:bCs/>
          <w:sz w:val="28"/>
          <w:szCs w:val="28"/>
          <w:lang w:val="kk-KZ"/>
        </w:rPr>
        <w:t>–</w:t>
      </w:r>
      <w:r w:rsidR="006B3383" w:rsidRPr="00117C9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С. 4-12.</w:t>
      </w:r>
    </w:p>
    <w:p w:rsidR="00C04C30" w:rsidRPr="002C151B" w:rsidRDefault="00C04C30" w:rsidP="00B53292">
      <w:pPr>
        <w:pStyle w:val="a3"/>
        <w:numPr>
          <w:ilvl w:val="0"/>
          <w:numId w:val="4"/>
        </w:numPr>
        <w:tabs>
          <w:tab w:val="left" w:pos="284"/>
          <w:tab w:val="left" w:pos="567"/>
          <w:tab w:val="left" w:pos="851"/>
          <w:tab w:val="left" w:pos="1276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2C151B">
        <w:rPr>
          <w:rFonts w:ascii="Times New Roman" w:hAnsi="Times New Roman" w:cs="Times New Roman"/>
          <w:sz w:val="28"/>
          <w:szCs w:val="28"/>
          <w:lang w:val="en-US"/>
        </w:rPr>
        <w:t>Bowen N.J.M. Environmental chemistry of the elements. – London; NY</w:t>
      </w:r>
      <w:r w:rsidR="00B53292" w:rsidRPr="00B53292">
        <w:rPr>
          <w:rFonts w:ascii="Times New Roman" w:hAnsi="Times New Roman" w:cs="Times New Roman"/>
          <w:sz w:val="28"/>
          <w:szCs w:val="28"/>
          <w:lang w:val="en-US"/>
        </w:rPr>
        <w:t>.</w:t>
      </w:r>
      <w:r w:rsidRPr="002C151B">
        <w:rPr>
          <w:rFonts w:ascii="Times New Roman" w:hAnsi="Times New Roman" w:cs="Times New Roman"/>
          <w:sz w:val="28"/>
          <w:szCs w:val="28"/>
          <w:lang w:val="en-US"/>
        </w:rPr>
        <w:t>: Academic Press, 1979. – 333 p.</w:t>
      </w:r>
    </w:p>
    <w:p w:rsidR="00C04C30" w:rsidRPr="002C151B" w:rsidRDefault="00117C92" w:rsidP="00B53292">
      <w:pPr>
        <w:pStyle w:val="a3"/>
        <w:numPr>
          <w:ilvl w:val="0"/>
          <w:numId w:val="4"/>
        </w:numPr>
        <w:tabs>
          <w:tab w:val="left" w:pos="284"/>
          <w:tab w:val="left" w:pos="567"/>
          <w:tab w:val="left" w:pos="851"/>
          <w:tab w:val="left" w:pos="1276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Markert</w:t>
      </w:r>
      <w:r w:rsidR="00C04C30" w:rsidRPr="002C151B">
        <w:rPr>
          <w:rFonts w:ascii="Times New Roman" w:hAnsi="Times New Roman" w:cs="Times New Roman"/>
          <w:sz w:val="28"/>
          <w:szCs w:val="28"/>
          <w:lang w:val="en-US"/>
        </w:rPr>
        <w:t xml:space="preserve"> B. Instrumental Element and multi-element analysis of plant samples, metho</w:t>
      </w:r>
      <w:r>
        <w:rPr>
          <w:rFonts w:ascii="Times New Roman" w:hAnsi="Times New Roman" w:cs="Times New Roman"/>
          <w:sz w:val="28"/>
          <w:szCs w:val="28"/>
          <w:lang w:val="en-US"/>
        </w:rPr>
        <w:t>ds and applications</w:t>
      </w:r>
      <w:r w:rsidR="00C04C30" w:rsidRPr="002C151B">
        <w:rPr>
          <w:rFonts w:ascii="Times New Roman" w:hAnsi="Times New Roman" w:cs="Times New Roman"/>
          <w:sz w:val="28"/>
          <w:szCs w:val="28"/>
          <w:lang w:val="en-US"/>
        </w:rPr>
        <w:t xml:space="preserve">. – </w:t>
      </w:r>
      <w:r w:rsidR="00B53292" w:rsidRPr="00B53292">
        <w:rPr>
          <w:rFonts w:ascii="Times New Roman" w:hAnsi="Times New Roman" w:cs="Times New Roman"/>
          <w:sz w:val="28"/>
          <w:szCs w:val="28"/>
          <w:lang w:val="en-US"/>
        </w:rPr>
        <w:t xml:space="preserve">Hoboken (New Jersey): </w:t>
      </w:r>
      <w:r w:rsidR="00C04C30" w:rsidRPr="002C151B">
        <w:rPr>
          <w:rFonts w:ascii="Times New Roman" w:hAnsi="Times New Roman" w:cs="Times New Roman"/>
          <w:sz w:val="28"/>
          <w:szCs w:val="28"/>
          <w:lang w:val="en-US"/>
        </w:rPr>
        <w:t>John Wiley &amp; Sons, 1996. – 296 p.</w:t>
      </w:r>
    </w:p>
    <w:p w:rsidR="006B3383" w:rsidRPr="002C151B" w:rsidRDefault="00F50E7A" w:rsidP="00B53292">
      <w:pPr>
        <w:pStyle w:val="a3"/>
        <w:numPr>
          <w:ilvl w:val="0"/>
          <w:numId w:val="4"/>
        </w:numPr>
        <w:tabs>
          <w:tab w:val="left" w:pos="284"/>
          <w:tab w:val="left" w:pos="360"/>
          <w:tab w:val="left" w:pos="851"/>
          <w:tab w:val="left" w:pos="1276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bCs/>
          <w:sz w:val="28"/>
          <w:szCs w:val="28"/>
          <w:lang w:val="kk-KZ"/>
        </w:rPr>
      </w:pPr>
      <w:r w:rsidRPr="002C151B">
        <w:rPr>
          <w:rFonts w:ascii="Times New Roman" w:hAnsi="Times New Roman" w:cs="Times New Roman"/>
          <w:sz w:val="28"/>
          <w:szCs w:val="28"/>
        </w:rPr>
        <w:t xml:space="preserve">Байкенова Г.Е., </w:t>
      </w:r>
      <w:r w:rsidRPr="002C151B">
        <w:rPr>
          <w:rFonts w:ascii="Times New Roman" w:hAnsi="Times New Roman" w:cs="Times New Roman"/>
          <w:sz w:val="28"/>
          <w:szCs w:val="28"/>
          <w:lang w:val="kk-KZ"/>
        </w:rPr>
        <w:t xml:space="preserve">Какабаев А.А., </w:t>
      </w:r>
      <w:r w:rsidRPr="002C151B">
        <w:rPr>
          <w:rFonts w:ascii="Times New Roman" w:hAnsi="Times New Roman" w:cs="Times New Roman"/>
          <w:bCs/>
          <w:sz w:val="28"/>
          <w:szCs w:val="28"/>
          <w:lang w:val="kk-KZ"/>
        </w:rPr>
        <w:t>Барановская Н.В.</w:t>
      </w:r>
      <w:r w:rsidR="00B53292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и др.</w:t>
      </w:r>
      <w:r w:rsidRPr="002C151B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Редкоземельные и радиоактивные элементы в листьях тополя черного (</w:t>
      </w:r>
      <w:r w:rsidRPr="00547AA5">
        <w:rPr>
          <w:rFonts w:ascii="Times New Roman" w:hAnsi="Times New Roman" w:cs="Times New Roman"/>
          <w:bCs/>
          <w:i/>
          <w:sz w:val="28"/>
          <w:szCs w:val="28"/>
          <w:lang w:val="kk-KZ"/>
        </w:rPr>
        <w:t>Populus nigra L.</w:t>
      </w:r>
      <w:r w:rsidRPr="002C151B">
        <w:rPr>
          <w:rFonts w:ascii="Times New Roman" w:hAnsi="Times New Roman" w:cs="Times New Roman"/>
          <w:bCs/>
          <w:sz w:val="28"/>
          <w:szCs w:val="28"/>
          <w:lang w:val="kk-KZ"/>
        </w:rPr>
        <w:t>) на территории Северного Казахстана // Биологические науки Казахстана</w:t>
      </w:r>
      <w:r w:rsidR="00117C92">
        <w:rPr>
          <w:rFonts w:ascii="Times New Roman" w:hAnsi="Times New Roman" w:cs="Times New Roman"/>
          <w:bCs/>
          <w:sz w:val="28"/>
          <w:szCs w:val="28"/>
          <w:lang w:val="kk-KZ"/>
        </w:rPr>
        <w:t>.</w:t>
      </w:r>
      <w:r w:rsidRPr="002C151B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</w:t>
      </w:r>
      <w:r w:rsidR="00117C92" w:rsidRPr="00117C92">
        <w:rPr>
          <w:rFonts w:ascii="Times New Roman" w:hAnsi="Times New Roman" w:cs="Times New Roman"/>
          <w:sz w:val="28"/>
          <w:szCs w:val="28"/>
        </w:rPr>
        <w:t>–</w:t>
      </w:r>
      <w:r w:rsidR="00B53292">
        <w:rPr>
          <w:rFonts w:ascii="Times New Roman" w:hAnsi="Times New Roman" w:cs="Times New Roman"/>
          <w:sz w:val="28"/>
          <w:szCs w:val="28"/>
        </w:rPr>
        <w:t xml:space="preserve"> </w:t>
      </w:r>
      <w:r w:rsidR="00117C92" w:rsidRPr="002C151B">
        <w:rPr>
          <w:rFonts w:ascii="Times New Roman" w:hAnsi="Times New Roman" w:cs="Times New Roman"/>
          <w:bCs/>
          <w:sz w:val="28"/>
          <w:szCs w:val="28"/>
          <w:lang w:val="kk-KZ"/>
        </w:rPr>
        <w:t>2020</w:t>
      </w:r>
      <w:r w:rsidR="00117C92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. </w:t>
      </w:r>
      <w:r w:rsidR="00117C92" w:rsidRPr="00B53292">
        <w:rPr>
          <w:rFonts w:ascii="Times New Roman" w:hAnsi="Times New Roman" w:cs="Times New Roman"/>
          <w:sz w:val="28"/>
          <w:szCs w:val="28"/>
        </w:rPr>
        <w:t>–</w:t>
      </w:r>
      <w:r w:rsidR="00117C92">
        <w:rPr>
          <w:rFonts w:ascii="Times New Roman" w:hAnsi="Times New Roman" w:cs="Times New Roman"/>
          <w:sz w:val="28"/>
          <w:szCs w:val="28"/>
        </w:rPr>
        <w:t xml:space="preserve"> </w:t>
      </w:r>
      <w:r w:rsidR="00117C92">
        <w:rPr>
          <w:rFonts w:ascii="Times New Roman" w:hAnsi="Times New Roman" w:cs="Times New Roman"/>
          <w:bCs/>
          <w:sz w:val="28"/>
          <w:szCs w:val="28"/>
          <w:lang w:val="kk-KZ"/>
        </w:rPr>
        <w:t>№4</w:t>
      </w:r>
      <w:r w:rsidRPr="002C151B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. </w:t>
      </w:r>
      <w:r w:rsidR="00117C92" w:rsidRPr="00B53292">
        <w:rPr>
          <w:rFonts w:ascii="Times New Roman" w:hAnsi="Times New Roman" w:cs="Times New Roman"/>
          <w:sz w:val="28"/>
          <w:szCs w:val="28"/>
        </w:rPr>
        <w:t>–</w:t>
      </w:r>
      <w:r w:rsidR="00117C92">
        <w:rPr>
          <w:rFonts w:ascii="Times New Roman" w:hAnsi="Times New Roman" w:cs="Times New Roman"/>
          <w:sz w:val="28"/>
          <w:szCs w:val="28"/>
        </w:rPr>
        <w:t xml:space="preserve"> </w:t>
      </w:r>
      <w:r w:rsidRPr="002C151B">
        <w:rPr>
          <w:rFonts w:ascii="Times New Roman" w:hAnsi="Times New Roman" w:cs="Times New Roman"/>
          <w:bCs/>
          <w:sz w:val="28"/>
          <w:szCs w:val="28"/>
          <w:lang w:val="kk-KZ"/>
        </w:rPr>
        <w:t>С. 329-337</w:t>
      </w:r>
      <w:r w:rsidR="00117C92">
        <w:rPr>
          <w:rFonts w:ascii="Times New Roman" w:hAnsi="Times New Roman" w:cs="Times New Roman"/>
          <w:bCs/>
          <w:sz w:val="28"/>
          <w:szCs w:val="28"/>
          <w:lang w:val="kk-KZ"/>
        </w:rPr>
        <w:t>.</w:t>
      </w:r>
    </w:p>
    <w:p w:rsidR="00672E8E" w:rsidRPr="002C151B" w:rsidRDefault="00672E8E" w:rsidP="00B53292">
      <w:pPr>
        <w:pStyle w:val="a3"/>
        <w:numPr>
          <w:ilvl w:val="0"/>
          <w:numId w:val="4"/>
        </w:numPr>
        <w:tabs>
          <w:tab w:val="left" w:pos="284"/>
          <w:tab w:val="left" w:pos="567"/>
          <w:tab w:val="left" w:pos="851"/>
          <w:tab w:val="left" w:pos="1276"/>
        </w:tabs>
        <w:spacing w:after="0" w:line="240" w:lineRule="auto"/>
        <w:ind w:left="0" w:firstLine="709"/>
        <w:jc w:val="both"/>
        <w:rPr>
          <w:rStyle w:val="A90"/>
          <w:rFonts w:ascii="Times New Roman" w:hAnsi="Times New Roman" w:cs="Times New Roman"/>
          <w:color w:val="auto"/>
          <w:sz w:val="28"/>
          <w:szCs w:val="28"/>
        </w:rPr>
      </w:pPr>
      <w:r w:rsidRPr="002C151B">
        <w:rPr>
          <w:rStyle w:val="A90"/>
          <w:rFonts w:ascii="Times New Roman" w:hAnsi="Times New Roman" w:cs="Times New Roman"/>
          <w:sz w:val="28"/>
          <w:szCs w:val="28"/>
        </w:rPr>
        <w:t>Соктоев Б.Р., Рихванов Л.П., Тайсаев Т.Т.</w:t>
      </w:r>
      <w:r w:rsidR="00B53292">
        <w:rPr>
          <w:rStyle w:val="A90"/>
          <w:rFonts w:ascii="Times New Roman" w:hAnsi="Times New Roman" w:cs="Times New Roman"/>
          <w:sz w:val="28"/>
          <w:szCs w:val="28"/>
        </w:rPr>
        <w:t xml:space="preserve"> и др.</w:t>
      </w:r>
      <w:r w:rsidRPr="002C151B">
        <w:rPr>
          <w:rStyle w:val="A90"/>
          <w:rFonts w:ascii="Times New Roman" w:hAnsi="Times New Roman" w:cs="Times New Roman"/>
          <w:sz w:val="28"/>
          <w:szCs w:val="28"/>
        </w:rPr>
        <w:t xml:space="preserve"> Геохимическая характеристика солевых отложений питьевых вод Байкальского региона // Известия Томского политехнического университета. – 2014. – Т. 324</w:t>
      </w:r>
      <w:r w:rsidR="00B53292">
        <w:rPr>
          <w:rStyle w:val="A90"/>
          <w:rFonts w:ascii="Times New Roman" w:hAnsi="Times New Roman" w:cs="Times New Roman"/>
          <w:sz w:val="28"/>
          <w:szCs w:val="28"/>
        </w:rPr>
        <w:t>,</w:t>
      </w:r>
      <w:r w:rsidRPr="002C151B">
        <w:rPr>
          <w:rStyle w:val="A90"/>
          <w:rFonts w:ascii="Times New Roman" w:hAnsi="Times New Roman" w:cs="Times New Roman"/>
          <w:sz w:val="28"/>
          <w:szCs w:val="28"/>
        </w:rPr>
        <w:t xml:space="preserve"> №1. – С.</w:t>
      </w:r>
      <w:r w:rsidR="00B53292">
        <w:rPr>
          <w:rStyle w:val="A90"/>
          <w:rFonts w:ascii="Times New Roman" w:hAnsi="Times New Roman" w:cs="Times New Roman"/>
          <w:sz w:val="28"/>
          <w:szCs w:val="28"/>
        </w:rPr>
        <w:t> </w:t>
      </w:r>
      <w:r w:rsidRPr="002C151B">
        <w:rPr>
          <w:rStyle w:val="A90"/>
          <w:rFonts w:ascii="Times New Roman" w:hAnsi="Times New Roman" w:cs="Times New Roman"/>
          <w:sz w:val="28"/>
          <w:szCs w:val="28"/>
        </w:rPr>
        <w:t>203</w:t>
      </w:r>
      <w:r w:rsidR="00B53292">
        <w:rPr>
          <w:rStyle w:val="A90"/>
          <w:rFonts w:ascii="Times New Roman" w:hAnsi="Times New Roman" w:cs="Times New Roman"/>
          <w:sz w:val="28"/>
          <w:szCs w:val="28"/>
        </w:rPr>
        <w:t>-</w:t>
      </w:r>
      <w:r w:rsidRPr="002C151B">
        <w:rPr>
          <w:rStyle w:val="A90"/>
          <w:rFonts w:ascii="Times New Roman" w:hAnsi="Times New Roman" w:cs="Times New Roman"/>
          <w:sz w:val="28"/>
          <w:szCs w:val="28"/>
        </w:rPr>
        <w:t>223.</w:t>
      </w:r>
    </w:p>
    <w:p w:rsidR="00F50E7A" w:rsidRPr="002C151B" w:rsidRDefault="00F50E7A" w:rsidP="00B53292">
      <w:pPr>
        <w:pStyle w:val="a3"/>
        <w:numPr>
          <w:ilvl w:val="0"/>
          <w:numId w:val="4"/>
        </w:numPr>
        <w:tabs>
          <w:tab w:val="left" w:pos="284"/>
          <w:tab w:val="left" w:pos="567"/>
          <w:tab w:val="left" w:pos="851"/>
          <w:tab w:val="left" w:pos="1276"/>
        </w:tabs>
        <w:spacing w:after="0" w:line="240" w:lineRule="auto"/>
        <w:ind w:left="0" w:firstLine="709"/>
        <w:jc w:val="both"/>
        <w:rPr>
          <w:rStyle w:val="A90"/>
          <w:rFonts w:ascii="Times New Roman" w:hAnsi="Times New Roman" w:cs="Times New Roman"/>
          <w:color w:val="auto"/>
          <w:sz w:val="28"/>
          <w:szCs w:val="28"/>
        </w:rPr>
      </w:pPr>
      <w:r w:rsidRPr="002C151B">
        <w:rPr>
          <w:rFonts w:ascii="Times New Roman" w:hAnsi="Times New Roman" w:cs="Times New Roman"/>
          <w:bCs/>
          <w:sz w:val="28"/>
          <w:szCs w:val="28"/>
        </w:rPr>
        <w:t xml:space="preserve">Байкенова Г.Е., </w:t>
      </w:r>
      <w:r w:rsidRPr="002C151B">
        <w:rPr>
          <w:rFonts w:ascii="Times New Roman" w:hAnsi="Times New Roman" w:cs="Times New Roman"/>
          <w:bCs/>
          <w:sz w:val="28"/>
          <w:szCs w:val="28"/>
          <w:lang w:val="kk-KZ"/>
        </w:rPr>
        <w:t>Какабаев А.А, Барановская Н.В.</w:t>
      </w:r>
      <w:r w:rsidR="002D504D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и др.</w:t>
      </w:r>
      <w:r w:rsidRPr="002C151B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Элементный состав солевых отложений питьевых вод Северного Казахстана (на примере Акмолинской и Северо-Казахстанской областей) // </w:t>
      </w:r>
      <w:r w:rsidRPr="002C151B">
        <w:rPr>
          <w:rFonts w:ascii="Times New Roman" w:hAnsi="Times New Roman" w:cs="Times New Roman"/>
          <w:sz w:val="28"/>
          <w:szCs w:val="28"/>
          <w:lang w:val="kk-KZ"/>
        </w:rPr>
        <w:t xml:space="preserve">Вестник КазНУ. </w:t>
      </w:r>
      <w:r w:rsidR="00117C92" w:rsidRPr="0029424D">
        <w:rPr>
          <w:rFonts w:ascii="Times New Roman" w:hAnsi="Times New Roman" w:cs="Times New Roman"/>
          <w:sz w:val="28"/>
          <w:szCs w:val="28"/>
        </w:rPr>
        <w:t>–</w:t>
      </w:r>
      <w:r w:rsidR="002D504D">
        <w:rPr>
          <w:rFonts w:ascii="Times New Roman" w:hAnsi="Times New Roman" w:cs="Times New Roman"/>
          <w:sz w:val="28"/>
          <w:szCs w:val="28"/>
        </w:rPr>
        <w:t xml:space="preserve"> </w:t>
      </w:r>
      <w:r w:rsidR="0029424D" w:rsidRPr="002C151B">
        <w:rPr>
          <w:rFonts w:ascii="Times New Roman" w:hAnsi="Times New Roman" w:cs="Times New Roman"/>
          <w:sz w:val="28"/>
          <w:szCs w:val="28"/>
          <w:lang w:val="kk-KZ"/>
        </w:rPr>
        <w:t>2021</w:t>
      </w:r>
      <w:r w:rsidR="0029424D">
        <w:rPr>
          <w:rFonts w:ascii="Times New Roman" w:hAnsi="Times New Roman" w:cs="Times New Roman"/>
          <w:sz w:val="28"/>
          <w:szCs w:val="28"/>
          <w:lang w:val="kk-KZ"/>
        </w:rPr>
        <w:t xml:space="preserve">. </w:t>
      </w:r>
      <w:r w:rsidR="0029424D" w:rsidRPr="0029424D">
        <w:rPr>
          <w:rFonts w:ascii="Times New Roman" w:hAnsi="Times New Roman" w:cs="Times New Roman"/>
          <w:sz w:val="28"/>
          <w:szCs w:val="28"/>
        </w:rPr>
        <w:t>–</w:t>
      </w:r>
      <w:r w:rsidR="002D504D">
        <w:rPr>
          <w:rFonts w:ascii="Times New Roman" w:hAnsi="Times New Roman" w:cs="Times New Roman"/>
          <w:sz w:val="28"/>
          <w:szCs w:val="28"/>
        </w:rPr>
        <w:t xml:space="preserve"> </w:t>
      </w:r>
      <w:r w:rsidR="0029424D">
        <w:rPr>
          <w:rFonts w:ascii="Times New Roman" w:hAnsi="Times New Roman" w:cs="Times New Roman"/>
          <w:sz w:val="28"/>
          <w:szCs w:val="28"/>
          <w:lang w:val="kk-KZ"/>
        </w:rPr>
        <w:t>Т.</w:t>
      </w:r>
      <w:r w:rsidR="002D504D">
        <w:rPr>
          <w:rFonts w:ascii="Times New Roman" w:hAnsi="Times New Roman" w:cs="Times New Roman"/>
          <w:sz w:val="28"/>
          <w:szCs w:val="28"/>
          <w:lang w:val="kk-KZ"/>
        </w:rPr>
        <w:t> </w:t>
      </w:r>
      <w:r w:rsidR="0029424D">
        <w:rPr>
          <w:rFonts w:ascii="Times New Roman" w:hAnsi="Times New Roman" w:cs="Times New Roman"/>
          <w:sz w:val="28"/>
          <w:szCs w:val="28"/>
          <w:lang w:val="kk-KZ"/>
        </w:rPr>
        <w:t>1</w:t>
      </w:r>
      <w:r w:rsidR="002D504D">
        <w:rPr>
          <w:rFonts w:ascii="Times New Roman" w:hAnsi="Times New Roman" w:cs="Times New Roman"/>
          <w:sz w:val="28"/>
          <w:szCs w:val="28"/>
          <w:lang w:val="kk-KZ"/>
        </w:rPr>
        <w:t>,</w:t>
      </w:r>
      <w:r w:rsidR="0029424D">
        <w:rPr>
          <w:rFonts w:ascii="Times New Roman" w:hAnsi="Times New Roman" w:cs="Times New Roman"/>
          <w:sz w:val="28"/>
          <w:szCs w:val="28"/>
          <w:lang w:val="kk-KZ"/>
        </w:rPr>
        <w:t xml:space="preserve"> №66. </w:t>
      </w:r>
      <w:r w:rsidR="0029424D" w:rsidRPr="0029424D">
        <w:rPr>
          <w:rFonts w:ascii="Times New Roman" w:hAnsi="Times New Roman" w:cs="Times New Roman"/>
          <w:sz w:val="28"/>
          <w:szCs w:val="28"/>
        </w:rPr>
        <w:t>–</w:t>
      </w:r>
      <w:r w:rsidR="0029424D">
        <w:rPr>
          <w:rFonts w:ascii="Times New Roman" w:hAnsi="Times New Roman" w:cs="Times New Roman"/>
          <w:sz w:val="28"/>
          <w:szCs w:val="28"/>
          <w:lang w:val="kk-KZ"/>
        </w:rPr>
        <w:t xml:space="preserve"> С</w:t>
      </w:r>
      <w:r w:rsidRPr="002C151B">
        <w:rPr>
          <w:rFonts w:ascii="Times New Roman" w:hAnsi="Times New Roman" w:cs="Times New Roman"/>
          <w:sz w:val="28"/>
          <w:szCs w:val="28"/>
          <w:lang w:val="kk-KZ"/>
        </w:rPr>
        <w:t>. 29-47</w:t>
      </w:r>
      <w:r w:rsidR="0029424D">
        <w:rPr>
          <w:rFonts w:ascii="Times New Roman" w:hAnsi="Times New Roman" w:cs="Times New Roman"/>
          <w:sz w:val="28"/>
          <w:szCs w:val="28"/>
          <w:lang w:val="kk-KZ"/>
        </w:rPr>
        <w:t>.</w:t>
      </w:r>
      <w:r w:rsidRPr="002C151B">
        <w:rPr>
          <w:rFonts w:ascii="Times New Roman" w:hAnsi="Times New Roman" w:cs="Times New Roman"/>
          <w:sz w:val="28"/>
          <w:szCs w:val="28"/>
          <w:lang w:val="kk-KZ"/>
        </w:rPr>
        <w:t xml:space="preserve">  </w:t>
      </w:r>
    </w:p>
    <w:p w:rsidR="005457C0" w:rsidRPr="009B1CCD" w:rsidRDefault="005457C0" w:rsidP="00B53292">
      <w:pPr>
        <w:pStyle w:val="a3"/>
        <w:numPr>
          <w:ilvl w:val="0"/>
          <w:numId w:val="4"/>
        </w:numPr>
        <w:tabs>
          <w:tab w:val="left" w:pos="284"/>
          <w:tab w:val="left" w:pos="851"/>
          <w:tab w:val="left" w:pos="1276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bCs/>
          <w:sz w:val="28"/>
          <w:szCs w:val="28"/>
          <w:lang w:val="kk-KZ"/>
        </w:rPr>
      </w:pPr>
      <w:r w:rsidRPr="002C151B">
        <w:rPr>
          <w:rFonts w:ascii="Times New Roman" w:hAnsi="Times New Roman" w:cs="Times New Roman"/>
          <w:sz w:val="28"/>
          <w:szCs w:val="28"/>
        </w:rPr>
        <w:t>Байкенова Г.Е.</w:t>
      </w:r>
      <w:r w:rsidR="002D504D">
        <w:rPr>
          <w:rFonts w:ascii="Times New Roman" w:hAnsi="Times New Roman" w:cs="Times New Roman"/>
          <w:sz w:val="28"/>
          <w:szCs w:val="28"/>
        </w:rPr>
        <w:t>, Барановская Н.В., Какабаев А.</w:t>
      </w:r>
      <w:r w:rsidRPr="002C151B">
        <w:rPr>
          <w:rFonts w:ascii="Times New Roman" w:hAnsi="Times New Roman" w:cs="Times New Roman"/>
          <w:sz w:val="28"/>
          <w:szCs w:val="28"/>
        </w:rPr>
        <w:t>А.</w:t>
      </w:r>
      <w:r w:rsidR="002D504D">
        <w:rPr>
          <w:rFonts w:ascii="Times New Roman" w:hAnsi="Times New Roman" w:cs="Times New Roman"/>
          <w:sz w:val="28"/>
          <w:szCs w:val="28"/>
        </w:rPr>
        <w:t xml:space="preserve"> и др. </w:t>
      </w:r>
      <w:r w:rsidR="009B1CCD" w:rsidRPr="009B1CCD">
        <w:rPr>
          <w:rFonts w:ascii="Times New Roman" w:hAnsi="Times New Roman" w:cs="Times New Roman"/>
          <w:bCs/>
          <w:sz w:val="28"/>
          <w:szCs w:val="28"/>
          <w:lang w:val="kk-KZ"/>
        </w:rPr>
        <w:t>Геохимические особенности радиоактивных элементов в</w:t>
      </w:r>
      <w:r w:rsidR="009B1CCD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</w:t>
      </w:r>
      <w:r w:rsidR="009B1CCD" w:rsidRPr="009B1CCD">
        <w:rPr>
          <w:rFonts w:ascii="Times New Roman" w:hAnsi="Times New Roman" w:cs="Times New Roman"/>
          <w:bCs/>
          <w:sz w:val="28"/>
          <w:szCs w:val="28"/>
          <w:lang w:val="kk-KZ"/>
        </w:rPr>
        <w:t>солевых отложениях питьевых вод Северного Казахстана</w:t>
      </w:r>
      <w:r w:rsidRPr="009B1CCD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// Матер</w:t>
      </w:r>
      <w:r w:rsidR="00B53292">
        <w:rPr>
          <w:rFonts w:ascii="Times New Roman" w:hAnsi="Times New Roman" w:cs="Times New Roman"/>
          <w:bCs/>
          <w:sz w:val="28"/>
          <w:szCs w:val="28"/>
          <w:lang w:val="kk-KZ"/>
        </w:rPr>
        <w:t>.</w:t>
      </w:r>
      <w:r w:rsidRPr="009B1CCD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</w:t>
      </w:r>
      <w:r w:rsidR="00B53292">
        <w:rPr>
          <w:rFonts w:ascii="Times New Roman" w:hAnsi="Times New Roman" w:cs="Times New Roman"/>
          <w:bCs/>
          <w:sz w:val="28"/>
          <w:szCs w:val="28"/>
          <w:lang w:val="kk-KZ"/>
        </w:rPr>
        <w:t>6-й</w:t>
      </w:r>
      <w:r w:rsidRPr="009B1CCD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</w:t>
      </w:r>
      <w:r w:rsidR="00B53292" w:rsidRPr="009B1CCD">
        <w:rPr>
          <w:rFonts w:ascii="Times New Roman" w:hAnsi="Times New Roman" w:cs="Times New Roman"/>
          <w:bCs/>
          <w:sz w:val="28"/>
          <w:szCs w:val="28"/>
          <w:lang w:val="kk-KZ"/>
        </w:rPr>
        <w:t>междунар</w:t>
      </w:r>
      <w:r w:rsidR="00B53292">
        <w:rPr>
          <w:rFonts w:ascii="Times New Roman" w:hAnsi="Times New Roman" w:cs="Times New Roman"/>
          <w:bCs/>
          <w:sz w:val="28"/>
          <w:szCs w:val="28"/>
          <w:lang w:val="kk-KZ"/>
        </w:rPr>
        <w:t>.</w:t>
      </w:r>
      <w:r w:rsidR="00B53292" w:rsidRPr="009B1CCD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</w:t>
      </w:r>
      <w:r w:rsidRPr="009B1CCD">
        <w:rPr>
          <w:rFonts w:ascii="Times New Roman" w:hAnsi="Times New Roman" w:cs="Times New Roman"/>
          <w:bCs/>
          <w:sz w:val="28"/>
          <w:szCs w:val="28"/>
          <w:lang w:val="kk-KZ"/>
        </w:rPr>
        <w:t>конф</w:t>
      </w:r>
      <w:r w:rsidR="00B53292">
        <w:rPr>
          <w:rFonts w:ascii="Times New Roman" w:hAnsi="Times New Roman" w:cs="Times New Roman"/>
          <w:bCs/>
          <w:sz w:val="28"/>
          <w:szCs w:val="28"/>
          <w:lang w:val="kk-KZ"/>
        </w:rPr>
        <w:t>.</w:t>
      </w:r>
      <w:r w:rsidRPr="009B1CCD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«Радиоактивность и радиоактивные элементы в среде обитания человека». –</w:t>
      </w:r>
      <w:r w:rsidR="00B53292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</w:t>
      </w:r>
      <w:r w:rsidRPr="009B1CCD">
        <w:rPr>
          <w:rFonts w:ascii="Times New Roman" w:hAnsi="Times New Roman" w:cs="Times New Roman"/>
          <w:bCs/>
          <w:sz w:val="28"/>
          <w:szCs w:val="28"/>
          <w:lang w:val="kk-KZ"/>
        </w:rPr>
        <w:t>Томск</w:t>
      </w:r>
      <w:r w:rsidR="00B53292">
        <w:rPr>
          <w:rFonts w:ascii="Times New Roman" w:hAnsi="Times New Roman" w:cs="Times New Roman"/>
          <w:bCs/>
          <w:sz w:val="28"/>
          <w:szCs w:val="28"/>
          <w:lang w:val="kk-KZ"/>
        </w:rPr>
        <w:t>,</w:t>
      </w:r>
      <w:r w:rsidRPr="009B1CCD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2021. – Т. 1. – С. 72-74</w:t>
      </w:r>
      <w:r w:rsidR="00B53292">
        <w:rPr>
          <w:rFonts w:ascii="Times New Roman" w:hAnsi="Times New Roman" w:cs="Times New Roman"/>
          <w:bCs/>
          <w:sz w:val="28"/>
          <w:szCs w:val="28"/>
          <w:lang w:val="kk-KZ"/>
        </w:rPr>
        <w:t>.</w:t>
      </w:r>
    </w:p>
    <w:p w:rsidR="00774C1E" w:rsidRPr="002C151B" w:rsidRDefault="00774C1E" w:rsidP="00B53292">
      <w:pPr>
        <w:pStyle w:val="a3"/>
        <w:numPr>
          <w:ilvl w:val="0"/>
          <w:numId w:val="4"/>
        </w:numPr>
        <w:tabs>
          <w:tab w:val="left" w:pos="284"/>
          <w:tab w:val="left" w:pos="567"/>
          <w:tab w:val="left" w:pos="851"/>
          <w:tab w:val="left" w:pos="1276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C151B">
        <w:rPr>
          <w:rFonts w:ascii="Times New Roman" w:hAnsi="Times New Roman" w:cs="Times New Roman"/>
          <w:sz w:val="28"/>
          <w:szCs w:val="28"/>
        </w:rPr>
        <w:t>Касимов Н.С.</w:t>
      </w:r>
      <w:r w:rsidR="00371666">
        <w:rPr>
          <w:rFonts w:ascii="Times New Roman" w:hAnsi="Times New Roman" w:cs="Times New Roman"/>
          <w:sz w:val="28"/>
          <w:szCs w:val="28"/>
        </w:rPr>
        <w:t>,</w:t>
      </w:r>
      <w:r w:rsidRPr="002C151B">
        <w:rPr>
          <w:rFonts w:ascii="Times New Roman" w:hAnsi="Times New Roman" w:cs="Times New Roman"/>
          <w:sz w:val="28"/>
          <w:szCs w:val="28"/>
        </w:rPr>
        <w:t xml:space="preserve"> </w:t>
      </w:r>
      <w:r w:rsidR="00371666" w:rsidRPr="002C151B">
        <w:rPr>
          <w:rFonts w:ascii="Times New Roman" w:hAnsi="Times New Roman" w:cs="Times New Roman"/>
          <w:sz w:val="28"/>
          <w:szCs w:val="28"/>
        </w:rPr>
        <w:t xml:space="preserve">Власов Д.В. </w:t>
      </w:r>
      <w:r w:rsidRPr="002C151B">
        <w:rPr>
          <w:rFonts w:ascii="Times New Roman" w:hAnsi="Times New Roman" w:cs="Times New Roman"/>
          <w:sz w:val="28"/>
          <w:szCs w:val="28"/>
        </w:rPr>
        <w:t xml:space="preserve">Кларки химических элементов как эталоны сравнения в экогеохимии // Вестник Московского университета. География. – 2015. </w:t>
      </w:r>
      <w:r w:rsidR="002D504D">
        <w:rPr>
          <w:rFonts w:ascii="Times New Roman" w:hAnsi="Times New Roman" w:cs="Times New Roman"/>
          <w:sz w:val="28"/>
          <w:szCs w:val="28"/>
        </w:rPr>
        <w:t>–</w:t>
      </w:r>
      <w:r w:rsidRPr="002C151B">
        <w:rPr>
          <w:rFonts w:ascii="Times New Roman" w:hAnsi="Times New Roman" w:cs="Times New Roman"/>
          <w:sz w:val="28"/>
          <w:szCs w:val="28"/>
        </w:rPr>
        <w:t xml:space="preserve"> №2. – С. 7-17.</w:t>
      </w:r>
    </w:p>
    <w:p w:rsidR="00F7006F" w:rsidRPr="002C151B" w:rsidRDefault="00774C1E" w:rsidP="00B53292">
      <w:pPr>
        <w:pStyle w:val="a3"/>
        <w:numPr>
          <w:ilvl w:val="0"/>
          <w:numId w:val="4"/>
        </w:numPr>
        <w:tabs>
          <w:tab w:val="left" w:pos="284"/>
          <w:tab w:val="left" w:pos="567"/>
          <w:tab w:val="left" w:pos="851"/>
          <w:tab w:val="left" w:pos="1276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C151B">
        <w:rPr>
          <w:rFonts w:ascii="Times New Roman" w:hAnsi="Times New Roman" w:cs="Times New Roman"/>
          <w:sz w:val="28"/>
          <w:szCs w:val="28"/>
        </w:rPr>
        <w:t>Григорьев Н.А. Распределение химических элементов в верхней части континентальной коры.</w:t>
      </w:r>
      <w:r w:rsidR="003016D2">
        <w:rPr>
          <w:rFonts w:ascii="Times New Roman" w:hAnsi="Times New Roman" w:cs="Times New Roman"/>
          <w:sz w:val="28"/>
          <w:szCs w:val="28"/>
        </w:rPr>
        <w:t xml:space="preserve"> </w:t>
      </w:r>
      <w:r w:rsidR="003016D2" w:rsidRPr="002C151B">
        <w:rPr>
          <w:rFonts w:ascii="Times New Roman" w:hAnsi="Times New Roman" w:cs="Times New Roman"/>
          <w:sz w:val="28"/>
          <w:szCs w:val="28"/>
        </w:rPr>
        <w:t>–</w:t>
      </w:r>
      <w:r w:rsidR="003016D2">
        <w:rPr>
          <w:rFonts w:ascii="Times New Roman" w:hAnsi="Times New Roman" w:cs="Times New Roman"/>
          <w:sz w:val="28"/>
          <w:szCs w:val="28"/>
        </w:rPr>
        <w:t xml:space="preserve"> Екатеринбург:</w:t>
      </w:r>
      <w:r w:rsidRPr="002C151B">
        <w:rPr>
          <w:rFonts w:ascii="Times New Roman" w:hAnsi="Times New Roman" w:cs="Times New Roman"/>
          <w:sz w:val="28"/>
          <w:szCs w:val="28"/>
        </w:rPr>
        <w:t xml:space="preserve"> УрО РАН, 2009. – 383 с.</w:t>
      </w:r>
    </w:p>
    <w:p w:rsidR="00AD7C3D" w:rsidRPr="004D15BD" w:rsidRDefault="00B53292" w:rsidP="00AD7C3D">
      <w:pPr>
        <w:pStyle w:val="a3"/>
        <w:numPr>
          <w:ilvl w:val="0"/>
          <w:numId w:val="4"/>
        </w:numPr>
        <w:tabs>
          <w:tab w:val="left" w:pos="284"/>
          <w:tab w:val="left" w:pos="1276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Приказ Министра национальной экономики Республики Казахстан. </w:t>
      </w:r>
      <w:r w:rsidR="00371666" w:rsidRPr="00371666">
        <w:rPr>
          <w:rFonts w:ascii="Times New Roman" w:hAnsi="Times New Roman" w:cs="Times New Roman"/>
          <w:sz w:val="28"/>
          <w:szCs w:val="28"/>
        </w:rPr>
        <w:t xml:space="preserve">Об утверждении Гигиенических нормативов к безопасности окружающей </w:t>
      </w:r>
      <w:r w:rsidR="00371666" w:rsidRPr="004D15BD">
        <w:rPr>
          <w:rFonts w:ascii="Times New Roman" w:hAnsi="Times New Roman" w:cs="Times New Roman"/>
          <w:sz w:val="28"/>
          <w:szCs w:val="28"/>
        </w:rPr>
        <w:t>среды (почве)</w:t>
      </w:r>
      <w:r w:rsidRPr="004D15BD">
        <w:rPr>
          <w:rFonts w:ascii="Times New Roman" w:hAnsi="Times New Roman" w:cs="Times New Roman"/>
          <w:sz w:val="28"/>
          <w:szCs w:val="28"/>
        </w:rPr>
        <w:t>: утв. 24 июля 2015 года, №11755 //</w:t>
      </w:r>
      <w:r w:rsidR="008B65C8" w:rsidRPr="004D15BD">
        <w:rPr>
          <w:rFonts w:ascii="Times New Roman" w:hAnsi="Times New Roman" w:cs="Times New Roman"/>
          <w:sz w:val="28"/>
          <w:szCs w:val="28"/>
        </w:rPr>
        <w:t xml:space="preserve"> </w:t>
      </w:r>
      <w:hyperlink r:id="rId79" w:history="1">
        <w:r w:rsidR="004D15BD" w:rsidRPr="004D15BD">
          <w:rPr>
            <w:rStyle w:val="ad"/>
            <w:rFonts w:ascii="Times New Roman" w:hAnsi="Times New Roman" w:cs="Times New Roman"/>
            <w:color w:val="auto"/>
            <w:sz w:val="28"/>
            <w:szCs w:val="28"/>
            <w:u w:val="none"/>
          </w:rPr>
          <w:t>https://adilet.zan.kz</w:t>
        </w:r>
      </w:hyperlink>
      <w:r w:rsidRPr="004D15BD">
        <w:rPr>
          <w:rStyle w:val="ad"/>
          <w:rFonts w:ascii="Times New Roman" w:hAnsi="Times New Roman" w:cs="Times New Roman"/>
          <w:color w:val="auto"/>
          <w:sz w:val="28"/>
          <w:szCs w:val="28"/>
          <w:u w:val="none"/>
        </w:rPr>
        <w:t>.</w:t>
      </w:r>
      <w:r w:rsidR="00245B65" w:rsidRPr="004D15BD">
        <w:rPr>
          <w:rFonts w:ascii="Times New Roman" w:hAnsi="Times New Roman" w:cs="Times New Roman"/>
          <w:sz w:val="28"/>
          <w:szCs w:val="28"/>
        </w:rPr>
        <w:t xml:space="preserve"> 13.09.2022</w:t>
      </w:r>
      <w:r w:rsidR="008B65C8" w:rsidRPr="004D15BD">
        <w:rPr>
          <w:rFonts w:ascii="Times New Roman" w:hAnsi="Times New Roman" w:cs="Times New Roman"/>
          <w:sz w:val="28"/>
          <w:szCs w:val="28"/>
        </w:rPr>
        <w:t>.</w:t>
      </w:r>
    </w:p>
    <w:p w:rsidR="008061F4" w:rsidRDefault="008061F4" w:rsidP="001B6EF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D15BD" w:rsidRDefault="004D15BD" w:rsidP="001B6EF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D15BD" w:rsidRDefault="004D15BD" w:rsidP="001B6EF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D15BD" w:rsidRDefault="004D15BD" w:rsidP="001B6EF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D15BD" w:rsidRDefault="004D15BD" w:rsidP="001B6EF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D15BD" w:rsidRDefault="004D15BD" w:rsidP="001B6EF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D15BD" w:rsidRDefault="004D15BD" w:rsidP="001B6EF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D15BD" w:rsidRDefault="004D15BD" w:rsidP="001B6EF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D15BD" w:rsidRDefault="004D15BD" w:rsidP="001B6EF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D15BD" w:rsidRDefault="004D15BD" w:rsidP="001B6EF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D15BD" w:rsidRDefault="004D15BD" w:rsidP="001B6EF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D15BD" w:rsidRDefault="004D15BD" w:rsidP="001B6EF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D15BD" w:rsidRDefault="004D15BD" w:rsidP="001B6EF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D15BD" w:rsidRDefault="004D15BD" w:rsidP="001B6EF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D15BD" w:rsidRDefault="004D15BD" w:rsidP="001B6EF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D15BD" w:rsidRDefault="004D15BD" w:rsidP="001B6EF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D15BD" w:rsidRDefault="004D15BD" w:rsidP="001B6EF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D15BD" w:rsidRDefault="004D15BD" w:rsidP="001B6EF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D15BD" w:rsidRDefault="004D15BD" w:rsidP="001B6EF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D15BD" w:rsidRDefault="004D15BD" w:rsidP="001B6EF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D15BD" w:rsidRDefault="004D15BD" w:rsidP="001B6EF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D15BD" w:rsidRDefault="004D15BD" w:rsidP="001B6EF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D15BD" w:rsidRDefault="004D15BD" w:rsidP="001B6EF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D15BD" w:rsidRDefault="004D15BD" w:rsidP="001B6EF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B6EF8" w:rsidRDefault="001B6EF8" w:rsidP="00E63C2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B6EF8">
        <w:rPr>
          <w:rFonts w:ascii="Times New Roman" w:hAnsi="Times New Roman" w:cs="Times New Roman"/>
          <w:b/>
          <w:sz w:val="28"/>
          <w:szCs w:val="28"/>
        </w:rPr>
        <w:t>ПРИЛОЖЕНИЕ А</w:t>
      </w:r>
    </w:p>
    <w:p w:rsidR="00E63C29" w:rsidRDefault="00E63C29" w:rsidP="00E63C2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3624F" w:rsidRDefault="001B6EF8" w:rsidP="00E63C2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1B6EF8">
        <w:rPr>
          <w:rFonts w:ascii="Times New Roman" w:hAnsi="Times New Roman" w:cs="Times New Roman"/>
          <w:sz w:val="28"/>
          <w:szCs w:val="28"/>
        </w:rPr>
        <w:t>Акты внедрения в учебный процесс</w:t>
      </w:r>
    </w:p>
    <w:p w:rsidR="00E63C29" w:rsidRDefault="00E63C29" w:rsidP="00E63C2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33624F" w:rsidRDefault="00F66B88" w:rsidP="00E63C2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66B8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6C1AFF8" wp14:editId="1F888C25">
            <wp:extent cx="5792845" cy="8048625"/>
            <wp:effectExtent l="0" t="0" r="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4177" cy="80504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6EF8" w:rsidRDefault="001B6EF8" w:rsidP="00E63C2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E036D" w:rsidRDefault="00F66B88" w:rsidP="00E63C2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66B8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475331E" wp14:editId="2F36F146">
            <wp:extent cx="6122670" cy="7235883"/>
            <wp:effectExtent l="0" t="0" r="0" b="3175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2670" cy="72358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E036D" w:rsidRDefault="00FE036D" w:rsidP="00E63C2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E036D" w:rsidRDefault="00FE036D" w:rsidP="00E63C2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E036D" w:rsidRDefault="00FE036D" w:rsidP="00E63C2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E036D" w:rsidRDefault="00FE036D" w:rsidP="00E63C2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E036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9D2C911" wp14:editId="56788BAF">
            <wp:extent cx="6122670" cy="8642261"/>
            <wp:effectExtent l="0" t="0" r="0" b="698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2670" cy="86422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6EF8" w:rsidRDefault="001B6EF8" w:rsidP="00E63C2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1B6EF8" w:rsidRDefault="00F66B88" w:rsidP="00E63C2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5E110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99391BD" wp14:editId="5D4ADF58">
            <wp:extent cx="6122267" cy="8609330"/>
            <wp:effectExtent l="0" t="0" r="0" b="127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39"/>
                    <a:stretch/>
                  </pic:blipFill>
                  <pic:spPr bwMode="auto">
                    <a:xfrm>
                      <a:off x="0" y="0"/>
                      <a:ext cx="6122670" cy="86098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B6EF8" w:rsidRDefault="001B6EF8" w:rsidP="00E63C2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B6EF8" w:rsidRDefault="005E1100" w:rsidP="00E63C2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5E110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C670B16" wp14:editId="382115D9">
            <wp:extent cx="6122670" cy="9015582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2670" cy="90155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6EF8" w:rsidRDefault="001B6EF8" w:rsidP="00E63C2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ПРИЛОЖЕНИЕ Б</w:t>
      </w:r>
    </w:p>
    <w:p w:rsidR="00E63C29" w:rsidRDefault="00E63C29" w:rsidP="00E63C2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B6EF8" w:rsidRDefault="001B6EF8" w:rsidP="00E63C2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Акт внедрения</w:t>
      </w:r>
      <w:r w:rsidRPr="001B6EF8">
        <w:rPr>
          <w:rFonts w:ascii="Times New Roman" w:hAnsi="Times New Roman" w:cs="Times New Roman"/>
          <w:sz w:val="28"/>
          <w:szCs w:val="28"/>
        </w:rPr>
        <w:t xml:space="preserve"> в производство</w:t>
      </w:r>
    </w:p>
    <w:p w:rsidR="00E63C29" w:rsidRPr="001B6EF8" w:rsidRDefault="00E63C29" w:rsidP="00E63C2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1B6EF8" w:rsidRDefault="005E1100" w:rsidP="00E63C2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5E110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84FEAEA" wp14:editId="5CF3FEFA">
            <wp:extent cx="5772150" cy="8333504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3021" cy="83347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6EF8" w:rsidRDefault="001B6EF8" w:rsidP="00E63C2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ПРИЛОЖЕНИЕ В</w:t>
      </w:r>
    </w:p>
    <w:p w:rsidR="00E63C29" w:rsidRDefault="00E63C29" w:rsidP="00E63C2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B6EF8" w:rsidRPr="00593882" w:rsidRDefault="001B6EF8" w:rsidP="00E63C29">
      <w:pPr>
        <w:tabs>
          <w:tab w:val="left" w:pos="567"/>
        </w:tabs>
        <w:spacing w:after="0" w:line="240" w:lineRule="auto"/>
        <w:contextualSpacing/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>Сертификаты об участии</w:t>
      </w:r>
      <w:r w:rsidRPr="00286B4A">
        <w:rPr>
          <w:rFonts w:ascii="Times New Roman" w:hAnsi="Times New Roman" w:cs="Times New Roman"/>
          <w:sz w:val="28"/>
          <w:szCs w:val="28"/>
          <w:lang w:val="kk-KZ"/>
        </w:rPr>
        <w:t xml:space="preserve"> в Международных</w:t>
      </w:r>
      <w:r w:rsidR="0059388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286B4A">
        <w:rPr>
          <w:rFonts w:ascii="Times New Roman" w:hAnsi="Times New Roman" w:cs="Times New Roman"/>
          <w:sz w:val="28"/>
          <w:szCs w:val="28"/>
          <w:lang w:val="kk-KZ"/>
        </w:rPr>
        <w:t>конференциях</w:t>
      </w:r>
    </w:p>
    <w:p w:rsidR="001B6EF8" w:rsidRDefault="001B6EF8" w:rsidP="00E63C2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16B6A" w:rsidRDefault="00B16B6A" w:rsidP="00E63C2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 w:rsidRPr="00B16B6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789B336" wp14:editId="18ACD1CC">
            <wp:extent cx="7310035" cy="5931898"/>
            <wp:effectExtent l="3175" t="0" r="8890" b="8890"/>
            <wp:docPr id="12" name="Рисунок 12" descr="C:\Users\дом\Downloads\Байкенова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дом\Downloads\Байкенова (2)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320594" cy="59404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6B6A" w:rsidRDefault="00B16B6A" w:rsidP="00E63C29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1B6EF8" w:rsidRDefault="00B16B6A" w:rsidP="00E63C29">
      <w:pPr>
        <w:tabs>
          <w:tab w:val="left" w:pos="5580"/>
        </w:tabs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ab/>
      </w:r>
    </w:p>
    <w:p w:rsidR="00B16B6A" w:rsidRDefault="00B16B6A" w:rsidP="00E63C29">
      <w:pPr>
        <w:tabs>
          <w:tab w:val="left" w:pos="5580"/>
        </w:tabs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B16B6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8F934E9" wp14:editId="4B6F9228">
            <wp:extent cx="7198318" cy="5547339"/>
            <wp:effectExtent l="635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221418" cy="55651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6B6A" w:rsidRDefault="00B16B6A" w:rsidP="00E63C29">
      <w:pPr>
        <w:tabs>
          <w:tab w:val="left" w:pos="5580"/>
        </w:tabs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B16B6A" w:rsidRDefault="00B16B6A" w:rsidP="00E63C29">
      <w:pPr>
        <w:tabs>
          <w:tab w:val="left" w:pos="5580"/>
        </w:tabs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B16B6A" w:rsidRDefault="00B16B6A" w:rsidP="00E63C29">
      <w:pPr>
        <w:tabs>
          <w:tab w:val="left" w:pos="5580"/>
        </w:tabs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B16B6A" w:rsidRDefault="00B16B6A" w:rsidP="00E63C29">
      <w:pPr>
        <w:tabs>
          <w:tab w:val="left" w:pos="5580"/>
        </w:tabs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B16B6A" w:rsidRDefault="00B16B6A" w:rsidP="00E63C29">
      <w:pPr>
        <w:tabs>
          <w:tab w:val="left" w:pos="5580"/>
        </w:tabs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B16B6A" w:rsidRDefault="005E1100" w:rsidP="00E63C29">
      <w:pPr>
        <w:tabs>
          <w:tab w:val="left" w:pos="5580"/>
        </w:tabs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5E110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246D543" wp14:editId="42701ED1">
            <wp:extent cx="6122670" cy="8726854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2670" cy="87268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1100" w:rsidRDefault="005E1100" w:rsidP="00E63C29">
      <w:pPr>
        <w:tabs>
          <w:tab w:val="left" w:pos="5580"/>
        </w:tabs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E63C29" w:rsidRDefault="00E63C29" w:rsidP="00E63C2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16B6A" w:rsidRDefault="00B16B6A" w:rsidP="00E63C2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ПРИЛОЖЕНИЕ Г</w:t>
      </w:r>
    </w:p>
    <w:p w:rsidR="00E63C29" w:rsidRDefault="00E63C29" w:rsidP="00E63C2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16B6A" w:rsidRPr="00E63C29" w:rsidRDefault="00E63C29" w:rsidP="00E63C2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 w:rsidRPr="00E63C29">
        <w:rPr>
          <w:rFonts w:ascii="Times New Roman" w:hAnsi="Times New Roman" w:cs="Times New Roman"/>
          <w:sz w:val="28"/>
          <w:szCs w:val="28"/>
          <w:lang w:val="kk-KZ"/>
        </w:rPr>
        <w:t>Отбор и подготовка проб</w:t>
      </w:r>
    </w:p>
    <w:p w:rsidR="00E63C29" w:rsidRPr="00153A00" w:rsidRDefault="00E63C29" w:rsidP="00E63C2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B06387" w:rsidRDefault="009E6EE4" w:rsidP="00E63C2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E6EE4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799238F5" wp14:editId="799FFC52">
            <wp:extent cx="5838825" cy="3503295"/>
            <wp:effectExtent l="0" t="0" r="9525" b="1905"/>
            <wp:docPr id="40" name="Рисунок 40" descr="C:\Users\дом\Downloads\PHOTO-2018-10-02-20-12-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дом\Downloads\PHOTO-2018-10-02-20-12-13.jpg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0239" cy="35041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3C29" w:rsidRPr="00E63C29" w:rsidRDefault="00E63C29" w:rsidP="00E63C29">
      <w:pPr>
        <w:spacing w:after="0" w:line="240" w:lineRule="auto"/>
        <w:jc w:val="center"/>
        <w:rPr>
          <w:rFonts w:ascii="Times New Roman" w:hAnsi="Times New Roman" w:cs="Times New Roman"/>
          <w:b/>
          <w:sz w:val="16"/>
          <w:szCs w:val="16"/>
        </w:rPr>
      </w:pPr>
    </w:p>
    <w:p w:rsidR="00E63C29" w:rsidRPr="00E63C29" w:rsidRDefault="00E63C29" w:rsidP="00E63C2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E63C29">
        <w:rPr>
          <w:rFonts w:ascii="Times New Roman" w:hAnsi="Times New Roman" w:cs="Times New Roman"/>
          <w:sz w:val="28"/>
          <w:szCs w:val="28"/>
        </w:rPr>
        <w:t xml:space="preserve">Рисунок Г.1 – </w:t>
      </w:r>
      <w:r w:rsidRPr="00153A00">
        <w:rPr>
          <w:rFonts w:ascii="Times New Roman" w:hAnsi="Times New Roman" w:cs="Times New Roman"/>
          <w:sz w:val="28"/>
          <w:szCs w:val="28"/>
          <w:lang w:val="kk-KZ"/>
        </w:rPr>
        <w:t>Отбор проб волос человека</w:t>
      </w:r>
    </w:p>
    <w:p w:rsidR="00B06387" w:rsidRPr="00153A00" w:rsidRDefault="00B06387" w:rsidP="00E63C29">
      <w:pPr>
        <w:pStyle w:val="a3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B16B6A" w:rsidRDefault="00B06387" w:rsidP="00E63C29">
      <w:pPr>
        <w:tabs>
          <w:tab w:val="left" w:pos="5595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B0638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579796B" wp14:editId="5033EB44">
            <wp:extent cx="3638550" cy="3857625"/>
            <wp:effectExtent l="0" t="0" r="0" b="9525"/>
            <wp:docPr id="36" name="Рисунок 36" descr="C:\Users\дом\Downloads\WhatsApp Image 2023-11-06 at 12.43.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дом\Downloads\WhatsApp Image 2023-11-06 at 12.43.24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007"/>
                    <a:stretch/>
                  </pic:blipFill>
                  <pic:spPr bwMode="auto">
                    <a:xfrm>
                      <a:off x="0" y="0"/>
                      <a:ext cx="3645268" cy="38647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63C29" w:rsidRPr="00E63C29" w:rsidRDefault="00E63C29" w:rsidP="00E63C29">
      <w:pPr>
        <w:tabs>
          <w:tab w:val="left" w:pos="5595"/>
        </w:tabs>
        <w:spacing w:after="0" w:line="240" w:lineRule="auto"/>
        <w:jc w:val="center"/>
        <w:rPr>
          <w:rFonts w:ascii="Times New Roman" w:hAnsi="Times New Roman" w:cs="Times New Roman"/>
          <w:sz w:val="16"/>
          <w:szCs w:val="16"/>
        </w:rPr>
      </w:pPr>
    </w:p>
    <w:p w:rsidR="00E63C29" w:rsidRDefault="00E63C29" w:rsidP="00E63C29">
      <w:pPr>
        <w:tabs>
          <w:tab w:val="left" w:pos="5595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Рисунок Г.2 – </w:t>
      </w:r>
      <w:r w:rsidRPr="00153A00">
        <w:rPr>
          <w:rFonts w:ascii="Times New Roman" w:hAnsi="Times New Roman" w:cs="Times New Roman"/>
          <w:sz w:val="28"/>
          <w:szCs w:val="28"/>
          <w:lang w:val="kk-KZ"/>
        </w:rPr>
        <w:t>Отбор проб солевых отложений питьевых вод (накипь)</w:t>
      </w:r>
    </w:p>
    <w:p w:rsidR="00963D87" w:rsidRDefault="00963D87" w:rsidP="00E63C29">
      <w:pPr>
        <w:tabs>
          <w:tab w:val="left" w:pos="5580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 w:rsidRPr="00963D8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9D9F78C" wp14:editId="09FA7D92">
            <wp:extent cx="4477133" cy="4848509"/>
            <wp:effectExtent l="4762" t="0" r="4763" b="4762"/>
            <wp:docPr id="26" name="Рисунок 26" descr="C:\Users\дом\Downloads\IMG_0337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дом\Downloads\IMG_0337 (1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03" r="18859"/>
                    <a:stretch/>
                  </pic:blipFill>
                  <pic:spPr bwMode="auto">
                    <a:xfrm rot="5400000">
                      <a:off x="0" y="0"/>
                      <a:ext cx="4493748" cy="48665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63C29" w:rsidRPr="00E63C29" w:rsidRDefault="00E63C29" w:rsidP="00E63C29">
      <w:pPr>
        <w:tabs>
          <w:tab w:val="left" w:pos="5580"/>
        </w:tabs>
        <w:spacing w:after="0" w:line="240" w:lineRule="auto"/>
        <w:jc w:val="center"/>
        <w:rPr>
          <w:rFonts w:ascii="Times New Roman" w:hAnsi="Times New Roman" w:cs="Times New Roman"/>
          <w:sz w:val="16"/>
          <w:szCs w:val="16"/>
          <w:lang w:val="kk-KZ"/>
        </w:rPr>
      </w:pPr>
    </w:p>
    <w:p w:rsidR="00E63C29" w:rsidRDefault="00E63C29" w:rsidP="00E63C29">
      <w:pPr>
        <w:tabs>
          <w:tab w:val="left" w:pos="5580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 xml:space="preserve">Рисунок Г.3 – </w:t>
      </w:r>
      <w:r w:rsidRPr="00153A00">
        <w:rPr>
          <w:rFonts w:ascii="Times New Roman" w:hAnsi="Times New Roman" w:cs="Times New Roman"/>
          <w:sz w:val="28"/>
          <w:szCs w:val="28"/>
          <w:lang w:val="kk-KZ"/>
        </w:rPr>
        <w:t>Отбор проб листьев тополя черного (</w:t>
      </w:r>
      <w:r w:rsidRPr="00153A00">
        <w:rPr>
          <w:rFonts w:ascii="Times New Roman" w:hAnsi="Times New Roman" w:cs="Times New Roman"/>
          <w:i/>
          <w:sz w:val="28"/>
          <w:szCs w:val="28"/>
          <w:lang w:val="en-US"/>
        </w:rPr>
        <w:t>Populus</w:t>
      </w:r>
      <w:r w:rsidRPr="00153A00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153A00">
        <w:rPr>
          <w:rFonts w:ascii="Times New Roman" w:hAnsi="Times New Roman" w:cs="Times New Roman"/>
          <w:i/>
          <w:sz w:val="28"/>
          <w:szCs w:val="28"/>
          <w:lang w:val="en-US"/>
        </w:rPr>
        <w:t>nigra</w:t>
      </w:r>
      <w:r w:rsidRPr="00153A00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153A00">
        <w:rPr>
          <w:rFonts w:ascii="Times New Roman" w:hAnsi="Times New Roman" w:cs="Times New Roman"/>
          <w:i/>
          <w:sz w:val="28"/>
          <w:szCs w:val="28"/>
          <w:lang w:val="en-US"/>
        </w:rPr>
        <w:t>L</w:t>
      </w:r>
      <w:r w:rsidRPr="00153A00">
        <w:rPr>
          <w:rFonts w:ascii="Times New Roman" w:hAnsi="Times New Roman" w:cs="Times New Roman"/>
          <w:sz w:val="28"/>
          <w:szCs w:val="28"/>
        </w:rPr>
        <w:t>.</w:t>
      </w:r>
      <w:r w:rsidRPr="00153A00">
        <w:rPr>
          <w:rFonts w:ascii="Times New Roman" w:hAnsi="Times New Roman" w:cs="Times New Roman"/>
          <w:sz w:val="28"/>
          <w:szCs w:val="28"/>
          <w:lang w:val="kk-KZ"/>
        </w:rPr>
        <w:t>)</w:t>
      </w:r>
    </w:p>
    <w:p w:rsidR="00E63C29" w:rsidRDefault="00E63C29" w:rsidP="00E63C29">
      <w:pPr>
        <w:tabs>
          <w:tab w:val="left" w:pos="5580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kk-KZ"/>
        </w:rPr>
      </w:pPr>
    </w:p>
    <w:p w:rsidR="00963D87" w:rsidRDefault="00B06387" w:rsidP="00E63C2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 w:rsidRPr="00963D87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513190C2" wp14:editId="758B429B">
            <wp:extent cx="5400675" cy="3757404"/>
            <wp:effectExtent l="0" t="0" r="0" b="0"/>
            <wp:docPr id="22" name="Рисунок 22" descr="C:\Users\дом\Downloads\IMG_03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дом\Downloads\IMG_0338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0866" cy="37644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3C29" w:rsidRPr="00E63C29" w:rsidRDefault="00E63C29" w:rsidP="00E63C29">
      <w:pPr>
        <w:spacing w:after="0" w:line="240" w:lineRule="auto"/>
        <w:jc w:val="center"/>
        <w:rPr>
          <w:rFonts w:ascii="Times New Roman" w:hAnsi="Times New Roman" w:cs="Times New Roman"/>
          <w:sz w:val="16"/>
          <w:szCs w:val="16"/>
          <w:lang w:val="kk-KZ"/>
        </w:rPr>
      </w:pPr>
    </w:p>
    <w:p w:rsidR="00E63C29" w:rsidRDefault="00E63C29" w:rsidP="00E63C2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 xml:space="preserve">Рисунок Г.4 – </w:t>
      </w:r>
      <w:r w:rsidRPr="00153A00">
        <w:rPr>
          <w:rFonts w:ascii="Times New Roman" w:hAnsi="Times New Roman" w:cs="Times New Roman"/>
          <w:sz w:val="28"/>
          <w:szCs w:val="28"/>
          <w:lang w:val="kk-KZ"/>
        </w:rPr>
        <w:t>Отбор проб почвы</w:t>
      </w:r>
    </w:p>
    <w:p w:rsidR="00963D87" w:rsidRDefault="00963D87" w:rsidP="00086FC5">
      <w:pPr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 w:rsidRPr="00963D8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B2299F2" wp14:editId="7978D7D7">
            <wp:extent cx="5324475" cy="4874086"/>
            <wp:effectExtent l="0" t="0" r="0" b="3175"/>
            <wp:docPr id="35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/>
                    <pic:cNvPicPr>
                      <a:picLocks noChangeAspect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50705" cy="48980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3C29" w:rsidRPr="00F13EF0" w:rsidRDefault="00E63C29" w:rsidP="00E63C29">
      <w:pPr>
        <w:pStyle w:val="a3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 xml:space="preserve">Рисунок Г.5 – </w:t>
      </w:r>
      <w:r w:rsidRPr="00153A00">
        <w:rPr>
          <w:rFonts w:ascii="Times New Roman" w:hAnsi="Times New Roman" w:cs="Times New Roman"/>
          <w:sz w:val="28"/>
          <w:szCs w:val="28"/>
          <w:lang w:val="kk-KZ"/>
        </w:rPr>
        <w:t>Подготовка проб</w:t>
      </w:r>
    </w:p>
    <w:p w:rsidR="00E63C29" w:rsidRPr="00963D87" w:rsidRDefault="00E63C29" w:rsidP="00086FC5">
      <w:pPr>
        <w:jc w:val="center"/>
        <w:rPr>
          <w:rFonts w:ascii="Times New Roman" w:hAnsi="Times New Roman" w:cs="Times New Roman"/>
          <w:sz w:val="28"/>
          <w:szCs w:val="28"/>
          <w:lang w:val="kk-KZ"/>
        </w:rPr>
      </w:pPr>
    </w:p>
    <w:sectPr w:rsidR="00E63C29" w:rsidRPr="00963D87" w:rsidSect="00B66B50">
      <w:footerReference w:type="default" r:id="rId94"/>
      <w:pgSz w:w="11910" w:h="16840" w:code="9"/>
      <w:pgMar w:top="1134" w:right="567" w:bottom="1134" w:left="1701" w:header="709" w:footer="709" w:gutter="0"/>
      <w:cols w:space="708"/>
      <w:titlePg/>
      <w:docGrid w:linePitch="299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B13161" w:rsidRDefault="00B13161" w:rsidP="00387BCB">
      <w:pPr>
        <w:spacing w:after="0" w:line="240" w:lineRule="auto"/>
      </w:pPr>
      <w:r>
        <w:separator/>
      </w:r>
    </w:p>
  </w:endnote>
  <w:endnote w:type="continuationSeparator" w:id="0">
    <w:p w:rsidR="00B13161" w:rsidRDefault="00B13161" w:rsidP="00387BC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ndale Sans UI">
    <w:altName w:val="Times New Roman"/>
    <w:panose1 w:val="00000000000000000000"/>
    <w:charset w:val="00"/>
    <w:family w:val="roman"/>
    <w:notTrueType/>
    <w:pitch w:val="default"/>
  </w:font>
  <w:font w:name="Palatino Linotype">
    <w:panose1 w:val="02040502050505030304"/>
    <w:charset w:val="CC"/>
    <w:family w:val="roman"/>
    <w:pitch w:val="variable"/>
    <w:sig w:usb0="E0000287" w:usb1="40000013" w:usb2="00000000" w:usb3="00000000" w:csb0="000001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 Math">
    <w:panose1 w:val="02040503050406030204"/>
    <w:charset w:val="01"/>
    <w:family w:val="roman"/>
    <w:notTrueType/>
    <w:pitch w:val="variable"/>
  </w:font>
  <w:font w:name="Times-Roman">
    <w:altName w:val="MS Gothic"/>
    <w:panose1 w:val="00000000000000000000"/>
    <w:charset w:val="80"/>
    <w:family w:val="roman"/>
    <w:notTrueType/>
    <w:pitch w:val="default"/>
    <w:sig w:usb0="00000003" w:usb1="08070000" w:usb2="00000010" w:usb3="00000000" w:csb0="00020001" w:csb1="00000000"/>
  </w:font>
  <w:font w:name="MS Gothic">
    <w:altName w:val="ＭＳ ゴシック"/>
    <w:panose1 w:val="020B0609070205080204"/>
    <w:charset w:val="80"/>
    <w:family w:val="modern"/>
    <w:notTrueType/>
    <w:pitch w:val="fixed"/>
    <w:sig w:usb0="00000001" w:usb1="08070000" w:usb2="00000010" w:usb3="00000000" w:csb0="00020000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1197271491"/>
      <w:docPartObj>
        <w:docPartGallery w:val="Page Numbers (Bottom of Page)"/>
        <w:docPartUnique/>
      </w:docPartObj>
    </w:sdtPr>
    <w:sdtEndPr>
      <w:rPr>
        <w:sz w:val="24"/>
        <w:szCs w:val="24"/>
      </w:rPr>
    </w:sdtEndPr>
    <w:sdtContent>
      <w:p w:rsidR="00B93CDA" w:rsidRPr="00EC5DA2" w:rsidRDefault="00B93CDA">
        <w:pPr>
          <w:pStyle w:val="af2"/>
          <w:jc w:val="center"/>
          <w:rPr>
            <w:sz w:val="24"/>
            <w:szCs w:val="24"/>
          </w:rPr>
        </w:pPr>
        <w:r w:rsidRPr="00EC5DA2">
          <w:rPr>
            <w:rFonts w:ascii="Times New Roman" w:hAnsi="Times New Roman" w:cs="Times New Roman"/>
            <w:sz w:val="24"/>
            <w:szCs w:val="24"/>
          </w:rPr>
          <w:fldChar w:fldCharType="begin"/>
        </w:r>
        <w:r w:rsidRPr="00EC5DA2">
          <w:rPr>
            <w:rFonts w:ascii="Times New Roman" w:hAnsi="Times New Roman" w:cs="Times New Roman"/>
            <w:sz w:val="24"/>
            <w:szCs w:val="24"/>
          </w:rPr>
          <w:instrText>PAGE   \* MERGEFORMAT</w:instrText>
        </w:r>
        <w:r w:rsidRPr="00EC5DA2">
          <w:rPr>
            <w:rFonts w:ascii="Times New Roman" w:hAnsi="Times New Roman" w:cs="Times New Roman"/>
            <w:sz w:val="24"/>
            <w:szCs w:val="24"/>
          </w:rPr>
          <w:fldChar w:fldCharType="separate"/>
        </w:r>
        <w:r w:rsidR="0072765A">
          <w:rPr>
            <w:rFonts w:ascii="Times New Roman" w:hAnsi="Times New Roman" w:cs="Times New Roman"/>
            <w:noProof/>
            <w:sz w:val="24"/>
            <w:szCs w:val="24"/>
          </w:rPr>
          <w:t>16</w:t>
        </w:r>
        <w:r w:rsidRPr="00EC5DA2">
          <w:rPr>
            <w:rFonts w:ascii="Times New Roman" w:hAnsi="Times New Roman" w:cs="Times New Roman"/>
            <w:sz w:val="24"/>
            <w:szCs w:val="24"/>
          </w:rPr>
          <w:fldChar w:fldCharType="end"/>
        </w:r>
      </w:p>
    </w:sdtContent>
  </w:sdt>
  <w:p w:rsidR="00B93CDA" w:rsidRDefault="00B93CDA">
    <w:pPr>
      <w:pStyle w:val="af2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B13161" w:rsidRDefault="00B13161" w:rsidP="00387BCB">
      <w:pPr>
        <w:spacing w:after="0" w:line="240" w:lineRule="auto"/>
      </w:pPr>
      <w:r>
        <w:separator/>
      </w:r>
    </w:p>
  </w:footnote>
  <w:footnote w:type="continuationSeparator" w:id="0">
    <w:p w:rsidR="00B13161" w:rsidRDefault="00B13161" w:rsidP="00387BCB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1610DE2"/>
    <w:multiLevelType w:val="hybridMultilevel"/>
    <w:tmpl w:val="531254DC"/>
    <w:lvl w:ilvl="0" w:tplc="F93071A0">
      <w:start w:val="1"/>
      <w:numFmt w:val="decimal"/>
      <w:lvlText w:val="%1"/>
      <w:lvlJc w:val="left"/>
      <w:pPr>
        <w:ind w:left="928" w:hanging="360"/>
      </w:pPr>
      <w:rPr>
        <w:rFonts w:hint="default"/>
        <w:color w:val="auto"/>
        <w:lang w:val="en-US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A755741"/>
    <w:multiLevelType w:val="multilevel"/>
    <w:tmpl w:val="8926EBAA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2" w15:restartNumberingAfterBreak="0">
    <w:nsid w:val="11CB42DC"/>
    <w:multiLevelType w:val="hybridMultilevel"/>
    <w:tmpl w:val="636EEAA8"/>
    <w:lvl w:ilvl="0" w:tplc="45B0D156">
      <w:start w:val="1"/>
      <w:numFmt w:val="decimal"/>
      <w:lvlText w:val="%1."/>
      <w:lvlJc w:val="left"/>
      <w:pPr>
        <w:ind w:left="114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60" w:hanging="360"/>
      </w:pPr>
    </w:lvl>
    <w:lvl w:ilvl="2" w:tplc="0419001B" w:tentative="1">
      <w:start w:val="1"/>
      <w:numFmt w:val="lowerRoman"/>
      <w:lvlText w:val="%3."/>
      <w:lvlJc w:val="right"/>
      <w:pPr>
        <w:ind w:left="2580" w:hanging="180"/>
      </w:pPr>
    </w:lvl>
    <w:lvl w:ilvl="3" w:tplc="0419000F" w:tentative="1">
      <w:start w:val="1"/>
      <w:numFmt w:val="decimal"/>
      <w:lvlText w:val="%4."/>
      <w:lvlJc w:val="left"/>
      <w:pPr>
        <w:ind w:left="3300" w:hanging="360"/>
      </w:pPr>
    </w:lvl>
    <w:lvl w:ilvl="4" w:tplc="04190019" w:tentative="1">
      <w:start w:val="1"/>
      <w:numFmt w:val="lowerLetter"/>
      <w:lvlText w:val="%5."/>
      <w:lvlJc w:val="left"/>
      <w:pPr>
        <w:ind w:left="4020" w:hanging="360"/>
      </w:pPr>
    </w:lvl>
    <w:lvl w:ilvl="5" w:tplc="0419001B" w:tentative="1">
      <w:start w:val="1"/>
      <w:numFmt w:val="lowerRoman"/>
      <w:lvlText w:val="%6."/>
      <w:lvlJc w:val="right"/>
      <w:pPr>
        <w:ind w:left="4740" w:hanging="180"/>
      </w:pPr>
    </w:lvl>
    <w:lvl w:ilvl="6" w:tplc="0419000F" w:tentative="1">
      <w:start w:val="1"/>
      <w:numFmt w:val="decimal"/>
      <w:lvlText w:val="%7."/>
      <w:lvlJc w:val="left"/>
      <w:pPr>
        <w:ind w:left="5460" w:hanging="360"/>
      </w:pPr>
    </w:lvl>
    <w:lvl w:ilvl="7" w:tplc="04190019" w:tentative="1">
      <w:start w:val="1"/>
      <w:numFmt w:val="lowerLetter"/>
      <w:lvlText w:val="%8."/>
      <w:lvlJc w:val="left"/>
      <w:pPr>
        <w:ind w:left="6180" w:hanging="360"/>
      </w:pPr>
    </w:lvl>
    <w:lvl w:ilvl="8" w:tplc="0419001B" w:tentative="1">
      <w:start w:val="1"/>
      <w:numFmt w:val="lowerRoman"/>
      <w:lvlText w:val="%9."/>
      <w:lvlJc w:val="right"/>
      <w:pPr>
        <w:ind w:left="6900" w:hanging="180"/>
      </w:pPr>
    </w:lvl>
  </w:abstractNum>
  <w:abstractNum w:abstractNumId="3" w15:restartNumberingAfterBreak="0">
    <w:nsid w:val="32DC6D24"/>
    <w:multiLevelType w:val="hybridMultilevel"/>
    <w:tmpl w:val="A98E5D4E"/>
    <w:lvl w:ilvl="0" w:tplc="05225446">
      <w:start w:val="1"/>
      <w:numFmt w:val="decimal"/>
      <w:lvlText w:val="%1."/>
      <w:lvlJc w:val="left"/>
      <w:pPr>
        <w:ind w:left="2136" w:hanging="360"/>
      </w:pPr>
      <w:rPr>
        <w:rFonts w:ascii="Times New Roman" w:eastAsiaTheme="minorHAnsi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2856" w:hanging="360"/>
      </w:pPr>
    </w:lvl>
    <w:lvl w:ilvl="2" w:tplc="0419001B" w:tentative="1">
      <w:start w:val="1"/>
      <w:numFmt w:val="lowerRoman"/>
      <w:lvlText w:val="%3."/>
      <w:lvlJc w:val="right"/>
      <w:pPr>
        <w:ind w:left="3576" w:hanging="180"/>
      </w:pPr>
    </w:lvl>
    <w:lvl w:ilvl="3" w:tplc="0419000F" w:tentative="1">
      <w:start w:val="1"/>
      <w:numFmt w:val="decimal"/>
      <w:lvlText w:val="%4."/>
      <w:lvlJc w:val="left"/>
      <w:pPr>
        <w:ind w:left="4296" w:hanging="360"/>
      </w:pPr>
    </w:lvl>
    <w:lvl w:ilvl="4" w:tplc="04190019" w:tentative="1">
      <w:start w:val="1"/>
      <w:numFmt w:val="lowerLetter"/>
      <w:lvlText w:val="%5."/>
      <w:lvlJc w:val="left"/>
      <w:pPr>
        <w:ind w:left="5016" w:hanging="360"/>
      </w:pPr>
    </w:lvl>
    <w:lvl w:ilvl="5" w:tplc="0419001B" w:tentative="1">
      <w:start w:val="1"/>
      <w:numFmt w:val="lowerRoman"/>
      <w:lvlText w:val="%6."/>
      <w:lvlJc w:val="right"/>
      <w:pPr>
        <w:ind w:left="5736" w:hanging="180"/>
      </w:pPr>
    </w:lvl>
    <w:lvl w:ilvl="6" w:tplc="0419000F" w:tentative="1">
      <w:start w:val="1"/>
      <w:numFmt w:val="decimal"/>
      <w:lvlText w:val="%7."/>
      <w:lvlJc w:val="left"/>
      <w:pPr>
        <w:ind w:left="6456" w:hanging="360"/>
      </w:pPr>
    </w:lvl>
    <w:lvl w:ilvl="7" w:tplc="04190019" w:tentative="1">
      <w:start w:val="1"/>
      <w:numFmt w:val="lowerLetter"/>
      <w:lvlText w:val="%8."/>
      <w:lvlJc w:val="left"/>
      <w:pPr>
        <w:ind w:left="7176" w:hanging="360"/>
      </w:pPr>
    </w:lvl>
    <w:lvl w:ilvl="8" w:tplc="0419001B" w:tentative="1">
      <w:start w:val="1"/>
      <w:numFmt w:val="lowerRoman"/>
      <w:lvlText w:val="%9."/>
      <w:lvlJc w:val="right"/>
      <w:pPr>
        <w:ind w:left="7896" w:hanging="180"/>
      </w:pPr>
    </w:lvl>
  </w:abstractNum>
  <w:abstractNum w:abstractNumId="4" w15:restartNumberingAfterBreak="0">
    <w:nsid w:val="3A1A4725"/>
    <w:multiLevelType w:val="hybridMultilevel"/>
    <w:tmpl w:val="0EF05E02"/>
    <w:lvl w:ilvl="0" w:tplc="04F461FA">
      <w:start w:val="1"/>
      <w:numFmt w:val="decimal"/>
      <w:lvlText w:val="%1."/>
      <w:lvlJc w:val="left"/>
      <w:pPr>
        <w:ind w:left="780" w:hanging="360"/>
      </w:pPr>
      <w:rPr>
        <w:rFonts w:ascii="Times New Roman" w:eastAsiaTheme="minorHAnsi" w:hAnsi="Times New Roman" w:cs="Times New Roman"/>
      </w:rPr>
    </w:lvl>
    <w:lvl w:ilvl="1" w:tplc="0419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5" w15:restartNumberingAfterBreak="0">
    <w:nsid w:val="3A6030B6"/>
    <w:multiLevelType w:val="multilevel"/>
    <w:tmpl w:val="C8A2A91A"/>
    <w:lvl w:ilvl="0">
      <w:start w:val="1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375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6" w15:restartNumberingAfterBreak="0">
    <w:nsid w:val="45A752A5"/>
    <w:multiLevelType w:val="hybridMultilevel"/>
    <w:tmpl w:val="2F18191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4AFD07A8"/>
    <w:multiLevelType w:val="hybridMultilevel"/>
    <w:tmpl w:val="F22C3B0A"/>
    <w:lvl w:ilvl="0" w:tplc="6468703A">
      <w:start w:val="1"/>
      <w:numFmt w:val="decimal"/>
      <w:lvlText w:val="%1."/>
      <w:lvlJc w:val="left"/>
      <w:pPr>
        <w:ind w:left="720" w:hanging="360"/>
      </w:pPr>
      <w:rPr>
        <w:rFonts w:hint="default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4FD7351D"/>
    <w:multiLevelType w:val="hybridMultilevel"/>
    <w:tmpl w:val="063EC1D8"/>
    <w:lvl w:ilvl="0" w:tplc="0EE84B3E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9" w15:restartNumberingAfterBreak="0">
    <w:nsid w:val="52D0327E"/>
    <w:multiLevelType w:val="hybridMultilevel"/>
    <w:tmpl w:val="99B2BD5A"/>
    <w:lvl w:ilvl="0" w:tplc="9C18B286">
      <w:start w:val="1"/>
      <w:numFmt w:val="decimal"/>
      <w:lvlText w:val="%1."/>
      <w:lvlJc w:val="left"/>
      <w:pPr>
        <w:ind w:left="720" w:hanging="360"/>
      </w:pPr>
      <w:rPr>
        <w:rFonts w:hint="default"/>
        <w:lang w:val="ru-RU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56A13711"/>
    <w:multiLevelType w:val="hybridMultilevel"/>
    <w:tmpl w:val="C90A41D6"/>
    <w:lvl w:ilvl="0" w:tplc="2BD290D4">
      <w:start w:val="1"/>
      <w:numFmt w:val="decimal"/>
      <w:lvlText w:val="%1."/>
      <w:lvlJc w:val="left"/>
      <w:pPr>
        <w:ind w:left="1068" w:hanging="360"/>
      </w:pPr>
      <w:rPr>
        <w:rFonts w:ascii="Times New Roman" w:eastAsiaTheme="minorHAnsi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1" w15:restartNumberingAfterBreak="0">
    <w:nsid w:val="5D345212"/>
    <w:multiLevelType w:val="hybridMultilevel"/>
    <w:tmpl w:val="B26A138C"/>
    <w:lvl w:ilvl="0" w:tplc="0419000F">
      <w:start w:val="1"/>
      <w:numFmt w:val="decimal"/>
      <w:lvlText w:val="%1."/>
      <w:lvlJc w:val="left"/>
      <w:pPr>
        <w:ind w:left="107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63D958ED"/>
    <w:multiLevelType w:val="hybridMultilevel"/>
    <w:tmpl w:val="471A020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719664E7"/>
    <w:multiLevelType w:val="hybridMultilevel"/>
    <w:tmpl w:val="99B2BD5A"/>
    <w:lvl w:ilvl="0" w:tplc="9C18B286">
      <w:start w:val="1"/>
      <w:numFmt w:val="decimal"/>
      <w:lvlText w:val="%1."/>
      <w:lvlJc w:val="left"/>
      <w:pPr>
        <w:ind w:left="720" w:hanging="360"/>
      </w:pPr>
      <w:rPr>
        <w:rFonts w:hint="default"/>
        <w:lang w:val="ru-RU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72DD6614"/>
    <w:multiLevelType w:val="hybridMultilevel"/>
    <w:tmpl w:val="99B2BD5A"/>
    <w:lvl w:ilvl="0" w:tplc="9C18B286">
      <w:start w:val="1"/>
      <w:numFmt w:val="decimal"/>
      <w:lvlText w:val="%1."/>
      <w:lvlJc w:val="left"/>
      <w:pPr>
        <w:ind w:left="720" w:hanging="360"/>
      </w:pPr>
      <w:rPr>
        <w:rFonts w:hint="default"/>
        <w:lang w:val="ru-RU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765442FE"/>
    <w:multiLevelType w:val="hybridMultilevel"/>
    <w:tmpl w:val="99B2BD5A"/>
    <w:lvl w:ilvl="0" w:tplc="9C18B286">
      <w:start w:val="1"/>
      <w:numFmt w:val="decimal"/>
      <w:lvlText w:val="%1."/>
      <w:lvlJc w:val="left"/>
      <w:pPr>
        <w:ind w:left="720" w:hanging="360"/>
      </w:pPr>
      <w:rPr>
        <w:rFonts w:hint="default"/>
        <w:lang w:val="ru-RU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10"/>
  </w:num>
  <w:num w:numId="3">
    <w:abstractNumId w:val="4"/>
  </w:num>
  <w:num w:numId="4">
    <w:abstractNumId w:val="0"/>
  </w:num>
  <w:num w:numId="5">
    <w:abstractNumId w:val="6"/>
  </w:num>
  <w:num w:numId="6">
    <w:abstractNumId w:val="13"/>
  </w:num>
  <w:num w:numId="7">
    <w:abstractNumId w:val="14"/>
  </w:num>
  <w:num w:numId="8">
    <w:abstractNumId w:val="15"/>
  </w:num>
  <w:num w:numId="9">
    <w:abstractNumId w:val="9"/>
  </w:num>
  <w:num w:numId="10">
    <w:abstractNumId w:val="8"/>
  </w:num>
  <w:num w:numId="11">
    <w:abstractNumId w:val="3"/>
  </w:num>
  <w:num w:numId="12">
    <w:abstractNumId w:val="5"/>
  </w:num>
  <w:num w:numId="13">
    <w:abstractNumId w:val="11"/>
  </w:num>
  <w:num w:numId="14">
    <w:abstractNumId w:val="7"/>
  </w:num>
  <w:num w:numId="15">
    <w:abstractNumId w:val="2"/>
  </w:num>
  <w:num w:numId="16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hideSpellingErrors/>
  <w:proofState w:grammar="clean"/>
  <w:defaultTabStop w:val="708"/>
  <w:drawingGridHorizontalSpacing w:val="110"/>
  <w:drawingGridVerticalSpacing w:val="299"/>
  <w:displayHorizontalDrawingGridEvery w:val="2"/>
  <w:characterSpacingControl w:val="doNotCompress"/>
  <w:savePreviewPicture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00690"/>
    <w:rsid w:val="000024CF"/>
    <w:rsid w:val="0000256B"/>
    <w:rsid w:val="0000260B"/>
    <w:rsid w:val="0000264B"/>
    <w:rsid w:val="00002AFC"/>
    <w:rsid w:val="000031A9"/>
    <w:rsid w:val="00003980"/>
    <w:rsid w:val="00003F1A"/>
    <w:rsid w:val="00004D42"/>
    <w:rsid w:val="00004FD1"/>
    <w:rsid w:val="00007DD0"/>
    <w:rsid w:val="00012203"/>
    <w:rsid w:val="00012AB4"/>
    <w:rsid w:val="00012D42"/>
    <w:rsid w:val="000156CC"/>
    <w:rsid w:val="00023DDE"/>
    <w:rsid w:val="0002417C"/>
    <w:rsid w:val="000270EC"/>
    <w:rsid w:val="000272BB"/>
    <w:rsid w:val="000275C0"/>
    <w:rsid w:val="000316B9"/>
    <w:rsid w:val="00033EA3"/>
    <w:rsid w:val="0003427E"/>
    <w:rsid w:val="00035F97"/>
    <w:rsid w:val="000374E8"/>
    <w:rsid w:val="0004074A"/>
    <w:rsid w:val="000410E6"/>
    <w:rsid w:val="000419BC"/>
    <w:rsid w:val="00041CF1"/>
    <w:rsid w:val="00041D65"/>
    <w:rsid w:val="00042416"/>
    <w:rsid w:val="00043320"/>
    <w:rsid w:val="000475FD"/>
    <w:rsid w:val="00047EDD"/>
    <w:rsid w:val="00050706"/>
    <w:rsid w:val="00050E06"/>
    <w:rsid w:val="00052ADB"/>
    <w:rsid w:val="000530E1"/>
    <w:rsid w:val="0005350C"/>
    <w:rsid w:val="000543B7"/>
    <w:rsid w:val="000550AA"/>
    <w:rsid w:val="0006077F"/>
    <w:rsid w:val="000611D5"/>
    <w:rsid w:val="00062DEE"/>
    <w:rsid w:val="00063503"/>
    <w:rsid w:val="00063D99"/>
    <w:rsid w:val="00064B0C"/>
    <w:rsid w:val="0006587C"/>
    <w:rsid w:val="00065B27"/>
    <w:rsid w:val="00066161"/>
    <w:rsid w:val="00066214"/>
    <w:rsid w:val="000664FC"/>
    <w:rsid w:val="00067C88"/>
    <w:rsid w:val="00071FC1"/>
    <w:rsid w:val="00073D7E"/>
    <w:rsid w:val="000740F0"/>
    <w:rsid w:val="00074C3D"/>
    <w:rsid w:val="00077E45"/>
    <w:rsid w:val="00080806"/>
    <w:rsid w:val="00080B33"/>
    <w:rsid w:val="00080F45"/>
    <w:rsid w:val="000822FB"/>
    <w:rsid w:val="0008257E"/>
    <w:rsid w:val="00082D24"/>
    <w:rsid w:val="00083817"/>
    <w:rsid w:val="00084034"/>
    <w:rsid w:val="00084953"/>
    <w:rsid w:val="00084CF4"/>
    <w:rsid w:val="000863E3"/>
    <w:rsid w:val="00086D71"/>
    <w:rsid w:val="00086FC5"/>
    <w:rsid w:val="000878B0"/>
    <w:rsid w:val="00087CFD"/>
    <w:rsid w:val="000930BD"/>
    <w:rsid w:val="000930F9"/>
    <w:rsid w:val="000934A2"/>
    <w:rsid w:val="00094044"/>
    <w:rsid w:val="000953AB"/>
    <w:rsid w:val="00095498"/>
    <w:rsid w:val="000961FA"/>
    <w:rsid w:val="000A0042"/>
    <w:rsid w:val="000A0DC8"/>
    <w:rsid w:val="000A15FE"/>
    <w:rsid w:val="000A16BA"/>
    <w:rsid w:val="000A1AE1"/>
    <w:rsid w:val="000A4604"/>
    <w:rsid w:val="000B069E"/>
    <w:rsid w:val="000B0D3F"/>
    <w:rsid w:val="000B1C72"/>
    <w:rsid w:val="000B2B9F"/>
    <w:rsid w:val="000B3265"/>
    <w:rsid w:val="000B39B4"/>
    <w:rsid w:val="000B4A26"/>
    <w:rsid w:val="000B5364"/>
    <w:rsid w:val="000B6B4E"/>
    <w:rsid w:val="000C05D4"/>
    <w:rsid w:val="000C2DE3"/>
    <w:rsid w:val="000C38D9"/>
    <w:rsid w:val="000C574D"/>
    <w:rsid w:val="000C62F7"/>
    <w:rsid w:val="000C736C"/>
    <w:rsid w:val="000D0877"/>
    <w:rsid w:val="000D10B7"/>
    <w:rsid w:val="000D3A0A"/>
    <w:rsid w:val="000D4499"/>
    <w:rsid w:val="000D7558"/>
    <w:rsid w:val="000E0EA2"/>
    <w:rsid w:val="000E20A2"/>
    <w:rsid w:val="000E235A"/>
    <w:rsid w:val="000E2CBF"/>
    <w:rsid w:val="000E3858"/>
    <w:rsid w:val="000E3EA6"/>
    <w:rsid w:val="000E4566"/>
    <w:rsid w:val="000E67CF"/>
    <w:rsid w:val="000E6AF7"/>
    <w:rsid w:val="000E7A60"/>
    <w:rsid w:val="000F0C26"/>
    <w:rsid w:val="000F3B75"/>
    <w:rsid w:val="000F3BF3"/>
    <w:rsid w:val="000F661A"/>
    <w:rsid w:val="000F7146"/>
    <w:rsid w:val="000F780C"/>
    <w:rsid w:val="00100190"/>
    <w:rsid w:val="0010021B"/>
    <w:rsid w:val="00100A7B"/>
    <w:rsid w:val="001019D1"/>
    <w:rsid w:val="001027FB"/>
    <w:rsid w:val="00102957"/>
    <w:rsid w:val="00102A32"/>
    <w:rsid w:val="0010383F"/>
    <w:rsid w:val="0010395D"/>
    <w:rsid w:val="0010506B"/>
    <w:rsid w:val="001057C8"/>
    <w:rsid w:val="00110966"/>
    <w:rsid w:val="00110ECA"/>
    <w:rsid w:val="00111161"/>
    <w:rsid w:val="00111994"/>
    <w:rsid w:val="00111E3E"/>
    <w:rsid w:val="00111E42"/>
    <w:rsid w:val="00112DAE"/>
    <w:rsid w:val="001148BF"/>
    <w:rsid w:val="00116687"/>
    <w:rsid w:val="00117216"/>
    <w:rsid w:val="00117C92"/>
    <w:rsid w:val="00120C18"/>
    <w:rsid w:val="001216D6"/>
    <w:rsid w:val="0012516B"/>
    <w:rsid w:val="0012562C"/>
    <w:rsid w:val="00125D11"/>
    <w:rsid w:val="001261CD"/>
    <w:rsid w:val="00126C43"/>
    <w:rsid w:val="00127798"/>
    <w:rsid w:val="00130F66"/>
    <w:rsid w:val="001313B6"/>
    <w:rsid w:val="001320C2"/>
    <w:rsid w:val="00134356"/>
    <w:rsid w:val="00134865"/>
    <w:rsid w:val="001348CF"/>
    <w:rsid w:val="001356F2"/>
    <w:rsid w:val="00135FD1"/>
    <w:rsid w:val="00136526"/>
    <w:rsid w:val="00137537"/>
    <w:rsid w:val="00140798"/>
    <w:rsid w:val="0014424A"/>
    <w:rsid w:val="00150738"/>
    <w:rsid w:val="00151067"/>
    <w:rsid w:val="001510EA"/>
    <w:rsid w:val="0015279A"/>
    <w:rsid w:val="00153A00"/>
    <w:rsid w:val="00153EB1"/>
    <w:rsid w:val="0015454C"/>
    <w:rsid w:val="00154B36"/>
    <w:rsid w:val="00156959"/>
    <w:rsid w:val="00160403"/>
    <w:rsid w:val="0016045D"/>
    <w:rsid w:val="00164EF8"/>
    <w:rsid w:val="0016547F"/>
    <w:rsid w:val="00165DF7"/>
    <w:rsid w:val="00167C8B"/>
    <w:rsid w:val="00170D86"/>
    <w:rsid w:val="00172D52"/>
    <w:rsid w:val="001749F4"/>
    <w:rsid w:val="00177100"/>
    <w:rsid w:val="00177EDD"/>
    <w:rsid w:val="00181D91"/>
    <w:rsid w:val="00184088"/>
    <w:rsid w:val="00185723"/>
    <w:rsid w:val="00185975"/>
    <w:rsid w:val="00186CE8"/>
    <w:rsid w:val="00187C90"/>
    <w:rsid w:val="00187D4F"/>
    <w:rsid w:val="0019181F"/>
    <w:rsid w:val="00192C0D"/>
    <w:rsid w:val="001930B6"/>
    <w:rsid w:val="00193601"/>
    <w:rsid w:val="00193DB6"/>
    <w:rsid w:val="001948A3"/>
    <w:rsid w:val="00195030"/>
    <w:rsid w:val="00195A1A"/>
    <w:rsid w:val="00196F64"/>
    <w:rsid w:val="00197E9C"/>
    <w:rsid w:val="001A03A7"/>
    <w:rsid w:val="001A0BB9"/>
    <w:rsid w:val="001A0E1B"/>
    <w:rsid w:val="001A0E8C"/>
    <w:rsid w:val="001A21D4"/>
    <w:rsid w:val="001A4D2F"/>
    <w:rsid w:val="001A53AE"/>
    <w:rsid w:val="001A763D"/>
    <w:rsid w:val="001A7CAB"/>
    <w:rsid w:val="001B10BA"/>
    <w:rsid w:val="001B1D2F"/>
    <w:rsid w:val="001B27FD"/>
    <w:rsid w:val="001B52C9"/>
    <w:rsid w:val="001B6EF8"/>
    <w:rsid w:val="001B72A1"/>
    <w:rsid w:val="001B7DA2"/>
    <w:rsid w:val="001C1AC1"/>
    <w:rsid w:val="001C257A"/>
    <w:rsid w:val="001C30A4"/>
    <w:rsid w:val="001C45C3"/>
    <w:rsid w:val="001C6E34"/>
    <w:rsid w:val="001C72DE"/>
    <w:rsid w:val="001D0691"/>
    <w:rsid w:val="001D34CE"/>
    <w:rsid w:val="001D35CE"/>
    <w:rsid w:val="001D43B8"/>
    <w:rsid w:val="001D4798"/>
    <w:rsid w:val="001D47C8"/>
    <w:rsid w:val="001D53AD"/>
    <w:rsid w:val="001D7D17"/>
    <w:rsid w:val="001E023A"/>
    <w:rsid w:val="001E0EB9"/>
    <w:rsid w:val="001E1707"/>
    <w:rsid w:val="001E211C"/>
    <w:rsid w:val="001E4050"/>
    <w:rsid w:val="001E4F12"/>
    <w:rsid w:val="001E787A"/>
    <w:rsid w:val="001F293A"/>
    <w:rsid w:val="001F2D17"/>
    <w:rsid w:val="001F4DF4"/>
    <w:rsid w:val="001F54B2"/>
    <w:rsid w:val="001F565D"/>
    <w:rsid w:val="002002AE"/>
    <w:rsid w:val="00200A2C"/>
    <w:rsid w:val="00201882"/>
    <w:rsid w:val="00201F11"/>
    <w:rsid w:val="00202677"/>
    <w:rsid w:val="00202B53"/>
    <w:rsid w:val="00203BF9"/>
    <w:rsid w:val="00203DDE"/>
    <w:rsid w:val="00204496"/>
    <w:rsid w:val="00204804"/>
    <w:rsid w:val="00204CD6"/>
    <w:rsid w:val="0020672F"/>
    <w:rsid w:val="002110E3"/>
    <w:rsid w:val="00211C85"/>
    <w:rsid w:val="00212F4D"/>
    <w:rsid w:val="00213090"/>
    <w:rsid w:val="0021415E"/>
    <w:rsid w:val="00215ACC"/>
    <w:rsid w:val="00216A2E"/>
    <w:rsid w:val="00217DB1"/>
    <w:rsid w:val="00222A47"/>
    <w:rsid w:val="00222C27"/>
    <w:rsid w:val="00223C0B"/>
    <w:rsid w:val="0022586D"/>
    <w:rsid w:val="00226791"/>
    <w:rsid w:val="0023052E"/>
    <w:rsid w:val="00230937"/>
    <w:rsid w:val="00230E40"/>
    <w:rsid w:val="00231899"/>
    <w:rsid w:val="002324C2"/>
    <w:rsid w:val="00232553"/>
    <w:rsid w:val="00232849"/>
    <w:rsid w:val="002332D3"/>
    <w:rsid w:val="0023441F"/>
    <w:rsid w:val="00234D04"/>
    <w:rsid w:val="00235232"/>
    <w:rsid w:val="00236431"/>
    <w:rsid w:val="0023644C"/>
    <w:rsid w:val="002366EB"/>
    <w:rsid w:val="00236A21"/>
    <w:rsid w:val="00237B13"/>
    <w:rsid w:val="00240A26"/>
    <w:rsid w:val="00240DF8"/>
    <w:rsid w:val="0024274E"/>
    <w:rsid w:val="00244A8A"/>
    <w:rsid w:val="00245B65"/>
    <w:rsid w:val="0024620C"/>
    <w:rsid w:val="00246887"/>
    <w:rsid w:val="00247135"/>
    <w:rsid w:val="0025067B"/>
    <w:rsid w:val="002517B3"/>
    <w:rsid w:val="00251BC8"/>
    <w:rsid w:val="00252092"/>
    <w:rsid w:val="00253C75"/>
    <w:rsid w:val="00255392"/>
    <w:rsid w:val="00256348"/>
    <w:rsid w:val="00257A2F"/>
    <w:rsid w:val="00261F2C"/>
    <w:rsid w:val="002643C5"/>
    <w:rsid w:val="00264F56"/>
    <w:rsid w:val="002662E9"/>
    <w:rsid w:val="00267176"/>
    <w:rsid w:val="00267FFC"/>
    <w:rsid w:val="002705BE"/>
    <w:rsid w:val="0027595C"/>
    <w:rsid w:val="002764FC"/>
    <w:rsid w:val="00276ECC"/>
    <w:rsid w:val="00277B95"/>
    <w:rsid w:val="002810AC"/>
    <w:rsid w:val="002827E0"/>
    <w:rsid w:val="00283482"/>
    <w:rsid w:val="0028355C"/>
    <w:rsid w:val="00284BB3"/>
    <w:rsid w:val="00286B4A"/>
    <w:rsid w:val="00290D9B"/>
    <w:rsid w:val="00292CF7"/>
    <w:rsid w:val="00293157"/>
    <w:rsid w:val="002939E6"/>
    <w:rsid w:val="002940A9"/>
    <w:rsid w:val="0029424D"/>
    <w:rsid w:val="00297480"/>
    <w:rsid w:val="002A03F1"/>
    <w:rsid w:val="002A47A6"/>
    <w:rsid w:val="002A76A3"/>
    <w:rsid w:val="002B0456"/>
    <w:rsid w:val="002B0BDD"/>
    <w:rsid w:val="002B1036"/>
    <w:rsid w:val="002B1564"/>
    <w:rsid w:val="002B2D2E"/>
    <w:rsid w:val="002B2FD3"/>
    <w:rsid w:val="002B7153"/>
    <w:rsid w:val="002B7529"/>
    <w:rsid w:val="002C0BF0"/>
    <w:rsid w:val="002C151B"/>
    <w:rsid w:val="002C1706"/>
    <w:rsid w:val="002C21F9"/>
    <w:rsid w:val="002C52EA"/>
    <w:rsid w:val="002C58D1"/>
    <w:rsid w:val="002C70E6"/>
    <w:rsid w:val="002C712A"/>
    <w:rsid w:val="002D0C81"/>
    <w:rsid w:val="002D1DEC"/>
    <w:rsid w:val="002D283C"/>
    <w:rsid w:val="002D4878"/>
    <w:rsid w:val="002D504D"/>
    <w:rsid w:val="002D64A1"/>
    <w:rsid w:val="002D703F"/>
    <w:rsid w:val="002D7356"/>
    <w:rsid w:val="002E0476"/>
    <w:rsid w:val="002E1CBC"/>
    <w:rsid w:val="002E29FD"/>
    <w:rsid w:val="002E2E43"/>
    <w:rsid w:val="002E5C1B"/>
    <w:rsid w:val="002E6733"/>
    <w:rsid w:val="002E6EEF"/>
    <w:rsid w:val="002F0808"/>
    <w:rsid w:val="002F1090"/>
    <w:rsid w:val="002F54B0"/>
    <w:rsid w:val="002F6BC3"/>
    <w:rsid w:val="002F706E"/>
    <w:rsid w:val="00300A14"/>
    <w:rsid w:val="00300DCB"/>
    <w:rsid w:val="00301421"/>
    <w:rsid w:val="0030167F"/>
    <w:rsid w:val="003016D2"/>
    <w:rsid w:val="00302385"/>
    <w:rsid w:val="0030376A"/>
    <w:rsid w:val="00305CF3"/>
    <w:rsid w:val="00310DC5"/>
    <w:rsid w:val="00310E06"/>
    <w:rsid w:val="00311E11"/>
    <w:rsid w:val="00313949"/>
    <w:rsid w:val="00314C8A"/>
    <w:rsid w:val="0031547F"/>
    <w:rsid w:val="0031578A"/>
    <w:rsid w:val="003212D2"/>
    <w:rsid w:val="00322F00"/>
    <w:rsid w:val="0032322A"/>
    <w:rsid w:val="00326803"/>
    <w:rsid w:val="0032681E"/>
    <w:rsid w:val="00327131"/>
    <w:rsid w:val="00327E89"/>
    <w:rsid w:val="00330583"/>
    <w:rsid w:val="003309FC"/>
    <w:rsid w:val="00330C41"/>
    <w:rsid w:val="00333E5B"/>
    <w:rsid w:val="0033442E"/>
    <w:rsid w:val="0033486F"/>
    <w:rsid w:val="0033624F"/>
    <w:rsid w:val="0033664A"/>
    <w:rsid w:val="00336D16"/>
    <w:rsid w:val="00341A98"/>
    <w:rsid w:val="00343CDD"/>
    <w:rsid w:val="003459AF"/>
    <w:rsid w:val="00346758"/>
    <w:rsid w:val="003478CC"/>
    <w:rsid w:val="00347C2C"/>
    <w:rsid w:val="0035011D"/>
    <w:rsid w:val="003502C4"/>
    <w:rsid w:val="00351C19"/>
    <w:rsid w:val="00352429"/>
    <w:rsid w:val="00352787"/>
    <w:rsid w:val="00352B4F"/>
    <w:rsid w:val="00354724"/>
    <w:rsid w:val="00354780"/>
    <w:rsid w:val="00355FD7"/>
    <w:rsid w:val="003609CC"/>
    <w:rsid w:val="00362CFC"/>
    <w:rsid w:val="00367313"/>
    <w:rsid w:val="00367B77"/>
    <w:rsid w:val="00367B82"/>
    <w:rsid w:val="00371666"/>
    <w:rsid w:val="00371C73"/>
    <w:rsid w:val="00371DBB"/>
    <w:rsid w:val="003722EA"/>
    <w:rsid w:val="00372F73"/>
    <w:rsid w:val="00373B3F"/>
    <w:rsid w:val="00375A92"/>
    <w:rsid w:val="0037658D"/>
    <w:rsid w:val="00376DFA"/>
    <w:rsid w:val="00380FC7"/>
    <w:rsid w:val="003837AA"/>
    <w:rsid w:val="00383AF3"/>
    <w:rsid w:val="00384955"/>
    <w:rsid w:val="003851E5"/>
    <w:rsid w:val="003857A1"/>
    <w:rsid w:val="00386101"/>
    <w:rsid w:val="0038614B"/>
    <w:rsid w:val="003864B3"/>
    <w:rsid w:val="00387742"/>
    <w:rsid w:val="00387BCB"/>
    <w:rsid w:val="00390948"/>
    <w:rsid w:val="0039630D"/>
    <w:rsid w:val="00397A8A"/>
    <w:rsid w:val="003A027A"/>
    <w:rsid w:val="003A1589"/>
    <w:rsid w:val="003A17DE"/>
    <w:rsid w:val="003A243A"/>
    <w:rsid w:val="003A2879"/>
    <w:rsid w:val="003A3B78"/>
    <w:rsid w:val="003A6A54"/>
    <w:rsid w:val="003A720B"/>
    <w:rsid w:val="003A7D61"/>
    <w:rsid w:val="003A7DF4"/>
    <w:rsid w:val="003B09C2"/>
    <w:rsid w:val="003B0FF0"/>
    <w:rsid w:val="003B2E63"/>
    <w:rsid w:val="003B3991"/>
    <w:rsid w:val="003B5A39"/>
    <w:rsid w:val="003B5D00"/>
    <w:rsid w:val="003B6527"/>
    <w:rsid w:val="003B7BB9"/>
    <w:rsid w:val="003C085B"/>
    <w:rsid w:val="003C2C92"/>
    <w:rsid w:val="003C6346"/>
    <w:rsid w:val="003D05E8"/>
    <w:rsid w:val="003D255F"/>
    <w:rsid w:val="003D3250"/>
    <w:rsid w:val="003E08A7"/>
    <w:rsid w:val="003E240C"/>
    <w:rsid w:val="003E359D"/>
    <w:rsid w:val="003E3B09"/>
    <w:rsid w:val="003E6AF8"/>
    <w:rsid w:val="003E7744"/>
    <w:rsid w:val="003F04FA"/>
    <w:rsid w:val="003F52DD"/>
    <w:rsid w:val="003F561F"/>
    <w:rsid w:val="003F66D2"/>
    <w:rsid w:val="00403512"/>
    <w:rsid w:val="004035F7"/>
    <w:rsid w:val="00403CF4"/>
    <w:rsid w:val="00403E62"/>
    <w:rsid w:val="00404021"/>
    <w:rsid w:val="004042FE"/>
    <w:rsid w:val="0040494B"/>
    <w:rsid w:val="00405EE2"/>
    <w:rsid w:val="00406D3C"/>
    <w:rsid w:val="00412050"/>
    <w:rsid w:val="00412511"/>
    <w:rsid w:val="0041251A"/>
    <w:rsid w:val="0041370C"/>
    <w:rsid w:val="0041605A"/>
    <w:rsid w:val="00425267"/>
    <w:rsid w:val="004256A8"/>
    <w:rsid w:val="00425C57"/>
    <w:rsid w:val="00425CBA"/>
    <w:rsid w:val="00425E83"/>
    <w:rsid w:val="0043052A"/>
    <w:rsid w:val="0043133B"/>
    <w:rsid w:val="00431CA8"/>
    <w:rsid w:val="00433DC8"/>
    <w:rsid w:val="00433E86"/>
    <w:rsid w:val="00434E91"/>
    <w:rsid w:val="004358A2"/>
    <w:rsid w:val="0043606F"/>
    <w:rsid w:val="004362B5"/>
    <w:rsid w:val="0043660D"/>
    <w:rsid w:val="00437561"/>
    <w:rsid w:val="004405EB"/>
    <w:rsid w:val="0044507F"/>
    <w:rsid w:val="00445719"/>
    <w:rsid w:val="004459F1"/>
    <w:rsid w:val="004461C7"/>
    <w:rsid w:val="00446D92"/>
    <w:rsid w:val="00447C24"/>
    <w:rsid w:val="00451796"/>
    <w:rsid w:val="00451EC5"/>
    <w:rsid w:val="00452394"/>
    <w:rsid w:val="004529EE"/>
    <w:rsid w:val="00454AE5"/>
    <w:rsid w:val="00456415"/>
    <w:rsid w:val="00456453"/>
    <w:rsid w:val="0045646C"/>
    <w:rsid w:val="00457300"/>
    <w:rsid w:val="00457692"/>
    <w:rsid w:val="00457D53"/>
    <w:rsid w:val="0046003C"/>
    <w:rsid w:val="00460BA7"/>
    <w:rsid w:val="00462461"/>
    <w:rsid w:val="00462995"/>
    <w:rsid w:val="004630AE"/>
    <w:rsid w:val="00464546"/>
    <w:rsid w:val="0046472D"/>
    <w:rsid w:val="0046597A"/>
    <w:rsid w:val="00467C14"/>
    <w:rsid w:val="00470830"/>
    <w:rsid w:val="00470F2A"/>
    <w:rsid w:val="00471038"/>
    <w:rsid w:val="004710EA"/>
    <w:rsid w:val="00472A06"/>
    <w:rsid w:val="00473175"/>
    <w:rsid w:val="00474E60"/>
    <w:rsid w:val="00475269"/>
    <w:rsid w:val="00476F1B"/>
    <w:rsid w:val="00480F3E"/>
    <w:rsid w:val="004826C7"/>
    <w:rsid w:val="00483AA9"/>
    <w:rsid w:val="00484A3E"/>
    <w:rsid w:val="00484A6E"/>
    <w:rsid w:val="00484C5B"/>
    <w:rsid w:val="0048551F"/>
    <w:rsid w:val="00485E6C"/>
    <w:rsid w:val="00486A48"/>
    <w:rsid w:val="00487716"/>
    <w:rsid w:val="00491927"/>
    <w:rsid w:val="00494016"/>
    <w:rsid w:val="00494614"/>
    <w:rsid w:val="00496CCA"/>
    <w:rsid w:val="0049737D"/>
    <w:rsid w:val="004A0D38"/>
    <w:rsid w:val="004A20CD"/>
    <w:rsid w:val="004A2474"/>
    <w:rsid w:val="004A6981"/>
    <w:rsid w:val="004A7124"/>
    <w:rsid w:val="004A7689"/>
    <w:rsid w:val="004A7800"/>
    <w:rsid w:val="004B08A2"/>
    <w:rsid w:val="004B142A"/>
    <w:rsid w:val="004B3F17"/>
    <w:rsid w:val="004B4B2A"/>
    <w:rsid w:val="004B52F7"/>
    <w:rsid w:val="004B739B"/>
    <w:rsid w:val="004B7936"/>
    <w:rsid w:val="004B7AC3"/>
    <w:rsid w:val="004C09AB"/>
    <w:rsid w:val="004C10C7"/>
    <w:rsid w:val="004C1AB2"/>
    <w:rsid w:val="004C1DC2"/>
    <w:rsid w:val="004C3AA7"/>
    <w:rsid w:val="004C4372"/>
    <w:rsid w:val="004C4C70"/>
    <w:rsid w:val="004C61EF"/>
    <w:rsid w:val="004D0455"/>
    <w:rsid w:val="004D0B3B"/>
    <w:rsid w:val="004D15BD"/>
    <w:rsid w:val="004D3645"/>
    <w:rsid w:val="004D4715"/>
    <w:rsid w:val="004D5F36"/>
    <w:rsid w:val="004D7894"/>
    <w:rsid w:val="004D78A1"/>
    <w:rsid w:val="004E1E18"/>
    <w:rsid w:val="004E250C"/>
    <w:rsid w:val="004E2536"/>
    <w:rsid w:val="004E28B9"/>
    <w:rsid w:val="004E4606"/>
    <w:rsid w:val="004E4985"/>
    <w:rsid w:val="004E596A"/>
    <w:rsid w:val="004E6904"/>
    <w:rsid w:val="004E7B27"/>
    <w:rsid w:val="004F0685"/>
    <w:rsid w:val="004F15B7"/>
    <w:rsid w:val="004F2C48"/>
    <w:rsid w:val="004F2C67"/>
    <w:rsid w:val="004F32EB"/>
    <w:rsid w:val="004F5221"/>
    <w:rsid w:val="004F608A"/>
    <w:rsid w:val="004F71BF"/>
    <w:rsid w:val="00500754"/>
    <w:rsid w:val="00500DAD"/>
    <w:rsid w:val="005010F7"/>
    <w:rsid w:val="005013A0"/>
    <w:rsid w:val="00501D9E"/>
    <w:rsid w:val="00504C17"/>
    <w:rsid w:val="005052BE"/>
    <w:rsid w:val="00513210"/>
    <w:rsid w:val="005159FC"/>
    <w:rsid w:val="00522A93"/>
    <w:rsid w:val="00523455"/>
    <w:rsid w:val="005235B9"/>
    <w:rsid w:val="00523E54"/>
    <w:rsid w:val="00524B56"/>
    <w:rsid w:val="005257B5"/>
    <w:rsid w:val="00526EA1"/>
    <w:rsid w:val="005275CA"/>
    <w:rsid w:val="00530729"/>
    <w:rsid w:val="0053160A"/>
    <w:rsid w:val="00531940"/>
    <w:rsid w:val="00531E60"/>
    <w:rsid w:val="00532A86"/>
    <w:rsid w:val="00533EB1"/>
    <w:rsid w:val="0053649D"/>
    <w:rsid w:val="00537A21"/>
    <w:rsid w:val="00541105"/>
    <w:rsid w:val="0054279B"/>
    <w:rsid w:val="00542F2F"/>
    <w:rsid w:val="005448D4"/>
    <w:rsid w:val="00544A92"/>
    <w:rsid w:val="005457C0"/>
    <w:rsid w:val="0054596B"/>
    <w:rsid w:val="0054643F"/>
    <w:rsid w:val="00546B71"/>
    <w:rsid w:val="00547AA5"/>
    <w:rsid w:val="00547B3D"/>
    <w:rsid w:val="005506A5"/>
    <w:rsid w:val="0055116F"/>
    <w:rsid w:val="0055326B"/>
    <w:rsid w:val="00554803"/>
    <w:rsid w:val="0055485A"/>
    <w:rsid w:val="00554FDD"/>
    <w:rsid w:val="00555F57"/>
    <w:rsid w:val="00560702"/>
    <w:rsid w:val="005612A3"/>
    <w:rsid w:val="005623EC"/>
    <w:rsid w:val="00563170"/>
    <w:rsid w:val="005633F4"/>
    <w:rsid w:val="00564441"/>
    <w:rsid w:val="00564D7E"/>
    <w:rsid w:val="005671B8"/>
    <w:rsid w:val="005700A1"/>
    <w:rsid w:val="00572C93"/>
    <w:rsid w:val="00574843"/>
    <w:rsid w:val="005753B0"/>
    <w:rsid w:val="00576290"/>
    <w:rsid w:val="00576FD9"/>
    <w:rsid w:val="00577A68"/>
    <w:rsid w:val="005801AF"/>
    <w:rsid w:val="0058177F"/>
    <w:rsid w:val="005825DF"/>
    <w:rsid w:val="00585434"/>
    <w:rsid w:val="00586327"/>
    <w:rsid w:val="005865E0"/>
    <w:rsid w:val="00591935"/>
    <w:rsid w:val="00591EDC"/>
    <w:rsid w:val="00592169"/>
    <w:rsid w:val="00592330"/>
    <w:rsid w:val="00592391"/>
    <w:rsid w:val="00593140"/>
    <w:rsid w:val="0059322C"/>
    <w:rsid w:val="00593313"/>
    <w:rsid w:val="00593882"/>
    <w:rsid w:val="005940AA"/>
    <w:rsid w:val="00595DAC"/>
    <w:rsid w:val="005962E1"/>
    <w:rsid w:val="005975CB"/>
    <w:rsid w:val="005A01F9"/>
    <w:rsid w:val="005A0DD5"/>
    <w:rsid w:val="005A12C2"/>
    <w:rsid w:val="005A193D"/>
    <w:rsid w:val="005A1DDF"/>
    <w:rsid w:val="005A5C03"/>
    <w:rsid w:val="005A67BB"/>
    <w:rsid w:val="005A7B7A"/>
    <w:rsid w:val="005B10CE"/>
    <w:rsid w:val="005B3348"/>
    <w:rsid w:val="005B3DF1"/>
    <w:rsid w:val="005B4687"/>
    <w:rsid w:val="005B7254"/>
    <w:rsid w:val="005C08CE"/>
    <w:rsid w:val="005C103F"/>
    <w:rsid w:val="005C4610"/>
    <w:rsid w:val="005C5707"/>
    <w:rsid w:val="005C5D94"/>
    <w:rsid w:val="005C70A5"/>
    <w:rsid w:val="005C74DF"/>
    <w:rsid w:val="005D1CC9"/>
    <w:rsid w:val="005D342A"/>
    <w:rsid w:val="005D6014"/>
    <w:rsid w:val="005D6435"/>
    <w:rsid w:val="005E00DB"/>
    <w:rsid w:val="005E0B9F"/>
    <w:rsid w:val="005E1100"/>
    <w:rsid w:val="005E1506"/>
    <w:rsid w:val="005E1626"/>
    <w:rsid w:val="005E26E2"/>
    <w:rsid w:val="005E332D"/>
    <w:rsid w:val="005E3D22"/>
    <w:rsid w:val="005E4799"/>
    <w:rsid w:val="005E52F5"/>
    <w:rsid w:val="005E5ACF"/>
    <w:rsid w:val="005E61E4"/>
    <w:rsid w:val="005E66AA"/>
    <w:rsid w:val="005E7202"/>
    <w:rsid w:val="005E7A15"/>
    <w:rsid w:val="005F08D6"/>
    <w:rsid w:val="005F0AA9"/>
    <w:rsid w:val="005F1D0D"/>
    <w:rsid w:val="005F1D75"/>
    <w:rsid w:val="005F2563"/>
    <w:rsid w:val="005F5399"/>
    <w:rsid w:val="005F5997"/>
    <w:rsid w:val="005F5E98"/>
    <w:rsid w:val="005F667E"/>
    <w:rsid w:val="005F752C"/>
    <w:rsid w:val="005F7AB3"/>
    <w:rsid w:val="00600C68"/>
    <w:rsid w:val="00601692"/>
    <w:rsid w:val="00601F67"/>
    <w:rsid w:val="00602112"/>
    <w:rsid w:val="0060245A"/>
    <w:rsid w:val="00602DEE"/>
    <w:rsid w:val="0060454A"/>
    <w:rsid w:val="00604830"/>
    <w:rsid w:val="006064C3"/>
    <w:rsid w:val="006070D6"/>
    <w:rsid w:val="006075F1"/>
    <w:rsid w:val="00610A3A"/>
    <w:rsid w:val="00610BD6"/>
    <w:rsid w:val="00610C52"/>
    <w:rsid w:val="00612610"/>
    <w:rsid w:val="00614766"/>
    <w:rsid w:val="00615C07"/>
    <w:rsid w:val="006205A3"/>
    <w:rsid w:val="00621916"/>
    <w:rsid w:val="0062248D"/>
    <w:rsid w:val="00623A05"/>
    <w:rsid w:val="00625C74"/>
    <w:rsid w:val="00626B9F"/>
    <w:rsid w:val="00627395"/>
    <w:rsid w:val="00630A75"/>
    <w:rsid w:val="00630C0D"/>
    <w:rsid w:val="0063157F"/>
    <w:rsid w:val="0063230D"/>
    <w:rsid w:val="0063275A"/>
    <w:rsid w:val="006335F6"/>
    <w:rsid w:val="00634835"/>
    <w:rsid w:val="00640935"/>
    <w:rsid w:val="0064146A"/>
    <w:rsid w:val="006414A6"/>
    <w:rsid w:val="00644182"/>
    <w:rsid w:val="0064464B"/>
    <w:rsid w:val="006449FD"/>
    <w:rsid w:val="0064615D"/>
    <w:rsid w:val="00650247"/>
    <w:rsid w:val="00651E1C"/>
    <w:rsid w:val="0065297D"/>
    <w:rsid w:val="006536CA"/>
    <w:rsid w:val="00653C32"/>
    <w:rsid w:val="006546A1"/>
    <w:rsid w:val="00654A1A"/>
    <w:rsid w:val="00654E73"/>
    <w:rsid w:val="006552B7"/>
    <w:rsid w:val="006571E4"/>
    <w:rsid w:val="00657D0D"/>
    <w:rsid w:val="006608D2"/>
    <w:rsid w:val="006645E1"/>
    <w:rsid w:val="00666854"/>
    <w:rsid w:val="00667623"/>
    <w:rsid w:val="006703D7"/>
    <w:rsid w:val="006712BC"/>
    <w:rsid w:val="00672197"/>
    <w:rsid w:val="00672E8E"/>
    <w:rsid w:val="0067472F"/>
    <w:rsid w:val="006747ED"/>
    <w:rsid w:val="00674975"/>
    <w:rsid w:val="00674C25"/>
    <w:rsid w:val="00677824"/>
    <w:rsid w:val="0068048A"/>
    <w:rsid w:val="00681143"/>
    <w:rsid w:val="006819E3"/>
    <w:rsid w:val="00682118"/>
    <w:rsid w:val="00682DD8"/>
    <w:rsid w:val="00686A73"/>
    <w:rsid w:val="00686E42"/>
    <w:rsid w:val="00687BBD"/>
    <w:rsid w:val="00691DFA"/>
    <w:rsid w:val="00692D33"/>
    <w:rsid w:val="0069596C"/>
    <w:rsid w:val="00696881"/>
    <w:rsid w:val="006A0265"/>
    <w:rsid w:val="006A062F"/>
    <w:rsid w:val="006A4965"/>
    <w:rsid w:val="006A5C56"/>
    <w:rsid w:val="006A6A79"/>
    <w:rsid w:val="006A6BB9"/>
    <w:rsid w:val="006B01CD"/>
    <w:rsid w:val="006B02C5"/>
    <w:rsid w:val="006B2B8C"/>
    <w:rsid w:val="006B2C18"/>
    <w:rsid w:val="006B3383"/>
    <w:rsid w:val="006B3A94"/>
    <w:rsid w:val="006B4AF3"/>
    <w:rsid w:val="006B69BD"/>
    <w:rsid w:val="006B78AC"/>
    <w:rsid w:val="006C0546"/>
    <w:rsid w:val="006C0606"/>
    <w:rsid w:val="006C1118"/>
    <w:rsid w:val="006C13D8"/>
    <w:rsid w:val="006C1C25"/>
    <w:rsid w:val="006C1CD3"/>
    <w:rsid w:val="006C2073"/>
    <w:rsid w:val="006D1421"/>
    <w:rsid w:val="006D3C10"/>
    <w:rsid w:val="006D3F25"/>
    <w:rsid w:val="006D4567"/>
    <w:rsid w:val="006D5312"/>
    <w:rsid w:val="006D6CD0"/>
    <w:rsid w:val="006D7CB6"/>
    <w:rsid w:val="006E05F7"/>
    <w:rsid w:val="006E0AF6"/>
    <w:rsid w:val="006E1934"/>
    <w:rsid w:val="006E25AC"/>
    <w:rsid w:val="006E3628"/>
    <w:rsid w:val="006E5BEF"/>
    <w:rsid w:val="006E6D97"/>
    <w:rsid w:val="006F2041"/>
    <w:rsid w:val="006F319F"/>
    <w:rsid w:val="006F4CEF"/>
    <w:rsid w:val="006F592C"/>
    <w:rsid w:val="006F6025"/>
    <w:rsid w:val="00700690"/>
    <w:rsid w:val="00702C2D"/>
    <w:rsid w:val="0070479F"/>
    <w:rsid w:val="00704950"/>
    <w:rsid w:val="00705FC1"/>
    <w:rsid w:val="00706AB4"/>
    <w:rsid w:val="00707BD9"/>
    <w:rsid w:val="00711A71"/>
    <w:rsid w:val="007121CD"/>
    <w:rsid w:val="00714887"/>
    <w:rsid w:val="007158AD"/>
    <w:rsid w:val="007177E5"/>
    <w:rsid w:val="00720644"/>
    <w:rsid w:val="00720CBD"/>
    <w:rsid w:val="007211C0"/>
    <w:rsid w:val="00721BCD"/>
    <w:rsid w:val="00721CB8"/>
    <w:rsid w:val="0072229A"/>
    <w:rsid w:val="007232E6"/>
    <w:rsid w:val="00724003"/>
    <w:rsid w:val="00724AEE"/>
    <w:rsid w:val="0072564E"/>
    <w:rsid w:val="0072765A"/>
    <w:rsid w:val="0073211B"/>
    <w:rsid w:val="00732586"/>
    <w:rsid w:val="00732A37"/>
    <w:rsid w:val="007360EC"/>
    <w:rsid w:val="00737D0F"/>
    <w:rsid w:val="00741D03"/>
    <w:rsid w:val="0074264B"/>
    <w:rsid w:val="0074372E"/>
    <w:rsid w:val="00743E23"/>
    <w:rsid w:val="00744653"/>
    <w:rsid w:val="00744F87"/>
    <w:rsid w:val="00744FD1"/>
    <w:rsid w:val="00745B04"/>
    <w:rsid w:val="00745C87"/>
    <w:rsid w:val="007464C8"/>
    <w:rsid w:val="00746546"/>
    <w:rsid w:val="00746A8E"/>
    <w:rsid w:val="007526F7"/>
    <w:rsid w:val="0075274A"/>
    <w:rsid w:val="007540AA"/>
    <w:rsid w:val="007548DF"/>
    <w:rsid w:val="00756315"/>
    <w:rsid w:val="007570D1"/>
    <w:rsid w:val="00762F46"/>
    <w:rsid w:val="0076620F"/>
    <w:rsid w:val="0076691A"/>
    <w:rsid w:val="00766F38"/>
    <w:rsid w:val="0076745F"/>
    <w:rsid w:val="007677AF"/>
    <w:rsid w:val="00770744"/>
    <w:rsid w:val="00770AFC"/>
    <w:rsid w:val="007739EC"/>
    <w:rsid w:val="00773CB1"/>
    <w:rsid w:val="00773E5B"/>
    <w:rsid w:val="00773E92"/>
    <w:rsid w:val="00774BE1"/>
    <w:rsid w:val="00774C1E"/>
    <w:rsid w:val="00775813"/>
    <w:rsid w:val="00775AB2"/>
    <w:rsid w:val="0077611B"/>
    <w:rsid w:val="00777370"/>
    <w:rsid w:val="00777449"/>
    <w:rsid w:val="007775EC"/>
    <w:rsid w:val="00782A0C"/>
    <w:rsid w:val="00785438"/>
    <w:rsid w:val="0078566C"/>
    <w:rsid w:val="00794405"/>
    <w:rsid w:val="007958FC"/>
    <w:rsid w:val="007A0539"/>
    <w:rsid w:val="007A48DC"/>
    <w:rsid w:val="007A5399"/>
    <w:rsid w:val="007A5D60"/>
    <w:rsid w:val="007A62AD"/>
    <w:rsid w:val="007A68E0"/>
    <w:rsid w:val="007B0B8A"/>
    <w:rsid w:val="007B0FD0"/>
    <w:rsid w:val="007B2822"/>
    <w:rsid w:val="007B30F9"/>
    <w:rsid w:val="007B539C"/>
    <w:rsid w:val="007B5FD0"/>
    <w:rsid w:val="007B6B40"/>
    <w:rsid w:val="007C1112"/>
    <w:rsid w:val="007C23DA"/>
    <w:rsid w:val="007C3A4A"/>
    <w:rsid w:val="007C4193"/>
    <w:rsid w:val="007C7697"/>
    <w:rsid w:val="007D33E6"/>
    <w:rsid w:val="007D33EC"/>
    <w:rsid w:val="007D5102"/>
    <w:rsid w:val="007D52B7"/>
    <w:rsid w:val="007D628D"/>
    <w:rsid w:val="007D7494"/>
    <w:rsid w:val="007E15D3"/>
    <w:rsid w:val="007E174B"/>
    <w:rsid w:val="007E3186"/>
    <w:rsid w:val="007E3F46"/>
    <w:rsid w:val="007E431C"/>
    <w:rsid w:val="007E69F5"/>
    <w:rsid w:val="007E6A82"/>
    <w:rsid w:val="007F127F"/>
    <w:rsid w:val="007F1496"/>
    <w:rsid w:val="007F1BD0"/>
    <w:rsid w:val="007F20B0"/>
    <w:rsid w:val="007F4E28"/>
    <w:rsid w:val="007F5022"/>
    <w:rsid w:val="007F59E4"/>
    <w:rsid w:val="007F6575"/>
    <w:rsid w:val="00800078"/>
    <w:rsid w:val="00800557"/>
    <w:rsid w:val="0080057A"/>
    <w:rsid w:val="00801C0C"/>
    <w:rsid w:val="008036C8"/>
    <w:rsid w:val="008047E7"/>
    <w:rsid w:val="00805AB9"/>
    <w:rsid w:val="00805C30"/>
    <w:rsid w:val="008061F4"/>
    <w:rsid w:val="00806AA0"/>
    <w:rsid w:val="0080747C"/>
    <w:rsid w:val="00807E42"/>
    <w:rsid w:val="00812CFB"/>
    <w:rsid w:val="00812D8B"/>
    <w:rsid w:val="00813996"/>
    <w:rsid w:val="00813B85"/>
    <w:rsid w:val="00813FE3"/>
    <w:rsid w:val="0081716E"/>
    <w:rsid w:val="00817D55"/>
    <w:rsid w:val="008204AD"/>
    <w:rsid w:val="00820B3B"/>
    <w:rsid w:val="008235AB"/>
    <w:rsid w:val="0082375C"/>
    <w:rsid w:val="00825640"/>
    <w:rsid w:val="00827772"/>
    <w:rsid w:val="008277FE"/>
    <w:rsid w:val="00830D0E"/>
    <w:rsid w:val="00831BCF"/>
    <w:rsid w:val="008339D6"/>
    <w:rsid w:val="008357A5"/>
    <w:rsid w:val="008363C5"/>
    <w:rsid w:val="0083737A"/>
    <w:rsid w:val="008376B1"/>
    <w:rsid w:val="00844E61"/>
    <w:rsid w:val="00847811"/>
    <w:rsid w:val="008507A9"/>
    <w:rsid w:val="0085240C"/>
    <w:rsid w:val="00852D6C"/>
    <w:rsid w:val="00854AD6"/>
    <w:rsid w:val="00855016"/>
    <w:rsid w:val="0085788A"/>
    <w:rsid w:val="00857F83"/>
    <w:rsid w:val="0086029E"/>
    <w:rsid w:val="0086054F"/>
    <w:rsid w:val="008607DC"/>
    <w:rsid w:val="00860AF9"/>
    <w:rsid w:val="00863D73"/>
    <w:rsid w:val="00864EAA"/>
    <w:rsid w:val="008657DB"/>
    <w:rsid w:val="00867C6F"/>
    <w:rsid w:val="00872296"/>
    <w:rsid w:val="00872C2A"/>
    <w:rsid w:val="0087393F"/>
    <w:rsid w:val="008740F8"/>
    <w:rsid w:val="008746E4"/>
    <w:rsid w:val="00874B58"/>
    <w:rsid w:val="00876B32"/>
    <w:rsid w:val="008771AC"/>
    <w:rsid w:val="00877BBC"/>
    <w:rsid w:val="0088148C"/>
    <w:rsid w:val="0088222B"/>
    <w:rsid w:val="00882368"/>
    <w:rsid w:val="00883953"/>
    <w:rsid w:val="00886465"/>
    <w:rsid w:val="00886A5F"/>
    <w:rsid w:val="00886A64"/>
    <w:rsid w:val="0089093C"/>
    <w:rsid w:val="00890ABA"/>
    <w:rsid w:val="00890E1A"/>
    <w:rsid w:val="00891E09"/>
    <w:rsid w:val="0089204C"/>
    <w:rsid w:val="008940B0"/>
    <w:rsid w:val="0089410F"/>
    <w:rsid w:val="008959B9"/>
    <w:rsid w:val="00895FA5"/>
    <w:rsid w:val="0089686E"/>
    <w:rsid w:val="00897337"/>
    <w:rsid w:val="008A0586"/>
    <w:rsid w:val="008A461D"/>
    <w:rsid w:val="008A4933"/>
    <w:rsid w:val="008A6FC9"/>
    <w:rsid w:val="008B1BF5"/>
    <w:rsid w:val="008B1F14"/>
    <w:rsid w:val="008B2361"/>
    <w:rsid w:val="008B398C"/>
    <w:rsid w:val="008B3D15"/>
    <w:rsid w:val="008B4798"/>
    <w:rsid w:val="008B65C8"/>
    <w:rsid w:val="008B73DD"/>
    <w:rsid w:val="008C051C"/>
    <w:rsid w:val="008C0713"/>
    <w:rsid w:val="008C1629"/>
    <w:rsid w:val="008C1938"/>
    <w:rsid w:val="008C1B78"/>
    <w:rsid w:val="008C46C2"/>
    <w:rsid w:val="008C75CA"/>
    <w:rsid w:val="008D1078"/>
    <w:rsid w:val="008D189A"/>
    <w:rsid w:val="008D2D5A"/>
    <w:rsid w:val="008D419B"/>
    <w:rsid w:val="008D4538"/>
    <w:rsid w:val="008D4F49"/>
    <w:rsid w:val="008D51D1"/>
    <w:rsid w:val="008D663D"/>
    <w:rsid w:val="008D7D99"/>
    <w:rsid w:val="008E0D63"/>
    <w:rsid w:val="008E182E"/>
    <w:rsid w:val="008E2841"/>
    <w:rsid w:val="008E644E"/>
    <w:rsid w:val="008E6800"/>
    <w:rsid w:val="008E6C64"/>
    <w:rsid w:val="008F1AFC"/>
    <w:rsid w:val="008F4368"/>
    <w:rsid w:val="008F4D71"/>
    <w:rsid w:val="008F6C2A"/>
    <w:rsid w:val="008F6EA1"/>
    <w:rsid w:val="009007C2"/>
    <w:rsid w:val="009010FF"/>
    <w:rsid w:val="009035FE"/>
    <w:rsid w:val="009049C2"/>
    <w:rsid w:val="00905149"/>
    <w:rsid w:val="009062C1"/>
    <w:rsid w:val="00913628"/>
    <w:rsid w:val="0091634A"/>
    <w:rsid w:val="00916D9A"/>
    <w:rsid w:val="00916E4E"/>
    <w:rsid w:val="00916E95"/>
    <w:rsid w:val="00922D5A"/>
    <w:rsid w:val="00924E88"/>
    <w:rsid w:val="00925308"/>
    <w:rsid w:val="00925521"/>
    <w:rsid w:val="0092774F"/>
    <w:rsid w:val="009307B2"/>
    <w:rsid w:val="00931532"/>
    <w:rsid w:val="00931C1C"/>
    <w:rsid w:val="00933841"/>
    <w:rsid w:val="00934206"/>
    <w:rsid w:val="00934B47"/>
    <w:rsid w:val="00935A4C"/>
    <w:rsid w:val="0094091B"/>
    <w:rsid w:val="0094298C"/>
    <w:rsid w:val="00943A8E"/>
    <w:rsid w:val="00943BD2"/>
    <w:rsid w:val="009443BB"/>
    <w:rsid w:val="009451E8"/>
    <w:rsid w:val="0094701C"/>
    <w:rsid w:val="0094788B"/>
    <w:rsid w:val="00947AD4"/>
    <w:rsid w:val="00950648"/>
    <w:rsid w:val="009512E7"/>
    <w:rsid w:val="00951608"/>
    <w:rsid w:val="009518AF"/>
    <w:rsid w:val="009524AA"/>
    <w:rsid w:val="00952D96"/>
    <w:rsid w:val="00956119"/>
    <w:rsid w:val="00957493"/>
    <w:rsid w:val="009577C0"/>
    <w:rsid w:val="00957F2C"/>
    <w:rsid w:val="00963D87"/>
    <w:rsid w:val="00965E97"/>
    <w:rsid w:val="009668F3"/>
    <w:rsid w:val="00967112"/>
    <w:rsid w:val="00970BE6"/>
    <w:rsid w:val="009724CA"/>
    <w:rsid w:val="00972E07"/>
    <w:rsid w:val="0097690D"/>
    <w:rsid w:val="009806DD"/>
    <w:rsid w:val="009813FE"/>
    <w:rsid w:val="00982342"/>
    <w:rsid w:val="00984F68"/>
    <w:rsid w:val="009855CA"/>
    <w:rsid w:val="00986F81"/>
    <w:rsid w:val="0098774B"/>
    <w:rsid w:val="00987934"/>
    <w:rsid w:val="009904CB"/>
    <w:rsid w:val="00992A07"/>
    <w:rsid w:val="00993500"/>
    <w:rsid w:val="00994BB1"/>
    <w:rsid w:val="00995336"/>
    <w:rsid w:val="009A2A82"/>
    <w:rsid w:val="009A74B3"/>
    <w:rsid w:val="009B11D4"/>
    <w:rsid w:val="009B1CCD"/>
    <w:rsid w:val="009B4834"/>
    <w:rsid w:val="009B4C5F"/>
    <w:rsid w:val="009B5199"/>
    <w:rsid w:val="009B5A90"/>
    <w:rsid w:val="009B6B69"/>
    <w:rsid w:val="009C0277"/>
    <w:rsid w:val="009C1967"/>
    <w:rsid w:val="009C29EB"/>
    <w:rsid w:val="009C3C7F"/>
    <w:rsid w:val="009C5D83"/>
    <w:rsid w:val="009C61E5"/>
    <w:rsid w:val="009D1D14"/>
    <w:rsid w:val="009D5F02"/>
    <w:rsid w:val="009D6C79"/>
    <w:rsid w:val="009E09E9"/>
    <w:rsid w:val="009E0ED4"/>
    <w:rsid w:val="009E2403"/>
    <w:rsid w:val="009E2769"/>
    <w:rsid w:val="009E2F76"/>
    <w:rsid w:val="009E3F0D"/>
    <w:rsid w:val="009E4550"/>
    <w:rsid w:val="009E4E27"/>
    <w:rsid w:val="009E59E0"/>
    <w:rsid w:val="009E6EE4"/>
    <w:rsid w:val="009E7F19"/>
    <w:rsid w:val="009F0924"/>
    <w:rsid w:val="009F26AE"/>
    <w:rsid w:val="009F47A6"/>
    <w:rsid w:val="009F5D6A"/>
    <w:rsid w:val="009F6C92"/>
    <w:rsid w:val="00A00887"/>
    <w:rsid w:val="00A0112D"/>
    <w:rsid w:val="00A01F87"/>
    <w:rsid w:val="00A024C3"/>
    <w:rsid w:val="00A02EF9"/>
    <w:rsid w:val="00A0331F"/>
    <w:rsid w:val="00A03CD8"/>
    <w:rsid w:val="00A04275"/>
    <w:rsid w:val="00A049A0"/>
    <w:rsid w:val="00A066A6"/>
    <w:rsid w:val="00A1082C"/>
    <w:rsid w:val="00A11EB4"/>
    <w:rsid w:val="00A13760"/>
    <w:rsid w:val="00A143B3"/>
    <w:rsid w:val="00A159FC"/>
    <w:rsid w:val="00A1789B"/>
    <w:rsid w:val="00A17BAD"/>
    <w:rsid w:val="00A17D90"/>
    <w:rsid w:val="00A20CB6"/>
    <w:rsid w:val="00A20D4F"/>
    <w:rsid w:val="00A22000"/>
    <w:rsid w:val="00A24106"/>
    <w:rsid w:val="00A25714"/>
    <w:rsid w:val="00A27970"/>
    <w:rsid w:val="00A30AD7"/>
    <w:rsid w:val="00A32B0C"/>
    <w:rsid w:val="00A34283"/>
    <w:rsid w:val="00A34359"/>
    <w:rsid w:val="00A36DED"/>
    <w:rsid w:val="00A4091D"/>
    <w:rsid w:val="00A40A35"/>
    <w:rsid w:val="00A40E21"/>
    <w:rsid w:val="00A42782"/>
    <w:rsid w:val="00A42EEA"/>
    <w:rsid w:val="00A4460E"/>
    <w:rsid w:val="00A44E3B"/>
    <w:rsid w:val="00A4542D"/>
    <w:rsid w:val="00A51EF1"/>
    <w:rsid w:val="00A5334D"/>
    <w:rsid w:val="00A54C27"/>
    <w:rsid w:val="00A54DC2"/>
    <w:rsid w:val="00A56333"/>
    <w:rsid w:val="00A57099"/>
    <w:rsid w:val="00A60A73"/>
    <w:rsid w:val="00A62F2C"/>
    <w:rsid w:val="00A631DD"/>
    <w:rsid w:val="00A650DA"/>
    <w:rsid w:val="00A6552D"/>
    <w:rsid w:val="00A70E6F"/>
    <w:rsid w:val="00A71725"/>
    <w:rsid w:val="00A74B0C"/>
    <w:rsid w:val="00A77C89"/>
    <w:rsid w:val="00A83EAA"/>
    <w:rsid w:val="00A84F5D"/>
    <w:rsid w:val="00A85330"/>
    <w:rsid w:val="00A85DD8"/>
    <w:rsid w:val="00A860C8"/>
    <w:rsid w:val="00A8666A"/>
    <w:rsid w:val="00A866EE"/>
    <w:rsid w:val="00A9006C"/>
    <w:rsid w:val="00A905EA"/>
    <w:rsid w:val="00A91977"/>
    <w:rsid w:val="00A91EFA"/>
    <w:rsid w:val="00A92CDE"/>
    <w:rsid w:val="00A96BB1"/>
    <w:rsid w:val="00A97191"/>
    <w:rsid w:val="00AA1CF4"/>
    <w:rsid w:val="00AA1F8C"/>
    <w:rsid w:val="00AA3296"/>
    <w:rsid w:val="00AA4C8A"/>
    <w:rsid w:val="00AB326E"/>
    <w:rsid w:val="00AB4E8E"/>
    <w:rsid w:val="00AB5B50"/>
    <w:rsid w:val="00AB615B"/>
    <w:rsid w:val="00AC1AF4"/>
    <w:rsid w:val="00AC1B4E"/>
    <w:rsid w:val="00AC340A"/>
    <w:rsid w:val="00AC42EC"/>
    <w:rsid w:val="00AC469A"/>
    <w:rsid w:val="00AC4B2C"/>
    <w:rsid w:val="00AC4FFB"/>
    <w:rsid w:val="00AC58FC"/>
    <w:rsid w:val="00AC5D5F"/>
    <w:rsid w:val="00AC7879"/>
    <w:rsid w:val="00AC7CAB"/>
    <w:rsid w:val="00AD13F2"/>
    <w:rsid w:val="00AD278E"/>
    <w:rsid w:val="00AD2990"/>
    <w:rsid w:val="00AD3A67"/>
    <w:rsid w:val="00AD4362"/>
    <w:rsid w:val="00AD5812"/>
    <w:rsid w:val="00AD5ED3"/>
    <w:rsid w:val="00AD6295"/>
    <w:rsid w:val="00AD72CE"/>
    <w:rsid w:val="00AD7BF4"/>
    <w:rsid w:val="00AD7C3D"/>
    <w:rsid w:val="00AE1875"/>
    <w:rsid w:val="00AE1F83"/>
    <w:rsid w:val="00AE2B26"/>
    <w:rsid w:val="00AE3034"/>
    <w:rsid w:val="00AE3243"/>
    <w:rsid w:val="00AE4E74"/>
    <w:rsid w:val="00AE50A9"/>
    <w:rsid w:val="00AE5301"/>
    <w:rsid w:val="00AE6732"/>
    <w:rsid w:val="00AE6A75"/>
    <w:rsid w:val="00AE6DC3"/>
    <w:rsid w:val="00AE777D"/>
    <w:rsid w:val="00AF0594"/>
    <w:rsid w:val="00AF1CF7"/>
    <w:rsid w:val="00AF21F0"/>
    <w:rsid w:val="00AF29D4"/>
    <w:rsid w:val="00AF5D3B"/>
    <w:rsid w:val="00B00AD1"/>
    <w:rsid w:val="00B00B0E"/>
    <w:rsid w:val="00B00BA8"/>
    <w:rsid w:val="00B00D30"/>
    <w:rsid w:val="00B00E60"/>
    <w:rsid w:val="00B02173"/>
    <w:rsid w:val="00B022DA"/>
    <w:rsid w:val="00B04785"/>
    <w:rsid w:val="00B04B80"/>
    <w:rsid w:val="00B04FDB"/>
    <w:rsid w:val="00B062DF"/>
    <w:rsid w:val="00B06387"/>
    <w:rsid w:val="00B06ACA"/>
    <w:rsid w:val="00B075FE"/>
    <w:rsid w:val="00B07AB9"/>
    <w:rsid w:val="00B11F70"/>
    <w:rsid w:val="00B12FE6"/>
    <w:rsid w:val="00B13161"/>
    <w:rsid w:val="00B133D4"/>
    <w:rsid w:val="00B13C5C"/>
    <w:rsid w:val="00B164C3"/>
    <w:rsid w:val="00B16758"/>
    <w:rsid w:val="00B16B6A"/>
    <w:rsid w:val="00B16E1E"/>
    <w:rsid w:val="00B17ED2"/>
    <w:rsid w:val="00B20E06"/>
    <w:rsid w:val="00B21388"/>
    <w:rsid w:val="00B22A64"/>
    <w:rsid w:val="00B23523"/>
    <w:rsid w:val="00B23B46"/>
    <w:rsid w:val="00B247F5"/>
    <w:rsid w:val="00B30ED9"/>
    <w:rsid w:val="00B312C9"/>
    <w:rsid w:val="00B31798"/>
    <w:rsid w:val="00B33034"/>
    <w:rsid w:val="00B3505F"/>
    <w:rsid w:val="00B35927"/>
    <w:rsid w:val="00B359DB"/>
    <w:rsid w:val="00B40ED7"/>
    <w:rsid w:val="00B414BB"/>
    <w:rsid w:val="00B41B53"/>
    <w:rsid w:val="00B43477"/>
    <w:rsid w:val="00B45951"/>
    <w:rsid w:val="00B4625D"/>
    <w:rsid w:val="00B462FD"/>
    <w:rsid w:val="00B47252"/>
    <w:rsid w:val="00B50923"/>
    <w:rsid w:val="00B50B9C"/>
    <w:rsid w:val="00B53292"/>
    <w:rsid w:val="00B571ED"/>
    <w:rsid w:val="00B60B6D"/>
    <w:rsid w:val="00B60FFC"/>
    <w:rsid w:val="00B65328"/>
    <w:rsid w:val="00B658C1"/>
    <w:rsid w:val="00B6647B"/>
    <w:rsid w:val="00B66B50"/>
    <w:rsid w:val="00B70E2E"/>
    <w:rsid w:val="00B711CA"/>
    <w:rsid w:val="00B715AF"/>
    <w:rsid w:val="00B71826"/>
    <w:rsid w:val="00B71905"/>
    <w:rsid w:val="00B72CA6"/>
    <w:rsid w:val="00B72D4B"/>
    <w:rsid w:val="00B730E3"/>
    <w:rsid w:val="00B73EF4"/>
    <w:rsid w:val="00B76EB9"/>
    <w:rsid w:val="00B773C0"/>
    <w:rsid w:val="00B83830"/>
    <w:rsid w:val="00B84F9C"/>
    <w:rsid w:val="00B85E61"/>
    <w:rsid w:val="00B8670C"/>
    <w:rsid w:val="00B86B6C"/>
    <w:rsid w:val="00B86DCE"/>
    <w:rsid w:val="00B87D14"/>
    <w:rsid w:val="00B9082B"/>
    <w:rsid w:val="00B90C7B"/>
    <w:rsid w:val="00B90D24"/>
    <w:rsid w:val="00B929E0"/>
    <w:rsid w:val="00B93CDA"/>
    <w:rsid w:val="00B947EA"/>
    <w:rsid w:val="00B9707B"/>
    <w:rsid w:val="00BA1CA1"/>
    <w:rsid w:val="00BA20A8"/>
    <w:rsid w:val="00BA2D24"/>
    <w:rsid w:val="00BA3B89"/>
    <w:rsid w:val="00BA60E2"/>
    <w:rsid w:val="00BA6832"/>
    <w:rsid w:val="00BB04D8"/>
    <w:rsid w:val="00BB063E"/>
    <w:rsid w:val="00BB10B6"/>
    <w:rsid w:val="00BB23A8"/>
    <w:rsid w:val="00BB31B8"/>
    <w:rsid w:val="00BB4D1B"/>
    <w:rsid w:val="00BB5A4D"/>
    <w:rsid w:val="00BB61EF"/>
    <w:rsid w:val="00BB6CBE"/>
    <w:rsid w:val="00BB6F23"/>
    <w:rsid w:val="00BB7B13"/>
    <w:rsid w:val="00BB7DA4"/>
    <w:rsid w:val="00BB7E76"/>
    <w:rsid w:val="00BC0464"/>
    <w:rsid w:val="00BC17A7"/>
    <w:rsid w:val="00BC3186"/>
    <w:rsid w:val="00BC39FE"/>
    <w:rsid w:val="00BC7076"/>
    <w:rsid w:val="00BD0DAC"/>
    <w:rsid w:val="00BD1DF0"/>
    <w:rsid w:val="00BD3669"/>
    <w:rsid w:val="00BE0A29"/>
    <w:rsid w:val="00BE1DFF"/>
    <w:rsid w:val="00BE4CB7"/>
    <w:rsid w:val="00BE5727"/>
    <w:rsid w:val="00BE5B55"/>
    <w:rsid w:val="00BE6AF8"/>
    <w:rsid w:val="00BF431E"/>
    <w:rsid w:val="00BF451E"/>
    <w:rsid w:val="00BF52DB"/>
    <w:rsid w:val="00BF547F"/>
    <w:rsid w:val="00C02059"/>
    <w:rsid w:val="00C02752"/>
    <w:rsid w:val="00C02A38"/>
    <w:rsid w:val="00C033BE"/>
    <w:rsid w:val="00C04C30"/>
    <w:rsid w:val="00C05D96"/>
    <w:rsid w:val="00C102C4"/>
    <w:rsid w:val="00C1111A"/>
    <w:rsid w:val="00C11B79"/>
    <w:rsid w:val="00C12C3C"/>
    <w:rsid w:val="00C15D00"/>
    <w:rsid w:val="00C165B9"/>
    <w:rsid w:val="00C16758"/>
    <w:rsid w:val="00C20C3E"/>
    <w:rsid w:val="00C217C5"/>
    <w:rsid w:val="00C23156"/>
    <w:rsid w:val="00C2323A"/>
    <w:rsid w:val="00C238DB"/>
    <w:rsid w:val="00C2411A"/>
    <w:rsid w:val="00C24D5E"/>
    <w:rsid w:val="00C2752A"/>
    <w:rsid w:val="00C27ECD"/>
    <w:rsid w:val="00C27F74"/>
    <w:rsid w:val="00C3085E"/>
    <w:rsid w:val="00C3487D"/>
    <w:rsid w:val="00C34F96"/>
    <w:rsid w:val="00C351F6"/>
    <w:rsid w:val="00C406C2"/>
    <w:rsid w:val="00C41438"/>
    <w:rsid w:val="00C45658"/>
    <w:rsid w:val="00C46773"/>
    <w:rsid w:val="00C476F1"/>
    <w:rsid w:val="00C47CDC"/>
    <w:rsid w:val="00C503DB"/>
    <w:rsid w:val="00C527B6"/>
    <w:rsid w:val="00C538C9"/>
    <w:rsid w:val="00C54682"/>
    <w:rsid w:val="00C54C0D"/>
    <w:rsid w:val="00C55655"/>
    <w:rsid w:val="00C60418"/>
    <w:rsid w:val="00C61496"/>
    <w:rsid w:val="00C61BB6"/>
    <w:rsid w:val="00C65672"/>
    <w:rsid w:val="00C67EA4"/>
    <w:rsid w:val="00C71ADE"/>
    <w:rsid w:val="00C72A20"/>
    <w:rsid w:val="00C72D75"/>
    <w:rsid w:val="00C742E6"/>
    <w:rsid w:val="00C747F5"/>
    <w:rsid w:val="00C749E2"/>
    <w:rsid w:val="00C74F7F"/>
    <w:rsid w:val="00C80C42"/>
    <w:rsid w:val="00C80D56"/>
    <w:rsid w:val="00C81015"/>
    <w:rsid w:val="00C8269C"/>
    <w:rsid w:val="00C84D13"/>
    <w:rsid w:val="00C85DB4"/>
    <w:rsid w:val="00C8715E"/>
    <w:rsid w:val="00C90020"/>
    <w:rsid w:val="00C90348"/>
    <w:rsid w:val="00C9039B"/>
    <w:rsid w:val="00C90AF0"/>
    <w:rsid w:val="00C921E9"/>
    <w:rsid w:val="00C92E2B"/>
    <w:rsid w:val="00C93A9D"/>
    <w:rsid w:val="00C9541D"/>
    <w:rsid w:val="00C95886"/>
    <w:rsid w:val="00C97420"/>
    <w:rsid w:val="00CA0BF7"/>
    <w:rsid w:val="00CA1E50"/>
    <w:rsid w:val="00CA2033"/>
    <w:rsid w:val="00CA2CE1"/>
    <w:rsid w:val="00CA5542"/>
    <w:rsid w:val="00CA5D85"/>
    <w:rsid w:val="00CA746B"/>
    <w:rsid w:val="00CB04E3"/>
    <w:rsid w:val="00CB13F2"/>
    <w:rsid w:val="00CB1539"/>
    <w:rsid w:val="00CB256C"/>
    <w:rsid w:val="00CB29C2"/>
    <w:rsid w:val="00CB338B"/>
    <w:rsid w:val="00CB493E"/>
    <w:rsid w:val="00CB555D"/>
    <w:rsid w:val="00CB58A4"/>
    <w:rsid w:val="00CB6364"/>
    <w:rsid w:val="00CC0689"/>
    <w:rsid w:val="00CC1A30"/>
    <w:rsid w:val="00CC31FC"/>
    <w:rsid w:val="00CC5666"/>
    <w:rsid w:val="00CC5C1A"/>
    <w:rsid w:val="00CC66EF"/>
    <w:rsid w:val="00CC7302"/>
    <w:rsid w:val="00CC761C"/>
    <w:rsid w:val="00CD0CC5"/>
    <w:rsid w:val="00CD0DBA"/>
    <w:rsid w:val="00CD4036"/>
    <w:rsid w:val="00CD5E18"/>
    <w:rsid w:val="00CD60DF"/>
    <w:rsid w:val="00CE1C65"/>
    <w:rsid w:val="00CE1E54"/>
    <w:rsid w:val="00CE22B2"/>
    <w:rsid w:val="00CE26AB"/>
    <w:rsid w:val="00CE2B75"/>
    <w:rsid w:val="00CE3305"/>
    <w:rsid w:val="00CE35C4"/>
    <w:rsid w:val="00CE404D"/>
    <w:rsid w:val="00CE4314"/>
    <w:rsid w:val="00CE65F5"/>
    <w:rsid w:val="00CF17A1"/>
    <w:rsid w:val="00CF2D86"/>
    <w:rsid w:val="00CF2FD6"/>
    <w:rsid w:val="00CF3330"/>
    <w:rsid w:val="00CF420B"/>
    <w:rsid w:val="00CF4479"/>
    <w:rsid w:val="00CF4518"/>
    <w:rsid w:val="00CF6675"/>
    <w:rsid w:val="00CF78A0"/>
    <w:rsid w:val="00D017E5"/>
    <w:rsid w:val="00D01C01"/>
    <w:rsid w:val="00D0263D"/>
    <w:rsid w:val="00D02FF4"/>
    <w:rsid w:val="00D063D7"/>
    <w:rsid w:val="00D074A1"/>
    <w:rsid w:val="00D1018A"/>
    <w:rsid w:val="00D104D9"/>
    <w:rsid w:val="00D117EC"/>
    <w:rsid w:val="00D12D4A"/>
    <w:rsid w:val="00D12DBB"/>
    <w:rsid w:val="00D13592"/>
    <w:rsid w:val="00D148F3"/>
    <w:rsid w:val="00D160C4"/>
    <w:rsid w:val="00D167CC"/>
    <w:rsid w:val="00D17615"/>
    <w:rsid w:val="00D20CA2"/>
    <w:rsid w:val="00D21448"/>
    <w:rsid w:val="00D21CAA"/>
    <w:rsid w:val="00D22D57"/>
    <w:rsid w:val="00D23BBD"/>
    <w:rsid w:val="00D23DE6"/>
    <w:rsid w:val="00D244D8"/>
    <w:rsid w:val="00D26114"/>
    <w:rsid w:val="00D2634C"/>
    <w:rsid w:val="00D2647D"/>
    <w:rsid w:val="00D31388"/>
    <w:rsid w:val="00D322D3"/>
    <w:rsid w:val="00D3231E"/>
    <w:rsid w:val="00D33B5E"/>
    <w:rsid w:val="00D34C73"/>
    <w:rsid w:val="00D35D11"/>
    <w:rsid w:val="00D36DB3"/>
    <w:rsid w:val="00D371E3"/>
    <w:rsid w:val="00D4000F"/>
    <w:rsid w:val="00D44163"/>
    <w:rsid w:val="00D45E6F"/>
    <w:rsid w:val="00D46898"/>
    <w:rsid w:val="00D46D8A"/>
    <w:rsid w:val="00D505BB"/>
    <w:rsid w:val="00D50B1F"/>
    <w:rsid w:val="00D517BE"/>
    <w:rsid w:val="00D5322D"/>
    <w:rsid w:val="00D533E6"/>
    <w:rsid w:val="00D5450D"/>
    <w:rsid w:val="00D54773"/>
    <w:rsid w:val="00D56AAD"/>
    <w:rsid w:val="00D6409E"/>
    <w:rsid w:val="00D64F8C"/>
    <w:rsid w:val="00D706E9"/>
    <w:rsid w:val="00D709E3"/>
    <w:rsid w:val="00D74F57"/>
    <w:rsid w:val="00D771C8"/>
    <w:rsid w:val="00D779F0"/>
    <w:rsid w:val="00D813F4"/>
    <w:rsid w:val="00D8506A"/>
    <w:rsid w:val="00D8547C"/>
    <w:rsid w:val="00D86D4D"/>
    <w:rsid w:val="00D87E24"/>
    <w:rsid w:val="00D90D22"/>
    <w:rsid w:val="00D9129E"/>
    <w:rsid w:val="00D918F8"/>
    <w:rsid w:val="00D91CF5"/>
    <w:rsid w:val="00D92FBD"/>
    <w:rsid w:val="00D942D2"/>
    <w:rsid w:val="00D951DA"/>
    <w:rsid w:val="00D9628B"/>
    <w:rsid w:val="00D973DF"/>
    <w:rsid w:val="00DA0ED2"/>
    <w:rsid w:val="00DA7C78"/>
    <w:rsid w:val="00DB19BF"/>
    <w:rsid w:val="00DB1E9B"/>
    <w:rsid w:val="00DB2E69"/>
    <w:rsid w:val="00DB360C"/>
    <w:rsid w:val="00DB38B4"/>
    <w:rsid w:val="00DB52A0"/>
    <w:rsid w:val="00DB549E"/>
    <w:rsid w:val="00DB66A2"/>
    <w:rsid w:val="00DB7227"/>
    <w:rsid w:val="00DC0DA9"/>
    <w:rsid w:val="00DC3321"/>
    <w:rsid w:val="00DC47CF"/>
    <w:rsid w:val="00DC5BED"/>
    <w:rsid w:val="00DC6B0C"/>
    <w:rsid w:val="00DC7E33"/>
    <w:rsid w:val="00DD1D69"/>
    <w:rsid w:val="00DD3191"/>
    <w:rsid w:val="00DD3558"/>
    <w:rsid w:val="00DD35BE"/>
    <w:rsid w:val="00DD3799"/>
    <w:rsid w:val="00DD37A3"/>
    <w:rsid w:val="00DD41B7"/>
    <w:rsid w:val="00DE10F7"/>
    <w:rsid w:val="00DE5180"/>
    <w:rsid w:val="00DE774E"/>
    <w:rsid w:val="00DF085F"/>
    <w:rsid w:val="00DF0FEC"/>
    <w:rsid w:val="00DF2A69"/>
    <w:rsid w:val="00DF2AC0"/>
    <w:rsid w:val="00DF3371"/>
    <w:rsid w:val="00DF3C2B"/>
    <w:rsid w:val="00DF628E"/>
    <w:rsid w:val="00DF62E7"/>
    <w:rsid w:val="00DF633D"/>
    <w:rsid w:val="00DF7153"/>
    <w:rsid w:val="00DF7420"/>
    <w:rsid w:val="00E000F8"/>
    <w:rsid w:val="00E01896"/>
    <w:rsid w:val="00E01AC6"/>
    <w:rsid w:val="00E029C1"/>
    <w:rsid w:val="00E03D72"/>
    <w:rsid w:val="00E054BF"/>
    <w:rsid w:val="00E0598F"/>
    <w:rsid w:val="00E109BC"/>
    <w:rsid w:val="00E11587"/>
    <w:rsid w:val="00E12895"/>
    <w:rsid w:val="00E12D15"/>
    <w:rsid w:val="00E15935"/>
    <w:rsid w:val="00E167F6"/>
    <w:rsid w:val="00E16B22"/>
    <w:rsid w:val="00E179CF"/>
    <w:rsid w:val="00E200EA"/>
    <w:rsid w:val="00E2043D"/>
    <w:rsid w:val="00E230DF"/>
    <w:rsid w:val="00E23B5D"/>
    <w:rsid w:val="00E27193"/>
    <w:rsid w:val="00E278A1"/>
    <w:rsid w:val="00E315DF"/>
    <w:rsid w:val="00E31939"/>
    <w:rsid w:val="00E354E0"/>
    <w:rsid w:val="00E3686E"/>
    <w:rsid w:val="00E373C4"/>
    <w:rsid w:val="00E3769F"/>
    <w:rsid w:val="00E377B4"/>
    <w:rsid w:val="00E4211F"/>
    <w:rsid w:val="00E42A6E"/>
    <w:rsid w:val="00E42B2F"/>
    <w:rsid w:val="00E43D3F"/>
    <w:rsid w:val="00E43F47"/>
    <w:rsid w:val="00E45FD8"/>
    <w:rsid w:val="00E47294"/>
    <w:rsid w:val="00E51B25"/>
    <w:rsid w:val="00E521C7"/>
    <w:rsid w:val="00E5365F"/>
    <w:rsid w:val="00E53AAE"/>
    <w:rsid w:val="00E53DAE"/>
    <w:rsid w:val="00E540F8"/>
    <w:rsid w:val="00E54578"/>
    <w:rsid w:val="00E5548C"/>
    <w:rsid w:val="00E55715"/>
    <w:rsid w:val="00E576E4"/>
    <w:rsid w:val="00E6016F"/>
    <w:rsid w:val="00E607AC"/>
    <w:rsid w:val="00E61C87"/>
    <w:rsid w:val="00E62A85"/>
    <w:rsid w:val="00E63C29"/>
    <w:rsid w:val="00E647DA"/>
    <w:rsid w:val="00E64D48"/>
    <w:rsid w:val="00E65271"/>
    <w:rsid w:val="00E66954"/>
    <w:rsid w:val="00E675E0"/>
    <w:rsid w:val="00E67A6B"/>
    <w:rsid w:val="00E70BC1"/>
    <w:rsid w:val="00E710FF"/>
    <w:rsid w:val="00E71BEE"/>
    <w:rsid w:val="00E72F2B"/>
    <w:rsid w:val="00E73DF5"/>
    <w:rsid w:val="00E74EF7"/>
    <w:rsid w:val="00E758CC"/>
    <w:rsid w:val="00E76DBA"/>
    <w:rsid w:val="00E80F6F"/>
    <w:rsid w:val="00E82864"/>
    <w:rsid w:val="00E8304D"/>
    <w:rsid w:val="00E907CA"/>
    <w:rsid w:val="00E9096A"/>
    <w:rsid w:val="00E93850"/>
    <w:rsid w:val="00E9393C"/>
    <w:rsid w:val="00E94154"/>
    <w:rsid w:val="00E94823"/>
    <w:rsid w:val="00E95F2D"/>
    <w:rsid w:val="00E96CC9"/>
    <w:rsid w:val="00E97DC6"/>
    <w:rsid w:val="00EA04CB"/>
    <w:rsid w:val="00EA0FC6"/>
    <w:rsid w:val="00EA232F"/>
    <w:rsid w:val="00EA27A5"/>
    <w:rsid w:val="00EA2EFB"/>
    <w:rsid w:val="00EA49AE"/>
    <w:rsid w:val="00EA4F5D"/>
    <w:rsid w:val="00EA524B"/>
    <w:rsid w:val="00EA538B"/>
    <w:rsid w:val="00EA59A3"/>
    <w:rsid w:val="00EA5E5C"/>
    <w:rsid w:val="00EA73BD"/>
    <w:rsid w:val="00EB0C50"/>
    <w:rsid w:val="00EB1C92"/>
    <w:rsid w:val="00EB2293"/>
    <w:rsid w:val="00EB2706"/>
    <w:rsid w:val="00EB4A97"/>
    <w:rsid w:val="00EB4AAD"/>
    <w:rsid w:val="00EB4AF4"/>
    <w:rsid w:val="00EB6305"/>
    <w:rsid w:val="00EC09F3"/>
    <w:rsid w:val="00EC2F03"/>
    <w:rsid w:val="00EC4FB9"/>
    <w:rsid w:val="00EC5B7C"/>
    <w:rsid w:val="00EC5DA2"/>
    <w:rsid w:val="00EC65E1"/>
    <w:rsid w:val="00EC68AC"/>
    <w:rsid w:val="00EC7644"/>
    <w:rsid w:val="00ED13D1"/>
    <w:rsid w:val="00ED2357"/>
    <w:rsid w:val="00ED2AB4"/>
    <w:rsid w:val="00ED2F18"/>
    <w:rsid w:val="00ED39EF"/>
    <w:rsid w:val="00ED562F"/>
    <w:rsid w:val="00ED66E8"/>
    <w:rsid w:val="00ED6999"/>
    <w:rsid w:val="00ED6A24"/>
    <w:rsid w:val="00ED6BA7"/>
    <w:rsid w:val="00ED70E3"/>
    <w:rsid w:val="00ED7E33"/>
    <w:rsid w:val="00EE01B1"/>
    <w:rsid w:val="00EE14EA"/>
    <w:rsid w:val="00EE2952"/>
    <w:rsid w:val="00EE2F22"/>
    <w:rsid w:val="00EE3202"/>
    <w:rsid w:val="00EE3AB3"/>
    <w:rsid w:val="00EE5960"/>
    <w:rsid w:val="00EE6476"/>
    <w:rsid w:val="00EF052F"/>
    <w:rsid w:val="00EF0BD9"/>
    <w:rsid w:val="00EF2071"/>
    <w:rsid w:val="00EF2411"/>
    <w:rsid w:val="00EF2D8C"/>
    <w:rsid w:val="00EF3051"/>
    <w:rsid w:val="00EF30BF"/>
    <w:rsid w:val="00EF3BC2"/>
    <w:rsid w:val="00EF400D"/>
    <w:rsid w:val="00EF4CA0"/>
    <w:rsid w:val="00EF56E5"/>
    <w:rsid w:val="00EF6DBF"/>
    <w:rsid w:val="00EF6F39"/>
    <w:rsid w:val="00F00416"/>
    <w:rsid w:val="00F00A0F"/>
    <w:rsid w:val="00F00BA6"/>
    <w:rsid w:val="00F016D3"/>
    <w:rsid w:val="00F02C2D"/>
    <w:rsid w:val="00F03829"/>
    <w:rsid w:val="00F0435C"/>
    <w:rsid w:val="00F05163"/>
    <w:rsid w:val="00F05774"/>
    <w:rsid w:val="00F06459"/>
    <w:rsid w:val="00F0661F"/>
    <w:rsid w:val="00F07232"/>
    <w:rsid w:val="00F07C2B"/>
    <w:rsid w:val="00F07FEA"/>
    <w:rsid w:val="00F1037B"/>
    <w:rsid w:val="00F10520"/>
    <w:rsid w:val="00F1372C"/>
    <w:rsid w:val="00F13EF0"/>
    <w:rsid w:val="00F14BA8"/>
    <w:rsid w:val="00F15351"/>
    <w:rsid w:val="00F154D1"/>
    <w:rsid w:val="00F159E4"/>
    <w:rsid w:val="00F207B8"/>
    <w:rsid w:val="00F20EE2"/>
    <w:rsid w:val="00F214C2"/>
    <w:rsid w:val="00F21E44"/>
    <w:rsid w:val="00F23574"/>
    <w:rsid w:val="00F23E48"/>
    <w:rsid w:val="00F24180"/>
    <w:rsid w:val="00F242F7"/>
    <w:rsid w:val="00F24AD7"/>
    <w:rsid w:val="00F25ACC"/>
    <w:rsid w:val="00F26498"/>
    <w:rsid w:val="00F326BC"/>
    <w:rsid w:val="00F32B65"/>
    <w:rsid w:val="00F33F1E"/>
    <w:rsid w:val="00F34D92"/>
    <w:rsid w:val="00F35624"/>
    <w:rsid w:val="00F36613"/>
    <w:rsid w:val="00F376B4"/>
    <w:rsid w:val="00F44208"/>
    <w:rsid w:val="00F44980"/>
    <w:rsid w:val="00F45A0A"/>
    <w:rsid w:val="00F46C7F"/>
    <w:rsid w:val="00F47173"/>
    <w:rsid w:val="00F474E5"/>
    <w:rsid w:val="00F50CD4"/>
    <w:rsid w:val="00F50E7A"/>
    <w:rsid w:val="00F51932"/>
    <w:rsid w:val="00F52C3B"/>
    <w:rsid w:val="00F5375D"/>
    <w:rsid w:val="00F54362"/>
    <w:rsid w:val="00F55182"/>
    <w:rsid w:val="00F578E2"/>
    <w:rsid w:val="00F6021D"/>
    <w:rsid w:val="00F60538"/>
    <w:rsid w:val="00F6056C"/>
    <w:rsid w:val="00F6278B"/>
    <w:rsid w:val="00F639A8"/>
    <w:rsid w:val="00F65A09"/>
    <w:rsid w:val="00F65E37"/>
    <w:rsid w:val="00F66477"/>
    <w:rsid w:val="00F6656F"/>
    <w:rsid w:val="00F66945"/>
    <w:rsid w:val="00F66B88"/>
    <w:rsid w:val="00F67289"/>
    <w:rsid w:val="00F67DFE"/>
    <w:rsid w:val="00F7006F"/>
    <w:rsid w:val="00F7012C"/>
    <w:rsid w:val="00F7094C"/>
    <w:rsid w:val="00F71397"/>
    <w:rsid w:val="00F73AD7"/>
    <w:rsid w:val="00F7403E"/>
    <w:rsid w:val="00F74275"/>
    <w:rsid w:val="00F74593"/>
    <w:rsid w:val="00F74825"/>
    <w:rsid w:val="00F76769"/>
    <w:rsid w:val="00F77BF7"/>
    <w:rsid w:val="00F81AF8"/>
    <w:rsid w:val="00F823F2"/>
    <w:rsid w:val="00F82456"/>
    <w:rsid w:val="00F82861"/>
    <w:rsid w:val="00F82D16"/>
    <w:rsid w:val="00F83567"/>
    <w:rsid w:val="00F83B9B"/>
    <w:rsid w:val="00F83CB7"/>
    <w:rsid w:val="00F91871"/>
    <w:rsid w:val="00F9251A"/>
    <w:rsid w:val="00F94936"/>
    <w:rsid w:val="00F96875"/>
    <w:rsid w:val="00F96CAF"/>
    <w:rsid w:val="00FA02CB"/>
    <w:rsid w:val="00FA04FD"/>
    <w:rsid w:val="00FA0D73"/>
    <w:rsid w:val="00FA131C"/>
    <w:rsid w:val="00FA2347"/>
    <w:rsid w:val="00FA39FC"/>
    <w:rsid w:val="00FA4050"/>
    <w:rsid w:val="00FA431F"/>
    <w:rsid w:val="00FA6407"/>
    <w:rsid w:val="00FA69B6"/>
    <w:rsid w:val="00FA70D7"/>
    <w:rsid w:val="00FA74C1"/>
    <w:rsid w:val="00FA7B8B"/>
    <w:rsid w:val="00FA7BDC"/>
    <w:rsid w:val="00FB0DB7"/>
    <w:rsid w:val="00FB301C"/>
    <w:rsid w:val="00FB5C63"/>
    <w:rsid w:val="00FB7561"/>
    <w:rsid w:val="00FB7B96"/>
    <w:rsid w:val="00FB7CDD"/>
    <w:rsid w:val="00FC0D53"/>
    <w:rsid w:val="00FC11A8"/>
    <w:rsid w:val="00FC18DB"/>
    <w:rsid w:val="00FC1DFB"/>
    <w:rsid w:val="00FC3FEB"/>
    <w:rsid w:val="00FC545E"/>
    <w:rsid w:val="00FC608D"/>
    <w:rsid w:val="00FC6438"/>
    <w:rsid w:val="00FC69AA"/>
    <w:rsid w:val="00FC726A"/>
    <w:rsid w:val="00FD0A53"/>
    <w:rsid w:val="00FD2CEA"/>
    <w:rsid w:val="00FD306C"/>
    <w:rsid w:val="00FD3DF4"/>
    <w:rsid w:val="00FD41DA"/>
    <w:rsid w:val="00FD42FE"/>
    <w:rsid w:val="00FD43A6"/>
    <w:rsid w:val="00FD43D3"/>
    <w:rsid w:val="00FD5125"/>
    <w:rsid w:val="00FD536A"/>
    <w:rsid w:val="00FD76E6"/>
    <w:rsid w:val="00FD7F7B"/>
    <w:rsid w:val="00FE036D"/>
    <w:rsid w:val="00FE1F6C"/>
    <w:rsid w:val="00FE2C19"/>
    <w:rsid w:val="00FE3C4C"/>
    <w:rsid w:val="00FE4C5A"/>
    <w:rsid w:val="00FE546B"/>
    <w:rsid w:val="00FE6F01"/>
    <w:rsid w:val="00FE726A"/>
    <w:rsid w:val="00FF1894"/>
    <w:rsid w:val="00FF22FA"/>
    <w:rsid w:val="00FF443B"/>
    <w:rsid w:val="00FF4C8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2049"/>
    <o:shapelayout v:ext="edit">
      <o:idmap v:ext="edit" data="1"/>
    </o:shapelayout>
  </w:shapeDefaults>
  <w:decimalSymbol w:val=","/>
  <w:listSeparator w:val=";"/>
  <w15:docId w15:val="{561EE795-B003-427B-AFDB-6F6ADDC27C9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9A2A82"/>
    <w:pPr>
      <w:spacing w:after="200" w:line="276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Default">
    <w:name w:val="Default"/>
    <w:rsid w:val="00F7006F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styleId="a3">
    <w:name w:val="List Paragraph"/>
    <w:basedOn w:val="a"/>
    <w:link w:val="a4"/>
    <w:uiPriority w:val="34"/>
    <w:qFormat/>
    <w:rsid w:val="00F7006F"/>
    <w:pPr>
      <w:spacing w:after="160" w:line="259" w:lineRule="auto"/>
      <w:ind w:left="720"/>
      <w:contextualSpacing/>
    </w:pPr>
  </w:style>
  <w:style w:type="paragraph" w:customStyle="1" w:styleId="bigtext">
    <w:name w:val="bigtext"/>
    <w:basedOn w:val="a"/>
    <w:rsid w:val="006D7CB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Balloon Text"/>
    <w:basedOn w:val="a"/>
    <w:link w:val="a6"/>
    <w:uiPriority w:val="99"/>
    <w:semiHidden/>
    <w:unhideWhenUsed/>
    <w:rsid w:val="006D7CB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6D7CB6"/>
    <w:rPr>
      <w:rFonts w:ascii="Tahoma" w:hAnsi="Tahoma" w:cs="Tahoma"/>
      <w:sz w:val="16"/>
      <w:szCs w:val="16"/>
    </w:rPr>
  </w:style>
  <w:style w:type="paragraph" w:styleId="a7">
    <w:name w:val="Title"/>
    <w:basedOn w:val="a"/>
    <w:link w:val="a8"/>
    <w:qFormat/>
    <w:rsid w:val="006D7CB6"/>
    <w:pPr>
      <w:spacing w:after="0" w:line="240" w:lineRule="auto"/>
      <w:ind w:firstLine="709"/>
      <w:jc w:val="center"/>
    </w:pPr>
    <w:rPr>
      <w:rFonts w:ascii="Times New Roman" w:eastAsia="Times New Roman" w:hAnsi="Times New Roman" w:cs="Times New Roman"/>
      <w:b/>
      <w:sz w:val="28"/>
      <w:szCs w:val="20"/>
      <w:lang w:eastAsia="ru-RU"/>
    </w:rPr>
  </w:style>
  <w:style w:type="character" w:customStyle="1" w:styleId="a8">
    <w:name w:val="Название Знак"/>
    <w:basedOn w:val="a0"/>
    <w:link w:val="a7"/>
    <w:rsid w:val="006D7CB6"/>
    <w:rPr>
      <w:rFonts w:ascii="Times New Roman" w:eastAsia="Times New Roman" w:hAnsi="Times New Roman" w:cs="Times New Roman"/>
      <w:b/>
      <w:sz w:val="28"/>
      <w:szCs w:val="20"/>
      <w:lang w:eastAsia="ru-RU"/>
    </w:rPr>
  </w:style>
  <w:style w:type="table" w:styleId="a9">
    <w:name w:val="Table Grid"/>
    <w:basedOn w:val="a1"/>
    <w:uiPriority w:val="59"/>
    <w:rsid w:val="006D7CB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a">
    <w:name w:val="Placeholder Text"/>
    <w:basedOn w:val="a0"/>
    <w:uiPriority w:val="99"/>
    <w:semiHidden/>
    <w:rsid w:val="006D7CB6"/>
    <w:rPr>
      <w:color w:val="808080"/>
    </w:rPr>
  </w:style>
  <w:style w:type="paragraph" w:styleId="ab">
    <w:name w:val="No Spacing"/>
    <w:uiPriority w:val="1"/>
    <w:qFormat/>
    <w:rsid w:val="006D7CB6"/>
    <w:pPr>
      <w:spacing w:after="0" w:line="240" w:lineRule="auto"/>
    </w:pPr>
    <w:rPr>
      <w:rFonts w:ascii="Calibri" w:eastAsia="Calibri" w:hAnsi="Calibri" w:cs="Times New Roman"/>
    </w:rPr>
  </w:style>
  <w:style w:type="paragraph" w:styleId="2">
    <w:name w:val="Body Text 2"/>
    <w:basedOn w:val="a"/>
    <w:link w:val="20"/>
    <w:semiHidden/>
    <w:rsid w:val="006D7CB6"/>
    <w:pPr>
      <w:spacing w:after="0" w:line="240" w:lineRule="auto"/>
      <w:jc w:val="both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20">
    <w:name w:val="Основной текст 2 Знак"/>
    <w:basedOn w:val="a0"/>
    <w:link w:val="2"/>
    <w:semiHidden/>
    <w:rsid w:val="006D7CB6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ac">
    <w:name w:val="Содержимое таблицы"/>
    <w:basedOn w:val="a"/>
    <w:qFormat/>
    <w:rsid w:val="006D7CB6"/>
    <w:pPr>
      <w:suppressLineNumbers/>
      <w:spacing w:after="0" w:line="240" w:lineRule="auto"/>
    </w:pPr>
    <w:rPr>
      <w:rFonts w:ascii="Times New Roman" w:eastAsia="Andale Sans UI" w:hAnsi="Times New Roman" w:cs="Tahoma"/>
      <w:color w:val="00000A"/>
      <w:kern w:val="2"/>
      <w:sz w:val="24"/>
      <w:szCs w:val="24"/>
      <w:lang w:eastAsia="ru-RU"/>
    </w:rPr>
  </w:style>
  <w:style w:type="paragraph" w:customStyle="1" w:styleId="TableParagraph">
    <w:name w:val="Table Paragraph"/>
    <w:basedOn w:val="a"/>
    <w:uiPriority w:val="1"/>
    <w:qFormat/>
    <w:rsid w:val="006D7CB6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lang w:eastAsia="ru-RU" w:bidi="ru-RU"/>
    </w:rPr>
  </w:style>
  <w:style w:type="character" w:styleId="ad">
    <w:name w:val="Hyperlink"/>
    <w:basedOn w:val="a0"/>
    <w:uiPriority w:val="99"/>
    <w:unhideWhenUsed/>
    <w:rsid w:val="006D7CB6"/>
    <w:rPr>
      <w:color w:val="0000FF"/>
      <w:u w:val="single"/>
    </w:rPr>
  </w:style>
  <w:style w:type="paragraph" w:styleId="ae">
    <w:name w:val="Body Text"/>
    <w:basedOn w:val="a"/>
    <w:link w:val="af"/>
    <w:uiPriority w:val="99"/>
    <w:semiHidden/>
    <w:unhideWhenUsed/>
    <w:rsid w:val="006D7CB6"/>
    <w:pPr>
      <w:spacing w:after="120"/>
    </w:pPr>
  </w:style>
  <w:style w:type="character" w:customStyle="1" w:styleId="af">
    <w:name w:val="Основной текст Знак"/>
    <w:basedOn w:val="a0"/>
    <w:link w:val="ae"/>
    <w:uiPriority w:val="99"/>
    <w:semiHidden/>
    <w:rsid w:val="006D7CB6"/>
  </w:style>
  <w:style w:type="character" w:customStyle="1" w:styleId="4">
    <w:name w:val="Основной текст (4)_"/>
    <w:basedOn w:val="a0"/>
    <w:link w:val="41"/>
    <w:uiPriority w:val="99"/>
    <w:locked/>
    <w:rsid w:val="006D7CB6"/>
    <w:rPr>
      <w:rFonts w:ascii="Times New Roman" w:hAnsi="Times New Roman" w:cs="Times New Roman"/>
      <w:sz w:val="21"/>
      <w:szCs w:val="21"/>
      <w:shd w:val="clear" w:color="auto" w:fill="FFFFFF"/>
    </w:rPr>
  </w:style>
  <w:style w:type="character" w:customStyle="1" w:styleId="6">
    <w:name w:val="Основной текст (6)_"/>
    <w:basedOn w:val="a0"/>
    <w:link w:val="61"/>
    <w:uiPriority w:val="99"/>
    <w:locked/>
    <w:rsid w:val="006D7CB6"/>
    <w:rPr>
      <w:rFonts w:ascii="Times New Roman" w:hAnsi="Times New Roman" w:cs="Times New Roman"/>
      <w:i/>
      <w:iCs/>
      <w:sz w:val="23"/>
      <w:szCs w:val="23"/>
      <w:shd w:val="clear" w:color="auto" w:fill="FFFFFF"/>
    </w:rPr>
  </w:style>
  <w:style w:type="character" w:customStyle="1" w:styleId="413">
    <w:name w:val="Основной текст (4) + 13"/>
    <w:aliases w:val="5 pt113"/>
    <w:basedOn w:val="4"/>
    <w:uiPriority w:val="99"/>
    <w:rsid w:val="006D7CB6"/>
    <w:rPr>
      <w:rFonts w:ascii="Times New Roman" w:hAnsi="Times New Roman" w:cs="Times New Roman"/>
      <w:sz w:val="27"/>
      <w:szCs w:val="27"/>
      <w:shd w:val="clear" w:color="auto" w:fill="FFFFFF"/>
    </w:rPr>
  </w:style>
  <w:style w:type="character" w:customStyle="1" w:styleId="16">
    <w:name w:val="Основной текст (16)_"/>
    <w:basedOn w:val="a0"/>
    <w:link w:val="161"/>
    <w:uiPriority w:val="99"/>
    <w:locked/>
    <w:rsid w:val="006D7CB6"/>
    <w:rPr>
      <w:rFonts w:ascii="Palatino Linotype" w:hAnsi="Palatino Linotype" w:cs="Palatino Linotype"/>
      <w:b/>
      <w:bCs/>
      <w:sz w:val="17"/>
      <w:szCs w:val="17"/>
      <w:shd w:val="clear" w:color="auto" w:fill="FFFFFF"/>
    </w:rPr>
  </w:style>
  <w:style w:type="character" w:customStyle="1" w:styleId="16TimesNewRoman">
    <w:name w:val="Основной текст (16) + Times New Roman"/>
    <w:aliases w:val="10,5 pt112,Не полужирный"/>
    <w:basedOn w:val="16"/>
    <w:uiPriority w:val="99"/>
    <w:rsid w:val="006D7CB6"/>
    <w:rPr>
      <w:rFonts w:ascii="Times New Roman" w:hAnsi="Times New Roman" w:cs="Times New Roman"/>
      <w:b w:val="0"/>
      <w:bCs w:val="0"/>
      <w:noProof/>
      <w:sz w:val="21"/>
      <w:szCs w:val="21"/>
      <w:shd w:val="clear" w:color="auto" w:fill="FFFFFF"/>
    </w:rPr>
  </w:style>
  <w:style w:type="character" w:customStyle="1" w:styleId="160">
    <w:name w:val="Основной текст (16)"/>
    <w:basedOn w:val="16"/>
    <w:uiPriority w:val="99"/>
    <w:rsid w:val="006D7CB6"/>
    <w:rPr>
      <w:rFonts w:ascii="Palatino Linotype" w:hAnsi="Palatino Linotype" w:cs="Palatino Linotype"/>
      <w:b/>
      <w:bCs/>
      <w:noProof/>
      <w:sz w:val="17"/>
      <w:szCs w:val="17"/>
      <w:shd w:val="clear" w:color="auto" w:fill="FFFFFF"/>
    </w:rPr>
  </w:style>
  <w:style w:type="character" w:customStyle="1" w:styleId="4PalatinoLinotype">
    <w:name w:val="Основной текст (4) + Palatino Linotype"/>
    <w:aliases w:val="89,5 pt111,Полужирный19"/>
    <w:basedOn w:val="4"/>
    <w:uiPriority w:val="99"/>
    <w:rsid w:val="006D7CB6"/>
    <w:rPr>
      <w:rFonts w:ascii="Palatino Linotype" w:hAnsi="Palatino Linotype" w:cs="Palatino Linotype"/>
      <w:b/>
      <w:bCs/>
      <w:noProof/>
      <w:sz w:val="17"/>
      <w:szCs w:val="17"/>
      <w:shd w:val="clear" w:color="auto" w:fill="FFFFFF"/>
    </w:rPr>
  </w:style>
  <w:style w:type="paragraph" w:customStyle="1" w:styleId="41">
    <w:name w:val="Основной текст (4)1"/>
    <w:basedOn w:val="a"/>
    <w:link w:val="4"/>
    <w:uiPriority w:val="99"/>
    <w:rsid w:val="006D7CB6"/>
    <w:pPr>
      <w:shd w:val="clear" w:color="auto" w:fill="FFFFFF"/>
      <w:spacing w:after="0" w:line="240" w:lineRule="atLeast"/>
      <w:jc w:val="center"/>
    </w:pPr>
    <w:rPr>
      <w:rFonts w:ascii="Times New Roman" w:hAnsi="Times New Roman" w:cs="Times New Roman"/>
      <w:sz w:val="21"/>
      <w:szCs w:val="21"/>
    </w:rPr>
  </w:style>
  <w:style w:type="paragraph" w:customStyle="1" w:styleId="61">
    <w:name w:val="Основной текст (6)1"/>
    <w:basedOn w:val="a"/>
    <w:link w:val="6"/>
    <w:uiPriority w:val="99"/>
    <w:rsid w:val="006D7CB6"/>
    <w:pPr>
      <w:shd w:val="clear" w:color="auto" w:fill="FFFFFF"/>
      <w:spacing w:before="300" w:after="180" w:line="312" w:lineRule="exact"/>
      <w:jc w:val="both"/>
    </w:pPr>
    <w:rPr>
      <w:rFonts w:ascii="Times New Roman" w:hAnsi="Times New Roman" w:cs="Times New Roman"/>
      <w:i/>
      <w:iCs/>
      <w:sz w:val="23"/>
      <w:szCs w:val="23"/>
    </w:rPr>
  </w:style>
  <w:style w:type="paragraph" w:customStyle="1" w:styleId="161">
    <w:name w:val="Основной текст (16)1"/>
    <w:basedOn w:val="a"/>
    <w:link w:val="16"/>
    <w:uiPriority w:val="99"/>
    <w:rsid w:val="006D7CB6"/>
    <w:pPr>
      <w:shd w:val="clear" w:color="auto" w:fill="FFFFFF"/>
      <w:spacing w:after="0" w:line="240" w:lineRule="atLeast"/>
      <w:jc w:val="right"/>
    </w:pPr>
    <w:rPr>
      <w:rFonts w:ascii="Palatino Linotype" w:hAnsi="Palatino Linotype" w:cs="Palatino Linotype"/>
      <w:b/>
      <w:bCs/>
      <w:sz w:val="17"/>
      <w:szCs w:val="17"/>
    </w:rPr>
  </w:style>
  <w:style w:type="paragraph" w:styleId="af0">
    <w:name w:val="header"/>
    <w:basedOn w:val="a"/>
    <w:link w:val="af1"/>
    <w:uiPriority w:val="99"/>
    <w:unhideWhenUsed/>
    <w:rsid w:val="006D7CB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1">
    <w:name w:val="Верхний колонтитул Знак"/>
    <w:basedOn w:val="a0"/>
    <w:link w:val="af0"/>
    <w:uiPriority w:val="99"/>
    <w:rsid w:val="006D7CB6"/>
  </w:style>
  <w:style w:type="paragraph" w:styleId="af2">
    <w:name w:val="footer"/>
    <w:basedOn w:val="a"/>
    <w:link w:val="af3"/>
    <w:uiPriority w:val="99"/>
    <w:unhideWhenUsed/>
    <w:rsid w:val="006D7CB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3">
    <w:name w:val="Нижний колонтитул Знак"/>
    <w:basedOn w:val="a0"/>
    <w:link w:val="af2"/>
    <w:uiPriority w:val="99"/>
    <w:rsid w:val="006D7CB6"/>
  </w:style>
  <w:style w:type="character" w:customStyle="1" w:styleId="A70">
    <w:name w:val="A7"/>
    <w:uiPriority w:val="99"/>
    <w:rsid w:val="003D3250"/>
    <w:rPr>
      <w:color w:val="000000"/>
    </w:rPr>
  </w:style>
  <w:style w:type="character" w:customStyle="1" w:styleId="A90">
    <w:name w:val="A9"/>
    <w:uiPriority w:val="99"/>
    <w:rsid w:val="00672E8E"/>
    <w:rPr>
      <w:color w:val="000000"/>
      <w:sz w:val="18"/>
      <w:szCs w:val="18"/>
    </w:rPr>
  </w:style>
  <w:style w:type="character" w:customStyle="1" w:styleId="react-xocs-alternative-link">
    <w:name w:val="react-xocs-alternative-link"/>
    <w:basedOn w:val="a0"/>
    <w:rsid w:val="00B3505F"/>
  </w:style>
  <w:style w:type="character" w:customStyle="1" w:styleId="given-name">
    <w:name w:val="given-name"/>
    <w:basedOn w:val="a0"/>
    <w:rsid w:val="00B3505F"/>
  </w:style>
  <w:style w:type="character" w:customStyle="1" w:styleId="text">
    <w:name w:val="text"/>
    <w:basedOn w:val="a0"/>
    <w:rsid w:val="00B3505F"/>
  </w:style>
  <w:style w:type="character" w:customStyle="1" w:styleId="button-link-text">
    <w:name w:val="button-link-text"/>
    <w:basedOn w:val="a0"/>
    <w:rsid w:val="00FD43D3"/>
  </w:style>
  <w:style w:type="character" w:customStyle="1" w:styleId="author-ref">
    <w:name w:val="author-ref"/>
    <w:basedOn w:val="a0"/>
    <w:rsid w:val="00FD43D3"/>
  </w:style>
  <w:style w:type="character" w:customStyle="1" w:styleId="a4">
    <w:name w:val="Абзац списка Знак"/>
    <w:basedOn w:val="a0"/>
    <w:link w:val="a3"/>
    <w:uiPriority w:val="34"/>
    <w:locked/>
    <w:rsid w:val="00236A21"/>
  </w:style>
  <w:style w:type="paragraph" w:styleId="af4">
    <w:name w:val="Normal (Web)"/>
    <w:basedOn w:val="a"/>
    <w:uiPriority w:val="99"/>
    <w:semiHidden/>
    <w:unhideWhenUsed/>
    <w:rsid w:val="00D23DE6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ru-RU"/>
    </w:rPr>
  </w:style>
  <w:style w:type="character" w:customStyle="1" w:styleId="extendedtext-full">
    <w:name w:val="extendedtext-full"/>
    <w:basedOn w:val="a0"/>
    <w:rsid w:val="00F5375D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2734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730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343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334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249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7493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8655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165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8686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4947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2300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6324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7081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1708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7602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6555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6479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1259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8178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5017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7858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5343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31711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8940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9864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5710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2379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3756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681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659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9866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8747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8945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4734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1022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8424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8178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4996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4073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8508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1546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5354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081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3655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134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1744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751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1936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8707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9440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2292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5131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9249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4193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1550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0015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2658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2702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chart" Target="charts/chart4.xml"/><Relationship Id="rId21" Type="http://schemas.openxmlformats.org/officeDocument/2006/relationships/image" Target="media/image9.emf"/><Relationship Id="rId42" Type="http://schemas.openxmlformats.org/officeDocument/2006/relationships/image" Target="media/image17.png"/><Relationship Id="rId47" Type="http://schemas.openxmlformats.org/officeDocument/2006/relationships/image" Target="media/image20.jpeg"/><Relationship Id="rId63" Type="http://schemas.openxmlformats.org/officeDocument/2006/relationships/image" Target="media/image36.jpeg"/><Relationship Id="rId68" Type="http://schemas.openxmlformats.org/officeDocument/2006/relationships/image" Target="media/image41.jpeg"/><Relationship Id="rId84" Type="http://schemas.openxmlformats.org/officeDocument/2006/relationships/image" Target="media/image48.emf"/><Relationship Id="rId89" Type="http://schemas.openxmlformats.org/officeDocument/2006/relationships/image" Target="media/image53.jpeg"/><Relationship Id="rId16" Type="http://schemas.openxmlformats.org/officeDocument/2006/relationships/chart" Target="charts/chart1.xml"/><Relationship Id="rId11" Type="http://schemas.openxmlformats.org/officeDocument/2006/relationships/image" Target="media/image4.emf"/><Relationship Id="rId32" Type="http://schemas.openxmlformats.org/officeDocument/2006/relationships/oleObject" Target="embeddings/oleObject8.bin"/><Relationship Id="rId37" Type="http://schemas.openxmlformats.org/officeDocument/2006/relationships/chart" Target="charts/chart9.xml"/><Relationship Id="rId53" Type="http://schemas.openxmlformats.org/officeDocument/2006/relationships/image" Target="media/image26.jpeg"/><Relationship Id="rId58" Type="http://schemas.openxmlformats.org/officeDocument/2006/relationships/image" Target="media/image31.jpeg"/><Relationship Id="rId74" Type="http://schemas.openxmlformats.org/officeDocument/2006/relationships/hyperlink" Target="https://adilet.zan.kz/rus/docs" TargetMode="External"/><Relationship Id="rId79" Type="http://schemas.openxmlformats.org/officeDocument/2006/relationships/hyperlink" Target="https://adilet.zan.kz" TargetMode="External"/><Relationship Id="rId5" Type="http://schemas.openxmlformats.org/officeDocument/2006/relationships/webSettings" Target="webSettings.xml"/><Relationship Id="rId90" Type="http://schemas.openxmlformats.org/officeDocument/2006/relationships/image" Target="media/image54.jpeg"/><Relationship Id="rId95" Type="http://schemas.openxmlformats.org/officeDocument/2006/relationships/fontTable" Target="fontTable.xml"/><Relationship Id="rId22" Type="http://schemas.openxmlformats.org/officeDocument/2006/relationships/oleObject" Target="embeddings/oleObject4.bin"/><Relationship Id="rId27" Type="http://schemas.openxmlformats.org/officeDocument/2006/relationships/chart" Target="charts/chart5.xml"/><Relationship Id="rId43" Type="http://schemas.openxmlformats.org/officeDocument/2006/relationships/chart" Target="charts/chart10.xml"/><Relationship Id="rId48" Type="http://schemas.openxmlformats.org/officeDocument/2006/relationships/image" Target="media/image21.jpeg"/><Relationship Id="rId64" Type="http://schemas.openxmlformats.org/officeDocument/2006/relationships/image" Target="media/image37.jpeg"/><Relationship Id="rId69" Type="http://schemas.openxmlformats.org/officeDocument/2006/relationships/image" Target="media/image42.jpeg"/><Relationship Id="rId8" Type="http://schemas.openxmlformats.org/officeDocument/2006/relationships/image" Target="media/image1.png"/><Relationship Id="rId51" Type="http://schemas.openxmlformats.org/officeDocument/2006/relationships/image" Target="media/image24.jpeg"/><Relationship Id="rId72" Type="http://schemas.openxmlformats.org/officeDocument/2006/relationships/hyperlink" Target="https://adilet.zan.kz/rus/docs/P2100000725" TargetMode="External"/><Relationship Id="rId80" Type="http://schemas.openxmlformats.org/officeDocument/2006/relationships/image" Target="media/image44.emf"/><Relationship Id="rId85" Type="http://schemas.openxmlformats.org/officeDocument/2006/relationships/image" Target="media/image49.emf"/><Relationship Id="rId93" Type="http://schemas.openxmlformats.org/officeDocument/2006/relationships/image" Target="media/image57.jpg"/><Relationship Id="rId3" Type="http://schemas.openxmlformats.org/officeDocument/2006/relationships/styles" Target="styles.xml"/><Relationship Id="rId12" Type="http://schemas.openxmlformats.org/officeDocument/2006/relationships/oleObject" Target="embeddings/oleObject1.bin"/><Relationship Id="rId17" Type="http://schemas.openxmlformats.org/officeDocument/2006/relationships/chart" Target="charts/chart2.xml"/><Relationship Id="rId25" Type="http://schemas.openxmlformats.org/officeDocument/2006/relationships/chart" Target="charts/chart3.xml"/><Relationship Id="rId33" Type="http://schemas.openxmlformats.org/officeDocument/2006/relationships/image" Target="media/image13.emf"/><Relationship Id="rId38" Type="http://schemas.openxmlformats.org/officeDocument/2006/relationships/image" Target="media/image15.emf"/><Relationship Id="rId46" Type="http://schemas.openxmlformats.org/officeDocument/2006/relationships/chart" Target="charts/chart12.xml"/><Relationship Id="rId59" Type="http://schemas.openxmlformats.org/officeDocument/2006/relationships/image" Target="media/image32.jpeg"/><Relationship Id="rId67" Type="http://schemas.openxmlformats.org/officeDocument/2006/relationships/image" Target="media/image40.jpeg"/><Relationship Id="rId20" Type="http://schemas.openxmlformats.org/officeDocument/2006/relationships/oleObject" Target="embeddings/oleObject3.bin"/><Relationship Id="rId41" Type="http://schemas.openxmlformats.org/officeDocument/2006/relationships/oleObject" Target="embeddings/oleObject11.bin"/><Relationship Id="rId54" Type="http://schemas.openxmlformats.org/officeDocument/2006/relationships/image" Target="media/image27.jpeg"/><Relationship Id="rId62" Type="http://schemas.openxmlformats.org/officeDocument/2006/relationships/image" Target="media/image35.jpeg"/><Relationship Id="rId70" Type="http://schemas.openxmlformats.org/officeDocument/2006/relationships/image" Target="media/image43.jpeg"/><Relationship Id="rId75" Type="http://schemas.openxmlformats.org/officeDocument/2006/relationships/hyperlink" Target="http://www.pror.ru/news/post/radon-i-rak" TargetMode="External"/><Relationship Id="rId83" Type="http://schemas.openxmlformats.org/officeDocument/2006/relationships/image" Target="media/image47.emf"/><Relationship Id="rId88" Type="http://schemas.openxmlformats.org/officeDocument/2006/relationships/image" Target="media/image52.emf"/><Relationship Id="rId91" Type="http://schemas.openxmlformats.org/officeDocument/2006/relationships/image" Target="media/image55.jpeg"/><Relationship Id="rId9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6.png"/><Relationship Id="rId23" Type="http://schemas.openxmlformats.org/officeDocument/2006/relationships/image" Target="media/image10.emf"/><Relationship Id="rId28" Type="http://schemas.openxmlformats.org/officeDocument/2006/relationships/chart" Target="charts/chart6.xml"/><Relationship Id="rId36" Type="http://schemas.openxmlformats.org/officeDocument/2006/relationships/chart" Target="charts/chart8.xml"/><Relationship Id="rId49" Type="http://schemas.openxmlformats.org/officeDocument/2006/relationships/image" Target="media/image22.jpeg"/><Relationship Id="rId57" Type="http://schemas.openxmlformats.org/officeDocument/2006/relationships/image" Target="media/image30.jpeg"/><Relationship Id="rId10" Type="http://schemas.openxmlformats.org/officeDocument/2006/relationships/image" Target="media/image3.png"/><Relationship Id="rId31" Type="http://schemas.openxmlformats.org/officeDocument/2006/relationships/image" Target="media/image12.emf"/><Relationship Id="rId44" Type="http://schemas.openxmlformats.org/officeDocument/2006/relationships/chart" Target="charts/chart11.xml"/><Relationship Id="rId52" Type="http://schemas.openxmlformats.org/officeDocument/2006/relationships/image" Target="media/image25.jpeg"/><Relationship Id="rId60" Type="http://schemas.openxmlformats.org/officeDocument/2006/relationships/image" Target="media/image33.jpeg"/><Relationship Id="rId65" Type="http://schemas.openxmlformats.org/officeDocument/2006/relationships/image" Target="media/image38.jpeg"/><Relationship Id="rId73" Type="http://schemas.openxmlformats.org/officeDocument/2006/relationships/hyperlink" Target="http://ru.encyclopedia.kz" TargetMode="External"/><Relationship Id="rId78" Type="http://schemas.openxmlformats.org/officeDocument/2006/relationships/hyperlink" Target="https://studbooks.net." TargetMode="External"/><Relationship Id="rId81" Type="http://schemas.openxmlformats.org/officeDocument/2006/relationships/image" Target="media/image45.emf"/><Relationship Id="rId86" Type="http://schemas.openxmlformats.org/officeDocument/2006/relationships/image" Target="media/image50.jpeg"/><Relationship Id="rId94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5.emf"/><Relationship Id="rId18" Type="http://schemas.openxmlformats.org/officeDocument/2006/relationships/image" Target="media/image7.png"/><Relationship Id="rId39" Type="http://schemas.openxmlformats.org/officeDocument/2006/relationships/oleObject" Target="embeddings/oleObject10.bin"/><Relationship Id="rId34" Type="http://schemas.openxmlformats.org/officeDocument/2006/relationships/oleObject" Target="embeddings/oleObject9.bin"/><Relationship Id="rId50" Type="http://schemas.openxmlformats.org/officeDocument/2006/relationships/image" Target="media/image23.jpeg"/><Relationship Id="rId55" Type="http://schemas.openxmlformats.org/officeDocument/2006/relationships/image" Target="media/image28.jpeg"/><Relationship Id="rId76" Type="http://schemas.openxmlformats.org/officeDocument/2006/relationships/hyperlink" Target="https://catalogmineralov.ru/mineral." TargetMode="External"/><Relationship Id="rId7" Type="http://schemas.openxmlformats.org/officeDocument/2006/relationships/endnotes" Target="endnotes.xml"/><Relationship Id="rId71" Type="http://schemas.openxmlformats.org/officeDocument/2006/relationships/hyperlink" Target="https://www.akorda.kz/ru." TargetMode="External"/><Relationship Id="rId92" Type="http://schemas.openxmlformats.org/officeDocument/2006/relationships/image" Target="media/image56.jpeg"/><Relationship Id="rId2" Type="http://schemas.openxmlformats.org/officeDocument/2006/relationships/numbering" Target="numbering.xml"/><Relationship Id="rId29" Type="http://schemas.openxmlformats.org/officeDocument/2006/relationships/image" Target="media/image11.emf"/><Relationship Id="rId24" Type="http://schemas.openxmlformats.org/officeDocument/2006/relationships/oleObject" Target="embeddings/oleObject5.bin"/><Relationship Id="rId40" Type="http://schemas.openxmlformats.org/officeDocument/2006/relationships/image" Target="media/image16.emf"/><Relationship Id="rId45" Type="http://schemas.openxmlformats.org/officeDocument/2006/relationships/image" Target="media/image18.png"/><Relationship Id="rId66" Type="http://schemas.openxmlformats.org/officeDocument/2006/relationships/image" Target="media/image39.jpeg"/><Relationship Id="rId87" Type="http://schemas.openxmlformats.org/officeDocument/2006/relationships/image" Target="media/image51.emf"/><Relationship Id="rId61" Type="http://schemas.openxmlformats.org/officeDocument/2006/relationships/image" Target="media/image34.jpeg"/><Relationship Id="rId82" Type="http://schemas.openxmlformats.org/officeDocument/2006/relationships/image" Target="media/image46.emf"/><Relationship Id="rId19" Type="http://schemas.openxmlformats.org/officeDocument/2006/relationships/image" Target="media/image8.emf"/><Relationship Id="rId14" Type="http://schemas.openxmlformats.org/officeDocument/2006/relationships/oleObject" Target="embeddings/oleObject2.bin"/><Relationship Id="rId30" Type="http://schemas.openxmlformats.org/officeDocument/2006/relationships/oleObject" Target="embeddings/oleObject7.bin"/><Relationship Id="rId35" Type="http://schemas.openxmlformats.org/officeDocument/2006/relationships/chart" Target="charts/chart7.xml"/><Relationship Id="rId56" Type="http://schemas.openxmlformats.org/officeDocument/2006/relationships/image" Target="media/image29.jpeg"/><Relationship Id="rId77" Type="http://schemas.openxmlformats.org/officeDocument/2006/relationships/hyperlink" Target="https://www.c-o-k.ru/articles%20/vodopodgotovka-i-ochistka-vody-principy-tehnologicheskie" TargetMode="External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&#1040;&#1085;&#1091;&#1072;&#1088;\Desktop\2%20&#1087;&#1086;&#1089;&#1083;%20&#1042;&#1086;&#1083;&#1086;&#1089;&#1099;%20&#1048;&#1057;&#1055;-&#1052;&#1057;.xlsx" TargetMode="External"/></Relationships>
</file>

<file path=word/charts/_rels/chart10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.xlsx"/></Relationships>
</file>

<file path=word/charts/_rels/chart1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2.xlsx"/></Relationships>
</file>

<file path=word/charts/_rels/chart12.xml.rels><?xml version="1.0" encoding="UTF-8" standalone="yes"?>
<Relationships xmlns="http://schemas.openxmlformats.org/package/2006/relationships"><Relationship Id="rId2" Type="http://schemas.openxmlformats.org/officeDocument/2006/relationships/chartUserShapes" Target="../drawings/drawing2.xml"/><Relationship Id="rId1" Type="http://schemas.openxmlformats.org/officeDocument/2006/relationships/oleObject" Target="file:///D:\&#1088;&#1072;&#1073;&#1086;&#1095;&#1080;&#1081;%20&#1089;&#1090;&#1086;&#1083;\&#1040;&#1085;&#1072;&#1083;&#1080;&#1079;&#1099;%202020\&#1079;&#1072;&#1076;&#1072;&#1095;&#1072;%202.xlsx" TargetMode="External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&#1040;&#1085;&#1091;&#1072;&#1088;\Desktop\2%20&#1087;&#1086;&#1089;&#1083;%20&#1042;&#1086;&#1083;&#1086;&#1089;&#1099;%20&#1048;&#1057;&#1055;-&#1052;&#1057;.xlsx" TargetMode="External"/></Relationships>
</file>

<file path=word/charts/_rels/chart3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&#1076;&#1086;&#1084;\Desktop\&#1040;&#1085;&#1072;&#1083;&#1080;&#1079;&#1099;%202020\!&#1051;&#1080;&#1089;&#1090;&#1100;&#1103;%20ICP-MS%20&#1043;&#1091;&#1083;&#1080;&#1084;.xlsx" TargetMode="External"/></Relationships>
</file>

<file path=word/charts/_rels/chart4.xml.rels><?xml version="1.0" encoding="UTF-8" standalone="yes"?>
<Relationships xmlns="http://schemas.openxmlformats.org/package/2006/relationships"><Relationship Id="rId1" Type="http://schemas.openxmlformats.org/officeDocument/2006/relationships/oleObject" Target="file:///D:\&#1088;&#1072;&#1073;&#1086;&#1095;&#1080;&#1081;%20&#1089;&#1090;&#1086;&#1083;\&#1040;&#1085;&#1072;&#1083;&#1080;&#1079;&#1099;%202020\!&#1051;&#1080;&#1089;&#1090;&#1100;&#1103;%20ICP-MS%20&#1043;&#1091;&#1083;&#1080;&#1084;.xlsx" TargetMode="External"/></Relationships>
</file>

<file path=word/charts/_rels/chart5.xml.rels><?xml version="1.0" encoding="UTF-8" standalone="yes"?>
<Relationships xmlns="http://schemas.openxmlformats.org/package/2006/relationships"><Relationship Id="rId1" Type="http://schemas.openxmlformats.org/officeDocument/2006/relationships/oleObject" Target="file:///D:\&#1088;&#1072;&#1073;&#1086;&#1095;&#1080;&#1081;%20&#1089;&#1090;&#1086;&#1083;\&#1040;&#1085;&#1072;&#1083;&#1080;&#1079;&#1099;%202020\!&#1051;&#1080;&#1089;&#1090;&#1100;&#1103;%20ICP-MS%20&#1043;&#1091;&#1083;&#1080;&#1084;.xlsx" TargetMode="External"/></Relationships>
</file>

<file path=word/charts/_rels/chart6.xml.rels><?xml version="1.0" encoding="UTF-8" standalone="yes"?>
<Relationships xmlns="http://schemas.openxmlformats.org/package/2006/relationships"><Relationship Id="rId1" Type="http://schemas.openxmlformats.org/officeDocument/2006/relationships/oleObject" Target="../embeddings/oleObject6.bin"/></Relationships>
</file>

<file path=word/charts/_rels/chart7.xml.rels><?xml version="1.0" encoding="UTF-8" standalone="yes"?>
<Relationships xmlns="http://schemas.openxmlformats.org/package/2006/relationships"><Relationship Id="rId1" Type="http://schemas.openxmlformats.org/officeDocument/2006/relationships/oleObject" Target="file:///D:\&#1088;&#1072;&#1073;&#1086;&#1095;&#1080;&#1081;%20&#1089;&#1090;&#1086;&#1083;\&#1040;&#1085;&#1072;&#1083;&#1080;&#1079;&#1099;%202020\!%20&#1085;&#1072;&#1082;&#1080;&#1087;&#1100;%20%20&#1048;&#1057;&#1055;%20&#1052;&#1057;%202018.xlsx" TargetMode="External"/></Relationships>
</file>

<file path=word/charts/_rels/chart8.xml.rels><?xml version="1.0" encoding="UTF-8" standalone="yes"?>
<Relationships xmlns="http://schemas.openxmlformats.org/package/2006/relationships"><Relationship Id="rId1" Type="http://schemas.openxmlformats.org/officeDocument/2006/relationships/oleObject" Target="file:///D:\&#1088;&#1072;&#1073;&#1086;&#1095;&#1080;&#1081;%20&#1089;&#1090;&#1086;&#1083;\&#1040;&#1085;&#1072;&#1083;&#1080;&#1079;&#1099;%202020\!%20&#1085;&#1072;&#1082;&#1080;&#1087;&#1100;%20%20&#1048;&#1057;&#1055;%20&#1052;&#1057;%202018.xlsx" TargetMode="External"/></Relationships>
</file>

<file path=word/charts/_rels/chart9.xml.rels><?xml version="1.0" encoding="UTF-8" standalone="yes"?>
<Relationships xmlns="http://schemas.openxmlformats.org/package/2006/relationships"><Relationship Id="rId2" Type="http://schemas.openxmlformats.org/officeDocument/2006/relationships/chartUserShapes" Target="../drawings/drawing1.xml"/><Relationship Id="rId1" Type="http://schemas.openxmlformats.org/officeDocument/2006/relationships/oleObject" Target="file:///D:\&#1088;&#1072;&#1073;&#1086;&#1095;&#1080;&#1081;%20&#1089;&#1090;&#1086;&#1083;\&#1040;&#1085;&#1072;&#1083;&#1080;&#1079;&#1099;%202020\&#1053;&#1040;&#1050;&#1048;&#1055;&#1068;%20&#1048;&#1053;&#1040;&#1040;%202018.xlsx" TargetMode="Externa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/>
      <c:radarChart>
        <c:radarStyle val="marker"/>
        <c:varyColors val="0"/>
        <c:ser>
          <c:idx val="0"/>
          <c:order val="0"/>
          <c:marker>
            <c:symbol val="none"/>
          </c:marker>
          <c:cat>
            <c:strRef>
              <c:f>'Диаг Акм'!$A$3:$A$75</c:f>
              <c:strCache>
                <c:ptCount val="73"/>
                <c:pt idx="0">
                  <c:v>Li</c:v>
                </c:pt>
                <c:pt idx="1">
                  <c:v>Be</c:v>
                </c:pt>
                <c:pt idx="2">
                  <c:v>B</c:v>
                </c:pt>
                <c:pt idx="3">
                  <c:v>Na</c:v>
                </c:pt>
                <c:pt idx="4">
                  <c:v>Mg</c:v>
                </c:pt>
                <c:pt idx="5">
                  <c:v>Al</c:v>
                </c:pt>
                <c:pt idx="6">
                  <c:v>Si</c:v>
                </c:pt>
                <c:pt idx="7">
                  <c:v>P</c:v>
                </c:pt>
                <c:pt idx="8">
                  <c:v>S</c:v>
                </c:pt>
                <c:pt idx="9">
                  <c:v>Cl</c:v>
                </c:pt>
                <c:pt idx="10">
                  <c:v>K</c:v>
                </c:pt>
                <c:pt idx="11">
                  <c:v>Ca</c:v>
                </c:pt>
                <c:pt idx="12">
                  <c:v>Sc</c:v>
                </c:pt>
                <c:pt idx="13">
                  <c:v>Ti</c:v>
                </c:pt>
                <c:pt idx="14">
                  <c:v>V</c:v>
                </c:pt>
                <c:pt idx="15">
                  <c:v>Cr</c:v>
                </c:pt>
                <c:pt idx="16">
                  <c:v>Mn</c:v>
                </c:pt>
                <c:pt idx="17">
                  <c:v>Fe</c:v>
                </c:pt>
                <c:pt idx="18">
                  <c:v>Co</c:v>
                </c:pt>
                <c:pt idx="19">
                  <c:v>Ni</c:v>
                </c:pt>
                <c:pt idx="20">
                  <c:v>Cu</c:v>
                </c:pt>
                <c:pt idx="21">
                  <c:v>Zn</c:v>
                </c:pt>
                <c:pt idx="22">
                  <c:v>Ga</c:v>
                </c:pt>
                <c:pt idx="23">
                  <c:v>Ge</c:v>
                </c:pt>
                <c:pt idx="24">
                  <c:v>As</c:v>
                </c:pt>
                <c:pt idx="25">
                  <c:v>Se</c:v>
                </c:pt>
                <c:pt idx="26">
                  <c:v>Br</c:v>
                </c:pt>
                <c:pt idx="27">
                  <c:v>Rb</c:v>
                </c:pt>
                <c:pt idx="28">
                  <c:v>Sr</c:v>
                </c:pt>
                <c:pt idx="29">
                  <c:v>Y</c:v>
                </c:pt>
                <c:pt idx="30">
                  <c:v>Zr</c:v>
                </c:pt>
                <c:pt idx="31">
                  <c:v>Nb</c:v>
                </c:pt>
                <c:pt idx="32">
                  <c:v>Mo</c:v>
                </c:pt>
                <c:pt idx="33">
                  <c:v>Ru</c:v>
                </c:pt>
                <c:pt idx="34">
                  <c:v>Rh</c:v>
                </c:pt>
                <c:pt idx="35">
                  <c:v>Pd</c:v>
                </c:pt>
                <c:pt idx="36">
                  <c:v>Ag</c:v>
                </c:pt>
                <c:pt idx="37">
                  <c:v>Cd</c:v>
                </c:pt>
                <c:pt idx="38">
                  <c:v>In</c:v>
                </c:pt>
                <c:pt idx="39">
                  <c:v>Sn</c:v>
                </c:pt>
                <c:pt idx="40">
                  <c:v>Sb</c:v>
                </c:pt>
                <c:pt idx="41">
                  <c:v>Te</c:v>
                </c:pt>
                <c:pt idx="42">
                  <c:v>I</c:v>
                </c:pt>
                <c:pt idx="43">
                  <c:v>Cs</c:v>
                </c:pt>
                <c:pt idx="44">
                  <c:v>Ba</c:v>
                </c:pt>
                <c:pt idx="45">
                  <c:v>La</c:v>
                </c:pt>
                <c:pt idx="46">
                  <c:v>Ce</c:v>
                </c:pt>
                <c:pt idx="47">
                  <c:v>Pr</c:v>
                </c:pt>
                <c:pt idx="48">
                  <c:v>Nd</c:v>
                </c:pt>
                <c:pt idx="49">
                  <c:v>Sm</c:v>
                </c:pt>
                <c:pt idx="50">
                  <c:v>Eu</c:v>
                </c:pt>
                <c:pt idx="51">
                  <c:v>Gd</c:v>
                </c:pt>
                <c:pt idx="52">
                  <c:v>Tb</c:v>
                </c:pt>
                <c:pt idx="53">
                  <c:v>Dy</c:v>
                </c:pt>
                <c:pt idx="54">
                  <c:v>Ho</c:v>
                </c:pt>
                <c:pt idx="55">
                  <c:v>Er</c:v>
                </c:pt>
                <c:pt idx="56">
                  <c:v>Tm</c:v>
                </c:pt>
                <c:pt idx="57">
                  <c:v>Yb</c:v>
                </c:pt>
                <c:pt idx="58">
                  <c:v>Lu</c:v>
                </c:pt>
                <c:pt idx="59">
                  <c:v>Hf</c:v>
                </c:pt>
                <c:pt idx="60">
                  <c:v>Ta</c:v>
                </c:pt>
                <c:pt idx="61">
                  <c:v>W</c:v>
                </c:pt>
                <c:pt idx="62">
                  <c:v>Re</c:v>
                </c:pt>
                <c:pt idx="63">
                  <c:v>Os</c:v>
                </c:pt>
                <c:pt idx="64">
                  <c:v>Ir</c:v>
                </c:pt>
                <c:pt idx="65">
                  <c:v>Pt</c:v>
                </c:pt>
                <c:pt idx="66">
                  <c:v>Au</c:v>
                </c:pt>
                <c:pt idx="67">
                  <c:v>Hg</c:v>
                </c:pt>
                <c:pt idx="68">
                  <c:v>Tl</c:v>
                </c:pt>
                <c:pt idx="69">
                  <c:v>Pb</c:v>
                </c:pt>
                <c:pt idx="70">
                  <c:v>Bi</c:v>
                </c:pt>
                <c:pt idx="71">
                  <c:v>Th</c:v>
                </c:pt>
                <c:pt idx="72">
                  <c:v>U</c:v>
                </c:pt>
              </c:strCache>
            </c:strRef>
          </c:cat>
          <c:val>
            <c:numRef>
              <c:f>'Диаг Акм'!$B$3:$B$75</c:f>
              <c:numCache>
                <c:formatCode>General</c:formatCode>
                <c:ptCount val="73"/>
                <c:pt idx="0">
                  <c:v>1.05</c:v>
                </c:pt>
                <c:pt idx="1">
                  <c:v>0.47000000000000008</c:v>
                </c:pt>
                <c:pt idx="2">
                  <c:v>1.08</c:v>
                </c:pt>
                <c:pt idx="3" formatCode="0">
                  <c:v>1.04</c:v>
                </c:pt>
                <c:pt idx="4" formatCode="0">
                  <c:v>0.9</c:v>
                </c:pt>
                <c:pt idx="5">
                  <c:v>1.23</c:v>
                </c:pt>
                <c:pt idx="6" formatCode="0">
                  <c:v>0.86000000000000065</c:v>
                </c:pt>
                <c:pt idx="7">
                  <c:v>1.04</c:v>
                </c:pt>
                <c:pt idx="8" formatCode="0">
                  <c:v>1</c:v>
                </c:pt>
                <c:pt idx="9" formatCode="0">
                  <c:v>1.0900000000000001</c:v>
                </c:pt>
                <c:pt idx="10" formatCode="0">
                  <c:v>1.0900000000000001</c:v>
                </c:pt>
                <c:pt idx="11" formatCode="0">
                  <c:v>0.95000000000000062</c:v>
                </c:pt>
                <c:pt idx="12">
                  <c:v>0.95000000000000062</c:v>
                </c:pt>
                <c:pt idx="13">
                  <c:v>1.1299999999999932</c:v>
                </c:pt>
                <c:pt idx="14" formatCode="0.00">
                  <c:v>1.01</c:v>
                </c:pt>
                <c:pt idx="15">
                  <c:v>0.86000000000000065</c:v>
                </c:pt>
                <c:pt idx="16" formatCode="0.0">
                  <c:v>0.9</c:v>
                </c:pt>
                <c:pt idx="17" formatCode="0.00">
                  <c:v>1.1299999999999932</c:v>
                </c:pt>
                <c:pt idx="18">
                  <c:v>0.96000000000000063</c:v>
                </c:pt>
                <c:pt idx="19">
                  <c:v>1.1000000000000001</c:v>
                </c:pt>
                <c:pt idx="20">
                  <c:v>1.08</c:v>
                </c:pt>
                <c:pt idx="21">
                  <c:v>1.04</c:v>
                </c:pt>
                <c:pt idx="22">
                  <c:v>0.62000000000000299</c:v>
                </c:pt>
                <c:pt idx="23">
                  <c:v>0.56000000000000005</c:v>
                </c:pt>
                <c:pt idx="24">
                  <c:v>1.08</c:v>
                </c:pt>
                <c:pt idx="25">
                  <c:v>0.83000000000000063</c:v>
                </c:pt>
                <c:pt idx="26">
                  <c:v>1.08</c:v>
                </c:pt>
                <c:pt idx="27" formatCode="0.000">
                  <c:v>1.03</c:v>
                </c:pt>
                <c:pt idx="28">
                  <c:v>0.96000000000000063</c:v>
                </c:pt>
                <c:pt idx="29">
                  <c:v>1.07</c:v>
                </c:pt>
                <c:pt idx="30">
                  <c:v>0.72000000000000064</c:v>
                </c:pt>
                <c:pt idx="31">
                  <c:v>0.51</c:v>
                </c:pt>
                <c:pt idx="32">
                  <c:v>0.58000000000000052</c:v>
                </c:pt>
                <c:pt idx="33">
                  <c:v>0.47000000000000008</c:v>
                </c:pt>
                <c:pt idx="34">
                  <c:v>0.54</c:v>
                </c:pt>
                <c:pt idx="35" formatCode="0.000">
                  <c:v>0.54</c:v>
                </c:pt>
                <c:pt idx="36" formatCode="0.000">
                  <c:v>0.89000000000000157</c:v>
                </c:pt>
                <c:pt idx="37" formatCode="0.000">
                  <c:v>1.07</c:v>
                </c:pt>
                <c:pt idx="38">
                  <c:v>0.52</c:v>
                </c:pt>
                <c:pt idx="39" formatCode="0.00">
                  <c:v>1.07</c:v>
                </c:pt>
                <c:pt idx="40">
                  <c:v>1.03</c:v>
                </c:pt>
                <c:pt idx="41">
                  <c:v>0.23</c:v>
                </c:pt>
                <c:pt idx="42">
                  <c:v>1.1599999999999933</c:v>
                </c:pt>
                <c:pt idx="43">
                  <c:v>0.56999999999999995</c:v>
                </c:pt>
                <c:pt idx="44">
                  <c:v>1.1299999999999932</c:v>
                </c:pt>
                <c:pt idx="45">
                  <c:v>1.01</c:v>
                </c:pt>
                <c:pt idx="46">
                  <c:v>1.1900000000000059</c:v>
                </c:pt>
                <c:pt idx="47">
                  <c:v>1.28</c:v>
                </c:pt>
                <c:pt idx="48" formatCode="0.000">
                  <c:v>1.1599999999999933</c:v>
                </c:pt>
                <c:pt idx="49">
                  <c:v>0.58000000000000052</c:v>
                </c:pt>
                <c:pt idx="50">
                  <c:v>0.55000000000000004</c:v>
                </c:pt>
                <c:pt idx="51">
                  <c:v>0.67000000000000393</c:v>
                </c:pt>
                <c:pt idx="52">
                  <c:v>0.53</c:v>
                </c:pt>
                <c:pt idx="53">
                  <c:v>0.56999999999999995</c:v>
                </c:pt>
                <c:pt idx="54">
                  <c:v>0.35000000000000031</c:v>
                </c:pt>
                <c:pt idx="55">
                  <c:v>0.49000000000000032</c:v>
                </c:pt>
                <c:pt idx="56">
                  <c:v>0.52</c:v>
                </c:pt>
                <c:pt idx="57">
                  <c:v>0.51</c:v>
                </c:pt>
                <c:pt idx="58">
                  <c:v>0.45</c:v>
                </c:pt>
                <c:pt idx="59">
                  <c:v>1.05</c:v>
                </c:pt>
                <c:pt idx="60">
                  <c:v>0.58000000000000052</c:v>
                </c:pt>
                <c:pt idx="61">
                  <c:v>0.5</c:v>
                </c:pt>
                <c:pt idx="62">
                  <c:v>0.56999999999999995</c:v>
                </c:pt>
                <c:pt idx="63">
                  <c:v>0.53</c:v>
                </c:pt>
                <c:pt idx="64">
                  <c:v>0.53</c:v>
                </c:pt>
                <c:pt idx="65">
                  <c:v>0.53</c:v>
                </c:pt>
                <c:pt idx="66">
                  <c:v>0.2</c:v>
                </c:pt>
                <c:pt idx="67">
                  <c:v>1.03</c:v>
                </c:pt>
                <c:pt idx="68">
                  <c:v>0.41000000000000031</c:v>
                </c:pt>
                <c:pt idx="69">
                  <c:v>1.21</c:v>
                </c:pt>
                <c:pt idx="70">
                  <c:v>1.41</c:v>
                </c:pt>
                <c:pt idx="71">
                  <c:v>0.51</c:v>
                </c:pt>
                <c:pt idx="72">
                  <c:v>1.02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AB50-498B-A755-DED2616A593A}"/>
            </c:ext>
          </c:extLst>
        </c:ser>
        <c:ser>
          <c:idx val="1"/>
          <c:order val="1"/>
          <c:marker>
            <c:symbol val="none"/>
          </c:marker>
          <c:cat>
            <c:strRef>
              <c:f>'Диаг Акм'!$A$3:$A$75</c:f>
              <c:strCache>
                <c:ptCount val="73"/>
                <c:pt idx="0">
                  <c:v>Li</c:v>
                </c:pt>
                <c:pt idx="1">
                  <c:v>Be</c:v>
                </c:pt>
                <c:pt idx="2">
                  <c:v>B</c:v>
                </c:pt>
                <c:pt idx="3">
                  <c:v>Na</c:v>
                </c:pt>
                <c:pt idx="4">
                  <c:v>Mg</c:v>
                </c:pt>
                <c:pt idx="5">
                  <c:v>Al</c:v>
                </c:pt>
                <c:pt idx="6">
                  <c:v>Si</c:v>
                </c:pt>
                <c:pt idx="7">
                  <c:v>P</c:v>
                </c:pt>
                <c:pt idx="8">
                  <c:v>S</c:v>
                </c:pt>
                <c:pt idx="9">
                  <c:v>Cl</c:v>
                </c:pt>
                <c:pt idx="10">
                  <c:v>K</c:v>
                </c:pt>
                <c:pt idx="11">
                  <c:v>Ca</c:v>
                </c:pt>
                <c:pt idx="12">
                  <c:v>Sc</c:v>
                </c:pt>
                <c:pt idx="13">
                  <c:v>Ti</c:v>
                </c:pt>
                <c:pt idx="14">
                  <c:v>V</c:v>
                </c:pt>
                <c:pt idx="15">
                  <c:v>Cr</c:v>
                </c:pt>
                <c:pt idx="16">
                  <c:v>Mn</c:v>
                </c:pt>
                <c:pt idx="17">
                  <c:v>Fe</c:v>
                </c:pt>
                <c:pt idx="18">
                  <c:v>Co</c:v>
                </c:pt>
                <c:pt idx="19">
                  <c:v>Ni</c:v>
                </c:pt>
                <c:pt idx="20">
                  <c:v>Cu</c:v>
                </c:pt>
                <c:pt idx="21">
                  <c:v>Zn</c:v>
                </c:pt>
                <c:pt idx="22">
                  <c:v>Ga</c:v>
                </c:pt>
                <c:pt idx="23">
                  <c:v>Ge</c:v>
                </c:pt>
                <c:pt idx="24">
                  <c:v>As</c:v>
                </c:pt>
                <c:pt idx="25">
                  <c:v>Se</c:v>
                </c:pt>
                <c:pt idx="26">
                  <c:v>Br</c:v>
                </c:pt>
                <c:pt idx="27">
                  <c:v>Rb</c:v>
                </c:pt>
                <c:pt idx="28">
                  <c:v>Sr</c:v>
                </c:pt>
                <c:pt idx="29">
                  <c:v>Y</c:v>
                </c:pt>
                <c:pt idx="30">
                  <c:v>Zr</c:v>
                </c:pt>
                <c:pt idx="31">
                  <c:v>Nb</c:v>
                </c:pt>
                <c:pt idx="32">
                  <c:v>Mo</c:v>
                </c:pt>
                <c:pt idx="33">
                  <c:v>Ru</c:v>
                </c:pt>
                <c:pt idx="34">
                  <c:v>Rh</c:v>
                </c:pt>
                <c:pt idx="35">
                  <c:v>Pd</c:v>
                </c:pt>
                <c:pt idx="36">
                  <c:v>Ag</c:v>
                </c:pt>
                <c:pt idx="37">
                  <c:v>Cd</c:v>
                </c:pt>
                <c:pt idx="38">
                  <c:v>In</c:v>
                </c:pt>
                <c:pt idx="39">
                  <c:v>Sn</c:v>
                </c:pt>
                <c:pt idx="40">
                  <c:v>Sb</c:v>
                </c:pt>
                <c:pt idx="41">
                  <c:v>Te</c:v>
                </c:pt>
                <c:pt idx="42">
                  <c:v>I</c:v>
                </c:pt>
                <c:pt idx="43">
                  <c:v>Cs</c:v>
                </c:pt>
                <c:pt idx="44">
                  <c:v>Ba</c:v>
                </c:pt>
                <c:pt idx="45">
                  <c:v>La</c:v>
                </c:pt>
                <c:pt idx="46">
                  <c:v>Ce</c:v>
                </c:pt>
                <c:pt idx="47">
                  <c:v>Pr</c:v>
                </c:pt>
                <c:pt idx="48">
                  <c:v>Nd</c:v>
                </c:pt>
                <c:pt idx="49">
                  <c:v>Sm</c:v>
                </c:pt>
                <c:pt idx="50">
                  <c:v>Eu</c:v>
                </c:pt>
                <c:pt idx="51">
                  <c:v>Gd</c:v>
                </c:pt>
                <c:pt idx="52">
                  <c:v>Tb</c:v>
                </c:pt>
                <c:pt idx="53">
                  <c:v>Dy</c:v>
                </c:pt>
                <c:pt idx="54">
                  <c:v>Ho</c:v>
                </c:pt>
                <c:pt idx="55">
                  <c:v>Er</c:v>
                </c:pt>
                <c:pt idx="56">
                  <c:v>Tm</c:v>
                </c:pt>
                <c:pt idx="57">
                  <c:v>Yb</c:v>
                </c:pt>
                <c:pt idx="58">
                  <c:v>Lu</c:v>
                </c:pt>
                <c:pt idx="59">
                  <c:v>Hf</c:v>
                </c:pt>
                <c:pt idx="60">
                  <c:v>Ta</c:v>
                </c:pt>
                <c:pt idx="61">
                  <c:v>W</c:v>
                </c:pt>
                <c:pt idx="62">
                  <c:v>Re</c:v>
                </c:pt>
                <c:pt idx="63">
                  <c:v>Os</c:v>
                </c:pt>
                <c:pt idx="64">
                  <c:v>Ir</c:v>
                </c:pt>
                <c:pt idx="65">
                  <c:v>Pt</c:v>
                </c:pt>
                <c:pt idx="66">
                  <c:v>Au</c:v>
                </c:pt>
                <c:pt idx="67">
                  <c:v>Hg</c:v>
                </c:pt>
                <c:pt idx="68">
                  <c:v>Tl</c:v>
                </c:pt>
                <c:pt idx="69">
                  <c:v>Pb</c:v>
                </c:pt>
                <c:pt idx="70">
                  <c:v>Bi</c:v>
                </c:pt>
                <c:pt idx="71">
                  <c:v>Th</c:v>
                </c:pt>
                <c:pt idx="72">
                  <c:v>U</c:v>
                </c:pt>
              </c:strCache>
            </c:strRef>
          </c:cat>
          <c:val>
            <c:numRef>
              <c:f>'Диаг Акм'!$C$3:$C$75</c:f>
              <c:numCache>
                <c:formatCode>General</c:formatCode>
                <c:ptCount val="73"/>
                <c:pt idx="0">
                  <c:v>1</c:v>
                </c:pt>
                <c:pt idx="1">
                  <c:v>1</c:v>
                </c:pt>
                <c:pt idx="2">
                  <c:v>1</c:v>
                </c:pt>
                <c:pt idx="3">
                  <c:v>1</c:v>
                </c:pt>
                <c:pt idx="4">
                  <c:v>1</c:v>
                </c:pt>
                <c:pt idx="5">
                  <c:v>1</c:v>
                </c:pt>
                <c:pt idx="6">
                  <c:v>1</c:v>
                </c:pt>
                <c:pt idx="7">
                  <c:v>1</c:v>
                </c:pt>
                <c:pt idx="8">
                  <c:v>1</c:v>
                </c:pt>
                <c:pt idx="9">
                  <c:v>1</c:v>
                </c:pt>
                <c:pt idx="10">
                  <c:v>1</c:v>
                </c:pt>
                <c:pt idx="11">
                  <c:v>1</c:v>
                </c:pt>
                <c:pt idx="12">
                  <c:v>1</c:v>
                </c:pt>
                <c:pt idx="13">
                  <c:v>1</c:v>
                </c:pt>
                <c:pt idx="14">
                  <c:v>1</c:v>
                </c:pt>
                <c:pt idx="15">
                  <c:v>1</c:v>
                </c:pt>
                <c:pt idx="16">
                  <c:v>1</c:v>
                </c:pt>
                <c:pt idx="17">
                  <c:v>1</c:v>
                </c:pt>
                <c:pt idx="18">
                  <c:v>1</c:v>
                </c:pt>
                <c:pt idx="19">
                  <c:v>1</c:v>
                </c:pt>
                <c:pt idx="20">
                  <c:v>1</c:v>
                </c:pt>
                <c:pt idx="21">
                  <c:v>1</c:v>
                </c:pt>
                <c:pt idx="22">
                  <c:v>1</c:v>
                </c:pt>
                <c:pt idx="23">
                  <c:v>1</c:v>
                </c:pt>
                <c:pt idx="24">
                  <c:v>1</c:v>
                </c:pt>
                <c:pt idx="25">
                  <c:v>1</c:v>
                </c:pt>
                <c:pt idx="26">
                  <c:v>1</c:v>
                </c:pt>
                <c:pt idx="27">
                  <c:v>1</c:v>
                </c:pt>
                <c:pt idx="28">
                  <c:v>1</c:v>
                </c:pt>
                <c:pt idx="29">
                  <c:v>1</c:v>
                </c:pt>
                <c:pt idx="30">
                  <c:v>1</c:v>
                </c:pt>
                <c:pt idx="31">
                  <c:v>1</c:v>
                </c:pt>
                <c:pt idx="32">
                  <c:v>1</c:v>
                </c:pt>
                <c:pt idx="33">
                  <c:v>1</c:v>
                </c:pt>
                <c:pt idx="34">
                  <c:v>1</c:v>
                </c:pt>
                <c:pt idx="35">
                  <c:v>1</c:v>
                </c:pt>
                <c:pt idx="36">
                  <c:v>1</c:v>
                </c:pt>
                <c:pt idx="37">
                  <c:v>1</c:v>
                </c:pt>
                <c:pt idx="38">
                  <c:v>1</c:v>
                </c:pt>
                <c:pt idx="39">
                  <c:v>1</c:v>
                </c:pt>
                <c:pt idx="40">
                  <c:v>1</c:v>
                </c:pt>
                <c:pt idx="41">
                  <c:v>1</c:v>
                </c:pt>
                <c:pt idx="42">
                  <c:v>1</c:v>
                </c:pt>
                <c:pt idx="43">
                  <c:v>1</c:v>
                </c:pt>
                <c:pt idx="44">
                  <c:v>1</c:v>
                </c:pt>
                <c:pt idx="45">
                  <c:v>1</c:v>
                </c:pt>
                <c:pt idx="46">
                  <c:v>1</c:v>
                </c:pt>
                <c:pt idx="47">
                  <c:v>1</c:v>
                </c:pt>
                <c:pt idx="48">
                  <c:v>1</c:v>
                </c:pt>
                <c:pt idx="49">
                  <c:v>1</c:v>
                </c:pt>
                <c:pt idx="50">
                  <c:v>1</c:v>
                </c:pt>
                <c:pt idx="51">
                  <c:v>1</c:v>
                </c:pt>
                <c:pt idx="52">
                  <c:v>1</c:v>
                </c:pt>
                <c:pt idx="53">
                  <c:v>1</c:v>
                </c:pt>
                <c:pt idx="54">
                  <c:v>1</c:v>
                </c:pt>
                <c:pt idx="55">
                  <c:v>1</c:v>
                </c:pt>
                <c:pt idx="56">
                  <c:v>1</c:v>
                </c:pt>
                <c:pt idx="57">
                  <c:v>1</c:v>
                </c:pt>
                <c:pt idx="58">
                  <c:v>1</c:v>
                </c:pt>
                <c:pt idx="59">
                  <c:v>1</c:v>
                </c:pt>
                <c:pt idx="60">
                  <c:v>1</c:v>
                </c:pt>
                <c:pt idx="61">
                  <c:v>1</c:v>
                </c:pt>
                <c:pt idx="62">
                  <c:v>1</c:v>
                </c:pt>
                <c:pt idx="63">
                  <c:v>1</c:v>
                </c:pt>
                <c:pt idx="64">
                  <c:v>1</c:v>
                </c:pt>
                <c:pt idx="65">
                  <c:v>1</c:v>
                </c:pt>
                <c:pt idx="66">
                  <c:v>1</c:v>
                </c:pt>
                <c:pt idx="67">
                  <c:v>1</c:v>
                </c:pt>
                <c:pt idx="68">
                  <c:v>1</c:v>
                </c:pt>
                <c:pt idx="69">
                  <c:v>1</c:v>
                </c:pt>
                <c:pt idx="70">
                  <c:v>1</c:v>
                </c:pt>
                <c:pt idx="71">
                  <c:v>1</c:v>
                </c:pt>
                <c:pt idx="72">
                  <c:v>1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AB50-498B-A755-DED2616A593A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508507024"/>
        <c:axId val="508508112"/>
      </c:radarChart>
      <c:catAx>
        <c:axId val="508507024"/>
        <c:scaling>
          <c:orientation val="minMax"/>
        </c:scaling>
        <c:delete val="0"/>
        <c:axPos val="b"/>
        <c:majorGridlines/>
        <c:numFmt formatCode="General" sourceLinked="0"/>
        <c:majorTickMark val="out"/>
        <c:minorTickMark val="none"/>
        <c:tickLblPos val="nextTo"/>
        <c:crossAx val="508508112"/>
        <c:crosses val="autoZero"/>
        <c:auto val="1"/>
        <c:lblAlgn val="ctr"/>
        <c:lblOffset val="100"/>
        <c:noMultiLvlLbl val="0"/>
      </c:catAx>
      <c:valAx>
        <c:axId val="508508112"/>
        <c:scaling>
          <c:orientation val="minMax"/>
        </c:scaling>
        <c:delete val="0"/>
        <c:axPos val="l"/>
        <c:majorGridlines/>
        <c:numFmt formatCode="General" sourceLinked="1"/>
        <c:majorTickMark val="cross"/>
        <c:minorTickMark val="none"/>
        <c:tickLblPos val="nextTo"/>
        <c:crossAx val="508507024"/>
        <c:crosses val="autoZero"/>
        <c:crossBetween val="between"/>
      </c:valAx>
    </c:plotArea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charts/chart10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radarChart>
        <c:radarStyle val="marker"/>
        <c:varyColors val="0"/>
        <c:ser>
          <c:idx val="0"/>
          <c:order val="0"/>
          <c:tx>
            <c:strRef>
              <c:f>ккфин!$A$2</c:f>
              <c:strCache>
                <c:ptCount val="1"/>
                <c:pt idx="0">
                  <c:v>Северо-Казахстанская область</c:v>
                </c:pt>
              </c:strCache>
            </c:strRef>
          </c:tx>
          <c:spPr>
            <a:ln w="28575" cap="rnd">
              <a:solidFill>
                <a:schemeClr val="accent1"/>
              </a:solidFill>
              <a:round/>
            </a:ln>
            <a:effectLst/>
          </c:spPr>
          <c:marker>
            <c:symbol val="none"/>
          </c:marker>
          <c:cat>
            <c:strRef>
              <c:f>ккфин!$B$1:$BT$1</c:f>
              <c:strCache>
                <c:ptCount val="71"/>
                <c:pt idx="0">
                  <c:v>Li</c:v>
                </c:pt>
                <c:pt idx="1">
                  <c:v>Be</c:v>
                </c:pt>
                <c:pt idx="2">
                  <c:v>B</c:v>
                </c:pt>
                <c:pt idx="3">
                  <c:v>Na</c:v>
                </c:pt>
                <c:pt idx="4">
                  <c:v>Mg</c:v>
                </c:pt>
                <c:pt idx="5">
                  <c:v>Al</c:v>
                </c:pt>
                <c:pt idx="6">
                  <c:v>Si</c:v>
                </c:pt>
                <c:pt idx="7">
                  <c:v>P</c:v>
                </c:pt>
                <c:pt idx="8">
                  <c:v>K</c:v>
                </c:pt>
                <c:pt idx="9">
                  <c:v>Ca</c:v>
                </c:pt>
                <c:pt idx="10">
                  <c:v>Sc</c:v>
                </c:pt>
                <c:pt idx="11">
                  <c:v>Ti</c:v>
                </c:pt>
                <c:pt idx="12">
                  <c:v>V</c:v>
                </c:pt>
                <c:pt idx="13">
                  <c:v>Cr</c:v>
                </c:pt>
                <c:pt idx="14">
                  <c:v>Mn</c:v>
                </c:pt>
                <c:pt idx="15">
                  <c:v>Fe</c:v>
                </c:pt>
                <c:pt idx="16">
                  <c:v>Co</c:v>
                </c:pt>
                <c:pt idx="17">
                  <c:v>Ni</c:v>
                </c:pt>
                <c:pt idx="18">
                  <c:v>Cu</c:v>
                </c:pt>
                <c:pt idx="19">
                  <c:v>Zn</c:v>
                </c:pt>
                <c:pt idx="20">
                  <c:v>Ga</c:v>
                </c:pt>
                <c:pt idx="21">
                  <c:v>Ge</c:v>
                </c:pt>
                <c:pt idx="22">
                  <c:v>As</c:v>
                </c:pt>
                <c:pt idx="23">
                  <c:v>Se</c:v>
                </c:pt>
                <c:pt idx="24">
                  <c:v>Br</c:v>
                </c:pt>
                <c:pt idx="25">
                  <c:v>Rb</c:v>
                </c:pt>
                <c:pt idx="26">
                  <c:v>Sr</c:v>
                </c:pt>
                <c:pt idx="27">
                  <c:v>Y</c:v>
                </c:pt>
                <c:pt idx="28">
                  <c:v>Zr</c:v>
                </c:pt>
                <c:pt idx="29">
                  <c:v>Nb</c:v>
                </c:pt>
                <c:pt idx="30">
                  <c:v>Mo</c:v>
                </c:pt>
                <c:pt idx="31">
                  <c:v>Ru</c:v>
                </c:pt>
                <c:pt idx="32">
                  <c:v>Rh</c:v>
                </c:pt>
                <c:pt idx="33">
                  <c:v>Pd</c:v>
                </c:pt>
                <c:pt idx="34">
                  <c:v>Ag</c:v>
                </c:pt>
                <c:pt idx="35">
                  <c:v>Cd</c:v>
                </c:pt>
                <c:pt idx="36">
                  <c:v>In</c:v>
                </c:pt>
                <c:pt idx="37">
                  <c:v>Sn</c:v>
                </c:pt>
                <c:pt idx="38">
                  <c:v>Sb</c:v>
                </c:pt>
                <c:pt idx="39">
                  <c:v>Te</c:v>
                </c:pt>
                <c:pt idx="40">
                  <c:v>I</c:v>
                </c:pt>
                <c:pt idx="41">
                  <c:v>Cs</c:v>
                </c:pt>
                <c:pt idx="42">
                  <c:v>Ba</c:v>
                </c:pt>
                <c:pt idx="43">
                  <c:v>La</c:v>
                </c:pt>
                <c:pt idx="44">
                  <c:v>Ce</c:v>
                </c:pt>
                <c:pt idx="45">
                  <c:v>Pr</c:v>
                </c:pt>
                <c:pt idx="46">
                  <c:v>Nd</c:v>
                </c:pt>
                <c:pt idx="47">
                  <c:v>Sm</c:v>
                </c:pt>
                <c:pt idx="48">
                  <c:v>Eu</c:v>
                </c:pt>
                <c:pt idx="49">
                  <c:v>Gd</c:v>
                </c:pt>
                <c:pt idx="50">
                  <c:v>Tb</c:v>
                </c:pt>
                <c:pt idx="51">
                  <c:v>Dy</c:v>
                </c:pt>
                <c:pt idx="52">
                  <c:v>Ho</c:v>
                </c:pt>
                <c:pt idx="53">
                  <c:v>Er</c:v>
                </c:pt>
                <c:pt idx="54">
                  <c:v>Tm</c:v>
                </c:pt>
                <c:pt idx="55">
                  <c:v>Yb</c:v>
                </c:pt>
                <c:pt idx="56">
                  <c:v>Lu</c:v>
                </c:pt>
                <c:pt idx="57">
                  <c:v>Hf</c:v>
                </c:pt>
                <c:pt idx="58">
                  <c:v>Ta</c:v>
                </c:pt>
                <c:pt idx="59">
                  <c:v>W</c:v>
                </c:pt>
                <c:pt idx="60">
                  <c:v>Re</c:v>
                </c:pt>
                <c:pt idx="61">
                  <c:v>Os</c:v>
                </c:pt>
                <c:pt idx="62">
                  <c:v>Ir</c:v>
                </c:pt>
                <c:pt idx="63">
                  <c:v>Pt</c:v>
                </c:pt>
                <c:pt idx="64">
                  <c:v>Au</c:v>
                </c:pt>
                <c:pt idx="65">
                  <c:v>Hg</c:v>
                </c:pt>
                <c:pt idx="66">
                  <c:v>Tl</c:v>
                </c:pt>
                <c:pt idx="67">
                  <c:v>Pb</c:v>
                </c:pt>
                <c:pt idx="68">
                  <c:v>Bi</c:v>
                </c:pt>
                <c:pt idx="69">
                  <c:v>Th</c:v>
                </c:pt>
                <c:pt idx="70">
                  <c:v>U</c:v>
                </c:pt>
              </c:strCache>
            </c:strRef>
          </c:cat>
          <c:val>
            <c:numRef>
              <c:f>ккфин!$B$2:$BT$2</c:f>
              <c:numCache>
                <c:formatCode>General</c:formatCode>
                <c:ptCount val="71"/>
                <c:pt idx="0">
                  <c:v>0.39681171908660068</c:v>
                </c:pt>
                <c:pt idx="1">
                  <c:v>0.43395196506550221</c:v>
                </c:pt>
                <c:pt idx="2">
                  <c:v>0.39552859030705129</c:v>
                </c:pt>
                <c:pt idx="3">
                  <c:v>13.569309697878673</c:v>
                </c:pt>
                <c:pt idx="4">
                  <c:v>0.36045849016643938</c:v>
                </c:pt>
                <c:pt idx="5">
                  <c:v>0.41661001975028439</c:v>
                </c:pt>
                <c:pt idx="6">
                  <c:v>0.39679860501807113</c:v>
                </c:pt>
                <c:pt idx="7">
                  <c:v>0.37255516691722507</c:v>
                </c:pt>
                <c:pt idx="8">
                  <c:v>0.34808325493885228</c:v>
                </c:pt>
                <c:pt idx="9">
                  <c:v>0.97455152942686041</c:v>
                </c:pt>
                <c:pt idx="10">
                  <c:v>2.9653600388625239</c:v>
                </c:pt>
                <c:pt idx="11">
                  <c:v>1.41624514762969</c:v>
                </c:pt>
                <c:pt idx="12">
                  <c:v>0.41841110723954006</c:v>
                </c:pt>
                <c:pt idx="13">
                  <c:v>2.8253958874970455</c:v>
                </c:pt>
                <c:pt idx="14">
                  <c:v>0.35368854955393958</c:v>
                </c:pt>
                <c:pt idx="15">
                  <c:v>1.9469588042355084</c:v>
                </c:pt>
                <c:pt idx="16">
                  <c:v>1.0530593034201445</c:v>
                </c:pt>
                <c:pt idx="17">
                  <c:v>0.4234096942286894</c:v>
                </c:pt>
                <c:pt idx="18">
                  <c:v>0.3657490904290151</c:v>
                </c:pt>
                <c:pt idx="19">
                  <c:v>0.88320413078028159</c:v>
                </c:pt>
                <c:pt idx="20">
                  <c:v>0.41476705709333467</c:v>
                </c:pt>
                <c:pt idx="21">
                  <c:v>0.41867179980750724</c:v>
                </c:pt>
                <c:pt idx="22">
                  <c:v>0.98905972797161412</c:v>
                </c:pt>
                <c:pt idx="23">
                  <c:v>0.44018058690744921</c:v>
                </c:pt>
                <c:pt idx="24">
                  <c:v>0.32084217822639999</c:v>
                </c:pt>
                <c:pt idx="25">
                  <c:v>4.599895691246088</c:v>
                </c:pt>
                <c:pt idx="26">
                  <c:v>1.1203655308458802</c:v>
                </c:pt>
                <c:pt idx="27">
                  <c:v>0.41342265753426705</c:v>
                </c:pt>
                <c:pt idx="28">
                  <c:v>0.30847434890094083</c:v>
                </c:pt>
                <c:pt idx="29">
                  <c:v>0.35752979414951253</c:v>
                </c:pt>
                <c:pt idx="30">
                  <c:v>0.26074997707894015</c:v>
                </c:pt>
                <c:pt idx="31">
                  <c:v>0.28446185413169178</c:v>
                </c:pt>
                <c:pt idx="32">
                  <c:v>0.47755102040816322</c:v>
                </c:pt>
                <c:pt idx="33">
                  <c:v>0.30454815695600485</c:v>
                </c:pt>
                <c:pt idx="34">
                  <c:v>4.4079241071428559</c:v>
                </c:pt>
                <c:pt idx="35">
                  <c:v>0.31550126368997472</c:v>
                </c:pt>
                <c:pt idx="36">
                  <c:v>0.3841463414634147</c:v>
                </c:pt>
                <c:pt idx="37">
                  <c:v>0.51470588235294124</c:v>
                </c:pt>
                <c:pt idx="38">
                  <c:v>4.23299565846599</c:v>
                </c:pt>
                <c:pt idx="39">
                  <c:v>0.38402138402138403</c:v>
                </c:pt>
                <c:pt idx="40">
                  <c:v>2.0361517536658783E-2</c:v>
                </c:pt>
                <c:pt idx="41">
                  <c:v>8.0887096774193541</c:v>
                </c:pt>
                <c:pt idx="42">
                  <c:v>2.2247882490963709</c:v>
                </c:pt>
                <c:pt idx="43">
                  <c:v>1.3129529980232815</c:v>
                </c:pt>
                <c:pt idx="44">
                  <c:v>1.3379562043795623</c:v>
                </c:pt>
                <c:pt idx="45">
                  <c:v>2.0699933760211966</c:v>
                </c:pt>
                <c:pt idx="46">
                  <c:v>1.2517596851964752</c:v>
                </c:pt>
                <c:pt idx="47">
                  <c:v>1.2940865892291449</c:v>
                </c:pt>
                <c:pt idx="48">
                  <c:v>1.3596059113300492</c:v>
                </c:pt>
                <c:pt idx="49">
                  <c:v>0.42974452554744524</c:v>
                </c:pt>
                <c:pt idx="50">
                  <c:v>1.1598837209302326</c:v>
                </c:pt>
                <c:pt idx="51">
                  <c:v>0.42393655371304972</c:v>
                </c:pt>
                <c:pt idx="52">
                  <c:v>0.41783567134268534</c:v>
                </c:pt>
                <c:pt idx="53">
                  <c:v>0.41479820627802694</c:v>
                </c:pt>
                <c:pt idx="54">
                  <c:v>1.256983240223464</c:v>
                </c:pt>
                <c:pt idx="55">
                  <c:v>1.941743119266055</c:v>
                </c:pt>
                <c:pt idx="56">
                  <c:v>1.8653846153846152</c:v>
                </c:pt>
                <c:pt idx="57">
                  <c:v>30.529751318390542</c:v>
                </c:pt>
                <c:pt idx="58">
                  <c:v>20.456043956043946</c:v>
                </c:pt>
                <c:pt idx="59">
                  <c:v>0.42183195592286504</c:v>
                </c:pt>
                <c:pt idx="60">
                  <c:v>0.12934814381759721</c:v>
                </c:pt>
                <c:pt idx="61">
                  <c:v>0.83314947600661893</c:v>
                </c:pt>
                <c:pt idx="62">
                  <c:v>0.634020618556701</c:v>
                </c:pt>
                <c:pt idx="63">
                  <c:v>0.85197368421052666</c:v>
                </c:pt>
                <c:pt idx="64">
                  <c:v>0.73000000000000009</c:v>
                </c:pt>
                <c:pt idx="65">
                  <c:v>1.0290189524896078E-3</c:v>
                </c:pt>
                <c:pt idx="66">
                  <c:v>0.40129151291512916</c:v>
                </c:pt>
                <c:pt idx="67">
                  <c:v>0.38919128160969485</c:v>
                </c:pt>
                <c:pt idx="68">
                  <c:v>0.35463213543961236</c:v>
                </c:pt>
                <c:pt idx="69">
                  <c:v>2.1503558198479231</c:v>
                </c:pt>
                <c:pt idx="70">
                  <c:v>1.7324779095906877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8F71-4CDE-92E7-572D044BC6B9}"/>
            </c:ext>
          </c:extLst>
        </c:ser>
        <c:ser>
          <c:idx val="1"/>
          <c:order val="1"/>
          <c:tx>
            <c:strRef>
              <c:f>ккфин!$A$3</c:f>
              <c:strCache>
                <c:ptCount val="1"/>
              </c:strCache>
            </c:strRef>
          </c:tx>
          <c:spPr>
            <a:ln w="28575" cap="rnd">
              <a:solidFill>
                <a:schemeClr val="accent2"/>
              </a:solidFill>
              <a:round/>
            </a:ln>
            <a:effectLst/>
          </c:spPr>
          <c:marker>
            <c:symbol val="none"/>
          </c:marker>
          <c:cat>
            <c:strRef>
              <c:f>ккфин!$B$1:$BT$1</c:f>
              <c:strCache>
                <c:ptCount val="71"/>
                <c:pt idx="0">
                  <c:v>Li</c:v>
                </c:pt>
                <c:pt idx="1">
                  <c:v>Be</c:v>
                </c:pt>
                <c:pt idx="2">
                  <c:v>B</c:v>
                </c:pt>
                <c:pt idx="3">
                  <c:v>Na</c:v>
                </c:pt>
                <c:pt idx="4">
                  <c:v>Mg</c:v>
                </c:pt>
                <c:pt idx="5">
                  <c:v>Al</c:v>
                </c:pt>
                <c:pt idx="6">
                  <c:v>Si</c:v>
                </c:pt>
                <c:pt idx="7">
                  <c:v>P</c:v>
                </c:pt>
                <c:pt idx="8">
                  <c:v>K</c:v>
                </c:pt>
                <c:pt idx="9">
                  <c:v>Ca</c:v>
                </c:pt>
                <c:pt idx="10">
                  <c:v>Sc</c:v>
                </c:pt>
                <c:pt idx="11">
                  <c:v>Ti</c:v>
                </c:pt>
                <c:pt idx="12">
                  <c:v>V</c:v>
                </c:pt>
                <c:pt idx="13">
                  <c:v>Cr</c:v>
                </c:pt>
                <c:pt idx="14">
                  <c:v>Mn</c:v>
                </c:pt>
                <c:pt idx="15">
                  <c:v>Fe</c:v>
                </c:pt>
                <c:pt idx="16">
                  <c:v>Co</c:v>
                </c:pt>
                <c:pt idx="17">
                  <c:v>Ni</c:v>
                </c:pt>
                <c:pt idx="18">
                  <c:v>Cu</c:v>
                </c:pt>
                <c:pt idx="19">
                  <c:v>Zn</c:v>
                </c:pt>
                <c:pt idx="20">
                  <c:v>Ga</c:v>
                </c:pt>
                <c:pt idx="21">
                  <c:v>Ge</c:v>
                </c:pt>
                <c:pt idx="22">
                  <c:v>As</c:v>
                </c:pt>
                <c:pt idx="23">
                  <c:v>Se</c:v>
                </c:pt>
                <c:pt idx="24">
                  <c:v>Br</c:v>
                </c:pt>
                <c:pt idx="25">
                  <c:v>Rb</c:v>
                </c:pt>
                <c:pt idx="26">
                  <c:v>Sr</c:v>
                </c:pt>
                <c:pt idx="27">
                  <c:v>Y</c:v>
                </c:pt>
                <c:pt idx="28">
                  <c:v>Zr</c:v>
                </c:pt>
                <c:pt idx="29">
                  <c:v>Nb</c:v>
                </c:pt>
                <c:pt idx="30">
                  <c:v>Mo</c:v>
                </c:pt>
                <c:pt idx="31">
                  <c:v>Ru</c:v>
                </c:pt>
                <c:pt idx="32">
                  <c:v>Rh</c:v>
                </c:pt>
                <c:pt idx="33">
                  <c:v>Pd</c:v>
                </c:pt>
                <c:pt idx="34">
                  <c:v>Ag</c:v>
                </c:pt>
                <c:pt idx="35">
                  <c:v>Cd</c:v>
                </c:pt>
                <c:pt idx="36">
                  <c:v>In</c:v>
                </c:pt>
                <c:pt idx="37">
                  <c:v>Sn</c:v>
                </c:pt>
                <c:pt idx="38">
                  <c:v>Sb</c:v>
                </c:pt>
                <c:pt idx="39">
                  <c:v>Te</c:v>
                </c:pt>
                <c:pt idx="40">
                  <c:v>I</c:v>
                </c:pt>
                <c:pt idx="41">
                  <c:v>Cs</c:v>
                </c:pt>
                <c:pt idx="42">
                  <c:v>Ba</c:v>
                </c:pt>
                <c:pt idx="43">
                  <c:v>La</c:v>
                </c:pt>
                <c:pt idx="44">
                  <c:v>Ce</c:v>
                </c:pt>
                <c:pt idx="45">
                  <c:v>Pr</c:v>
                </c:pt>
                <c:pt idx="46">
                  <c:v>Nd</c:v>
                </c:pt>
                <c:pt idx="47">
                  <c:v>Sm</c:v>
                </c:pt>
                <c:pt idx="48">
                  <c:v>Eu</c:v>
                </c:pt>
                <c:pt idx="49">
                  <c:v>Gd</c:v>
                </c:pt>
                <c:pt idx="50">
                  <c:v>Tb</c:v>
                </c:pt>
                <c:pt idx="51">
                  <c:v>Dy</c:v>
                </c:pt>
                <c:pt idx="52">
                  <c:v>Ho</c:v>
                </c:pt>
                <c:pt idx="53">
                  <c:v>Er</c:v>
                </c:pt>
                <c:pt idx="54">
                  <c:v>Tm</c:v>
                </c:pt>
                <c:pt idx="55">
                  <c:v>Yb</c:v>
                </c:pt>
                <c:pt idx="56">
                  <c:v>Lu</c:v>
                </c:pt>
                <c:pt idx="57">
                  <c:v>Hf</c:v>
                </c:pt>
                <c:pt idx="58">
                  <c:v>Ta</c:v>
                </c:pt>
                <c:pt idx="59">
                  <c:v>W</c:v>
                </c:pt>
                <c:pt idx="60">
                  <c:v>Re</c:v>
                </c:pt>
                <c:pt idx="61">
                  <c:v>Os</c:v>
                </c:pt>
                <c:pt idx="62">
                  <c:v>Ir</c:v>
                </c:pt>
                <c:pt idx="63">
                  <c:v>Pt</c:v>
                </c:pt>
                <c:pt idx="64">
                  <c:v>Au</c:v>
                </c:pt>
                <c:pt idx="65">
                  <c:v>Hg</c:v>
                </c:pt>
                <c:pt idx="66">
                  <c:v>Tl</c:v>
                </c:pt>
                <c:pt idx="67">
                  <c:v>Pb</c:v>
                </c:pt>
                <c:pt idx="68">
                  <c:v>Bi</c:v>
                </c:pt>
                <c:pt idx="69">
                  <c:v>Th</c:v>
                </c:pt>
                <c:pt idx="70">
                  <c:v>U</c:v>
                </c:pt>
              </c:strCache>
            </c:strRef>
          </c:cat>
          <c:val>
            <c:numRef>
              <c:f>ккфин!$B$3:$BT$3</c:f>
              <c:numCache>
                <c:formatCode>General</c:formatCode>
                <c:ptCount val="71"/>
                <c:pt idx="0">
                  <c:v>1</c:v>
                </c:pt>
                <c:pt idx="1">
                  <c:v>1</c:v>
                </c:pt>
                <c:pt idx="2">
                  <c:v>1</c:v>
                </c:pt>
                <c:pt idx="3">
                  <c:v>1</c:v>
                </c:pt>
                <c:pt idx="4">
                  <c:v>1</c:v>
                </c:pt>
                <c:pt idx="5">
                  <c:v>1</c:v>
                </c:pt>
                <c:pt idx="6">
                  <c:v>1</c:v>
                </c:pt>
                <c:pt idx="7">
                  <c:v>1</c:v>
                </c:pt>
                <c:pt idx="8">
                  <c:v>1</c:v>
                </c:pt>
                <c:pt idx="9">
                  <c:v>1</c:v>
                </c:pt>
                <c:pt idx="10">
                  <c:v>1</c:v>
                </c:pt>
                <c:pt idx="11">
                  <c:v>1</c:v>
                </c:pt>
                <c:pt idx="12">
                  <c:v>1</c:v>
                </c:pt>
                <c:pt idx="13">
                  <c:v>1</c:v>
                </c:pt>
                <c:pt idx="14">
                  <c:v>1</c:v>
                </c:pt>
                <c:pt idx="15">
                  <c:v>1</c:v>
                </c:pt>
                <c:pt idx="16">
                  <c:v>1</c:v>
                </c:pt>
                <c:pt idx="17">
                  <c:v>1</c:v>
                </c:pt>
                <c:pt idx="18">
                  <c:v>1</c:v>
                </c:pt>
                <c:pt idx="19">
                  <c:v>1</c:v>
                </c:pt>
                <c:pt idx="20">
                  <c:v>1</c:v>
                </c:pt>
                <c:pt idx="21">
                  <c:v>1</c:v>
                </c:pt>
                <c:pt idx="22">
                  <c:v>1</c:v>
                </c:pt>
                <c:pt idx="23">
                  <c:v>1</c:v>
                </c:pt>
                <c:pt idx="24">
                  <c:v>1</c:v>
                </c:pt>
                <c:pt idx="25">
                  <c:v>1</c:v>
                </c:pt>
                <c:pt idx="26">
                  <c:v>1</c:v>
                </c:pt>
                <c:pt idx="27">
                  <c:v>1</c:v>
                </c:pt>
                <c:pt idx="28">
                  <c:v>1</c:v>
                </c:pt>
                <c:pt idx="29">
                  <c:v>1</c:v>
                </c:pt>
                <c:pt idx="30">
                  <c:v>1</c:v>
                </c:pt>
                <c:pt idx="31">
                  <c:v>1</c:v>
                </c:pt>
                <c:pt idx="32">
                  <c:v>1</c:v>
                </c:pt>
                <c:pt idx="33">
                  <c:v>1</c:v>
                </c:pt>
                <c:pt idx="34">
                  <c:v>1</c:v>
                </c:pt>
                <c:pt idx="35">
                  <c:v>1</c:v>
                </c:pt>
                <c:pt idx="36">
                  <c:v>1</c:v>
                </c:pt>
                <c:pt idx="37">
                  <c:v>1</c:v>
                </c:pt>
                <c:pt idx="38">
                  <c:v>1</c:v>
                </c:pt>
                <c:pt idx="39">
                  <c:v>1</c:v>
                </c:pt>
                <c:pt idx="40">
                  <c:v>1</c:v>
                </c:pt>
                <c:pt idx="41">
                  <c:v>1</c:v>
                </c:pt>
                <c:pt idx="42">
                  <c:v>1</c:v>
                </c:pt>
                <c:pt idx="43">
                  <c:v>1</c:v>
                </c:pt>
                <c:pt idx="44">
                  <c:v>1</c:v>
                </c:pt>
                <c:pt idx="45">
                  <c:v>1</c:v>
                </c:pt>
                <c:pt idx="46">
                  <c:v>1</c:v>
                </c:pt>
                <c:pt idx="47">
                  <c:v>1</c:v>
                </c:pt>
                <c:pt idx="48">
                  <c:v>1</c:v>
                </c:pt>
                <c:pt idx="49">
                  <c:v>1</c:v>
                </c:pt>
                <c:pt idx="50">
                  <c:v>1</c:v>
                </c:pt>
                <c:pt idx="51">
                  <c:v>1</c:v>
                </c:pt>
                <c:pt idx="52">
                  <c:v>1</c:v>
                </c:pt>
                <c:pt idx="53">
                  <c:v>1</c:v>
                </c:pt>
                <c:pt idx="54">
                  <c:v>1</c:v>
                </c:pt>
                <c:pt idx="55">
                  <c:v>1</c:v>
                </c:pt>
                <c:pt idx="56">
                  <c:v>1</c:v>
                </c:pt>
                <c:pt idx="57">
                  <c:v>1</c:v>
                </c:pt>
                <c:pt idx="58">
                  <c:v>1</c:v>
                </c:pt>
                <c:pt idx="59">
                  <c:v>1</c:v>
                </c:pt>
                <c:pt idx="60">
                  <c:v>1</c:v>
                </c:pt>
                <c:pt idx="61">
                  <c:v>1</c:v>
                </c:pt>
                <c:pt idx="62">
                  <c:v>1</c:v>
                </c:pt>
                <c:pt idx="63">
                  <c:v>1</c:v>
                </c:pt>
                <c:pt idx="64">
                  <c:v>1</c:v>
                </c:pt>
                <c:pt idx="65">
                  <c:v>1</c:v>
                </c:pt>
                <c:pt idx="66">
                  <c:v>1</c:v>
                </c:pt>
                <c:pt idx="67">
                  <c:v>1</c:v>
                </c:pt>
                <c:pt idx="68">
                  <c:v>1</c:v>
                </c:pt>
                <c:pt idx="69">
                  <c:v>1</c:v>
                </c:pt>
                <c:pt idx="70">
                  <c:v>1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8F71-4CDE-92E7-572D044BC6B9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513956272"/>
        <c:axId val="513951376"/>
      </c:radarChart>
      <c:catAx>
        <c:axId val="51395627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513951376"/>
        <c:crosses val="autoZero"/>
        <c:auto val="1"/>
        <c:lblAlgn val="ctr"/>
        <c:lblOffset val="100"/>
        <c:noMultiLvlLbl val="0"/>
      </c:catAx>
      <c:valAx>
        <c:axId val="513951376"/>
        <c:scaling>
          <c:logBase val="10"/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513956272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1">
    <c:autoUpdate val="0"/>
  </c:externalData>
</c:chartSpace>
</file>

<file path=word/charts/chart1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0.18257908283708249"/>
          <c:y val="6.9273978547957096E-2"/>
          <c:w val="0.66578960995446168"/>
          <c:h val="0.87894985567748918"/>
        </c:manualLayout>
      </c:layout>
      <c:radarChart>
        <c:radarStyle val="marker"/>
        <c:varyColors val="0"/>
        <c:ser>
          <c:idx val="0"/>
          <c:order val="0"/>
          <c:tx>
            <c:strRef>
              <c:f>ккфин!$A$6</c:f>
              <c:strCache>
                <c:ptCount val="1"/>
                <c:pt idx="0">
                  <c:v>Акмолинская область</c:v>
                </c:pt>
              </c:strCache>
            </c:strRef>
          </c:tx>
          <c:spPr>
            <a:ln w="28575" cap="rnd">
              <a:solidFill>
                <a:schemeClr val="accent1"/>
              </a:solidFill>
              <a:round/>
            </a:ln>
            <a:effectLst/>
          </c:spPr>
          <c:marker>
            <c:symbol val="none"/>
          </c:marker>
          <c:cat>
            <c:strRef>
              <c:f>ккфин!$B$5:$BT$5</c:f>
              <c:strCache>
                <c:ptCount val="71"/>
                <c:pt idx="0">
                  <c:v>Li</c:v>
                </c:pt>
                <c:pt idx="1">
                  <c:v>Be</c:v>
                </c:pt>
                <c:pt idx="2">
                  <c:v>B</c:v>
                </c:pt>
                <c:pt idx="3">
                  <c:v>Na</c:v>
                </c:pt>
                <c:pt idx="4">
                  <c:v>Mg</c:v>
                </c:pt>
                <c:pt idx="5">
                  <c:v>Al</c:v>
                </c:pt>
                <c:pt idx="6">
                  <c:v>Si</c:v>
                </c:pt>
                <c:pt idx="7">
                  <c:v>P</c:v>
                </c:pt>
                <c:pt idx="8">
                  <c:v>K</c:v>
                </c:pt>
                <c:pt idx="9">
                  <c:v>Ca</c:v>
                </c:pt>
                <c:pt idx="10">
                  <c:v>Sc</c:v>
                </c:pt>
                <c:pt idx="11">
                  <c:v>Ti</c:v>
                </c:pt>
                <c:pt idx="12">
                  <c:v>V</c:v>
                </c:pt>
                <c:pt idx="13">
                  <c:v>Cr</c:v>
                </c:pt>
                <c:pt idx="14">
                  <c:v>Mn</c:v>
                </c:pt>
                <c:pt idx="15">
                  <c:v>Fe</c:v>
                </c:pt>
                <c:pt idx="16">
                  <c:v>Co</c:v>
                </c:pt>
                <c:pt idx="17">
                  <c:v>Ni</c:v>
                </c:pt>
                <c:pt idx="18">
                  <c:v>Cu</c:v>
                </c:pt>
                <c:pt idx="19">
                  <c:v>Zn</c:v>
                </c:pt>
                <c:pt idx="20">
                  <c:v>Ga</c:v>
                </c:pt>
                <c:pt idx="21">
                  <c:v>Ge</c:v>
                </c:pt>
                <c:pt idx="22">
                  <c:v>As</c:v>
                </c:pt>
                <c:pt idx="23">
                  <c:v>Se</c:v>
                </c:pt>
                <c:pt idx="24">
                  <c:v>Br</c:v>
                </c:pt>
                <c:pt idx="25">
                  <c:v>Rb</c:v>
                </c:pt>
                <c:pt idx="26">
                  <c:v>Sr</c:v>
                </c:pt>
                <c:pt idx="27">
                  <c:v>Y</c:v>
                </c:pt>
                <c:pt idx="28">
                  <c:v>Zr</c:v>
                </c:pt>
                <c:pt idx="29">
                  <c:v>Nb</c:v>
                </c:pt>
                <c:pt idx="30">
                  <c:v>Mo</c:v>
                </c:pt>
                <c:pt idx="31">
                  <c:v>Ru</c:v>
                </c:pt>
                <c:pt idx="32">
                  <c:v>Rh</c:v>
                </c:pt>
                <c:pt idx="33">
                  <c:v>Pd</c:v>
                </c:pt>
                <c:pt idx="34">
                  <c:v>Ag</c:v>
                </c:pt>
                <c:pt idx="35">
                  <c:v>Cd</c:v>
                </c:pt>
                <c:pt idx="36">
                  <c:v>In</c:v>
                </c:pt>
                <c:pt idx="37">
                  <c:v>Sn</c:v>
                </c:pt>
                <c:pt idx="38">
                  <c:v>Sb</c:v>
                </c:pt>
                <c:pt idx="39">
                  <c:v>Te</c:v>
                </c:pt>
                <c:pt idx="40">
                  <c:v>I</c:v>
                </c:pt>
                <c:pt idx="41">
                  <c:v>Cs</c:v>
                </c:pt>
                <c:pt idx="42">
                  <c:v>Ba</c:v>
                </c:pt>
                <c:pt idx="43">
                  <c:v>La</c:v>
                </c:pt>
                <c:pt idx="44">
                  <c:v>Ce</c:v>
                </c:pt>
                <c:pt idx="45">
                  <c:v>Pr</c:v>
                </c:pt>
                <c:pt idx="46">
                  <c:v>Nd</c:v>
                </c:pt>
                <c:pt idx="47">
                  <c:v>Sm</c:v>
                </c:pt>
                <c:pt idx="48">
                  <c:v>Eu</c:v>
                </c:pt>
                <c:pt idx="49">
                  <c:v>Gd</c:v>
                </c:pt>
                <c:pt idx="50">
                  <c:v>Tb</c:v>
                </c:pt>
                <c:pt idx="51">
                  <c:v>Dy</c:v>
                </c:pt>
                <c:pt idx="52">
                  <c:v>Ho</c:v>
                </c:pt>
                <c:pt idx="53">
                  <c:v>Er</c:v>
                </c:pt>
                <c:pt idx="54">
                  <c:v>Tm</c:v>
                </c:pt>
                <c:pt idx="55">
                  <c:v>Yb</c:v>
                </c:pt>
                <c:pt idx="56">
                  <c:v>Lu</c:v>
                </c:pt>
                <c:pt idx="57">
                  <c:v>Hf</c:v>
                </c:pt>
                <c:pt idx="58">
                  <c:v>Ta</c:v>
                </c:pt>
                <c:pt idx="59">
                  <c:v>W</c:v>
                </c:pt>
                <c:pt idx="60">
                  <c:v>Re</c:v>
                </c:pt>
                <c:pt idx="61">
                  <c:v>Os</c:v>
                </c:pt>
                <c:pt idx="62">
                  <c:v>Ir</c:v>
                </c:pt>
                <c:pt idx="63">
                  <c:v>Pt</c:v>
                </c:pt>
                <c:pt idx="64">
                  <c:v>Au</c:v>
                </c:pt>
                <c:pt idx="65">
                  <c:v>Hg</c:v>
                </c:pt>
                <c:pt idx="66">
                  <c:v>Tl</c:v>
                </c:pt>
                <c:pt idx="67">
                  <c:v>Pb</c:v>
                </c:pt>
                <c:pt idx="68">
                  <c:v>Bi</c:v>
                </c:pt>
                <c:pt idx="69">
                  <c:v>Th</c:v>
                </c:pt>
                <c:pt idx="70">
                  <c:v>U</c:v>
                </c:pt>
              </c:strCache>
            </c:strRef>
          </c:cat>
          <c:val>
            <c:numRef>
              <c:f>ккфин!$B$6:$BT$6</c:f>
              <c:numCache>
                <c:formatCode>General</c:formatCode>
                <c:ptCount val="71"/>
                <c:pt idx="0">
                  <c:v>1.5515941404567</c:v>
                </c:pt>
                <c:pt idx="1">
                  <c:v>1.53302401746724</c:v>
                </c:pt>
                <c:pt idx="2">
                  <c:v>1.5522357048464701</c:v>
                </c:pt>
                <c:pt idx="3">
                  <c:v>15.576372939138519</c:v>
                </c:pt>
                <c:pt idx="4">
                  <c:v>3.090457659834883</c:v>
                </c:pt>
                <c:pt idx="5">
                  <c:v>1.54169499012485</c:v>
                </c:pt>
                <c:pt idx="6">
                  <c:v>1.55160069749096</c:v>
                </c:pt>
                <c:pt idx="7">
                  <c:v>1.5637224165413799</c:v>
                </c:pt>
                <c:pt idx="8">
                  <c:v>1.5759583725305699</c:v>
                </c:pt>
                <c:pt idx="9">
                  <c:v>1.6029992486579101</c:v>
                </c:pt>
                <c:pt idx="10">
                  <c:v>4.083563768170098</c:v>
                </c:pt>
                <c:pt idx="11">
                  <c:v>1.54187742618515</c:v>
                </c:pt>
                <c:pt idx="12">
                  <c:v>1.5407944463802301</c:v>
                </c:pt>
                <c:pt idx="13">
                  <c:v>3.3325159536752542</c:v>
                </c:pt>
                <c:pt idx="14">
                  <c:v>1.5731557252230299</c:v>
                </c:pt>
                <c:pt idx="15">
                  <c:v>2.4630876206657835</c:v>
                </c:pt>
                <c:pt idx="16">
                  <c:v>1.4238939441481018</c:v>
                </c:pt>
                <c:pt idx="17">
                  <c:v>1.5382951528856501</c:v>
                </c:pt>
                <c:pt idx="18">
                  <c:v>1.56712545478549</c:v>
                </c:pt>
                <c:pt idx="19">
                  <c:v>1.3754467724808972</c:v>
                </c:pt>
                <c:pt idx="20">
                  <c:v>1.5426164714533299</c:v>
                </c:pt>
                <c:pt idx="21">
                  <c:v>1.54066410009624</c:v>
                </c:pt>
                <c:pt idx="22">
                  <c:v>1.3287995269071551</c:v>
                </c:pt>
                <c:pt idx="23">
                  <c:v>1.5299097065462699</c:v>
                </c:pt>
                <c:pt idx="24">
                  <c:v>2.0356539444612918</c:v>
                </c:pt>
                <c:pt idx="25">
                  <c:v>5.7207734895290052</c:v>
                </c:pt>
                <c:pt idx="26">
                  <c:v>1.8653074471851765</c:v>
                </c:pt>
                <c:pt idx="27">
                  <c:v>1.54328867123286</c:v>
                </c:pt>
                <c:pt idx="28">
                  <c:v>1.59576282554952</c:v>
                </c:pt>
                <c:pt idx="29">
                  <c:v>1.57123510292524</c:v>
                </c:pt>
                <c:pt idx="30">
                  <c:v>1.61962501146053</c:v>
                </c:pt>
                <c:pt idx="31">
                  <c:v>1.6077690729341501</c:v>
                </c:pt>
                <c:pt idx="32">
                  <c:v>1.51122448979591</c:v>
                </c:pt>
                <c:pt idx="33">
                  <c:v>1.5977259215219899</c:v>
                </c:pt>
                <c:pt idx="34">
                  <c:v>4.8239397321428568</c:v>
                </c:pt>
                <c:pt idx="35">
                  <c:v>1.5922493681550101</c:v>
                </c:pt>
                <c:pt idx="36">
                  <c:v>1.55792682926829</c:v>
                </c:pt>
                <c:pt idx="37">
                  <c:v>1.4926470588235199</c:v>
                </c:pt>
                <c:pt idx="38">
                  <c:v>6.8444283646888566</c:v>
                </c:pt>
                <c:pt idx="39">
                  <c:v>1.5579893079892999</c:v>
                </c:pt>
                <c:pt idx="40">
                  <c:v>2.054259822621405E-2</c:v>
                </c:pt>
                <c:pt idx="41">
                  <c:v>10.193548387096774</c:v>
                </c:pt>
                <c:pt idx="42">
                  <c:v>2.9639091013895196</c:v>
                </c:pt>
                <c:pt idx="43">
                  <c:v>1.7407890401932791</c:v>
                </c:pt>
                <c:pt idx="44">
                  <c:v>2.1858545179964763</c:v>
                </c:pt>
                <c:pt idx="45">
                  <c:v>0.54300066239788014</c:v>
                </c:pt>
                <c:pt idx="46">
                  <c:v>1.6205453638530181</c:v>
                </c:pt>
                <c:pt idx="47">
                  <c:v>1.5215813093980994</c:v>
                </c:pt>
                <c:pt idx="48">
                  <c:v>1.8297413793103448</c:v>
                </c:pt>
                <c:pt idx="49">
                  <c:v>0.53512773722627738</c:v>
                </c:pt>
                <c:pt idx="50">
                  <c:v>1.5508720930232556</c:v>
                </c:pt>
                <c:pt idx="51">
                  <c:v>1.5380317231434699</c:v>
                </c:pt>
                <c:pt idx="52">
                  <c:v>1.5410821643286501</c:v>
                </c:pt>
                <c:pt idx="53">
                  <c:v>1.5426008968609799</c:v>
                </c:pt>
                <c:pt idx="54">
                  <c:v>3.4734636871508378</c:v>
                </c:pt>
                <c:pt idx="55">
                  <c:v>2.4694954128440365</c:v>
                </c:pt>
                <c:pt idx="56">
                  <c:v>1.9807692307692308</c:v>
                </c:pt>
                <c:pt idx="57">
                  <c:v>25.222747581659657</c:v>
                </c:pt>
                <c:pt idx="58">
                  <c:v>23.489010989010978</c:v>
                </c:pt>
                <c:pt idx="59">
                  <c:v>1.53908402203856</c:v>
                </c:pt>
                <c:pt idx="60">
                  <c:v>0.68532592809120152</c:v>
                </c:pt>
                <c:pt idx="61">
                  <c:v>1.33342526199669</c:v>
                </c:pt>
                <c:pt idx="62">
                  <c:v>1.43298969072164</c:v>
                </c:pt>
                <c:pt idx="63">
                  <c:v>0.324013157894737</c:v>
                </c:pt>
                <c:pt idx="64">
                  <c:v>0.6349999999999999</c:v>
                </c:pt>
                <c:pt idx="65">
                  <c:v>1.4851246503498668E-3</c:v>
                </c:pt>
                <c:pt idx="66">
                  <c:v>0.54935424354243534</c:v>
                </c:pt>
                <c:pt idx="67">
                  <c:v>1.5554043591951501</c:v>
                </c:pt>
                <c:pt idx="68">
                  <c:v>0.57268393228019399</c:v>
                </c:pt>
                <c:pt idx="69">
                  <c:v>2.665171085981672</c:v>
                </c:pt>
                <c:pt idx="70">
                  <c:v>2.234692514856774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CFFC-4D3A-9922-3B79FCAA12DE}"/>
            </c:ext>
          </c:extLst>
        </c:ser>
        <c:ser>
          <c:idx val="1"/>
          <c:order val="1"/>
          <c:tx>
            <c:strRef>
              <c:f>ккфин!$A$7</c:f>
              <c:strCache>
                <c:ptCount val="1"/>
              </c:strCache>
            </c:strRef>
          </c:tx>
          <c:spPr>
            <a:ln w="28575" cap="rnd">
              <a:solidFill>
                <a:schemeClr val="accent2"/>
              </a:solidFill>
              <a:round/>
            </a:ln>
            <a:effectLst/>
          </c:spPr>
          <c:marker>
            <c:symbol val="none"/>
          </c:marker>
          <c:cat>
            <c:strRef>
              <c:f>ккфин!$B$5:$BT$5</c:f>
              <c:strCache>
                <c:ptCount val="71"/>
                <c:pt idx="0">
                  <c:v>Li</c:v>
                </c:pt>
                <c:pt idx="1">
                  <c:v>Be</c:v>
                </c:pt>
                <c:pt idx="2">
                  <c:v>B</c:v>
                </c:pt>
                <c:pt idx="3">
                  <c:v>Na</c:v>
                </c:pt>
                <c:pt idx="4">
                  <c:v>Mg</c:v>
                </c:pt>
                <c:pt idx="5">
                  <c:v>Al</c:v>
                </c:pt>
                <c:pt idx="6">
                  <c:v>Si</c:v>
                </c:pt>
                <c:pt idx="7">
                  <c:v>P</c:v>
                </c:pt>
                <c:pt idx="8">
                  <c:v>K</c:v>
                </c:pt>
                <c:pt idx="9">
                  <c:v>Ca</c:v>
                </c:pt>
                <c:pt idx="10">
                  <c:v>Sc</c:v>
                </c:pt>
                <c:pt idx="11">
                  <c:v>Ti</c:v>
                </c:pt>
                <c:pt idx="12">
                  <c:v>V</c:v>
                </c:pt>
                <c:pt idx="13">
                  <c:v>Cr</c:v>
                </c:pt>
                <c:pt idx="14">
                  <c:v>Mn</c:v>
                </c:pt>
                <c:pt idx="15">
                  <c:v>Fe</c:v>
                </c:pt>
                <c:pt idx="16">
                  <c:v>Co</c:v>
                </c:pt>
                <c:pt idx="17">
                  <c:v>Ni</c:v>
                </c:pt>
                <c:pt idx="18">
                  <c:v>Cu</c:v>
                </c:pt>
                <c:pt idx="19">
                  <c:v>Zn</c:v>
                </c:pt>
                <c:pt idx="20">
                  <c:v>Ga</c:v>
                </c:pt>
                <c:pt idx="21">
                  <c:v>Ge</c:v>
                </c:pt>
                <c:pt idx="22">
                  <c:v>As</c:v>
                </c:pt>
                <c:pt idx="23">
                  <c:v>Se</c:v>
                </c:pt>
                <c:pt idx="24">
                  <c:v>Br</c:v>
                </c:pt>
                <c:pt idx="25">
                  <c:v>Rb</c:v>
                </c:pt>
                <c:pt idx="26">
                  <c:v>Sr</c:v>
                </c:pt>
                <c:pt idx="27">
                  <c:v>Y</c:v>
                </c:pt>
                <c:pt idx="28">
                  <c:v>Zr</c:v>
                </c:pt>
                <c:pt idx="29">
                  <c:v>Nb</c:v>
                </c:pt>
                <c:pt idx="30">
                  <c:v>Mo</c:v>
                </c:pt>
                <c:pt idx="31">
                  <c:v>Ru</c:v>
                </c:pt>
                <c:pt idx="32">
                  <c:v>Rh</c:v>
                </c:pt>
                <c:pt idx="33">
                  <c:v>Pd</c:v>
                </c:pt>
                <c:pt idx="34">
                  <c:v>Ag</c:v>
                </c:pt>
                <c:pt idx="35">
                  <c:v>Cd</c:v>
                </c:pt>
                <c:pt idx="36">
                  <c:v>In</c:v>
                </c:pt>
                <c:pt idx="37">
                  <c:v>Sn</c:v>
                </c:pt>
                <c:pt idx="38">
                  <c:v>Sb</c:v>
                </c:pt>
                <c:pt idx="39">
                  <c:v>Te</c:v>
                </c:pt>
                <c:pt idx="40">
                  <c:v>I</c:v>
                </c:pt>
                <c:pt idx="41">
                  <c:v>Cs</c:v>
                </c:pt>
                <c:pt idx="42">
                  <c:v>Ba</c:v>
                </c:pt>
                <c:pt idx="43">
                  <c:v>La</c:v>
                </c:pt>
                <c:pt idx="44">
                  <c:v>Ce</c:v>
                </c:pt>
                <c:pt idx="45">
                  <c:v>Pr</c:v>
                </c:pt>
                <c:pt idx="46">
                  <c:v>Nd</c:v>
                </c:pt>
                <c:pt idx="47">
                  <c:v>Sm</c:v>
                </c:pt>
                <c:pt idx="48">
                  <c:v>Eu</c:v>
                </c:pt>
                <c:pt idx="49">
                  <c:v>Gd</c:v>
                </c:pt>
                <c:pt idx="50">
                  <c:v>Tb</c:v>
                </c:pt>
                <c:pt idx="51">
                  <c:v>Dy</c:v>
                </c:pt>
                <c:pt idx="52">
                  <c:v>Ho</c:v>
                </c:pt>
                <c:pt idx="53">
                  <c:v>Er</c:v>
                </c:pt>
                <c:pt idx="54">
                  <c:v>Tm</c:v>
                </c:pt>
                <c:pt idx="55">
                  <c:v>Yb</c:v>
                </c:pt>
                <c:pt idx="56">
                  <c:v>Lu</c:v>
                </c:pt>
                <c:pt idx="57">
                  <c:v>Hf</c:v>
                </c:pt>
                <c:pt idx="58">
                  <c:v>Ta</c:v>
                </c:pt>
                <c:pt idx="59">
                  <c:v>W</c:v>
                </c:pt>
                <c:pt idx="60">
                  <c:v>Re</c:v>
                </c:pt>
                <c:pt idx="61">
                  <c:v>Os</c:v>
                </c:pt>
                <c:pt idx="62">
                  <c:v>Ir</c:v>
                </c:pt>
                <c:pt idx="63">
                  <c:v>Pt</c:v>
                </c:pt>
                <c:pt idx="64">
                  <c:v>Au</c:v>
                </c:pt>
                <c:pt idx="65">
                  <c:v>Hg</c:v>
                </c:pt>
                <c:pt idx="66">
                  <c:v>Tl</c:v>
                </c:pt>
                <c:pt idx="67">
                  <c:v>Pb</c:v>
                </c:pt>
                <c:pt idx="68">
                  <c:v>Bi</c:v>
                </c:pt>
                <c:pt idx="69">
                  <c:v>Th</c:v>
                </c:pt>
                <c:pt idx="70">
                  <c:v>U</c:v>
                </c:pt>
              </c:strCache>
            </c:strRef>
          </c:cat>
          <c:val>
            <c:numRef>
              <c:f>ккфин!$B$7:$BT$7</c:f>
              <c:numCache>
                <c:formatCode>General</c:formatCode>
                <c:ptCount val="71"/>
                <c:pt idx="0">
                  <c:v>1</c:v>
                </c:pt>
                <c:pt idx="1">
                  <c:v>1</c:v>
                </c:pt>
                <c:pt idx="2">
                  <c:v>1</c:v>
                </c:pt>
                <c:pt idx="3">
                  <c:v>1</c:v>
                </c:pt>
                <c:pt idx="4">
                  <c:v>1</c:v>
                </c:pt>
                <c:pt idx="5">
                  <c:v>1</c:v>
                </c:pt>
                <c:pt idx="6">
                  <c:v>1</c:v>
                </c:pt>
                <c:pt idx="7">
                  <c:v>1</c:v>
                </c:pt>
                <c:pt idx="8">
                  <c:v>1</c:v>
                </c:pt>
                <c:pt idx="9">
                  <c:v>1</c:v>
                </c:pt>
                <c:pt idx="10">
                  <c:v>1</c:v>
                </c:pt>
                <c:pt idx="11">
                  <c:v>1</c:v>
                </c:pt>
                <c:pt idx="12">
                  <c:v>1</c:v>
                </c:pt>
                <c:pt idx="13">
                  <c:v>1</c:v>
                </c:pt>
                <c:pt idx="14">
                  <c:v>1</c:v>
                </c:pt>
                <c:pt idx="15">
                  <c:v>1</c:v>
                </c:pt>
                <c:pt idx="16">
                  <c:v>1</c:v>
                </c:pt>
                <c:pt idx="17">
                  <c:v>1</c:v>
                </c:pt>
                <c:pt idx="18">
                  <c:v>1</c:v>
                </c:pt>
                <c:pt idx="19">
                  <c:v>1</c:v>
                </c:pt>
                <c:pt idx="20">
                  <c:v>1</c:v>
                </c:pt>
                <c:pt idx="21">
                  <c:v>1</c:v>
                </c:pt>
                <c:pt idx="22">
                  <c:v>1</c:v>
                </c:pt>
                <c:pt idx="23">
                  <c:v>1</c:v>
                </c:pt>
                <c:pt idx="24">
                  <c:v>1</c:v>
                </c:pt>
                <c:pt idx="25">
                  <c:v>1</c:v>
                </c:pt>
                <c:pt idx="26">
                  <c:v>1</c:v>
                </c:pt>
                <c:pt idx="27">
                  <c:v>1</c:v>
                </c:pt>
                <c:pt idx="28">
                  <c:v>1</c:v>
                </c:pt>
                <c:pt idx="29">
                  <c:v>1</c:v>
                </c:pt>
                <c:pt idx="30">
                  <c:v>1</c:v>
                </c:pt>
                <c:pt idx="31">
                  <c:v>1</c:v>
                </c:pt>
                <c:pt idx="32">
                  <c:v>1</c:v>
                </c:pt>
                <c:pt idx="33">
                  <c:v>1</c:v>
                </c:pt>
                <c:pt idx="34">
                  <c:v>1</c:v>
                </c:pt>
                <c:pt idx="35">
                  <c:v>1</c:v>
                </c:pt>
                <c:pt idx="36">
                  <c:v>1</c:v>
                </c:pt>
                <c:pt idx="37">
                  <c:v>1</c:v>
                </c:pt>
                <c:pt idx="38">
                  <c:v>1</c:v>
                </c:pt>
                <c:pt idx="39">
                  <c:v>1</c:v>
                </c:pt>
                <c:pt idx="40">
                  <c:v>1</c:v>
                </c:pt>
                <c:pt idx="41">
                  <c:v>1</c:v>
                </c:pt>
                <c:pt idx="42">
                  <c:v>1</c:v>
                </c:pt>
                <c:pt idx="43">
                  <c:v>1</c:v>
                </c:pt>
                <c:pt idx="44">
                  <c:v>1</c:v>
                </c:pt>
                <c:pt idx="45">
                  <c:v>1</c:v>
                </c:pt>
                <c:pt idx="46">
                  <c:v>1</c:v>
                </c:pt>
                <c:pt idx="47">
                  <c:v>1</c:v>
                </c:pt>
                <c:pt idx="48">
                  <c:v>1</c:v>
                </c:pt>
                <c:pt idx="49">
                  <c:v>1</c:v>
                </c:pt>
                <c:pt idx="50">
                  <c:v>1</c:v>
                </c:pt>
                <c:pt idx="51">
                  <c:v>1</c:v>
                </c:pt>
                <c:pt idx="52">
                  <c:v>1</c:v>
                </c:pt>
                <c:pt idx="53">
                  <c:v>1</c:v>
                </c:pt>
                <c:pt idx="54">
                  <c:v>1</c:v>
                </c:pt>
                <c:pt idx="55">
                  <c:v>1</c:v>
                </c:pt>
                <c:pt idx="56">
                  <c:v>1</c:v>
                </c:pt>
                <c:pt idx="57">
                  <c:v>1</c:v>
                </c:pt>
                <c:pt idx="58">
                  <c:v>1</c:v>
                </c:pt>
                <c:pt idx="59">
                  <c:v>1</c:v>
                </c:pt>
                <c:pt idx="60">
                  <c:v>1</c:v>
                </c:pt>
                <c:pt idx="61">
                  <c:v>1</c:v>
                </c:pt>
                <c:pt idx="62">
                  <c:v>1</c:v>
                </c:pt>
                <c:pt idx="63">
                  <c:v>1</c:v>
                </c:pt>
                <c:pt idx="64">
                  <c:v>1</c:v>
                </c:pt>
                <c:pt idx="65">
                  <c:v>1</c:v>
                </c:pt>
                <c:pt idx="66">
                  <c:v>1</c:v>
                </c:pt>
                <c:pt idx="67">
                  <c:v>1</c:v>
                </c:pt>
                <c:pt idx="68">
                  <c:v>1</c:v>
                </c:pt>
                <c:pt idx="69">
                  <c:v>1</c:v>
                </c:pt>
                <c:pt idx="70">
                  <c:v>1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CFFC-4D3A-9922-3B79FCAA12DE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513954096"/>
        <c:axId val="513953008"/>
      </c:radarChart>
      <c:catAx>
        <c:axId val="513954096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513953008"/>
        <c:crosses val="autoZero"/>
        <c:auto val="1"/>
        <c:lblAlgn val="ctr"/>
        <c:lblOffset val="100"/>
        <c:noMultiLvlLbl val="0"/>
      </c:catAx>
      <c:valAx>
        <c:axId val="513953008"/>
        <c:scaling>
          <c:logBase val="10"/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513954096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1">
    <c:autoUpdate val="0"/>
  </c:externalData>
</c:chartSpace>
</file>

<file path=word/charts/chart1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ИНАА!$A$2</c:f>
              <c:strCache>
                <c:ptCount val="1"/>
                <c:pt idx="0">
                  <c:v>Волосы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ИНАА!$B$1:$AC$1</c:f>
              <c:strCache>
                <c:ptCount val="28"/>
                <c:pt idx="0">
                  <c:v>Na</c:v>
                </c:pt>
                <c:pt idx="1">
                  <c:v>Ca</c:v>
                </c:pt>
                <c:pt idx="2">
                  <c:v>Sc</c:v>
                </c:pt>
                <c:pt idx="3">
                  <c:v>Cr</c:v>
                </c:pt>
                <c:pt idx="4">
                  <c:v>Fe</c:v>
                </c:pt>
                <c:pt idx="5">
                  <c:v>Co</c:v>
                </c:pt>
                <c:pt idx="6">
                  <c:v>Zn</c:v>
                </c:pt>
                <c:pt idx="7">
                  <c:v>As</c:v>
                </c:pt>
                <c:pt idx="8">
                  <c:v>Br</c:v>
                </c:pt>
                <c:pt idx="9">
                  <c:v>Rb </c:v>
                </c:pt>
                <c:pt idx="10">
                  <c:v>Sr</c:v>
                </c:pt>
                <c:pt idx="11">
                  <c:v>Ag</c:v>
                </c:pt>
                <c:pt idx="12">
                  <c:v>Sb</c:v>
                </c:pt>
                <c:pt idx="13">
                  <c:v>Cs</c:v>
                </c:pt>
                <c:pt idx="14">
                  <c:v>Ba</c:v>
                </c:pt>
                <c:pt idx="15">
                  <c:v>La</c:v>
                </c:pt>
                <c:pt idx="16">
                  <c:v>Ce</c:v>
                </c:pt>
                <c:pt idx="17">
                  <c:v>Nd</c:v>
                </c:pt>
                <c:pt idx="18">
                  <c:v>Sm</c:v>
                </c:pt>
                <c:pt idx="19">
                  <c:v>Eu</c:v>
                </c:pt>
                <c:pt idx="20">
                  <c:v>Tb</c:v>
                </c:pt>
                <c:pt idx="21">
                  <c:v>Yb</c:v>
                </c:pt>
                <c:pt idx="22">
                  <c:v>Lu</c:v>
                </c:pt>
                <c:pt idx="23">
                  <c:v>Hf</c:v>
                </c:pt>
                <c:pt idx="24">
                  <c:v>Ta</c:v>
                </c:pt>
                <c:pt idx="25">
                  <c:v>Au</c:v>
                </c:pt>
                <c:pt idx="26">
                  <c:v>Th</c:v>
                </c:pt>
                <c:pt idx="27">
                  <c:v>U</c:v>
                </c:pt>
              </c:strCache>
            </c:strRef>
          </c:cat>
          <c:val>
            <c:numRef>
              <c:f>ИНАА!$B$2:$AC$2</c:f>
              <c:numCache>
                <c:formatCode>General</c:formatCode>
                <c:ptCount val="28"/>
                <c:pt idx="0">
                  <c:v>536.23498792272403</c:v>
                </c:pt>
                <c:pt idx="1">
                  <c:v>3046.4000000000005</c:v>
                </c:pt>
                <c:pt idx="2">
                  <c:v>8.8646856272127129E-3</c:v>
                </c:pt>
                <c:pt idx="3">
                  <c:v>0.26809772968584422</c:v>
                </c:pt>
                <c:pt idx="4">
                  <c:v>37.18181818181818</c:v>
                </c:pt>
                <c:pt idx="5">
                  <c:v>0.37217501284756899</c:v>
                </c:pt>
                <c:pt idx="6">
                  <c:v>229.92891150642387</c:v>
                </c:pt>
                <c:pt idx="7">
                  <c:v>1.7128311539938952</c:v>
                </c:pt>
                <c:pt idx="8">
                  <c:v>2.2689368808414598</c:v>
                </c:pt>
                <c:pt idx="9">
                  <c:v>0.20959218663539647</c:v>
                </c:pt>
                <c:pt idx="10">
                  <c:v>12.634302990170347</c:v>
                </c:pt>
                <c:pt idx="11">
                  <c:v>0.10314230078431955</c:v>
                </c:pt>
                <c:pt idx="12">
                  <c:v>3.4407469761488181E-2</c:v>
                </c:pt>
                <c:pt idx="13">
                  <c:v>5.3080066746250733E-3</c:v>
                </c:pt>
                <c:pt idx="14">
                  <c:v>2.6902563600809151</c:v>
                </c:pt>
                <c:pt idx="15">
                  <c:v>2.890397269166637E-2</c:v>
                </c:pt>
                <c:pt idx="16">
                  <c:v>0.28087504786617695</c:v>
                </c:pt>
                <c:pt idx="17">
                  <c:v>0.17901339326259297</c:v>
                </c:pt>
                <c:pt idx="18">
                  <c:v>4.3467245108350103E-3</c:v>
                </c:pt>
                <c:pt idx="19">
                  <c:v>3.551390946454445E-3</c:v>
                </c:pt>
                <c:pt idx="20">
                  <c:v>3.0400756490582027E-3</c:v>
                </c:pt>
                <c:pt idx="21">
                  <c:v>4.1504691506994455E-3</c:v>
                </c:pt>
                <c:pt idx="22">
                  <c:v>3.1024317120924576E-3</c:v>
                </c:pt>
                <c:pt idx="23">
                  <c:v>4.8485710263982303E-3</c:v>
                </c:pt>
                <c:pt idx="24">
                  <c:v>4.5876802967513286E-3</c:v>
                </c:pt>
                <c:pt idx="25">
                  <c:v>0.13422761334993868</c:v>
                </c:pt>
                <c:pt idx="26">
                  <c:v>8.6135612437559916E-3</c:v>
                </c:pt>
                <c:pt idx="27">
                  <c:v>0.19575683149578302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B0ED-402C-929F-0C8B56F84625}"/>
            </c:ext>
          </c:extLst>
        </c:ser>
        <c:ser>
          <c:idx val="1"/>
          <c:order val="1"/>
          <c:tx>
            <c:strRef>
              <c:f>ИНАА!$A$3</c:f>
              <c:strCache>
                <c:ptCount val="1"/>
                <c:pt idx="0">
                  <c:v>Солевые отложения питьевой воды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cat>
            <c:strRef>
              <c:f>ИНАА!$B$1:$AC$1</c:f>
              <c:strCache>
                <c:ptCount val="28"/>
                <c:pt idx="0">
                  <c:v>Na</c:v>
                </c:pt>
                <c:pt idx="1">
                  <c:v>Ca</c:v>
                </c:pt>
                <c:pt idx="2">
                  <c:v>Sc</c:v>
                </c:pt>
                <c:pt idx="3">
                  <c:v>Cr</c:v>
                </c:pt>
                <c:pt idx="4">
                  <c:v>Fe</c:v>
                </c:pt>
                <c:pt idx="5">
                  <c:v>Co</c:v>
                </c:pt>
                <c:pt idx="6">
                  <c:v>Zn</c:v>
                </c:pt>
                <c:pt idx="7">
                  <c:v>As</c:v>
                </c:pt>
                <c:pt idx="8">
                  <c:v>Br</c:v>
                </c:pt>
                <c:pt idx="9">
                  <c:v>Rb </c:v>
                </c:pt>
                <c:pt idx="10">
                  <c:v>Sr</c:v>
                </c:pt>
                <c:pt idx="11">
                  <c:v>Ag</c:v>
                </c:pt>
                <c:pt idx="12">
                  <c:v>Sb</c:v>
                </c:pt>
                <c:pt idx="13">
                  <c:v>Cs</c:v>
                </c:pt>
                <c:pt idx="14">
                  <c:v>Ba</c:v>
                </c:pt>
                <c:pt idx="15">
                  <c:v>La</c:v>
                </c:pt>
                <c:pt idx="16">
                  <c:v>Ce</c:v>
                </c:pt>
                <c:pt idx="17">
                  <c:v>Nd</c:v>
                </c:pt>
                <c:pt idx="18">
                  <c:v>Sm</c:v>
                </c:pt>
                <c:pt idx="19">
                  <c:v>Eu</c:v>
                </c:pt>
                <c:pt idx="20">
                  <c:v>Tb</c:v>
                </c:pt>
                <c:pt idx="21">
                  <c:v>Yb</c:v>
                </c:pt>
                <c:pt idx="22">
                  <c:v>Lu</c:v>
                </c:pt>
                <c:pt idx="23">
                  <c:v>Hf</c:v>
                </c:pt>
                <c:pt idx="24">
                  <c:v>Ta</c:v>
                </c:pt>
                <c:pt idx="25">
                  <c:v>Au</c:v>
                </c:pt>
                <c:pt idx="26">
                  <c:v>Th</c:v>
                </c:pt>
                <c:pt idx="27">
                  <c:v>U</c:v>
                </c:pt>
              </c:strCache>
            </c:strRef>
          </c:cat>
          <c:val>
            <c:numRef>
              <c:f>ИНАА!$B$3:$AC$3</c:f>
              <c:numCache>
                <c:formatCode>General</c:formatCode>
                <c:ptCount val="28"/>
                <c:pt idx="0">
                  <c:v>1467.5333333333333</c:v>
                </c:pt>
                <c:pt idx="1">
                  <c:v>241102.46666666667</c:v>
                </c:pt>
                <c:pt idx="2">
                  <c:v>0.19836271036264694</c:v>
                </c:pt>
                <c:pt idx="3">
                  <c:v>4.9028912819435941</c:v>
                </c:pt>
                <c:pt idx="4">
                  <c:v>3276.4666666666667</c:v>
                </c:pt>
                <c:pt idx="5">
                  <c:v>15.321312018861134</c:v>
                </c:pt>
                <c:pt idx="6">
                  <c:v>1727.988297641424</c:v>
                </c:pt>
                <c:pt idx="7">
                  <c:v>2.0048878354500741</c:v>
                </c:pt>
                <c:pt idx="8">
                  <c:v>8.2676958087129453</c:v>
                </c:pt>
                <c:pt idx="9">
                  <c:v>1.2731862420431386</c:v>
                </c:pt>
                <c:pt idx="10">
                  <c:v>2392.9328609061836</c:v>
                </c:pt>
                <c:pt idx="11">
                  <c:v>1.0716648323715039</c:v>
                </c:pt>
                <c:pt idx="12">
                  <c:v>0.28710505326114633</c:v>
                </c:pt>
                <c:pt idx="13">
                  <c:v>2.2226372611488101E-2</c:v>
                </c:pt>
                <c:pt idx="14">
                  <c:v>68.512859998948187</c:v>
                </c:pt>
                <c:pt idx="15">
                  <c:v>2.2475640868204336</c:v>
                </c:pt>
                <c:pt idx="16">
                  <c:v>3.3500135848234418</c:v>
                </c:pt>
                <c:pt idx="17">
                  <c:v>6.2735162258125126</c:v>
                </c:pt>
                <c:pt idx="18">
                  <c:v>2.0618947306020399</c:v>
                </c:pt>
                <c:pt idx="19">
                  <c:v>4.1081385557774318E-2</c:v>
                </c:pt>
                <c:pt idx="20">
                  <c:v>0.74875729416988945</c:v>
                </c:pt>
                <c:pt idx="21">
                  <c:v>3.1861556533788287</c:v>
                </c:pt>
                <c:pt idx="22">
                  <c:v>0.4342246031867113</c:v>
                </c:pt>
                <c:pt idx="23">
                  <c:v>0.31118602759254382</c:v>
                </c:pt>
                <c:pt idx="24">
                  <c:v>3.1067085968275503E-2</c:v>
                </c:pt>
                <c:pt idx="25">
                  <c:v>3.3353512922175378E-3</c:v>
                </c:pt>
                <c:pt idx="26">
                  <c:v>0.13950215663783197</c:v>
                </c:pt>
                <c:pt idx="27">
                  <c:v>49.018014724250548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B0ED-402C-929F-0C8B56F84625}"/>
            </c:ext>
          </c:extLst>
        </c:ser>
        <c:ser>
          <c:idx val="2"/>
          <c:order val="2"/>
          <c:tx>
            <c:strRef>
              <c:f>ИНАА!$A$4</c:f>
              <c:strCache>
                <c:ptCount val="1"/>
                <c:pt idx="0">
                  <c:v>Зола листьев тополя черного (Populus nigra L.)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</c:spPr>
          <c:invertIfNegative val="0"/>
          <c:cat>
            <c:strRef>
              <c:f>ИНАА!$B$1:$AC$1</c:f>
              <c:strCache>
                <c:ptCount val="28"/>
                <c:pt idx="0">
                  <c:v>Na</c:v>
                </c:pt>
                <c:pt idx="1">
                  <c:v>Ca</c:v>
                </c:pt>
                <c:pt idx="2">
                  <c:v>Sc</c:v>
                </c:pt>
                <c:pt idx="3">
                  <c:v>Cr</c:v>
                </c:pt>
                <c:pt idx="4">
                  <c:v>Fe</c:v>
                </c:pt>
                <c:pt idx="5">
                  <c:v>Co</c:v>
                </c:pt>
                <c:pt idx="6">
                  <c:v>Zn</c:v>
                </c:pt>
                <c:pt idx="7">
                  <c:v>As</c:v>
                </c:pt>
                <c:pt idx="8">
                  <c:v>Br</c:v>
                </c:pt>
                <c:pt idx="9">
                  <c:v>Rb </c:v>
                </c:pt>
                <c:pt idx="10">
                  <c:v>Sr</c:v>
                </c:pt>
                <c:pt idx="11">
                  <c:v>Ag</c:v>
                </c:pt>
                <c:pt idx="12">
                  <c:v>Sb</c:v>
                </c:pt>
                <c:pt idx="13">
                  <c:v>Cs</c:v>
                </c:pt>
                <c:pt idx="14">
                  <c:v>Ba</c:v>
                </c:pt>
                <c:pt idx="15">
                  <c:v>La</c:v>
                </c:pt>
                <c:pt idx="16">
                  <c:v>Ce</c:v>
                </c:pt>
                <c:pt idx="17">
                  <c:v>Nd</c:v>
                </c:pt>
                <c:pt idx="18">
                  <c:v>Sm</c:v>
                </c:pt>
                <c:pt idx="19">
                  <c:v>Eu</c:v>
                </c:pt>
                <c:pt idx="20">
                  <c:v>Tb</c:v>
                </c:pt>
                <c:pt idx="21">
                  <c:v>Yb</c:v>
                </c:pt>
                <c:pt idx="22">
                  <c:v>Lu</c:v>
                </c:pt>
                <c:pt idx="23">
                  <c:v>Hf</c:v>
                </c:pt>
                <c:pt idx="24">
                  <c:v>Ta</c:v>
                </c:pt>
                <c:pt idx="25">
                  <c:v>Au</c:v>
                </c:pt>
                <c:pt idx="26">
                  <c:v>Th</c:v>
                </c:pt>
                <c:pt idx="27">
                  <c:v>U</c:v>
                </c:pt>
              </c:strCache>
            </c:strRef>
          </c:cat>
          <c:val>
            <c:numRef>
              <c:f>ИНАА!$B$4:$AC$4</c:f>
              <c:numCache>
                <c:formatCode>General</c:formatCode>
                <c:ptCount val="28"/>
                <c:pt idx="0">
                  <c:v>9929.0476190476184</c:v>
                </c:pt>
                <c:pt idx="1">
                  <c:v>169628.57142857142</c:v>
                </c:pt>
                <c:pt idx="2">
                  <c:v>0.74628571428571433</c:v>
                </c:pt>
                <c:pt idx="3">
                  <c:v>4.4732000000000003</c:v>
                </c:pt>
                <c:pt idx="4">
                  <c:v>2179.5238095238096</c:v>
                </c:pt>
                <c:pt idx="5">
                  <c:v>18.249523809523804</c:v>
                </c:pt>
                <c:pt idx="6">
                  <c:v>892.4571428571428</c:v>
                </c:pt>
                <c:pt idx="7">
                  <c:v>94.661900000000003</c:v>
                </c:pt>
                <c:pt idx="8">
                  <c:v>143.46560000000002</c:v>
                </c:pt>
                <c:pt idx="9">
                  <c:v>23.242380952380955</c:v>
                </c:pt>
                <c:pt idx="10">
                  <c:v>2258.3761904761909</c:v>
                </c:pt>
                <c:pt idx="11">
                  <c:v>0.47942857142857148</c:v>
                </c:pt>
                <c:pt idx="12">
                  <c:v>0.2493809523809524</c:v>
                </c:pt>
                <c:pt idx="13">
                  <c:v>0.18961904761904766</c:v>
                </c:pt>
                <c:pt idx="14">
                  <c:v>213.86238095238099</c:v>
                </c:pt>
                <c:pt idx="15">
                  <c:v>1.9765714285714284</c:v>
                </c:pt>
                <c:pt idx="16">
                  <c:v>4.012380952380953</c:v>
                </c:pt>
                <c:pt idx="17">
                  <c:v>1.1507142857142856</c:v>
                </c:pt>
                <c:pt idx="18">
                  <c:v>0.33719047619047621</c:v>
                </c:pt>
                <c:pt idx="19">
                  <c:v>6.8523809523809542E-2</c:v>
                </c:pt>
                <c:pt idx="20">
                  <c:v>4.1047619047619055E-2</c:v>
                </c:pt>
                <c:pt idx="21">
                  <c:v>0.14680952380952381</c:v>
                </c:pt>
                <c:pt idx="22">
                  <c:v>2.2557142857142852E-2</c:v>
                </c:pt>
                <c:pt idx="23">
                  <c:v>0.24214285714285713</c:v>
                </c:pt>
                <c:pt idx="24">
                  <c:v>3.6238095238095243E-2</c:v>
                </c:pt>
                <c:pt idx="25">
                  <c:v>1.2157142857142856E-2</c:v>
                </c:pt>
                <c:pt idx="26">
                  <c:v>0.60747619047619039</c:v>
                </c:pt>
                <c:pt idx="27">
                  <c:v>0.56109523809523809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2-B0ED-402C-929F-0C8B56F84625}"/>
            </c:ext>
          </c:extLst>
        </c:ser>
        <c:ser>
          <c:idx val="3"/>
          <c:order val="3"/>
          <c:tx>
            <c:strRef>
              <c:f>ИНАА!$A$5</c:f>
              <c:strCache>
                <c:ptCount val="1"/>
                <c:pt idx="0">
                  <c:v>Почва</c:v>
                </c:pt>
              </c:strCache>
            </c:strRef>
          </c:tx>
          <c:spPr>
            <a:solidFill>
              <a:schemeClr val="accent4"/>
            </a:solidFill>
            <a:ln>
              <a:noFill/>
            </a:ln>
            <a:effectLst/>
          </c:spPr>
          <c:invertIfNegative val="0"/>
          <c:cat>
            <c:strRef>
              <c:f>ИНАА!$B$1:$AC$1</c:f>
              <c:strCache>
                <c:ptCount val="28"/>
                <c:pt idx="0">
                  <c:v>Na</c:v>
                </c:pt>
                <c:pt idx="1">
                  <c:v>Ca</c:v>
                </c:pt>
                <c:pt idx="2">
                  <c:v>Sc</c:v>
                </c:pt>
                <c:pt idx="3">
                  <c:v>Cr</c:v>
                </c:pt>
                <c:pt idx="4">
                  <c:v>Fe</c:v>
                </c:pt>
                <c:pt idx="5">
                  <c:v>Co</c:v>
                </c:pt>
                <c:pt idx="6">
                  <c:v>Zn</c:v>
                </c:pt>
                <c:pt idx="7">
                  <c:v>As</c:v>
                </c:pt>
                <c:pt idx="8">
                  <c:v>Br</c:v>
                </c:pt>
                <c:pt idx="9">
                  <c:v>Rb </c:v>
                </c:pt>
                <c:pt idx="10">
                  <c:v>Sr</c:v>
                </c:pt>
                <c:pt idx="11">
                  <c:v>Ag</c:v>
                </c:pt>
                <c:pt idx="12">
                  <c:v>Sb</c:v>
                </c:pt>
                <c:pt idx="13">
                  <c:v>Cs</c:v>
                </c:pt>
                <c:pt idx="14">
                  <c:v>Ba</c:v>
                </c:pt>
                <c:pt idx="15">
                  <c:v>La</c:v>
                </c:pt>
                <c:pt idx="16">
                  <c:v>Ce</c:v>
                </c:pt>
                <c:pt idx="17">
                  <c:v>Nd</c:v>
                </c:pt>
                <c:pt idx="18">
                  <c:v>Sm</c:v>
                </c:pt>
                <c:pt idx="19">
                  <c:v>Eu</c:v>
                </c:pt>
                <c:pt idx="20">
                  <c:v>Tb</c:v>
                </c:pt>
                <c:pt idx="21">
                  <c:v>Yb</c:v>
                </c:pt>
                <c:pt idx="22">
                  <c:v>Lu</c:v>
                </c:pt>
                <c:pt idx="23">
                  <c:v>Hf</c:v>
                </c:pt>
                <c:pt idx="24">
                  <c:v>Ta</c:v>
                </c:pt>
                <c:pt idx="25">
                  <c:v>Au</c:v>
                </c:pt>
                <c:pt idx="26">
                  <c:v>Th</c:v>
                </c:pt>
                <c:pt idx="27">
                  <c:v>U</c:v>
                </c:pt>
              </c:strCache>
            </c:strRef>
          </c:cat>
          <c:val>
            <c:numRef>
              <c:f>ИНАА!$B$5:$AC$5</c:f>
              <c:numCache>
                <c:formatCode>General</c:formatCode>
                <c:ptCount val="28"/>
                <c:pt idx="0">
                  <c:v>6797.579127475954</c:v>
                </c:pt>
                <c:pt idx="1">
                  <c:v>17288.995648686301</c:v>
                </c:pt>
                <c:pt idx="2">
                  <c:v>10.874185384543814</c:v>
                </c:pt>
                <c:pt idx="3">
                  <c:v>88.807730438293675</c:v>
                </c:pt>
                <c:pt idx="4">
                  <c:v>29266.102150243409</c:v>
                </c:pt>
                <c:pt idx="5">
                  <c:v>16.419135630892569</c:v>
                </c:pt>
                <c:pt idx="6">
                  <c:v>127.3381901909479</c:v>
                </c:pt>
                <c:pt idx="7">
                  <c:v>7.7860062529468141</c:v>
                </c:pt>
                <c:pt idx="8">
                  <c:v>37.057400079465509</c:v>
                </c:pt>
                <c:pt idx="9">
                  <c:v>78.01553612820787</c:v>
                </c:pt>
                <c:pt idx="10">
                  <c:v>162.2033114493801</c:v>
                </c:pt>
                <c:pt idx="11">
                  <c:v>0.5</c:v>
                </c:pt>
                <c:pt idx="12">
                  <c:v>0.96238902527430958</c:v>
                </c:pt>
                <c:pt idx="13">
                  <c:v>4.304095918703247</c:v>
                </c:pt>
                <c:pt idx="14">
                  <c:v>417.68246719458932</c:v>
                </c:pt>
                <c:pt idx="15">
                  <c:v>26.271784639351555</c:v>
                </c:pt>
                <c:pt idx="16">
                  <c:v>57.009644858111862</c:v>
                </c:pt>
                <c:pt idx="17">
                  <c:v>23.622145661329366</c:v>
                </c:pt>
                <c:pt idx="18">
                  <c:v>4.852261118825421</c:v>
                </c:pt>
                <c:pt idx="19">
                  <c:v>1.2331698832603268</c:v>
                </c:pt>
                <c:pt idx="20">
                  <c:v>0.62408015642959835</c:v>
                </c:pt>
                <c:pt idx="21">
                  <c:v>2.5474586491677043</c:v>
                </c:pt>
                <c:pt idx="22">
                  <c:v>0.34645057648449185</c:v>
                </c:pt>
                <c:pt idx="23">
                  <c:v>5.9829451021895101</c:v>
                </c:pt>
                <c:pt idx="24">
                  <c:v>0.65172872163166873</c:v>
                </c:pt>
                <c:pt idx="25">
                  <c:v>3.2812465460281335E-3</c:v>
                </c:pt>
                <c:pt idx="26">
                  <c:v>7.9610696898933995</c:v>
                </c:pt>
                <c:pt idx="27">
                  <c:v>2.7414228906736433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3-B0ED-402C-929F-0C8B56F84625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513949744"/>
        <c:axId val="513944304"/>
      </c:barChart>
      <c:catAx>
        <c:axId val="513949744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513944304"/>
        <c:crossesAt val="1.0000000000000002E-3"/>
        <c:auto val="1"/>
        <c:lblAlgn val="ctr"/>
        <c:lblOffset val="100"/>
        <c:noMultiLvlLbl val="0"/>
      </c:catAx>
      <c:valAx>
        <c:axId val="513944304"/>
        <c:scaling>
          <c:logBase val="10"/>
          <c:orientation val="minMax"/>
        </c:scaling>
        <c:delete val="0"/>
        <c:axPos val="l"/>
        <c:majorGridlines>
          <c:spPr>
            <a:ln w="9525" cap="flat" cmpd="sng" algn="ctr">
              <a:noFill/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513949744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>
          <a:solidFill>
            <a:sysClr val="windowText" lastClr="000000"/>
          </a:solidFill>
        </a:defRPr>
      </a:pPr>
      <a:endParaRPr lang="ru-RU"/>
    </a:p>
  </c:txPr>
  <c:externalData r:id="rId1">
    <c:autoUpdate val="0"/>
  </c:externalData>
  <c:userShapes r:id="rId2"/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/>
      <c:radarChart>
        <c:radarStyle val="marker"/>
        <c:varyColors val="0"/>
        <c:ser>
          <c:idx val="0"/>
          <c:order val="0"/>
          <c:marker>
            <c:symbol val="none"/>
          </c:marker>
          <c:cat>
            <c:strRef>
              <c:f>'Диаг СКО'!$A$3:$A$75</c:f>
              <c:strCache>
                <c:ptCount val="73"/>
                <c:pt idx="0">
                  <c:v>Li</c:v>
                </c:pt>
                <c:pt idx="1">
                  <c:v>Be</c:v>
                </c:pt>
                <c:pt idx="2">
                  <c:v>B</c:v>
                </c:pt>
                <c:pt idx="3">
                  <c:v>Na</c:v>
                </c:pt>
                <c:pt idx="4">
                  <c:v>Mg</c:v>
                </c:pt>
                <c:pt idx="5">
                  <c:v>Al</c:v>
                </c:pt>
                <c:pt idx="6">
                  <c:v>Si</c:v>
                </c:pt>
                <c:pt idx="7">
                  <c:v>P</c:v>
                </c:pt>
                <c:pt idx="8">
                  <c:v>S</c:v>
                </c:pt>
                <c:pt idx="9">
                  <c:v>Cl</c:v>
                </c:pt>
                <c:pt idx="10">
                  <c:v>K</c:v>
                </c:pt>
                <c:pt idx="11">
                  <c:v>Ca</c:v>
                </c:pt>
                <c:pt idx="12">
                  <c:v>Sc</c:v>
                </c:pt>
                <c:pt idx="13">
                  <c:v>Ti</c:v>
                </c:pt>
                <c:pt idx="14">
                  <c:v>V</c:v>
                </c:pt>
                <c:pt idx="15">
                  <c:v>Cr</c:v>
                </c:pt>
                <c:pt idx="16">
                  <c:v>Mn</c:v>
                </c:pt>
                <c:pt idx="17">
                  <c:v>Fe</c:v>
                </c:pt>
                <c:pt idx="18">
                  <c:v>Co</c:v>
                </c:pt>
                <c:pt idx="19">
                  <c:v>Ni</c:v>
                </c:pt>
                <c:pt idx="20">
                  <c:v>Cu</c:v>
                </c:pt>
                <c:pt idx="21">
                  <c:v>Zn</c:v>
                </c:pt>
                <c:pt idx="22">
                  <c:v>Ga</c:v>
                </c:pt>
                <c:pt idx="23">
                  <c:v>Ge</c:v>
                </c:pt>
                <c:pt idx="24">
                  <c:v>As</c:v>
                </c:pt>
                <c:pt idx="25">
                  <c:v>Se</c:v>
                </c:pt>
                <c:pt idx="26">
                  <c:v>Br</c:v>
                </c:pt>
                <c:pt idx="27">
                  <c:v>Rb</c:v>
                </c:pt>
                <c:pt idx="28">
                  <c:v>Sr</c:v>
                </c:pt>
                <c:pt idx="29">
                  <c:v>Y</c:v>
                </c:pt>
                <c:pt idx="30">
                  <c:v>Zr</c:v>
                </c:pt>
                <c:pt idx="31">
                  <c:v>Nb</c:v>
                </c:pt>
                <c:pt idx="32">
                  <c:v>Mo</c:v>
                </c:pt>
                <c:pt idx="33">
                  <c:v>Ru</c:v>
                </c:pt>
                <c:pt idx="34">
                  <c:v>Rh</c:v>
                </c:pt>
                <c:pt idx="35">
                  <c:v>Pd</c:v>
                </c:pt>
                <c:pt idx="36">
                  <c:v>Ag</c:v>
                </c:pt>
                <c:pt idx="37">
                  <c:v>Cd</c:v>
                </c:pt>
                <c:pt idx="38">
                  <c:v>In</c:v>
                </c:pt>
                <c:pt idx="39">
                  <c:v>Sn</c:v>
                </c:pt>
                <c:pt idx="40">
                  <c:v>Sb</c:v>
                </c:pt>
                <c:pt idx="41">
                  <c:v>Te</c:v>
                </c:pt>
                <c:pt idx="42">
                  <c:v>I</c:v>
                </c:pt>
                <c:pt idx="43">
                  <c:v>Cs</c:v>
                </c:pt>
                <c:pt idx="44">
                  <c:v>Ba</c:v>
                </c:pt>
                <c:pt idx="45">
                  <c:v>La</c:v>
                </c:pt>
                <c:pt idx="46">
                  <c:v>Ce</c:v>
                </c:pt>
                <c:pt idx="47">
                  <c:v>Pr</c:v>
                </c:pt>
                <c:pt idx="48">
                  <c:v>Nd</c:v>
                </c:pt>
                <c:pt idx="49">
                  <c:v>Sm</c:v>
                </c:pt>
                <c:pt idx="50">
                  <c:v>Eu</c:v>
                </c:pt>
                <c:pt idx="51">
                  <c:v>Gd</c:v>
                </c:pt>
                <c:pt idx="52">
                  <c:v>Tb</c:v>
                </c:pt>
                <c:pt idx="53">
                  <c:v>Dy</c:v>
                </c:pt>
                <c:pt idx="54">
                  <c:v>Ho</c:v>
                </c:pt>
                <c:pt idx="55">
                  <c:v>Er</c:v>
                </c:pt>
                <c:pt idx="56">
                  <c:v>Tm</c:v>
                </c:pt>
                <c:pt idx="57">
                  <c:v>Yb</c:v>
                </c:pt>
                <c:pt idx="58">
                  <c:v>Lu</c:v>
                </c:pt>
                <c:pt idx="59">
                  <c:v>Hf</c:v>
                </c:pt>
                <c:pt idx="60">
                  <c:v>Ta</c:v>
                </c:pt>
                <c:pt idx="61">
                  <c:v>W</c:v>
                </c:pt>
                <c:pt idx="62">
                  <c:v>Re</c:v>
                </c:pt>
                <c:pt idx="63">
                  <c:v>Os</c:v>
                </c:pt>
                <c:pt idx="64">
                  <c:v>Ir</c:v>
                </c:pt>
                <c:pt idx="65">
                  <c:v>Pt</c:v>
                </c:pt>
                <c:pt idx="66">
                  <c:v>Au</c:v>
                </c:pt>
                <c:pt idx="67">
                  <c:v>Hg</c:v>
                </c:pt>
                <c:pt idx="68">
                  <c:v>Tl</c:v>
                </c:pt>
                <c:pt idx="69">
                  <c:v>Pb</c:v>
                </c:pt>
                <c:pt idx="70">
                  <c:v>Bi</c:v>
                </c:pt>
                <c:pt idx="71">
                  <c:v>Th</c:v>
                </c:pt>
                <c:pt idx="72">
                  <c:v>U</c:v>
                </c:pt>
              </c:strCache>
            </c:strRef>
          </c:cat>
          <c:val>
            <c:numRef>
              <c:f>'Диаг СКО'!$B$3:$B$75</c:f>
              <c:numCache>
                <c:formatCode>General</c:formatCode>
                <c:ptCount val="73"/>
                <c:pt idx="0">
                  <c:v>0.84000000000000064</c:v>
                </c:pt>
                <c:pt idx="1">
                  <c:v>0.51</c:v>
                </c:pt>
                <c:pt idx="2">
                  <c:v>0.83000000000000063</c:v>
                </c:pt>
                <c:pt idx="3" formatCode="0">
                  <c:v>0.9</c:v>
                </c:pt>
                <c:pt idx="4" formatCode="0.00">
                  <c:v>1.1800000000000059</c:v>
                </c:pt>
                <c:pt idx="5">
                  <c:v>0.43000000000000038</c:v>
                </c:pt>
                <c:pt idx="6">
                  <c:v>1.27</c:v>
                </c:pt>
                <c:pt idx="7">
                  <c:v>0.89</c:v>
                </c:pt>
                <c:pt idx="8">
                  <c:v>0.9</c:v>
                </c:pt>
                <c:pt idx="9">
                  <c:v>0.81</c:v>
                </c:pt>
                <c:pt idx="10">
                  <c:v>0.81</c:v>
                </c:pt>
                <c:pt idx="11">
                  <c:v>1.0900000000000001</c:v>
                </c:pt>
                <c:pt idx="12">
                  <c:v>1.05</c:v>
                </c:pt>
                <c:pt idx="13">
                  <c:v>0.72000000000000064</c:v>
                </c:pt>
                <c:pt idx="14">
                  <c:v>0.96000000000000063</c:v>
                </c:pt>
                <c:pt idx="15">
                  <c:v>0.91</c:v>
                </c:pt>
                <c:pt idx="16">
                  <c:v>1.1399999999999932</c:v>
                </c:pt>
                <c:pt idx="17">
                  <c:v>0.72000000000000064</c:v>
                </c:pt>
                <c:pt idx="18">
                  <c:v>1.04</c:v>
                </c:pt>
                <c:pt idx="19">
                  <c:v>0.79</c:v>
                </c:pt>
                <c:pt idx="20">
                  <c:v>0.83000000000000063</c:v>
                </c:pt>
                <c:pt idx="21">
                  <c:v>0.9</c:v>
                </c:pt>
                <c:pt idx="22">
                  <c:v>0.63000000000000334</c:v>
                </c:pt>
                <c:pt idx="23">
                  <c:v>0.36000000000000032</c:v>
                </c:pt>
                <c:pt idx="24">
                  <c:v>0.69000000000000061</c:v>
                </c:pt>
                <c:pt idx="25">
                  <c:v>0.5</c:v>
                </c:pt>
                <c:pt idx="26">
                  <c:v>0.81</c:v>
                </c:pt>
                <c:pt idx="27">
                  <c:v>0.84000000000000064</c:v>
                </c:pt>
                <c:pt idx="28" formatCode="0.0">
                  <c:v>1.1700000000000021</c:v>
                </c:pt>
                <c:pt idx="29">
                  <c:v>0.51</c:v>
                </c:pt>
                <c:pt idx="30">
                  <c:v>1.26</c:v>
                </c:pt>
                <c:pt idx="31">
                  <c:v>0.5</c:v>
                </c:pt>
                <c:pt idx="32">
                  <c:v>0.68</c:v>
                </c:pt>
                <c:pt idx="33">
                  <c:v>0.58000000000000007</c:v>
                </c:pt>
                <c:pt idx="34">
                  <c:v>0.46</c:v>
                </c:pt>
                <c:pt idx="35">
                  <c:v>0.66000000000000392</c:v>
                </c:pt>
                <c:pt idx="36">
                  <c:v>1.22</c:v>
                </c:pt>
                <c:pt idx="37">
                  <c:v>0.85000000000000064</c:v>
                </c:pt>
                <c:pt idx="38">
                  <c:v>0.49000000000000032</c:v>
                </c:pt>
                <c:pt idx="39">
                  <c:v>0.86000000000000065</c:v>
                </c:pt>
                <c:pt idx="40">
                  <c:v>0.93</c:v>
                </c:pt>
                <c:pt idx="41">
                  <c:v>0.37000000000000038</c:v>
                </c:pt>
                <c:pt idx="42">
                  <c:v>0.67000000000000393</c:v>
                </c:pt>
                <c:pt idx="43">
                  <c:v>0.5</c:v>
                </c:pt>
                <c:pt idx="44">
                  <c:v>0.71000000000000063</c:v>
                </c:pt>
                <c:pt idx="45">
                  <c:v>0.61000000000000065</c:v>
                </c:pt>
                <c:pt idx="46">
                  <c:v>0.62000000000000299</c:v>
                </c:pt>
                <c:pt idx="47">
                  <c:v>0.42000000000000032</c:v>
                </c:pt>
                <c:pt idx="48">
                  <c:v>0.56000000000000005</c:v>
                </c:pt>
                <c:pt idx="49">
                  <c:v>0.59</c:v>
                </c:pt>
                <c:pt idx="50">
                  <c:v>0.45</c:v>
                </c:pt>
                <c:pt idx="51">
                  <c:v>0.55000000000000004</c:v>
                </c:pt>
                <c:pt idx="52">
                  <c:v>0.44</c:v>
                </c:pt>
                <c:pt idx="53">
                  <c:v>0.76000000000000334</c:v>
                </c:pt>
                <c:pt idx="54">
                  <c:v>0.83000000000000063</c:v>
                </c:pt>
                <c:pt idx="55">
                  <c:v>0.58000000000000007</c:v>
                </c:pt>
                <c:pt idx="56">
                  <c:v>0.46</c:v>
                </c:pt>
                <c:pt idx="57">
                  <c:v>0.5</c:v>
                </c:pt>
                <c:pt idx="58">
                  <c:v>0.59</c:v>
                </c:pt>
                <c:pt idx="59">
                  <c:v>0.89</c:v>
                </c:pt>
                <c:pt idx="60">
                  <c:v>0.71000000000000063</c:v>
                </c:pt>
                <c:pt idx="61">
                  <c:v>0.54</c:v>
                </c:pt>
                <c:pt idx="62">
                  <c:v>0.39000000000000168</c:v>
                </c:pt>
                <c:pt idx="63">
                  <c:v>0.45</c:v>
                </c:pt>
                <c:pt idx="64">
                  <c:v>0.43000000000000038</c:v>
                </c:pt>
                <c:pt idx="65">
                  <c:v>0.44</c:v>
                </c:pt>
                <c:pt idx="66">
                  <c:v>0.22</c:v>
                </c:pt>
                <c:pt idx="67">
                  <c:v>0.93</c:v>
                </c:pt>
                <c:pt idx="68">
                  <c:v>0.72000000000000064</c:v>
                </c:pt>
                <c:pt idx="69">
                  <c:v>0.56000000000000005</c:v>
                </c:pt>
                <c:pt idx="70">
                  <c:v>0.05</c:v>
                </c:pt>
                <c:pt idx="71">
                  <c:v>0.49000000000000032</c:v>
                </c:pt>
                <c:pt idx="72">
                  <c:v>0.95000000000000062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FEA8-4B57-979A-C1E3DF1D1FE8}"/>
            </c:ext>
          </c:extLst>
        </c:ser>
        <c:ser>
          <c:idx val="1"/>
          <c:order val="1"/>
          <c:marker>
            <c:symbol val="none"/>
          </c:marker>
          <c:cat>
            <c:strRef>
              <c:f>'Диаг СКО'!$A$3:$A$75</c:f>
              <c:strCache>
                <c:ptCount val="73"/>
                <c:pt idx="0">
                  <c:v>Li</c:v>
                </c:pt>
                <c:pt idx="1">
                  <c:v>Be</c:v>
                </c:pt>
                <c:pt idx="2">
                  <c:v>B</c:v>
                </c:pt>
                <c:pt idx="3">
                  <c:v>Na</c:v>
                </c:pt>
                <c:pt idx="4">
                  <c:v>Mg</c:v>
                </c:pt>
                <c:pt idx="5">
                  <c:v>Al</c:v>
                </c:pt>
                <c:pt idx="6">
                  <c:v>Si</c:v>
                </c:pt>
                <c:pt idx="7">
                  <c:v>P</c:v>
                </c:pt>
                <c:pt idx="8">
                  <c:v>S</c:v>
                </c:pt>
                <c:pt idx="9">
                  <c:v>Cl</c:v>
                </c:pt>
                <c:pt idx="10">
                  <c:v>K</c:v>
                </c:pt>
                <c:pt idx="11">
                  <c:v>Ca</c:v>
                </c:pt>
                <c:pt idx="12">
                  <c:v>Sc</c:v>
                </c:pt>
                <c:pt idx="13">
                  <c:v>Ti</c:v>
                </c:pt>
                <c:pt idx="14">
                  <c:v>V</c:v>
                </c:pt>
                <c:pt idx="15">
                  <c:v>Cr</c:v>
                </c:pt>
                <c:pt idx="16">
                  <c:v>Mn</c:v>
                </c:pt>
                <c:pt idx="17">
                  <c:v>Fe</c:v>
                </c:pt>
                <c:pt idx="18">
                  <c:v>Co</c:v>
                </c:pt>
                <c:pt idx="19">
                  <c:v>Ni</c:v>
                </c:pt>
                <c:pt idx="20">
                  <c:v>Cu</c:v>
                </c:pt>
                <c:pt idx="21">
                  <c:v>Zn</c:v>
                </c:pt>
                <c:pt idx="22">
                  <c:v>Ga</c:v>
                </c:pt>
                <c:pt idx="23">
                  <c:v>Ge</c:v>
                </c:pt>
                <c:pt idx="24">
                  <c:v>As</c:v>
                </c:pt>
                <c:pt idx="25">
                  <c:v>Se</c:v>
                </c:pt>
                <c:pt idx="26">
                  <c:v>Br</c:v>
                </c:pt>
                <c:pt idx="27">
                  <c:v>Rb</c:v>
                </c:pt>
                <c:pt idx="28">
                  <c:v>Sr</c:v>
                </c:pt>
                <c:pt idx="29">
                  <c:v>Y</c:v>
                </c:pt>
                <c:pt idx="30">
                  <c:v>Zr</c:v>
                </c:pt>
                <c:pt idx="31">
                  <c:v>Nb</c:v>
                </c:pt>
                <c:pt idx="32">
                  <c:v>Mo</c:v>
                </c:pt>
                <c:pt idx="33">
                  <c:v>Ru</c:v>
                </c:pt>
                <c:pt idx="34">
                  <c:v>Rh</c:v>
                </c:pt>
                <c:pt idx="35">
                  <c:v>Pd</c:v>
                </c:pt>
                <c:pt idx="36">
                  <c:v>Ag</c:v>
                </c:pt>
                <c:pt idx="37">
                  <c:v>Cd</c:v>
                </c:pt>
                <c:pt idx="38">
                  <c:v>In</c:v>
                </c:pt>
                <c:pt idx="39">
                  <c:v>Sn</c:v>
                </c:pt>
                <c:pt idx="40">
                  <c:v>Sb</c:v>
                </c:pt>
                <c:pt idx="41">
                  <c:v>Te</c:v>
                </c:pt>
                <c:pt idx="42">
                  <c:v>I</c:v>
                </c:pt>
                <c:pt idx="43">
                  <c:v>Cs</c:v>
                </c:pt>
                <c:pt idx="44">
                  <c:v>Ba</c:v>
                </c:pt>
                <c:pt idx="45">
                  <c:v>La</c:v>
                </c:pt>
                <c:pt idx="46">
                  <c:v>Ce</c:v>
                </c:pt>
                <c:pt idx="47">
                  <c:v>Pr</c:v>
                </c:pt>
                <c:pt idx="48">
                  <c:v>Nd</c:v>
                </c:pt>
                <c:pt idx="49">
                  <c:v>Sm</c:v>
                </c:pt>
                <c:pt idx="50">
                  <c:v>Eu</c:v>
                </c:pt>
                <c:pt idx="51">
                  <c:v>Gd</c:v>
                </c:pt>
                <c:pt idx="52">
                  <c:v>Tb</c:v>
                </c:pt>
                <c:pt idx="53">
                  <c:v>Dy</c:v>
                </c:pt>
                <c:pt idx="54">
                  <c:v>Ho</c:v>
                </c:pt>
                <c:pt idx="55">
                  <c:v>Er</c:v>
                </c:pt>
                <c:pt idx="56">
                  <c:v>Tm</c:v>
                </c:pt>
                <c:pt idx="57">
                  <c:v>Yb</c:v>
                </c:pt>
                <c:pt idx="58">
                  <c:v>Lu</c:v>
                </c:pt>
                <c:pt idx="59">
                  <c:v>Hf</c:v>
                </c:pt>
                <c:pt idx="60">
                  <c:v>Ta</c:v>
                </c:pt>
                <c:pt idx="61">
                  <c:v>W</c:v>
                </c:pt>
                <c:pt idx="62">
                  <c:v>Re</c:v>
                </c:pt>
                <c:pt idx="63">
                  <c:v>Os</c:v>
                </c:pt>
                <c:pt idx="64">
                  <c:v>Ir</c:v>
                </c:pt>
                <c:pt idx="65">
                  <c:v>Pt</c:v>
                </c:pt>
                <c:pt idx="66">
                  <c:v>Au</c:v>
                </c:pt>
                <c:pt idx="67">
                  <c:v>Hg</c:v>
                </c:pt>
                <c:pt idx="68">
                  <c:v>Tl</c:v>
                </c:pt>
                <c:pt idx="69">
                  <c:v>Pb</c:v>
                </c:pt>
                <c:pt idx="70">
                  <c:v>Bi</c:v>
                </c:pt>
                <c:pt idx="71">
                  <c:v>Th</c:v>
                </c:pt>
                <c:pt idx="72">
                  <c:v>U</c:v>
                </c:pt>
              </c:strCache>
            </c:strRef>
          </c:cat>
          <c:val>
            <c:numRef>
              <c:f>'Диаг СКО'!$C$3:$C$75</c:f>
              <c:numCache>
                <c:formatCode>General</c:formatCode>
                <c:ptCount val="73"/>
                <c:pt idx="0">
                  <c:v>1</c:v>
                </c:pt>
                <c:pt idx="1">
                  <c:v>1</c:v>
                </c:pt>
                <c:pt idx="2">
                  <c:v>1</c:v>
                </c:pt>
                <c:pt idx="3">
                  <c:v>1</c:v>
                </c:pt>
                <c:pt idx="4">
                  <c:v>1</c:v>
                </c:pt>
                <c:pt idx="5">
                  <c:v>1</c:v>
                </c:pt>
                <c:pt idx="6">
                  <c:v>1</c:v>
                </c:pt>
                <c:pt idx="7">
                  <c:v>1</c:v>
                </c:pt>
                <c:pt idx="8">
                  <c:v>1</c:v>
                </c:pt>
                <c:pt idx="9">
                  <c:v>1</c:v>
                </c:pt>
                <c:pt idx="10">
                  <c:v>1</c:v>
                </c:pt>
                <c:pt idx="11">
                  <c:v>1</c:v>
                </c:pt>
                <c:pt idx="12">
                  <c:v>1</c:v>
                </c:pt>
                <c:pt idx="13">
                  <c:v>1</c:v>
                </c:pt>
                <c:pt idx="14">
                  <c:v>1</c:v>
                </c:pt>
                <c:pt idx="15">
                  <c:v>1</c:v>
                </c:pt>
                <c:pt idx="16">
                  <c:v>1</c:v>
                </c:pt>
                <c:pt idx="17">
                  <c:v>1</c:v>
                </c:pt>
                <c:pt idx="18">
                  <c:v>1</c:v>
                </c:pt>
                <c:pt idx="19">
                  <c:v>1</c:v>
                </c:pt>
                <c:pt idx="20">
                  <c:v>1</c:v>
                </c:pt>
                <c:pt idx="21">
                  <c:v>1</c:v>
                </c:pt>
                <c:pt idx="22">
                  <c:v>1</c:v>
                </c:pt>
                <c:pt idx="23">
                  <c:v>1</c:v>
                </c:pt>
                <c:pt idx="24">
                  <c:v>1</c:v>
                </c:pt>
                <c:pt idx="25">
                  <c:v>1</c:v>
                </c:pt>
                <c:pt idx="26">
                  <c:v>1</c:v>
                </c:pt>
                <c:pt idx="27">
                  <c:v>1</c:v>
                </c:pt>
                <c:pt idx="28">
                  <c:v>1</c:v>
                </c:pt>
                <c:pt idx="29">
                  <c:v>1</c:v>
                </c:pt>
                <c:pt idx="30">
                  <c:v>1</c:v>
                </c:pt>
                <c:pt idx="31">
                  <c:v>1</c:v>
                </c:pt>
                <c:pt idx="32">
                  <c:v>1</c:v>
                </c:pt>
                <c:pt idx="33">
                  <c:v>1</c:v>
                </c:pt>
                <c:pt idx="34">
                  <c:v>1</c:v>
                </c:pt>
                <c:pt idx="35">
                  <c:v>1</c:v>
                </c:pt>
                <c:pt idx="36">
                  <c:v>1</c:v>
                </c:pt>
                <c:pt idx="37">
                  <c:v>1</c:v>
                </c:pt>
                <c:pt idx="38">
                  <c:v>1</c:v>
                </c:pt>
                <c:pt idx="39">
                  <c:v>1</c:v>
                </c:pt>
                <c:pt idx="40">
                  <c:v>1</c:v>
                </c:pt>
                <c:pt idx="41">
                  <c:v>1</c:v>
                </c:pt>
                <c:pt idx="42">
                  <c:v>1</c:v>
                </c:pt>
                <c:pt idx="43">
                  <c:v>1</c:v>
                </c:pt>
                <c:pt idx="44">
                  <c:v>1</c:v>
                </c:pt>
                <c:pt idx="45">
                  <c:v>1</c:v>
                </c:pt>
                <c:pt idx="46">
                  <c:v>1</c:v>
                </c:pt>
                <c:pt idx="47">
                  <c:v>1</c:v>
                </c:pt>
                <c:pt idx="48">
                  <c:v>1</c:v>
                </c:pt>
                <c:pt idx="49">
                  <c:v>1</c:v>
                </c:pt>
                <c:pt idx="50">
                  <c:v>1</c:v>
                </c:pt>
                <c:pt idx="51">
                  <c:v>1</c:v>
                </c:pt>
                <c:pt idx="52">
                  <c:v>1</c:v>
                </c:pt>
                <c:pt idx="53">
                  <c:v>1</c:v>
                </c:pt>
                <c:pt idx="54">
                  <c:v>1</c:v>
                </c:pt>
                <c:pt idx="55">
                  <c:v>1</c:v>
                </c:pt>
                <c:pt idx="56">
                  <c:v>1</c:v>
                </c:pt>
                <c:pt idx="57">
                  <c:v>1</c:v>
                </c:pt>
                <c:pt idx="58">
                  <c:v>1</c:v>
                </c:pt>
                <c:pt idx="59">
                  <c:v>1</c:v>
                </c:pt>
                <c:pt idx="60">
                  <c:v>1</c:v>
                </c:pt>
                <c:pt idx="61">
                  <c:v>1</c:v>
                </c:pt>
                <c:pt idx="62">
                  <c:v>1</c:v>
                </c:pt>
                <c:pt idx="63">
                  <c:v>1</c:v>
                </c:pt>
                <c:pt idx="64">
                  <c:v>1</c:v>
                </c:pt>
                <c:pt idx="65">
                  <c:v>1</c:v>
                </c:pt>
                <c:pt idx="66">
                  <c:v>1</c:v>
                </c:pt>
                <c:pt idx="67">
                  <c:v>1</c:v>
                </c:pt>
                <c:pt idx="68">
                  <c:v>1</c:v>
                </c:pt>
                <c:pt idx="69">
                  <c:v>1</c:v>
                </c:pt>
                <c:pt idx="70">
                  <c:v>1</c:v>
                </c:pt>
                <c:pt idx="71">
                  <c:v>1</c:v>
                </c:pt>
                <c:pt idx="72">
                  <c:v>1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FEA8-4B57-979A-C1E3DF1D1FE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508508656"/>
        <c:axId val="508513008"/>
      </c:radarChart>
      <c:catAx>
        <c:axId val="508508656"/>
        <c:scaling>
          <c:orientation val="minMax"/>
        </c:scaling>
        <c:delete val="0"/>
        <c:axPos val="b"/>
        <c:majorGridlines/>
        <c:numFmt formatCode="General" sourceLinked="0"/>
        <c:majorTickMark val="out"/>
        <c:minorTickMark val="none"/>
        <c:tickLblPos val="nextTo"/>
        <c:crossAx val="508513008"/>
        <c:crosses val="autoZero"/>
        <c:auto val="1"/>
        <c:lblAlgn val="ctr"/>
        <c:lblOffset val="100"/>
        <c:noMultiLvlLbl val="0"/>
      </c:catAx>
      <c:valAx>
        <c:axId val="508513008"/>
        <c:scaling>
          <c:orientation val="minMax"/>
        </c:scaling>
        <c:delete val="0"/>
        <c:axPos val="l"/>
        <c:majorGridlines/>
        <c:numFmt formatCode="General" sourceLinked="1"/>
        <c:majorTickMark val="cross"/>
        <c:minorTickMark val="none"/>
        <c:tickLblPos val="nextTo"/>
        <c:crossAx val="508508656"/>
        <c:crosses val="autoZero"/>
        <c:crossBetween val="between"/>
      </c:valAx>
    </c:plotArea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Лист8!$A$9</c:f>
              <c:strCache>
                <c:ptCount val="1"/>
                <c:pt idx="0">
                  <c:v>Акмолинская область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Лист8!$B$8:$Q$8</c:f>
              <c:strCache>
                <c:ptCount val="16"/>
                <c:pt idx="0">
                  <c:v>La</c:v>
                </c:pt>
                <c:pt idx="1">
                  <c:v>Ce</c:v>
                </c:pt>
                <c:pt idx="2">
                  <c:v>Pr</c:v>
                </c:pt>
                <c:pt idx="3">
                  <c:v>Nd</c:v>
                </c:pt>
                <c:pt idx="4">
                  <c:v>Sm</c:v>
                </c:pt>
                <c:pt idx="5">
                  <c:v>Eu</c:v>
                </c:pt>
                <c:pt idx="6">
                  <c:v>Gd</c:v>
                </c:pt>
                <c:pt idx="7">
                  <c:v>Tb</c:v>
                </c:pt>
                <c:pt idx="8">
                  <c:v>Dy</c:v>
                </c:pt>
                <c:pt idx="9">
                  <c:v>Ho</c:v>
                </c:pt>
                <c:pt idx="10">
                  <c:v>Er</c:v>
                </c:pt>
                <c:pt idx="11">
                  <c:v>Tm</c:v>
                </c:pt>
                <c:pt idx="12">
                  <c:v>Yb</c:v>
                </c:pt>
                <c:pt idx="13">
                  <c:v>Lu</c:v>
                </c:pt>
                <c:pt idx="14">
                  <c:v>Th</c:v>
                </c:pt>
                <c:pt idx="15">
                  <c:v>U</c:v>
                </c:pt>
              </c:strCache>
            </c:strRef>
          </c:cat>
          <c:val>
            <c:numRef>
              <c:f>Лист8!$B$9:$Q$9</c:f>
              <c:numCache>
                <c:formatCode>0.00</c:formatCode>
                <c:ptCount val="16"/>
                <c:pt idx="0">
                  <c:v>2.72</c:v>
                </c:pt>
                <c:pt idx="1">
                  <c:v>3.89</c:v>
                </c:pt>
                <c:pt idx="2">
                  <c:v>0.57999999999999996</c:v>
                </c:pt>
                <c:pt idx="3">
                  <c:v>2.13</c:v>
                </c:pt>
                <c:pt idx="4">
                  <c:v>0.44</c:v>
                </c:pt>
                <c:pt idx="5" formatCode="0.000">
                  <c:v>0.11</c:v>
                </c:pt>
                <c:pt idx="6">
                  <c:v>0.45</c:v>
                </c:pt>
                <c:pt idx="7" formatCode="0.000">
                  <c:v>0.06</c:v>
                </c:pt>
                <c:pt idx="8">
                  <c:v>0.36</c:v>
                </c:pt>
                <c:pt idx="9" formatCode="0.000">
                  <c:v>7.0000000000000007E-2</c:v>
                </c:pt>
                <c:pt idx="10">
                  <c:v>0.18</c:v>
                </c:pt>
                <c:pt idx="11" formatCode="0.000">
                  <c:v>0.03</c:v>
                </c:pt>
                <c:pt idx="12">
                  <c:v>0.16</c:v>
                </c:pt>
                <c:pt idx="13" formatCode="0.000">
                  <c:v>0.02</c:v>
                </c:pt>
                <c:pt idx="14">
                  <c:v>0.5</c:v>
                </c:pt>
                <c:pt idx="15" formatCode="0.000">
                  <c:v>0.67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7388-4F1E-A3FF-C5C0B40AB5E0}"/>
            </c:ext>
          </c:extLst>
        </c:ser>
        <c:ser>
          <c:idx val="1"/>
          <c:order val="1"/>
          <c:tx>
            <c:strRef>
              <c:f>Лист8!$A$10</c:f>
              <c:strCache>
                <c:ptCount val="1"/>
                <c:pt idx="0">
                  <c:v>Северо-Казахстанская область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cat>
            <c:strRef>
              <c:f>Лист8!$B$8:$Q$8</c:f>
              <c:strCache>
                <c:ptCount val="16"/>
                <c:pt idx="0">
                  <c:v>La</c:v>
                </c:pt>
                <c:pt idx="1">
                  <c:v>Ce</c:v>
                </c:pt>
                <c:pt idx="2">
                  <c:v>Pr</c:v>
                </c:pt>
                <c:pt idx="3">
                  <c:v>Nd</c:v>
                </c:pt>
                <c:pt idx="4">
                  <c:v>Sm</c:v>
                </c:pt>
                <c:pt idx="5">
                  <c:v>Eu</c:v>
                </c:pt>
                <c:pt idx="6">
                  <c:v>Gd</c:v>
                </c:pt>
                <c:pt idx="7">
                  <c:v>Tb</c:v>
                </c:pt>
                <c:pt idx="8">
                  <c:v>Dy</c:v>
                </c:pt>
                <c:pt idx="9">
                  <c:v>Ho</c:v>
                </c:pt>
                <c:pt idx="10">
                  <c:v>Er</c:v>
                </c:pt>
                <c:pt idx="11">
                  <c:v>Tm</c:v>
                </c:pt>
                <c:pt idx="12">
                  <c:v>Yb</c:v>
                </c:pt>
                <c:pt idx="13">
                  <c:v>Lu</c:v>
                </c:pt>
                <c:pt idx="14">
                  <c:v>Th</c:v>
                </c:pt>
                <c:pt idx="15">
                  <c:v>U</c:v>
                </c:pt>
              </c:strCache>
            </c:strRef>
          </c:cat>
          <c:val>
            <c:numRef>
              <c:f>Лист8!$B$10:$Q$10</c:f>
              <c:numCache>
                <c:formatCode>0.00</c:formatCode>
                <c:ptCount val="16"/>
                <c:pt idx="0">
                  <c:v>1.8</c:v>
                </c:pt>
                <c:pt idx="1">
                  <c:v>3.08</c:v>
                </c:pt>
                <c:pt idx="2">
                  <c:v>0.4</c:v>
                </c:pt>
                <c:pt idx="3">
                  <c:v>1.46</c:v>
                </c:pt>
                <c:pt idx="4">
                  <c:v>0.27</c:v>
                </c:pt>
                <c:pt idx="5" formatCode="0.000">
                  <c:v>0.08</c:v>
                </c:pt>
                <c:pt idx="6">
                  <c:v>0.3</c:v>
                </c:pt>
                <c:pt idx="7" formatCode="0.000">
                  <c:v>0.04</c:v>
                </c:pt>
                <c:pt idx="8">
                  <c:v>0.23</c:v>
                </c:pt>
                <c:pt idx="9" formatCode="0.000">
                  <c:v>0.05</c:v>
                </c:pt>
                <c:pt idx="10">
                  <c:v>0.13</c:v>
                </c:pt>
                <c:pt idx="11" formatCode="0.000">
                  <c:v>1.6E-2</c:v>
                </c:pt>
                <c:pt idx="12">
                  <c:v>0.11</c:v>
                </c:pt>
                <c:pt idx="13" formatCode="0.000">
                  <c:v>1.7999999999999999E-2</c:v>
                </c:pt>
                <c:pt idx="14">
                  <c:v>0.30841502934091303</c:v>
                </c:pt>
                <c:pt idx="15">
                  <c:v>0.32443708975520535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7388-4F1E-A3FF-C5C0B40AB5E0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508514096"/>
        <c:axId val="645179952"/>
      </c:barChart>
      <c:catAx>
        <c:axId val="508514096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2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+mn-cs"/>
              </a:defRPr>
            </a:pPr>
            <a:endParaRPr lang="ru-RU"/>
          </a:p>
        </c:txPr>
        <c:crossAx val="645179952"/>
        <c:crossesAt val="1.0000000000000002E-2"/>
        <c:auto val="1"/>
        <c:lblAlgn val="ctr"/>
        <c:lblOffset val="100"/>
        <c:noMultiLvlLbl val="0"/>
      </c:catAx>
      <c:valAx>
        <c:axId val="645179952"/>
        <c:scaling>
          <c:logBase val="10"/>
          <c:orientation val="minMax"/>
        </c:scaling>
        <c:delete val="0"/>
        <c:axPos val="l"/>
        <c:numFmt formatCode="0.00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2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+mn-cs"/>
              </a:defRPr>
            </a:pPr>
            <a:endParaRPr lang="ru-RU"/>
          </a:p>
        </c:txPr>
        <c:crossAx val="50851409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egendEntry>
        <c:idx val="0"/>
        <c:txPr>
          <a:bodyPr rot="0" spcFirstLastPara="1" vertOverflow="ellipsis" vert="horz" wrap="square" anchor="ctr" anchorCtr="1"/>
          <a:lstStyle/>
          <a:p>
            <a:pPr>
              <a:defRPr sz="12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</c:legendEntry>
      <c:legendEntry>
        <c:idx val="1"/>
        <c:txPr>
          <a:bodyPr rot="0" spcFirstLastPara="1" vertOverflow="ellipsis" vert="horz" wrap="square" anchor="ctr" anchorCtr="1"/>
          <a:lstStyle/>
          <a:p>
            <a:pPr>
              <a:defRPr sz="12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</c:legendEntry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2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1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0.26942661013527153"/>
          <c:y val="5.7222170758067008E-2"/>
          <c:w val="0.48892455750723468"/>
          <c:h val="0.89732036436621898"/>
        </c:manualLayout>
      </c:layout>
      <c:radarChart>
        <c:radarStyle val="marker"/>
        <c:varyColors val="0"/>
        <c:ser>
          <c:idx val="0"/>
          <c:order val="0"/>
          <c:tx>
            <c:strRef>
              <c:f>'кк фин'!$A$31</c:f>
              <c:strCache>
                <c:ptCount val="1"/>
                <c:pt idx="0">
                  <c:v>Северо-Казахстанская область</c:v>
                </c:pt>
              </c:strCache>
            </c:strRef>
          </c:tx>
          <c:spPr>
            <a:ln w="28575" cap="rnd">
              <a:solidFill>
                <a:schemeClr val="accent1"/>
              </a:solidFill>
              <a:round/>
            </a:ln>
            <a:effectLst/>
          </c:spPr>
          <c:marker>
            <c:symbol val="none"/>
          </c:marker>
          <c:cat>
            <c:strRef>
              <c:f>'кк фин'!$B$30:$BV$30</c:f>
              <c:strCache>
                <c:ptCount val="73"/>
                <c:pt idx="0">
                  <c:v>Li</c:v>
                </c:pt>
                <c:pt idx="1">
                  <c:v>Be</c:v>
                </c:pt>
                <c:pt idx="2">
                  <c:v>B</c:v>
                </c:pt>
                <c:pt idx="3">
                  <c:v>Na</c:v>
                </c:pt>
                <c:pt idx="4">
                  <c:v>Mg</c:v>
                </c:pt>
                <c:pt idx="5">
                  <c:v>Al</c:v>
                </c:pt>
                <c:pt idx="6">
                  <c:v>Si</c:v>
                </c:pt>
                <c:pt idx="7">
                  <c:v>P</c:v>
                </c:pt>
                <c:pt idx="8">
                  <c:v>S</c:v>
                </c:pt>
                <c:pt idx="9">
                  <c:v>Cl</c:v>
                </c:pt>
                <c:pt idx="10">
                  <c:v>K</c:v>
                </c:pt>
                <c:pt idx="11">
                  <c:v>Ca</c:v>
                </c:pt>
                <c:pt idx="12">
                  <c:v>Sc</c:v>
                </c:pt>
                <c:pt idx="13">
                  <c:v>Ti</c:v>
                </c:pt>
                <c:pt idx="14">
                  <c:v>V</c:v>
                </c:pt>
                <c:pt idx="15">
                  <c:v>Cr</c:v>
                </c:pt>
                <c:pt idx="16">
                  <c:v>Mn</c:v>
                </c:pt>
                <c:pt idx="17">
                  <c:v>Fe</c:v>
                </c:pt>
                <c:pt idx="18">
                  <c:v>Co</c:v>
                </c:pt>
                <c:pt idx="19">
                  <c:v>Ni</c:v>
                </c:pt>
                <c:pt idx="20">
                  <c:v>Cu</c:v>
                </c:pt>
                <c:pt idx="21">
                  <c:v>Zn</c:v>
                </c:pt>
                <c:pt idx="22">
                  <c:v>Ga</c:v>
                </c:pt>
                <c:pt idx="23">
                  <c:v>Ge</c:v>
                </c:pt>
                <c:pt idx="24">
                  <c:v>As</c:v>
                </c:pt>
                <c:pt idx="25">
                  <c:v>Se</c:v>
                </c:pt>
                <c:pt idx="26">
                  <c:v>Br</c:v>
                </c:pt>
                <c:pt idx="27">
                  <c:v>Rb</c:v>
                </c:pt>
                <c:pt idx="28">
                  <c:v>Sr</c:v>
                </c:pt>
                <c:pt idx="29">
                  <c:v>Y</c:v>
                </c:pt>
                <c:pt idx="30">
                  <c:v>Zr</c:v>
                </c:pt>
                <c:pt idx="31">
                  <c:v>Nb</c:v>
                </c:pt>
                <c:pt idx="32">
                  <c:v>Mo</c:v>
                </c:pt>
                <c:pt idx="33">
                  <c:v>Ru</c:v>
                </c:pt>
                <c:pt idx="34">
                  <c:v>Rh</c:v>
                </c:pt>
                <c:pt idx="35">
                  <c:v>Pd</c:v>
                </c:pt>
                <c:pt idx="36">
                  <c:v>Ag</c:v>
                </c:pt>
                <c:pt idx="37">
                  <c:v>Cd</c:v>
                </c:pt>
                <c:pt idx="38">
                  <c:v>In</c:v>
                </c:pt>
                <c:pt idx="39">
                  <c:v>Sn</c:v>
                </c:pt>
                <c:pt idx="40">
                  <c:v>Sb</c:v>
                </c:pt>
                <c:pt idx="41">
                  <c:v>Te</c:v>
                </c:pt>
                <c:pt idx="42">
                  <c:v>I</c:v>
                </c:pt>
                <c:pt idx="43">
                  <c:v>Cs</c:v>
                </c:pt>
                <c:pt idx="44">
                  <c:v>Ba</c:v>
                </c:pt>
                <c:pt idx="45">
                  <c:v>La</c:v>
                </c:pt>
                <c:pt idx="46">
                  <c:v>Ce</c:v>
                </c:pt>
                <c:pt idx="47">
                  <c:v>Pr</c:v>
                </c:pt>
                <c:pt idx="48">
                  <c:v>Nd</c:v>
                </c:pt>
                <c:pt idx="49">
                  <c:v>Sm</c:v>
                </c:pt>
                <c:pt idx="50">
                  <c:v>Eu</c:v>
                </c:pt>
                <c:pt idx="51">
                  <c:v>Gd</c:v>
                </c:pt>
                <c:pt idx="52">
                  <c:v>Tb</c:v>
                </c:pt>
                <c:pt idx="53">
                  <c:v>Dy</c:v>
                </c:pt>
                <c:pt idx="54">
                  <c:v>Ho</c:v>
                </c:pt>
                <c:pt idx="55">
                  <c:v>Er</c:v>
                </c:pt>
                <c:pt idx="56">
                  <c:v>Tm</c:v>
                </c:pt>
                <c:pt idx="57">
                  <c:v>Yb</c:v>
                </c:pt>
                <c:pt idx="58">
                  <c:v>Lu</c:v>
                </c:pt>
                <c:pt idx="59">
                  <c:v>Hf</c:v>
                </c:pt>
                <c:pt idx="60">
                  <c:v>Ta</c:v>
                </c:pt>
                <c:pt idx="61">
                  <c:v>W</c:v>
                </c:pt>
                <c:pt idx="62">
                  <c:v>Re</c:v>
                </c:pt>
                <c:pt idx="63">
                  <c:v>Os</c:v>
                </c:pt>
                <c:pt idx="64">
                  <c:v>Ir</c:v>
                </c:pt>
                <c:pt idx="65">
                  <c:v>Pt</c:v>
                </c:pt>
                <c:pt idx="66">
                  <c:v>Au</c:v>
                </c:pt>
                <c:pt idx="67">
                  <c:v>Hg</c:v>
                </c:pt>
                <c:pt idx="68">
                  <c:v>Tl</c:v>
                </c:pt>
                <c:pt idx="69">
                  <c:v>Pb</c:v>
                </c:pt>
                <c:pt idx="70">
                  <c:v>Bi</c:v>
                </c:pt>
                <c:pt idx="71">
                  <c:v>Th</c:v>
                </c:pt>
                <c:pt idx="72">
                  <c:v>U</c:v>
                </c:pt>
              </c:strCache>
            </c:strRef>
          </c:cat>
          <c:val>
            <c:numRef>
              <c:f>'кк фин'!$B$31:$BV$31</c:f>
              <c:numCache>
                <c:formatCode>General</c:formatCode>
                <c:ptCount val="73"/>
                <c:pt idx="0">
                  <c:v>1</c:v>
                </c:pt>
                <c:pt idx="1">
                  <c:v>0.47967934041528576</c:v>
                </c:pt>
                <c:pt idx="2">
                  <c:v>0.91946422487231516</c:v>
                </c:pt>
                <c:pt idx="3">
                  <c:v>1.1708618511539179</c:v>
                </c:pt>
                <c:pt idx="4">
                  <c:v>1</c:v>
                </c:pt>
                <c:pt idx="5">
                  <c:v>0.82155640406051822</c:v>
                </c:pt>
                <c:pt idx="6">
                  <c:v>0.92599078550940606</c:v>
                </c:pt>
                <c:pt idx="7">
                  <c:v>1.1424587175031209</c:v>
                </c:pt>
                <c:pt idx="8">
                  <c:v>0.80113395767925644</c:v>
                </c:pt>
                <c:pt idx="9">
                  <c:v>0.99999993510895091</c:v>
                </c:pt>
                <c:pt idx="10">
                  <c:v>1.2841005809013</c:v>
                </c:pt>
                <c:pt idx="11">
                  <c:v>0.9066519508217652</c:v>
                </c:pt>
                <c:pt idx="12">
                  <c:v>0.89361827008695649</c:v>
                </c:pt>
                <c:pt idx="13">
                  <c:v>1.1130744241612216</c:v>
                </c:pt>
                <c:pt idx="14">
                  <c:v>0.76998238691091159</c:v>
                </c:pt>
                <c:pt idx="15">
                  <c:v>0.7786564977909084</c:v>
                </c:pt>
                <c:pt idx="16">
                  <c:v>0.9937218486921604</c:v>
                </c:pt>
                <c:pt idx="17">
                  <c:v>0.81990806710319708</c:v>
                </c:pt>
                <c:pt idx="18">
                  <c:v>0.80068369863806088</c:v>
                </c:pt>
                <c:pt idx="19">
                  <c:v>0.5598302390124128</c:v>
                </c:pt>
                <c:pt idx="20">
                  <c:v>0.77497291560057824</c:v>
                </c:pt>
                <c:pt idx="21">
                  <c:v>0.40222477838820009</c:v>
                </c:pt>
                <c:pt idx="22">
                  <c:v>0.85277229249666919</c:v>
                </c:pt>
                <c:pt idx="23">
                  <c:v>1.1976377650788803</c:v>
                </c:pt>
                <c:pt idx="24">
                  <c:v>0.49746804905907838</c:v>
                </c:pt>
                <c:pt idx="25">
                  <c:v>0.28525966765625249</c:v>
                </c:pt>
                <c:pt idx="26">
                  <c:v>0.11634452993056854</c:v>
                </c:pt>
                <c:pt idx="27">
                  <c:v>0.8944004070497944</c:v>
                </c:pt>
                <c:pt idx="28">
                  <c:v>0.9463455757464192</c:v>
                </c:pt>
                <c:pt idx="29">
                  <c:v>0.66678256821297543</c:v>
                </c:pt>
                <c:pt idx="30">
                  <c:v>0.79984567610924751</c:v>
                </c:pt>
                <c:pt idx="31">
                  <c:v>2.4468288471376103E-3</c:v>
                </c:pt>
                <c:pt idx="32">
                  <c:v>0.79145598251497318</c:v>
                </c:pt>
                <c:pt idx="33">
                  <c:v>0.96985285663633125</c:v>
                </c:pt>
                <c:pt idx="34">
                  <c:v>0.82304591544309813</c:v>
                </c:pt>
                <c:pt idx="35">
                  <c:v>0.68360242186651599</c:v>
                </c:pt>
                <c:pt idx="36">
                  <c:v>0.18762899342644102</c:v>
                </c:pt>
                <c:pt idx="37">
                  <c:v>0.5281097419642552</c:v>
                </c:pt>
                <c:pt idx="38">
                  <c:v>0.47933664288749495</c:v>
                </c:pt>
                <c:pt idx="39">
                  <c:v>1.0906297001318532</c:v>
                </c:pt>
                <c:pt idx="40">
                  <c:v>0.33052124982576503</c:v>
                </c:pt>
                <c:pt idx="41">
                  <c:v>0.35309397975746115</c:v>
                </c:pt>
                <c:pt idx="42">
                  <c:v>1</c:v>
                </c:pt>
                <c:pt idx="43">
                  <c:v>0.81760373940638253</c:v>
                </c:pt>
                <c:pt idx="44">
                  <c:v>0.86379052566758119</c:v>
                </c:pt>
                <c:pt idx="45">
                  <c:v>0.72508115981659094</c:v>
                </c:pt>
                <c:pt idx="46">
                  <c:v>0.83642615354761352</c:v>
                </c:pt>
                <c:pt idx="47">
                  <c:v>0.75271428616102121</c:v>
                </c:pt>
                <c:pt idx="48">
                  <c:v>0.74487945184770032</c:v>
                </c:pt>
                <c:pt idx="49">
                  <c:v>0.6879470714911452</c:v>
                </c:pt>
                <c:pt idx="50">
                  <c:v>0.78756728034683621</c:v>
                </c:pt>
                <c:pt idx="51">
                  <c:v>0.71978652110712893</c:v>
                </c:pt>
                <c:pt idx="52">
                  <c:v>0.81235507884095504</c:v>
                </c:pt>
                <c:pt idx="53">
                  <c:v>0.69925826620840048</c:v>
                </c:pt>
                <c:pt idx="54">
                  <c:v>0.74925127033475414</c:v>
                </c:pt>
                <c:pt idx="55">
                  <c:v>0.78109258768107881</c:v>
                </c:pt>
                <c:pt idx="56">
                  <c:v>0.6238565783139024</c:v>
                </c:pt>
                <c:pt idx="57">
                  <c:v>0.71959501817360172</c:v>
                </c:pt>
                <c:pt idx="58">
                  <c:v>0.72090604653718915</c:v>
                </c:pt>
                <c:pt idx="59">
                  <c:v>0.49981283567627721</c:v>
                </c:pt>
                <c:pt idx="60">
                  <c:v>6.8575510807594988E-3</c:v>
                </c:pt>
                <c:pt idx="61">
                  <c:v>0.45009827710936817</c:v>
                </c:pt>
                <c:pt idx="62">
                  <c:v>6.5775593914567723E-4</c:v>
                </c:pt>
                <c:pt idx="63">
                  <c:v>0.76574718404332121</c:v>
                </c:pt>
                <c:pt idx="64">
                  <c:v>5.733153155947998E-3</c:v>
                </c:pt>
                <c:pt idx="65">
                  <c:v>0.40946539352969807</c:v>
                </c:pt>
                <c:pt idx="66">
                  <c:v>0.88534199166401739</c:v>
                </c:pt>
                <c:pt idx="67">
                  <c:v>9.5859615683760338E-4</c:v>
                </c:pt>
                <c:pt idx="68">
                  <c:v>0.30471556036328162</c:v>
                </c:pt>
                <c:pt idx="69">
                  <c:v>0.91252258587034263</c:v>
                </c:pt>
                <c:pt idx="70">
                  <c:v>0.85433932554282577</c:v>
                </c:pt>
                <c:pt idx="71">
                  <c:v>0.82501305044610151</c:v>
                </c:pt>
                <c:pt idx="72">
                  <c:v>0.4666666670384147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80F1-4085-8A44-E316CA60E6FD}"/>
            </c:ext>
          </c:extLst>
        </c:ser>
        <c:ser>
          <c:idx val="1"/>
          <c:order val="1"/>
          <c:tx>
            <c:strRef>
              <c:f>'кк фин'!$A$32</c:f>
              <c:strCache>
                <c:ptCount val="1"/>
              </c:strCache>
            </c:strRef>
          </c:tx>
          <c:spPr>
            <a:ln w="28575" cap="rnd">
              <a:solidFill>
                <a:schemeClr val="accent2"/>
              </a:solidFill>
              <a:round/>
            </a:ln>
            <a:effectLst/>
          </c:spPr>
          <c:marker>
            <c:symbol val="none"/>
          </c:marker>
          <c:cat>
            <c:strRef>
              <c:f>'кк фин'!$B$30:$BV$30</c:f>
              <c:strCache>
                <c:ptCount val="73"/>
                <c:pt idx="0">
                  <c:v>Li</c:v>
                </c:pt>
                <c:pt idx="1">
                  <c:v>Be</c:v>
                </c:pt>
                <c:pt idx="2">
                  <c:v>B</c:v>
                </c:pt>
                <c:pt idx="3">
                  <c:v>Na</c:v>
                </c:pt>
                <c:pt idx="4">
                  <c:v>Mg</c:v>
                </c:pt>
                <c:pt idx="5">
                  <c:v>Al</c:v>
                </c:pt>
                <c:pt idx="6">
                  <c:v>Si</c:v>
                </c:pt>
                <c:pt idx="7">
                  <c:v>P</c:v>
                </c:pt>
                <c:pt idx="8">
                  <c:v>S</c:v>
                </c:pt>
                <c:pt idx="9">
                  <c:v>Cl</c:v>
                </c:pt>
                <c:pt idx="10">
                  <c:v>K</c:v>
                </c:pt>
                <c:pt idx="11">
                  <c:v>Ca</c:v>
                </c:pt>
                <c:pt idx="12">
                  <c:v>Sc</c:v>
                </c:pt>
                <c:pt idx="13">
                  <c:v>Ti</c:v>
                </c:pt>
                <c:pt idx="14">
                  <c:v>V</c:v>
                </c:pt>
                <c:pt idx="15">
                  <c:v>Cr</c:v>
                </c:pt>
                <c:pt idx="16">
                  <c:v>Mn</c:v>
                </c:pt>
                <c:pt idx="17">
                  <c:v>Fe</c:v>
                </c:pt>
                <c:pt idx="18">
                  <c:v>Co</c:v>
                </c:pt>
                <c:pt idx="19">
                  <c:v>Ni</c:v>
                </c:pt>
                <c:pt idx="20">
                  <c:v>Cu</c:v>
                </c:pt>
                <c:pt idx="21">
                  <c:v>Zn</c:v>
                </c:pt>
                <c:pt idx="22">
                  <c:v>Ga</c:v>
                </c:pt>
                <c:pt idx="23">
                  <c:v>Ge</c:v>
                </c:pt>
                <c:pt idx="24">
                  <c:v>As</c:v>
                </c:pt>
                <c:pt idx="25">
                  <c:v>Se</c:v>
                </c:pt>
                <c:pt idx="26">
                  <c:v>Br</c:v>
                </c:pt>
                <c:pt idx="27">
                  <c:v>Rb</c:v>
                </c:pt>
                <c:pt idx="28">
                  <c:v>Sr</c:v>
                </c:pt>
                <c:pt idx="29">
                  <c:v>Y</c:v>
                </c:pt>
                <c:pt idx="30">
                  <c:v>Zr</c:v>
                </c:pt>
                <c:pt idx="31">
                  <c:v>Nb</c:v>
                </c:pt>
                <c:pt idx="32">
                  <c:v>Mo</c:v>
                </c:pt>
                <c:pt idx="33">
                  <c:v>Ru</c:v>
                </c:pt>
                <c:pt idx="34">
                  <c:v>Rh</c:v>
                </c:pt>
                <c:pt idx="35">
                  <c:v>Pd</c:v>
                </c:pt>
                <c:pt idx="36">
                  <c:v>Ag</c:v>
                </c:pt>
                <c:pt idx="37">
                  <c:v>Cd</c:v>
                </c:pt>
                <c:pt idx="38">
                  <c:v>In</c:v>
                </c:pt>
                <c:pt idx="39">
                  <c:v>Sn</c:v>
                </c:pt>
                <c:pt idx="40">
                  <c:v>Sb</c:v>
                </c:pt>
                <c:pt idx="41">
                  <c:v>Te</c:v>
                </c:pt>
                <c:pt idx="42">
                  <c:v>I</c:v>
                </c:pt>
                <c:pt idx="43">
                  <c:v>Cs</c:v>
                </c:pt>
                <c:pt idx="44">
                  <c:v>Ba</c:v>
                </c:pt>
                <c:pt idx="45">
                  <c:v>La</c:v>
                </c:pt>
                <c:pt idx="46">
                  <c:v>Ce</c:v>
                </c:pt>
                <c:pt idx="47">
                  <c:v>Pr</c:v>
                </c:pt>
                <c:pt idx="48">
                  <c:v>Nd</c:v>
                </c:pt>
                <c:pt idx="49">
                  <c:v>Sm</c:v>
                </c:pt>
                <c:pt idx="50">
                  <c:v>Eu</c:v>
                </c:pt>
                <c:pt idx="51">
                  <c:v>Gd</c:v>
                </c:pt>
                <c:pt idx="52">
                  <c:v>Tb</c:v>
                </c:pt>
                <c:pt idx="53">
                  <c:v>Dy</c:v>
                </c:pt>
                <c:pt idx="54">
                  <c:v>Ho</c:v>
                </c:pt>
                <c:pt idx="55">
                  <c:v>Er</c:v>
                </c:pt>
                <c:pt idx="56">
                  <c:v>Tm</c:v>
                </c:pt>
                <c:pt idx="57">
                  <c:v>Yb</c:v>
                </c:pt>
                <c:pt idx="58">
                  <c:v>Lu</c:v>
                </c:pt>
                <c:pt idx="59">
                  <c:v>Hf</c:v>
                </c:pt>
                <c:pt idx="60">
                  <c:v>Ta</c:v>
                </c:pt>
                <c:pt idx="61">
                  <c:v>W</c:v>
                </c:pt>
                <c:pt idx="62">
                  <c:v>Re</c:v>
                </c:pt>
                <c:pt idx="63">
                  <c:v>Os</c:v>
                </c:pt>
                <c:pt idx="64">
                  <c:v>Ir</c:v>
                </c:pt>
                <c:pt idx="65">
                  <c:v>Pt</c:v>
                </c:pt>
                <c:pt idx="66">
                  <c:v>Au</c:v>
                </c:pt>
                <c:pt idx="67">
                  <c:v>Hg</c:v>
                </c:pt>
                <c:pt idx="68">
                  <c:v>Tl</c:v>
                </c:pt>
                <c:pt idx="69">
                  <c:v>Pb</c:v>
                </c:pt>
                <c:pt idx="70">
                  <c:v>Bi</c:v>
                </c:pt>
                <c:pt idx="71">
                  <c:v>Th</c:v>
                </c:pt>
                <c:pt idx="72">
                  <c:v>U</c:v>
                </c:pt>
              </c:strCache>
            </c:strRef>
          </c:cat>
          <c:val>
            <c:numRef>
              <c:f>'кк фин'!$B$32:$BV$32</c:f>
              <c:numCache>
                <c:formatCode>General</c:formatCode>
                <c:ptCount val="73"/>
                <c:pt idx="0">
                  <c:v>1</c:v>
                </c:pt>
                <c:pt idx="1">
                  <c:v>1</c:v>
                </c:pt>
                <c:pt idx="2">
                  <c:v>1</c:v>
                </c:pt>
                <c:pt idx="3">
                  <c:v>1</c:v>
                </c:pt>
                <c:pt idx="4">
                  <c:v>1</c:v>
                </c:pt>
                <c:pt idx="5">
                  <c:v>1</c:v>
                </c:pt>
                <c:pt idx="6">
                  <c:v>1</c:v>
                </c:pt>
                <c:pt idx="7">
                  <c:v>1</c:v>
                </c:pt>
                <c:pt idx="8">
                  <c:v>1</c:v>
                </c:pt>
                <c:pt idx="9">
                  <c:v>1</c:v>
                </c:pt>
                <c:pt idx="10">
                  <c:v>1</c:v>
                </c:pt>
                <c:pt idx="11">
                  <c:v>1</c:v>
                </c:pt>
                <c:pt idx="12">
                  <c:v>1</c:v>
                </c:pt>
                <c:pt idx="13">
                  <c:v>1</c:v>
                </c:pt>
                <c:pt idx="14">
                  <c:v>1</c:v>
                </c:pt>
                <c:pt idx="15">
                  <c:v>1</c:v>
                </c:pt>
                <c:pt idx="16">
                  <c:v>1</c:v>
                </c:pt>
                <c:pt idx="17">
                  <c:v>1</c:v>
                </c:pt>
                <c:pt idx="18">
                  <c:v>1</c:v>
                </c:pt>
                <c:pt idx="19">
                  <c:v>1</c:v>
                </c:pt>
                <c:pt idx="20">
                  <c:v>1</c:v>
                </c:pt>
                <c:pt idx="21">
                  <c:v>1</c:v>
                </c:pt>
                <c:pt idx="22">
                  <c:v>1</c:v>
                </c:pt>
                <c:pt idx="23">
                  <c:v>1</c:v>
                </c:pt>
                <c:pt idx="24">
                  <c:v>1</c:v>
                </c:pt>
                <c:pt idx="25">
                  <c:v>1</c:v>
                </c:pt>
                <c:pt idx="26">
                  <c:v>1</c:v>
                </c:pt>
                <c:pt idx="27">
                  <c:v>1</c:v>
                </c:pt>
                <c:pt idx="28">
                  <c:v>1</c:v>
                </c:pt>
                <c:pt idx="29">
                  <c:v>1</c:v>
                </c:pt>
                <c:pt idx="30">
                  <c:v>1</c:v>
                </c:pt>
                <c:pt idx="31">
                  <c:v>1</c:v>
                </c:pt>
                <c:pt idx="32">
                  <c:v>1</c:v>
                </c:pt>
                <c:pt idx="33">
                  <c:v>1</c:v>
                </c:pt>
                <c:pt idx="34">
                  <c:v>1</c:v>
                </c:pt>
                <c:pt idx="35">
                  <c:v>1</c:v>
                </c:pt>
                <c:pt idx="36">
                  <c:v>1</c:v>
                </c:pt>
                <c:pt idx="37">
                  <c:v>1</c:v>
                </c:pt>
                <c:pt idx="38">
                  <c:v>1</c:v>
                </c:pt>
                <c:pt idx="39">
                  <c:v>1</c:v>
                </c:pt>
                <c:pt idx="40">
                  <c:v>1</c:v>
                </c:pt>
                <c:pt idx="41">
                  <c:v>1</c:v>
                </c:pt>
                <c:pt idx="42">
                  <c:v>1</c:v>
                </c:pt>
                <c:pt idx="43">
                  <c:v>1</c:v>
                </c:pt>
                <c:pt idx="44">
                  <c:v>1</c:v>
                </c:pt>
                <c:pt idx="45">
                  <c:v>1</c:v>
                </c:pt>
                <c:pt idx="46">
                  <c:v>1</c:v>
                </c:pt>
                <c:pt idx="47">
                  <c:v>1</c:v>
                </c:pt>
                <c:pt idx="48">
                  <c:v>1</c:v>
                </c:pt>
                <c:pt idx="49">
                  <c:v>1</c:v>
                </c:pt>
                <c:pt idx="50">
                  <c:v>1</c:v>
                </c:pt>
                <c:pt idx="51">
                  <c:v>1</c:v>
                </c:pt>
                <c:pt idx="52">
                  <c:v>1</c:v>
                </c:pt>
                <c:pt idx="53">
                  <c:v>1</c:v>
                </c:pt>
                <c:pt idx="54">
                  <c:v>1</c:v>
                </c:pt>
                <c:pt idx="55">
                  <c:v>1</c:v>
                </c:pt>
                <c:pt idx="56">
                  <c:v>1</c:v>
                </c:pt>
                <c:pt idx="57">
                  <c:v>1</c:v>
                </c:pt>
                <c:pt idx="58">
                  <c:v>1</c:v>
                </c:pt>
                <c:pt idx="59">
                  <c:v>1</c:v>
                </c:pt>
                <c:pt idx="60">
                  <c:v>1</c:v>
                </c:pt>
                <c:pt idx="61">
                  <c:v>1</c:v>
                </c:pt>
                <c:pt idx="62">
                  <c:v>1</c:v>
                </c:pt>
                <c:pt idx="63">
                  <c:v>1</c:v>
                </c:pt>
                <c:pt idx="64">
                  <c:v>1</c:v>
                </c:pt>
                <c:pt idx="65">
                  <c:v>1</c:v>
                </c:pt>
                <c:pt idx="66">
                  <c:v>1</c:v>
                </c:pt>
                <c:pt idx="67">
                  <c:v>1</c:v>
                </c:pt>
                <c:pt idx="68">
                  <c:v>1</c:v>
                </c:pt>
                <c:pt idx="69">
                  <c:v>1</c:v>
                </c:pt>
                <c:pt idx="70">
                  <c:v>1</c:v>
                </c:pt>
                <c:pt idx="71">
                  <c:v>1</c:v>
                </c:pt>
                <c:pt idx="72">
                  <c:v>1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80F1-4085-8A44-E316CA60E6FD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645188112"/>
        <c:axId val="645181040"/>
      </c:radarChart>
      <c:catAx>
        <c:axId val="64518811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645181040"/>
        <c:crosses val="autoZero"/>
        <c:auto val="1"/>
        <c:lblAlgn val="ctr"/>
        <c:lblOffset val="100"/>
        <c:noMultiLvlLbl val="0"/>
      </c:catAx>
      <c:valAx>
        <c:axId val="645181040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645188112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1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0.25515223963341216"/>
          <c:y val="6.2962906335737159E-2"/>
          <c:w val="0.4566923936488137"/>
          <c:h val="0.88963670803285511"/>
        </c:manualLayout>
      </c:layout>
      <c:radarChart>
        <c:radarStyle val="marker"/>
        <c:varyColors val="0"/>
        <c:ser>
          <c:idx val="0"/>
          <c:order val="0"/>
          <c:tx>
            <c:strRef>
              <c:f>'кк фин'!$A$28</c:f>
              <c:strCache>
                <c:ptCount val="1"/>
                <c:pt idx="0">
                  <c:v>Акмолинская область</c:v>
                </c:pt>
              </c:strCache>
            </c:strRef>
          </c:tx>
          <c:spPr>
            <a:ln w="28575" cap="rnd">
              <a:solidFill>
                <a:schemeClr val="accent1"/>
              </a:solidFill>
              <a:round/>
            </a:ln>
            <a:effectLst/>
          </c:spPr>
          <c:marker>
            <c:symbol val="none"/>
          </c:marker>
          <c:cat>
            <c:strRef>
              <c:f>'кк фин'!$B$27:$BV$27</c:f>
              <c:strCache>
                <c:ptCount val="73"/>
                <c:pt idx="0">
                  <c:v>Li</c:v>
                </c:pt>
                <c:pt idx="1">
                  <c:v>Be</c:v>
                </c:pt>
                <c:pt idx="2">
                  <c:v>B</c:v>
                </c:pt>
                <c:pt idx="3">
                  <c:v>Na</c:v>
                </c:pt>
                <c:pt idx="4">
                  <c:v>Mg</c:v>
                </c:pt>
                <c:pt idx="5">
                  <c:v>Al</c:v>
                </c:pt>
                <c:pt idx="6">
                  <c:v>Si</c:v>
                </c:pt>
                <c:pt idx="7">
                  <c:v>P</c:v>
                </c:pt>
                <c:pt idx="8">
                  <c:v>S</c:v>
                </c:pt>
                <c:pt idx="9">
                  <c:v>Cl</c:v>
                </c:pt>
                <c:pt idx="10">
                  <c:v>K</c:v>
                </c:pt>
                <c:pt idx="11">
                  <c:v>Ca</c:v>
                </c:pt>
                <c:pt idx="12">
                  <c:v>Sc</c:v>
                </c:pt>
                <c:pt idx="13">
                  <c:v>Ti</c:v>
                </c:pt>
                <c:pt idx="14">
                  <c:v>V</c:v>
                </c:pt>
                <c:pt idx="15">
                  <c:v>Cr</c:v>
                </c:pt>
                <c:pt idx="16">
                  <c:v>Mn</c:v>
                </c:pt>
                <c:pt idx="17">
                  <c:v>Fe</c:v>
                </c:pt>
                <c:pt idx="18">
                  <c:v>Co</c:v>
                </c:pt>
                <c:pt idx="19">
                  <c:v>Ni</c:v>
                </c:pt>
                <c:pt idx="20">
                  <c:v>Cu</c:v>
                </c:pt>
                <c:pt idx="21">
                  <c:v>Zn</c:v>
                </c:pt>
                <c:pt idx="22">
                  <c:v>Ga</c:v>
                </c:pt>
                <c:pt idx="23">
                  <c:v>Ge</c:v>
                </c:pt>
                <c:pt idx="24">
                  <c:v>As</c:v>
                </c:pt>
                <c:pt idx="25">
                  <c:v>Se</c:v>
                </c:pt>
                <c:pt idx="26">
                  <c:v>Br</c:v>
                </c:pt>
                <c:pt idx="27">
                  <c:v>Rb</c:v>
                </c:pt>
                <c:pt idx="28">
                  <c:v>Sr</c:v>
                </c:pt>
                <c:pt idx="29">
                  <c:v>Y</c:v>
                </c:pt>
                <c:pt idx="30">
                  <c:v>Zr</c:v>
                </c:pt>
                <c:pt idx="31">
                  <c:v>Nb</c:v>
                </c:pt>
                <c:pt idx="32">
                  <c:v>Mo</c:v>
                </c:pt>
                <c:pt idx="33">
                  <c:v>Ru</c:v>
                </c:pt>
                <c:pt idx="34">
                  <c:v>Rh</c:v>
                </c:pt>
                <c:pt idx="35">
                  <c:v>Pd</c:v>
                </c:pt>
                <c:pt idx="36">
                  <c:v>Ag</c:v>
                </c:pt>
                <c:pt idx="37">
                  <c:v>Cd</c:v>
                </c:pt>
                <c:pt idx="38">
                  <c:v>In</c:v>
                </c:pt>
                <c:pt idx="39">
                  <c:v>Sn</c:v>
                </c:pt>
                <c:pt idx="40">
                  <c:v>Sb</c:v>
                </c:pt>
                <c:pt idx="41">
                  <c:v>Te</c:v>
                </c:pt>
                <c:pt idx="42">
                  <c:v>I</c:v>
                </c:pt>
                <c:pt idx="43">
                  <c:v>Cs</c:v>
                </c:pt>
                <c:pt idx="44">
                  <c:v>Ba</c:v>
                </c:pt>
                <c:pt idx="45">
                  <c:v>La</c:v>
                </c:pt>
                <c:pt idx="46">
                  <c:v>Ce</c:v>
                </c:pt>
                <c:pt idx="47">
                  <c:v>Pr</c:v>
                </c:pt>
                <c:pt idx="48">
                  <c:v>Nd</c:v>
                </c:pt>
                <c:pt idx="49">
                  <c:v>Sm</c:v>
                </c:pt>
                <c:pt idx="50">
                  <c:v>Eu</c:v>
                </c:pt>
                <c:pt idx="51">
                  <c:v>Gd</c:v>
                </c:pt>
                <c:pt idx="52">
                  <c:v>Tb</c:v>
                </c:pt>
                <c:pt idx="53">
                  <c:v>Dy</c:v>
                </c:pt>
                <c:pt idx="54">
                  <c:v>Ho</c:v>
                </c:pt>
                <c:pt idx="55">
                  <c:v>Er</c:v>
                </c:pt>
                <c:pt idx="56">
                  <c:v>Tm</c:v>
                </c:pt>
                <c:pt idx="57">
                  <c:v>Yb</c:v>
                </c:pt>
                <c:pt idx="58">
                  <c:v>Lu</c:v>
                </c:pt>
                <c:pt idx="59">
                  <c:v>Hf</c:v>
                </c:pt>
                <c:pt idx="60">
                  <c:v>Ta</c:v>
                </c:pt>
                <c:pt idx="61">
                  <c:v>W</c:v>
                </c:pt>
                <c:pt idx="62">
                  <c:v>Re</c:v>
                </c:pt>
                <c:pt idx="63">
                  <c:v>Os</c:v>
                </c:pt>
                <c:pt idx="64">
                  <c:v>Ir</c:v>
                </c:pt>
                <c:pt idx="65">
                  <c:v>Pt</c:v>
                </c:pt>
                <c:pt idx="66">
                  <c:v>Au</c:v>
                </c:pt>
                <c:pt idx="67">
                  <c:v>Hg</c:v>
                </c:pt>
                <c:pt idx="68">
                  <c:v>Tl</c:v>
                </c:pt>
                <c:pt idx="69">
                  <c:v>Pb</c:v>
                </c:pt>
                <c:pt idx="70">
                  <c:v>Bi</c:v>
                </c:pt>
                <c:pt idx="71">
                  <c:v>Th</c:v>
                </c:pt>
                <c:pt idx="72">
                  <c:v>U</c:v>
                </c:pt>
              </c:strCache>
            </c:strRef>
          </c:cat>
          <c:val>
            <c:numRef>
              <c:f>'кк фин'!$B$28:$BV$28</c:f>
              <c:numCache>
                <c:formatCode>General</c:formatCode>
                <c:ptCount val="73"/>
                <c:pt idx="0">
                  <c:v>0.9942491538877094</c:v>
                </c:pt>
                <c:pt idx="1">
                  <c:v>1.1734402198615712</c:v>
                </c:pt>
                <c:pt idx="2">
                  <c:v>1.0268452583758951</c:v>
                </c:pt>
                <c:pt idx="3">
                  <c:v>0.94304604961536076</c:v>
                </c:pt>
                <c:pt idx="4">
                  <c:v>0.99316231888275908</c:v>
                </c:pt>
                <c:pt idx="5">
                  <c:v>1.059481198646494</c:v>
                </c:pt>
                <c:pt idx="6">
                  <c:v>1.0246697381635312</c:v>
                </c:pt>
                <c:pt idx="7">
                  <c:v>0.95251376083229289</c:v>
                </c:pt>
                <c:pt idx="8">
                  <c:v>1.0662886807735807</c:v>
                </c:pt>
                <c:pt idx="9">
                  <c:v>0.99999993510895091</c:v>
                </c:pt>
                <c:pt idx="10">
                  <c:v>0.90529980636623308</c:v>
                </c:pt>
                <c:pt idx="11">
                  <c:v>1.0311160163927446</c:v>
                </c:pt>
                <c:pt idx="12">
                  <c:v>1.0354605766376823</c:v>
                </c:pt>
                <c:pt idx="13">
                  <c:v>0.96230852527959398</c:v>
                </c:pt>
                <c:pt idx="14">
                  <c:v>1.0766725376963628</c:v>
                </c:pt>
                <c:pt idx="15">
                  <c:v>1.0737811674030306</c:v>
                </c:pt>
                <c:pt idx="16">
                  <c:v>1.0020927171026133</c:v>
                </c:pt>
                <c:pt idx="17">
                  <c:v>1.0600306442989342</c:v>
                </c:pt>
                <c:pt idx="18">
                  <c:v>1.0664387671206463</c:v>
                </c:pt>
                <c:pt idx="19">
                  <c:v>1.1467232536625291</c:v>
                </c:pt>
                <c:pt idx="20">
                  <c:v>1.0750090281331404</c:v>
                </c:pt>
                <c:pt idx="21">
                  <c:v>1.1992584072039336</c:v>
                </c:pt>
                <c:pt idx="22">
                  <c:v>1.0490759025011103</c:v>
                </c:pt>
                <c:pt idx="23">
                  <c:v>0.93412074497370667</c:v>
                </c:pt>
                <c:pt idx="24">
                  <c:v>1.1675106503136403</c:v>
                </c:pt>
                <c:pt idx="25">
                  <c:v>1.2382467774479151</c:v>
                </c:pt>
                <c:pt idx="26">
                  <c:v>1.2945518233564774</c:v>
                </c:pt>
                <c:pt idx="27">
                  <c:v>1.0351998643167351</c:v>
                </c:pt>
                <c:pt idx="28">
                  <c:v>1.0178848080845269</c:v>
                </c:pt>
                <c:pt idx="29">
                  <c:v>1.1110724772623419</c:v>
                </c:pt>
                <c:pt idx="30">
                  <c:v>1.0667181079635841</c:v>
                </c:pt>
                <c:pt idx="31">
                  <c:v>1.3325177237176207</c:v>
                </c:pt>
                <c:pt idx="32">
                  <c:v>1.0695146724950091</c:v>
                </c:pt>
                <c:pt idx="33">
                  <c:v>1.0100490477878883</c:v>
                </c:pt>
                <c:pt idx="34">
                  <c:v>1.0589846948523003</c:v>
                </c:pt>
                <c:pt idx="35">
                  <c:v>1.1054658593778277</c:v>
                </c:pt>
                <c:pt idx="36">
                  <c:v>1.2707903355245194</c:v>
                </c:pt>
                <c:pt idx="37">
                  <c:v>1.1572967526785813</c:v>
                </c:pt>
                <c:pt idx="38">
                  <c:v>1.1735544523708348</c:v>
                </c:pt>
                <c:pt idx="39">
                  <c:v>0.96979009995604892</c:v>
                </c:pt>
                <c:pt idx="40">
                  <c:v>1.2231595833914115</c:v>
                </c:pt>
                <c:pt idx="41">
                  <c:v>1.2156353400808462</c:v>
                </c:pt>
                <c:pt idx="42">
                  <c:v>1</c:v>
                </c:pt>
                <c:pt idx="43">
                  <c:v>1.0607987535312056</c:v>
                </c:pt>
                <c:pt idx="44">
                  <c:v>1.0454031581108063</c:v>
                </c:pt>
                <c:pt idx="45">
                  <c:v>1.0916396133944695</c:v>
                </c:pt>
                <c:pt idx="46">
                  <c:v>1.0545246154841286</c:v>
                </c:pt>
                <c:pt idx="47">
                  <c:v>1.0824285712796595</c:v>
                </c:pt>
                <c:pt idx="48">
                  <c:v>1.085040182717433</c:v>
                </c:pt>
                <c:pt idx="49">
                  <c:v>1.1040176428362851</c:v>
                </c:pt>
                <c:pt idx="50">
                  <c:v>1.0708109065510545</c:v>
                </c:pt>
                <c:pt idx="51">
                  <c:v>1.0934044929642903</c:v>
                </c:pt>
                <c:pt idx="52">
                  <c:v>1.0625483070530144</c:v>
                </c:pt>
                <c:pt idx="53">
                  <c:v>1.1002472445971994</c:v>
                </c:pt>
                <c:pt idx="54">
                  <c:v>1.0835829098884155</c:v>
                </c:pt>
                <c:pt idx="55">
                  <c:v>1.0729691374396404</c:v>
                </c:pt>
                <c:pt idx="56">
                  <c:v>1.1253811405620324</c:v>
                </c:pt>
                <c:pt idx="57">
                  <c:v>1.0934683272754662</c:v>
                </c:pt>
                <c:pt idx="58">
                  <c:v>1.0930313178209365</c:v>
                </c:pt>
                <c:pt idx="59">
                  <c:v>1.1667290547745746</c:v>
                </c:pt>
                <c:pt idx="60">
                  <c:v>1.3310474829730796</c:v>
                </c:pt>
                <c:pt idx="61">
                  <c:v>1.1833005742968774</c:v>
                </c:pt>
                <c:pt idx="62">
                  <c:v>1.3331140813536184</c:v>
                </c:pt>
                <c:pt idx="63">
                  <c:v>1.0780842719855595</c:v>
                </c:pt>
                <c:pt idx="64">
                  <c:v>1.3314222822813515</c:v>
                </c:pt>
                <c:pt idx="65">
                  <c:v>1.1968448688234334</c:v>
                </c:pt>
                <c:pt idx="66">
                  <c:v>1.0382193361119942</c:v>
                </c:pt>
                <c:pt idx="67">
                  <c:v>1.3330138012810568</c:v>
                </c:pt>
                <c:pt idx="68">
                  <c:v>1.2317614798789065</c:v>
                </c:pt>
                <c:pt idx="69">
                  <c:v>1.0291591380432192</c:v>
                </c:pt>
                <c:pt idx="70">
                  <c:v>1.0485535581523917</c:v>
                </c:pt>
                <c:pt idx="71">
                  <c:v>1.0583289831846328</c:v>
                </c:pt>
                <c:pt idx="72">
                  <c:v>1.1777777776538618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E609-4B2D-AD10-DEBECEC3441D}"/>
            </c:ext>
          </c:extLst>
        </c:ser>
        <c:ser>
          <c:idx val="1"/>
          <c:order val="1"/>
          <c:tx>
            <c:strRef>
              <c:f>'кк фин'!$A$29</c:f>
              <c:strCache>
                <c:ptCount val="1"/>
              </c:strCache>
            </c:strRef>
          </c:tx>
          <c:spPr>
            <a:ln w="28575" cap="rnd">
              <a:solidFill>
                <a:schemeClr val="accent2"/>
              </a:solidFill>
              <a:round/>
            </a:ln>
            <a:effectLst/>
          </c:spPr>
          <c:marker>
            <c:symbol val="none"/>
          </c:marker>
          <c:cat>
            <c:strRef>
              <c:f>'кк фин'!$B$27:$BV$27</c:f>
              <c:strCache>
                <c:ptCount val="73"/>
                <c:pt idx="0">
                  <c:v>Li</c:v>
                </c:pt>
                <c:pt idx="1">
                  <c:v>Be</c:v>
                </c:pt>
                <c:pt idx="2">
                  <c:v>B</c:v>
                </c:pt>
                <c:pt idx="3">
                  <c:v>Na</c:v>
                </c:pt>
                <c:pt idx="4">
                  <c:v>Mg</c:v>
                </c:pt>
                <c:pt idx="5">
                  <c:v>Al</c:v>
                </c:pt>
                <c:pt idx="6">
                  <c:v>Si</c:v>
                </c:pt>
                <c:pt idx="7">
                  <c:v>P</c:v>
                </c:pt>
                <c:pt idx="8">
                  <c:v>S</c:v>
                </c:pt>
                <c:pt idx="9">
                  <c:v>Cl</c:v>
                </c:pt>
                <c:pt idx="10">
                  <c:v>K</c:v>
                </c:pt>
                <c:pt idx="11">
                  <c:v>Ca</c:v>
                </c:pt>
                <c:pt idx="12">
                  <c:v>Sc</c:v>
                </c:pt>
                <c:pt idx="13">
                  <c:v>Ti</c:v>
                </c:pt>
                <c:pt idx="14">
                  <c:v>V</c:v>
                </c:pt>
                <c:pt idx="15">
                  <c:v>Cr</c:v>
                </c:pt>
                <c:pt idx="16">
                  <c:v>Mn</c:v>
                </c:pt>
                <c:pt idx="17">
                  <c:v>Fe</c:v>
                </c:pt>
                <c:pt idx="18">
                  <c:v>Co</c:v>
                </c:pt>
                <c:pt idx="19">
                  <c:v>Ni</c:v>
                </c:pt>
                <c:pt idx="20">
                  <c:v>Cu</c:v>
                </c:pt>
                <c:pt idx="21">
                  <c:v>Zn</c:v>
                </c:pt>
                <c:pt idx="22">
                  <c:v>Ga</c:v>
                </c:pt>
                <c:pt idx="23">
                  <c:v>Ge</c:v>
                </c:pt>
                <c:pt idx="24">
                  <c:v>As</c:v>
                </c:pt>
                <c:pt idx="25">
                  <c:v>Se</c:v>
                </c:pt>
                <c:pt idx="26">
                  <c:v>Br</c:v>
                </c:pt>
                <c:pt idx="27">
                  <c:v>Rb</c:v>
                </c:pt>
                <c:pt idx="28">
                  <c:v>Sr</c:v>
                </c:pt>
                <c:pt idx="29">
                  <c:v>Y</c:v>
                </c:pt>
                <c:pt idx="30">
                  <c:v>Zr</c:v>
                </c:pt>
                <c:pt idx="31">
                  <c:v>Nb</c:v>
                </c:pt>
                <c:pt idx="32">
                  <c:v>Mo</c:v>
                </c:pt>
                <c:pt idx="33">
                  <c:v>Ru</c:v>
                </c:pt>
                <c:pt idx="34">
                  <c:v>Rh</c:v>
                </c:pt>
                <c:pt idx="35">
                  <c:v>Pd</c:v>
                </c:pt>
                <c:pt idx="36">
                  <c:v>Ag</c:v>
                </c:pt>
                <c:pt idx="37">
                  <c:v>Cd</c:v>
                </c:pt>
                <c:pt idx="38">
                  <c:v>In</c:v>
                </c:pt>
                <c:pt idx="39">
                  <c:v>Sn</c:v>
                </c:pt>
                <c:pt idx="40">
                  <c:v>Sb</c:v>
                </c:pt>
                <c:pt idx="41">
                  <c:v>Te</c:v>
                </c:pt>
                <c:pt idx="42">
                  <c:v>I</c:v>
                </c:pt>
                <c:pt idx="43">
                  <c:v>Cs</c:v>
                </c:pt>
                <c:pt idx="44">
                  <c:v>Ba</c:v>
                </c:pt>
                <c:pt idx="45">
                  <c:v>La</c:v>
                </c:pt>
                <c:pt idx="46">
                  <c:v>Ce</c:v>
                </c:pt>
                <c:pt idx="47">
                  <c:v>Pr</c:v>
                </c:pt>
                <c:pt idx="48">
                  <c:v>Nd</c:v>
                </c:pt>
                <c:pt idx="49">
                  <c:v>Sm</c:v>
                </c:pt>
                <c:pt idx="50">
                  <c:v>Eu</c:v>
                </c:pt>
                <c:pt idx="51">
                  <c:v>Gd</c:v>
                </c:pt>
                <c:pt idx="52">
                  <c:v>Tb</c:v>
                </c:pt>
                <c:pt idx="53">
                  <c:v>Dy</c:v>
                </c:pt>
                <c:pt idx="54">
                  <c:v>Ho</c:v>
                </c:pt>
                <c:pt idx="55">
                  <c:v>Er</c:v>
                </c:pt>
                <c:pt idx="56">
                  <c:v>Tm</c:v>
                </c:pt>
                <c:pt idx="57">
                  <c:v>Yb</c:v>
                </c:pt>
                <c:pt idx="58">
                  <c:v>Lu</c:v>
                </c:pt>
                <c:pt idx="59">
                  <c:v>Hf</c:v>
                </c:pt>
                <c:pt idx="60">
                  <c:v>Ta</c:v>
                </c:pt>
                <c:pt idx="61">
                  <c:v>W</c:v>
                </c:pt>
                <c:pt idx="62">
                  <c:v>Re</c:v>
                </c:pt>
                <c:pt idx="63">
                  <c:v>Os</c:v>
                </c:pt>
                <c:pt idx="64">
                  <c:v>Ir</c:v>
                </c:pt>
                <c:pt idx="65">
                  <c:v>Pt</c:v>
                </c:pt>
                <c:pt idx="66">
                  <c:v>Au</c:v>
                </c:pt>
                <c:pt idx="67">
                  <c:v>Hg</c:v>
                </c:pt>
                <c:pt idx="68">
                  <c:v>Tl</c:v>
                </c:pt>
                <c:pt idx="69">
                  <c:v>Pb</c:v>
                </c:pt>
                <c:pt idx="70">
                  <c:v>Bi</c:v>
                </c:pt>
                <c:pt idx="71">
                  <c:v>Th</c:v>
                </c:pt>
                <c:pt idx="72">
                  <c:v>U</c:v>
                </c:pt>
              </c:strCache>
            </c:strRef>
          </c:cat>
          <c:val>
            <c:numRef>
              <c:f>'кк фин'!$B$29:$BV$29</c:f>
              <c:numCache>
                <c:formatCode>General</c:formatCode>
                <c:ptCount val="73"/>
                <c:pt idx="0">
                  <c:v>1</c:v>
                </c:pt>
                <c:pt idx="1">
                  <c:v>1</c:v>
                </c:pt>
                <c:pt idx="2">
                  <c:v>1</c:v>
                </c:pt>
                <c:pt idx="3">
                  <c:v>1</c:v>
                </c:pt>
                <c:pt idx="4">
                  <c:v>1</c:v>
                </c:pt>
                <c:pt idx="5">
                  <c:v>1</c:v>
                </c:pt>
                <c:pt idx="6">
                  <c:v>1</c:v>
                </c:pt>
                <c:pt idx="7">
                  <c:v>1</c:v>
                </c:pt>
                <c:pt idx="8">
                  <c:v>1</c:v>
                </c:pt>
                <c:pt idx="9">
                  <c:v>1</c:v>
                </c:pt>
                <c:pt idx="10">
                  <c:v>1</c:v>
                </c:pt>
                <c:pt idx="11">
                  <c:v>1</c:v>
                </c:pt>
                <c:pt idx="12">
                  <c:v>1</c:v>
                </c:pt>
                <c:pt idx="13">
                  <c:v>1</c:v>
                </c:pt>
                <c:pt idx="14">
                  <c:v>1</c:v>
                </c:pt>
                <c:pt idx="15">
                  <c:v>1</c:v>
                </c:pt>
                <c:pt idx="16">
                  <c:v>1</c:v>
                </c:pt>
                <c:pt idx="17">
                  <c:v>1</c:v>
                </c:pt>
                <c:pt idx="18">
                  <c:v>1</c:v>
                </c:pt>
                <c:pt idx="19">
                  <c:v>1</c:v>
                </c:pt>
                <c:pt idx="20">
                  <c:v>1</c:v>
                </c:pt>
                <c:pt idx="21">
                  <c:v>1</c:v>
                </c:pt>
                <c:pt idx="22">
                  <c:v>1</c:v>
                </c:pt>
                <c:pt idx="23">
                  <c:v>1</c:v>
                </c:pt>
                <c:pt idx="24">
                  <c:v>1</c:v>
                </c:pt>
                <c:pt idx="25">
                  <c:v>1</c:v>
                </c:pt>
                <c:pt idx="26">
                  <c:v>1</c:v>
                </c:pt>
                <c:pt idx="27">
                  <c:v>1</c:v>
                </c:pt>
                <c:pt idx="28">
                  <c:v>1</c:v>
                </c:pt>
                <c:pt idx="29">
                  <c:v>1</c:v>
                </c:pt>
                <c:pt idx="30">
                  <c:v>1</c:v>
                </c:pt>
                <c:pt idx="31">
                  <c:v>1</c:v>
                </c:pt>
                <c:pt idx="32">
                  <c:v>1</c:v>
                </c:pt>
                <c:pt idx="33">
                  <c:v>1</c:v>
                </c:pt>
                <c:pt idx="34">
                  <c:v>1</c:v>
                </c:pt>
                <c:pt idx="35">
                  <c:v>1</c:v>
                </c:pt>
                <c:pt idx="36">
                  <c:v>1</c:v>
                </c:pt>
                <c:pt idx="37">
                  <c:v>1</c:v>
                </c:pt>
                <c:pt idx="38">
                  <c:v>1</c:v>
                </c:pt>
                <c:pt idx="39">
                  <c:v>1</c:v>
                </c:pt>
                <c:pt idx="40">
                  <c:v>1</c:v>
                </c:pt>
                <c:pt idx="41">
                  <c:v>1</c:v>
                </c:pt>
                <c:pt idx="42">
                  <c:v>1</c:v>
                </c:pt>
                <c:pt idx="43">
                  <c:v>1</c:v>
                </c:pt>
                <c:pt idx="44">
                  <c:v>1</c:v>
                </c:pt>
                <c:pt idx="45">
                  <c:v>1</c:v>
                </c:pt>
                <c:pt idx="46">
                  <c:v>1</c:v>
                </c:pt>
                <c:pt idx="47">
                  <c:v>1</c:v>
                </c:pt>
                <c:pt idx="48">
                  <c:v>1</c:v>
                </c:pt>
                <c:pt idx="49">
                  <c:v>1</c:v>
                </c:pt>
                <c:pt idx="50">
                  <c:v>1</c:v>
                </c:pt>
                <c:pt idx="51">
                  <c:v>1</c:v>
                </c:pt>
                <c:pt idx="52">
                  <c:v>1</c:v>
                </c:pt>
                <c:pt idx="53">
                  <c:v>1</c:v>
                </c:pt>
                <c:pt idx="54">
                  <c:v>1</c:v>
                </c:pt>
                <c:pt idx="55">
                  <c:v>1</c:v>
                </c:pt>
                <c:pt idx="56">
                  <c:v>1</c:v>
                </c:pt>
                <c:pt idx="57">
                  <c:v>1</c:v>
                </c:pt>
                <c:pt idx="58">
                  <c:v>1</c:v>
                </c:pt>
                <c:pt idx="59">
                  <c:v>1</c:v>
                </c:pt>
                <c:pt idx="60">
                  <c:v>1</c:v>
                </c:pt>
                <c:pt idx="61">
                  <c:v>1</c:v>
                </c:pt>
                <c:pt idx="62">
                  <c:v>1</c:v>
                </c:pt>
                <c:pt idx="63">
                  <c:v>1</c:v>
                </c:pt>
                <c:pt idx="64">
                  <c:v>1</c:v>
                </c:pt>
                <c:pt idx="65">
                  <c:v>1</c:v>
                </c:pt>
                <c:pt idx="66">
                  <c:v>1</c:v>
                </c:pt>
                <c:pt idx="67">
                  <c:v>1</c:v>
                </c:pt>
                <c:pt idx="68">
                  <c:v>1</c:v>
                </c:pt>
                <c:pt idx="69">
                  <c:v>1</c:v>
                </c:pt>
                <c:pt idx="70">
                  <c:v>1</c:v>
                </c:pt>
                <c:pt idx="71">
                  <c:v>1</c:v>
                </c:pt>
                <c:pt idx="72">
                  <c:v>1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E609-4B2D-AD10-DEBECEC3441D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645187568"/>
        <c:axId val="645182672"/>
      </c:radarChart>
      <c:catAx>
        <c:axId val="64518756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ln>
                  <a:noFill/>
                </a:ln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645182672"/>
        <c:crosses val="autoZero"/>
        <c:auto val="1"/>
        <c:lblAlgn val="ctr"/>
        <c:lblOffset val="100"/>
        <c:noMultiLvlLbl val="0"/>
      </c:catAx>
      <c:valAx>
        <c:axId val="645182672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ln>
                  <a:noFill/>
                </a:ln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645187568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>
          <a:ln>
            <a:noFill/>
          </a:ln>
        </a:defRPr>
      </a:pPr>
      <a:endParaRPr lang="ru-RU"/>
    </a:p>
  </c:txPr>
  <c:externalData r:id="rId1">
    <c:autoUpdate val="0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'Срав ср'!$A$2</c:f>
              <c:strCache>
                <c:ptCount val="1"/>
                <c:pt idx="0">
                  <c:v>Акмолинская область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'Срав ср'!$B$1:$AC$1</c:f>
              <c:strCache>
                <c:ptCount val="28"/>
                <c:pt idx="0">
                  <c:v>Na</c:v>
                </c:pt>
                <c:pt idx="1">
                  <c:v>Ca</c:v>
                </c:pt>
                <c:pt idx="2">
                  <c:v>Sc</c:v>
                </c:pt>
                <c:pt idx="3">
                  <c:v>Cr</c:v>
                </c:pt>
                <c:pt idx="4">
                  <c:v>Fe</c:v>
                </c:pt>
                <c:pt idx="5">
                  <c:v>Co</c:v>
                </c:pt>
                <c:pt idx="6">
                  <c:v>Zn</c:v>
                </c:pt>
                <c:pt idx="7">
                  <c:v>As</c:v>
                </c:pt>
                <c:pt idx="8">
                  <c:v>Br</c:v>
                </c:pt>
                <c:pt idx="9">
                  <c:v>Rb </c:v>
                </c:pt>
                <c:pt idx="10">
                  <c:v>Sr</c:v>
                </c:pt>
                <c:pt idx="11">
                  <c:v>Ag</c:v>
                </c:pt>
                <c:pt idx="12">
                  <c:v>Sb</c:v>
                </c:pt>
                <c:pt idx="13">
                  <c:v>Cs</c:v>
                </c:pt>
                <c:pt idx="14">
                  <c:v>Ba</c:v>
                </c:pt>
                <c:pt idx="15">
                  <c:v>La</c:v>
                </c:pt>
                <c:pt idx="16">
                  <c:v>Ce</c:v>
                </c:pt>
                <c:pt idx="17">
                  <c:v>Nd</c:v>
                </c:pt>
                <c:pt idx="18">
                  <c:v>Sm</c:v>
                </c:pt>
                <c:pt idx="19">
                  <c:v>Eu</c:v>
                </c:pt>
                <c:pt idx="20">
                  <c:v>Tb</c:v>
                </c:pt>
                <c:pt idx="21">
                  <c:v>Yb</c:v>
                </c:pt>
                <c:pt idx="22">
                  <c:v>Lu</c:v>
                </c:pt>
                <c:pt idx="23">
                  <c:v>Hf</c:v>
                </c:pt>
                <c:pt idx="24">
                  <c:v>Ta</c:v>
                </c:pt>
                <c:pt idx="25">
                  <c:v>Au</c:v>
                </c:pt>
                <c:pt idx="26">
                  <c:v>Th</c:v>
                </c:pt>
                <c:pt idx="27">
                  <c:v>U</c:v>
                </c:pt>
              </c:strCache>
            </c:strRef>
          </c:cat>
          <c:val>
            <c:numRef>
              <c:f>'Срав ср'!$B$2:$AC$2</c:f>
              <c:numCache>
                <c:formatCode>General</c:formatCode>
                <c:ptCount val="28"/>
                <c:pt idx="0">
                  <c:v>9677.1428571428569</c:v>
                </c:pt>
                <c:pt idx="1">
                  <c:v>156528.57142857142</c:v>
                </c:pt>
                <c:pt idx="2">
                  <c:v>0.65685714285714281</c:v>
                </c:pt>
                <c:pt idx="3">
                  <c:v>4.6770000000000005</c:v>
                </c:pt>
                <c:pt idx="4">
                  <c:v>1914.2857142857142</c:v>
                </c:pt>
                <c:pt idx="5">
                  <c:v>21.832857142857144</c:v>
                </c:pt>
                <c:pt idx="6">
                  <c:v>851.39999999999986</c:v>
                </c:pt>
                <c:pt idx="7">
                  <c:v>262.6382857142857</c:v>
                </c:pt>
                <c:pt idx="8">
                  <c:v>221.96242857142855</c:v>
                </c:pt>
                <c:pt idx="9">
                  <c:v>30.264285714285709</c:v>
                </c:pt>
                <c:pt idx="10">
                  <c:v>2052.985714285714</c:v>
                </c:pt>
                <c:pt idx="11">
                  <c:v>0.34442857142857136</c:v>
                </c:pt>
                <c:pt idx="12">
                  <c:v>0.31914285714285712</c:v>
                </c:pt>
                <c:pt idx="13">
                  <c:v>0.23700000000000002</c:v>
                </c:pt>
                <c:pt idx="14">
                  <c:v>162.26571428571427</c:v>
                </c:pt>
                <c:pt idx="15">
                  <c:v>1.4507142857142856</c:v>
                </c:pt>
                <c:pt idx="16">
                  <c:v>3.4385714285714286</c:v>
                </c:pt>
                <c:pt idx="17">
                  <c:v>0.95671428571428574</c:v>
                </c:pt>
                <c:pt idx="18">
                  <c:v>0.27414285714285713</c:v>
                </c:pt>
                <c:pt idx="19">
                  <c:v>5.4857142857142847E-2</c:v>
                </c:pt>
                <c:pt idx="20">
                  <c:v>2.4285714285714289E-2</c:v>
                </c:pt>
                <c:pt idx="21">
                  <c:v>0.12442857142857143</c:v>
                </c:pt>
                <c:pt idx="22">
                  <c:v>2.1357142857142856E-2</c:v>
                </c:pt>
                <c:pt idx="23">
                  <c:v>0.19785714285714281</c:v>
                </c:pt>
                <c:pt idx="24">
                  <c:v>2.914285714285714E-2</c:v>
                </c:pt>
                <c:pt idx="25">
                  <c:v>2.1742857142857144E-2</c:v>
                </c:pt>
                <c:pt idx="26">
                  <c:v>0.6</c:v>
                </c:pt>
                <c:pt idx="27">
                  <c:v>0.60214285714285709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4E6B-42AA-B4EE-91ECC4D6C63C}"/>
            </c:ext>
          </c:extLst>
        </c:ser>
        <c:ser>
          <c:idx val="1"/>
          <c:order val="1"/>
          <c:tx>
            <c:strRef>
              <c:f>'Срав ср'!$A$3</c:f>
              <c:strCache>
                <c:ptCount val="1"/>
                <c:pt idx="0">
                  <c:v>Северо-Казахстанская область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cat>
            <c:strRef>
              <c:f>'Срав ср'!$B$1:$AC$1</c:f>
              <c:strCache>
                <c:ptCount val="28"/>
                <c:pt idx="0">
                  <c:v>Na</c:v>
                </c:pt>
                <c:pt idx="1">
                  <c:v>Ca</c:v>
                </c:pt>
                <c:pt idx="2">
                  <c:v>Sc</c:v>
                </c:pt>
                <c:pt idx="3">
                  <c:v>Cr</c:v>
                </c:pt>
                <c:pt idx="4">
                  <c:v>Fe</c:v>
                </c:pt>
                <c:pt idx="5">
                  <c:v>Co</c:v>
                </c:pt>
                <c:pt idx="6">
                  <c:v>Zn</c:v>
                </c:pt>
                <c:pt idx="7">
                  <c:v>As</c:v>
                </c:pt>
                <c:pt idx="8">
                  <c:v>Br</c:v>
                </c:pt>
                <c:pt idx="9">
                  <c:v>Rb </c:v>
                </c:pt>
                <c:pt idx="10">
                  <c:v>Sr</c:v>
                </c:pt>
                <c:pt idx="11">
                  <c:v>Ag</c:v>
                </c:pt>
                <c:pt idx="12">
                  <c:v>Sb</c:v>
                </c:pt>
                <c:pt idx="13">
                  <c:v>Cs</c:v>
                </c:pt>
                <c:pt idx="14">
                  <c:v>Ba</c:v>
                </c:pt>
                <c:pt idx="15">
                  <c:v>La</c:v>
                </c:pt>
                <c:pt idx="16">
                  <c:v>Ce</c:v>
                </c:pt>
                <c:pt idx="17">
                  <c:v>Nd</c:v>
                </c:pt>
                <c:pt idx="18">
                  <c:v>Sm</c:v>
                </c:pt>
                <c:pt idx="19">
                  <c:v>Eu</c:v>
                </c:pt>
                <c:pt idx="20">
                  <c:v>Tb</c:v>
                </c:pt>
                <c:pt idx="21">
                  <c:v>Yb</c:v>
                </c:pt>
                <c:pt idx="22">
                  <c:v>Lu</c:v>
                </c:pt>
                <c:pt idx="23">
                  <c:v>Hf</c:v>
                </c:pt>
                <c:pt idx="24">
                  <c:v>Ta</c:v>
                </c:pt>
                <c:pt idx="25">
                  <c:v>Au</c:v>
                </c:pt>
                <c:pt idx="26">
                  <c:v>Th</c:v>
                </c:pt>
                <c:pt idx="27">
                  <c:v>U</c:v>
                </c:pt>
              </c:strCache>
            </c:strRef>
          </c:cat>
          <c:val>
            <c:numRef>
              <c:f>'Срав ср'!$B$3:$AC$3</c:f>
              <c:numCache>
                <c:formatCode>General</c:formatCode>
                <c:ptCount val="28"/>
                <c:pt idx="0">
                  <c:v>10055</c:v>
                </c:pt>
                <c:pt idx="1">
                  <c:v>176179</c:v>
                </c:pt>
                <c:pt idx="2">
                  <c:v>0.79100000000000015</c:v>
                </c:pt>
                <c:pt idx="3">
                  <c:v>4.3858571428571436</c:v>
                </c:pt>
                <c:pt idx="4">
                  <c:v>2312.1428571428573</c:v>
                </c:pt>
                <c:pt idx="5">
                  <c:v>16.457857142857144</c:v>
                </c:pt>
                <c:pt idx="6">
                  <c:v>912.98571428571427</c:v>
                </c:pt>
                <c:pt idx="7">
                  <c:v>4.2130769230769225</c:v>
                </c:pt>
                <c:pt idx="8">
                  <c:v>101.19807692307693</c:v>
                </c:pt>
                <c:pt idx="9">
                  <c:v>19.731428571428573</c:v>
                </c:pt>
                <c:pt idx="10">
                  <c:v>2361.0714285714284</c:v>
                </c:pt>
                <c:pt idx="11">
                  <c:v>0.54692857142857154</c:v>
                </c:pt>
                <c:pt idx="12">
                  <c:v>0.21449999999999997</c:v>
                </c:pt>
                <c:pt idx="13">
                  <c:v>0.16592857142857145</c:v>
                </c:pt>
                <c:pt idx="14">
                  <c:v>239.66071428571425</c:v>
                </c:pt>
                <c:pt idx="15">
                  <c:v>2.2395</c:v>
                </c:pt>
                <c:pt idx="16">
                  <c:v>4.2992857142857144</c:v>
                </c:pt>
                <c:pt idx="17">
                  <c:v>1.2477142857142858</c:v>
                </c:pt>
                <c:pt idx="18">
                  <c:v>0.36871428571428577</c:v>
                </c:pt>
                <c:pt idx="19">
                  <c:v>7.5357142857142873E-2</c:v>
                </c:pt>
                <c:pt idx="20">
                  <c:v>4.942857142857144E-2</c:v>
                </c:pt>
                <c:pt idx="21">
                  <c:v>0.15800000000000006</c:v>
                </c:pt>
                <c:pt idx="22">
                  <c:v>2.3157142857142855E-2</c:v>
                </c:pt>
                <c:pt idx="23">
                  <c:v>0.26428571428571429</c:v>
                </c:pt>
                <c:pt idx="24">
                  <c:v>3.9785714285714292E-2</c:v>
                </c:pt>
                <c:pt idx="25">
                  <c:v>7.3642857142857138E-3</c:v>
                </c:pt>
                <c:pt idx="26">
                  <c:v>0.6</c:v>
                </c:pt>
                <c:pt idx="27">
                  <c:v>0.54057142857142859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4E6B-42AA-B4EE-91ECC4D6C63C}"/>
            </c:ext>
          </c:extLst>
        </c:ser>
        <c:ser>
          <c:idx val="2"/>
          <c:order val="2"/>
          <c:tx>
            <c:strRef>
              <c:f>'Срав ср'!$A$4</c:f>
              <c:strCache>
                <c:ptCount val="1"/>
                <c:pt idx="0">
                  <c:v>Павлодарская область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</c:spPr>
          <c:invertIfNegative val="0"/>
          <c:cat>
            <c:strRef>
              <c:f>'Срав ср'!$B$1:$AC$1</c:f>
              <c:strCache>
                <c:ptCount val="28"/>
                <c:pt idx="0">
                  <c:v>Na</c:v>
                </c:pt>
                <c:pt idx="1">
                  <c:v>Ca</c:v>
                </c:pt>
                <c:pt idx="2">
                  <c:v>Sc</c:v>
                </c:pt>
                <c:pt idx="3">
                  <c:v>Cr</c:v>
                </c:pt>
                <c:pt idx="4">
                  <c:v>Fe</c:v>
                </c:pt>
                <c:pt idx="5">
                  <c:v>Co</c:v>
                </c:pt>
                <c:pt idx="6">
                  <c:v>Zn</c:v>
                </c:pt>
                <c:pt idx="7">
                  <c:v>As</c:v>
                </c:pt>
                <c:pt idx="8">
                  <c:v>Br</c:v>
                </c:pt>
                <c:pt idx="9">
                  <c:v>Rb </c:v>
                </c:pt>
                <c:pt idx="10">
                  <c:v>Sr</c:v>
                </c:pt>
                <c:pt idx="11">
                  <c:v>Ag</c:v>
                </c:pt>
                <c:pt idx="12">
                  <c:v>Sb</c:v>
                </c:pt>
                <c:pt idx="13">
                  <c:v>Cs</c:v>
                </c:pt>
                <c:pt idx="14">
                  <c:v>Ba</c:v>
                </c:pt>
                <c:pt idx="15">
                  <c:v>La</c:v>
                </c:pt>
                <c:pt idx="16">
                  <c:v>Ce</c:v>
                </c:pt>
                <c:pt idx="17">
                  <c:v>Nd</c:v>
                </c:pt>
                <c:pt idx="18">
                  <c:v>Sm</c:v>
                </c:pt>
                <c:pt idx="19">
                  <c:v>Eu</c:v>
                </c:pt>
                <c:pt idx="20">
                  <c:v>Tb</c:v>
                </c:pt>
                <c:pt idx="21">
                  <c:v>Yb</c:v>
                </c:pt>
                <c:pt idx="22">
                  <c:v>Lu</c:v>
                </c:pt>
                <c:pt idx="23">
                  <c:v>Hf</c:v>
                </c:pt>
                <c:pt idx="24">
                  <c:v>Ta</c:v>
                </c:pt>
                <c:pt idx="25">
                  <c:v>Au</c:v>
                </c:pt>
                <c:pt idx="26">
                  <c:v>Th</c:v>
                </c:pt>
                <c:pt idx="27">
                  <c:v>U</c:v>
                </c:pt>
              </c:strCache>
            </c:strRef>
          </c:cat>
          <c:val>
            <c:numRef>
              <c:f>'Срав ср'!$B$4:$AC$4</c:f>
              <c:numCache>
                <c:formatCode>General</c:formatCode>
                <c:ptCount val="28"/>
                <c:pt idx="0">
                  <c:v>3600</c:v>
                </c:pt>
                <c:pt idx="1">
                  <c:v>136000</c:v>
                </c:pt>
                <c:pt idx="2">
                  <c:v>3500</c:v>
                </c:pt>
                <c:pt idx="3">
                  <c:v>2.0299999999999998</c:v>
                </c:pt>
                <c:pt idx="4">
                  <c:v>85.8</c:v>
                </c:pt>
                <c:pt idx="5">
                  <c:v>11</c:v>
                </c:pt>
                <c:pt idx="6">
                  <c:v>1120</c:v>
                </c:pt>
                <c:pt idx="7">
                  <c:v>0.9</c:v>
                </c:pt>
                <c:pt idx="8">
                  <c:v>52.5</c:v>
                </c:pt>
                <c:pt idx="9">
                  <c:v>57.8</c:v>
                </c:pt>
                <c:pt idx="10">
                  <c:v>1124</c:v>
                </c:pt>
                <c:pt idx="11">
                  <c:v>0.44</c:v>
                </c:pt>
                <c:pt idx="12">
                  <c:v>0.59</c:v>
                </c:pt>
                <c:pt idx="13">
                  <c:v>0.44</c:v>
                </c:pt>
                <c:pt idx="14">
                  <c:v>214</c:v>
                </c:pt>
                <c:pt idx="15">
                  <c:v>2.34</c:v>
                </c:pt>
                <c:pt idx="16">
                  <c:v>3.15</c:v>
                </c:pt>
                <c:pt idx="17">
                  <c:v>1.99</c:v>
                </c:pt>
                <c:pt idx="18">
                  <c:v>0.38</c:v>
                </c:pt>
                <c:pt idx="19">
                  <c:v>0.11</c:v>
                </c:pt>
                <c:pt idx="20">
                  <c:v>0.04</c:v>
                </c:pt>
                <c:pt idx="21">
                  <c:v>0.17</c:v>
                </c:pt>
                <c:pt idx="22">
                  <c:v>0.02</c:v>
                </c:pt>
                <c:pt idx="23">
                  <c:v>0.26</c:v>
                </c:pt>
                <c:pt idx="24">
                  <c:v>0.05</c:v>
                </c:pt>
                <c:pt idx="25">
                  <c:v>0.05</c:v>
                </c:pt>
                <c:pt idx="26">
                  <c:v>0.5</c:v>
                </c:pt>
                <c:pt idx="27">
                  <c:v>0.28000000000000003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2-4E6B-42AA-B4EE-91ECC4D6C63C}"/>
            </c:ext>
          </c:extLst>
        </c:ser>
        <c:ser>
          <c:idx val="3"/>
          <c:order val="3"/>
          <c:tx>
            <c:strRef>
              <c:f>'Срав ср'!$A$5</c:f>
              <c:strCache>
                <c:ptCount val="1"/>
                <c:pt idx="0">
                  <c:v>Томская область</c:v>
                </c:pt>
              </c:strCache>
            </c:strRef>
          </c:tx>
          <c:spPr>
            <a:solidFill>
              <a:schemeClr val="accent4"/>
            </a:solidFill>
            <a:ln>
              <a:noFill/>
            </a:ln>
            <a:effectLst/>
          </c:spPr>
          <c:invertIfNegative val="0"/>
          <c:cat>
            <c:strRef>
              <c:f>'Срав ср'!$B$1:$AC$1</c:f>
              <c:strCache>
                <c:ptCount val="28"/>
                <c:pt idx="0">
                  <c:v>Na</c:v>
                </c:pt>
                <c:pt idx="1">
                  <c:v>Ca</c:v>
                </c:pt>
                <c:pt idx="2">
                  <c:v>Sc</c:v>
                </c:pt>
                <c:pt idx="3">
                  <c:v>Cr</c:v>
                </c:pt>
                <c:pt idx="4">
                  <c:v>Fe</c:v>
                </c:pt>
                <c:pt idx="5">
                  <c:v>Co</c:v>
                </c:pt>
                <c:pt idx="6">
                  <c:v>Zn</c:v>
                </c:pt>
                <c:pt idx="7">
                  <c:v>As</c:v>
                </c:pt>
                <c:pt idx="8">
                  <c:v>Br</c:v>
                </c:pt>
                <c:pt idx="9">
                  <c:v>Rb </c:v>
                </c:pt>
                <c:pt idx="10">
                  <c:v>Sr</c:v>
                </c:pt>
                <c:pt idx="11">
                  <c:v>Ag</c:v>
                </c:pt>
                <c:pt idx="12">
                  <c:v>Sb</c:v>
                </c:pt>
                <c:pt idx="13">
                  <c:v>Cs</c:v>
                </c:pt>
                <c:pt idx="14">
                  <c:v>Ba</c:v>
                </c:pt>
                <c:pt idx="15">
                  <c:v>La</c:v>
                </c:pt>
                <c:pt idx="16">
                  <c:v>Ce</c:v>
                </c:pt>
                <c:pt idx="17">
                  <c:v>Nd</c:v>
                </c:pt>
                <c:pt idx="18">
                  <c:v>Sm</c:v>
                </c:pt>
                <c:pt idx="19">
                  <c:v>Eu</c:v>
                </c:pt>
                <c:pt idx="20">
                  <c:v>Tb</c:v>
                </c:pt>
                <c:pt idx="21">
                  <c:v>Yb</c:v>
                </c:pt>
                <c:pt idx="22">
                  <c:v>Lu</c:v>
                </c:pt>
                <c:pt idx="23">
                  <c:v>Hf</c:v>
                </c:pt>
                <c:pt idx="24">
                  <c:v>Ta</c:v>
                </c:pt>
                <c:pt idx="25">
                  <c:v>Au</c:v>
                </c:pt>
                <c:pt idx="26">
                  <c:v>Th</c:v>
                </c:pt>
                <c:pt idx="27">
                  <c:v>U</c:v>
                </c:pt>
              </c:strCache>
            </c:strRef>
          </c:cat>
          <c:val>
            <c:numRef>
              <c:f>'Срав ср'!$B$5:$AC$5</c:f>
              <c:numCache>
                <c:formatCode>General</c:formatCode>
                <c:ptCount val="28"/>
                <c:pt idx="0">
                  <c:v>2300</c:v>
                </c:pt>
                <c:pt idx="1">
                  <c:v>137000</c:v>
                </c:pt>
                <c:pt idx="2">
                  <c:v>3100</c:v>
                </c:pt>
                <c:pt idx="3">
                  <c:v>0.73</c:v>
                </c:pt>
                <c:pt idx="4">
                  <c:v>5.8</c:v>
                </c:pt>
                <c:pt idx="5">
                  <c:v>10.3</c:v>
                </c:pt>
                <c:pt idx="6">
                  <c:v>1426</c:v>
                </c:pt>
                <c:pt idx="7">
                  <c:v>1.41</c:v>
                </c:pt>
                <c:pt idx="8">
                  <c:v>58.3</c:v>
                </c:pt>
                <c:pt idx="9">
                  <c:v>28.6</c:v>
                </c:pt>
                <c:pt idx="10">
                  <c:v>666</c:v>
                </c:pt>
                <c:pt idx="11">
                  <c:v>0.3</c:v>
                </c:pt>
                <c:pt idx="12">
                  <c:v>0.8</c:v>
                </c:pt>
                <c:pt idx="13">
                  <c:v>0.34</c:v>
                </c:pt>
                <c:pt idx="14">
                  <c:v>216</c:v>
                </c:pt>
                <c:pt idx="15">
                  <c:v>5.54</c:v>
                </c:pt>
                <c:pt idx="16">
                  <c:v>7.1</c:v>
                </c:pt>
                <c:pt idx="17">
                  <c:v>4.71</c:v>
                </c:pt>
                <c:pt idx="18">
                  <c:v>0.79</c:v>
                </c:pt>
                <c:pt idx="19">
                  <c:v>0.19</c:v>
                </c:pt>
                <c:pt idx="20">
                  <c:v>0.1</c:v>
                </c:pt>
                <c:pt idx="21">
                  <c:v>0.44</c:v>
                </c:pt>
                <c:pt idx="22">
                  <c:v>0.04</c:v>
                </c:pt>
                <c:pt idx="23">
                  <c:v>0.4</c:v>
                </c:pt>
                <c:pt idx="24">
                  <c:v>0.04</c:v>
                </c:pt>
                <c:pt idx="25">
                  <c:v>7.0000000000000007E-2</c:v>
                </c:pt>
                <c:pt idx="26">
                  <c:v>0.56999999999999995</c:v>
                </c:pt>
                <c:pt idx="27">
                  <c:v>0.32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3-4E6B-42AA-B4EE-91ECC4D6C63C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645189200"/>
        <c:axId val="645189744"/>
      </c:barChart>
      <c:catAx>
        <c:axId val="64518920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+mn-cs"/>
              </a:defRPr>
            </a:pPr>
            <a:endParaRPr lang="ru-RU"/>
          </a:p>
        </c:txPr>
        <c:crossAx val="645189744"/>
        <c:crossesAt val="1.0000000000000002E-3"/>
        <c:auto val="1"/>
        <c:lblAlgn val="ctr"/>
        <c:lblOffset val="100"/>
        <c:noMultiLvlLbl val="0"/>
      </c:catAx>
      <c:valAx>
        <c:axId val="645189744"/>
        <c:scaling>
          <c:logBase val="10"/>
          <c:orientation val="minMax"/>
        </c:scaling>
        <c:delete val="0"/>
        <c:axPos val="l"/>
        <c:majorGridlines>
          <c:spPr>
            <a:ln w="9525" cap="flat" cmpd="sng" algn="ctr">
              <a:noFill/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645189200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 sz="1300" baseline="0"/>
      </a:pPr>
      <a:endParaRPr lang="ru-RU"/>
    </a:p>
  </c:txPr>
  <c:externalData r:id="rId1">
    <c:autoUpdate val="0"/>
  </c:externalData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radarChart>
        <c:radarStyle val="marker"/>
        <c:varyColors val="0"/>
        <c:ser>
          <c:idx val="0"/>
          <c:order val="0"/>
          <c:tx>
            <c:strRef>
              <c:f>КК!$A$7</c:f>
              <c:strCache>
                <c:ptCount val="1"/>
                <c:pt idx="0">
                  <c:v>Северо-Казахстанская область</c:v>
                </c:pt>
              </c:strCache>
            </c:strRef>
          </c:tx>
          <c:spPr>
            <a:ln w="28575" cap="rnd">
              <a:solidFill>
                <a:schemeClr val="accent1"/>
              </a:solidFill>
              <a:round/>
            </a:ln>
            <a:effectLst/>
          </c:spPr>
          <c:marker>
            <c:symbol val="none"/>
          </c:marker>
          <c:cat>
            <c:strRef>
              <c:f>КК!$B$6:$BV$6</c:f>
              <c:strCache>
                <c:ptCount val="73"/>
                <c:pt idx="0">
                  <c:v>Li</c:v>
                </c:pt>
                <c:pt idx="1">
                  <c:v>Be</c:v>
                </c:pt>
                <c:pt idx="2">
                  <c:v>B</c:v>
                </c:pt>
                <c:pt idx="3">
                  <c:v>Na</c:v>
                </c:pt>
                <c:pt idx="4">
                  <c:v>Mg</c:v>
                </c:pt>
                <c:pt idx="5">
                  <c:v>Al</c:v>
                </c:pt>
                <c:pt idx="6">
                  <c:v>Si</c:v>
                </c:pt>
                <c:pt idx="7">
                  <c:v>P</c:v>
                </c:pt>
                <c:pt idx="8">
                  <c:v>S</c:v>
                </c:pt>
                <c:pt idx="9">
                  <c:v>Cl</c:v>
                </c:pt>
                <c:pt idx="10">
                  <c:v>K</c:v>
                </c:pt>
                <c:pt idx="11">
                  <c:v>Ca</c:v>
                </c:pt>
                <c:pt idx="12">
                  <c:v>Sc</c:v>
                </c:pt>
                <c:pt idx="13">
                  <c:v>Ti</c:v>
                </c:pt>
                <c:pt idx="14">
                  <c:v>V</c:v>
                </c:pt>
                <c:pt idx="15">
                  <c:v>Cr</c:v>
                </c:pt>
                <c:pt idx="16">
                  <c:v>Mn</c:v>
                </c:pt>
                <c:pt idx="17">
                  <c:v>Fe</c:v>
                </c:pt>
                <c:pt idx="18">
                  <c:v>Co</c:v>
                </c:pt>
                <c:pt idx="19">
                  <c:v>Ni</c:v>
                </c:pt>
                <c:pt idx="20">
                  <c:v>Cu</c:v>
                </c:pt>
                <c:pt idx="21">
                  <c:v>Zn</c:v>
                </c:pt>
                <c:pt idx="22">
                  <c:v>Ga</c:v>
                </c:pt>
                <c:pt idx="23">
                  <c:v>Ge</c:v>
                </c:pt>
                <c:pt idx="24">
                  <c:v>As</c:v>
                </c:pt>
                <c:pt idx="25">
                  <c:v>Se</c:v>
                </c:pt>
                <c:pt idx="26">
                  <c:v>Br</c:v>
                </c:pt>
                <c:pt idx="27">
                  <c:v>Rb</c:v>
                </c:pt>
                <c:pt idx="28">
                  <c:v>Sr</c:v>
                </c:pt>
                <c:pt idx="29">
                  <c:v>Y</c:v>
                </c:pt>
                <c:pt idx="30">
                  <c:v>Zr</c:v>
                </c:pt>
                <c:pt idx="31">
                  <c:v>Nb</c:v>
                </c:pt>
                <c:pt idx="32">
                  <c:v>Mo</c:v>
                </c:pt>
                <c:pt idx="33">
                  <c:v>Ru</c:v>
                </c:pt>
                <c:pt idx="34">
                  <c:v>Rh</c:v>
                </c:pt>
                <c:pt idx="35">
                  <c:v>Pd</c:v>
                </c:pt>
                <c:pt idx="36">
                  <c:v>Ag</c:v>
                </c:pt>
                <c:pt idx="37">
                  <c:v>Cd</c:v>
                </c:pt>
                <c:pt idx="38">
                  <c:v>In</c:v>
                </c:pt>
                <c:pt idx="39">
                  <c:v>Sn</c:v>
                </c:pt>
                <c:pt idx="40">
                  <c:v>Sb</c:v>
                </c:pt>
                <c:pt idx="41">
                  <c:v>Te</c:v>
                </c:pt>
                <c:pt idx="42">
                  <c:v>I</c:v>
                </c:pt>
                <c:pt idx="43">
                  <c:v>Cs</c:v>
                </c:pt>
                <c:pt idx="44">
                  <c:v>Ba</c:v>
                </c:pt>
                <c:pt idx="45">
                  <c:v>La</c:v>
                </c:pt>
                <c:pt idx="46">
                  <c:v>Ce</c:v>
                </c:pt>
                <c:pt idx="47">
                  <c:v>Pr</c:v>
                </c:pt>
                <c:pt idx="48">
                  <c:v>Nd</c:v>
                </c:pt>
                <c:pt idx="49">
                  <c:v>Sm</c:v>
                </c:pt>
                <c:pt idx="50">
                  <c:v>Eu</c:v>
                </c:pt>
                <c:pt idx="51">
                  <c:v>Gd</c:v>
                </c:pt>
                <c:pt idx="52">
                  <c:v>Tb</c:v>
                </c:pt>
                <c:pt idx="53">
                  <c:v>Dy</c:v>
                </c:pt>
                <c:pt idx="54">
                  <c:v>Ho</c:v>
                </c:pt>
                <c:pt idx="55">
                  <c:v>Er</c:v>
                </c:pt>
                <c:pt idx="56">
                  <c:v>Tm</c:v>
                </c:pt>
                <c:pt idx="57">
                  <c:v>Yb</c:v>
                </c:pt>
                <c:pt idx="58">
                  <c:v>Lu</c:v>
                </c:pt>
                <c:pt idx="59">
                  <c:v>Hf</c:v>
                </c:pt>
                <c:pt idx="60">
                  <c:v>Ta</c:v>
                </c:pt>
                <c:pt idx="61">
                  <c:v>W</c:v>
                </c:pt>
                <c:pt idx="62">
                  <c:v>Re</c:v>
                </c:pt>
                <c:pt idx="63">
                  <c:v>Os</c:v>
                </c:pt>
                <c:pt idx="64">
                  <c:v>Ir</c:v>
                </c:pt>
                <c:pt idx="65">
                  <c:v>Pt</c:v>
                </c:pt>
                <c:pt idx="66">
                  <c:v>Au</c:v>
                </c:pt>
                <c:pt idx="67">
                  <c:v>Hg</c:v>
                </c:pt>
                <c:pt idx="68">
                  <c:v>Tl</c:v>
                </c:pt>
                <c:pt idx="69">
                  <c:v>Pb</c:v>
                </c:pt>
                <c:pt idx="70">
                  <c:v>Bi</c:v>
                </c:pt>
                <c:pt idx="71">
                  <c:v>Th</c:v>
                </c:pt>
                <c:pt idx="72">
                  <c:v>U</c:v>
                </c:pt>
              </c:strCache>
            </c:strRef>
          </c:cat>
          <c:val>
            <c:numRef>
              <c:f>КК!$B$7:$BV$7</c:f>
              <c:numCache>
                <c:formatCode>General</c:formatCode>
                <c:ptCount val="73"/>
                <c:pt idx="0">
                  <c:v>1.05993690851735</c:v>
                </c:pt>
                <c:pt idx="1">
                  <c:v>2.0195052331113224</c:v>
                </c:pt>
                <c:pt idx="2">
                  <c:v>0.94761194677645355</c:v>
                </c:pt>
                <c:pt idx="3">
                  <c:v>1.088235294117647</c:v>
                </c:pt>
                <c:pt idx="4">
                  <c:v>1.2444882499620387</c:v>
                </c:pt>
                <c:pt idx="5">
                  <c:v>1.4036848200396728</c:v>
                </c:pt>
                <c:pt idx="6">
                  <c:v>1.0822187807968464</c:v>
                </c:pt>
                <c:pt idx="7">
                  <c:v>1.2269222670154281</c:v>
                </c:pt>
                <c:pt idx="8">
                  <c:v>1.1104731556222007</c:v>
                </c:pt>
                <c:pt idx="9">
                  <c:v>0.97282330125817085</c:v>
                </c:pt>
                <c:pt idx="10">
                  <c:v>1.0893497183819767</c:v>
                </c:pt>
                <c:pt idx="11">
                  <c:v>1.0722129653603254</c:v>
                </c:pt>
                <c:pt idx="12">
                  <c:v>0.85254883277751292</c:v>
                </c:pt>
                <c:pt idx="13">
                  <c:v>0.70694693465146452</c:v>
                </c:pt>
                <c:pt idx="14">
                  <c:v>0.81853116994022201</c:v>
                </c:pt>
                <c:pt idx="15">
                  <c:v>0.92006761651774938</c:v>
                </c:pt>
                <c:pt idx="16">
                  <c:v>1.2615505242706668</c:v>
                </c:pt>
                <c:pt idx="17">
                  <c:v>1.1833526207344265</c:v>
                </c:pt>
                <c:pt idx="18">
                  <c:v>1.0591718461280029</c:v>
                </c:pt>
                <c:pt idx="19">
                  <c:v>0.98146385171081385</c:v>
                </c:pt>
                <c:pt idx="20">
                  <c:v>0.73954668922830302</c:v>
                </c:pt>
                <c:pt idx="21">
                  <c:v>1.6765658362989322</c:v>
                </c:pt>
                <c:pt idx="22">
                  <c:v>1.0803981623277181</c:v>
                </c:pt>
                <c:pt idx="23">
                  <c:v>0.53349897950128689</c:v>
                </c:pt>
                <c:pt idx="24">
                  <c:v>0.97287537115801315</c:v>
                </c:pt>
                <c:pt idx="25">
                  <c:v>0.8428217821782179</c:v>
                </c:pt>
                <c:pt idx="26">
                  <c:v>0.72218802892752743</c:v>
                </c:pt>
                <c:pt idx="27">
                  <c:v>0.97013274336283184</c:v>
                </c:pt>
                <c:pt idx="28">
                  <c:v>0.74045237160085942</c:v>
                </c:pt>
                <c:pt idx="29">
                  <c:v>1.7232627729136649</c:v>
                </c:pt>
                <c:pt idx="30">
                  <c:v>1.5148606492749643</c:v>
                </c:pt>
                <c:pt idx="31">
                  <c:v>0.52023121387283211</c:v>
                </c:pt>
                <c:pt idx="32">
                  <c:v>0.6916576381365116</c:v>
                </c:pt>
                <c:pt idx="33">
                  <c:v>0.62387676508344003</c:v>
                </c:pt>
                <c:pt idx="34">
                  <c:v>0.73476297968397264</c:v>
                </c:pt>
                <c:pt idx="35">
                  <c:v>1.0827004219409282</c:v>
                </c:pt>
                <c:pt idx="36">
                  <c:v>0.46753246753246758</c:v>
                </c:pt>
                <c:pt idx="37">
                  <c:v>0.62245381335859784</c:v>
                </c:pt>
                <c:pt idx="38">
                  <c:v>0.92481203007518809</c:v>
                </c:pt>
                <c:pt idx="39">
                  <c:v>1.009946442234124</c:v>
                </c:pt>
                <c:pt idx="40">
                  <c:v>0.79642365887207678</c:v>
                </c:pt>
                <c:pt idx="41">
                  <c:v>0.90743505524037038</c:v>
                </c:pt>
                <c:pt idx="42">
                  <c:v>1.3033130047799568</c:v>
                </c:pt>
                <c:pt idx="43">
                  <c:v>0.63002114164904843</c:v>
                </c:pt>
                <c:pt idx="44">
                  <c:v>1.0177266971851562</c:v>
                </c:pt>
                <c:pt idx="45">
                  <c:v>1.5540438397581258</c:v>
                </c:pt>
                <c:pt idx="46">
                  <c:v>1.5872424786347685</c:v>
                </c:pt>
                <c:pt idx="47">
                  <c:v>2.2740780047758031</c:v>
                </c:pt>
                <c:pt idx="48">
                  <c:v>1.4988367147824786</c:v>
                </c:pt>
                <c:pt idx="49">
                  <c:v>1.9050639183430782</c:v>
                </c:pt>
                <c:pt idx="50">
                  <c:v>1.7145896117709625</c:v>
                </c:pt>
                <c:pt idx="51">
                  <c:v>1.2920687220522471</c:v>
                </c:pt>
                <c:pt idx="52">
                  <c:v>1.7177198821359676</c:v>
                </c:pt>
                <c:pt idx="53">
                  <c:v>1.6965509365006848</c:v>
                </c:pt>
                <c:pt idx="54">
                  <c:v>1.5299589603283172</c:v>
                </c:pt>
                <c:pt idx="55">
                  <c:v>1.6309336516031032</c:v>
                </c:pt>
                <c:pt idx="56">
                  <c:v>1.6240179573512907</c:v>
                </c:pt>
                <c:pt idx="57">
                  <c:v>1.6764472115511986</c:v>
                </c:pt>
                <c:pt idx="58">
                  <c:v>1.4163132137030991</c:v>
                </c:pt>
                <c:pt idx="59">
                  <c:v>1.9441340782122907</c:v>
                </c:pt>
                <c:pt idx="60">
                  <c:v>0.86206896551724133</c:v>
                </c:pt>
                <c:pt idx="61">
                  <c:v>0.54883971937398801</c:v>
                </c:pt>
                <c:pt idx="62">
                  <c:v>1.0835380835380837</c:v>
                </c:pt>
                <c:pt idx="63">
                  <c:v>0.77007874015748046</c:v>
                </c:pt>
                <c:pt idx="64">
                  <c:v>1.2974559686888447</c:v>
                </c:pt>
                <c:pt idx="65">
                  <c:v>0.99999999999999978</c:v>
                </c:pt>
                <c:pt idx="66">
                  <c:v>0.74226804123711332</c:v>
                </c:pt>
                <c:pt idx="67">
                  <c:v>1</c:v>
                </c:pt>
                <c:pt idx="68">
                  <c:v>0.90180360721442865</c:v>
                </c:pt>
                <c:pt idx="69">
                  <c:v>0.74793334208109186</c:v>
                </c:pt>
                <c:pt idx="70">
                  <c:v>0.99999999999999978</c:v>
                </c:pt>
                <c:pt idx="71">
                  <c:v>1.0923413566739606</c:v>
                </c:pt>
                <c:pt idx="72">
                  <c:v>1.1189985933008499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25A4-4B92-B5EF-0499D6D86784}"/>
            </c:ext>
          </c:extLst>
        </c:ser>
        <c:ser>
          <c:idx val="1"/>
          <c:order val="1"/>
          <c:tx>
            <c:strRef>
              <c:f>КК!$A$8</c:f>
              <c:strCache>
                <c:ptCount val="1"/>
              </c:strCache>
            </c:strRef>
          </c:tx>
          <c:spPr>
            <a:ln w="28575" cap="rnd">
              <a:solidFill>
                <a:schemeClr val="accent2"/>
              </a:solidFill>
              <a:round/>
            </a:ln>
            <a:effectLst/>
          </c:spPr>
          <c:marker>
            <c:symbol val="none"/>
          </c:marker>
          <c:cat>
            <c:strRef>
              <c:f>КК!$B$6:$BV$6</c:f>
              <c:strCache>
                <c:ptCount val="73"/>
                <c:pt idx="0">
                  <c:v>Li</c:v>
                </c:pt>
                <c:pt idx="1">
                  <c:v>Be</c:v>
                </c:pt>
                <c:pt idx="2">
                  <c:v>B</c:v>
                </c:pt>
                <c:pt idx="3">
                  <c:v>Na</c:v>
                </c:pt>
                <c:pt idx="4">
                  <c:v>Mg</c:v>
                </c:pt>
                <c:pt idx="5">
                  <c:v>Al</c:v>
                </c:pt>
                <c:pt idx="6">
                  <c:v>Si</c:v>
                </c:pt>
                <c:pt idx="7">
                  <c:v>P</c:v>
                </c:pt>
                <c:pt idx="8">
                  <c:v>S</c:v>
                </c:pt>
                <c:pt idx="9">
                  <c:v>Cl</c:v>
                </c:pt>
                <c:pt idx="10">
                  <c:v>K</c:v>
                </c:pt>
                <c:pt idx="11">
                  <c:v>Ca</c:v>
                </c:pt>
                <c:pt idx="12">
                  <c:v>Sc</c:v>
                </c:pt>
                <c:pt idx="13">
                  <c:v>Ti</c:v>
                </c:pt>
                <c:pt idx="14">
                  <c:v>V</c:v>
                </c:pt>
                <c:pt idx="15">
                  <c:v>Cr</c:v>
                </c:pt>
                <c:pt idx="16">
                  <c:v>Mn</c:v>
                </c:pt>
                <c:pt idx="17">
                  <c:v>Fe</c:v>
                </c:pt>
                <c:pt idx="18">
                  <c:v>Co</c:v>
                </c:pt>
                <c:pt idx="19">
                  <c:v>Ni</c:v>
                </c:pt>
                <c:pt idx="20">
                  <c:v>Cu</c:v>
                </c:pt>
                <c:pt idx="21">
                  <c:v>Zn</c:v>
                </c:pt>
                <c:pt idx="22">
                  <c:v>Ga</c:v>
                </c:pt>
                <c:pt idx="23">
                  <c:v>Ge</c:v>
                </c:pt>
                <c:pt idx="24">
                  <c:v>As</c:v>
                </c:pt>
                <c:pt idx="25">
                  <c:v>Se</c:v>
                </c:pt>
                <c:pt idx="26">
                  <c:v>Br</c:v>
                </c:pt>
                <c:pt idx="27">
                  <c:v>Rb</c:v>
                </c:pt>
                <c:pt idx="28">
                  <c:v>Sr</c:v>
                </c:pt>
                <c:pt idx="29">
                  <c:v>Y</c:v>
                </c:pt>
                <c:pt idx="30">
                  <c:v>Zr</c:v>
                </c:pt>
                <c:pt idx="31">
                  <c:v>Nb</c:v>
                </c:pt>
                <c:pt idx="32">
                  <c:v>Mo</c:v>
                </c:pt>
                <c:pt idx="33">
                  <c:v>Ru</c:v>
                </c:pt>
                <c:pt idx="34">
                  <c:v>Rh</c:v>
                </c:pt>
                <c:pt idx="35">
                  <c:v>Pd</c:v>
                </c:pt>
                <c:pt idx="36">
                  <c:v>Ag</c:v>
                </c:pt>
                <c:pt idx="37">
                  <c:v>Cd</c:v>
                </c:pt>
                <c:pt idx="38">
                  <c:v>In</c:v>
                </c:pt>
                <c:pt idx="39">
                  <c:v>Sn</c:v>
                </c:pt>
                <c:pt idx="40">
                  <c:v>Sb</c:v>
                </c:pt>
                <c:pt idx="41">
                  <c:v>Te</c:v>
                </c:pt>
                <c:pt idx="42">
                  <c:v>I</c:v>
                </c:pt>
                <c:pt idx="43">
                  <c:v>Cs</c:v>
                </c:pt>
                <c:pt idx="44">
                  <c:v>Ba</c:v>
                </c:pt>
                <c:pt idx="45">
                  <c:v>La</c:v>
                </c:pt>
                <c:pt idx="46">
                  <c:v>Ce</c:v>
                </c:pt>
                <c:pt idx="47">
                  <c:v>Pr</c:v>
                </c:pt>
                <c:pt idx="48">
                  <c:v>Nd</c:v>
                </c:pt>
                <c:pt idx="49">
                  <c:v>Sm</c:v>
                </c:pt>
                <c:pt idx="50">
                  <c:v>Eu</c:v>
                </c:pt>
                <c:pt idx="51">
                  <c:v>Gd</c:v>
                </c:pt>
                <c:pt idx="52">
                  <c:v>Tb</c:v>
                </c:pt>
                <c:pt idx="53">
                  <c:v>Dy</c:v>
                </c:pt>
                <c:pt idx="54">
                  <c:v>Ho</c:v>
                </c:pt>
                <c:pt idx="55">
                  <c:v>Er</c:v>
                </c:pt>
                <c:pt idx="56">
                  <c:v>Tm</c:v>
                </c:pt>
                <c:pt idx="57">
                  <c:v>Yb</c:v>
                </c:pt>
                <c:pt idx="58">
                  <c:v>Lu</c:v>
                </c:pt>
                <c:pt idx="59">
                  <c:v>Hf</c:v>
                </c:pt>
                <c:pt idx="60">
                  <c:v>Ta</c:v>
                </c:pt>
                <c:pt idx="61">
                  <c:v>W</c:v>
                </c:pt>
                <c:pt idx="62">
                  <c:v>Re</c:v>
                </c:pt>
                <c:pt idx="63">
                  <c:v>Os</c:v>
                </c:pt>
                <c:pt idx="64">
                  <c:v>Ir</c:v>
                </c:pt>
                <c:pt idx="65">
                  <c:v>Pt</c:v>
                </c:pt>
                <c:pt idx="66">
                  <c:v>Au</c:v>
                </c:pt>
                <c:pt idx="67">
                  <c:v>Hg</c:v>
                </c:pt>
                <c:pt idx="68">
                  <c:v>Tl</c:v>
                </c:pt>
                <c:pt idx="69">
                  <c:v>Pb</c:v>
                </c:pt>
                <c:pt idx="70">
                  <c:v>Bi</c:v>
                </c:pt>
                <c:pt idx="71">
                  <c:v>Th</c:v>
                </c:pt>
                <c:pt idx="72">
                  <c:v>U</c:v>
                </c:pt>
              </c:strCache>
            </c:strRef>
          </c:cat>
          <c:val>
            <c:numRef>
              <c:f>КК!$B$8:$BV$8</c:f>
              <c:numCache>
                <c:formatCode>General</c:formatCode>
                <c:ptCount val="73"/>
                <c:pt idx="0">
                  <c:v>1</c:v>
                </c:pt>
                <c:pt idx="1">
                  <c:v>1</c:v>
                </c:pt>
                <c:pt idx="2">
                  <c:v>1</c:v>
                </c:pt>
                <c:pt idx="3">
                  <c:v>1</c:v>
                </c:pt>
                <c:pt idx="4">
                  <c:v>1</c:v>
                </c:pt>
                <c:pt idx="5">
                  <c:v>1</c:v>
                </c:pt>
                <c:pt idx="6">
                  <c:v>1</c:v>
                </c:pt>
                <c:pt idx="7">
                  <c:v>1</c:v>
                </c:pt>
                <c:pt idx="8">
                  <c:v>1</c:v>
                </c:pt>
                <c:pt idx="9">
                  <c:v>1</c:v>
                </c:pt>
                <c:pt idx="10">
                  <c:v>1</c:v>
                </c:pt>
                <c:pt idx="11">
                  <c:v>1</c:v>
                </c:pt>
                <c:pt idx="12">
                  <c:v>1</c:v>
                </c:pt>
                <c:pt idx="13">
                  <c:v>1</c:v>
                </c:pt>
                <c:pt idx="14">
                  <c:v>1</c:v>
                </c:pt>
                <c:pt idx="15">
                  <c:v>1</c:v>
                </c:pt>
                <c:pt idx="16">
                  <c:v>1</c:v>
                </c:pt>
                <c:pt idx="17">
                  <c:v>1</c:v>
                </c:pt>
                <c:pt idx="18">
                  <c:v>1</c:v>
                </c:pt>
                <c:pt idx="19">
                  <c:v>1</c:v>
                </c:pt>
                <c:pt idx="20">
                  <c:v>1</c:v>
                </c:pt>
                <c:pt idx="21">
                  <c:v>1</c:v>
                </c:pt>
                <c:pt idx="22">
                  <c:v>1</c:v>
                </c:pt>
                <c:pt idx="23">
                  <c:v>1</c:v>
                </c:pt>
                <c:pt idx="24">
                  <c:v>1</c:v>
                </c:pt>
                <c:pt idx="25">
                  <c:v>1</c:v>
                </c:pt>
                <c:pt idx="26">
                  <c:v>1</c:v>
                </c:pt>
                <c:pt idx="27">
                  <c:v>1</c:v>
                </c:pt>
                <c:pt idx="28">
                  <c:v>1</c:v>
                </c:pt>
                <c:pt idx="29">
                  <c:v>1</c:v>
                </c:pt>
                <c:pt idx="30">
                  <c:v>1</c:v>
                </c:pt>
                <c:pt idx="31">
                  <c:v>1</c:v>
                </c:pt>
                <c:pt idx="32">
                  <c:v>1</c:v>
                </c:pt>
                <c:pt idx="33">
                  <c:v>1</c:v>
                </c:pt>
                <c:pt idx="34">
                  <c:v>1</c:v>
                </c:pt>
                <c:pt idx="35">
                  <c:v>1</c:v>
                </c:pt>
                <c:pt idx="36">
                  <c:v>1</c:v>
                </c:pt>
                <c:pt idx="37">
                  <c:v>1</c:v>
                </c:pt>
                <c:pt idx="38">
                  <c:v>1</c:v>
                </c:pt>
                <c:pt idx="39">
                  <c:v>1</c:v>
                </c:pt>
                <c:pt idx="40">
                  <c:v>1</c:v>
                </c:pt>
                <c:pt idx="41">
                  <c:v>1</c:v>
                </c:pt>
                <c:pt idx="42">
                  <c:v>1</c:v>
                </c:pt>
                <c:pt idx="43">
                  <c:v>1</c:v>
                </c:pt>
                <c:pt idx="44">
                  <c:v>1</c:v>
                </c:pt>
                <c:pt idx="45">
                  <c:v>1</c:v>
                </c:pt>
                <c:pt idx="46">
                  <c:v>1</c:v>
                </c:pt>
                <c:pt idx="47">
                  <c:v>1</c:v>
                </c:pt>
                <c:pt idx="48">
                  <c:v>1</c:v>
                </c:pt>
                <c:pt idx="49">
                  <c:v>1</c:v>
                </c:pt>
                <c:pt idx="50">
                  <c:v>1</c:v>
                </c:pt>
                <c:pt idx="51">
                  <c:v>1</c:v>
                </c:pt>
                <c:pt idx="52">
                  <c:v>1</c:v>
                </c:pt>
                <c:pt idx="53">
                  <c:v>1</c:v>
                </c:pt>
                <c:pt idx="54">
                  <c:v>1</c:v>
                </c:pt>
                <c:pt idx="55">
                  <c:v>1</c:v>
                </c:pt>
                <c:pt idx="56">
                  <c:v>1</c:v>
                </c:pt>
                <c:pt idx="57">
                  <c:v>1</c:v>
                </c:pt>
                <c:pt idx="58">
                  <c:v>1</c:v>
                </c:pt>
                <c:pt idx="59">
                  <c:v>1</c:v>
                </c:pt>
                <c:pt idx="60">
                  <c:v>1</c:v>
                </c:pt>
                <c:pt idx="61">
                  <c:v>1</c:v>
                </c:pt>
                <c:pt idx="62">
                  <c:v>1</c:v>
                </c:pt>
                <c:pt idx="63">
                  <c:v>1</c:v>
                </c:pt>
                <c:pt idx="64">
                  <c:v>1</c:v>
                </c:pt>
                <c:pt idx="65">
                  <c:v>1</c:v>
                </c:pt>
                <c:pt idx="66">
                  <c:v>1</c:v>
                </c:pt>
                <c:pt idx="67">
                  <c:v>1</c:v>
                </c:pt>
                <c:pt idx="68">
                  <c:v>1</c:v>
                </c:pt>
                <c:pt idx="69">
                  <c:v>1</c:v>
                </c:pt>
                <c:pt idx="70">
                  <c:v>1</c:v>
                </c:pt>
                <c:pt idx="71">
                  <c:v>1</c:v>
                </c:pt>
                <c:pt idx="72">
                  <c:v>1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25A4-4B92-B5EF-0499D6D86784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511066816"/>
        <c:axId val="511067904"/>
      </c:radarChart>
      <c:catAx>
        <c:axId val="511066816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511067904"/>
        <c:crosses val="autoZero"/>
        <c:auto val="1"/>
        <c:lblAlgn val="ctr"/>
        <c:lblOffset val="100"/>
        <c:noMultiLvlLbl val="0"/>
      </c:catAx>
      <c:valAx>
        <c:axId val="511067904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511066816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1">
    <c:autoUpdate val="0"/>
  </c:externalData>
</c:chartSpace>
</file>

<file path=word/charts/chart8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radarChart>
        <c:radarStyle val="marker"/>
        <c:varyColors val="0"/>
        <c:ser>
          <c:idx val="0"/>
          <c:order val="0"/>
          <c:tx>
            <c:strRef>
              <c:f>КК!$A$2</c:f>
              <c:strCache>
                <c:ptCount val="1"/>
                <c:pt idx="0">
                  <c:v>Акмолинская область</c:v>
                </c:pt>
              </c:strCache>
            </c:strRef>
          </c:tx>
          <c:spPr>
            <a:ln w="28575" cap="rnd">
              <a:solidFill>
                <a:schemeClr val="accent1"/>
              </a:solidFill>
              <a:round/>
            </a:ln>
            <a:effectLst/>
          </c:spPr>
          <c:marker>
            <c:symbol val="none"/>
          </c:marker>
          <c:cat>
            <c:strRef>
              <c:f>КК!$B$1:$BV$1</c:f>
              <c:strCache>
                <c:ptCount val="73"/>
                <c:pt idx="0">
                  <c:v>Li</c:v>
                </c:pt>
                <c:pt idx="1">
                  <c:v>Be</c:v>
                </c:pt>
                <c:pt idx="2">
                  <c:v>B</c:v>
                </c:pt>
                <c:pt idx="3">
                  <c:v>Na</c:v>
                </c:pt>
                <c:pt idx="4">
                  <c:v>Mg</c:v>
                </c:pt>
                <c:pt idx="5">
                  <c:v>Al</c:v>
                </c:pt>
                <c:pt idx="6">
                  <c:v>Si</c:v>
                </c:pt>
                <c:pt idx="7">
                  <c:v>P</c:v>
                </c:pt>
                <c:pt idx="8">
                  <c:v>S</c:v>
                </c:pt>
                <c:pt idx="9">
                  <c:v>Cl</c:v>
                </c:pt>
                <c:pt idx="10">
                  <c:v>K</c:v>
                </c:pt>
                <c:pt idx="11">
                  <c:v>Ca</c:v>
                </c:pt>
                <c:pt idx="12">
                  <c:v>Sc</c:v>
                </c:pt>
                <c:pt idx="13">
                  <c:v>Ti</c:v>
                </c:pt>
                <c:pt idx="14">
                  <c:v>V</c:v>
                </c:pt>
                <c:pt idx="15">
                  <c:v>Cr</c:v>
                </c:pt>
                <c:pt idx="16">
                  <c:v>Mn</c:v>
                </c:pt>
                <c:pt idx="17">
                  <c:v>Fe</c:v>
                </c:pt>
                <c:pt idx="18">
                  <c:v>Co</c:v>
                </c:pt>
                <c:pt idx="19">
                  <c:v>Ni</c:v>
                </c:pt>
                <c:pt idx="20">
                  <c:v>Cu</c:v>
                </c:pt>
                <c:pt idx="21">
                  <c:v>Zn</c:v>
                </c:pt>
                <c:pt idx="22">
                  <c:v>Ga</c:v>
                </c:pt>
                <c:pt idx="23">
                  <c:v>Ge</c:v>
                </c:pt>
                <c:pt idx="24">
                  <c:v>As</c:v>
                </c:pt>
                <c:pt idx="25">
                  <c:v>Se</c:v>
                </c:pt>
                <c:pt idx="26">
                  <c:v>Br</c:v>
                </c:pt>
                <c:pt idx="27">
                  <c:v>Rb</c:v>
                </c:pt>
                <c:pt idx="28">
                  <c:v>Sr</c:v>
                </c:pt>
                <c:pt idx="29">
                  <c:v>Y</c:v>
                </c:pt>
                <c:pt idx="30">
                  <c:v>Zr</c:v>
                </c:pt>
                <c:pt idx="31">
                  <c:v>Nb</c:v>
                </c:pt>
                <c:pt idx="32">
                  <c:v>Mo</c:v>
                </c:pt>
                <c:pt idx="33">
                  <c:v>Ru</c:v>
                </c:pt>
                <c:pt idx="34">
                  <c:v>Rh</c:v>
                </c:pt>
                <c:pt idx="35">
                  <c:v>Pd</c:v>
                </c:pt>
                <c:pt idx="36">
                  <c:v>Ag</c:v>
                </c:pt>
                <c:pt idx="37">
                  <c:v>Cd</c:v>
                </c:pt>
                <c:pt idx="38">
                  <c:v>In</c:v>
                </c:pt>
                <c:pt idx="39">
                  <c:v>Sn</c:v>
                </c:pt>
                <c:pt idx="40">
                  <c:v>Sb</c:v>
                </c:pt>
                <c:pt idx="41">
                  <c:v>Te</c:v>
                </c:pt>
                <c:pt idx="42">
                  <c:v>I</c:v>
                </c:pt>
                <c:pt idx="43">
                  <c:v>Cs</c:v>
                </c:pt>
                <c:pt idx="44">
                  <c:v>Ba</c:v>
                </c:pt>
                <c:pt idx="45">
                  <c:v>La</c:v>
                </c:pt>
                <c:pt idx="46">
                  <c:v>Ce</c:v>
                </c:pt>
                <c:pt idx="47">
                  <c:v>Pr</c:v>
                </c:pt>
                <c:pt idx="48">
                  <c:v>Nd</c:v>
                </c:pt>
                <c:pt idx="49">
                  <c:v>Sm</c:v>
                </c:pt>
                <c:pt idx="50">
                  <c:v>Eu</c:v>
                </c:pt>
                <c:pt idx="51">
                  <c:v>Gd</c:v>
                </c:pt>
                <c:pt idx="52">
                  <c:v>Tb</c:v>
                </c:pt>
                <c:pt idx="53">
                  <c:v>Dy</c:v>
                </c:pt>
                <c:pt idx="54">
                  <c:v>Ho</c:v>
                </c:pt>
                <c:pt idx="55">
                  <c:v>Er</c:v>
                </c:pt>
                <c:pt idx="56">
                  <c:v>Tm</c:v>
                </c:pt>
                <c:pt idx="57">
                  <c:v>Yb</c:v>
                </c:pt>
                <c:pt idx="58">
                  <c:v>Lu</c:v>
                </c:pt>
                <c:pt idx="59">
                  <c:v>Hf</c:v>
                </c:pt>
                <c:pt idx="60">
                  <c:v>Ta</c:v>
                </c:pt>
                <c:pt idx="61">
                  <c:v>W</c:v>
                </c:pt>
                <c:pt idx="62">
                  <c:v>Re</c:v>
                </c:pt>
                <c:pt idx="63">
                  <c:v>Os</c:v>
                </c:pt>
                <c:pt idx="64">
                  <c:v>Ir</c:v>
                </c:pt>
                <c:pt idx="65">
                  <c:v>Pt</c:v>
                </c:pt>
                <c:pt idx="66">
                  <c:v>Au</c:v>
                </c:pt>
                <c:pt idx="67">
                  <c:v>Hg</c:v>
                </c:pt>
                <c:pt idx="68">
                  <c:v>Tl</c:v>
                </c:pt>
                <c:pt idx="69">
                  <c:v>Pb</c:v>
                </c:pt>
                <c:pt idx="70">
                  <c:v>Bi</c:v>
                </c:pt>
                <c:pt idx="71">
                  <c:v>Th</c:v>
                </c:pt>
                <c:pt idx="72">
                  <c:v>U</c:v>
                </c:pt>
              </c:strCache>
            </c:strRef>
          </c:cat>
          <c:val>
            <c:numRef>
              <c:f>КК!$B$2:$BV$2</c:f>
              <c:numCache>
                <c:formatCode>General</c:formatCode>
                <c:ptCount val="73"/>
                <c:pt idx="0">
                  <c:v>1.0308943089430898</c:v>
                </c:pt>
                <c:pt idx="1">
                  <c:v>2.0397865114022316</c:v>
                </c:pt>
                <c:pt idx="2">
                  <c:v>0.97447458674237375</c:v>
                </c:pt>
                <c:pt idx="3">
                  <c:v>1.0515463917525771</c:v>
                </c:pt>
                <c:pt idx="4">
                  <c:v>1.1392689339486062</c:v>
                </c:pt>
                <c:pt idx="5">
                  <c:v>1.2528854107931899</c:v>
                </c:pt>
                <c:pt idx="6">
                  <c:v>1.0428718249889886</c:v>
                </c:pt>
                <c:pt idx="7">
                  <c:v>1.1279821311801463</c:v>
                </c:pt>
                <c:pt idx="8">
                  <c:v>1.0584660418828709</c:v>
                </c:pt>
                <c:pt idx="9">
                  <c:v>0.98002462451498629</c:v>
                </c:pt>
                <c:pt idx="10">
                  <c:v>1.0467640359104917</c:v>
                </c:pt>
                <c:pt idx="11">
                  <c:v>1.037458995243125</c:v>
                </c:pt>
                <c:pt idx="12">
                  <c:v>0.93133666112035507</c:v>
                </c:pt>
                <c:pt idx="13">
                  <c:v>0.87219961466352192</c:v>
                </c:pt>
                <c:pt idx="14">
                  <c:v>0.91681346643178718</c:v>
                </c:pt>
                <c:pt idx="15">
                  <c:v>0.96156972019040998</c:v>
                </c:pt>
                <c:pt idx="16">
                  <c:v>1.1504504605524639</c:v>
                </c:pt>
                <c:pt idx="17">
                  <c:v>1.1009291196668842</c:v>
                </c:pt>
                <c:pt idx="18">
                  <c:v>1.030487936817051</c:v>
                </c:pt>
                <c:pt idx="19">
                  <c:v>0.99081703426272683</c:v>
                </c:pt>
                <c:pt idx="20">
                  <c:v>0.88477828339538633</c:v>
                </c:pt>
                <c:pt idx="21">
                  <c:v>1.5112198663565348</c:v>
                </c:pt>
                <c:pt idx="22">
                  <c:v>1.0418827283605905</c:v>
                </c:pt>
                <c:pt idx="23">
                  <c:v>0.81086526353660704</c:v>
                </c:pt>
                <c:pt idx="24">
                  <c:v>0.98661916072842437</c:v>
                </c:pt>
                <c:pt idx="25">
                  <c:v>0.92713711990820424</c:v>
                </c:pt>
                <c:pt idx="26">
                  <c:v>0.87803559968926248</c:v>
                </c:pt>
                <c:pt idx="27">
                  <c:v>0.98528610354223434</c:v>
                </c:pt>
                <c:pt idx="28">
                  <c:v>0.88513292433537849</c:v>
                </c:pt>
                <c:pt idx="29">
                  <c:v>1.5664930555555556</c:v>
                </c:pt>
                <c:pt idx="30">
                  <c:v>1.3466749763405124</c:v>
                </c:pt>
                <c:pt idx="31">
                  <c:v>0.80652680652680664</c:v>
                </c:pt>
                <c:pt idx="32">
                  <c:v>0.86642260396132531</c:v>
                </c:pt>
                <c:pt idx="33">
                  <c:v>0.84170718530524058</c:v>
                </c:pt>
                <c:pt idx="34">
                  <c:v>0.88290981564524151</c:v>
                </c:pt>
                <c:pt idx="35">
                  <c:v>1.0431338028169017</c:v>
                </c:pt>
                <c:pt idx="36">
                  <c:v>0.78974358974358971</c:v>
                </c:pt>
                <c:pt idx="37">
                  <c:v>0.84120342697748562</c:v>
                </c:pt>
                <c:pt idx="38">
                  <c:v>0.96376811594202882</c:v>
                </c:pt>
                <c:pt idx="39">
                  <c:v>1.0049980776624376</c:v>
                </c:pt>
                <c:pt idx="40">
                  <c:v>0.90761548064918862</c:v>
                </c:pt>
                <c:pt idx="41">
                  <c:v>0.95576484018264818</c:v>
                </c:pt>
                <c:pt idx="42">
                  <c:v>1.2026562706488702</c:v>
                </c:pt>
                <c:pt idx="43">
                  <c:v>0.84388938447814466</c:v>
                </c:pt>
                <c:pt idx="44">
                  <c:v>1.0089426100628931</c:v>
                </c:pt>
                <c:pt idx="45">
                  <c:v>1.383167799268165</c:v>
                </c:pt>
                <c:pt idx="46">
                  <c:v>1.4156711040315546</c:v>
                </c:pt>
                <c:pt idx="47">
                  <c:v>2.7551169590643272</c:v>
                </c:pt>
                <c:pt idx="48">
                  <c:v>1.3323001033230006</c:v>
                </c:pt>
                <c:pt idx="49">
                  <c:v>1.8265906416870306</c:v>
                </c:pt>
                <c:pt idx="50">
                  <c:v>1.5559233209212524</c:v>
                </c:pt>
                <c:pt idx="51">
                  <c:v>1.1710073032933725</c:v>
                </c:pt>
                <c:pt idx="52">
                  <c:v>1.5597216022747937</c:v>
                </c:pt>
                <c:pt idx="53">
                  <c:v>1.534390607202313</c:v>
                </c:pt>
                <c:pt idx="54">
                  <c:v>1.3605062348780945</c:v>
                </c:pt>
                <c:pt idx="55">
                  <c:v>1.4608495799651293</c:v>
                </c:pt>
                <c:pt idx="56">
                  <c:v>1.4535073409461665</c:v>
                </c:pt>
                <c:pt idx="57">
                  <c:v>1.5110844217584951</c:v>
                </c:pt>
                <c:pt idx="58">
                  <c:v>1.2628759785743719</c:v>
                </c:pt>
                <c:pt idx="59">
                  <c:v>1.8941798941798942</c:v>
                </c:pt>
                <c:pt idx="60">
                  <c:v>0.93548387096774188</c:v>
                </c:pt>
                <c:pt idx="61">
                  <c:v>0.81594011448701009</c:v>
                </c:pt>
                <c:pt idx="62">
                  <c:v>1.0435897435897437</c:v>
                </c:pt>
                <c:pt idx="63">
                  <c:v>0.89689265536723151</c:v>
                </c:pt>
                <c:pt idx="64">
                  <c:v>1.1747126436781614</c:v>
                </c:pt>
                <c:pt idx="65">
                  <c:v>1.0000000000000004</c:v>
                </c:pt>
                <c:pt idx="66">
                  <c:v>0.88584474885844744</c:v>
                </c:pt>
                <c:pt idx="67">
                  <c:v>1</c:v>
                </c:pt>
                <c:pt idx="68">
                  <c:v>0.95319961795606534</c:v>
                </c:pt>
                <c:pt idx="69">
                  <c:v>0.88807318067936836</c:v>
                </c:pt>
                <c:pt idx="70">
                  <c:v>1.0000000000000004</c:v>
                </c:pt>
                <c:pt idx="71">
                  <c:v>1.0484055976141318</c:v>
                </c:pt>
                <c:pt idx="72">
                  <c:v>1.0632634260011924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876F-4466-B23B-97DF9518B39C}"/>
            </c:ext>
          </c:extLst>
        </c:ser>
        <c:ser>
          <c:idx val="1"/>
          <c:order val="1"/>
          <c:tx>
            <c:strRef>
              <c:f>КК!$A$3</c:f>
              <c:strCache>
                <c:ptCount val="1"/>
              </c:strCache>
            </c:strRef>
          </c:tx>
          <c:spPr>
            <a:ln w="28575" cap="rnd">
              <a:solidFill>
                <a:schemeClr val="accent2"/>
              </a:solidFill>
              <a:round/>
            </a:ln>
            <a:effectLst/>
          </c:spPr>
          <c:marker>
            <c:symbol val="none"/>
          </c:marker>
          <c:cat>
            <c:strRef>
              <c:f>КК!$B$1:$BV$1</c:f>
              <c:strCache>
                <c:ptCount val="73"/>
                <c:pt idx="0">
                  <c:v>Li</c:v>
                </c:pt>
                <c:pt idx="1">
                  <c:v>Be</c:v>
                </c:pt>
                <c:pt idx="2">
                  <c:v>B</c:v>
                </c:pt>
                <c:pt idx="3">
                  <c:v>Na</c:v>
                </c:pt>
                <c:pt idx="4">
                  <c:v>Mg</c:v>
                </c:pt>
                <c:pt idx="5">
                  <c:v>Al</c:v>
                </c:pt>
                <c:pt idx="6">
                  <c:v>Si</c:v>
                </c:pt>
                <c:pt idx="7">
                  <c:v>P</c:v>
                </c:pt>
                <c:pt idx="8">
                  <c:v>S</c:v>
                </c:pt>
                <c:pt idx="9">
                  <c:v>Cl</c:v>
                </c:pt>
                <c:pt idx="10">
                  <c:v>K</c:v>
                </c:pt>
                <c:pt idx="11">
                  <c:v>Ca</c:v>
                </c:pt>
                <c:pt idx="12">
                  <c:v>Sc</c:v>
                </c:pt>
                <c:pt idx="13">
                  <c:v>Ti</c:v>
                </c:pt>
                <c:pt idx="14">
                  <c:v>V</c:v>
                </c:pt>
                <c:pt idx="15">
                  <c:v>Cr</c:v>
                </c:pt>
                <c:pt idx="16">
                  <c:v>Mn</c:v>
                </c:pt>
                <c:pt idx="17">
                  <c:v>Fe</c:v>
                </c:pt>
                <c:pt idx="18">
                  <c:v>Co</c:v>
                </c:pt>
                <c:pt idx="19">
                  <c:v>Ni</c:v>
                </c:pt>
                <c:pt idx="20">
                  <c:v>Cu</c:v>
                </c:pt>
                <c:pt idx="21">
                  <c:v>Zn</c:v>
                </c:pt>
                <c:pt idx="22">
                  <c:v>Ga</c:v>
                </c:pt>
                <c:pt idx="23">
                  <c:v>Ge</c:v>
                </c:pt>
                <c:pt idx="24">
                  <c:v>As</c:v>
                </c:pt>
                <c:pt idx="25">
                  <c:v>Se</c:v>
                </c:pt>
                <c:pt idx="26">
                  <c:v>Br</c:v>
                </c:pt>
                <c:pt idx="27">
                  <c:v>Rb</c:v>
                </c:pt>
                <c:pt idx="28">
                  <c:v>Sr</c:v>
                </c:pt>
                <c:pt idx="29">
                  <c:v>Y</c:v>
                </c:pt>
                <c:pt idx="30">
                  <c:v>Zr</c:v>
                </c:pt>
                <c:pt idx="31">
                  <c:v>Nb</c:v>
                </c:pt>
                <c:pt idx="32">
                  <c:v>Mo</c:v>
                </c:pt>
                <c:pt idx="33">
                  <c:v>Ru</c:v>
                </c:pt>
                <c:pt idx="34">
                  <c:v>Rh</c:v>
                </c:pt>
                <c:pt idx="35">
                  <c:v>Pd</c:v>
                </c:pt>
                <c:pt idx="36">
                  <c:v>Ag</c:v>
                </c:pt>
                <c:pt idx="37">
                  <c:v>Cd</c:v>
                </c:pt>
                <c:pt idx="38">
                  <c:v>In</c:v>
                </c:pt>
                <c:pt idx="39">
                  <c:v>Sn</c:v>
                </c:pt>
                <c:pt idx="40">
                  <c:v>Sb</c:v>
                </c:pt>
                <c:pt idx="41">
                  <c:v>Te</c:v>
                </c:pt>
                <c:pt idx="42">
                  <c:v>I</c:v>
                </c:pt>
                <c:pt idx="43">
                  <c:v>Cs</c:v>
                </c:pt>
                <c:pt idx="44">
                  <c:v>Ba</c:v>
                </c:pt>
                <c:pt idx="45">
                  <c:v>La</c:v>
                </c:pt>
                <c:pt idx="46">
                  <c:v>Ce</c:v>
                </c:pt>
                <c:pt idx="47">
                  <c:v>Pr</c:v>
                </c:pt>
                <c:pt idx="48">
                  <c:v>Nd</c:v>
                </c:pt>
                <c:pt idx="49">
                  <c:v>Sm</c:v>
                </c:pt>
                <c:pt idx="50">
                  <c:v>Eu</c:v>
                </c:pt>
                <c:pt idx="51">
                  <c:v>Gd</c:v>
                </c:pt>
                <c:pt idx="52">
                  <c:v>Tb</c:v>
                </c:pt>
                <c:pt idx="53">
                  <c:v>Dy</c:v>
                </c:pt>
                <c:pt idx="54">
                  <c:v>Ho</c:v>
                </c:pt>
                <c:pt idx="55">
                  <c:v>Er</c:v>
                </c:pt>
                <c:pt idx="56">
                  <c:v>Tm</c:v>
                </c:pt>
                <c:pt idx="57">
                  <c:v>Yb</c:v>
                </c:pt>
                <c:pt idx="58">
                  <c:v>Lu</c:v>
                </c:pt>
                <c:pt idx="59">
                  <c:v>Hf</c:v>
                </c:pt>
                <c:pt idx="60">
                  <c:v>Ta</c:v>
                </c:pt>
                <c:pt idx="61">
                  <c:v>W</c:v>
                </c:pt>
                <c:pt idx="62">
                  <c:v>Re</c:v>
                </c:pt>
                <c:pt idx="63">
                  <c:v>Os</c:v>
                </c:pt>
                <c:pt idx="64">
                  <c:v>Ir</c:v>
                </c:pt>
                <c:pt idx="65">
                  <c:v>Pt</c:v>
                </c:pt>
                <c:pt idx="66">
                  <c:v>Au</c:v>
                </c:pt>
                <c:pt idx="67">
                  <c:v>Hg</c:v>
                </c:pt>
                <c:pt idx="68">
                  <c:v>Tl</c:v>
                </c:pt>
                <c:pt idx="69">
                  <c:v>Pb</c:v>
                </c:pt>
                <c:pt idx="70">
                  <c:v>Bi</c:v>
                </c:pt>
                <c:pt idx="71">
                  <c:v>Th</c:v>
                </c:pt>
                <c:pt idx="72">
                  <c:v>U</c:v>
                </c:pt>
              </c:strCache>
            </c:strRef>
          </c:cat>
          <c:val>
            <c:numRef>
              <c:f>КК!$B$3:$BV$3</c:f>
              <c:numCache>
                <c:formatCode>General</c:formatCode>
                <c:ptCount val="73"/>
                <c:pt idx="0">
                  <c:v>1</c:v>
                </c:pt>
                <c:pt idx="1">
                  <c:v>1</c:v>
                </c:pt>
                <c:pt idx="2">
                  <c:v>1</c:v>
                </c:pt>
                <c:pt idx="3">
                  <c:v>1</c:v>
                </c:pt>
                <c:pt idx="4">
                  <c:v>1</c:v>
                </c:pt>
                <c:pt idx="5">
                  <c:v>1</c:v>
                </c:pt>
                <c:pt idx="6">
                  <c:v>1</c:v>
                </c:pt>
                <c:pt idx="7">
                  <c:v>1</c:v>
                </c:pt>
                <c:pt idx="8">
                  <c:v>1</c:v>
                </c:pt>
                <c:pt idx="9">
                  <c:v>1</c:v>
                </c:pt>
                <c:pt idx="10">
                  <c:v>1</c:v>
                </c:pt>
                <c:pt idx="11">
                  <c:v>1</c:v>
                </c:pt>
                <c:pt idx="12">
                  <c:v>1</c:v>
                </c:pt>
                <c:pt idx="13">
                  <c:v>1</c:v>
                </c:pt>
                <c:pt idx="14">
                  <c:v>1</c:v>
                </c:pt>
                <c:pt idx="15">
                  <c:v>1</c:v>
                </c:pt>
                <c:pt idx="16">
                  <c:v>1</c:v>
                </c:pt>
                <c:pt idx="17">
                  <c:v>1</c:v>
                </c:pt>
                <c:pt idx="18">
                  <c:v>1</c:v>
                </c:pt>
                <c:pt idx="19">
                  <c:v>1</c:v>
                </c:pt>
                <c:pt idx="20">
                  <c:v>1</c:v>
                </c:pt>
                <c:pt idx="21">
                  <c:v>1</c:v>
                </c:pt>
                <c:pt idx="22">
                  <c:v>1</c:v>
                </c:pt>
                <c:pt idx="23">
                  <c:v>1</c:v>
                </c:pt>
                <c:pt idx="24">
                  <c:v>1</c:v>
                </c:pt>
                <c:pt idx="25">
                  <c:v>1</c:v>
                </c:pt>
                <c:pt idx="26">
                  <c:v>1</c:v>
                </c:pt>
                <c:pt idx="27">
                  <c:v>1</c:v>
                </c:pt>
                <c:pt idx="28">
                  <c:v>1</c:v>
                </c:pt>
                <c:pt idx="29">
                  <c:v>1</c:v>
                </c:pt>
                <c:pt idx="30">
                  <c:v>1</c:v>
                </c:pt>
                <c:pt idx="31">
                  <c:v>1</c:v>
                </c:pt>
                <c:pt idx="32">
                  <c:v>1</c:v>
                </c:pt>
                <c:pt idx="33">
                  <c:v>1</c:v>
                </c:pt>
                <c:pt idx="34">
                  <c:v>1</c:v>
                </c:pt>
                <c:pt idx="35">
                  <c:v>1</c:v>
                </c:pt>
                <c:pt idx="36">
                  <c:v>1</c:v>
                </c:pt>
                <c:pt idx="37">
                  <c:v>1</c:v>
                </c:pt>
                <c:pt idx="38">
                  <c:v>1</c:v>
                </c:pt>
                <c:pt idx="39">
                  <c:v>1</c:v>
                </c:pt>
                <c:pt idx="40">
                  <c:v>1</c:v>
                </c:pt>
                <c:pt idx="41">
                  <c:v>1</c:v>
                </c:pt>
                <c:pt idx="42">
                  <c:v>1</c:v>
                </c:pt>
                <c:pt idx="43">
                  <c:v>1</c:v>
                </c:pt>
                <c:pt idx="44">
                  <c:v>1</c:v>
                </c:pt>
                <c:pt idx="45">
                  <c:v>1</c:v>
                </c:pt>
                <c:pt idx="46">
                  <c:v>1</c:v>
                </c:pt>
                <c:pt idx="47">
                  <c:v>1</c:v>
                </c:pt>
                <c:pt idx="48">
                  <c:v>1</c:v>
                </c:pt>
                <c:pt idx="49">
                  <c:v>1</c:v>
                </c:pt>
                <c:pt idx="50">
                  <c:v>1</c:v>
                </c:pt>
                <c:pt idx="51">
                  <c:v>1</c:v>
                </c:pt>
                <c:pt idx="52">
                  <c:v>1</c:v>
                </c:pt>
                <c:pt idx="53">
                  <c:v>1</c:v>
                </c:pt>
                <c:pt idx="54">
                  <c:v>1</c:v>
                </c:pt>
                <c:pt idx="55">
                  <c:v>1</c:v>
                </c:pt>
                <c:pt idx="56">
                  <c:v>1</c:v>
                </c:pt>
                <c:pt idx="57">
                  <c:v>1</c:v>
                </c:pt>
                <c:pt idx="58">
                  <c:v>1</c:v>
                </c:pt>
                <c:pt idx="59">
                  <c:v>1</c:v>
                </c:pt>
                <c:pt idx="60">
                  <c:v>1</c:v>
                </c:pt>
                <c:pt idx="61">
                  <c:v>1</c:v>
                </c:pt>
                <c:pt idx="62">
                  <c:v>1</c:v>
                </c:pt>
                <c:pt idx="63">
                  <c:v>1</c:v>
                </c:pt>
                <c:pt idx="64">
                  <c:v>1</c:v>
                </c:pt>
                <c:pt idx="65">
                  <c:v>1</c:v>
                </c:pt>
                <c:pt idx="66">
                  <c:v>1</c:v>
                </c:pt>
                <c:pt idx="67">
                  <c:v>1</c:v>
                </c:pt>
                <c:pt idx="68">
                  <c:v>1</c:v>
                </c:pt>
                <c:pt idx="69">
                  <c:v>1</c:v>
                </c:pt>
                <c:pt idx="70">
                  <c:v>1</c:v>
                </c:pt>
                <c:pt idx="71">
                  <c:v>1</c:v>
                </c:pt>
                <c:pt idx="72">
                  <c:v>1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876F-4466-B23B-97DF9518B39C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349256928"/>
        <c:axId val="349261824"/>
      </c:radarChart>
      <c:catAx>
        <c:axId val="34925692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349261824"/>
        <c:crosses val="autoZero"/>
        <c:auto val="1"/>
        <c:lblAlgn val="ctr"/>
        <c:lblOffset val="100"/>
        <c:noMultiLvlLbl val="0"/>
      </c:catAx>
      <c:valAx>
        <c:axId val="349261824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349256928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1">
    <c:autoUpdate val="0"/>
  </c:externalData>
</c:chartSpace>
</file>

<file path=word/charts/chart9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'Ср по обл'!$A$38</c:f>
              <c:strCache>
                <c:ptCount val="1"/>
                <c:pt idx="0">
                  <c:v>Акмолинская область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'Ср по обл'!$B$37:$AC$37</c:f>
              <c:strCache>
                <c:ptCount val="28"/>
                <c:pt idx="0">
                  <c:v>Na</c:v>
                </c:pt>
                <c:pt idx="1">
                  <c:v>Ca</c:v>
                </c:pt>
                <c:pt idx="2">
                  <c:v>Sc</c:v>
                </c:pt>
                <c:pt idx="3">
                  <c:v>Cr</c:v>
                </c:pt>
                <c:pt idx="4">
                  <c:v> Fe</c:v>
                </c:pt>
                <c:pt idx="5">
                  <c:v>Co</c:v>
                </c:pt>
                <c:pt idx="6">
                  <c:v>Zn</c:v>
                </c:pt>
                <c:pt idx="7">
                  <c:v>As</c:v>
                </c:pt>
                <c:pt idx="8">
                  <c:v>Br</c:v>
                </c:pt>
                <c:pt idx="9">
                  <c:v>Rb</c:v>
                </c:pt>
                <c:pt idx="10">
                  <c:v>Sr</c:v>
                </c:pt>
                <c:pt idx="11">
                  <c:v>Ag</c:v>
                </c:pt>
                <c:pt idx="12">
                  <c:v>Sb</c:v>
                </c:pt>
                <c:pt idx="13">
                  <c:v>Cs</c:v>
                </c:pt>
                <c:pt idx="14">
                  <c:v>Ba</c:v>
                </c:pt>
                <c:pt idx="15">
                  <c:v> La</c:v>
                </c:pt>
                <c:pt idx="16">
                  <c:v>Ce</c:v>
                </c:pt>
                <c:pt idx="17">
                  <c:v>Nd</c:v>
                </c:pt>
                <c:pt idx="18">
                  <c:v>Sm</c:v>
                </c:pt>
                <c:pt idx="19">
                  <c:v>Eu</c:v>
                </c:pt>
                <c:pt idx="20">
                  <c:v>Tb</c:v>
                </c:pt>
                <c:pt idx="21">
                  <c:v>Yb</c:v>
                </c:pt>
                <c:pt idx="22">
                  <c:v> Lu</c:v>
                </c:pt>
                <c:pt idx="23">
                  <c:v>Hf</c:v>
                </c:pt>
                <c:pt idx="24">
                  <c:v>Ta</c:v>
                </c:pt>
                <c:pt idx="25">
                  <c:v>Au</c:v>
                </c:pt>
                <c:pt idx="26">
                  <c:v>Th</c:v>
                </c:pt>
                <c:pt idx="27">
                  <c:v>U</c:v>
                </c:pt>
              </c:strCache>
            </c:strRef>
          </c:cat>
          <c:val>
            <c:numRef>
              <c:f>'Ср по обл'!$B$38:$AC$38</c:f>
              <c:numCache>
                <c:formatCode>General</c:formatCode>
                <c:ptCount val="28"/>
                <c:pt idx="0">
                  <c:v>530.36363636363637</c:v>
                </c:pt>
                <c:pt idx="1">
                  <c:v>233351.22727272726</c:v>
                </c:pt>
                <c:pt idx="2">
                  <c:v>0.25220084777154611</c:v>
                </c:pt>
                <c:pt idx="3">
                  <c:v>1.7157697316680482</c:v>
                </c:pt>
                <c:pt idx="4">
                  <c:v>3613.1363636363635</c:v>
                </c:pt>
                <c:pt idx="5">
                  <c:v>17.372830945713304</c:v>
                </c:pt>
                <c:pt idx="6">
                  <c:v>2102.4299469803364</c:v>
                </c:pt>
                <c:pt idx="7">
                  <c:v>2.4029739502996947</c:v>
                </c:pt>
                <c:pt idx="8">
                  <c:v>7.8647908320522513</c:v>
                </c:pt>
                <c:pt idx="9">
                  <c:v>1.4300098678335531</c:v>
                </c:pt>
                <c:pt idx="10">
                  <c:v>2595.2476297133971</c:v>
                </c:pt>
                <c:pt idx="11">
                  <c:v>1.3506546961089105</c:v>
                </c:pt>
                <c:pt idx="12">
                  <c:v>0.37877961808338134</c:v>
                </c:pt>
                <c:pt idx="13">
                  <c:v>2.7108599838249446E-2</c:v>
                </c:pt>
                <c:pt idx="14">
                  <c:v>77.215063236358816</c:v>
                </c:pt>
                <c:pt idx="15">
                  <c:v>2.1364755597395262</c:v>
                </c:pt>
                <c:pt idx="16">
                  <c:v>3.7618829913853999</c:v>
                </c:pt>
                <c:pt idx="17">
                  <c:v>7.3560974354154487</c:v>
                </c:pt>
                <c:pt idx="18">
                  <c:v>2.7082902460271439</c:v>
                </c:pt>
                <c:pt idx="19">
                  <c:v>5.3711637311880223E-2</c:v>
                </c:pt>
                <c:pt idx="20">
                  <c:v>1.0048092485829963</c:v>
                </c:pt>
                <c:pt idx="21">
                  <c:v>4.2775304612284506</c:v>
                </c:pt>
                <c:pt idx="22">
                  <c:v>0.58034568466739467</c:v>
                </c:pt>
                <c:pt idx="23">
                  <c:v>0.32726064615398703</c:v>
                </c:pt>
                <c:pt idx="24">
                  <c:v>3.5953604745751648E-2</c:v>
                </c:pt>
                <c:pt idx="25">
                  <c:v>3.3860034253568243E-3</c:v>
                </c:pt>
                <c:pt idx="26">
                  <c:v>0.15645575595218597</c:v>
                </c:pt>
                <c:pt idx="27">
                  <c:v>37.974784335466389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FE2F-4D1C-8ACC-77FBAADA60AC}"/>
            </c:ext>
          </c:extLst>
        </c:ser>
        <c:ser>
          <c:idx val="1"/>
          <c:order val="1"/>
          <c:tx>
            <c:strRef>
              <c:f>'Ср по обл'!$A$39</c:f>
              <c:strCache>
                <c:ptCount val="1"/>
                <c:pt idx="0">
                  <c:v>Северо-Казахстанская область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cat>
            <c:strRef>
              <c:f>'Ср по обл'!$B$37:$AC$37</c:f>
              <c:strCache>
                <c:ptCount val="28"/>
                <c:pt idx="0">
                  <c:v>Na</c:v>
                </c:pt>
                <c:pt idx="1">
                  <c:v>Ca</c:v>
                </c:pt>
                <c:pt idx="2">
                  <c:v>Sc</c:v>
                </c:pt>
                <c:pt idx="3">
                  <c:v>Cr</c:v>
                </c:pt>
                <c:pt idx="4">
                  <c:v> Fe</c:v>
                </c:pt>
                <c:pt idx="5">
                  <c:v>Co</c:v>
                </c:pt>
                <c:pt idx="6">
                  <c:v>Zn</c:v>
                </c:pt>
                <c:pt idx="7">
                  <c:v>As</c:v>
                </c:pt>
                <c:pt idx="8">
                  <c:v>Br</c:v>
                </c:pt>
                <c:pt idx="9">
                  <c:v>Rb</c:v>
                </c:pt>
                <c:pt idx="10">
                  <c:v>Sr</c:v>
                </c:pt>
                <c:pt idx="11">
                  <c:v>Ag</c:v>
                </c:pt>
                <c:pt idx="12">
                  <c:v>Sb</c:v>
                </c:pt>
                <c:pt idx="13">
                  <c:v>Cs</c:v>
                </c:pt>
                <c:pt idx="14">
                  <c:v>Ba</c:v>
                </c:pt>
                <c:pt idx="15">
                  <c:v> La</c:v>
                </c:pt>
                <c:pt idx="16">
                  <c:v>Ce</c:v>
                </c:pt>
                <c:pt idx="17">
                  <c:v>Nd</c:v>
                </c:pt>
                <c:pt idx="18">
                  <c:v>Sm</c:v>
                </c:pt>
                <c:pt idx="19">
                  <c:v>Eu</c:v>
                </c:pt>
                <c:pt idx="20">
                  <c:v>Tb</c:v>
                </c:pt>
                <c:pt idx="21">
                  <c:v>Yb</c:v>
                </c:pt>
                <c:pt idx="22">
                  <c:v> Lu</c:v>
                </c:pt>
                <c:pt idx="23">
                  <c:v>Hf</c:v>
                </c:pt>
                <c:pt idx="24">
                  <c:v>Ta</c:v>
                </c:pt>
                <c:pt idx="25">
                  <c:v>Au</c:v>
                </c:pt>
                <c:pt idx="26">
                  <c:v>Th</c:v>
                </c:pt>
                <c:pt idx="27">
                  <c:v>U</c:v>
                </c:pt>
              </c:strCache>
            </c:strRef>
          </c:cat>
          <c:val>
            <c:numRef>
              <c:f>'Ср по обл'!$B$39:$AC$39</c:f>
              <c:numCache>
                <c:formatCode>General</c:formatCode>
                <c:ptCount val="28"/>
                <c:pt idx="0">
                  <c:v>4044.75</c:v>
                </c:pt>
                <c:pt idx="1">
                  <c:v>262418.375</c:v>
                </c:pt>
                <c:pt idx="2">
                  <c:v>5.0307832488174317E-2</c:v>
                </c:pt>
                <c:pt idx="3">
                  <c:v>13.667475545201352</c:v>
                </c:pt>
                <c:pt idx="4">
                  <c:v>2350.625</c:v>
                </c:pt>
                <c:pt idx="5">
                  <c:v>9.6796349700176663</c:v>
                </c:pt>
                <c:pt idx="6">
                  <c:v>698.27376195941542</c:v>
                </c:pt>
                <c:pt idx="7">
                  <c:v>0.91015101961361689</c:v>
                </c:pt>
                <c:pt idx="8">
                  <c:v>9.3756844945298496</c:v>
                </c:pt>
                <c:pt idx="9">
                  <c:v>0.84192127111949755</c:v>
                </c:pt>
                <c:pt idx="10">
                  <c:v>1836.5672466863448</c:v>
                </c:pt>
                <c:pt idx="11">
                  <c:v>0.30444270709363569</c:v>
                </c:pt>
                <c:pt idx="12">
                  <c:v>3.5000000000000003E-2</c:v>
                </c:pt>
                <c:pt idx="13">
                  <c:v>8.8002477378944007E-3</c:v>
                </c:pt>
                <c:pt idx="14">
                  <c:v>44.581801096068872</c:v>
                </c:pt>
                <c:pt idx="15">
                  <c:v>2.5530575362929313</c:v>
                </c:pt>
                <c:pt idx="16">
                  <c:v>2.2173727167780584</c:v>
                </c:pt>
                <c:pt idx="17">
                  <c:v>3.2964178994044366</c:v>
                </c:pt>
                <c:pt idx="18">
                  <c:v>0.2843070631830027</c:v>
                </c:pt>
                <c:pt idx="19">
                  <c:v>6.3481932339831387E-3</c:v>
                </c:pt>
                <c:pt idx="20">
                  <c:v>4.4614419533845359E-2</c:v>
                </c:pt>
                <c:pt idx="21">
                  <c:v>0.18487493179236733</c:v>
                </c:pt>
                <c:pt idx="22">
                  <c:v>3.2391629114831823E-2</c:v>
                </c:pt>
                <c:pt idx="23">
                  <c:v>0.26698082654857513</c:v>
                </c:pt>
                <c:pt idx="24">
                  <c:v>1.7629159330216117E-2</c:v>
                </c:pt>
                <c:pt idx="25">
                  <c:v>3.1960579260845007E-3</c:v>
                </c:pt>
                <c:pt idx="26">
                  <c:v>9.2879758523358363E-2</c:v>
                </c:pt>
                <c:pt idx="27">
                  <c:v>79.386898293407015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FE2F-4D1C-8ACC-77FBAADA60AC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513954640"/>
        <c:axId val="513945392"/>
      </c:barChart>
      <c:catAx>
        <c:axId val="51395464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513945392"/>
        <c:crossesAt val="1.0000000000000002E-3"/>
        <c:auto val="1"/>
        <c:lblAlgn val="ctr"/>
        <c:lblOffset val="100"/>
        <c:noMultiLvlLbl val="0"/>
      </c:catAx>
      <c:valAx>
        <c:axId val="513945392"/>
        <c:scaling>
          <c:logBase val="10"/>
          <c:orientation val="minMax"/>
        </c:scaling>
        <c:delete val="0"/>
        <c:axPos val="l"/>
        <c:majorGridlines>
          <c:spPr>
            <a:ln w="9525" cap="flat" cmpd="sng" algn="ctr">
              <a:noFill/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513954640"/>
        <c:crosses val="autoZero"/>
        <c:crossBetween val="between"/>
      </c:valAx>
      <c:spPr>
        <a:noFill/>
        <a:ln w="25400"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>
          <a:latin typeface="Times New Roman" panose="02020603050405020304" pitchFamily="18" charset="0"/>
          <a:cs typeface="Times New Roman" panose="02020603050405020304" pitchFamily="18" charset="0"/>
        </a:defRPr>
      </a:pPr>
      <a:endParaRPr lang="ru-RU"/>
    </a:p>
  </c:txPr>
  <c:externalData r:id="rId1">
    <c:autoUpdate val="0"/>
  </c:externalData>
  <c:userShapes r:id="rId2"/>
</c:chartSpace>
</file>

<file path=word/drawings/_rels/drawing1.xml.rels><?xml version="1.0" encoding="UTF-8" standalone="yes"?>
<Relationships xmlns="http://schemas.openxmlformats.org/package/2006/relationships"><Relationship Id="rId1" Type="http://schemas.openxmlformats.org/officeDocument/2006/relationships/image" Target="../media/image14.png"/></Relationships>
</file>

<file path=word/drawings/_rels/drawing2.xml.rels><?xml version="1.0" encoding="UTF-8" standalone="yes"?>
<Relationships xmlns="http://schemas.openxmlformats.org/package/2006/relationships"><Relationship Id="rId1" Type="http://schemas.openxmlformats.org/officeDocument/2006/relationships/image" Target="../media/image19.png"/></Relationships>
</file>

<file path=word/drawings/drawing1.xml><?xml version="1.0" encoding="utf-8"?>
<c:userShapes xmlns:c="http://schemas.openxmlformats.org/drawingml/2006/chart">
  <cdr:relSizeAnchor xmlns:cdr="http://schemas.openxmlformats.org/drawingml/2006/chartDrawing">
    <cdr:from>
      <cdr:x>0</cdr:x>
      <cdr:y>0.36487</cdr:y>
    </cdr:from>
    <cdr:to>
      <cdr:x>0.04513</cdr:x>
      <cdr:y>0.57613</cdr:y>
    </cdr:to>
    <cdr:pic>
      <cdr:nvPicPr>
        <cdr:cNvPr id="2" name="chart"/>
        <cdr:cNvPicPr>
          <a:picLocks xmlns:a="http://schemas.openxmlformats.org/drawingml/2006/main" noChangeAspect="1"/>
        </cdr:cNvPicPr>
      </cdr:nvPicPr>
      <cdr:blipFill>
        <a:blip xmlns:a="http://schemas.openxmlformats.org/drawingml/2006/main" xmlns:r="http://schemas.openxmlformats.org/officeDocument/2006/relationships" r:embed="rId1"/>
        <a:stretch xmlns:a="http://schemas.openxmlformats.org/drawingml/2006/main">
          <a:fillRect/>
        </a:stretch>
      </cdr:blipFill>
      <cdr:spPr>
        <a:xfrm xmlns:a="http://schemas.openxmlformats.org/drawingml/2006/main">
          <a:off x="0" y="844519"/>
          <a:ext cx="238125" cy="488981"/>
        </a:xfrm>
        <a:prstGeom xmlns:a="http://schemas.openxmlformats.org/drawingml/2006/main" prst="rect">
          <a:avLst/>
        </a:prstGeom>
      </cdr:spPr>
    </cdr:pic>
  </cdr:relSizeAnchor>
</c:userShapes>
</file>

<file path=word/drawings/drawing2.xml><?xml version="1.0" encoding="utf-8"?>
<c:userShapes xmlns:c="http://schemas.openxmlformats.org/drawingml/2006/chart">
  <cdr:relSizeAnchor xmlns:cdr="http://schemas.openxmlformats.org/drawingml/2006/chartDrawing">
    <cdr:from>
      <cdr:x>1.70433E-7</cdr:x>
      <cdr:y>0.39618</cdr:y>
    </cdr:from>
    <cdr:to>
      <cdr:x>0.0423</cdr:x>
      <cdr:y>0.57143</cdr:y>
    </cdr:to>
    <cdr:pic>
      <cdr:nvPicPr>
        <cdr:cNvPr id="3" name="chart"/>
        <cdr:cNvPicPr>
          <a:picLocks xmlns:a="http://schemas.openxmlformats.org/drawingml/2006/main" noChangeAspect="1"/>
        </cdr:cNvPicPr>
      </cdr:nvPicPr>
      <cdr:blipFill>
        <a:blip xmlns:a="http://schemas.openxmlformats.org/drawingml/2006/main" xmlns:r="http://schemas.openxmlformats.org/officeDocument/2006/relationships" r:embed="rId1"/>
        <a:stretch xmlns:a="http://schemas.openxmlformats.org/drawingml/2006/main">
          <a:fillRect/>
        </a:stretch>
      </cdr:blipFill>
      <cdr:spPr>
        <a:xfrm xmlns:a="http://schemas.openxmlformats.org/drawingml/2006/main">
          <a:off x="1" y="977359"/>
          <a:ext cx="248196" cy="432341"/>
        </a:xfrm>
        <a:prstGeom xmlns:a="http://schemas.openxmlformats.org/drawingml/2006/main" prst="rect">
          <a:avLst/>
        </a:prstGeom>
      </cdr:spPr>
    </cdr:pic>
  </cdr:relSizeAnchor>
</c:userShape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A45C1FF-4FEB-49CD-8943-9F767B39D04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17</Pages>
  <Words>30993</Words>
  <Characters>176662</Characters>
  <Application>Microsoft Office Word</Application>
  <DocSecurity>0</DocSecurity>
  <Lines>1472</Lines>
  <Paragraphs>414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207241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 Windows</dc:creator>
  <cp:lastModifiedBy>user</cp:lastModifiedBy>
  <cp:revision>2</cp:revision>
  <dcterms:created xsi:type="dcterms:W3CDTF">2023-11-29T10:32:00Z</dcterms:created>
  <dcterms:modified xsi:type="dcterms:W3CDTF">2023-11-29T10:32:00Z</dcterms:modified>
</cp:coreProperties>
</file>