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FAB30" w14:textId="77777777" w:rsidR="00FE5AC4" w:rsidRDefault="00FE5AC4" w:rsidP="00FE5AC4">
      <w:pPr>
        <w:pStyle w:val="a3"/>
        <w:jc w:val="center"/>
        <w:rPr>
          <w:rFonts w:ascii="Times New Roman" w:hAnsi="Times New Roman" w:cs="Times New Roman"/>
          <w:sz w:val="28"/>
          <w:szCs w:val="28"/>
        </w:rPr>
      </w:pPr>
      <w:r>
        <w:rPr>
          <w:rFonts w:ascii="Times New Roman" w:hAnsi="Times New Roman" w:cs="Times New Roman"/>
          <w:sz w:val="28"/>
          <w:szCs w:val="28"/>
        </w:rPr>
        <w:t>МИНИСТЕРСТВО НАУКИ И ВЫСШЕГО ОБРАЗОВАНИЯ</w:t>
      </w:r>
    </w:p>
    <w:p w14:paraId="08F2CDA3" w14:textId="20D70E68" w:rsidR="00673197" w:rsidRDefault="00FE5AC4" w:rsidP="00FE5AC4">
      <w:pPr>
        <w:pStyle w:val="a3"/>
        <w:jc w:val="center"/>
        <w:rPr>
          <w:rFonts w:ascii="Times New Roman" w:hAnsi="Times New Roman" w:cs="Times New Roman"/>
          <w:sz w:val="28"/>
          <w:szCs w:val="28"/>
        </w:rPr>
      </w:pPr>
      <w:r>
        <w:rPr>
          <w:rFonts w:ascii="Times New Roman" w:hAnsi="Times New Roman" w:cs="Times New Roman"/>
          <w:sz w:val="28"/>
          <w:szCs w:val="28"/>
        </w:rPr>
        <w:t>РЕСПУБЛИКИ КАЗАХСТАН</w:t>
      </w:r>
    </w:p>
    <w:p w14:paraId="75506792" w14:textId="69FD1EEA" w:rsidR="00FE5AC4" w:rsidRDefault="00FE5AC4" w:rsidP="00FE5AC4">
      <w:pPr>
        <w:pStyle w:val="a3"/>
        <w:jc w:val="center"/>
        <w:rPr>
          <w:rFonts w:ascii="Times New Roman" w:hAnsi="Times New Roman" w:cs="Times New Roman"/>
          <w:sz w:val="28"/>
          <w:szCs w:val="28"/>
        </w:rPr>
      </w:pPr>
      <w:r>
        <w:rPr>
          <w:rFonts w:ascii="Times New Roman" w:hAnsi="Times New Roman" w:cs="Times New Roman"/>
          <w:sz w:val="28"/>
          <w:szCs w:val="28"/>
        </w:rPr>
        <w:t>УО «АЛМАТЫ МЕНЕДЖМЕНТ УНИВЕРСИТЕТ»</w:t>
      </w:r>
    </w:p>
    <w:p w14:paraId="2E97ED9F" w14:textId="1583B4D8" w:rsidR="00FE5AC4" w:rsidRDefault="00FE5AC4" w:rsidP="00FE5AC4">
      <w:pPr>
        <w:pStyle w:val="a3"/>
        <w:jc w:val="center"/>
        <w:rPr>
          <w:rFonts w:ascii="Times New Roman" w:hAnsi="Times New Roman" w:cs="Times New Roman"/>
          <w:sz w:val="28"/>
          <w:szCs w:val="28"/>
        </w:rPr>
      </w:pPr>
    </w:p>
    <w:p w14:paraId="78BD9244" w14:textId="1BA125B4" w:rsidR="00FE5AC4" w:rsidRDefault="00FE5AC4" w:rsidP="00FE5AC4">
      <w:pPr>
        <w:pStyle w:val="a3"/>
        <w:jc w:val="center"/>
        <w:rPr>
          <w:rFonts w:ascii="Times New Roman" w:hAnsi="Times New Roman" w:cs="Times New Roman"/>
          <w:sz w:val="28"/>
          <w:szCs w:val="28"/>
        </w:rPr>
      </w:pPr>
    </w:p>
    <w:p w14:paraId="10302C8E" w14:textId="232A05F9" w:rsidR="00FE5AC4" w:rsidRDefault="00FE5AC4" w:rsidP="00FE5AC4">
      <w:pPr>
        <w:pStyle w:val="a3"/>
        <w:jc w:val="center"/>
        <w:rPr>
          <w:rFonts w:ascii="Times New Roman" w:hAnsi="Times New Roman" w:cs="Times New Roman"/>
          <w:sz w:val="28"/>
          <w:szCs w:val="28"/>
        </w:rPr>
      </w:pPr>
    </w:p>
    <w:p w14:paraId="1E33F8C0" w14:textId="62E16EB3" w:rsidR="00FE5AC4" w:rsidRDefault="00FE5AC4" w:rsidP="00FE5AC4">
      <w:pPr>
        <w:pStyle w:val="a3"/>
        <w:rPr>
          <w:rFonts w:ascii="Times New Roman" w:hAnsi="Times New Roman" w:cs="Times New Roman"/>
          <w:sz w:val="28"/>
          <w:szCs w:val="28"/>
        </w:rPr>
      </w:pPr>
      <w:r>
        <w:rPr>
          <w:rFonts w:ascii="Times New Roman" w:hAnsi="Times New Roman" w:cs="Times New Roman"/>
          <w:sz w:val="28"/>
          <w:szCs w:val="28"/>
        </w:rPr>
        <w:t>УДК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На правах рукописи</w:t>
      </w:r>
    </w:p>
    <w:p w14:paraId="7D60B3A6" w14:textId="01D8D35B" w:rsidR="00FE5AC4" w:rsidRDefault="00FE5AC4" w:rsidP="00FE5AC4">
      <w:pPr>
        <w:pStyle w:val="a3"/>
        <w:rPr>
          <w:rFonts w:ascii="Times New Roman" w:hAnsi="Times New Roman" w:cs="Times New Roman"/>
          <w:sz w:val="28"/>
          <w:szCs w:val="28"/>
        </w:rPr>
      </w:pPr>
    </w:p>
    <w:p w14:paraId="7630FAD5" w14:textId="5013C719" w:rsidR="00FE5AC4" w:rsidRDefault="00FE5AC4" w:rsidP="00FE5AC4">
      <w:pPr>
        <w:pStyle w:val="a3"/>
        <w:rPr>
          <w:rFonts w:ascii="Times New Roman" w:hAnsi="Times New Roman" w:cs="Times New Roman"/>
          <w:sz w:val="28"/>
          <w:szCs w:val="28"/>
        </w:rPr>
      </w:pPr>
    </w:p>
    <w:p w14:paraId="21C9F575" w14:textId="1099EF86" w:rsidR="00FE5AC4" w:rsidRDefault="00FE5AC4" w:rsidP="00FE5AC4">
      <w:pPr>
        <w:pStyle w:val="a3"/>
        <w:rPr>
          <w:rFonts w:ascii="Times New Roman" w:hAnsi="Times New Roman" w:cs="Times New Roman"/>
          <w:sz w:val="28"/>
          <w:szCs w:val="28"/>
        </w:rPr>
      </w:pPr>
    </w:p>
    <w:p w14:paraId="7C86AF28" w14:textId="55FA9CAC" w:rsidR="0021781E" w:rsidRDefault="0021781E" w:rsidP="00FE5AC4">
      <w:pPr>
        <w:pStyle w:val="a3"/>
        <w:rPr>
          <w:rFonts w:ascii="Times New Roman" w:hAnsi="Times New Roman" w:cs="Times New Roman"/>
          <w:sz w:val="28"/>
          <w:szCs w:val="28"/>
        </w:rPr>
      </w:pPr>
    </w:p>
    <w:p w14:paraId="600E8796" w14:textId="28745EA9" w:rsidR="00FE5AC4" w:rsidRDefault="00FE5AC4" w:rsidP="00FE5AC4">
      <w:pPr>
        <w:pStyle w:val="a3"/>
        <w:rPr>
          <w:rFonts w:ascii="Times New Roman" w:hAnsi="Times New Roman" w:cs="Times New Roman"/>
          <w:sz w:val="28"/>
          <w:szCs w:val="28"/>
        </w:rPr>
      </w:pPr>
    </w:p>
    <w:p w14:paraId="136032B8" w14:textId="6C866E98" w:rsidR="00FE5AC4" w:rsidRDefault="00FE5AC4" w:rsidP="00FE5AC4">
      <w:pPr>
        <w:pStyle w:val="a3"/>
        <w:rPr>
          <w:rFonts w:ascii="Times New Roman" w:hAnsi="Times New Roman" w:cs="Times New Roman"/>
          <w:sz w:val="28"/>
          <w:szCs w:val="28"/>
        </w:rPr>
      </w:pPr>
    </w:p>
    <w:p w14:paraId="7C4DAE6F" w14:textId="014C72DF" w:rsidR="00FE5AC4" w:rsidRDefault="00FE5AC4" w:rsidP="00FE5AC4">
      <w:pPr>
        <w:pStyle w:val="a3"/>
        <w:jc w:val="center"/>
        <w:rPr>
          <w:rFonts w:ascii="Times New Roman" w:hAnsi="Times New Roman" w:cs="Times New Roman"/>
          <w:b/>
          <w:bCs/>
          <w:sz w:val="28"/>
          <w:szCs w:val="28"/>
        </w:rPr>
      </w:pPr>
      <w:r>
        <w:rPr>
          <w:rFonts w:ascii="Times New Roman" w:hAnsi="Times New Roman" w:cs="Times New Roman"/>
          <w:b/>
          <w:bCs/>
          <w:sz w:val="28"/>
          <w:szCs w:val="28"/>
        </w:rPr>
        <w:t>АУКЕНОВ ЕРЛАН МУРАТОВИЧ</w:t>
      </w:r>
    </w:p>
    <w:p w14:paraId="6CDF74C7" w14:textId="538FF718" w:rsidR="00FE5AC4" w:rsidRDefault="00FE5AC4" w:rsidP="00FE5AC4">
      <w:pPr>
        <w:pStyle w:val="a3"/>
        <w:jc w:val="center"/>
        <w:rPr>
          <w:rFonts w:ascii="Times New Roman" w:hAnsi="Times New Roman" w:cs="Times New Roman"/>
          <w:b/>
          <w:bCs/>
          <w:sz w:val="28"/>
          <w:szCs w:val="28"/>
        </w:rPr>
      </w:pPr>
    </w:p>
    <w:p w14:paraId="55074263" w14:textId="128AB4AC" w:rsidR="00FE5AC4" w:rsidRDefault="00FE5AC4" w:rsidP="00FE5AC4">
      <w:pPr>
        <w:pStyle w:val="a3"/>
        <w:jc w:val="center"/>
        <w:rPr>
          <w:rFonts w:ascii="Times New Roman" w:hAnsi="Times New Roman" w:cs="Times New Roman"/>
          <w:b/>
          <w:bCs/>
          <w:sz w:val="28"/>
          <w:szCs w:val="28"/>
        </w:rPr>
      </w:pPr>
    </w:p>
    <w:p w14:paraId="6E41E2C1" w14:textId="70A4EFC2" w:rsidR="00FE5AC4" w:rsidRDefault="00FE5AC4" w:rsidP="00FE5AC4">
      <w:pPr>
        <w:pStyle w:val="a3"/>
        <w:jc w:val="center"/>
        <w:rPr>
          <w:rFonts w:ascii="Times New Roman" w:hAnsi="Times New Roman" w:cs="Times New Roman"/>
          <w:b/>
          <w:bCs/>
          <w:sz w:val="28"/>
          <w:szCs w:val="28"/>
        </w:rPr>
      </w:pPr>
    </w:p>
    <w:p w14:paraId="028EEA2E" w14:textId="3FBA8E33" w:rsidR="00FE5AC4" w:rsidRDefault="00FE5AC4" w:rsidP="00FE5AC4">
      <w:pPr>
        <w:pStyle w:val="a3"/>
        <w:jc w:val="center"/>
        <w:rPr>
          <w:rFonts w:ascii="Times New Roman" w:hAnsi="Times New Roman" w:cs="Times New Roman"/>
          <w:b/>
          <w:bCs/>
          <w:sz w:val="28"/>
          <w:szCs w:val="28"/>
        </w:rPr>
      </w:pPr>
    </w:p>
    <w:p w14:paraId="72EE09CD" w14:textId="30FAF50F" w:rsidR="00FE5AC4" w:rsidRDefault="00FE5AC4" w:rsidP="00FE5AC4">
      <w:pPr>
        <w:pStyle w:val="a3"/>
        <w:jc w:val="center"/>
        <w:rPr>
          <w:rFonts w:ascii="Times New Roman" w:hAnsi="Times New Roman" w:cs="Times New Roman"/>
          <w:b/>
          <w:bCs/>
          <w:sz w:val="28"/>
          <w:szCs w:val="28"/>
        </w:rPr>
      </w:pPr>
    </w:p>
    <w:p w14:paraId="26981665" w14:textId="36CDDA28" w:rsidR="00FE5AC4" w:rsidRDefault="00FE5AC4" w:rsidP="00FE5AC4">
      <w:pPr>
        <w:pStyle w:val="a3"/>
        <w:jc w:val="center"/>
        <w:rPr>
          <w:rFonts w:ascii="Times New Roman" w:hAnsi="Times New Roman" w:cs="Times New Roman"/>
          <w:b/>
          <w:bCs/>
          <w:sz w:val="28"/>
          <w:szCs w:val="28"/>
        </w:rPr>
      </w:pPr>
      <w:r>
        <w:rPr>
          <w:rFonts w:ascii="Times New Roman" w:hAnsi="Times New Roman" w:cs="Times New Roman"/>
          <w:b/>
          <w:bCs/>
          <w:sz w:val="28"/>
          <w:szCs w:val="28"/>
        </w:rPr>
        <w:t>Совершенствование государственного регулирования социального предпринимательства в Казахстане</w:t>
      </w:r>
    </w:p>
    <w:p w14:paraId="1236FCA9" w14:textId="77777777" w:rsidR="00FE5AC4" w:rsidRDefault="00FE5AC4" w:rsidP="00FE5AC4">
      <w:pPr>
        <w:pStyle w:val="a3"/>
        <w:jc w:val="center"/>
        <w:rPr>
          <w:rFonts w:ascii="Times New Roman" w:hAnsi="Times New Roman" w:cs="Times New Roman"/>
          <w:b/>
          <w:bCs/>
          <w:sz w:val="28"/>
          <w:szCs w:val="28"/>
        </w:rPr>
      </w:pPr>
    </w:p>
    <w:p w14:paraId="38E0A105" w14:textId="1C8E1948" w:rsidR="00FE5AC4" w:rsidRDefault="00FE5AC4" w:rsidP="00FE5AC4">
      <w:pPr>
        <w:pStyle w:val="a3"/>
        <w:jc w:val="center"/>
        <w:rPr>
          <w:rFonts w:ascii="Times New Roman" w:hAnsi="Times New Roman" w:cs="Times New Roman"/>
          <w:b/>
          <w:bCs/>
          <w:sz w:val="28"/>
          <w:szCs w:val="28"/>
        </w:rPr>
      </w:pPr>
    </w:p>
    <w:p w14:paraId="126C982E" w14:textId="6287A7D9" w:rsidR="00FE5AC4" w:rsidRDefault="00FE5AC4" w:rsidP="00FE5AC4">
      <w:pPr>
        <w:pStyle w:val="a3"/>
        <w:jc w:val="center"/>
        <w:rPr>
          <w:rFonts w:ascii="Times New Roman" w:hAnsi="Times New Roman" w:cs="Times New Roman"/>
          <w:sz w:val="28"/>
          <w:szCs w:val="28"/>
        </w:rPr>
      </w:pPr>
      <w:r w:rsidRPr="00FE5AC4">
        <w:rPr>
          <w:rFonts w:ascii="Times New Roman" w:hAnsi="Times New Roman" w:cs="Times New Roman"/>
          <w:sz w:val="28"/>
          <w:szCs w:val="28"/>
        </w:rPr>
        <w:t>8D04102 – Деловое администрирование</w:t>
      </w:r>
    </w:p>
    <w:p w14:paraId="093F227A" w14:textId="561A5259" w:rsidR="00FE5AC4" w:rsidRDefault="00FE5AC4" w:rsidP="00FE5AC4">
      <w:pPr>
        <w:pStyle w:val="a3"/>
        <w:jc w:val="center"/>
        <w:rPr>
          <w:rFonts w:ascii="Times New Roman" w:hAnsi="Times New Roman" w:cs="Times New Roman"/>
          <w:sz w:val="28"/>
          <w:szCs w:val="28"/>
        </w:rPr>
      </w:pPr>
    </w:p>
    <w:p w14:paraId="4AD60ABB" w14:textId="10667F14" w:rsidR="00FE5AC4" w:rsidRDefault="00FE5AC4" w:rsidP="00FE5AC4">
      <w:pPr>
        <w:pStyle w:val="a3"/>
        <w:jc w:val="center"/>
        <w:rPr>
          <w:rFonts w:ascii="Times New Roman" w:hAnsi="Times New Roman" w:cs="Times New Roman"/>
          <w:sz w:val="28"/>
          <w:szCs w:val="28"/>
        </w:rPr>
      </w:pPr>
    </w:p>
    <w:p w14:paraId="4725DF42" w14:textId="79E8EC12" w:rsidR="00FE5AC4" w:rsidRDefault="00FE5AC4" w:rsidP="00FE5AC4">
      <w:pPr>
        <w:pStyle w:val="a3"/>
        <w:jc w:val="center"/>
        <w:rPr>
          <w:rFonts w:ascii="Times New Roman" w:hAnsi="Times New Roman" w:cs="Times New Roman"/>
          <w:sz w:val="28"/>
          <w:szCs w:val="28"/>
        </w:rPr>
      </w:pPr>
      <w:r>
        <w:rPr>
          <w:rFonts w:ascii="Times New Roman" w:hAnsi="Times New Roman" w:cs="Times New Roman"/>
          <w:sz w:val="28"/>
          <w:szCs w:val="28"/>
        </w:rPr>
        <w:t>Диссертация на соискание степени</w:t>
      </w:r>
    </w:p>
    <w:p w14:paraId="77B564FF" w14:textId="379D0888" w:rsidR="00FE5AC4" w:rsidRDefault="00FE5AC4" w:rsidP="00FE5AC4">
      <w:pPr>
        <w:pStyle w:val="a3"/>
        <w:jc w:val="center"/>
        <w:rPr>
          <w:rFonts w:ascii="Times New Roman" w:hAnsi="Times New Roman" w:cs="Times New Roman"/>
          <w:sz w:val="28"/>
          <w:szCs w:val="28"/>
        </w:rPr>
      </w:pPr>
      <w:r>
        <w:rPr>
          <w:rFonts w:ascii="Times New Roman" w:hAnsi="Times New Roman" w:cs="Times New Roman"/>
          <w:sz w:val="28"/>
          <w:szCs w:val="28"/>
        </w:rPr>
        <w:t>доктора делового администрирования (</w:t>
      </w:r>
      <w:r>
        <w:rPr>
          <w:rFonts w:ascii="Times New Roman" w:hAnsi="Times New Roman" w:cs="Times New Roman"/>
          <w:sz w:val="28"/>
          <w:szCs w:val="28"/>
          <w:lang w:val="en-US"/>
        </w:rPr>
        <w:t>DBA</w:t>
      </w:r>
      <w:r>
        <w:rPr>
          <w:rFonts w:ascii="Times New Roman" w:hAnsi="Times New Roman" w:cs="Times New Roman"/>
          <w:sz w:val="28"/>
          <w:szCs w:val="28"/>
        </w:rPr>
        <w:t>)</w:t>
      </w:r>
    </w:p>
    <w:p w14:paraId="1E5D14C9" w14:textId="73F33284" w:rsidR="00FE5AC4" w:rsidRDefault="00FE5AC4" w:rsidP="00FE5AC4">
      <w:pPr>
        <w:pStyle w:val="a3"/>
        <w:jc w:val="center"/>
        <w:rPr>
          <w:rFonts w:ascii="Times New Roman" w:hAnsi="Times New Roman" w:cs="Times New Roman"/>
          <w:sz w:val="28"/>
          <w:szCs w:val="28"/>
        </w:rPr>
      </w:pPr>
    </w:p>
    <w:p w14:paraId="53E5E771" w14:textId="39125DBC" w:rsidR="00FE5AC4" w:rsidRDefault="00FE5AC4" w:rsidP="00FE5AC4">
      <w:pPr>
        <w:pStyle w:val="a3"/>
        <w:jc w:val="center"/>
        <w:rPr>
          <w:rFonts w:ascii="Times New Roman" w:hAnsi="Times New Roman" w:cs="Times New Roman"/>
          <w:sz w:val="28"/>
          <w:szCs w:val="28"/>
        </w:rPr>
      </w:pPr>
    </w:p>
    <w:p w14:paraId="10A2CD91" w14:textId="50B4E61A" w:rsidR="0021781E" w:rsidRDefault="0021781E" w:rsidP="00FE5AC4">
      <w:pPr>
        <w:pStyle w:val="a3"/>
        <w:jc w:val="center"/>
        <w:rPr>
          <w:rFonts w:ascii="Times New Roman" w:hAnsi="Times New Roman" w:cs="Times New Roman"/>
          <w:sz w:val="28"/>
          <w:szCs w:val="28"/>
        </w:rPr>
      </w:pPr>
    </w:p>
    <w:p w14:paraId="46EC56A6" w14:textId="73C50B06" w:rsidR="0021781E" w:rsidRDefault="0021781E" w:rsidP="00FE5AC4">
      <w:pPr>
        <w:pStyle w:val="a3"/>
        <w:jc w:val="center"/>
        <w:rPr>
          <w:rFonts w:ascii="Times New Roman" w:hAnsi="Times New Roman" w:cs="Times New Roman"/>
          <w:sz w:val="28"/>
          <w:szCs w:val="28"/>
        </w:rPr>
      </w:pPr>
    </w:p>
    <w:p w14:paraId="6944D485" w14:textId="77777777" w:rsidR="0021781E" w:rsidRDefault="0021781E" w:rsidP="00FE5AC4">
      <w:pPr>
        <w:pStyle w:val="a3"/>
        <w:jc w:val="center"/>
        <w:rPr>
          <w:rFonts w:ascii="Times New Roman" w:hAnsi="Times New Roman" w:cs="Times New Roman"/>
          <w:sz w:val="28"/>
          <w:szCs w:val="28"/>
        </w:rPr>
      </w:pPr>
    </w:p>
    <w:p w14:paraId="53AA0FEA" w14:textId="7FD1C542" w:rsidR="00FE5AC4" w:rsidRDefault="00FE5AC4" w:rsidP="00FE5AC4">
      <w:pPr>
        <w:pStyle w:val="a3"/>
        <w:ind w:left="5670"/>
        <w:rPr>
          <w:rFonts w:ascii="Times New Roman" w:hAnsi="Times New Roman" w:cs="Times New Roman"/>
          <w:sz w:val="28"/>
          <w:szCs w:val="28"/>
        </w:rPr>
      </w:pPr>
      <w:r>
        <w:rPr>
          <w:rFonts w:ascii="Times New Roman" w:hAnsi="Times New Roman" w:cs="Times New Roman"/>
          <w:sz w:val="28"/>
          <w:szCs w:val="28"/>
        </w:rPr>
        <w:t>Научные консультанты:</w:t>
      </w:r>
    </w:p>
    <w:p w14:paraId="2D89801F" w14:textId="0F04E494" w:rsidR="00FE5AC4" w:rsidRDefault="00FE5AC4" w:rsidP="00FE5AC4">
      <w:pPr>
        <w:pStyle w:val="a3"/>
        <w:ind w:left="5670"/>
        <w:rPr>
          <w:rFonts w:ascii="Times New Roman" w:hAnsi="Times New Roman" w:cs="Times New Roman"/>
          <w:sz w:val="28"/>
          <w:szCs w:val="28"/>
        </w:rPr>
      </w:pPr>
    </w:p>
    <w:p w14:paraId="49C1C7E6" w14:textId="396A3534" w:rsidR="00FE5AC4" w:rsidRPr="00EA1A7A" w:rsidRDefault="00FE5AC4" w:rsidP="00FE5AC4">
      <w:pPr>
        <w:pStyle w:val="a3"/>
        <w:ind w:left="5670"/>
        <w:rPr>
          <w:rFonts w:ascii="Times New Roman" w:hAnsi="Times New Roman" w:cs="Times New Roman"/>
          <w:sz w:val="28"/>
          <w:szCs w:val="28"/>
        </w:rPr>
      </w:pPr>
      <w:r>
        <w:rPr>
          <w:rFonts w:ascii="Times New Roman" w:hAnsi="Times New Roman" w:cs="Times New Roman"/>
          <w:sz w:val="28"/>
          <w:szCs w:val="28"/>
        </w:rPr>
        <w:t>Кожахметов А.</w:t>
      </w:r>
      <w:r w:rsidR="0021781E">
        <w:rPr>
          <w:rFonts w:ascii="Times New Roman" w:hAnsi="Times New Roman" w:cs="Times New Roman"/>
          <w:sz w:val="28"/>
          <w:szCs w:val="28"/>
        </w:rPr>
        <w:t xml:space="preserve">Б., </w:t>
      </w:r>
      <w:r w:rsidR="0021781E">
        <w:rPr>
          <w:rFonts w:ascii="Times New Roman" w:hAnsi="Times New Roman" w:cs="Times New Roman"/>
          <w:sz w:val="28"/>
          <w:szCs w:val="28"/>
          <w:lang w:val="en-US"/>
        </w:rPr>
        <w:t>DBA</w:t>
      </w:r>
    </w:p>
    <w:p w14:paraId="3A87E3B5" w14:textId="3B3D86F5" w:rsidR="0021781E" w:rsidRPr="00EA1A7A" w:rsidRDefault="0021781E" w:rsidP="00FE5AC4">
      <w:pPr>
        <w:pStyle w:val="a3"/>
        <w:ind w:left="5670"/>
        <w:rPr>
          <w:rFonts w:ascii="Times New Roman" w:hAnsi="Times New Roman" w:cs="Times New Roman"/>
          <w:sz w:val="28"/>
          <w:szCs w:val="28"/>
        </w:rPr>
      </w:pPr>
      <w:r>
        <w:rPr>
          <w:rFonts w:ascii="Times New Roman" w:hAnsi="Times New Roman" w:cs="Times New Roman"/>
          <w:sz w:val="28"/>
          <w:szCs w:val="28"/>
        </w:rPr>
        <w:t>Нурмага</w:t>
      </w:r>
      <w:r>
        <w:rPr>
          <w:rFonts w:ascii="Times New Roman" w:hAnsi="Times New Roman" w:cs="Times New Roman"/>
          <w:sz w:val="28"/>
          <w:szCs w:val="28"/>
          <w:lang w:val="kk-KZ"/>
        </w:rPr>
        <w:t>н</w:t>
      </w:r>
      <w:r>
        <w:rPr>
          <w:rFonts w:ascii="Times New Roman" w:hAnsi="Times New Roman" w:cs="Times New Roman"/>
          <w:sz w:val="28"/>
          <w:szCs w:val="28"/>
        </w:rPr>
        <w:t xml:space="preserve">бетов А.С., </w:t>
      </w:r>
      <w:r>
        <w:rPr>
          <w:rFonts w:ascii="Times New Roman" w:hAnsi="Times New Roman" w:cs="Times New Roman"/>
          <w:sz w:val="28"/>
          <w:szCs w:val="28"/>
          <w:lang w:val="en-US"/>
        </w:rPr>
        <w:t>PhD</w:t>
      </w:r>
    </w:p>
    <w:p w14:paraId="426F3A6C" w14:textId="40211DC5" w:rsidR="0021781E" w:rsidRPr="00EA1A7A" w:rsidRDefault="0021781E" w:rsidP="00FE5AC4">
      <w:pPr>
        <w:pStyle w:val="a3"/>
        <w:ind w:left="5670"/>
        <w:rPr>
          <w:rFonts w:ascii="Times New Roman" w:hAnsi="Times New Roman" w:cs="Times New Roman"/>
          <w:sz w:val="28"/>
          <w:szCs w:val="28"/>
        </w:rPr>
      </w:pPr>
    </w:p>
    <w:p w14:paraId="517FF4EB" w14:textId="34E3B9DB" w:rsidR="0021781E" w:rsidRPr="00EA1A7A" w:rsidRDefault="0021781E" w:rsidP="00FE5AC4">
      <w:pPr>
        <w:pStyle w:val="a3"/>
        <w:ind w:left="5670"/>
        <w:rPr>
          <w:rFonts w:ascii="Times New Roman" w:hAnsi="Times New Roman" w:cs="Times New Roman"/>
          <w:sz w:val="28"/>
          <w:szCs w:val="28"/>
        </w:rPr>
      </w:pPr>
    </w:p>
    <w:p w14:paraId="742F6239" w14:textId="58D822CF" w:rsidR="0021781E" w:rsidRPr="00EA1A7A" w:rsidRDefault="0021781E" w:rsidP="00FE5AC4">
      <w:pPr>
        <w:pStyle w:val="a3"/>
        <w:ind w:left="5670"/>
        <w:rPr>
          <w:rFonts w:ascii="Times New Roman" w:hAnsi="Times New Roman" w:cs="Times New Roman"/>
          <w:sz w:val="28"/>
          <w:szCs w:val="28"/>
        </w:rPr>
      </w:pPr>
    </w:p>
    <w:p w14:paraId="76BC5402" w14:textId="31EFD7C0" w:rsidR="0021781E" w:rsidRPr="00EA1A7A" w:rsidRDefault="0021781E" w:rsidP="00FE5AC4">
      <w:pPr>
        <w:pStyle w:val="a3"/>
        <w:ind w:left="5670"/>
        <w:rPr>
          <w:rFonts w:ascii="Times New Roman" w:hAnsi="Times New Roman" w:cs="Times New Roman"/>
          <w:sz w:val="28"/>
          <w:szCs w:val="28"/>
        </w:rPr>
      </w:pPr>
    </w:p>
    <w:p w14:paraId="0FED967C" w14:textId="28B2D1FD" w:rsidR="0021781E" w:rsidRPr="00EA1A7A" w:rsidRDefault="0021781E" w:rsidP="00FE5AC4">
      <w:pPr>
        <w:pStyle w:val="a3"/>
        <w:ind w:left="5670"/>
        <w:rPr>
          <w:rFonts w:ascii="Times New Roman" w:hAnsi="Times New Roman" w:cs="Times New Roman"/>
          <w:sz w:val="28"/>
          <w:szCs w:val="28"/>
        </w:rPr>
      </w:pPr>
    </w:p>
    <w:p w14:paraId="6F2EA090" w14:textId="34D8F318" w:rsidR="0021781E" w:rsidRDefault="0021781E" w:rsidP="0021781E">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Республика Казахстан</w:t>
      </w:r>
    </w:p>
    <w:p w14:paraId="518FE339" w14:textId="180CD0D6" w:rsidR="00596EFD" w:rsidRDefault="0021781E" w:rsidP="00596EFD">
      <w:pPr>
        <w:pStyle w:val="a3"/>
        <w:jc w:val="center"/>
        <w:rPr>
          <w:rFonts w:ascii="Times New Roman" w:hAnsi="Times New Roman" w:cs="Times New Roman"/>
          <w:sz w:val="28"/>
          <w:szCs w:val="28"/>
        </w:rPr>
      </w:pPr>
      <w:r>
        <w:rPr>
          <w:rFonts w:ascii="Times New Roman" w:hAnsi="Times New Roman" w:cs="Times New Roman"/>
          <w:sz w:val="28"/>
          <w:szCs w:val="28"/>
          <w:lang w:val="kk-KZ"/>
        </w:rPr>
        <w:t>Алматы</w:t>
      </w:r>
      <w:r>
        <w:rPr>
          <w:rFonts w:ascii="Times New Roman" w:hAnsi="Times New Roman" w:cs="Times New Roman"/>
          <w:sz w:val="28"/>
          <w:szCs w:val="28"/>
        </w:rPr>
        <w:t>, 2023</w:t>
      </w:r>
      <w:r w:rsidR="00596EFD">
        <w:rPr>
          <w:rFonts w:ascii="Times New Roman" w:hAnsi="Times New Roman" w:cs="Times New Roman"/>
          <w:sz w:val="28"/>
          <w:szCs w:val="28"/>
        </w:rPr>
        <w:br w:type="page"/>
      </w:r>
    </w:p>
    <w:p w14:paraId="32FC0C62" w14:textId="2411950D" w:rsidR="00023AF6" w:rsidRDefault="00023AF6" w:rsidP="0021781E">
      <w:pPr>
        <w:pStyle w:val="a3"/>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14:paraId="18619251" w14:textId="703FA691" w:rsidR="00023AF6" w:rsidRDefault="00023AF6" w:rsidP="0021781E">
      <w:pPr>
        <w:pStyle w:val="a3"/>
        <w:jc w:val="center"/>
        <w:rPr>
          <w:rFonts w:ascii="Times New Roman" w:hAnsi="Times New Roman" w:cs="Times New Roman"/>
          <w:b/>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1"/>
        <w:gridCol w:w="507"/>
      </w:tblGrid>
      <w:tr w:rsidR="00596EFD" w14:paraId="3699419F" w14:textId="77777777" w:rsidTr="00CE6FEA">
        <w:tc>
          <w:tcPr>
            <w:tcW w:w="9079" w:type="dxa"/>
          </w:tcPr>
          <w:p w14:paraId="207EE4E2" w14:textId="7F463EDE" w:rsidR="00596EFD" w:rsidRDefault="00596EFD" w:rsidP="00596EFD">
            <w:pPr>
              <w:pStyle w:val="a3"/>
              <w:contextualSpacing/>
              <w:jc w:val="both"/>
              <w:rPr>
                <w:rFonts w:ascii="Times New Roman" w:hAnsi="Times New Roman" w:cs="Times New Roman"/>
                <w:b/>
                <w:bCs/>
                <w:sz w:val="28"/>
                <w:szCs w:val="28"/>
              </w:rPr>
            </w:pPr>
            <w:r w:rsidRPr="001238F8">
              <w:rPr>
                <w:rFonts w:ascii="Times New Roman" w:hAnsi="Times New Roman" w:cs="Times New Roman"/>
                <w:b/>
                <w:bCs/>
                <w:sz w:val="28"/>
                <w:szCs w:val="28"/>
              </w:rPr>
              <w:t>НОРМАТИВНЫЕ ССЫЛКИ</w:t>
            </w:r>
            <w:r>
              <w:rPr>
                <w:rFonts w:ascii="Times New Roman" w:hAnsi="Times New Roman" w:cs="Times New Roman"/>
                <w:sz w:val="28"/>
                <w:szCs w:val="28"/>
              </w:rPr>
              <w:t>………………….………………….………...</w:t>
            </w:r>
          </w:p>
        </w:tc>
        <w:tc>
          <w:tcPr>
            <w:tcW w:w="549" w:type="dxa"/>
          </w:tcPr>
          <w:p w14:paraId="3F1F80B4" w14:textId="7E204079" w:rsidR="00596EFD" w:rsidRPr="00596EFD" w:rsidRDefault="00596EFD" w:rsidP="00596EFD">
            <w:pPr>
              <w:pStyle w:val="a3"/>
              <w:jc w:val="right"/>
              <w:rPr>
                <w:rFonts w:ascii="Times New Roman" w:hAnsi="Times New Roman" w:cs="Times New Roman"/>
                <w:sz w:val="28"/>
                <w:szCs w:val="28"/>
              </w:rPr>
            </w:pPr>
            <w:r w:rsidRPr="00596EFD">
              <w:rPr>
                <w:rFonts w:ascii="Times New Roman" w:hAnsi="Times New Roman" w:cs="Times New Roman"/>
                <w:sz w:val="28"/>
                <w:szCs w:val="28"/>
              </w:rPr>
              <w:t>3</w:t>
            </w:r>
          </w:p>
        </w:tc>
      </w:tr>
      <w:tr w:rsidR="00596EFD" w14:paraId="3066CA96" w14:textId="77777777" w:rsidTr="00CE6FEA">
        <w:tc>
          <w:tcPr>
            <w:tcW w:w="9079" w:type="dxa"/>
          </w:tcPr>
          <w:p w14:paraId="6362F4D1" w14:textId="34FBDAC8" w:rsidR="00596EFD" w:rsidRDefault="00596EFD" w:rsidP="00596EFD">
            <w:pPr>
              <w:pStyle w:val="a3"/>
              <w:contextualSpacing/>
              <w:jc w:val="both"/>
              <w:rPr>
                <w:rFonts w:ascii="Times New Roman" w:hAnsi="Times New Roman" w:cs="Times New Roman"/>
                <w:b/>
                <w:bCs/>
                <w:sz w:val="28"/>
                <w:szCs w:val="28"/>
              </w:rPr>
            </w:pPr>
            <w:r>
              <w:rPr>
                <w:rFonts w:ascii="Times New Roman" w:hAnsi="Times New Roman" w:cs="Times New Roman"/>
                <w:b/>
                <w:bCs/>
                <w:sz w:val="28"/>
                <w:szCs w:val="28"/>
              </w:rPr>
              <w:t>ОБОЗНАЧЕНИЯ И СОКРАЩЕНИЯ</w:t>
            </w:r>
            <w:r>
              <w:rPr>
                <w:rFonts w:ascii="Times New Roman" w:hAnsi="Times New Roman" w:cs="Times New Roman"/>
                <w:sz w:val="28"/>
                <w:szCs w:val="28"/>
              </w:rPr>
              <w:t>………………….…………………..</w:t>
            </w:r>
          </w:p>
        </w:tc>
        <w:tc>
          <w:tcPr>
            <w:tcW w:w="549" w:type="dxa"/>
          </w:tcPr>
          <w:p w14:paraId="6656F0F5" w14:textId="743173AA" w:rsidR="00596EFD" w:rsidRPr="00596EFD" w:rsidRDefault="00596EFD" w:rsidP="00596EFD">
            <w:pPr>
              <w:pStyle w:val="a3"/>
              <w:jc w:val="right"/>
              <w:rPr>
                <w:rFonts w:ascii="Times New Roman" w:hAnsi="Times New Roman" w:cs="Times New Roman"/>
                <w:sz w:val="28"/>
                <w:szCs w:val="28"/>
              </w:rPr>
            </w:pPr>
            <w:r>
              <w:rPr>
                <w:rFonts w:ascii="Times New Roman" w:hAnsi="Times New Roman" w:cs="Times New Roman"/>
                <w:sz w:val="28"/>
                <w:szCs w:val="28"/>
              </w:rPr>
              <w:t>5</w:t>
            </w:r>
          </w:p>
        </w:tc>
      </w:tr>
      <w:tr w:rsidR="00596EFD" w14:paraId="43AB05F0" w14:textId="77777777" w:rsidTr="00CE6FEA">
        <w:tc>
          <w:tcPr>
            <w:tcW w:w="9079" w:type="dxa"/>
          </w:tcPr>
          <w:p w14:paraId="0DB6A8B1" w14:textId="374C3287" w:rsidR="00596EFD" w:rsidRDefault="00596EFD" w:rsidP="00596EFD">
            <w:pPr>
              <w:pStyle w:val="a3"/>
              <w:contextualSpacing/>
              <w:jc w:val="both"/>
              <w:rPr>
                <w:rFonts w:ascii="Times New Roman" w:hAnsi="Times New Roman" w:cs="Times New Roman"/>
                <w:b/>
                <w:bCs/>
                <w:sz w:val="28"/>
                <w:szCs w:val="28"/>
              </w:rPr>
            </w:pPr>
            <w:r>
              <w:rPr>
                <w:rFonts w:ascii="Times New Roman" w:hAnsi="Times New Roman" w:cs="Times New Roman"/>
                <w:b/>
                <w:bCs/>
                <w:sz w:val="28"/>
                <w:szCs w:val="28"/>
              </w:rPr>
              <w:t>ВВЕДЕНИЕ</w:t>
            </w:r>
            <w:r w:rsidRPr="00596EFD">
              <w:rPr>
                <w:rFonts w:ascii="Times New Roman" w:hAnsi="Times New Roman" w:cs="Times New Roman"/>
                <w:sz w:val="28"/>
                <w:szCs w:val="28"/>
              </w:rPr>
              <w:t>………………………</w:t>
            </w:r>
            <w:r>
              <w:rPr>
                <w:rFonts w:ascii="Times New Roman" w:hAnsi="Times New Roman" w:cs="Times New Roman"/>
                <w:sz w:val="28"/>
                <w:szCs w:val="28"/>
              </w:rPr>
              <w:t>……………………………………………</w:t>
            </w:r>
          </w:p>
        </w:tc>
        <w:tc>
          <w:tcPr>
            <w:tcW w:w="549" w:type="dxa"/>
          </w:tcPr>
          <w:p w14:paraId="33725170" w14:textId="34F9306D" w:rsidR="00596EFD" w:rsidRPr="00596EFD" w:rsidRDefault="00596EFD" w:rsidP="00596EFD">
            <w:pPr>
              <w:pStyle w:val="a3"/>
              <w:jc w:val="right"/>
              <w:rPr>
                <w:rFonts w:ascii="Times New Roman" w:hAnsi="Times New Roman" w:cs="Times New Roman"/>
                <w:sz w:val="28"/>
                <w:szCs w:val="28"/>
              </w:rPr>
            </w:pPr>
            <w:r>
              <w:rPr>
                <w:rFonts w:ascii="Times New Roman" w:hAnsi="Times New Roman" w:cs="Times New Roman"/>
                <w:sz w:val="28"/>
                <w:szCs w:val="28"/>
              </w:rPr>
              <w:t>6</w:t>
            </w:r>
          </w:p>
        </w:tc>
      </w:tr>
      <w:tr w:rsidR="00596EFD" w14:paraId="234D3F04" w14:textId="77777777" w:rsidTr="00CE6FEA">
        <w:tc>
          <w:tcPr>
            <w:tcW w:w="9079" w:type="dxa"/>
          </w:tcPr>
          <w:p w14:paraId="128A877B" w14:textId="5A0C65B5" w:rsidR="00596EFD" w:rsidRDefault="00596EFD" w:rsidP="00596EFD">
            <w:pPr>
              <w:pStyle w:val="a3"/>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733291">
              <w:rPr>
                <w:rFonts w:ascii="Times New Roman" w:hAnsi="Times New Roman" w:cs="Times New Roman"/>
                <w:b/>
                <w:bCs/>
                <w:sz w:val="28"/>
                <w:szCs w:val="28"/>
              </w:rPr>
              <w:t>ТЕОРЕТИЧЕСКИЕ</w:t>
            </w:r>
            <w:r>
              <w:rPr>
                <w:rFonts w:ascii="Times New Roman" w:hAnsi="Times New Roman" w:cs="Times New Roman"/>
                <w:b/>
                <w:bCs/>
                <w:sz w:val="28"/>
                <w:szCs w:val="28"/>
              </w:rPr>
              <w:t xml:space="preserve"> ОСНОВЫ ГОСУДАРСТВЕННОГО РЕГУЛИРОВАНИЯ СОЦИАЛЬНОГО ПРЕДПРИНИМАТЕЛЬСТВА</w:t>
            </w:r>
            <w:r>
              <w:rPr>
                <w:rFonts w:ascii="Times New Roman" w:hAnsi="Times New Roman" w:cs="Times New Roman"/>
                <w:sz w:val="28"/>
                <w:szCs w:val="28"/>
              </w:rPr>
              <w:t>………………………………………………</w:t>
            </w:r>
          </w:p>
        </w:tc>
        <w:tc>
          <w:tcPr>
            <w:tcW w:w="549" w:type="dxa"/>
          </w:tcPr>
          <w:p w14:paraId="36D74C1E" w14:textId="77777777" w:rsidR="00596EFD" w:rsidRDefault="00596EFD" w:rsidP="00596EFD">
            <w:pPr>
              <w:pStyle w:val="a3"/>
              <w:jc w:val="right"/>
              <w:rPr>
                <w:rFonts w:ascii="Times New Roman" w:hAnsi="Times New Roman" w:cs="Times New Roman"/>
                <w:sz w:val="28"/>
                <w:szCs w:val="28"/>
              </w:rPr>
            </w:pPr>
          </w:p>
          <w:p w14:paraId="3922CE8A" w14:textId="77777777" w:rsidR="00596EFD" w:rsidRDefault="00596EFD" w:rsidP="00596EFD">
            <w:pPr>
              <w:pStyle w:val="a3"/>
              <w:jc w:val="right"/>
              <w:rPr>
                <w:rFonts w:ascii="Times New Roman" w:hAnsi="Times New Roman" w:cs="Times New Roman"/>
                <w:sz w:val="28"/>
                <w:szCs w:val="28"/>
              </w:rPr>
            </w:pPr>
          </w:p>
          <w:p w14:paraId="677C36C0" w14:textId="68B67EA2" w:rsidR="00596EFD" w:rsidRDefault="00596EFD" w:rsidP="00596EFD">
            <w:pPr>
              <w:pStyle w:val="a3"/>
              <w:jc w:val="right"/>
              <w:rPr>
                <w:rFonts w:ascii="Times New Roman" w:hAnsi="Times New Roman" w:cs="Times New Roman"/>
                <w:sz w:val="28"/>
                <w:szCs w:val="28"/>
              </w:rPr>
            </w:pPr>
            <w:r>
              <w:rPr>
                <w:rFonts w:ascii="Times New Roman" w:hAnsi="Times New Roman" w:cs="Times New Roman"/>
                <w:sz w:val="28"/>
                <w:szCs w:val="28"/>
              </w:rPr>
              <w:t>1</w:t>
            </w:r>
            <w:r w:rsidR="009346F1">
              <w:rPr>
                <w:rFonts w:ascii="Times New Roman" w:hAnsi="Times New Roman" w:cs="Times New Roman"/>
                <w:sz w:val="28"/>
                <w:szCs w:val="28"/>
              </w:rPr>
              <w:t>4</w:t>
            </w:r>
          </w:p>
        </w:tc>
      </w:tr>
      <w:tr w:rsidR="00596EFD" w14:paraId="1886914E" w14:textId="77777777" w:rsidTr="00CE6FEA">
        <w:tc>
          <w:tcPr>
            <w:tcW w:w="9079" w:type="dxa"/>
          </w:tcPr>
          <w:p w14:paraId="612376CE" w14:textId="539FCD5C" w:rsidR="000B0B4D" w:rsidRDefault="00596EFD" w:rsidP="00596EFD">
            <w:pPr>
              <w:pStyle w:val="a3"/>
              <w:contextualSpacing/>
              <w:jc w:val="both"/>
              <w:rPr>
                <w:rFonts w:ascii="Times New Roman" w:hAnsi="Times New Roman" w:cs="Times New Roman"/>
                <w:sz w:val="28"/>
                <w:szCs w:val="28"/>
              </w:rPr>
            </w:pPr>
            <w:r w:rsidRPr="00596EFD">
              <w:rPr>
                <w:rFonts w:ascii="Times New Roman" w:hAnsi="Times New Roman" w:cs="Times New Roman"/>
                <w:sz w:val="28"/>
                <w:szCs w:val="28"/>
              </w:rPr>
              <w:t xml:space="preserve">1.1 </w:t>
            </w:r>
            <w:r w:rsidR="000B0B4D">
              <w:rPr>
                <w:rFonts w:ascii="Times New Roman" w:hAnsi="Times New Roman" w:cs="Times New Roman"/>
                <w:sz w:val="28"/>
                <w:szCs w:val="28"/>
              </w:rPr>
              <w:t>Методы государственного регулирования предпринимательской деятельности……………………………………………………………………</w:t>
            </w:r>
          </w:p>
          <w:p w14:paraId="084A2608" w14:textId="67430CFF" w:rsidR="00596EFD" w:rsidRDefault="000B0B4D" w:rsidP="00596EFD">
            <w:pPr>
              <w:pStyle w:val="a3"/>
              <w:contextualSpacing/>
              <w:jc w:val="both"/>
              <w:rPr>
                <w:rFonts w:ascii="Times New Roman" w:hAnsi="Times New Roman" w:cs="Times New Roman"/>
                <w:b/>
                <w:bCs/>
                <w:sz w:val="28"/>
                <w:szCs w:val="28"/>
              </w:rPr>
            </w:pPr>
            <w:r>
              <w:rPr>
                <w:rFonts w:ascii="Times New Roman" w:hAnsi="Times New Roman" w:cs="Times New Roman"/>
                <w:sz w:val="28"/>
                <w:szCs w:val="28"/>
                <w:lang w:val="kk-KZ"/>
              </w:rPr>
              <w:t>1.</w:t>
            </w:r>
            <w:r>
              <w:rPr>
                <w:rFonts w:ascii="Times New Roman" w:hAnsi="Times New Roman" w:cs="Times New Roman"/>
                <w:sz w:val="28"/>
                <w:szCs w:val="28"/>
              </w:rPr>
              <w:t xml:space="preserve">2 </w:t>
            </w:r>
            <w:r w:rsidR="00596EFD" w:rsidRPr="00596EFD">
              <w:rPr>
                <w:rFonts w:ascii="Times New Roman" w:hAnsi="Times New Roman" w:cs="Times New Roman"/>
                <w:sz w:val="28"/>
                <w:szCs w:val="28"/>
              </w:rPr>
              <w:t>Социальное предпринимательство как объект государственного регулирования</w:t>
            </w:r>
            <w:r w:rsidR="00596EFD">
              <w:rPr>
                <w:rFonts w:ascii="Times New Roman" w:hAnsi="Times New Roman" w:cs="Times New Roman"/>
                <w:sz w:val="28"/>
                <w:szCs w:val="28"/>
              </w:rPr>
              <w:t>………………………………………………………………….</w:t>
            </w:r>
          </w:p>
        </w:tc>
        <w:tc>
          <w:tcPr>
            <w:tcW w:w="549" w:type="dxa"/>
          </w:tcPr>
          <w:p w14:paraId="6C68BB5E" w14:textId="77777777" w:rsidR="00596EFD" w:rsidRDefault="00596EFD" w:rsidP="00596EFD">
            <w:pPr>
              <w:pStyle w:val="a3"/>
              <w:jc w:val="right"/>
              <w:rPr>
                <w:rFonts w:ascii="Times New Roman" w:hAnsi="Times New Roman" w:cs="Times New Roman"/>
                <w:sz w:val="28"/>
                <w:szCs w:val="28"/>
              </w:rPr>
            </w:pPr>
          </w:p>
          <w:p w14:paraId="7B6C2245" w14:textId="77777777" w:rsidR="00596EFD" w:rsidRDefault="00596EFD" w:rsidP="00596EFD">
            <w:pPr>
              <w:pStyle w:val="a3"/>
              <w:jc w:val="right"/>
              <w:rPr>
                <w:rFonts w:ascii="Times New Roman" w:hAnsi="Times New Roman" w:cs="Times New Roman"/>
                <w:sz w:val="28"/>
                <w:szCs w:val="28"/>
              </w:rPr>
            </w:pPr>
            <w:r>
              <w:rPr>
                <w:rFonts w:ascii="Times New Roman" w:hAnsi="Times New Roman" w:cs="Times New Roman"/>
                <w:sz w:val="28"/>
                <w:szCs w:val="28"/>
              </w:rPr>
              <w:t>1</w:t>
            </w:r>
            <w:r w:rsidR="009346F1">
              <w:rPr>
                <w:rFonts w:ascii="Times New Roman" w:hAnsi="Times New Roman" w:cs="Times New Roman"/>
                <w:sz w:val="28"/>
                <w:szCs w:val="28"/>
              </w:rPr>
              <w:t>4</w:t>
            </w:r>
          </w:p>
          <w:p w14:paraId="042BF970" w14:textId="77777777" w:rsidR="000B0B4D" w:rsidRDefault="000B0B4D" w:rsidP="00596EFD">
            <w:pPr>
              <w:pStyle w:val="a3"/>
              <w:jc w:val="right"/>
              <w:rPr>
                <w:rFonts w:ascii="Times New Roman" w:hAnsi="Times New Roman" w:cs="Times New Roman"/>
                <w:sz w:val="28"/>
                <w:szCs w:val="28"/>
              </w:rPr>
            </w:pPr>
          </w:p>
          <w:p w14:paraId="1FA1AD6A" w14:textId="7E6BAF2B" w:rsidR="000B0B4D" w:rsidRDefault="000B0B4D" w:rsidP="00596EFD">
            <w:pPr>
              <w:pStyle w:val="a3"/>
              <w:jc w:val="right"/>
              <w:rPr>
                <w:rFonts w:ascii="Times New Roman" w:hAnsi="Times New Roman" w:cs="Times New Roman"/>
                <w:sz w:val="28"/>
                <w:szCs w:val="28"/>
              </w:rPr>
            </w:pPr>
          </w:p>
        </w:tc>
      </w:tr>
      <w:tr w:rsidR="00596EFD" w14:paraId="4D8C540F" w14:textId="77777777" w:rsidTr="00CE6FEA">
        <w:tc>
          <w:tcPr>
            <w:tcW w:w="9079" w:type="dxa"/>
          </w:tcPr>
          <w:p w14:paraId="7A5FCAF2" w14:textId="5A951E08" w:rsidR="00596EFD" w:rsidRPr="00596EFD" w:rsidRDefault="00596EFD" w:rsidP="00596EFD">
            <w:pPr>
              <w:pStyle w:val="a3"/>
              <w:contextualSpacing/>
              <w:jc w:val="both"/>
              <w:rPr>
                <w:rFonts w:ascii="Times New Roman" w:hAnsi="Times New Roman" w:cs="Times New Roman"/>
                <w:sz w:val="28"/>
                <w:szCs w:val="28"/>
              </w:rPr>
            </w:pPr>
            <w:r w:rsidRPr="00596EFD">
              <w:rPr>
                <w:rFonts w:ascii="Times New Roman" w:hAnsi="Times New Roman" w:cs="Times New Roman"/>
                <w:sz w:val="28"/>
                <w:szCs w:val="28"/>
              </w:rPr>
              <w:t>1.</w:t>
            </w:r>
            <w:r w:rsidR="000B0B4D">
              <w:rPr>
                <w:rFonts w:ascii="Times New Roman" w:hAnsi="Times New Roman" w:cs="Times New Roman"/>
                <w:sz w:val="28"/>
                <w:szCs w:val="28"/>
              </w:rPr>
              <w:t>3</w:t>
            </w:r>
            <w:r w:rsidRPr="00596EFD">
              <w:rPr>
                <w:rFonts w:ascii="Times New Roman" w:hAnsi="Times New Roman" w:cs="Times New Roman"/>
                <w:sz w:val="28"/>
                <w:szCs w:val="28"/>
              </w:rPr>
              <w:t xml:space="preserve"> Международный опыт государственного регулирования социального предпринимательства</w:t>
            </w:r>
            <w:r>
              <w:rPr>
                <w:rFonts w:ascii="Times New Roman" w:hAnsi="Times New Roman" w:cs="Times New Roman"/>
                <w:sz w:val="28"/>
                <w:szCs w:val="28"/>
              </w:rPr>
              <w:t>………………………………………………………….</w:t>
            </w:r>
          </w:p>
        </w:tc>
        <w:tc>
          <w:tcPr>
            <w:tcW w:w="549" w:type="dxa"/>
          </w:tcPr>
          <w:p w14:paraId="0E3CE1D5" w14:textId="77777777" w:rsidR="00596EFD" w:rsidRDefault="00596EFD" w:rsidP="00596EFD">
            <w:pPr>
              <w:pStyle w:val="a3"/>
              <w:jc w:val="right"/>
              <w:rPr>
                <w:rFonts w:ascii="Times New Roman" w:hAnsi="Times New Roman" w:cs="Times New Roman"/>
                <w:sz w:val="28"/>
                <w:szCs w:val="28"/>
              </w:rPr>
            </w:pPr>
          </w:p>
          <w:p w14:paraId="47F999C1" w14:textId="16DAFF18" w:rsidR="009346F1" w:rsidRDefault="009346F1" w:rsidP="00596EFD">
            <w:pPr>
              <w:pStyle w:val="a3"/>
              <w:jc w:val="right"/>
              <w:rPr>
                <w:rFonts w:ascii="Times New Roman" w:hAnsi="Times New Roman" w:cs="Times New Roman"/>
                <w:sz w:val="28"/>
                <w:szCs w:val="28"/>
              </w:rPr>
            </w:pPr>
            <w:r>
              <w:rPr>
                <w:rFonts w:ascii="Times New Roman" w:hAnsi="Times New Roman" w:cs="Times New Roman"/>
                <w:sz w:val="28"/>
                <w:szCs w:val="28"/>
              </w:rPr>
              <w:t>23</w:t>
            </w:r>
          </w:p>
        </w:tc>
      </w:tr>
      <w:tr w:rsidR="00D063F1" w14:paraId="55B9B53E" w14:textId="77777777" w:rsidTr="00CE6FEA">
        <w:tc>
          <w:tcPr>
            <w:tcW w:w="9079" w:type="dxa"/>
          </w:tcPr>
          <w:p w14:paraId="3E11C612" w14:textId="71CA1C2B" w:rsidR="00D063F1" w:rsidRPr="00D063F1" w:rsidRDefault="00D063F1" w:rsidP="00D063F1">
            <w:pPr>
              <w:contextualSpacing/>
              <w:jc w:val="both"/>
              <w:rPr>
                <w:rFonts w:ascii="Times New Roman" w:hAnsi="Times New Roman" w:cs="Times New Roman"/>
                <w:sz w:val="28"/>
                <w:szCs w:val="28"/>
              </w:rPr>
            </w:pPr>
            <w:r w:rsidRPr="00512A34">
              <w:rPr>
                <w:rFonts w:ascii="Times New Roman" w:hAnsi="Times New Roman" w:cs="Times New Roman"/>
                <w:b/>
                <w:bCs/>
                <w:sz w:val="28"/>
                <w:szCs w:val="28"/>
              </w:rPr>
              <w:t xml:space="preserve">2 </w:t>
            </w:r>
            <w:r>
              <w:rPr>
                <w:rFonts w:ascii="Times New Roman" w:hAnsi="Times New Roman" w:cs="Times New Roman"/>
                <w:b/>
                <w:bCs/>
                <w:sz w:val="28"/>
                <w:szCs w:val="28"/>
              </w:rPr>
              <w:t>АНАЛИЗ ВОЗДЕЙСТВИЯ ГОСУДАРСТВЕННОГО РЕГУЛИРОВАНИЯ НА СОЦИАЛЬНОЕ ПРЕДПРИНИМАТЕЛЬСТВО В КАЗАХСТАНЕ</w:t>
            </w:r>
            <w:r>
              <w:rPr>
                <w:rFonts w:ascii="Times New Roman" w:hAnsi="Times New Roman" w:cs="Times New Roman"/>
                <w:sz w:val="28"/>
                <w:szCs w:val="28"/>
              </w:rPr>
              <w:t>………………………...</w:t>
            </w:r>
          </w:p>
        </w:tc>
        <w:tc>
          <w:tcPr>
            <w:tcW w:w="549" w:type="dxa"/>
          </w:tcPr>
          <w:p w14:paraId="6496388D" w14:textId="77777777" w:rsidR="00D063F1" w:rsidRDefault="00D063F1" w:rsidP="00596EFD">
            <w:pPr>
              <w:pStyle w:val="a3"/>
              <w:jc w:val="right"/>
              <w:rPr>
                <w:rFonts w:ascii="Times New Roman" w:hAnsi="Times New Roman" w:cs="Times New Roman"/>
                <w:sz w:val="28"/>
                <w:szCs w:val="28"/>
              </w:rPr>
            </w:pPr>
          </w:p>
          <w:p w14:paraId="2EEA10D5" w14:textId="77777777" w:rsidR="00D063F1" w:rsidRDefault="00D063F1" w:rsidP="00596EFD">
            <w:pPr>
              <w:pStyle w:val="a3"/>
              <w:jc w:val="right"/>
              <w:rPr>
                <w:rFonts w:ascii="Times New Roman" w:hAnsi="Times New Roman" w:cs="Times New Roman"/>
                <w:sz w:val="28"/>
                <w:szCs w:val="28"/>
              </w:rPr>
            </w:pPr>
          </w:p>
          <w:p w14:paraId="4AE88817" w14:textId="72046D82" w:rsidR="00D063F1" w:rsidRDefault="00D063F1" w:rsidP="00596EFD">
            <w:pPr>
              <w:pStyle w:val="a3"/>
              <w:jc w:val="right"/>
              <w:rPr>
                <w:rFonts w:ascii="Times New Roman" w:hAnsi="Times New Roman" w:cs="Times New Roman"/>
                <w:sz w:val="28"/>
                <w:szCs w:val="28"/>
              </w:rPr>
            </w:pPr>
            <w:r>
              <w:rPr>
                <w:rFonts w:ascii="Times New Roman" w:hAnsi="Times New Roman" w:cs="Times New Roman"/>
                <w:sz w:val="28"/>
                <w:szCs w:val="28"/>
              </w:rPr>
              <w:t>37</w:t>
            </w:r>
          </w:p>
        </w:tc>
      </w:tr>
      <w:tr w:rsidR="00D063F1" w14:paraId="16C4C4F7" w14:textId="77777777" w:rsidTr="00CE6FEA">
        <w:tc>
          <w:tcPr>
            <w:tcW w:w="9079" w:type="dxa"/>
          </w:tcPr>
          <w:p w14:paraId="22C1B56C" w14:textId="4DAA46C2" w:rsidR="00D063F1" w:rsidRPr="00D063F1" w:rsidRDefault="00D063F1" w:rsidP="00D063F1">
            <w:pPr>
              <w:pStyle w:val="a3"/>
              <w:contextualSpacing/>
              <w:jc w:val="both"/>
              <w:rPr>
                <w:rFonts w:ascii="Times New Roman" w:hAnsi="Times New Roman" w:cs="Times New Roman"/>
                <w:sz w:val="28"/>
                <w:szCs w:val="28"/>
              </w:rPr>
            </w:pPr>
            <w:r w:rsidRPr="00D063F1">
              <w:rPr>
                <w:rFonts w:ascii="Times New Roman" w:hAnsi="Times New Roman" w:cs="Times New Roman"/>
                <w:sz w:val="28"/>
                <w:szCs w:val="28"/>
              </w:rPr>
              <w:t>2.1 Современное состояние государственного регулирования социального предпринимательства в Казахстане</w:t>
            </w:r>
            <w:r>
              <w:rPr>
                <w:rFonts w:ascii="Times New Roman" w:hAnsi="Times New Roman" w:cs="Times New Roman"/>
                <w:sz w:val="28"/>
                <w:szCs w:val="28"/>
              </w:rPr>
              <w:t>…………………………………………..</w:t>
            </w:r>
          </w:p>
        </w:tc>
        <w:tc>
          <w:tcPr>
            <w:tcW w:w="549" w:type="dxa"/>
          </w:tcPr>
          <w:p w14:paraId="1BBAE99D" w14:textId="77777777" w:rsidR="00D063F1" w:rsidRDefault="00D063F1" w:rsidP="00596EFD">
            <w:pPr>
              <w:pStyle w:val="a3"/>
              <w:jc w:val="right"/>
              <w:rPr>
                <w:rFonts w:ascii="Times New Roman" w:hAnsi="Times New Roman" w:cs="Times New Roman"/>
                <w:sz w:val="28"/>
                <w:szCs w:val="28"/>
              </w:rPr>
            </w:pPr>
          </w:p>
          <w:p w14:paraId="7C59A967" w14:textId="74776191" w:rsidR="00D063F1" w:rsidRDefault="00D063F1" w:rsidP="00596EFD">
            <w:pPr>
              <w:pStyle w:val="a3"/>
              <w:jc w:val="right"/>
              <w:rPr>
                <w:rFonts w:ascii="Times New Roman" w:hAnsi="Times New Roman" w:cs="Times New Roman"/>
                <w:sz w:val="28"/>
                <w:szCs w:val="28"/>
              </w:rPr>
            </w:pPr>
            <w:r>
              <w:rPr>
                <w:rFonts w:ascii="Times New Roman" w:hAnsi="Times New Roman" w:cs="Times New Roman"/>
                <w:sz w:val="28"/>
                <w:szCs w:val="28"/>
              </w:rPr>
              <w:t>37</w:t>
            </w:r>
          </w:p>
        </w:tc>
      </w:tr>
      <w:tr w:rsidR="001365E0" w14:paraId="1E1468D8" w14:textId="77777777" w:rsidTr="00CE6FEA">
        <w:tc>
          <w:tcPr>
            <w:tcW w:w="9079" w:type="dxa"/>
          </w:tcPr>
          <w:p w14:paraId="42C3FD12" w14:textId="62B32B22" w:rsidR="001365E0" w:rsidRPr="001365E0" w:rsidRDefault="001365E0" w:rsidP="001365E0">
            <w:pPr>
              <w:pStyle w:val="a3"/>
              <w:contextualSpacing/>
              <w:jc w:val="both"/>
              <w:rPr>
                <w:rFonts w:ascii="Times New Roman" w:hAnsi="Times New Roman" w:cs="Times New Roman"/>
                <w:sz w:val="28"/>
                <w:szCs w:val="28"/>
              </w:rPr>
            </w:pPr>
            <w:r w:rsidRPr="001365E0">
              <w:rPr>
                <w:rFonts w:ascii="Times New Roman" w:hAnsi="Times New Roman" w:cs="Times New Roman"/>
                <w:sz w:val="28"/>
                <w:szCs w:val="28"/>
              </w:rPr>
              <w:t>2.2 Оценка воздействия государственного регулирования на развитие социального предпринимательства на примере конкретных социальных предприятий</w:t>
            </w:r>
            <w:r>
              <w:rPr>
                <w:rFonts w:ascii="Times New Roman" w:hAnsi="Times New Roman" w:cs="Times New Roman"/>
                <w:sz w:val="28"/>
                <w:szCs w:val="28"/>
              </w:rPr>
              <w:t>…………………………………………………………………….</w:t>
            </w:r>
          </w:p>
        </w:tc>
        <w:tc>
          <w:tcPr>
            <w:tcW w:w="549" w:type="dxa"/>
          </w:tcPr>
          <w:p w14:paraId="1B1BCDE2" w14:textId="77777777" w:rsidR="001365E0" w:rsidRDefault="001365E0" w:rsidP="00596EFD">
            <w:pPr>
              <w:pStyle w:val="a3"/>
              <w:jc w:val="right"/>
              <w:rPr>
                <w:rFonts w:ascii="Times New Roman" w:hAnsi="Times New Roman" w:cs="Times New Roman"/>
                <w:sz w:val="28"/>
                <w:szCs w:val="28"/>
              </w:rPr>
            </w:pPr>
          </w:p>
          <w:p w14:paraId="2A137B29" w14:textId="77777777" w:rsidR="001365E0" w:rsidRDefault="001365E0" w:rsidP="00596EFD">
            <w:pPr>
              <w:pStyle w:val="a3"/>
              <w:jc w:val="right"/>
              <w:rPr>
                <w:rFonts w:ascii="Times New Roman" w:hAnsi="Times New Roman" w:cs="Times New Roman"/>
                <w:sz w:val="28"/>
                <w:szCs w:val="28"/>
              </w:rPr>
            </w:pPr>
          </w:p>
          <w:p w14:paraId="73D06DE2" w14:textId="14B620C2" w:rsidR="001365E0" w:rsidRDefault="001365E0" w:rsidP="00596EFD">
            <w:pPr>
              <w:pStyle w:val="a3"/>
              <w:jc w:val="right"/>
              <w:rPr>
                <w:rFonts w:ascii="Times New Roman" w:hAnsi="Times New Roman" w:cs="Times New Roman"/>
                <w:sz w:val="28"/>
                <w:szCs w:val="28"/>
              </w:rPr>
            </w:pPr>
            <w:r>
              <w:rPr>
                <w:rFonts w:ascii="Times New Roman" w:hAnsi="Times New Roman" w:cs="Times New Roman"/>
                <w:sz w:val="28"/>
                <w:szCs w:val="28"/>
              </w:rPr>
              <w:t>48</w:t>
            </w:r>
          </w:p>
        </w:tc>
      </w:tr>
      <w:tr w:rsidR="00C01B69" w14:paraId="45CFC9E2" w14:textId="77777777" w:rsidTr="00CE6FEA">
        <w:tc>
          <w:tcPr>
            <w:tcW w:w="9079" w:type="dxa"/>
          </w:tcPr>
          <w:p w14:paraId="3E9504A9" w14:textId="45F6C6CA" w:rsidR="00C01B69" w:rsidRPr="001365E0" w:rsidRDefault="00C01B69" w:rsidP="00C01B69">
            <w:pPr>
              <w:pStyle w:val="ad"/>
              <w:ind w:left="0"/>
              <w:jc w:val="both"/>
              <w:rPr>
                <w:rFonts w:ascii="Times New Roman" w:hAnsi="Times New Roman" w:cs="Times New Roman"/>
                <w:sz w:val="28"/>
                <w:szCs w:val="28"/>
              </w:rPr>
            </w:pPr>
            <w:r w:rsidRPr="00C01B69">
              <w:rPr>
                <w:rFonts w:ascii="Times New Roman" w:hAnsi="Times New Roman" w:cs="Times New Roman"/>
                <w:sz w:val="28"/>
                <w:szCs w:val="28"/>
              </w:rPr>
              <w:t>2.3 Исследование сдерживающих факторов для дальнейшего развития социального предпринимательства в Казахстане</w:t>
            </w:r>
            <w:r>
              <w:rPr>
                <w:rFonts w:ascii="Times New Roman" w:hAnsi="Times New Roman" w:cs="Times New Roman"/>
                <w:sz w:val="28"/>
                <w:szCs w:val="28"/>
              </w:rPr>
              <w:t>…………………………….</w:t>
            </w:r>
          </w:p>
        </w:tc>
        <w:tc>
          <w:tcPr>
            <w:tcW w:w="549" w:type="dxa"/>
          </w:tcPr>
          <w:p w14:paraId="70D038EE" w14:textId="77777777" w:rsidR="00C01B69" w:rsidRDefault="00C01B69" w:rsidP="00596EFD">
            <w:pPr>
              <w:pStyle w:val="a3"/>
              <w:jc w:val="right"/>
              <w:rPr>
                <w:rFonts w:ascii="Times New Roman" w:hAnsi="Times New Roman" w:cs="Times New Roman"/>
                <w:sz w:val="28"/>
                <w:szCs w:val="28"/>
              </w:rPr>
            </w:pPr>
          </w:p>
          <w:p w14:paraId="75E0A2BB" w14:textId="7F24F3AD" w:rsidR="00C01B69" w:rsidRDefault="00C01B69" w:rsidP="00596EFD">
            <w:pPr>
              <w:pStyle w:val="a3"/>
              <w:jc w:val="right"/>
              <w:rPr>
                <w:rFonts w:ascii="Times New Roman" w:hAnsi="Times New Roman" w:cs="Times New Roman"/>
                <w:sz w:val="28"/>
                <w:szCs w:val="28"/>
              </w:rPr>
            </w:pPr>
            <w:r>
              <w:rPr>
                <w:rFonts w:ascii="Times New Roman" w:hAnsi="Times New Roman" w:cs="Times New Roman"/>
                <w:sz w:val="28"/>
                <w:szCs w:val="28"/>
              </w:rPr>
              <w:t>59</w:t>
            </w:r>
          </w:p>
        </w:tc>
      </w:tr>
      <w:tr w:rsidR="00316EFA" w14:paraId="224623E6" w14:textId="77777777" w:rsidTr="00CE6FEA">
        <w:tc>
          <w:tcPr>
            <w:tcW w:w="9079" w:type="dxa"/>
          </w:tcPr>
          <w:p w14:paraId="07CDF447" w14:textId="0FEA08C1" w:rsidR="00316EFA" w:rsidRPr="00316EFA" w:rsidRDefault="00316EFA" w:rsidP="00316EFA">
            <w:pPr>
              <w:pStyle w:val="a3"/>
              <w:ind w:firstLine="22"/>
              <w:contextualSpacing/>
              <w:jc w:val="both"/>
              <w:rPr>
                <w:rFonts w:ascii="Times New Roman" w:hAnsi="Times New Roman" w:cs="Times New Roman"/>
                <w:b/>
                <w:bCs/>
                <w:sz w:val="28"/>
                <w:szCs w:val="28"/>
              </w:rPr>
            </w:pPr>
            <w:r w:rsidRPr="00316EFA">
              <w:rPr>
                <w:rFonts w:ascii="Times New Roman" w:hAnsi="Times New Roman" w:cs="Times New Roman"/>
                <w:b/>
                <w:bCs/>
                <w:sz w:val="28"/>
                <w:szCs w:val="28"/>
                <w:lang w:val="kk-KZ"/>
              </w:rPr>
              <w:t xml:space="preserve">3 </w:t>
            </w:r>
            <w:r w:rsidRPr="00316EFA">
              <w:rPr>
                <w:rFonts w:ascii="Times New Roman" w:hAnsi="Times New Roman" w:cs="Times New Roman"/>
                <w:b/>
                <w:bCs/>
                <w:sz w:val="28"/>
                <w:szCs w:val="28"/>
              </w:rPr>
              <w:t>ПУТИ СОВЕРШЕНСТВОВАНИЯ ГОСУДАРСТВЕННОГО РЕГУЛИРОВАНИЯ СОЦИАЛЬНОГО ПРЕДПРИНИМАТЕЛЬСТВА В КАЗАХСТАНЕ</w:t>
            </w:r>
            <w:r w:rsidRPr="00316EFA">
              <w:rPr>
                <w:rFonts w:ascii="Times New Roman" w:hAnsi="Times New Roman" w:cs="Times New Roman"/>
                <w:sz w:val="28"/>
                <w:szCs w:val="28"/>
              </w:rPr>
              <w:t>………………………………………………………</w:t>
            </w:r>
            <w:r>
              <w:rPr>
                <w:rFonts w:ascii="Times New Roman" w:hAnsi="Times New Roman" w:cs="Times New Roman"/>
                <w:sz w:val="28"/>
                <w:szCs w:val="28"/>
              </w:rPr>
              <w:t>……...</w:t>
            </w:r>
          </w:p>
        </w:tc>
        <w:tc>
          <w:tcPr>
            <w:tcW w:w="549" w:type="dxa"/>
          </w:tcPr>
          <w:p w14:paraId="378C39C8" w14:textId="77777777" w:rsidR="00316EFA" w:rsidRDefault="00316EFA" w:rsidP="00596EFD">
            <w:pPr>
              <w:pStyle w:val="a3"/>
              <w:jc w:val="right"/>
              <w:rPr>
                <w:rFonts w:ascii="Times New Roman" w:hAnsi="Times New Roman" w:cs="Times New Roman"/>
                <w:sz w:val="28"/>
                <w:szCs w:val="28"/>
              </w:rPr>
            </w:pPr>
          </w:p>
          <w:p w14:paraId="7F837F3E" w14:textId="77777777" w:rsidR="00316EFA" w:rsidRDefault="00316EFA" w:rsidP="00596EFD">
            <w:pPr>
              <w:pStyle w:val="a3"/>
              <w:jc w:val="right"/>
              <w:rPr>
                <w:rFonts w:ascii="Times New Roman" w:hAnsi="Times New Roman" w:cs="Times New Roman"/>
                <w:sz w:val="28"/>
                <w:szCs w:val="28"/>
              </w:rPr>
            </w:pPr>
          </w:p>
          <w:p w14:paraId="0320F43B" w14:textId="19918AB8" w:rsidR="00316EFA" w:rsidRDefault="00316EFA" w:rsidP="00596EFD">
            <w:pPr>
              <w:pStyle w:val="a3"/>
              <w:jc w:val="right"/>
              <w:rPr>
                <w:rFonts w:ascii="Times New Roman" w:hAnsi="Times New Roman" w:cs="Times New Roman"/>
                <w:sz w:val="28"/>
                <w:szCs w:val="28"/>
              </w:rPr>
            </w:pPr>
            <w:r>
              <w:rPr>
                <w:rFonts w:ascii="Times New Roman" w:hAnsi="Times New Roman" w:cs="Times New Roman"/>
                <w:sz w:val="28"/>
                <w:szCs w:val="28"/>
              </w:rPr>
              <w:t>69</w:t>
            </w:r>
          </w:p>
        </w:tc>
      </w:tr>
      <w:tr w:rsidR="00316EFA" w:rsidRPr="00316EFA" w14:paraId="282777A0" w14:textId="77777777" w:rsidTr="00CE6FEA">
        <w:tc>
          <w:tcPr>
            <w:tcW w:w="9079" w:type="dxa"/>
          </w:tcPr>
          <w:p w14:paraId="06FE71BB" w14:textId="5CE4C9DB" w:rsidR="00316EFA" w:rsidRPr="00316EFA" w:rsidRDefault="00316EFA" w:rsidP="00316EFA">
            <w:pPr>
              <w:pStyle w:val="a3"/>
              <w:ind w:firstLine="22"/>
              <w:contextualSpacing/>
              <w:jc w:val="both"/>
              <w:rPr>
                <w:rFonts w:ascii="Times New Roman" w:hAnsi="Times New Roman" w:cs="Times New Roman"/>
                <w:sz w:val="28"/>
                <w:szCs w:val="28"/>
              </w:rPr>
            </w:pPr>
            <w:r w:rsidRPr="00316EFA">
              <w:rPr>
                <w:rFonts w:ascii="Times New Roman" w:hAnsi="Times New Roman" w:cs="Times New Roman"/>
                <w:sz w:val="28"/>
                <w:szCs w:val="28"/>
              </w:rPr>
              <w:t>3.1 Основные направления совершенствования правовой основы государственного регулирования социального предпринимательства</w:t>
            </w:r>
            <w:r>
              <w:rPr>
                <w:rFonts w:ascii="Times New Roman" w:hAnsi="Times New Roman" w:cs="Times New Roman"/>
                <w:sz w:val="28"/>
                <w:szCs w:val="28"/>
              </w:rPr>
              <w:t>……..</w:t>
            </w:r>
          </w:p>
        </w:tc>
        <w:tc>
          <w:tcPr>
            <w:tcW w:w="549" w:type="dxa"/>
          </w:tcPr>
          <w:p w14:paraId="1197A52B" w14:textId="77777777" w:rsidR="00316EFA" w:rsidRDefault="00316EFA" w:rsidP="00596EFD">
            <w:pPr>
              <w:pStyle w:val="a3"/>
              <w:jc w:val="right"/>
              <w:rPr>
                <w:rFonts w:ascii="Times New Roman" w:hAnsi="Times New Roman" w:cs="Times New Roman"/>
                <w:sz w:val="28"/>
                <w:szCs w:val="28"/>
              </w:rPr>
            </w:pPr>
          </w:p>
          <w:p w14:paraId="6A5DB64C" w14:textId="5020B39E" w:rsidR="00316EFA" w:rsidRPr="00316EFA" w:rsidRDefault="00316EFA" w:rsidP="00596EFD">
            <w:pPr>
              <w:pStyle w:val="a3"/>
              <w:jc w:val="right"/>
              <w:rPr>
                <w:rFonts w:ascii="Times New Roman" w:hAnsi="Times New Roman" w:cs="Times New Roman"/>
                <w:sz w:val="28"/>
                <w:szCs w:val="28"/>
              </w:rPr>
            </w:pPr>
            <w:r w:rsidRPr="00316EFA">
              <w:rPr>
                <w:rFonts w:ascii="Times New Roman" w:hAnsi="Times New Roman" w:cs="Times New Roman"/>
                <w:sz w:val="28"/>
                <w:szCs w:val="28"/>
              </w:rPr>
              <w:t>69</w:t>
            </w:r>
          </w:p>
        </w:tc>
      </w:tr>
      <w:tr w:rsidR="00316EFA" w14:paraId="2250575E" w14:textId="77777777" w:rsidTr="00CE6FEA">
        <w:tc>
          <w:tcPr>
            <w:tcW w:w="9079" w:type="dxa"/>
          </w:tcPr>
          <w:p w14:paraId="7A42A915" w14:textId="3E3A696D" w:rsidR="00316EFA" w:rsidRPr="00316EFA" w:rsidRDefault="00316EFA" w:rsidP="00316EFA">
            <w:pPr>
              <w:pStyle w:val="a3"/>
              <w:ind w:firstLine="22"/>
              <w:contextualSpacing/>
              <w:jc w:val="both"/>
              <w:rPr>
                <w:rFonts w:ascii="Times New Roman" w:hAnsi="Times New Roman" w:cs="Times New Roman"/>
                <w:sz w:val="28"/>
                <w:szCs w:val="28"/>
              </w:rPr>
            </w:pPr>
            <w:r w:rsidRPr="00316EFA">
              <w:rPr>
                <w:rFonts w:ascii="Times New Roman" w:hAnsi="Times New Roman" w:cs="Times New Roman"/>
                <w:sz w:val="28"/>
                <w:szCs w:val="28"/>
              </w:rPr>
              <w:t>3.2. Рекомендации по совершенствованию мер финансовой поддержки государством социального предпринимательства</w:t>
            </w:r>
            <w:r>
              <w:rPr>
                <w:rFonts w:ascii="Times New Roman" w:hAnsi="Times New Roman" w:cs="Times New Roman"/>
                <w:sz w:val="28"/>
                <w:szCs w:val="28"/>
              </w:rPr>
              <w:t>…………………………...</w:t>
            </w:r>
          </w:p>
        </w:tc>
        <w:tc>
          <w:tcPr>
            <w:tcW w:w="549" w:type="dxa"/>
          </w:tcPr>
          <w:p w14:paraId="1B49E76A" w14:textId="77777777" w:rsidR="00316EFA" w:rsidRDefault="00316EFA" w:rsidP="00596EFD">
            <w:pPr>
              <w:pStyle w:val="a3"/>
              <w:jc w:val="right"/>
              <w:rPr>
                <w:rFonts w:ascii="Times New Roman" w:hAnsi="Times New Roman" w:cs="Times New Roman"/>
                <w:sz w:val="28"/>
                <w:szCs w:val="28"/>
              </w:rPr>
            </w:pPr>
          </w:p>
          <w:p w14:paraId="6A5D8F53" w14:textId="61EB4F31" w:rsidR="00316EFA" w:rsidRDefault="00316EFA" w:rsidP="00596EFD">
            <w:pPr>
              <w:pStyle w:val="a3"/>
              <w:jc w:val="right"/>
              <w:rPr>
                <w:rFonts w:ascii="Times New Roman" w:hAnsi="Times New Roman" w:cs="Times New Roman"/>
                <w:sz w:val="28"/>
                <w:szCs w:val="28"/>
              </w:rPr>
            </w:pPr>
            <w:r>
              <w:rPr>
                <w:rFonts w:ascii="Times New Roman" w:hAnsi="Times New Roman" w:cs="Times New Roman"/>
                <w:sz w:val="28"/>
                <w:szCs w:val="28"/>
              </w:rPr>
              <w:t>75</w:t>
            </w:r>
          </w:p>
        </w:tc>
      </w:tr>
      <w:tr w:rsidR="00CE6FEA" w14:paraId="5197A167" w14:textId="77777777" w:rsidTr="00CE6FEA">
        <w:tc>
          <w:tcPr>
            <w:tcW w:w="9079" w:type="dxa"/>
          </w:tcPr>
          <w:p w14:paraId="70AD292F" w14:textId="2BC56B4E" w:rsidR="00CE6FEA" w:rsidRPr="00316EFA" w:rsidRDefault="00CE6FEA" w:rsidP="00316EFA">
            <w:pPr>
              <w:pStyle w:val="a3"/>
              <w:ind w:firstLine="22"/>
              <w:contextualSpacing/>
              <w:jc w:val="both"/>
              <w:rPr>
                <w:rFonts w:ascii="Times New Roman" w:hAnsi="Times New Roman" w:cs="Times New Roman"/>
                <w:sz w:val="28"/>
                <w:szCs w:val="28"/>
              </w:rPr>
            </w:pPr>
            <w:r w:rsidRPr="00CE6FEA">
              <w:rPr>
                <w:rFonts w:ascii="Times New Roman" w:hAnsi="Times New Roman" w:cs="Times New Roman"/>
                <w:sz w:val="28"/>
                <w:szCs w:val="28"/>
              </w:rPr>
              <w:t>3.3 Мероприятия по нефинансовой поддержке государством социального предпринимательства</w:t>
            </w:r>
            <w:r>
              <w:rPr>
                <w:rFonts w:ascii="Times New Roman" w:hAnsi="Times New Roman" w:cs="Times New Roman"/>
                <w:sz w:val="28"/>
                <w:szCs w:val="28"/>
              </w:rPr>
              <w:t>…………………………………………………………..</w:t>
            </w:r>
          </w:p>
        </w:tc>
        <w:tc>
          <w:tcPr>
            <w:tcW w:w="549" w:type="dxa"/>
          </w:tcPr>
          <w:p w14:paraId="4F2D939B" w14:textId="77777777" w:rsidR="00CE6FEA" w:rsidRDefault="00CE6FEA" w:rsidP="00596EFD">
            <w:pPr>
              <w:pStyle w:val="a3"/>
              <w:jc w:val="right"/>
              <w:rPr>
                <w:rFonts w:ascii="Times New Roman" w:hAnsi="Times New Roman" w:cs="Times New Roman"/>
                <w:sz w:val="28"/>
                <w:szCs w:val="28"/>
              </w:rPr>
            </w:pPr>
          </w:p>
          <w:p w14:paraId="3E11F2AD" w14:textId="4F1656BE" w:rsidR="00CE6FEA" w:rsidRDefault="00CE6FEA" w:rsidP="00596EFD">
            <w:pPr>
              <w:pStyle w:val="a3"/>
              <w:jc w:val="right"/>
              <w:rPr>
                <w:rFonts w:ascii="Times New Roman" w:hAnsi="Times New Roman" w:cs="Times New Roman"/>
                <w:sz w:val="28"/>
                <w:szCs w:val="28"/>
              </w:rPr>
            </w:pPr>
            <w:r>
              <w:rPr>
                <w:rFonts w:ascii="Times New Roman" w:hAnsi="Times New Roman" w:cs="Times New Roman"/>
                <w:sz w:val="28"/>
                <w:szCs w:val="28"/>
              </w:rPr>
              <w:t>82</w:t>
            </w:r>
          </w:p>
        </w:tc>
      </w:tr>
      <w:tr w:rsidR="00CE6FEA" w14:paraId="13E329DD" w14:textId="77777777" w:rsidTr="00CE6FEA">
        <w:tc>
          <w:tcPr>
            <w:tcW w:w="9079" w:type="dxa"/>
          </w:tcPr>
          <w:p w14:paraId="490D5F8B" w14:textId="64F4933C" w:rsidR="00CE6FEA" w:rsidRPr="00CE6FEA" w:rsidRDefault="00CE6FEA" w:rsidP="00316EFA">
            <w:pPr>
              <w:pStyle w:val="a3"/>
              <w:ind w:firstLine="22"/>
              <w:contextualSpacing/>
              <w:jc w:val="both"/>
              <w:rPr>
                <w:rFonts w:ascii="Times New Roman" w:hAnsi="Times New Roman" w:cs="Times New Roman"/>
                <w:sz w:val="28"/>
                <w:szCs w:val="28"/>
              </w:rPr>
            </w:pPr>
            <w:r w:rsidRPr="000B0B4D">
              <w:rPr>
                <w:rFonts w:ascii="Times New Roman" w:hAnsi="Times New Roman" w:cs="Times New Roman"/>
                <w:b/>
                <w:bCs/>
                <w:sz w:val="28"/>
                <w:szCs w:val="28"/>
              </w:rPr>
              <w:t>ЗАКЛЮЧЕНИЕ</w:t>
            </w:r>
            <w:r>
              <w:rPr>
                <w:rFonts w:ascii="Times New Roman" w:hAnsi="Times New Roman" w:cs="Times New Roman"/>
                <w:sz w:val="28"/>
                <w:szCs w:val="28"/>
              </w:rPr>
              <w:t>……………………………………………………………..</w:t>
            </w:r>
          </w:p>
        </w:tc>
        <w:tc>
          <w:tcPr>
            <w:tcW w:w="549" w:type="dxa"/>
          </w:tcPr>
          <w:p w14:paraId="21173F46" w14:textId="0D737338" w:rsidR="00CE6FEA" w:rsidRDefault="00CE6FEA" w:rsidP="00596EFD">
            <w:pPr>
              <w:pStyle w:val="a3"/>
              <w:jc w:val="right"/>
              <w:rPr>
                <w:rFonts w:ascii="Times New Roman" w:hAnsi="Times New Roman" w:cs="Times New Roman"/>
                <w:sz w:val="28"/>
                <w:szCs w:val="28"/>
              </w:rPr>
            </w:pPr>
            <w:r>
              <w:rPr>
                <w:rFonts w:ascii="Times New Roman" w:hAnsi="Times New Roman" w:cs="Times New Roman"/>
                <w:sz w:val="28"/>
                <w:szCs w:val="28"/>
              </w:rPr>
              <w:t>87</w:t>
            </w:r>
          </w:p>
        </w:tc>
      </w:tr>
      <w:tr w:rsidR="00CE6FEA" w14:paraId="7058D84E" w14:textId="77777777" w:rsidTr="00CE6FEA">
        <w:tc>
          <w:tcPr>
            <w:tcW w:w="9079" w:type="dxa"/>
          </w:tcPr>
          <w:p w14:paraId="33746729" w14:textId="0A3A2AA1" w:rsidR="00CE6FEA" w:rsidRPr="00CE6FEA" w:rsidRDefault="00CE6FEA" w:rsidP="00316EFA">
            <w:pPr>
              <w:pStyle w:val="a3"/>
              <w:ind w:firstLine="22"/>
              <w:contextualSpacing/>
              <w:jc w:val="both"/>
              <w:rPr>
                <w:rFonts w:ascii="Times New Roman" w:hAnsi="Times New Roman" w:cs="Times New Roman"/>
                <w:sz w:val="28"/>
                <w:szCs w:val="28"/>
              </w:rPr>
            </w:pPr>
            <w:r w:rsidRPr="00CE6FEA">
              <w:rPr>
                <w:rFonts w:ascii="Times New Roman" w:hAnsi="Times New Roman" w:cs="Times New Roman"/>
                <w:b/>
                <w:bCs/>
                <w:sz w:val="28"/>
                <w:szCs w:val="28"/>
              </w:rPr>
              <w:t>СПИСОК ИСПОЛЬЗОВАННЫХ ИСТОЧНИКОВ</w:t>
            </w:r>
            <w:r>
              <w:rPr>
                <w:rFonts w:ascii="Times New Roman" w:hAnsi="Times New Roman" w:cs="Times New Roman"/>
                <w:sz w:val="28"/>
                <w:szCs w:val="28"/>
              </w:rPr>
              <w:t>………………………</w:t>
            </w:r>
          </w:p>
        </w:tc>
        <w:tc>
          <w:tcPr>
            <w:tcW w:w="549" w:type="dxa"/>
          </w:tcPr>
          <w:p w14:paraId="13A65D60" w14:textId="7D5127D3" w:rsidR="00CE6FEA" w:rsidRDefault="00CE6FEA" w:rsidP="00596EFD">
            <w:pPr>
              <w:pStyle w:val="a3"/>
              <w:jc w:val="right"/>
              <w:rPr>
                <w:rFonts w:ascii="Times New Roman" w:hAnsi="Times New Roman" w:cs="Times New Roman"/>
                <w:sz w:val="28"/>
                <w:szCs w:val="28"/>
              </w:rPr>
            </w:pPr>
            <w:r>
              <w:rPr>
                <w:rFonts w:ascii="Times New Roman" w:hAnsi="Times New Roman" w:cs="Times New Roman"/>
                <w:sz w:val="28"/>
                <w:szCs w:val="28"/>
              </w:rPr>
              <w:t>91</w:t>
            </w:r>
          </w:p>
        </w:tc>
      </w:tr>
    </w:tbl>
    <w:p w14:paraId="30BE0FFC" w14:textId="77777777" w:rsidR="001238F8" w:rsidRPr="001238F8" w:rsidRDefault="001238F8" w:rsidP="001238F8">
      <w:pPr>
        <w:pStyle w:val="a3"/>
        <w:rPr>
          <w:rFonts w:ascii="Times New Roman" w:hAnsi="Times New Roman" w:cs="Times New Roman"/>
          <w:b/>
          <w:bCs/>
          <w:sz w:val="28"/>
          <w:szCs w:val="28"/>
        </w:rPr>
      </w:pPr>
    </w:p>
    <w:p w14:paraId="064A7E33" w14:textId="77777777" w:rsidR="00023AF6" w:rsidRDefault="00023AF6" w:rsidP="0021781E">
      <w:pPr>
        <w:pStyle w:val="a3"/>
        <w:jc w:val="center"/>
        <w:rPr>
          <w:rFonts w:ascii="Times New Roman" w:hAnsi="Times New Roman" w:cs="Times New Roman"/>
          <w:b/>
          <w:bCs/>
          <w:sz w:val="28"/>
          <w:szCs w:val="28"/>
        </w:rPr>
      </w:pPr>
    </w:p>
    <w:p w14:paraId="12D0923B" w14:textId="77777777" w:rsidR="00596EFD" w:rsidRDefault="00596EFD">
      <w:pPr>
        <w:rPr>
          <w:rFonts w:ascii="Times New Roman" w:hAnsi="Times New Roman" w:cs="Times New Roman"/>
          <w:b/>
          <w:bCs/>
          <w:sz w:val="28"/>
          <w:szCs w:val="28"/>
        </w:rPr>
      </w:pPr>
      <w:r>
        <w:rPr>
          <w:rFonts w:ascii="Times New Roman" w:hAnsi="Times New Roman" w:cs="Times New Roman"/>
          <w:b/>
          <w:bCs/>
          <w:sz w:val="28"/>
          <w:szCs w:val="28"/>
        </w:rPr>
        <w:br w:type="page"/>
      </w:r>
    </w:p>
    <w:p w14:paraId="6CB36B3A" w14:textId="06B61858" w:rsidR="00023AF6" w:rsidRDefault="00023AF6" w:rsidP="0021781E">
      <w:pPr>
        <w:pStyle w:val="a3"/>
        <w:jc w:val="center"/>
        <w:rPr>
          <w:rFonts w:ascii="Times New Roman" w:hAnsi="Times New Roman" w:cs="Times New Roman"/>
          <w:b/>
          <w:bCs/>
          <w:sz w:val="28"/>
          <w:szCs w:val="28"/>
        </w:rPr>
      </w:pPr>
      <w:r>
        <w:rPr>
          <w:rFonts w:ascii="Times New Roman" w:hAnsi="Times New Roman" w:cs="Times New Roman"/>
          <w:b/>
          <w:bCs/>
          <w:sz w:val="28"/>
          <w:szCs w:val="28"/>
        </w:rPr>
        <w:lastRenderedPageBreak/>
        <w:t>НОРМАТИВНЫЕ ССЫЛКИ</w:t>
      </w:r>
    </w:p>
    <w:p w14:paraId="4B81BD2E" w14:textId="77777777" w:rsidR="00A466A3" w:rsidRDefault="00A466A3" w:rsidP="0021781E">
      <w:pPr>
        <w:pStyle w:val="a3"/>
        <w:jc w:val="center"/>
        <w:rPr>
          <w:rFonts w:ascii="Times New Roman" w:hAnsi="Times New Roman" w:cs="Times New Roman"/>
          <w:b/>
          <w:bCs/>
          <w:sz w:val="28"/>
          <w:szCs w:val="28"/>
        </w:rPr>
      </w:pPr>
    </w:p>
    <w:p w14:paraId="7BBEB7C7" w14:textId="33636C80" w:rsidR="00144394" w:rsidRDefault="00144394" w:rsidP="00A466A3">
      <w:pPr>
        <w:pStyle w:val="a3"/>
        <w:ind w:firstLine="851"/>
        <w:jc w:val="both"/>
        <w:rPr>
          <w:rFonts w:ascii="Times New Roman" w:hAnsi="Times New Roman" w:cs="Times New Roman"/>
          <w:sz w:val="28"/>
          <w:szCs w:val="28"/>
        </w:rPr>
      </w:pPr>
      <w:r w:rsidRPr="00144394">
        <w:rPr>
          <w:rFonts w:ascii="Times New Roman" w:hAnsi="Times New Roman" w:cs="Times New Roman"/>
          <w:sz w:val="28"/>
          <w:szCs w:val="28"/>
        </w:rPr>
        <w:t>Закон Республики Казахстан от 31 мая 1996 г</w:t>
      </w:r>
      <w:r>
        <w:rPr>
          <w:rFonts w:ascii="Times New Roman" w:hAnsi="Times New Roman" w:cs="Times New Roman"/>
          <w:sz w:val="28"/>
          <w:szCs w:val="28"/>
        </w:rPr>
        <w:t>ода</w:t>
      </w:r>
      <w:r w:rsidRPr="00144394">
        <w:rPr>
          <w:rFonts w:ascii="Times New Roman" w:hAnsi="Times New Roman" w:cs="Times New Roman"/>
          <w:sz w:val="28"/>
          <w:szCs w:val="28"/>
        </w:rPr>
        <w:t xml:space="preserve"> </w:t>
      </w:r>
      <w:r>
        <w:rPr>
          <w:rFonts w:ascii="Times New Roman" w:hAnsi="Times New Roman" w:cs="Times New Roman"/>
          <w:sz w:val="28"/>
          <w:szCs w:val="28"/>
        </w:rPr>
        <w:t>№</w:t>
      </w:r>
      <w:r w:rsidRPr="00144394">
        <w:rPr>
          <w:rFonts w:ascii="Times New Roman" w:hAnsi="Times New Roman" w:cs="Times New Roman"/>
          <w:sz w:val="28"/>
          <w:szCs w:val="28"/>
        </w:rPr>
        <w:t xml:space="preserve"> 3</w:t>
      </w:r>
      <w:r>
        <w:rPr>
          <w:rFonts w:ascii="Times New Roman" w:hAnsi="Times New Roman" w:cs="Times New Roman"/>
          <w:sz w:val="28"/>
          <w:szCs w:val="28"/>
        </w:rPr>
        <w:t xml:space="preserve"> «Об общественных объединениях».</w:t>
      </w:r>
    </w:p>
    <w:p w14:paraId="0846429F" w14:textId="6109E273" w:rsidR="00144394" w:rsidRDefault="00144394" w:rsidP="00144394">
      <w:pPr>
        <w:pStyle w:val="a3"/>
        <w:ind w:firstLine="851"/>
        <w:jc w:val="both"/>
        <w:rPr>
          <w:rFonts w:ascii="Times New Roman" w:hAnsi="Times New Roman" w:cs="Times New Roman"/>
          <w:sz w:val="28"/>
          <w:szCs w:val="28"/>
        </w:rPr>
      </w:pPr>
      <w:r w:rsidRPr="00144394">
        <w:rPr>
          <w:rFonts w:ascii="Times New Roman" w:hAnsi="Times New Roman" w:cs="Times New Roman"/>
          <w:sz w:val="28"/>
          <w:szCs w:val="28"/>
        </w:rPr>
        <w:t>Закон Республики Казахстан от 16 января 2001 года № 142</w:t>
      </w:r>
      <w:r>
        <w:rPr>
          <w:rFonts w:ascii="Times New Roman" w:hAnsi="Times New Roman" w:cs="Times New Roman"/>
          <w:sz w:val="28"/>
          <w:szCs w:val="28"/>
        </w:rPr>
        <w:br/>
        <w:t>«О некоммерческих организациях».</w:t>
      </w:r>
    </w:p>
    <w:p w14:paraId="53415228" w14:textId="4ED49598" w:rsidR="00815511" w:rsidRDefault="00815511" w:rsidP="00144394">
      <w:pPr>
        <w:pStyle w:val="a3"/>
        <w:ind w:firstLine="851"/>
        <w:jc w:val="both"/>
        <w:rPr>
          <w:rFonts w:ascii="Times New Roman" w:hAnsi="Times New Roman" w:cs="Times New Roman"/>
          <w:sz w:val="28"/>
          <w:szCs w:val="28"/>
        </w:rPr>
      </w:pPr>
      <w:r w:rsidRPr="00815511">
        <w:rPr>
          <w:rFonts w:ascii="Times New Roman" w:hAnsi="Times New Roman" w:cs="Times New Roman"/>
          <w:sz w:val="28"/>
          <w:szCs w:val="28"/>
        </w:rPr>
        <w:t>Закон Республики Казахстан от 4 декабря 2015 года № 434-V ЗРК</w:t>
      </w:r>
      <w:r>
        <w:rPr>
          <w:rFonts w:ascii="Times New Roman" w:hAnsi="Times New Roman" w:cs="Times New Roman"/>
          <w:sz w:val="28"/>
          <w:szCs w:val="28"/>
        </w:rPr>
        <w:br/>
        <w:t>«О государственных закупках».</w:t>
      </w:r>
    </w:p>
    <w:p w14:paraId="0B6C111F" w14:textId="5705273A" w:rsidR="00A466A3" w:rsidRDefault="00A466A3" w:rsidP="00A466A3">
      <w:pPr>
        <w:pStyle w:val="a3"/>
        <w:ind w:firstLine="851"/>
        <w:jc w:val="both"/>
        <w:rPr>
          <w:rFonts w:ascii="Times New Roman" w:hAnsi="Times New Roman" w:cs="Times New Roman"/>
          <w:bCs/>
          <w:iCs/>
          <w:sz w:val="28"/>
          <w:szCs w:val="28"/>
        </w:rPr>
      </w:pPr>
      <w:r w:rsidRPr="00A466A3">
        <w:rPr>
          <w:rFonts w:ascii="Times New Roman" w:hAnsi="Times New Roman" w:cs="Times New Roman"/>
          <w:sz w:val="28"/>
          <w:szCs w:val="28"/>
        </w:rPr>
        <w:t>Закон Республики Казахстан</w:t>
      </w:r>
      <w:r>
        <w:rPr>
          <w:rFonts w:ascii="Times New Roman" w:hAnsi="Times New Roman" w:cs="Times New Roman"/>
          <w:b/>
          <w:bCs/>
          <w:sz w:val="28"/>
          <w:szCs w:val="28"/>
        </w:rPr>
        <w:t xml:space="preserve"> </w:t>
      </w:r>
      <w:r>
        <w:rPr>
          <w:rFonts w:ascii="Times New Roman" w:hAnsi="Times New Roman" w:cs="Times New Roman"/>
          <w:bCs/>
          <w:iCs/>
          <w:sz w:val="28"/>
          <w:szCs w:val="28"/>
        </w:rPr>
        <w:t xml:space="preserve">от </w:t>
      </w:r>
      <w:r w:rsidRPr="00272527">
        <w:rPr>
          <w:rFonts w:ascii="Times New Roman" w:hAnsi="Times New Roman" w:cs="Times New Roman"/>
          <w:bCs/>
          <w:iCs/>
          <w:sz w:val="28"/>
          <w:szCs w:val="28"/>
        </w:rPr>
        <w:t>24 июня 2021 года</w:t>
      </w:r>
      <w:r>
        <w:rPr>
          <w:rFonts w:ascii="Times New Roman" w:hAnsi="Times New Roman" w:cs="Times New Roman"/>
          <w:bCs/>
          <w:iCs/>
          <w:sz w:val="28"/>
          <w:szCs w:val="28"/>
        </w:rPr>
        <w:t xml:space="preserve"> </w:t>
      </w:r>
      <w:r w:rsidRPr="00272527">
        <w:rPr>
          <w:rFonts w:ascii="Times New Roman" w:hAnsi="Times New Roman" w:cs="Times New Roman"/>
          <w:bCs/>
          <w:iCs/>
          <w:sz w:val="28"/>
          <w:szCs w:val="28"/>
        </w:rPr>
        <w:t>№ 52-VII ЗРК</w:t>
      </w:r>
      <w:r>
        <w:rPr>
          <w:rFonts w:ascii="Times New Roman" w:hAnsi="Times New Roman" w:cs="Times New Roman"/>
          <w:bCs/>
          <w:iCs/>
          <w:sz w:val="28"/>
          <w:szCs w:val="28"/>
        </w:rPr>
        <w:br/>
        <w:t>«</w:t>
      </w:r>
      <w:r w:rsidRPr="00272527">
        <w:rPr>
          <w:rFonts w:ascii="Times New Roman" w:hAnsi="Times New Roman" w:cs="Times New Roman"/>
          <w:bCs/>
          <w:iCs/>
          <w:sz w:val="28"/>
          <w:szCs w:val="28"/>
        </w:rPr>
        <w:t>О внесении изменений и дополнений в некоторые законодательные акты Республики Казахстан по вопросам предпринимательства, социального предпринимательства и обязательного социального медицинского страхования</w:t>
      </w:r>
      <w:r>
        <w:rPr>
          <w:rFonts w:ascii="Times New Roman" w:hAnsi="Times New Roman" w:cs="Times New Roman"/>
          <w:bCs/>
          <w:iCs/>
          <w:sz w:val="28"/>
          <w:szCs w:val="28"/>
        </w:rPr>
        <w:t>».</w:t>
      </w:r>
    </w:p>
    <w:p w14:paraId="4AF6FC8D" w14:textId="17EAE1D5" w:rsidR="00A466A3" w:rsidRDefault="00A466A3" w:rsidP="00A466A3">
      <w:pPr>
        <w:pStyle w:val="a3"/>
        <w:ind w:firstLine="851"/>
        <w:jc w:val="both"/>
        <w:rPr>
          <w:rFonts w:ascii="Times New Roman" w:hAnsi="Times New Roman" w:cs="Times New Roman"/>
          <w:bCs/>
          <w:iCs/>
          <w:sz w:val="28"/>
          <w:szCs w:val="28"/>
        </w:rPr>
      </w:pPr>
      <w:r w:rsidRPr="00A466A3">
        <w:rPr>
          <w:rFonts w:ascii="Times New Roman" w:hAnsi="Times New Roman" w:cs="Times New Roman"/>
          <w:sz w:val="28"/>
          <w:szCs w:val="28"/>
        </w:rPr>
        <w:t>Закон Республики Казахстан</w:t>
      </w:r>
      <w:r>
        <w:rPr>
          <w:rFonts w:ascii="Times New Roman" w:hAnsi="Times New Roman" w:cs="Times New Roman"/>
          <w:b/>
          <w:bCs/>
          <w:sz w:val="28"/>
          <w:szCs w:val="28"/>
        </w:rPr>
        <w:t xml:space="preserve"> </w:t>
      </w:r>
      <w:r>
        <w:rPr>
          <w:rFonts w:ascii="Times New Roman" w:hAnsi="Times New Roman" w:cs="Times New Roman"/>
          <w:bCs/>
          <w:iCs/>
          <w:sz w:val="28"/>
          <w:szCs w:val="28"/>
        </w:rPr>
        <w:t xml:space="preserve">от </w:t>
      </w:r>
      <w:r w:rsidRPr="00272527">
        <w:rPr>
          <w:rFonts w:ascii="Times New Roman" w:hAnsi="Times New Roman" w:cs="Times New Roman"/>
          <w:bCs/>
          <w:iCs/>
          <w:sz w:val="28"/>
          <w:szCs w:val="28"/>
        </w:rPr>
        <w:t>24 июня 2021 года</w:t>
      </w:r>
      <w:r>
        <w:rPr>
          <w:rFonts w:ascii="Times New Roman" w:hAnsi="Times New Roman" w:cs="Times New Roman"/>
          <w:bCs/>
          <w:iCs/>
          <w:sz w:val="28"/>
          <w:szCs w:val="28"/>
        </w:rPr>
        <w:t xml:space="preserve"> №</w:t>
      </w:r>
      <w:r>
        <w:t xml:space="preserve"> </w:t>
      </w:r>
      <w:r w:rsidRPr="0055017C">
        <w:rPr>
          <w:rFonts w:ascii="Times New Roman" w:hAnsi="Times New Roman" w:cs="Times New Roman"/>
          <w:bCs/>
          <w:iCs/>
          <w:sz w:val="28"/>
          <w:szCs w:val="28"/>
        </w:rPr>
        <w:t>53-VII ЗРК</w:t>
      </w:r>
      <w:r w:rsidR="004B3F7E">
        <w:rPr>
          <w:rFonts w:ascii="Times New Roman" w:hAnsi="Times New Roman" w:cs="Times New Roman"/>
          <w:bCs/>
          <w:iCs/>
          <w:sz w:val="28"/>
          <w:szCs w:val="28"/>
        </w:rPr>
        <w:br/>
      </w:r>
      <w:r>
        <w:rPr>
          <w:rFonts w:ascii="Times New Roman" w:hAnsi="Times New Roman" w:cs="Times New Roman"/>
          <w:bCs/>
          <w:iCs/>
          <w:sz w:val="28"/>
          <w:szCs w:val="28"/>
        </w:rPr>
        <w:t>«</w:t>
      </w:r>
      <w:r w:rsidRPr="0055017C">
        <w:rPr>
          <w:rFonts w:ascii="Times New Roman" w:hAnsi="Times New Roman" w:cs="Times New Roman"/>
          <w:bCs/>
          <w:iCs/>
          <w:sz w:val="28"/>
          <w:szCs w:val="28"/>
        </w:rPr>
        <w:t>О внесении изменений и дополнений в Кодекс Республики Казахстан</w:t>
      </w:r>
      <w:r w:rsidR="00144394">
        <w:rPr>
          <w:rFonts w:ascii="Times New Roman" w:hAnsi="Times New Roman" w:cs="Times New Roman"/>
          <w:bCs/>
          <w:iCs/>
          <w:sz w:val="28"/>
          <w:szCs w:val="28"/>
        </w:rPr>
        <w:br/>
      </w:r>
      <w:r>
        <w:rPr>
          <w:rFonts w:ascii="Times New Roman" w:hAnsi="Times New Roman" w:cs="Times New Roman"/>
          <w:bCs/>
          <w:iCs/>
          <w:sz w:val="28"/>
          <w:szCs w:val="28"/>
        </w:rPr>
        <w:t>«</w:t>
      </w:r>
      <w:r w:rsidRPr="0055017C">
        <w:rPr>
          <w:rFonts w:ascii="Times New Roman" w:hAnsi="Times New Roman" w:cs="Times New Roman"/>
          <w:bCs/>
          <w:iCs/>
          <w:sz w:val="28"/>
          <w:szCs w:val="28"/>
        </w:rPr>
        <w:t>О налогах и других обязательных платежах в бюджет</w:t>
      </w:r>
      <w:r>
        <w:rPr>
          <w:rFonts w:ascii="Times New Roman" w:hAnsi="Times New Roman" w:cs="Times New Roman"/>
          <w:bCs/>
          <w:iCs/>
          <w:sz w:val="28"/>
          <w:szCs w:val="28"/>
        </w:rPr>
        <w:t>»</w:t>
      </w:r>
      <w:r w:rsidRPr="0055017C">
        <w:rPr>
          <w:rFonts w:ascii="Times New Roman" w:hAnsi="Times New Roman" w:cs="Times New Roman"/>
          <w:bCs/>
          <w:iCs/>
          <w:sz w:val="28"/>
          <w:szCs w:val="28"/>
        </w:rPr>
        <w:t xml:space="preserve"> (Налоговый кодекс) и Закон Республики Казахстан </w:t>
      </w:r>
      <w:r>
        <w:rPr>
          <w:rFonts w:ascii="Times New Roman" w:hAnsi="Times New Roman" w:cs="Times New Roman"/>
          <w:bCs/>
          <w:iCs/>
          <w:sz w:val="28"/>
          <w:szCs w:val="28"/>
        </w:rPr>
        <w:t>«</w:t>
      </w:r>
      <w:r w:rsidRPr="0055017C">
        <w:rPr>
          <w:rFonts w:ascii="Times New Roman" w:hAnsi="Times New Roman" w:cs="Times New Roman"/>
          <w:bCs/>
          <w:iCs/>
          <w:sz w:val="28"/>
          <w:szCs w:val="28"/>
        </w:rPr>
        <w:t xml:space="preserve">О введении в действие Кодекса Республики Казахстан </w:t>
      </w:r>
      <w:r>
        <w:rPr>
          <w:rFonts w:ascii="Times New Roman" w:hAnsi="Times New Roman" w:cs="Times New Roman"/>
          <w:bCs/>
          <w:iCs/>
          <w:sz w:val="28"/>
          <w:szCs w:val="28"/>
        </w:rPr>
        <w:t>«</w:t>
      </w:r>
      <w:r w:rsidRPr="0055017C">
        <w:rPr>
          <w:rFonts w:ascii="Times New Roman" w:hAnsi="Times New Roman" w:cs="Times New Roman"/>
          <w:bCs/>
          <w:iCs/>
          <w:sz w:val="28"/>
          <w:szCs w:val="28"/>
        </w:rPr>
        <w:t>О налогах и других обязательных платежах в бюджет</w:t>
      </w:r>
      <w:r>
        <w:rPr>
          <w:rFonts w:ascii="Times New Roman" w:hAnsi="Times New Roman" w:cs="Times New Roman"/>
          <w:bCs/>
          <w:iCs/>
          <w:sz w:val="28"/>
          <w:szCs w:val="28"/>
        </w:rPr>
        <w:t>»</w:t>
      </w:r>
      <w:r w:rsidRPr="0055017C">
        <w:rPr>
          <w:rFonts w:ascii="Times New Roman" w:hAnsi="Times New Roman" w:cs="Times New Roman"/>
          <w:bCs/>
          <w:iCs/>
          <w:sz w:val="28"/>
          <w:szCs w:val="28"/>
        </w:rPr>
        <w:t xml:space="preserve"> (Налоговый кодекс)</w:t>
      </w:r>
      <w:r>
        <w:rPr>
          <w:rFonts w:ascii="Times New Roman" w:hAnsi="Times New Roman" w:cs="Times New Roman"/>
          <w:bCs/>
          <w:iCs/>
          <w:sz w:val="28"/>
          <w:szCs w:val="28"/>
        </w:rPr>
        <w:t>».</w:t>
      </w:r>
    </w:p>
    <w:p w14:paraId="28E6745C" w14:textId="4C7BC102" w:rsidR="00815511" w:rsidRDefault="00815511" w:rsidP="00A466A3">
      <w:pPr>
        <w:pStyle w:val="a3"/>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Кодекс </w:t>
      </w:r>
      <w:r w:rsidRPr="00815511">
        <w:rPr>
          <w:rFonts w:ascii="Times New Roman" w:hAnsi="Times New Roman" w:cs="Times New Roman"/>
          <w:bCs/>
          <w:iCs/>
          <w:sz w:val="28"/>
          <w:szCs w:val="28"/>
        </w:rPr>
        <w:t>Республики Казахстан от 27 декабря 2017 года № 125-VI ЗРК</w:t>
      </w:r>
      <w:r>
        <w:rPr>
          <w:rFonts w:ascii="Times New Roman" w:hAnsi="Times New Roman" w:cs="Times New Roman"/>
          <w:bCs/>
          <w:iCs/>
          <w:sz w:val="28"/>
          <w:szCs w:val="28"/>
        </w:rPr>
        <w:br/>
        <w:t>«О недрах и недропользовании».</w:t>
      </w:r>
    </w:p>
    <w:p w14:paraId="42A84CEF" w14:textId="7AE66F0F" w:rsidR="00815511" w:rsidRDefault="00815511" w:rsidP="00A466A3">
      <w:pPr>
        <w:pStyle w:val="a3"/>
        <w:ind w:firstLine="851"/>
        <w:jc w:val="both"/>
        <w:rPr>
          <w:rFonts w:ascii="Times New Roman" w:hAnsi="Times New Roman" w:cs="Times New Roman"/>
          <w:bCs/>
          <w:iCs/>
          <w:sz w:val="28"/>
          <w:szCs w:val="28"/>
        </w:rPr>
      </w:pPr>
      <w:r w:rsidRPr="00815511">
        <w:rPr>
          <w:rFonts w:ascii="Times New Roman" w:hAnsi="Times New Roman" w:cs="Times New Roman"/>
          <w:bCs/>
          <w:iCs/>
          <w:sz w:val="28"/>
          <w:szCs w:val="28"/>
        </w:rPr>
        <w:t>Постановление Правительства Республики Казахстан от 31 декабря</w:t>
      </w:r>
      <w:r>
        <w:rPr>
          <w:rFonts w:ascii="Times New Roman" w:hAnsi="Times New Roman" w:cs="Times New Roman"/>
          <w:bCs/>
          <w:iCs/>
          <w:sz w:val="28"/>
          <w:szCs w:val="28"/>
        </w:rPr>
        <w:br/>
      </w:r>
      <w:r w:rsidRPr="00815511">
        <w:rPr>
          <w:rFonts w:ascii="Times New Roman" w:hAnsi="Times New Roman" w:cs="Times New Roman"/>
          <w:bCs/>
          <w:iCs/>
          <w:sz w:val="28"/>
          <w:szCs w:val="28"/>
        </w:rPr>
        <w:t>2015 года № 1181</w:t>
      </w:r>
      <w:r>
        <w:rPr>
          <w:rFonts w:ascii="Times New Roman" w:hAnsi="Times New Roman" w:cs="Times New Roman"/>
          <w:bCs/>
          <w:iCs/>
          <w:sz w:val="28"/>
          <w:szCs w:val="28"/>
        </w:rPr>
        <w:t xml:space="preserve"> «</w:t>
      </w:r>
      <w:r w:rsidRPr="00815511">
        <w:rPr>
          <w:rFonts w:ascii="Times New Roman" w:hAnsi="Times New Roman" w:cs="Times New Roman"/>
          <w:bCs/>
          <w:iCs/>
          <w:sz w:val="28"/>
          <w:szCs w:val="28"/>
        </w:rPr>
        <w:t>Об утверждении перечня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и признании утратившими силу некоторых решений Правительства Республики Казахстан</w:t>
      </w:r>
      <w:r>
        <w:rPr>
          <w:rFonts w:ascii="Times New Roman" w:hAnsi="Times New Roman" w:cs="Times New Roman"/>
          <w:bCs/>
          <w:iCs/>
          <w:sz w:val="28"/>
          <w:szCs w:val="28"/>
        </w:rPr>
        <w:t>».</w:t>
      </w:r>
    </w:p>
    <w:p w14:paraId="2E4846E2" w14:textId="6700D49F" w:rsidR="00144394" w:rsidRDefault="00144394" w:rsidP="004B3F7E">
      <w:pPr>
        <w:pStyle w:val="a3"/>
        <w:ind w:firstLine="851"/>
        <w:jc w:val="both"/>
        <w:rPr>
          <w:rFonts w:ascii="Times New Roman" w:hAnsi="Times New Roman" w:cs="Times New Roman"/>
          <w:bCs/>
          <w:iCs/>
          <w:sz w:val="28"/>
          <w:szCs w:val="28"/>
        </w:rPr>
      </w:pPr>
      <w:r w:rsidRPr="00144394">
        <w:rPr>
          <w:rFonts w:ascii="Times New Roman" w:hAnsi="Times New Roman" w:cs="Times New Roman"/>
          <w:bCs/>
          <w:iCs/>
          <w:sz w:val="28"/>
          <w:szCs w:val="28"/>
        </w:rPr>
        <w:t>Постановление Правительства Республики Казахстан от 28 октября</w:t>
      </w:r>
      <w:r>
        <w:rPr>
          <w:rFonts w:ascii="Times New Roman" w:hAnsi="Times New Roman" w:cs="Times New Roman"/>
          <w:bCs/>
          <w:iCs/>
          <w:sz w:val="28"/>
          <w:szCs w:val="28"/>
        </w:rPr>
        <w:br/>
      </w:r>
      <w:r w:rsidRPr="00144394">
        <w:rPr>
          <w:rFonts w:ascii="Times New Roman" w:hAnsi="Times New Roman" w:cs="Times New Roman"/>
          <w:bCs/>
          <w:iCs/>
          <w:sz w:val="28"/>
          <w:szCs w:val="28"/>
        </w:rPr>
        <w:t>2021 года № 773</w:t>
      </w:r>
      <w:r>
        <w:rPr>
          <w:rFonts w:ascii="Times New Roman" w:hAnsi="Times New Roman" w:cs="Times New Roman"/>
          <w:bCs/>
          <w:iCs/>
          <w:sz w:val="28"/>
          <w:szCs w:val="28"/>
        </w:rPr>
        <w:t xml:space="preserve"> «</w:t>
      </w:r>
      <w:r w:rsidRPr="00144394">
        <w:rPr>
          <w:rFonts w:ascii="Times New Roman" w:hAnsi="Times New Roman" w:cs="Times New Roman"/>
          <w:bCs/>
          <w:iCs/>
          <w:sz w:val="28"/>
          <w:szCs w:val="28"/>
        </w:rPr>
        <w:t>Об утверждении Правил ведения реестра субъектов социального предпринимательства</w:t>
      </w:r>
      <w:r>
        <w:rPr>
          <w:rFonts w:ascii="Times New Roman" w:hAnsi="Times New Roman" w:cs="Times New Roman"/>
          <w:bCs/>
          <w:iCs/>
          <w:sz w:val="28"/>
          <w:szCs w:val="28"/>
        </w:rPr>
        <w:t>».</w:t>
      </w:r>
    </w:p>
    <w:p w14:paraId="5809785E" w14:textId="180F8B80" w:rsidR="00144394" w:rsidRDefault="00144394" w:rsidP="00144394">
      <w:pPr>
        <w:pStyle w:val="a3"/>
        <w:ind w:firstLine="851"/>
        <w:jc w:val="both"/>
        <w:rPr>
          <w:rFonts w:ascii="Times New Roman" w:hAnsi="Times New Roman" w:cs="Times New Roman"/>
          <w:bCs/>
          <w:iCs/>
          <w:sz w:val="28"/>
          <w:szCs w:val="28"/>
        </w:rPr>
      </w:pPr>
      <w:r w:rsidRPr="00144394">
        <w:rPr>
          <w:rFonts w:ascii="Times New Roman" w:hAnsi="Times New Roman" w:cs="Times New Roman"/>
          <w:bCs/>
          <w:iCs/>
          <w:sz w:val="28"/>
          <w:szCs w:val="28"/>
        </w:rPr>
        <w:t>Постановление Правительства Республики Казахстан от 29 октября</w:t>
      </w:r>
      <w:r>
        <w:rPr>
          <w:rFonts w:ascii="Times New Roman" w:hAnsi="Times New Roman" w:cs="Times New Roman"/>
          <w:bCs/>
          <w:iCs/>
          <w:sz w:val="28"/>
          <w:szCs w:val="28"/>
        </w:rPr>
        <w:br/>
      </w:r>
      <w:r w:rsidRPr="00144394">
        <w:rPr>
          <w:rFonts w:ascii="Times New Roman" w:hAnsi="Times New Roman" w:cs="Times New Roman"/>
          <w:bCs/>
          <w:iCs/>
          <w:sz w:val="28"/>
          <w:szCs w:val="28"/>
        </w:rPr>
        <w:t>2021 года № 778</w:t>
      </w:r>
      <w:r>
        <w:rPr>
          <w:rFonts w:ascii="Times New Roman" w:hAnsi="Times New Roman" w:cs="Times New Roman"/>
          <w:bCs/>
          <w:iCs/>
          <w:sz w:val="28"/>
          <w:szCs w:val="28"/>
        </w:rPr>
        <w:t xml:space="preserve"> «</w:t>
      </w:r>
      <w:r w:rsidRPr="00144394">
        <w:rPr>
          <w:rFonts w:ascii="Times New Roman" w:hAnsi="Times New Roman" w:cs="Times New Roman"/>
          <w:bCs/>
          <w:iCs/>
          <w:sz w:val="28"/>
          <w:szCs w:val="28"/>
        </w:rPr>
        <w:t>Об утверждении Правил формирования специальной комиссии и Положения о специальной комиссии</w:t>
      </w:r>
      <w:r>
        <w:rPr>
          <w:rFonts w:ascii="Times New Roman" w:hAnsi="Times New Roman" w:cs="Times New Roman"/>
          <w:bCs/>
          <w:iCs/>
          <w:sz w:val="28"/>
          <w:szCs w:val="28"/>
        </w:rPr>
        <w:t>».</w:t>
      </w:r>
    </w:p>
    <w:p w14:paraId="25E9B6EC" w14:textId="4467A3D6" w:rsidR="00144394" w:rsidRDefault="00144394" w:rsidP="004B3F7E">
      <w:pPr>
        <w:pStyle w:val="a3"/>
        <w:ind w:firstLine="851"/>
        <w:jc w:val="both"/>
        <w:rPr>
          <w:rFonts w:ascii="Times New Roman" w:hAnsi="Times New Roman" w:cs="Times New Roman"/>
          <w:bCs/>
          <w:iCs/>
          <w:sz w:val="28"/>
          <w:szCs w:val="28"/>
        </w:rPr>
      </w:pPr>
      <w:r w:rsidRPr="00144394">
        <w:rPr>
          <w:rFonts w:ascii="Times New Roman" w:hAnsi="Times New Roman" w:cs="Times New Roman"/>
          <w:bCs/>
          <w:iCs/>
          <w:sz w:val="28"/>
          <w:szCs w:val="28"/>
        </w:rPr>
        <w:t>Постановление Правительства Республики Казахстан от 9 ноября</w:t>
      </w:r>
      <w:r>
        <w:rPr>
          <w:rFonts w:ascii="Times New Roman" w:hAnsi="Times New Roman" w:cs="Times New Roman"/>
          <w:bCs/>
          <w:iCs/>
          <w:sz w:val="28"/>
          <w:szCs w:val="28"/>
        </w:rPr>
        <w:br/>
      </w:r>
      <w:r w:rsidRPr="00144394">
        <w:rPr>
          <w:rFonts w:ascii="Times New Roman" w:hAnsi="Times New Roman" w:cs="Times New Roman"/>
          <w:bCs/>
          <w:iCs/>
          <w:sz w:val="28"/>
          <w:szCs w:val="28"/>
        </w:rPr>
        <w:t>2021 года № 795</w:t>
      </w:r>
      <w:r>
        <w:rPr>
          <w:rFonts w:ascii="Times New Roman" w:hAnsi="Times New Roman" w:cs="Times New Roman"/>
          <w:bCs/>
          <w:iCs/>
          <w:sz w:val="28"/>
          <w:szCs w:val="28"/>
        </w:rPr>
        <w:t xml:space="preserve"> «</w:t>
      </w:r>
      <w:r w:rsidRPr="00144394">
        <w:rPr>
          <w:rFonts w:ascii="Times New Roman" w:hAnsi="Times New Roman" w:cs="Times New Roman"/>
          <w:bCs/>
          <w:iCs/>
          <w:sz w:val="28"/>
          <w:szCs w:val="28"/>
        </w:rPr>
        <w:t>Об утверждении Правил осуществления поддержки инициатив развития социального предпринимательства государственными органами, национальными холдингами, национальными институтами развития и иными организациями</w:t>
      </w:r>
      <w:r>
        <w:rPr>
          <w:rFonts w:ascii="Times New Roman" w:hAnsi="Times New Roman" w:cs="Times New Roman"/>
          <w:bCs/>
          <w:iCs/>
          <w:sz w:val="28"/>
          <w:szCs w:val="28"/>
        </w:rPr>
        <w:t>».</w:t>
      </w:r>
    </w:p>
    <w:p w14:paraId="6E5E0018" w14:textId="4B431170" w:rsidR="00A466A3" w:rsidRDefault="004B3F7E" w:rsidP="004B3F7E">
      <w:pPr>
        <w:pStyle w:val="a3"/>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Предпринимательский кодекс Республики Казахстан </w:t>
      </w:r>
      <w:r w:rsidRPr="004B3F7E">
        <w:rPr>
          <w:rFonts w:ascii="Times New Roman" w:hAnsi="Times New Roman" w:cs="Times New Roman"/>
          <w:bCs/>
          <w:iCs/>
          <w:sz w:val="28"/>
          <w:szCs w:val="28"/>
        </w:rPr>
        <w:t>от 29 октября</w:t>
      </w:r>
      <w:r w:rsidR="00144394">
        <w:rPr>
          <w:rFonts w:ascii="Times New Roman" w:hAnsi="Times New Roman" w:cs="Times New Roman"/>
          <w:bCs/>
          <w:iCs/>
          <w:sz w:val="28"/>
          <w:szCs w:val="28"/>
        </w:rPr>
        <w:br/>
      </w:r>
      <w:r w:rsidRPr="004B3F7E">
        <w:rPr>
          <w:rFonts w:ascii="Times New Roman" w:hAnsi="Times New Roman" w:cs="Times New Roman"/>
          <w:bCs/>
          <w:iCs/>
          <w:sz w:val="28"/>
          <w:szCs w:val="28"/>
        </w:rPr>
        <w:t>2015 года № 375-V ЗРК</w:t>
      </w:r>
      <w:r w:rsidR="00144394">
        <w:rPr>
          <w:rFonts w:ascii="Times New Roman" w:hAnsi="Times New Roman" w:cs="Times New Roman"/>
          <w:bCs/>
          <w:iCs/>
          <w:sz w:val="28"/>
          <w:szCs w:val="28"/>
        </w:rPr>
        <w:t>.</w:t>
      </w:r>
    </w:p>
    <w:p w14:paraId="02D04809" w14:textId="2703D120" w:rsidR="00144394" w:rsidRDefault="00144394" w:rsidP="00144394">
      <w:pPr>
        <w:pStyle w:val="a3"/>
        <w:ind w:firstLine="851"/>
        <w:jc w:val="both"/>
        <w:rPr>
          <w:rFonts w:ascii="Times New Roman" w:hAnsi="Times New Roman" w:cs="Times New Roman"/>
          <w:bCs/>
          <w:iCs/>
          <w:sz w:val="28"/>
          <w:szCs w:val="28"/>
        </w:rPr>
      </w:pPr>
      <w:r w:rsidRPr="00144394">
        <w:rPr>
          <w:rFonts w:ascii="Times New Roman" w:hAnsi="Times New Roman" w:cs="Times New Roman"/>
          <w:bCs/>
          <w:iCs/>
          <w:sz w:val="28"/>
          <w:szCs w:val="28"/>
        </w:rPr>
        <w:t>Приказ Министра национальной экономики Республики Казахстан</w:t>
      </w:r>
      <w:r>
        <w:rPr>
          <w:rFonts w:ascii="Times New Roman" w:hAnsi="Times New Roman" w:cs="Times New Roman"/>
          <w:bCs/>
          <w:iCs/>
          <w:sz w:val="28"/>
          <w:szCs w:val="28"/>
        </w:rPr>
        <w:br/>
      </w:r>
      <w:r w:rsidRPr="00144394">
        <w:rPr>
          <w:rFonts w:ascii="Times New Roman" w:hAnsi="Times New Roman" w:cs="Times New Roman"/>
          <w:bCs/>
          <w:iCs/>
          <w:sz w:val="28"/>
          <w:szCs w:val="28"/>
        </w:rPr>
        <w:t>от 8 октября 2021 года № 91</w:t>
      </w:r>
      <w:r>
        <w:rPr>
          <w:rFonts w:ascii="Times New Roman" w:hAnsi="Times New Roman" w:cs="Times New Roman"/>
          <w:bCs/>
          <w:iCs/>
          <w:sz w:val="28"/>
          <w:szCs w:val="28"/>
        </w:rPr>
        <w:t xml:space="preserve"> «О</w:t>
      </w:r>
      <w:r w:rsidRPr="00144394">
        <w:rPr>
          <w:rFonts w:ascii="Times New Roman" w:hAnsi="Times New Roman" w:cs="Times New Roman"/>
          <w:bCs/>
          <w:iCs/>
          <w:sz w:val="28"/>
          <w:szCs w:val="28"/>
        </w:rPr>
        <w:t xml:space="preserve">б утверждении Правил предоставления </w:t>
      </w:r>
      <w:r w:rsidRPr="00144394">
        <w:rPr>
          <w:rFonts w:ascii="Times New Roman" w:hAnsi="Times New Roman" w:cs="Times New Roman"/>
          <w:bCs/>
          <w:iCs/>
          <w:sz w:val="28"/>
          <w:szCs w:val="28"/>
        </w:rPr>
        <w:lastRenderedPageBreak/>
        <w:t>государственного имущества в имущественный наем (аренду) без права выкупа на льготных условиях субъектам социального предпринимательства</w:t>
      </w:r>
      <w:r>
        <w:rPr>
          <w:rFonts w:ascii="Times New Roman" w:hAnsi="Times New Roman" w:cs="Times New Roman"/>
          <w:bCs/>
          <w:iCs/>
          <w:sz w:val="28"/>
          <w:szCs w:val="28"/>
        </w:rPr>
        <w:t>».</w:t>
      </w:r>
    </w:p>
    <w:p w14:paraId="587A8C2B" w14:textId="144920DF" w:rsidR="00FA74EB" w:rsidRPr="00FA74EB" w:rsidRDefault="00FA74EB" w:rsidP="00144394">
      <w:pPr>
        <w:pStyle w:val="a3"/>
        <w:ind w:firstLine="851"/>
        <w:jc w:val="both"/>
        <w:rPr>
          <w:rFonts w:ascii="Times New Roman" w:hAnsi="Times New Roman" w:cs="Times New Roman"/>
          <w:bCs/>
          <w:iCs/>
          <w:sz w:val="28"/>
          <w:szCs w:val="28"/>
        </w:rPr>
      </w:pPr>
      <w:r w:rsidRPr="00FA74EB">
        <w:rPr>
          <w:rFonts w:ascii="Times New Roman" w:hAnsi="Times New Roman" w:cs="Times New Roman"/>
          <w:bCs/>
          <w:iCs/>
          <w:sz w:val="28"/>
          <w:szCs w:val="28"/>
        </w:rPr>
        <w:t>Приказ Министра национальной экономики Республики Казахстан</w:t>
      </w:r>
      <w:r w:rsidRPr="00FA74EB">
        <w:rPr>
          <w:rFonts w:ascii="Times New Roman" w:hAnsi="Times New Roman" w:cs="Times New Roman"/>
          <w:bCs/>
          <w:iCs/>
          <w:sz w:val="28"/>
          <w:szCs w:val="28"/>
        </w:rPr>
        <w:br/>
        <w:t>от 29 января 2022 года № 34 «Об утверждении Реестра субъектов социального предпринимательства по состоянию на 31 декабря 2021 года».</w:t>
      </w:r>
    </w:p>
    <w:p w14:paraId="3D48A2F5" w14:textId="753F9EDD" w:rsidR="00144394" w:rsidRDefault="00144394" w:rsidP="00144394">
      <w:pPr>
        <w:pStyle w:val="a3"/>
        <w:ind w:firstLine="851"/>
        <w:jc w:val="both"/>
        <w:rPr>
          <w:rFonts w:ascii="Times New Roman" w:hAnsi="Times New Roman" w:cs="Times New Roman"/>
          <w:bCs/>
          <w:iCs/>
          <w:sz w:val="28"/>
          <w:szCs w:val="28"/>
        </w:rPr>
      </w:pPr>
      <w:r w:rsidRPr="00FA74EB">
        <w:rPr>
          <w:rFonts w:ascii="Times New Roman" w:hAnsi="Times New Roman" w:cs="Times New Roman"/>
          <w:bCs/>
          <w:iCs/>
          <w:sz w:val="28"/>
          <w:szCs w:val="28"/>
        </w:rPr>
        <w:t>Приказ исполняющего обязанности Министра национальной экономики Республики Казахстан от 22 апреля 2022 года № 127</w:t>
      </w:r>
      <w:r w:rsidR="00FA74EB" w:rsidRPr="00FA74EB">
        <w:rPr>
          <w:rFonts w:ascii="Times New Roman" w:hAnsi="Times New Roman" w:cs="Times New Roman"/>
          <w:bCs/>
          <w:iCs/>
          <w:sz w:val="28"/>
          <w:szCs w:val="28"/>
        </w:rPr>
        <w:t xml:space="preserve"> «О внесении изменений в приказ Министра национальной экономики Республики Казахстан</w:t>
      </w:r>
      <w:r w:rsidR="00FA74EB" w:rsidRPr="00FA74EB">
        <w:rPr>
          <w:rFonts w:ascii="Times New Roman" w:hAnsi="Times New Roman" w:cs="Times New Roman"/>
          <w:bCs/>
          <w:iCs/>
          <w:sz w:val="28"/>
          <w:szCs w:val="28"/>
        </w:rPr>
        <w:br/>
        <w:t>от 29 января 2022 года № 34 «Об утверждении Реестра субъектов социального предпринимательства по состоянию на 31 декабря 2021 года».</w:t>
      </w:r>
    </w:p>
    <w:p w14:paraId="24BE6D69" w14:textId="125376F9" w:rsidR="00815511" w:rsidRDefault="00815511" w:rsidP="00144394">
      <w:pPr>
        <w:pStyle w:val="a3"/>
        <w:ind w:firstLine="851"/>
        <w:jc w:val="both"/>
        <w:rPr>
          <w:rFonts w:ascii="Times New Roman" w:hAnsi="Times New Roman" w:cs="Times New Roman"/>
          <w:bCs/>
          <w:iCs/>
          <w:sz w:val="28"/>
          <w:szCs w:val="28"/>
        </w:rPr>
      </w:pPr>
      <w:r w:rsidRPr="00815511">
        <w:rPr>
          <w:rFonts w:ascii="Times New Roman" w:hAnsi="Times New Roman" w:cs="Times New Roman"/>
          <w:bCs/>
          <w:iCs/>
          <w:sz w:val="28"/>
          <w:szCs w:val="28"/>
        </w:rPr>
        <w:t>Распоряжение Премьер-Министра Республики Казахстан от 8 сентября 2021 года № 144-р</w:t>
      </w:r>
      <w:r>
        <w:rPr>
          <w:rFonts w:ascii="Times New Roman" w:hAnsi="Times New Roman" w:cs="Times New Roman"/>
          <w:bCs/>
          <w:iCs/>
          <w:sz w:val="28"/>
          <w:szCs w:val="28"/>
        </w:rPr>
        <w:t xml:space="preserve"> «</w:t>
      </w:r>
      <w:r w:rsidRPr="00815511">
        <w:rPr>
          <w:rFonts w:ascii="Times New Roman" w:hAnsi="Times New Roman" w:cs="Times New Roman"/>
          <w:bCs/>
          <w:iCs/>
          <w:sz w:val="28"/>
          <w:szCs w:val="28"/>
        </w:rPr>
        <w:t>О мерах по реализации законов Республики Казахстан</w:t>
      </w:r>
      <w:r>
        <w:rPr>
          <w:rFonts w:ascii="Times New Roman" w:hAnsi="Times New Roman" w:cs="Times New Roman"/>
          <w:bCs/>
          <w:iCs/>
          <w:sz w:val="28"/>
          <w:szCs w:val="28"/>
        </w:rPr>
        <w:br/>
      </w:r>
      <w:r w:rsidRPr="00815511">
        <w:rPr>
          <w:rFonts w:ascii="Times New Roman" w:hAnsi="Times New Roman" w:cs="Times New Roman"/>
          <w:bCs/>
          <w:iCs/>
          <w:sz w:val="28"/>
          <w:szCs w:val="28"/>
        </w:rPr>
        <w:t xml:space="preserve">от 24 июня 2021 года </w:t>
      </w:r>
      <w:r>
        <w:rPr>
          <w:rFonts w:ascii="Times New Roman" w:hAnsi="Times New Roman" w:cs="Times New Roman"/>
          <w:bCs/>
          <w:iCs/>
          <w:sz w:val="28"/>
          <w:szCs w:val="28"/>
        </w:rPr>
        <w:t>«</w:t>
      </w:r>
      <w:r w:rsidRPr="00815511">
        <w:rPr>
          <w:rFonts w:ascii="Times New Roman" w:hAnsi="Times New Roman" w:cs="Times New Roman"/>
          <w:bCs/>
          <w:iCs/>
          <w:sz w:val="28"/>
          <w:szCs w:val="28"/>
        </w:rPr>
        <w:t>О внесении изменений и дополнений в некоторые законодательные акты Республики Казахстан по вопросам предпринимательства, социального предпринимательства и обязательного социального медицинского страхования</w:t>
      </w:r>
      <w:r>
        <w:rPr>
          <w:rFonts w:ascii="Times New Roman" w:hAnsi="Times New Roman" w:cs="Times New Roman"/>
          <w:bCs/>
          <w:iCs/>
          <w:sz w:val="28"/>
          <w:szCs w:val="28"/>
        </w:rPr>
        <w:t>»</w:t>
      </w:r>
      <w:r w:rsidRPr="00815511">
        <w:rPr>
          <w:rFonts w:ascii="Times New Roman" w:hAnsi="Times New Roman" w:cs="Times New Roman"/>
          <w:bCs/>
          <w:iCs/>
          <w:sz w:val="28"/>
          <w:szCs w:val="28"/>
        </w:rPr>
        <w:t xml:space="preserve"> и </w:t>
      </w:r>
      <w:r>
        <w:rPr>
          <w:rFonts w:ascii="Times New Roman" w:hAnsi="Times New Roman" w:cs="Times New Roman"/>
          <w:bCs/>
          <w:iCs/>
          <w:sz w:val="28"/>
          <w:szCs w:val="28"/>
        </w:rPr>
        <w:t>«</w:t>
      </w:r>
      <w:r w:rsidRPr="00815511">
        <w:rPr>
          <w:rFonts w:ascii="Times New Roman" w:hAnsi="Times New Roman" w:cs="Times New Roman"/>
          <w:bCs/>
          <w:iCs/>
          <w:sz w:val="28"/>
          <w:szCs w:val="28"/>
        </w:rPr>
        <w:t xml:space="preserve">О внесении изменений и дополнений в Кодекс Республики Казахстан </w:t>
      </w:r>
      <w:r>
        <w:rPr>
          <w:rFonts w:ascii="Times New Roman" w:hAnsi="Times New Roman" w:cs="Times New Roman"/>
          <w:bCs/>
          <w:iCs/>
          <w:sz w:val="28"/>
          <w:szCs w:val="28"/>
        </w:rPr>
        <w:t>«</w:t>
      </w:r>
      <w:r w:rsidRPr="00815511">
        <w:rPr>
          <w:rFonts w:ascii="Times New Roman" w:hAnsi="Times New Roman" w:cs="Times New Roman"/>
          <w:bCs/>
          <w:iCs/>
          <w:sz w:val="28"/>
          <w:szCs w:val="28"/>
        </w:rPr>
        <w:t>О налогах и других обязательных платежах в бюджет</w:t>
      </w:r>
      <w:r>
        <w:rPr>
          <w:rFonts w:ascii="Times New Roman" w:hAnsi="Times New Roman" w:cs="Times New Roman"/>
          <w:bCs/>
          <w:iCs/>
          <w:sz w:val="28"/>
          <w:szCs w:val="28"/>
        </w:rPr>
        <w:t>»</w:t>
      </w:r>
      <w:r w:rsidRPr="00815511">
        <w:rPr>
          <w:rFonts w:ascii="Times New Roman" w:hAnsi="Times New Roman" w:cs="Times New Roman"/>
          <w:bCs/>
          <w:iCs/>
          <w:sz w:val="28"/>
          <w:szCs w:val="28"/>
        </w:rPr>
        <w:t xml:space="preserve"> (Налоговый кодекс) и Закон Республики Казахстан </w:t>
      </w:r>
      <w:r>
        <w:rPr>
          <w:rFonts w:ascii="Times New Roman" w:hAnsi="Times New Roman" w:cs="Times New Roman"/>
          <w:bCs/>
          <w:iCs/>
          <w:sz w:val="28"/>
          <w:szCs w:val="28"/>
        </w:rPr>
        <w:t>«</w:t>
      </w:r>
      <w:r w:rsidRPr="00815511">
        <w:rPr>
          <w:rFonts w:ascii="Times New Roman" w:hAnsi="Times New Roman" w:cs="Times New Roman"/>
          <w:bCs/>
          <w:iCs/>
          <w:sz w:val="28"/>
          <w:szCs w:val="28"/>
        </w:rPr>
        <w:t xml:space="preserve">О введении в действие Кодекса Республики Казахстан </w:t>
      </w:r>
      <w:r>
        <w:rPr>
          <w:rFonts w:ascii="Times New Roman" w:hAnsi="Times New Roman" w:cs="Times New Roman"/>
          <w:bCs/>
          <w:iCs/>
          <w:sz w:val="28"/>
          <w:szCs w:val="28"/>
        </w:rPr>
        <w:t>«</w:t>
      </w:r>
      <w:r w:rsidRPr="00815511">
        <w:rPr>
          <w:rFonts w:ascii="Times New Roman" w:hAnsi="Times New Roman" w:cs="Times New Roman"/>
          <w:bCs/>
          <w:iCs/>
          <w:sz w:val="28"/>
          <w:szCs w:val="28"/>
        </w:rPr>
        <w:t>О налогах и других обязательных платежах в бюджет</w:t>
      </w:r>
      <w:r>
        <w:rPr>
          <w:rFonts w:ascii="Times New Roman" w:hAnsi="Times New Roman" w:cs="Times New Roman"/>
          <w:bCs/>
          <w:iCs/>
          <w:sz w:val="28"/>
          <w:szCs w:val="28"/>
        </w:rPr>
        <w:t>»</w:t>
      </w:r>
      <w:r w:rsidRPr="00815511">
        <w:rPr>
          <w:rFonts w:ascii="Times New Roman" w:hAnsi="Times New Roman" w:cs="Times New Roman"/>
          <w:bCs/>
          <w:iCs/>
          <w:sz w:val="28"/>
          <w:szCs w:val="28"/>
        </w:rPr>
        <w:t xml:space="preserve"> (Налоговый кодекс)</w:t>
      </w:r>
      <w:r>
        <w:rPr>
          <w:rFonts w:ascii="Times New Roman" w:hAnsi="Times New Roman" w:cs="Times New Roman"/>
          <w:bCs/>
          <w:iCs/>
          <w:sz w:val="28"/>
          <w:szCs w:val="28"/>
        </w:rPr>
        <w:t>».</w:t>
      </w:r>
    </w:p>
    <w:p w14:paraId="63670EA2" w14:textId="77777777" w:rsidR="00144394" w:rsidRDefault="00144394" w:rsidP="00144394">
      <w:pPr>
        <w:pStyle w:val="a3"/>
        <w:ind w:firstLine="851"/>
        <w:jc w:val="both"/>
        <w:rPr>
          <w:rFonts w:ascii="Times New Roman" w:hAnsi="Times New Roman" w:cs="Times New Roman"/>
          <w:bCs/>
          <w:iCs/>
          <w:sz w:val="28"/>
          <w:szCs w:val="28"/>
        </w:rPr>
      </w:pPr>
    </w:p>
    <w:p w14:paraId="7C340E40" w14:textId="77777777" w:rsidR="00596EFD" w:rsidRDefault="00596EFD">
      <w:pPr>
        <w:rPr>
          <w:rFonts w:ascii="Times New Roman" w:hAnsi="Times New Roman" w:cs="Times New Roman"/>
          <w:b/>
          <w:bCs/>
          <w:sz w:val="28"/>
          <w:szCs w:val="28"/>
        </w:rPr>
      </w:pPr>
      <w:r>
        <w:rPr>
          <w:rFonts w:ascii="Times New Roman" w:hAnsi="Times New Roman" w:cs="Times New Roman"/>
          <w:b/>
          <w:bCs/>
          <w:sz w:val="28"/>
          <w:szCs w:val="28"/>
        </w:rPr>
        <w:br w:type="page"/>
      </w:r>
    </w:p>
    <w:p w14:paraId="70C0ECDB" w14:textId="4A280426" w:rsidR="00023AF6" w:rsidRDefault="00023AF6" w:rsidP="00023AF6">
      <w:pPr>
        <w:pStyle w:val="a3"/>
        <w:jc w:val="center"/>
        <w:rPr>
          <w:rFonts w:ascii="Times New Roman" w:hAnsi="Times New Roman" w:cs="Times New Roman"/>
          <w:b/>
          <w:bCs/>
          <w:sz w:val="28"/>
          <w:szCs w:val="28"/>
        </w:rPr>
      </w:pPr>
      <w:r>
        <w:rPr>
          <w:rFonts w:ascii="Times New Roman" w:hAnsi="Times New Roman" w:cs="Times New Roman"/>
          <w:b/>
          <w:bCs/>
          <w:sz w:val="28"/>
          <w:szCs w:val="28"/>
        </w:rPr>
        <w:lastRenderedPageBreak/>
        <w:t>ОБОЗНАЧЕНИЯ И СОКРАЩЕНИЯ</w:t>
      </w:r>
    </w:p>
    <w:p w14:paraId="4D9950E8" w14:textId="77777777" w:rsidR="000A2047" w:rsidRDefault="000A2047" w:rsidP="00023AF6">
      <w:pPr>
        <w:pStyle w:val="a3"/>
        <w:jc w:val="center"/>
        <w:rPr>
          <w:rFonts w:ascii="Times New Roman" w:hAnsi="Times New Roman" w:cs="Times New Roman"/>
          <w:b/>
          <w:bCs/>
          <w:sz w:val="28"/>
          <w:szCs w:val="28"/>
        </w:rPr>
      </w:pPr>
    </w:p>
    <w:p w14:paraId="614C823C" w14:textId="112C72D5" w:rsidR="00C07BFD" w:rsidRDefault="00C07BFD" w:rsidP="000A2047">
      <w:pPr>
        <w:pStyle w:val="a3"/>
        <w:rPr>
          <w:rFonts w:ascii="Times New Roman" w:hAnsi="Times New Roman" w:cs="Times New Roman"/>
          <w:sz w:val="28"/>
          <w:szCs w:val="28"/>
        </w:rPr>
      </w:pPr>
      <w:r>
        <w:rPr>
          <w:rFonts w:ascii="Times New Roman" w:hAnsi="Times New Roman" w:cs="Times New Roman"/>
          <w:sz w:val="28"/>
          <w:szCs w:val="28"/>
        </w:rPr>
        <w:t xml:space="preserve">Кодекс – Предпринимательский кодекс Республики Казахстан </w:t>
      </w:r>
      <w:r w:rsidRPr="00C07BFD">
        <w:rPr>
          <w:rFonts w:ascii="Times New Roman" w:hAnsi="Times New Roman" w:cs="Times New Roman"/>
          <w:sz w:val="28"/>
          <w:szCs w:val="28"/>
        </w:rPr>
        <w:t>от 29 октября 2015 года № 375-V ЗРК</w:t>
      </w:r>
    </w:p>
    <w:p w14:paraId="713E0BA0" w14:textId="7CA4C03F" w:rsidR="009346F1" w:rsidRPr="009346F1" w:rsidRDefault="009346F1" w:rsidP="000A2047">
      <w:pPr>
        <w:pStyle w:val="a3"/>
        <w:rPr>
          <w:rFonts w:ascii="Times New Roman" w:hAnsi="Times New Roman" w:cs="Times New Roman"/>
          <w:sz w:val="28"/>
          <w:szCs w:val="28"/>
          <w:lang w:val="kk-KZ"/>
        </w:rPr>
      </w:pPr>
      <w:r>
        <w:rPr>
          <w:rFonts w:ascii="Times New Roman" w:hAnsi="Times New Roman" w:cs="Times New Roman"/>
          <w:sz w:val="28"/>
          <w:szCs w:val="28"/>
        </w:rPr>
        <w:t xml:space="preserve">МСП – </w:t>
      </w:r>
      <w:r>
        <w:rPr>
          <w:rFonts w:ascii="Times New Roman" w:hAnsi="Times New Roman" w:cs="Times New Roman"/>
          <w:sz w:val="28"/>
          <w:szCs w:val="28"/>
          <w:lang w:val="kk-KZ"/>
        </w:rPr>
        <w:t>малое и среднее предпринимательство</w:t>
      </w:r>
    </w:p>
    <w:p w14:paraId="496769DA" w14:textId="3A2EC64E" w:rsidR="00815511" w:rsidRDefault="00815511" w:rsidP="000A2047">
      <w:pPr>
        <w:pStyle w:val="a3"/>
        <w:rPr>
          <w:rFonts w:ascii="Times New Roman" w:hAnsi="Times New Roman" w:cs="Times New Roman"/>
          <w:sz w:val="28"/>
          <w:szCs w:val="28"/>
        </w:rPr>
      </w:pPr>
      <w:r>
        <w:rPr>
          <w:rFonts w:ascii="Times New Roman" w:hAnsi="Times New Roman" w:cs="Times New Roman"/>
          <w:sz w:val="28"/>
          <w:szCs w:val="28"/>
        </w:rPr>
        <w:t>НИОКР – научно-исследовательские и опытно-конструкторские работы</w:t>
      </w:r>
    </w:p>
    <w:p w14:paraId="2F7A73AE" w14:textId="66BD3626" w:rsidR="00AE2258" w:rsidRPr="00815511" w:rsidRDefault="00AE2258" w:rsidP="000A2047">
      <w:pPr>
        <w:pStyle w:val="a3"/>
        <w:rPr>
          <w:rFonts w:ascii="Times New Roman" w:hAnsi="Times New Roman" w:cs="Times New Roman"/>
          <w:sz w:val="28"/>
          <w:szCs w:val="28"/>
        </w:rPr>
      </w:pPr>
      <w:r>
        <w:rPr>
          <w:rFonts w:ascii="Times New Roman" w:hAnsi="Times New Roman" w:cs="Times New Roman"/>
          <w:sz w:val="28"/>
          <w:szCs w:val="28"/>
        </w:rPr>
        <w:t>ООИ – общественные объединения инвалидов и организации, созданные общественными объединениями инвалидов</w:t>
      </w:r>
    </w:p>
    <w:p w14:paraId="7FCB5135" w14:textId="7C96C99C" w:rsidR="00C07BFD" w:rsidRDefault="00C07BFD" w:rsidP="000A2047">
      <w:pPr>
        <w:pStyle w:val="a3"/>
        <w:rPr>
          <w:rFonts w:ascii="Times New Roman" w:hAnsi="Times New Roman" w:cs="Times New Roman"/>
          <w:sz w:val="28"/>
          <w:szCs w:val="28"/>
        </w:rPr>
      </w:pPr>
      <w:r>
        <w:rPr>
          <w:rFonts w:ascii="Times New Roman" w:hAnsi="Times New Roman" w:cs="Times New Roman"/>
          <w:sz w:val="28"/>
          <w:szCs w:val="28"/>
        </w:rPr>
        <w:t>Реестр – Реестр субъектов социального предпринимательства</w:t>
      </w:r>
    </w:p>
    <w:p w14:paraId="59BCA18C" w14:textId="73FB03BD" w:rsidR="00B04CBF" w:rsidRDefault="00B04CBF" w:rsidP="000A2047">
      <w:pPr>
        <w:pStyle w:val="a3"/>
        <w:rPr>
          <w:rFonts w:ascii="Times New Roman" w:hAnsi="Times New Roman" w:cs="Times New Roman"/>
          <w:sz w:val="28"/>
          <w:szCs w:val="28"/>
        </w:rPr>
      </w:pPr>
      <w:r>
        <w:rPr>
          <w:rFonts w:ascii="Times New Roman" w:hAnsi="Times New Roman" w:cs="Times New Roman"/>
          <w:sz w:val="28"/>
          <w:szCs w:val="28"/>
        </w:rPr>
        <w:t xml:space="preserve">СНГ </w:t>
      </w:r>
      <w:r w:rsidR="00C07BFD">
        <w:rPr>
          <w:rFonts w:ascii="Times New Roman" w:hAnsi="Times New Roman" w:cs="Times New Roman"/>
          <w:sz w:val="28"/>
          <w:szCs w:val="28"/>
        </w:rPr>
        <w:t>–</w:t>
      </w:r>
      <w:r>
        <w:rPr>
          <w:rFonts w:ascii="Times New Roman" w:hAnsi="Times New Roman" w:cs="Times New Roman"/>
          <w:sz w:val="28"/>
          <w:szCs w:val="28"/>
        </w:rPr>
        <w:t xml:space="preserve"> Со</w:t>
      </w:r>
      <w:r w:rsidR="00C07BFD">
        <w:rPr>
          <w:rFonts w:ascii="Times New Roman" w:hAnsi="Times New Roman" w:cs="Times New Roman"/>
          <w:sz w:val="28"/>
          <w:szCs w:val="28"/>
        </w:rPr>
        <w:t>дружество Независимых Государств</w:t>
      </w:r>
    </w:p>
    <w:p w14:paraId="7DF39A8E" w14:textId="77777777" w:rsidR="000A2047" w:rsidRDefault="000A2047" w:rsidP="000A2047">
      <w:pPr>
        <w:pStyle w:val="a3"/>
        <w:rPr>
          <w:rFonts w:ascii="Times New Roman" w:hAnsi="Times New Roman" w:cs="Times New Roman"/>
          <w:sz w:val="28"/>
          <w:szCs w:val="28"/>
        </w:rPr>
      </w:pPr>
      <w:r>
        <w:rPr>
          <w:rFonts w:ascii="Times New Roman" w:hAnsi="Times New Roman" w:cs="Times New Roman"/>
          <w:sz w:val="28"/>
          <w:szCs w:val="28"/>
        </w:rPr>
        <w:t>ССП – субъект социального предпринимательства</w:t>
      </w:r>
    </w:p>
    <w:p w14:paraId="2FB073BD" w14:textId="1C8AD3C8" w:rsidR="00C07BFD" w:rsidRDefault="00C07BFD" w:rsidP="000A2047">
      <w:pPr>
        <w:pStyle w:val="a3"/>
        <w:rPr>
          <w:rFonts w:ascii="Times New Roman" w:hAnsi="Times New Roman" w:cs="Times New Roman"/>
          <w:sz w:val="28"/>
          <w:szCs w:val="28"/>
        </w:rPr>
      </w:pPr>
      <w:r>
        <w:rPr>
          <w:rFonts w:ascii="Times New Roman" w:hAnsi="Times New Roman" w:cs="Times New Roman"/>
          <w:sz w:val="28"/>
          <w:szCs w:val="28"/>
        </w:rPr>
        <w:t>СУСН – социально уязвимые слои населения</w:t>
      </w:r>
    </w:p>
    <w:p w14:paraId="14EB70CE" w14:textId="19DE4698" w:rsidR="00EA1A7A" w:rsidRPr="00EA1A7A" w:rsidRDefault="00EA1A7A" w:rsidP="000A2047">
      <w:pPr>
        <w:pStyle w:val="a3"/>
        <w:rPr>
          <w:rFonts w:ascii="Times New Roman" w:hAnsi="Times New Roman" w:cs="Times New Roman"/>
          <w:sz w:val="28"/>
          <w:szCs w:val="28"/>
          <w:lang w:val="en-US"/>
        </w:rPr>
      </w:pPr>
      <w:r>
        <w:rPr>
          <w:rFonts w:ascii="Times New Roman" w:hAnsi="Times New Roman" w:cs="Times New Roman"/>
          <w:sz w:val="28"/>
          <w:szCs w:val="28"/>
          <w:lang w:val="en-US"/>
        </w:rPr>
        <w:t>GIIN</w:t>
      </w:r>
      <w:r w:rsidRPr="00EA1A7A">
        <w:rPr>
          <w:rFonts w:ascii="Times New Roman" w:hAnsi="Times New Roman" w:cs="Times New Roman"/>
          <w:sz w:val="28"/>
          <w:szCs w:val="28"/>
          <w:lang w:val="en-US"/>
        </w:rPr>
        <w:t xml:space="preserve"> –Global Impact Investing Network (</w:t>
      </w:r>
      <w:r w:rsidRPr="000D604B">
        <w:rPr>
          <w:rFonts w:ascii="Times New Roman" w:hAnsi="Times New Roman" w:cs="Times New Roman"/>
          <w:sz w:val="28"/>
          <w:szCs w:val="28"/>
        </w:rPr>
        <w:t>Глобальн</w:t>
      </w:r>
      <w:r>
        <w:rPr>
          <w:rFonts w:ascii="Times New Roman" w:hAnsi="Times New Roman" w:cs="Times New Roman"/>
          <w:sz w:val="28"/>
          <w:szCs w:val="28"/>
        </w:rPr>
        <w:t>ая</w:t>
      </w:r>
      <w:r w:rsidRPr="00EA1A7A">
        <w:rPr>
          <w:rFonts w:ascii="Times New Roman" w:hAnsi="Times New Roman" w:cs="Times New Roman"/>
          <w:sz w:val="28"/>
          <w:szCs w:val="28"/>
          <w:lang w:val="en-US"/>
        </w:rPr>
        <w:t xml:space="preserve"> </w:t>
      </w:r>
      <w:r w:rsidRPr="000D604B">
        <w:rPr>
          <w:rFonts w:ascii="Times New Roman" w:hAnsi="Times New Roman" w:cs="Times New Roman"/>
          <w:sz w:val="28"/>
          <w:szCs w:val="28"/>
        </w:rPr>
        <w:t>сет</w:t>
      </w:r>
      <w:r>
        <w:rPr>
          <w:rFonts w:ascii="Times New Roman" w:hAnsi="Times New Roman" w:cs="Times New Roman"/>
          <w:sz w:val="28"/>
          <w:szCs w:val="28"/>
        </w:rPr>
        <w:t>ь</w:t>
      </w:r>
      <w:r w:rsidRPr="00EA1A7A">
        <w:rPr>
          <w:rFonts w:ascii="Times New Roman" w:hAnsi="Times New Roman" w:cs="Times New Roman"/>
          <w:sz w:val="28"/>
          <w:szCs w:val="28"/>
          <w:lang w:val="en-US"/>
        </w:rPr>
        <w:t xml:space="preserve"> </w:t>
      </w:r>
      <w:r w:rsidRPr="000D604B">
        <w:rPr>
          <w:rFonts w:ascii="Times New Roman" w:hAnsi="Times New Roman" w:cs="Times New Roman"/>
          <w:sz w:val="28"/>
          <w:szCs w:val="28"/>
        </w:rPr>
        <w:t>импакт</w:t>
      </w:r>
      <w:r w:rsidRPr="00EA1A7A">
        <w:rPr>
          <w:rFonts w:ascii="Times New Roman" w:hAnsi="Times New Roman" w:cs="Times New Roman"/>
          <w:sz w:val="28"/>
          <w:szCs w:val="28"/>
          <w:lang w:val="en-US"/>
        </w:rPr>
        <w:t>-</w:t>
      </w:r>
      <w:r w:rsidRPr="000D604B">
        <w:rPr>
          <w:rFonts w:ascii="Times New Roman" w:hAnsi="Times New Roman" w:cs="Times New Roman"/>
          <w:sz w:val="28"/>
          <w:szCs w:val="28"/>
        </w:rPr>
        <w:t>инвестиций</w:t>
      </w:r>
      <w:r w:rsidRPr="00EA1A7A">
        <w:rPr>
          <w:rFonts w:ascii="Times New Roman" w:hAnsi="Times New Roman" w:cs="Times New Roman"/>
          <w:sz w:val="28"/>
          <w:szCs w:val="28"/>
          <w:lang w:val="en-US"/>
        </w:rPr>
        <w:t>)</w:t>
      </w:r>
    </w:p>
    <w:p w14:paraId="1681C488" w14:textId="4C9F4FBC" w:rsidR="00596EFD" w:rsidRDefault="00596EFD">
      <w:pPr>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153E0CEB" w14:textId="77777777" w:rsidR="00872764" w:rsidRDefault="00872764" w:rsidP="00A73C06">
      <w:pPr>
        <w:pStyle w:val="a3"/>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14:paraId="0A96D0FB" w14:textId="77777777" w:rsidR="00872764" w:rsidRDefault="00872764" w:rsidP="00872764">
      <w:pPr>
        <w:pStyle w:val="a3"/>
        <w:ind w:firstLine="851"/>
        <w:jc w:val="center"/>
        <w:rPr>
          <w:rFonts w:ascii="Times New Roman" w:hAnsi="Times New Roman" w:cs="Times New Roman"/>
          <w:b/>
          <w:bCs/>
          <w:sz w:val="28"/>
          <w:szCs w:val="28"/>
        </w:rPr>
      </w:pPr>
    </w:p>
    <w:p w14:paraId="52724067" w14:textId="5EA04613" w:rsidR="00A8411D" w:rsidRPr="00872764" w:rsidRDefault="00A8411D" w:rsidP="00A8411D">
      <w:pPr>
        <w:pStyle w:val="a3"/>
        <w:ind w:firstLine="851"/>
        <w:jc w:val="both"/>
        <w:rPr>
          <w:rFonts w:ascii="Times New Roman" w:hAnsi="Times New Roman" w:cs="Times New Roman"/>
          <w:sz w:val="28"/>
          <w:szCs w:val="28"/>
        </w:rPr>
      </w:pPr>
      <w:r w:rsidRPr="00BD4852">
        <w:rPr>
          <w:rFonts w:ascii="Times New Roman" w:hAnsi="Times New Roman" w:cs="Times New Roman"/>
          <w:b/>
          <w:bCs/>
          <w:sz w:val="28"/>
          <w:szCs w:val="28"/>
        </w:rPr>
        <w:t>Актуальность темы исследования.</w:t>
      </w:r>
      <w:r>
        <w:rPr>
          <w:rFonts w:ascii="Times New Roman" w:hAnsi="Times New Roman" w:cs="Times New Roman"/>
          <w:sz w:val="28"/>
          <w:szCs w:val="28"/>
        </w:rPr>
        <w:t xml:space="preserve"> </w:t>
      </w:r>
      <w:r w:rsidRPr="00872764">
        <w:rPr>
          <w:rFonts w:ascii="Times New Roman" w:hAnsi="Times New Roman" w:cs="Times New Roman"/>
          <w:sz w:val="28"/>
          <w:szCs w:val="28"/>
        </w:rPr>
        <w:t xml:space="preserve">За последние несколько десятилетий социальные предприниматели </w:t>
      </w:r>
      <w:r>
        <w:rPr>
          <w:rFonts w:ascii="Times New Roman" w:hAnsi="Times New Roman" w:cs="Times New Roman"/>
          <w:sz w:val="28"/>
          <w:szCs w:val="28"/>
        </w:rPr>
        <w:t xml:space="preserve">в разных странах </w:t>
      </w:r>
      <w:r w:rsidRPr="00872764">
        <w:rPr>
          <w:rFonts w:ascii="Times New Roman" w:hAnsi="Times New Roman" w:cs="Times New Roman"/>
          <w:sz w:val="28"/>
          <w:szCs w:val="28"/>
        </w:rPr>
        <w:t>стали беспрецедентными катализаторами социальных изменений. Используя рыночные стратегии и инновационные подходы, они продемонстрировали свою способность решать острые социальные проблемы совершенно новыми, максимально эффективными методами без вовлечения государственных ресурсов.</w:t>
      </w:r>
    </w:p>
    <w:p w14:paraId="7A974AEA" w14:textId="77777777" w:rsidR="007B0E8E" w:rsidRDefault="00872764" w:rsidP="00872764">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Как отмечают Доннер и Хуанг в своем исследовании, число стран, предоставивших социальным предприятиям правовой статус, постоянно растет, так же, как и роль социальных предприятий в экономике этих стран</w:t>
      </w:r>
      <w:r w:rsidR="00A8411D">
        <w:rPr>
          <w:rFonts w:ascii="Times New Roman" w:hAnsi="Times New Roman" w:cs="Times New Roman"/>
          <w:sz w:val="28"/>
          <w:szCs w:val="28"/>
        </w:rPr>
        <w:t xml:space="preserve"> </w:t>
      </w:r>
      <w:r w:rsidR="00A8411D" w:rsidRPr="002A4C44">
        <w:rPr>
          <w:rFonts w:ascii="Times New Roman" w:hAnsi="Times New Roman" w:cs="Times New Roman"/>
          <w:sz w:val="28"/>
          <w:szCs w:val="28"/>
        </w:rPr>
        <w:t>[1]</w:t>
      </w:r>
      <w:r w:rsidRPr="002A4C44">
        <w:rPr>
          <w:rFonts w:ascii="Times New Roman" w:hAnsi="Times New Roman" w:cs="Times New Roman"/>
          <w:sz w:val="28"/>
          <w:szCs w:val="28"/>
        </w:rPr>
        <w:t>.</w:t>
      </w:r>
    </w:p>
    <w:p w14:paraId="76F111EF" w14:textId="237FD83C" w:rsidR="00872764" w:rsidRDefault="00872764" w:rsidP="00872764">
      <w:pPr>
        <w:pStyle w:val="a3"/>
        <w:ind w:firstLine="851"/>
        <w:jc w:val="both"/>
        <w:rPr>
          <w:rFonts w:ascii="Times New Roman" w:hAnsi="Times New Roman" w:cs="Times New Roman"/>
          <w:sz w:val="28"/>
          <w:szCs w:val="28"/>
        </w:rPr>
      </w:pPr>
      <w:r w:rsidRPr="00872764">
        <w:rPr>
          <w:rFonts w:ascii="Times New Roman" w:hAnsi="Times New Roman" w:cs="Times New Roman"/>
          <w:sz w:val="28"/>
          <w:szCs w:val="28"/>
        </w:rPr>
        <w:t xml:space="preserve">Несмотря на </w:t>
      </w:r>
      <w:r w:rsidR="00A8411D">
        <w:rPr>
          <w:rFonts w:ascii="Times New Roman" w:hAnsi="Times New Roman" w:cs="Times New Roman"/>
          <w:sz w:val="28"/>
          <w:szCs w:val="28"/>
        </w:rPr>
        <w:t>это</w:t>
      </w:r>
      <w:r w:rsidRPr="00872764">
        <w:rPr>
          <w:rFonts w:ascii="Times New Roman" w:hAnsi="Times New Roman" w:cs="Times New Roman"/>
          <w:sz w:val="28"/>
          <w:szCs w:val="28"/>
        </w:rPr>
        <w:t>, социальные предприниматели по всему миру сталкиваются с рядом внутренних и внешних барьеров, препятствующих их эффективному развитию [2]. Данные барьеры широко разнятся в зависимости от институционального и культурного контекста, в котором создается и функционирует то или иное социальное предприятие.</w:t>
      </w:r>
    </w:p>
    <w:p w14:paraId="36434465" w14:textId="7643B2B6" w:rsidR="00A8411D" w:rsidRDefault="00A466A3" w:rsidP="00872764">
      <w:pPr>
        <w:pStyle w:val="a3"/>
        <w:ind w:firstLine="851"/>
        <w:jc w:val="both"/>
        <w:rPr>
          <w:rFonts w:ascii="Times New Roman" w:hAnsi="Times New Roman" w:cs="Times New Roman"/>
          <w:sz w:val="28"/>
          <w:szCs w:val="28"/>
        </w:rPr>
      </w:pPr>
      <w:r>
        <w:rPr>
          <w:rFonts w:ascii="Times New Roman" w:hAnsi="Times New Roman" w:cs="Times New Roman"/>
          <w:sz w:val="28"/>
          <w:szCs w:val="28"/>
        </w:rPr>
        <w:t>Н</w:t>
      </w:r>
      <w:r w:rsidR="00A8411D">
        <w:rPr>
          <w:rFonts w:ascii="Times New Roman" w:hAnsi="Times New Roman" w:cs="Times New Roman"/>
          <w:sz w:val="28"/>
          <w:szCs w:val="28"/>
        </w:rPr>
        <w:t xml:space="preserve">а момент выбора темы диссертационного исследования в </w:t>
      </w:r>
      <w:r>
        <w:rPr>
          <w:rFonts w:ascii="Times New Roman" w:hAnsi="Times New Roman" w:cs="Times New Roman"/>
          <w:sz w:val="28"/>
          <w:szCs w:val="28"/>
        </w:rPr>
        <w:t xml:space="preserve">казахстанском </w:t>
      </w:r>
      <w:r w:rsidR="00A8411D">
        <w:rPr>
          <w:rFonts w:ascii="Times New Roman" w:hAnsi="Times New Roman" w:cs="Times New Roman"/>
          <w:sz w:val="28"/>
          <w:szCs w:val="28"/>
        </w:rPr>
        <w:t>законодательстве отсутствовало понятие социального предпринимательства. Соответственно, не был</w:t>
      </w:r>
      <w:r>
        <w:rPr>
          <w:rFonts w:ascii="Times New Roman" w:hAnsi="Times New Roman" w:cs="Times New Roman"/>
          <w:sz w:val="28"/>
          <w:szCs w:val="28"/>
        </w:rPr>
        <w:t xml:space="preserve"> определен статус социальных предпринимателей, отсутствовали критерии отнесения того или иного предприятия к субъекту социального предпринимательства, не были предусмотрены меры государственной поддержки.</w:t>
      </w:r>
    </w:p>
    <w:p w14:paraId="27612130" w14:textId="77777777" w:rsidR="007B0E8E" w:rsidRDefault="00A466A3" w:rsidP="000A2047">
      <w:pPr>
        <w:spacing w:after="0" w:line="240" w:lineRule="auto"/>
        <w:ind w:firstLine="851"/>
        <w:jc w:val="both"/>
        <w:rPr>
          <w:rFonts w:ascii="Times New Roman" w:hAnsi="Times New Roman" w:cs="Times New Roman"/>
          <w:bCs/>
          <w:iCs/>
          <w:sz w:val="28"/>
          <w:szCs w:val="28"/>
        </w:rPr>
      </w:pPr>
      <w:r>
        <w:rPr>
          <w:rFonts w:ascii="Times New Roman" w:hAnsi="Times New Roman" w:cs="Times New Roman"/>
          <w:sz w:val="28"/>
          <w:szCs w:val="28"/>
        </w:rPr>
        <w:t xml:space="preserve">За время работы над данной диссертацией были приняты законы </w:t>
      </w:r>
      <w:r>
        <w:rPr>
          <w:rFonts w:ascii="Times New Roman" w:hAnsi="Times New Roman" w:cs="Times New Roman"/>
          <w:bCs/>
          <w:iCs/>
          <w:sz w:val="28"/>
          <w:szCs w:val="28"/>
        </w:rPr>
        <w:t xml:space="preserve">Республики Казахстан от </w:t>
      </w:r>
      <w:r w:rsidRPr="00272527">
        <w:rPr>
          <w:rFonts w:ascii="Times New Roman" w:hAnsi="Times New Roman" w:cs="Times New Roman"/>
          <w:bCs/>
          <w:iCs/>
          <w:sz w:val="28"/>
          <w:szCs w:val="28"/>
        </w:rPr>
        <w:t>24 июня 2021 года</w:t>
      </w:r>
      <w:r>
        <w:rPr>
          <w:rFonts w:ascii="Times New Roman" w:hAnsi="Times New Roman" w:cs="Times New Roman"/>
          <w:bCs/>
          <w:iCs/>
          <w:sz w:val="28"/>
          <w:szCs w:val="28"/>
        </w:rPr>
        <w:t xml:space="preserve"> </w:t>
      </w:r>
      <w:r w:rsidRPr="00272527">
        <w:rPr>
          <w:rFonts w:ascii="Times New Roman" w:hAnsi="Times New Roman" w:cs="Times New Roman"/>
          <w:bCs/>
          <w:iCs/>
          <w:sz w:val="28"/>
          <w:szCs w:val="28"/>
        </w:rPr>
        <w:t>№ 52-VII ЗРК</w:t>
      </w:r>
      <w:r>
        <w:rPr>
          <w:rFonts w:ascii="Times New Roman" w:hAnsi="Times New Roman" w:cs="Times New Roman"/>
          <w:bCs/>
          <w:iCs/>
          <w:sz w:val="28"/>
          <w:szCs w:val="28"/>
        </w:rPr>
        <w:t xml:space="preserve"> «</w:t>
      </w:r>
      <w:r w:rsidRPr="00272527">
        <w:rPr>
          <w:rFonts w:ascii="Times New Roman" w:hAnsi="Times New Roman" w:cs="Times New Roman"/>
          <w:bCs/>
          <w:iCs/>
          <w:sz w:val="28"/>
          <w:szCs w:val="28"/>
        </w:rPr>
        <w:t>О внесении изменений и дополнений в некоторые законодательные акты Республики Казахстан по вопросам предпринимательства, социального предпринимательства и обязательного социального медицинского страхования</w:t>
      </w:r>
      <w:r>
        <w:rPr>
          <w:rFonts w:ascii="Times New Roman" w:hAnsi="Times New Roman" w:cs="Times New Roman"/>
          <w:bCs/>
          <w:iCs/>
          <w:sz w:val="28"/>
          <w:szCs w:val="28"/>
        </w:rPr>
        <w:t xml:space="preserve">» </w:t>
      </w:r>
      <w:r w:rsidRPr="00A466A3">
        <w:rPr>
          <w:rFonts w:ascii="Times New Roman" w:hAnsi="Times New Roman" w:cs="Times New Roman"/>
          <w:bCs/>
          <w:iCs/>
          <w:sz w:val="28"/>
          <w:szCs w:val="28"/>
        </w:rPr>
        <w:t>[3]</w:t>
      </w:r>
      <w:r>
        <w:rPr>
          <w:rFonts w:ascii="Times New Roman" w:hAnsi="Times New Roman" w:cs="Times New Roman"/>
          <w:bCs/>
          <w:iCs/>
          <w:sz w:val="28"/>
          <w:szCs w:val="28"/>
        </w:rPr>
        <w:t xml:space="preserve"> и №</w:t>
      </w:r>
      <w:r>
        <w:t xml:space="preserve"> </w:t>
      </w:r>
      <w:r w:rsidRPr="0055017C">
        <w:rPr>
          <w:rFonts w:ascii="Times New Roman" w:hAnsi="Times New Roman" w:cs="Times New Roman"/>
          <w:bCs/>
          <w:iCs/>
          <w:sz w:val="28"/>
          <w:szCs w:val="28"/>
        </w:rPr>
        <w:t>53-VII ЗРК</w:t>
      </w:r>
      <w:r>
        <w:rPr>
          <w:rFonts w:ascii="Times New Roman" w:hAnsi="Times New Roman" w:cs="Times New Roman"/>
          <w:bCs/>
          <w:iCs/>
          <w:sz w:val="28"/>
          <w:szCs w:val="28"/>
        </w:rPr>
        <w:t xml:space="preserve"> «</w:t>
      </w:r>
      <w:r w:rsidRPr="0055017C">
        <w:rPr>
          <w:rFonts w:ascii="Times New Roman" w:hAnsi="Times New Roman" w:cs="Times New Roman"/>
          <w:bCs/>
          <w:iCs/>
          <w:sz w:val="28"/>
          <w:szCs w:val="28"/>
        </w:rPr>
        <w:t xml:space="preserve">О внесении изменений и дополнений в Кодекс Республики Казахстан </w:t>
      </w:r>
      <w:r>
        <w:rPr>
          <w:rFonts w:ascii="Times New Roman" w:hAnsi="Times New Roman" w:cs="Times New Roman"/>
          <w:bCs/>
          <w:iCs/>
          <w:sz w:val="28"/>
          <w:szCs w:val="28"/>
        </w:rPr>
        <w:t>«</w:t>
      </w:r>
      <w:r w:rsidRPr="0055017C">
        <w:rPr>
          <w:rFonts w:ascii="Times New Roman" w:hAnsi="Times New Roman" w:cs="Times New Roman"/>
          <w:bCs/>
          <w:iCs/>
          <w:sz w:val="28"/>
          <w:szCs w:val="28"/>
        </w:rPr>
        <w:t>О налогах и других обязательных платежах в бюджет</w:t>
      </w:r>
      <w:r>
        <w:rPr>
          <w:rFonts w:ascii="Times New Roman" w:hAnsi="Times New Roman" w:cs="Times New Roman"/>
          <w:bCs/>
          <w:iCs/>
          <w:sz w:val="28"/>
          <w:szCs w:val="28"/>
        </w:rPr>
        <w:t>»</w:t>
      </w:r>
      <w:r w:rsidRPr="0055017C">
        <w:rPr>
          <w:rFonts w:ascii="Times New Roman" w:hAnsi="Times New Roman" w:cs="Times New Roman"/>
          <w:bCs/>
          <w:iCs/>
          <w:sz w:val="28"/>
          <w:szCs w:val="28"/>
        </w:rPr>
        <w:t xml:space="preserve"> (Налоговый кодекс) и Закон Республики Казахстан </w:t>
      </w:r>
      <w:r>
        <w:rPr>
          <w:rFonts w:ascii="Times New Roman" w:hAnsi="Times New Roman" w:cs="Times New Roman"/>
          <w:bCs/>
          <w:iCs/>
          <w:sz w:val="28"/>
          <w:szCs w:val="28"/>
        </w:rPr>
        <w:t>«</w:t>
      </w:r>
      <w:r w:rsidRPr="0055017C">
        <w:rPr>
          <w:rFonts w:ascii="Times New Roman" w:hAnsi="Times New Roman" w:cs="Times New Roman"/>
          <w:bCs/>
          <w:iCs/>
          <w:sz w:val="28"/>
          <w:szCs w:val="28"/>
        </w:rPr>
        <w:t xml:space="preserve">О введении в действие Кодекса Республики Казахстан </w:t>
      </w:r>
      <w:r>
        <w:rPr>
          <w:rFonts w:ascii="Times New Roman" w:hAnsi="Times New Roman" w:cs="Times New Roman"/>
          <w:bCs/>
          <w:iCs/>
          <w:sz w:val="28"/>
          <w:szCs w:val="28"/>
        </w:rPr>
        <w:t>«</w:t>
      </w:r>
      <w:r w:rsidRPr="0055017C">
        <w:rPr>
          <w:rFonts w:ascii="Times New Roman" w:hAnsi="Times New Roman" w:cs="Times New Roman"/>
          <w:bCs/>
          <w:iCs/>
          <w:sz w:val="28"/>
          <w:szCs w:val="28"/>
        </w:rPr>
        <w:t>О налогах и других обязательных платежах в бюджет</w:t>
      </w:r>
      <w:r>
        <w:rPr>
          <w:rFonts w:ascii="Times New Roman" w:hAnsi="Times New Roman" w:cs="Times New Roman"/>
          <w:bCs/>
          <w:iCs/>
          <w:sz w:val="28"/>
          <w:szCs w:val="28"/>
        </w:rPr>
        <w:t>»</w:t>
      </w:r>
      <w:r w:rsidRPr="0055017C">
        <w:rPr>
          <w:rFonts w:ascii="Times New Roman" w:hAnsi="Times New Roman" w:cs="Times New Roman"/>
          <w:bCs/>
          <w:iCs/>
          <w:sz w:val="28"/>
          <w:szCs w:val="28"/>
        </w:rPr>
        <w:t xml:space="preserve"> (Налоговый кодекс)</w:t>
      </w:r>
      <w:r>
        <w:rPr>
          <w:rFonts w:ascii="Times New Roman" w:hAnsi="Times New Roman" w:cs="Times New Roman"/>
          <w:bCs/>
          <w:iCs/>
          <w:sz w:val="28"/>
          <w:szCs w:val="28"/>
        </w:rPr>
        <w:t>»</w:t>
      </w:r>
      <w:r w:rsidRPr="00A466A3">
        <w:rPr>
          <w:rFonts w:ascii="Times New Roman" w:hAnsi="Times New Roman" w:cs="Times New Roman"/>
          <w:bCs/>
          <w:iCs/>
          <w:sz w:val="28"/>
          <w:szCs w:val="28"/>
        </w:rPr>
        <w:t xml:space="preserve"> [4]</w:t>
      </w:r>
      <w:r>
        <w:rPr>
          <w:rFonts w:ascii="Times New Roman" w:hAnsi="Times New Roman" w:cs="Times New Roman"/>
          <w:bCs/>
          <w:iCs/>
          <w:sz w:val="28"/>
          <w:szCs w:val="28"/>
        </w:rPr>
        <w:t>.</w:t>
      </w:r>
    </w:p>
    <w:p w14:paraId="3E773D94" w14:textId="4628D430" w:rsidR="00A466A3" w:rsidRDefault="00A466A3" w:rsidP="000A2047">
      <w:pPr>
        <w:spacing w:after="0" w:line="240" w:lineRule="auto"/>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В соответствии с этими законами были внесены изменения и дополнения </w:t>
      </w:r>
      <w:r>
        <w:rPr>
          <w:rFonts w:ascii="Times New Roman" w:hAnsi="Times New Roman" w:cs="Times New Roman"/>
          <w:bCs/>
          <w:iCs/>
          <w:sz w:val="28"/>
          <w:szCs w:val="28"/>
          <w:lang w:val="kk-KZ"/>
        </w:rPr>
        <w:t>ряд законодательных актов</w:t>
      </w:r>
      <w:r>
        <w:rPr>
          <w:rFonts w:ascii="Times New Roman" w:hAnsi="Times New Roman" w:cs="Times New Roman"/>
          <w:bCs/>
          <w:iCs/>
          <w:sz w:val="28"/>
          <w:szCs w:val="28"/>
        </w:rPr>
        <w:t xml:space="preserve"> Республики Казахстан в части определения</w:t>
      </w:r>
      <w:r w:rsidR="000A2047">
        <w:rPr>
          <w:rFonts w:ascii="Times New Roman" w:hAnsi="Times New Roman" w:cs="Times New Roman"/>
          <w:bCs/>
          <w:iCs/>
          <w:sz w:val="28"/>
          <w:szCs w:val="28"/>
        </w:rPr>
        <w:t xml:space="preserve"> социального предпринимательства, закрепления </w:t>
      </w:r>
      <w:r>
        <w:rPr>
          <w:rFonts w:ascii="Times New Roman" w:hAnsi="Times New Roman" w:cs="Times New Roman"/>
          <w:bCs/>
          <w:iCs/>
          <w:sz w:val="28"/>
          <w:szCs w:val="28"/>
        </w:rPr>
        <w:t>мер государственной поддержки, распределения полномочий и ответственности государственных органов в данной сфере, механизмов учета и мониторинга субъектов социального предпринимательства.</w:t>
      </w:r>
    </w:p>
    <w:p w14:paraId="63D7577B" w14:textId="5FD32959" w:rsidR="00A466A3" w:rsidRDefault="00A466A3" w:rsidP="00BD4852">
      <w:pPr>
        <w:spacing w:after="0" w:line="240" w:lineRule="auto"/>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Тем не менее, </w:t>
      </w:r>
      <w:r w:rsidR="000A2047">
        <w:rPr>
          <w:rFonts w:ascii="Times New Roman" w:hAnsi="Times New Roman" w:cs="Times New Roman"/>
          <w:bCs/>
          <w:iCs/>
          <w:sz w:val="28"/>
          <w:szCs w:val="28"/>
        </w:rPr>
        <w:t>в первый Реестр субъектов социального предпринимательства, сформированный в январе 2022 года, вошли всего две организации, обе из Карагандинской области. Спустя год после принятия вышеназванных законодательных актов Реестр ССП включал лишь</w:t>
      </w:r>
      <w:r w:rsidR="000A2047">
        <w:rPr>
          <w:rFonts w:ascii="Times New Roman" w:hAnsi="Times New Roman" w:cs="Times New Roman"/>
          <w:bCs/>
          <w:iCs/>
          <w:sz w:val="28"/>
          <w:szCs w:val="28"/>
        </w:rPr>
        <w:br/>
        <w:t>25 организаций.</w:t>
      </w:r>
    </w:p>
    <w:p w14:paraId="49006DB0" w14:textId="18C5B048" w:rsidR="00BD4852" w:rsidRDefault="00BD4852" w:rsidP="00BD4852">
      <w:pPr>
        <w:spacing w:after="0" w:line="240" w:lineRule="auto"/>
        <w:ind w:firstLine="851"/>
        <w:jc w:val="both"/>
        <w:rPr>
          <w:rFonts w:ascii="Times New Roman" w:hAnsi="Times New Roman" w:cs="Times New Roman"/>
          <w:bCs/>
          <w:iCs/>
          <w:sz w:val="28"/>
          <w:szCs w:val="28"/>
        </w:rPr>
      </w:pPr>
      <w:r>
        <w:rPr>
          <w:rFonts w:ascii="Times New Roman" w:hAnsi="Times New Roman" w:cs="Times New Roman"/>
          <w:bCs/>
          <w:iCs/>
          <w:sz w:val="28"/>
          <w:szCs w:val="28"/>
        </w:rPr>
        <w:lastRenderedPageBreak/>
        <w:t>Низкий интерес со стороны социальных предпринимателей во вступлении в Реестр и получении официального статуса ССП свидетельствует о несовершенстве государственного регулирования данной сферы и наличии объективных барьеров, препятствующих эффективному развитию социального предпринимательства в Казахстане. Это обусловило выбор темы диссертационного исследования, а также его целей, задач, объекта и предмета исследования.</w:t>
      </w:r>
    </w:p>
    <w:p w14:paraId="73087439" w14:textId="77777777" w:rsidR="00BD4852" w:rsidRDefault="00BD4852" w:rsidP="00BD4852">
      <w:pPr>
        <w:spacing w:after="0" w:line="240" w:lineRule="auto"/>
        <w:ind w:firstLine="851"/>
        <w:jc w:val="both"/>
        <w:rPr>
          <w:rFonts w:ascii="Times New Roman" w:hAnsi="Times New Roman" w:cs="Times New Roman"/>
          <w:bCs/>
          <w:iCs/>
          <w:sz w:val="28"/>
          <w:szCs w:val="28"/>
        </w:rPr>
      </w:pPr>
    </w:p>
    <w:p w14:paraId="6EC5E072" w14:textId="77777777" w:rsidR="007B0E8E" w:rsidRDefault="00BD4852" w:rsidP="006319CE">
      <w:pPr>
        <w:pStyle w:val="a3"/>
        <w:ind w:firstLine="851"/>
        <w:jc w:val="both"/>
        <w:rPr>
          <w:rFonts w:ascii="Times New Roman" w:hAnsi="Times New Roman" w:cs="Times New Roman"/>
          <w:sz w:val="28"/>
          <w:szCs w:val="28"/>
        </w:rPr>
      </w:pPr>
      <w:r w:rsidRPr="00BD4852">
        <w:rPr>
          <w:rFonts w:ascii="Times New Roman" w:hAnsi="Times New Roman" w:cs="Times New Roman"/>
          <w:b/>
          <w:iCs/>
          <w:sz w:val="28"/>
          <w:szCs w:val="28"/>
        </w:rPr>
        <w:t>Степень изученности вопроса.</w:t>
      </w:r>
      <w:r>
        <w:rPr>
          <w:rFonts w:ascii="Times New Roman" w:hAnsi="Times New Roman" w:cs="Times New Roman"/>
          <w:bCs/>
          <w:iCs/>
          <w:sz w:val="28"/>
          <w:szCs w:val="28"/>
        </w:rPr>
        <w:t xml:space="preserve"> </w:t>
      </w:r>
      <w:r>
        <w:rPr>
          <w:rFonts w:ascii="Times New Roman" w:hAnsi="Times New Roman" w:cs="Times New Roman"/>
          <w:sz w:val="28"/>
          <w:szCs w:val="28"/>
        </w:rPr>
        <w:t>Несмотря на то, что п</w:t>
      </w:r>
      <w:r w:rsidRPr="00A00016">
        <w:rPr>
          <w:rFonts w:ascii="Times New Roman" w:hAnsi="Times New Roman" w:cs="Times New Roman"/>
          <w:sz w:val="28"/>
          <w:szCs w:val="28"/>
        </w:rPr>
        <w:t>онятие социального предпринимательства впервые стало употребляться еще в 1950-х годах</w:t>
      </w:r>
      <w:r w:rsidR="00130713" w:rsidRPr="00DC508A">
        <w:rPr>
          <w:rFonts w:ascii="Times New Roman" w:hAnsi="Times New Roman" w:cs="Times New Roman"/>
          <w:sz w:val="28"/>
          <w:szCs w:val="28"/>
        </w:rPr>
        <w:t xml:space="preserve"> </w:t>
      </w:r>
      <w:r w:rsidR="00DC508A" w:rsidRPr="00DC508A">
        <w:rPr>
          <w:rFonts w:ascii="Times New Roman" w:hAnsi="Times New Roman" w:cs="Times New Roman"/>
          <w:sz w:val="28"/>
          <w:szCs w:val="28"/>
        </w:rPr>
        <w:t>[5]</w:t>
      </w:r>
      <w:r w:rsidRPr="00A00016">
        <w:rPr>
          <w:rFonts w:ascii="Times New Roman" w:hAnsi="Times New Roman" w:cs="Times New Roman"/>
          <w:sz w:val="28"/>
          <w:szCs w:val="28"/>
        </w:rPr>
        <w:t>, академическая литература на данную тему долгое время оставалась довольно скудной</w:t>
      </w:r>
      <w:r w:rsidR="00130713" w:rsidRPr="00DC508A">
        <w:rPr>
          <w:rFonts w:ascii="Times New Roman" w:hAnsi="Times New Roman" w:cs="Times New Roman"/>
          <w:sz w:val="28"/>
          <w:szCs w:val="28"/>
        </w:rPr>
        <w:t xml:space="preserve"> [</w:t>
      </w:r>
      <w:r w:rsidR="00130713" w:rsidRPr="00130713">
        <w:rPr>
          <w:rFonts w:ascii="Times New Roman" w:hAnsi="Times New Roman" w:cs="Times New Roman"/>
          <w:sz w:val="28"/>
          <w:szCs w:val="28"/>
        </w:rPr>
        <w:t>6</w:t>
      </w:r>
      <w:r w:rsidR="00130713" w:rsidRPr="00DC508A">
        <w:rPr>
          <w:rFonts w:ascii="Times New Roman" w:hAnsi="Times New Roman" w:cs="Times New Roman"/>
          <w:sz w:val="28"/>
          <w:szCs w:val="28"/>
        </w:rPr>
        <w:t>]</w:t>
      </w:r>
      <w:r>
        <w:rPr>
          <w:rFonts w:ascii="Times New Roman" w:hAnsi="Times New Roman" w:cs="Times New Roman"/>
          <w:sz w:val="28"/>
          <w:szCs w:val="28"/>
        </w:rPr>
        <w:t>, и т</w:t>
      </w:r>
      <w:r w:rsidRPr="00A00016">
        <w:rPr>
          <w:rFonts w:ascii="Times New Roman" w:hAnsi="Times New Roman" w:cs="Times New Roman"/>
          <w:sz w:val="28"/>
          <w:szCs w:val="28"/>
        </w:rPr>
        <w:t>олько в последние два десятилетия социальное предпринимательство стало предметом исследования среди широкого круга ученых.</w:t>
      </w:r>
    </w:p>
    <w:p w14:paraId="4CFF5AD6" w14:textId="77777777" w:rsidR="007B0E8E" w:rsidRDefault="00BD4852" w:rsidP="006319CE">
      <w:pPr>
        <w:pStyle w:val="a3"/>
        <w:ind w:firstLine="851"/>
        <w:jc w:val="both"/>
        <w:rPr>
          <w:rFonts w:ascii="Times New Roman" w:hAnsi="Times New Roman" w:cs="Times New Roman"/>
          <w:sz w:val="28"/>
          <w:szCs w:val="28"/>
        </w:rPr>
      </w:pPr>
      <w:r w:rsidRPr="00A00016">
        <w:rPr>
          <w:rFonts w:ascii="Times New Roman" w:hAnsi="Times New Roman" w:cs="Times New Roman"/>
          <w:sz w:val="28"/>
          <w:szCs w:val="28"/>
        </w:rPr>
        <w:t>С тех пор было проведено множество исследований и написано большое количество академических работ.</w:t>
      </w:r>
      <w:r>
        <w:rPr>
          <w:rFonts w:ascii="Times New Roman" w:hAnsi="Times New Roman" w:cs="Times New Roman"/>
          <w:sz w:val="28"/>
          <w:szCs w:val="28"/>
        </w:rPr>
        <w:t xml:space="preserve"> Темы данных исследований достаточно разнообразны и охватывают широкий спектр вопросов, касающихся создания, ведения и управления социальными предприятиями. Как следствие, академическая литература на данную тему фрагментирована и не имеет согласованной теоретической основы</w:t>
      </w:r>
      <w:r w:rsidR="00130713" w:rsidRPr="00DC508A">
        <w:rPr>
          <w:rFonts w:ascii="Times New Roman" w:hAnsi="Times New Roman" w:cs="Times New Roman"/>
          <w:sz w:val="28"/>
          <w:szCs w:val="28"/>
        </w:rPr>
        <w:t xml:space="preserve"> [</w:t>
      </w:r>
      <w:r w:rsidR="00130713" w:rsidRPr="00130713">
        <w:rPr>
          <w:rFonts w:ascii="Times New Roman" w:hAnsi="Times New Roman" w:cs="Times New Roman"/>
          <w:sz w:val="28"/>
          <w:szCs w:val="28"/>
        </w:rPr>
        <w:t>7</w:t>
      </w:r>
      <w:r w:rsidR="00130713" w:rsidRPr="00DC508A">
        <w:rPr>
          <w:rFonts w:ascii="Times New Roman" w:hAnsi="Times New Roman" w:cs="Times New Roman"/>
          <w:sz w:val="28"/>
          <w:szCs w:val="28"/>
        </w:rPr>
        <w:t>]</w:t>
      </w:r>
      <w:r>
        <w:rPr>
          <w:rFonts w:ascii="Times New Roman" w:hAnsi="Times New Roman" w:cs="Times New Roman"/>
          <w:sz w:val="28"/>
          <w:szCs w:val="28"/>
        </w:rPr>
        <w:t>.</w:t>
      </w:r>
    </w:p>
    <w:p w14:paraId="278A843F" w14:textId="1A29B487" w:rsidR="00BD4852"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Большая доля работ посвящена определению самого понятия «социальное предпринимательство» и разграничению его от коммерческих предпринимателей и организаций третьего сектора. Другая группа исследований освещает роль социального предпринимательства в решении социальных проблем. Третья ветвь академических работ посвящена внутренним вопросам ведения, управления и эффективности социальных предприятий.</w:t>
      </w:r>
    </w:p>
    <w:p w14:paraId="08003285" w14:textId="77777777" w:rsidR="00BD4852" w:rsidRPr="00385913"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В связи с большим разнообразием изучаемых вопросов классифицировать и структурировать литературы на тему социального предпринимательства является непростой задачей. Тем не менее, для целей настоящей диссертационной работы наиболее применима классификация научной литературы в следующие три широкие группы:</w:t>
      </w:r>
    </w:p>
    <w:p w14:paraId="0A9EC354" w14:textId="77777777" w:rsidR="00BD4852" w:rsidRDefault="00BD4852" w:rsidP="006319CE">
      <w:pPr>
        <w:pStyle w:val="a3"/>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работы, посвященные роли личности в социальном предпринимательстве (индивидуальный уровень);</w:t>
      </w:r>
    </w:p>
    <w:p w14:paraId="07B82B09" w14:textId="77777777" w:rsidR="00BD4852" w:rsidRDefault="00BD4852" w:rsidP="006319CE">
      <w:pPr>
        <w:pStyle w:val="a3"/>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работы, посвященные изучению социальных предприятий как организаций (организационный уровень);</w:t>
      </w:r>
    </w:p>
    <w:p w14:paraId="3F57B09E" w14:textId="77777777" w:rsidR="00BD4852" w:rsidRPr="00A00016" w:rsidRDefault="00BD4852" w:rsidP="006319CE">
      <w:pPr>
        <w:pStyle w:val="a3"/>
        <w:numPr>
          <w:ilvl w:val="0"/>
          <w:numId w:val="2"/>
        </w:numPr>
        <w:tabs>
          <w:tab w:val="left" w:pos="1134"/>
        </w:tabs>
        <w:ind w:left="0" w:firstLine="851"/>
        <w:jc w:val="both"/>
        <w:rPr>
          <w:rFonts w:ascii="Times New Roman" w:hAnsi="Times New Roman" w:cs="Times New Roman"/>
          <w:sz w:val="28"/>
          <w:szCs w:val="28"/>
        </w:rPr>
      </w:pPr>
      <w:r>
        <w:rPr>
          <w:rFonts w:ascii="Times New Roman" w:hAnsi="Times New Roman" w:cs="Times New Roman"/>
          <w:sz w:val="28"/>
          <w:szCs w:val="28"/>
        </w:rPr>
        <w:t>работы, посвященные изучению роли среды, институтов и инфраструктуры в развитии социального предпринимательства (институциональный уровень).</w:t>
      </w:r>
    </w:p>
    <w:p w14:paraId="7D5786B4" w14:textId="77777777" w:rsidR="007B0E8E" w:rsidRDefault="00BD4852" w:rsidP="006319CE">
      <w:pPr>
        <w:pStyle w:val="a3"/>
        <w:ind w:firstLine="851"/>
        <w:jc w:val="both"/>
        <w:rPr>
          <w:rFonts w:ascii="Times New Roman" w:hAnsi="Times New Roman" w:cs="Times New Roman"/>
          <w:sz w:val="28"/>
          <w:szCs w:val="28"/>
        </w:rPr>
      </w:pPr>
      <w:r w:rsidRPr="001C6D1B">
        <w:rPr>
          <w:rFonts w:ascii="Times New Roman" w:hAnsi="Times New Roman" w:cs="Times New Roman"/>
          <w:i/>
          <w:iCs/>
          <w:sz w:val="28"/>
          <w:szCs w:val="28"/>
        </w:rPr>
        <w:t xml:space="preserve">Индивидуальный уровень. </w:t>
      </w:r>
      <w:r>
        <w:rPr>
          <w:rFonts w:ascii="Times New Roman" w:hAnsi="Times New Roman" w:cs="Times New Roman"/>
          <w:sz w:val="28"/>
          <w:szCs w:val="28"/>
        </w:rPr>
        <w:t>И</w:t>
      </w:r>
      <w:r w:rsidRPr="00AB0446">
        <w:rPr>
          <w:rFonts w:ascii="Times New Roman" w:hAnsi="Times New Roman" w:cs="Times New Roman"/>
          <w:sz w:val="28"/>
          <w:szCs w:val="28"/>
        </w:rPr>
        <w:t xml:space="preserve">сследования на индивидуальном уровне </w:t>
      </w:r>
      <w:r>
        <w:rPr>
          <w:rFonts w:ascii="Times New Roman" w:hAnsi="Times New Roman" w:cs="Times New Roman"/>
          <w:sz w:val="28"/>
          <w:szCs w:val="28"/>
        </w:rPr>
        <w:t xml:space="preserve">опираются на социальную психологию и этику и в основном сосредоточены </w:t>
      </w:r>
      <w:r w:rsidRPr="00AB0446">
        <w:rPr>
          <w:rFonts w:ascii="Times New Roman" w:hAnsi="Times New Roman" w:cs="Times New Roman"/>
          <w:sz w:val="28"/>
          <w:szCs w:val="28"/>
        </w:rPr>
        <w:t xml:space="preserve">на </w:t>
      </w:r>
      <w:r>
        <w:rPr>
          <w:rFonts w:ascii="Times New Roman" w:hAnsi="Times New Roman" w:cs="Times New Roman"/>
          <w:sz w:val="28"/>
          <w:szCs w:val="28"/>
        </w:rPr>
        <w:t>мотивации социальных предпринимателей и их ключевых характеристиках.</w:t>
      </w:r>
    </w:p>
    <w:p w14:paraId="4E9EF08F" w14:textId="77777777" w:rsidR="007B0E8E"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Так, </w:t>
      </w:r>
      <w:r w:rsidRPr="00AB0446">
        <w:rPr>
          <w:rFonts w:ascii="Times New Roman" w:hAnsi="Times New Roman" w:cs="Times New Roman"/>
          <w:sz w:val="28"/>
          <w:szCs w:val="28"/>
          <w:lang w:val="kk-KZ"/>
        </w:rPr>
        <w:t>Пеннер и Финкельштейн</w:t>
      </w:r>
      <w:r>
        <w:rPr>
          <w:rFonts w:ascii="Times New Roman" w:hAnsi="Times New Roman" w:cs="Times New Roman"/>
          <w:sz w:val="28"/>
          <w:szCs w:val="28"/>
          <w:lang w:val="kk-KZ"/>
        </w:rPr>
        <w:t xml:space="preserve"> отмечают, что основной</w:t>
      </w:r>
      <w:r w:rsidRPr="00AB0446">
        <w:rPr>
          <w:rFonts w:ascii="Times New Roman" w:hAnsi="Times New Roman" w:cs="Times New Roman"/>
          <w:sz w:val="28"/>
          <w:szCs w:val="28"/>
          <w:lang w:val="kk-KZ"/>
        </w:rPr>
        <w:t xml:space="preserve"> </w:t>
      </w:r>
      <w:r>
        <w:rPr>
          <w:rFonts w:ascii="Times New Roman" w:hAnsi="Times New Roman" w:cs="Times New Roman"/>
          <w:sz w:val="28"/>
          <w:szCs w:val="28"/>
          <w:lang w:val="kk-KZ"/>
        </w:rPr>
        <w:t>чертой</w:t>
      </w:r>
      <w:r w:rsidRPr="00AB0446">
        <w:rPr>
          <w:rFonts w:ascii="Times New Roman" w:hAnsi="Times New Roman" w:cs="Times New Roman"/>
          <w:sz w:val="28"/>
          <w:szCs w:val="28"/>
          <w:lang w:val="kk-KZ"/>
        </w:rPr>
        <w:t xml:space="preserve"> социальных предпринимателей является просоциальная личность, определяемая как «устойчивая склонность думать о благополучии и правах других людей, </w:t>
      </w:r>
      <w:r w:rsidRPr="00AB0446">
        <w:rPr>
          <w:rFonts w:ascii="Times New Roman" w:hAnsi="Times New Roman" w:cs="Times New Roman"/>
          <w:sz w:val="28"/>
          <w:szCs w:val="28"/>
          <w:lang w:val="kk-KZ"/>
        </w:rPr>
        <w:lastRenderedPageBreak/>
        <w:t>испытывать к ним заботу и сочувствие и действовать так, чтобы это приносило им пользу»</w:t>
      </w:r>
      <w:r w:rsidR="00130713" w:rsidRPr="00130713">
        <w:rPr>
          <w:rFonts w:ascii="Times New Roman" w:hAnsi="Times New Roman" w:cs="Times New Roman"/>
          <w:sz w:val="28"/>
          <w:szCs w:val="28"/>
        </w:rPr>
        <w:t xml:space="preserve"> </w:t>
      </w:r>
      <w:r w:rsidR="00130713" w:rsidRPr="00DC508A">
        <w:rPr>
          <w:rFonts w:ascii="Times New Roman" w:hAnsi="Times New Roman" w:cs="Times New Roman"/>
          <w:sz w:val="28"/>
          <w:szCs w:val="28"/>
        </w:rPr>
        <w:t>[</w:t>
      </w:r>
      <w:r w:rsidR="00130713" w:rsidRPr="00130713">
        <w:rPr>
          <w:rFonts w:ascii="Times New Roman" w:hAnsi="Times New Roman" w:cs="Times New Roman"/>
          <w:sz w:val="28"/>
          <w:szCs w:val="28"/>
        </w:rPr>
        <w:t>8</w:t>
      </w:r>
      <w:r w:rsidR="00130713" w:rsidRPr="00DC508A">
        <w:rPr>
          <w:rFonts w:ascii="Times New Roman" w:hAnsi="Times New Roman" w:cs="Times New Roman"/>
          <w:sz w:val="28"/>
          <w:szCs w:val="28"/>
        </w:rPr>
        <w:t>]</w:t>
      </w:r>
      <w:r w:rsidRPr="00AB0446">
        <w:rPr>
          <w:rFonts w:ascii="Times New Roman" w:hAnsi="Times New Roman" w:cs="Times New Roman"/>
          <w:sz w:val="28"/>
          <w:szCs w:val="28"/>
        </w:rPr>
        <w:t>.</w:t>
      </w:r>
    </w:p>
    <w:p w14:paraId="05CEEF21" w14:textId="370ED21A" w:rsidR="007B0E8E"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К аналогичному выводу пришли и ряд других авторов, таких как Миллер и др.</w:t>
      </w:r>
      <w:r w:rsidR="00130713" w:rsidRPr="00130713">
        <w:rPr>
          <w:rFonts w:ascii="Times New Roman" w:hAnsi="Times New Roman" w:cs="Times New Roman"/>
          <w:sz w:val="28"/>
          <w:szCs w:val="28"/>
        </w:rPr>
        <w:t xml:space="preserve"> </w:t>
      </w:r>
      <w:r w:rsidR="00130713" w:rsidRPr="00DC508A">
        <w:rPr>
          <w:rFonts w:ascii="Times New Roman" w:hAnsi="Times New Roman" w:cs="Times New Roman"/>
          <w:sz w:val="28"/>
          <w:szCs w:val="28"/>
        </w:rPr>
        <w:t>[</w:t>
      </w:r>
      <w:r w:rsidR="00130713" w:rsidRPr="00130713">
        <w:rPr>
          <w:rFonts w:ascii="Times New Roman" w:hAnsi="Times New Roman" w:cs="Times New Roman"/>
          <w:sz w:val="28"/>
          <w:szCs w:val="28"/>
        </w:rPr>
        <w:t>9</w:t>
      </w:r>
      <w:r w:rsidR="00130713" w:rsidRPr="00DC508A">
        <w:rPr>
          <w:rFonts w:ascii="Times New Roman" w:hAnsi="Times New Roman" w:cs="Times New Roman"/>
          <w:sz w:val="28"/>
          <w:szCs w:val="28"/>
        </w:rPr>
        <w:t>]</w:t>
      </w:r>
      <w:r>
        <w:rPr>
          <w:rFonts w:ascii="Times New Roman" w:hAnsi="Times New Roman" w:cs="Times New Roman"/>
          <w:sz w:val="28"/>
          <w:szCs w:val="28"/>
        </w:rPr>
        <w:t>, Раскин, Сеймур и Вебстер</w:t>
      </w:r>
      <w:r w:rsidR="00130713" w:rsidRPr="00130713">
        <w:rPr>
          <w:rFonts w:ascii="Times New Roman" w:hAnsi="Times New Roman" w:cs="Times New Roman"/>
          <w:sz w:val="28"/>
          <w:szCs w:val="28"/>
        </w:rPr>
        <w:t xml:space="preserve"> </w:t>
      </w:r>
      <w:r w:rsidR="00130713" w:rsidRPr="00DC508A">
        <w:rPr>
          <w:rFonts w:ascii="Times New Roman" w:hAnsi="Times New Roman" w:cs="Times New Roman"/>
          <w:sz w:val="28"/>
          <w:szCs w:val="28"/>
        </w:rPr>
        <w:t>[</w:t>
      </w:r>
      <w:r w:rsidR="00130713" w:rsidRPr="00130713">
        <w:rPr>
          <w:rFonts w:ascii="Times New Roman" w:hAnsi="Times New Roman" w:cs="Times New Roman"/>
          <w:sz w:val="28"/>
          <w:szCs w:val="28"/>
        </w:rPr>
        <w:t>10</w:t>
      </w:r>
      <w:r w:rsidR="00130713" w:rsidRPr="00DC508A">
        <w:rPr>
          <w:rFonts w:ascii="Times New Roman" w:hAnsi="Times New Roman" w:cs="Times New Roman"/>
          <w:sz w:val="28"/>
          <w:szCs w:val="28"/>
        </w:rPr>
        <w:t>]</w:t>
      </w:r>
      <w:r>
        <w:rPr>
          <w:rFonts w:ascii="Times New Roman" w:hAnsi="Times New Roman" w:cs="Times New Roman"/>
          <w:sz w:val="28"/>
          <w:szCs w:val="28"/>
        </w:rPr>
        <w:t>, Уаддок и Стэклер</w:t>
      </w:r>
      <w:r w:rsidR="00130713" w:rsidRPr="00130713">
        <w:rPr>
          <w:rFonts w:ascii="Times New Roman" w:hAnsi="Times New Roman" w:cs="Times New Roman"/>
          <w:sz w:val="28"/>
          <w:szCs w:val="28"/>
        </w:rPr>
        <w:t xml:space="preserve"> </w:t>
      </w:r>
      <w:r w:rsidR="00130713" w:rsidRPr="00DC508A">
        <w:rPr>
          <w:rFonts w:ascii="Times New Roman" w:hAnsi="Times New Roman" w:cs="Times New Roman"/>
          <w:sz w:val="28"/>
          <w:szCs w:val="28"/>
        </w:rPr>
        <w:t>[</w:t>
      </w:r>
      <w:r w:rsidR="00130713" w:rsidRPr="00130713">
        <w:rPr>
          <w:rFonts w:ascii="Times New Roman" w:hAnsi="Times New Roman" w:cs="Times New Roman"/>
          <w:sz w:val="28"/>
          <w:szCs w:val="28"/>
        </w:rPr>
        <w:t>11</w:t>
      </w:r>
      <w:r w:rsidR="00130713" w:rsidRPr="00DC508A">
        <w:rPr>
          <w:rFonts w:ascii="Times New Roman" w:hAnsi="Times New Roman" w:cs="Times New Roman"/>
          <w:sz w:val="28"/>
          <w:szCs w:val="28"/>
        </w:rPr>
        <w:t>]</w:t>
      </w:r>
      <w:r>
        <w:rPr>
          <w:rFonts w:ascii="Times New Roman" w:hAnsi="Times New Roman" w:cs="Times New Roman"/>
          <w:sz w:val="28"/>
          <w:szCs w:val="28"/>
        </w:rPr>
        <w:t xml:space="preserve"> и т.д., которые в своих работах подчеркивают, что эмоции, связанные с просоциальной личностью, такие как альтруизм, эмпатия и сострадание, побуждают людей заниматься социальным предпринимательством.</w:t>
      </w:r>
    </w:p>
    <w:p w14:paraId="29D84BBC" w14:textId="5469A048" w:rsidR="00BD4852"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Кроме того, ученые </w:t>
      </w:r>
      <w:r w:rsidR="007B0E8E">
        <w:rPr>
          <w:rFonts w:ascii="Times New Roman" w:hAnsi="Times New Roman" w:cs="Times New Roman"/>
          <w:sz w:val="28"/>
          <w:szCs w:val="28"/>
        </w:rPr>
        <w:t>установили</w:t>
      </w:r>
      <w:r>
        <w:rPr>
          <w:rFonts w:ascii="Times New Roman" w:hAnsi="Times New Roman" w:cs="Times New Roman"/>
          <w:sz w:val="28"/>
          <w:szCs w:val="28"/>
        </w:rPr>
        <w:t>, что важными предпосылками, мотивирующими людей открывать социальные предприятия, являются предпринимательские навыки и характеристики, такие как самоэффективность</w:t>
      </w:r>
      <w:r w:rsidR="00130713" w:rsidRPr="00130713">
        <w:rPr>
          <w:rFonts w:ascii="Times New Roman" w:hAnsi="Times New Roman" w:cs="Times New Roman"/>
          <w:sz w:val="28"/>
          <w:szCs w:val="28"/>
        </w:rPr>
        <w:t xml:space="preserve"> </w:t>
      </w:r>
      <w:r w:rsidR="00130713" w:rsidRPr="00DC508A">
        <w:rPr>
          <w:rFonts w:ascii="Times New Roman" w:hAnsi="Times New Roman" w:cs="Times New Roman"/>
          <w:sz w:val="28"/>
          <w:szCs w:val="28"/>
        </w:rPr>
        <w:t>[</w:t>
      </w:r>
      <w:r w:rsidR="00130713" w:rsidRPr="00130713">
        <w:rPr>
          <w:rFonts w:ascii="Times New Roman" w:hAnsi="Times New Roman" w:cs="Times New Roman"/>
          <w:sz w:val="28"/>
          <w:szCs w:val="28"/>
        </w:rPr>
        <w:t>12</w:t>
      </w:r>
      <w:r w:rsidR="00130713" w:rsidRPr="00DC508A">
        <w:rPr>
          <w:rFonts w:ascii="Times New Roman" w:hAnsi="Times New Roman" w:cs="Times New Roman"/>
          <w:sz w:val="28"/>
          <w:szCs w:val="28"/>
        </w:rPr>
        <w:t>]</w:t>
      </w:r>
      <w:r w:rsidR="00130713" w:rsidRPr="00130713">
        <w:rPr>
          <w:rFonts w:ascii="Times New Roman" w:hAnsi="Times New Roman" w:cs="Times New Roman"/>
          <w:sz w:val="28"/>
          <w:szCs w:val="28"/>
        </w:rPr>
        <w:t xml:space="preserve"> </w:t>
      </w:r>
      <w:r>
        <w:rPr>
          <w:rFonts w:ascii="Times New Roman" w:hAnsi="Times New Roman" w:cs="Times New Roman"/>
          <w:sz w:val="28"/>
          <w:szCs w:val="28"/>
        </w:rPr>
        <w:t>и стремление к самореализации</w:t>
      </w:r>
      <w:r w:rsidR="00130713" w:rsidRPr="00130713">
        <w:rPr>
          <w:rFonts w:ascii="Times New Roman" w:hAnsi="Times New Roman" w:cs="Times New Roman"/>
          <w:sz w:val="28"/>
          <w:szCs w:val="28"/>
        </w:rPr>
        <w:t xml:space="preserve"> </w:t>
      </w:r>
      <w:r w:rsidR="00130713" w:rsidRPr="00DC508A">
        <w:rPr>
          <w:rFonts w:ascii="Times New Roman" w:hAnsi="Times New Roman" w:cs="Times New Roman"/>
          <w:sz w:val="28"/>
          <w:szCs w:val="28"/>
        </w:rPr>
        <w:t>[</w:t>
      </w:r>
      <w:r w:rsidR="00130713" w:rsidRPr="00130713">
        <w:rPr>
          <w:rFonts w:ascii="Times New Roman" w:hAnsi="Times New Roman" w:cs="Times New Roman"/>
          <w:sz w:val="28"/>
          <w:szCs w:val="28"/>
        </w:rPr>
        <w:t>13</w:t>
      </w:r>
      <w:r w:rsidR="00130713" w:rsidRPr="00DC508A">
        <w:rPr>
          <w:rFonts w:ascii="Times New Roman" w:hAnsi="Times New Roman" w:cs="Times New Roman"/>
          <w:sz w:val="28"/>
          <w:szCs w:val="28"/>
        </w:rPr>
        <w:t>]</w:t>
      </w:r>
      <w:r>
        <w:rPr>
          <w:rFonts w:ascii="Times New Roman" w:hAnsi="Times New Roman" w:cs="Times New Roman"/>
          <w:sz w:val="28"/>
          <w:szCs w:val="28"/>
        </w:rPr>
        <w:t>, а также предыдущий опыт работы в социальных организациях</w:t>
      </w:r>
      <w:r w:rsidR="00887AD8" w:rsidRPr="00887AD8">
        <w:rPr>
          <w:rFonts w:ascii="Times New Roman" w:hAnsi="Times New Roman" w:cs="Times New Roman"/>
          <w:sz w:val="28"/>
          <w:szCs w:val="28"/>
        </w:rPr>
        <w:t xml:space="preserve"> </w:t>
      </w:r>
      <w:r w:rsidR="00887AD8" w:rsidRPr="00DC508A">
        <w:rPr>
          <w:rFonts w:ascii="Times New Roman" w:hAnsi="Times New Roman" w:cs="Times New Roman"/>
          <w:sz w:val="28"/>
          <w:szCs w:val="28"/>
        </w:rPr>
        <w:t>[</w:t>
      </w:r>
      <w:r w:rsidR="00887AD8" w:rsidRPr="00130713">
        <w:rPr>
          <w:rFonts w:ascii="Times New Roman" w:hAnsi="Times New Roman" w:cs="Times New Roman"/>
          <w:sz w:val="28"/>
          <w:szCs w:val="28"/>
        </w:rPr>
        <w:t>1</w:t>
      </w:r>
      <w:r w:rsidR="00887AD8" w:rsidRPr="00887AD8">
        <w:rPr>
          <w:rFonts w:ascii="Times New Roman" w:hAnsi="Times New Roman" w:cs="Times New Roman"/>
          <w:sz w:val="28"/>
          <w:szCs w:val="28"/>
        </w:rPr>
        <w:t>4</w:t>
      </w:r>
      <w:r w:rsidR="00887AD8" w:rsidRPr="00DC508A">
        <w:rPr>
          <w:rFonts w:ascii="Times New Roman" w:hAnsi="Times New Roman" w:cs="Times New Roman"/>
          <w:sz w:val="28"/>
          <w:szCs w:val="28"/>
        </w:rPr>
        <w:t>]</w:t>
      </w:r>
      <w:r>
        <w:rPr>
          <w:rFonts w:ascii="Times New Roman" w:hAnsi="Times New Roman" w:cs="Times New Roman"/>
          <w:sz w:val="28"/>
          <w:szCs w:val="28"/>
        </w:rPr>
        <w:t xml:space="preserve">. При этом, исследователи утверждают, что </w:t>
      </w:r>
      <w:r w:rsidRPr="00AB0446">
        <w:rPr>
          <w:rFonts w:ascii="Times New Roman" w:hAnsi="Times New Roman" w:cs="Times New Roman"/>
          <w:sz w:val="28"/>
          <w:szCs w:val="28"/>
        </w:rPr>
        <w:t xml:space="preserve">предприниматели, стремящиеся создавать социальные предприятия, </w:t>
      </w:r>
      <w:r>
        <w:rPr>
          <w:rFonts w:ascii="Times New Roman" w:hAnsi="Times New Roman" w:cs="Times New Roman"/>
          <w:sz w:val="28"/>
          <w:szCs w:val="28"/>
        </w:rPr>
        <w:t>имеют</w:t>
      </w:r>
      <w:r w:rsidRPr="00AB0446">
        <w:rPr>
          <w:rFonts w:ascii="Times New Roman" w:hAnsi="Times New Roman" w:cs="Times New Roman"/>
          <w:sz w:val="28"/>
          <w:szCs w:val="28"/>
        </w:rPr>
        <w:t xml:space="preserve"> более высокий уровень предпринимательской самоэффективности и более амбициозные цели, чем их </w:t>
      </w:r>
      <w:r>
        <w:rPr>
          <w:rFonts w:ascii="Times New Roman" w:hAnsi="Times New Roman" w:cs="Times New Roman"/>
          <w:sz w:val="28"/>
          <w:szCs w:val="28"/>
        </w:rPr>
        <w:t>коллеги, работающие в коммерческой сфере</w:t>
      </w:r>
      <w:r w:rsidR="00887AD8" w:rsidRPr="00887AD8">
        <w:rPr>
          <w:rFonts w:ascii="Times New Roman" w:hAnsi="Times New Roman" w:cs="Times New Roman"/>
          <w:sz w:val="28"/>
          <w:szCs w:val="28"/>
        </w:rPr>
        <w:t xml:space="preserve"> </w:t>
      </w:r>
      <w:r w:rsidR="00887AD8" w:rsidRPr="00DC508A">
        <w:rPr>
          <w:rFonts w:ascii="Times New Roman" w:hAnsi="Times New Roman" w:cs="Times New Roman"/>
          <w:sz w:val="28"/>
          <w:szCs w:val="28"/>
        </w:rPr>
        <w:t>[</w:t>
      </w:r>
      <w:r w:rsidR="00887AD8" w:rsidRPr="00130713">
        <w:rPr>
          <w:rFonts w:ascii="Times New Roman" w:hAnsi="Times New Roman" w:cs="Times New Roman"/>
          <w:sz w:val="28"/>
          <w:szCs w:val="28"/>
        </w:rPr>
        <w:t>1</w:t>
      </w:r>
      <w:r w:rsidR="00887AD8" w:rsidRPr="00887AD8">
        <w:rPr>
          <w:rFonts w:ascii="Times New Roman" w:hAnsi="Times New Roman" w:cs="Times New Roman"/>
          <w:sz w:val="28"/>
          <w:szCs w:val="28"/>
        </w:rPr>
        <w:t>5</w:t>
      </w:r>
      <w:r w:rsidR="00887AD8" w:rsidRPr="00DC508A">
        <w:rPr>
          <w:rFonts w:ascii="Times New Roman" w:hAnsi="Times New Roman" w:cs="Times New Roman"/>
          <w:sz w:val="28"/>
          <w:szCs w:val="28"/>
        </w:rPr>
        <w:t>]</w:t>
      </w:r>
      <w:r>
        <w:rPr>
          <w:rFonts w:ascii="Times New Roman" w:hAnsi="Times New Roman" w:cs="Times New Roman"/>
          <w:sz w:val="28"/>
          <w:szCs w:val="28"/>
        </w:rPr>
        <w:t>.</w:t>
      </w:r>
    </w:p>
    <w:p w14:paraId="69DE2B82" w14:textId="5C6C878B" w:rsidR="00BD4852"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Ряд авторов, проводивших исследования по социальному предпринимательству на индивидуальном уровне, концентрируются на роли персональных обстоятельств в принятии решения об открытии социального предприятия. Так, Ю, Ван и др.</w:t>
      </w:r>
      <w:r w:rsidR="00887AD8" w:rsidRPr="00887AD8">
        <w:rPr>
          <w:rFonts w:ascii="Times New Roman" w:hAnsi="Times New Roman" w:cs="Times New Roman"/>
          <w:sz w:val="28"/>
          <w:szCs w:val="28"/>
        </w:rPr>
        <w:t xml:space="preserve"> </w:t>
      </w:r>
      <w:r w:rsidR="00887AD8" w:rsidRPr="00DC508A">
        <w:rPr>
          <w:rFonts w:ascii="Times New Roman" w:hAnsi="Times New Roman" w:cs="Times New Roman"/>
          <w:sz w:val="28"/>
          <w:szCs w:val="28"/>
        </w:rPr>
        <w:t>[</w:t>
      </w:r>
      <w:r w:rsidR="00887AD8" w:rsidRPr="00130713">
        <w:rPr>
          <w:rFonts w:ascii="Times New Roman" w:hAnsi="Times New Roman" w:cs="Times New Roman"/>
          <w:sz w:val="28"/>
          <w:szCs w:val="28"/>
        </w:rPr>
        <w:t>1</w:t>
      </w:r>
      <w:r w:rsidR="00887AD8" w:rsidRPr="00887AD8">
        <w:rPr>
          <w:rFonts w:ascii="Times New Roman" w:hAnsi="Times New Roman" w:cs="Times New Roman"/>
          <w:sz w:val="28"/>
          <w:szCs w:val="28"/>
        </w:rPr>
        <w:t>6</w:t>
      </w:r>
      <w:r w:rsidR="00887AD8" w:rsidRPr="00DC508A">
        <w:rPr>
          <w:rFonts w:ascii="Times New Roman" w:hAnsi="Times New Roman" w:cs="Times New Roman"/>
          <w:sz w:val="28"/>
          <w:szCs w:val="28"/>
        </w:rPr>
        <w:t>]</w:t>
      </w:r>
      <w:r>
        <w:rPr>
          <w:rFonts w:ascii="Times New Roman" w:hAnsi="Times New Roman" w:cs="Times New Roman"/>
          <w:sz w:val="28"/>
          <w:szCs w:val="28"/>
        </w:rPr>
        <w:t>, Зара и др.</w:t>
      </w:r>
      <w:r w:rsidR="00887AD8" w:rsidRPr="00887AD8">
        <w:rPr>
          <w:rFonts w:ascii="Times New Roman" w:hAnsi="Times New Roman" w:cs="Times New Roman"/>
          <w:sz w:val="28"/>
          <w:szCs w:val="28"/>
        </w:rPr>
        <w:t xml:space="preserve"> </w:t>
      </w:r>
      <w:r w:rsidR="00887AD8" w:rsidRPr="00DC508A">
        <w:rPr>
          <w:rFonts w:ascii="Times New Roman" w:hAnsi="Times New Roman" w:cs="Times New Roman"/>
          <w:sz w:val="28"/>
          <w:szCs w:val="28"/>
        </w:rPr>
        <w:t>[</w:t>
      </w:r>
      <w:r w:rsidR="00887AD8" w:rsidRPr="00130713">
        <w:rPr>
          <w:rFonts w:ascii="Times New Roman" w:hAnsi="Times New Roman" w:cs="Times New Roman"/>
          <w:sz w:val="28"/>
          <w:szCs w:val="28"/>
        </w:rPr>
        <w:t>1</w:t>
      </w:r>
      <w:r w:rsidR="00887AD8" w:rsidRPr="00887AD8">
        <w:rPr>
          <w:rFonts w:ascii="Times New Roman" w:hAnsi="Times New Roman" w:cs="Times New Roman"/>
          <w:sz w:val="28"/>
          <w:szCs w:val="28"/>
        </w:rPr>
        <w:t>7</w:t>
      </w:r>
      <w:r w:rsidR="00887AD8" w:rsidRPr="00DC508A">
        <w:rPr>
          <w:rFonts w:ascii="Times New Roman" w:hAnsi="Times New Roman" w:cs="Times New Roman"/>
          <w:sz w:val="28"/>
          <w:szCs w:val="28"/>
        </w:rPr>
        <w:t>]</w:t>
      </w:r>
      <w:r>
        <w:rPr>
          <w:rFonts w:ascii="Times New Roman" w:hAnsi="Times New Roman" w:cs="Times New Roman"/>
          <w:sz w:val="28"/>
          <w:szCs w:val="28"/>
        </w:rPr>
        <w:t xml:space="preserve"> отмечают, что ф</w:t>
      </w:r>
      <w:r w:rsidRPr="005D2C32">
        <w:rPr>
          <w:rFonts w:ascii="Times New Roman" w:hAnsi="Times New Roman" w:cs="Times New Roman"/>
          <w:sz w:val="28"/>
          <w:szCs w:val="28"/>
        </w:rPr>
        <w:t xml:space="preserve">актически, социальные предприниматели часто имеют тот же опыт, что и </w:t>
      </w:r>
      <w:r>
        <w:rPr>
          <w:rFonts w:ascii="Times New Roman" w:hAnsi="Times New Roman" w:cs="Times New Roman"/>
          <w:sz w:val="28"/>
          <w:szCs w:val="28"/>
        </w:rPr>
        <w:t xml:space="preserve">социально уязвимые слои </w:t>
      </w:r>
      <w:r w:rsidRPr="005D2C32">
        <w:rPr>
          <w:rFonts w:ascii="Times New Roman" w:hAnsi="Times New Roman" w:cs="Times New Roman"/>
          <w:sz w:val="28"/>
          <w:szCs w:val="28"/>
        </w:rPr>
        <w:t xml:space="preserve">население, </w:t>
      </w:r>
      <w:r>
        <w:rPr>
          <w:rFonts w:ascii="Times New Roman" w:hAnsi="Times New Roman" w:cs="Times New Roman"/>
          <w:sz w:val="28"/>
          <w:szCs w:val="28"/>
        </w:rPr>
        <w:t>проблемы которых они стараются решить.</w:t>
      </w:r>
    </w:p>
    <w:p w14:paraId="0B380D9F" w14:textId="331D6A02" w:rsidR="00BD4852"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Отдельная ветвь научных работ на индивидуальном уровне фокусируется на процессах, посредством которых социальные предприниматели выявляют, оценивают и реализуют возможности для открытия социального предприятия. Данные вопросы рассматриваются в исследованиях таких авторов, как Остин и др.</w:t>
      </w:r>
      <w:r w:rsidR="00887AD8" w:rsidRPr="00887AD8">
        <w:rPr>
          <w:rFonts w:ascii="Times New Roman" w:hAnsi="Times New Roman" w:cs="Times New Roman"/>
          <w:sz w:val="28"/>
          <w:szCs w:val="28"/>
        </w:rPr>
        <w:t xml:space="preserve"> </w:t>
      </w:r>
      <w:r w:rsidR="00887AD8" w:rsidRPr="00DC508A">
        <w:rPr>
          <w:rFonts w:ascii="Times New Roman" w:hAnsi="Times New Roman" w:cs="Times New Roman"/>
          <w:sz w:val="28"/>
          <w:szCs w:val="28"/>
        </w:rPr>
        <w:t>[</w:t>
      </w:r>
      <w:r w:rsidR="00887AD8" w:rsidRPr="00130713">
        <w:rPr>
          <w:rFonts w:ascii="Times New Roman" w:hAnsi="Times New Roman" w:cs="Times New Roman"/>
          <w:sz w:val="28"/>
          <w:szCs w:val="28"/>
        </w:rPr>
        <w:t>1</w:t>
      </w:r>
      <w:r w:rsidR="00887AD8" w:rsidRPr="00887AD8">
        <w:rPr>
          <w:rFonts w:ascii="Times New Roman" w:hAnsi="Times New Roman" w:cs="Times New Roman"/>
          <w:sz w:val="28"/>
          <w:szCs w:val="28"/>
        </w:rPr>
        <w:t>8</w:t>
      </w:r>
      <w:r w:rsidR="00887AD8" w:rsidRPr="00DC508A">
        <w:rPr>
          <w:rFonts w:ascii="Times New Roman" w:hAnsi="Times New Roman" w:cs="Times New Roman"/>
          <w:sz w:val="28"/>
          <w:szCs w:val="28"/>
        </w:rPr>
        <w:t>]</w:t>
      </w:r>
      <w:r>
        <w:rPr>
          <w:rFonts w:ascii="Times New Roman" w:hAnsi="Times New Roman" w:cs="Times New Roman"/>
          <w:sz w:val="28"/>
          <w:szCs w:val="28"/>
        </w:rPr>
        <w:t>; Зара и др.</w:t>
      </w:r>
      <w:r w:rsidR="00887AD8" w:rsidRPr="00887AD8">
        <w:rPr>
          <w:rFonts w:ascii="Times New Roman" w:hAnsi="Times New Roman" w:cs="Times New Roman"/>
          <w:sz w:val="28"/>
          <w:szCs w:val="28"/>
        </w:rPr>
        <w:t xml:space="preserve"> </w:t>
      </w:r>
      <w:r w:rsidR="00887AD8" w:rsidRPr="00DC508A">
        <w:rPr>
          <w:rFonts w:ascii="Times New Roman" w:hAnsi="Times New Roman" w:cs="Times New Roman"/>
          <w:sz w:val="28"/>
          <w:szCs w:val="28"/>
        </w:rPr>
        <w:t>[</w:t>
      </w:r>
      <w:r w:rsidR="00887AD8" w:rsidRPr="00130713">
        <w:rPr>
          <w:rFonts w:ascii="Times New Roman" w:hAnsi="Times New Roman" w:cs="Times New Roman"/>
          <w:sz w:val="28"/>
          <w:szCs w:val="28"/>
        </w:rPr>
        <w:t>1</w:t>
      </w:r>
      <w:r w:rsidR="00887AD8" w:rsidRPr="00887AD8">
        <w:rPr>
          <w:rFonts w:ascii="Times New Roman" w:hAnsi="Times New Roman" w:cs="Times New Roman"/>
          <w:sz w:val="28"/>
          <w:szCs w:val="28"/>
        </w:rPr>
        <w:t>7</w:t>
      </w:r>
      <w:r w:rsidR="00887AD8" w:rsidRPr="00DC508A">
        <w:rPr>
          <w:rFonts w:ascii="Times New Roman" w:hAnsi="Times New Roman" w:cs="Times New Roman"/>
          <w:sz w:val="28"/>
          <w:szCs w:val="28"/>
        </w:rPr>
        <w:t>]</w:t>
      </w:r>
      <w:r>
        <w:rPr>
          <w:rFonts w:ascii="Times New Roman" w:hAnsi="Times New Roman" w:cs="Times New Roman"/>
          <w:sz w:val="28"/>
          <w:szCs w:val="28"/>
        </w:rPr>
        <w:t>; Деса</w:t>
      </w:r>
      <w:r w:rsidR="00887AD8" w:rsidRPr="00887AD8">
        <w:rPr>
          <w:rFonts w:ascii="Times New Roman" w:hAnsi="Times New Roman" w:cs="Times New Roman"/>
          <w:sz w:val="28"/>
          <w:szCs w:val="28"/>
        </w:rPr>
        <w:t xml:space="preserve"> </w:t>
      </w:r>
      <w:r w:rsidR="00887AD8" w:rsidRPr="00DC508A">
        <w:rPr>
          <w:rFonts w:ascii="Times New Roman" w:hAnsi="Times New Roman" w:cs="Times New Roman"/>
          <w:sz w:val="28"/>
          <w:szCs w:val="28"/>
        </w:rPr>
        <w:t>[</w:t>
      </w:r>
      <w:r w:rsidR="00887AD8" w:rsidRPr="00130713">
        <w:rPr>
          <w:rFonts w:ascii="Times New Roman" w:hAnsi="Times New Roman" w:cs="Times New Roman"/>
          <w:sz w:val="28"/>
          <w:szCs w:val="28"/>
        </w:rPr>
        <w:t>1</w:t>
      </w:r>
      <w:r w:rsidR="00887AD8" w:rsidRPr="00887AD8">
        <w:rPr>
          <w:rFonts w:ascii="Times New Roman" w:hAnsi="Times New Roman" w:cs="Times New Roman"/>
          <w:sz w:val="28"/>
          <w:szCs w:val="28"/>
        </w:rPr>
        <w:t>9</w:t>
      </w:r>
      <w:r w:rsidR="00887AD8" w:rsidRPr="00DC508A">
        <w:rPr>
          <w:rFonts w:ascii="Times New Roman" w:hAnsi="Times New Roman" w:cs="Times New Roman"/>
          <w:sz w:val="28"/>
          <w:szCs w:val="28"/>
        </w:rPr>
        <w:t>]</w:t>
      </w:r>
      <w:r>
        <w:rPr>
          <w:rFonts w:ascii="Times New Roman" w:hAnsi="Times New Roman" w:cs="Times New Roman"/>
          <w:sz w:val="28"/>
          <w:szCs w:val="28"/>
        </w:rPr>
        <w:t>; Мейскенс и др.</w:t>
      </w:r>
      <w:r w:rsidR="00605C55" w:rsidRPr="00DC508A">
        <w:rPr>
          <w:rFonts w:ascii="Times New Roman" w:hAnsi="Times New Roman" w:cs="Times New Roman"/>
          <w:sz w:val="28"/>
          <w:szCs w:val="28"/>
        </w:rPr>
        <w:t xml:space="preserve"> </w:t>
      </w:r>
      <w:r w:rsidR="00887AD8" w:rsidRPr="00DC508A">
        <w:rPr>
          <w:rFonts w:ascii="Times New Roman" w:hAnsi="Times New Roman" w:cs="Times New Roman"/>
          <w:sz w:val="28"/>
          <w:szCs w:val="28"/>
        </w:rPr>
        <w:t>[</w:t>
      </w:r>
      <w:r w:rsidR="00887AD8" w:rsidRPr="00887AD8">
        <w:rPr>
          <w:rFonts w:ascii="Times New Roman" w:hAnsi="Times New Roman" w:cs="Times New Roman"/>
          <w:sz w:val="28"/>
          <w:szCs w:val="28"/>
        </w:rPr>
        <w:t>20</w:t>
      </w:r>
      <w:r w:rsidR="00887AD8" w:rsidRPr="00DC508A">
        <w:rPr>
          <w:rFonts w:ascii="Times New Roman" w:hAnsi="Times New Roman" w:cs="Times New Roman"/>
          <w:sz w:val="28"/>
          <w:szCs w:val="28"/>
        </w:rPr>
        <w:t>]</w:t>
      </w:r>
      <w:r>
        <w:rPr>
          <w:rFonts w:ascii="Times New Roman" w:hAnsi="Times New Roman" w:cs="Times New Roman"/>
          <w:sz w:val="28"/>
          <w:szCs w:val="28"/>
        </w:rPr>
        <w:t>; Корнер и Хо</w:t>
      </w:r>
      <w:r w:rsidR="00887AD8" w:rsidRPr="00887AD8">
        <w:rPr>
          <w:rFonts w:ascii="Times New Roman" w:hAnsi="Times New Roman" w:cs="Times New Roman"/>
          <w:sz w:val="28"/>
          <w:szCs w:val="28"/>
        </w:rPr>
        <w:t xml:space="preserve"> </w:t>
      </w:r>
      <w:r w:rsidR="00887AD8" w:rsidRPr="00DC508A">
        <w:rPr>
          <w:rFonts w:ascii="Times New Roman" w:hAnsi="Times New Roman" w:cs="Times New Roman"/>
          <w:sz w:val="28"/>
          <w:szCs w:val="28"/>
        </w:rPr>
        <w:t>[</w:t>
      </w:r>
      <w:r w:rsidR="00887AD8" w:rsidRPr="00887AD8">
        <w:rPr>
          <w:rFonts w:ascii="Times New Roman" w:hAnsi="Times New Roman" w:cs="Times New Roman"/>
          <w:sz w:val="28"/>
          <w:szCs w:val="28"/>
        </w:rPr>
        <w:t>21</w:t>
      </w:r>
      <w:r w:rsidR="00887AD8" w:rsidRPr="00DC508A">
        <w:rPr>
          <w:rFonts w:ascii="Times New Roman" w:hAnsi="Times New Roman" w:cs="Times New Roman"/>
          <w:sz w:val="28"/>
          <w:szCs w:val="28"/>
        </w:rPr>
        <w:t>]</w:t>
      </w:r>
      <w:r>
        <w:rPr>
          <w:rFonts w:ascii="Times New Roman" w:hAnsi="Times New Roman" w:cs="Times New Roman"/>
          <w:sz w:val="28"/>
          <w:szCs w:val="28"/>
        </w:rPr>
        <w:t>; Люк и Чу</w:t>
      </w:r>
      <w:r w:rsidR="00887AD8" w:rsidRPr="00887AD8">
        <w:rPr>
          <w:rFonts w:ascii="Times New Roman" w:hAnsi="Times New Roman" w:cs="Times New Roman"/>
          <w:sz w:val="28"/>
          <w:szCs w:val="28"/>
        </w:rPr>
        <w:t xml:space="preserve"> </w:t>
      </w:r>
      <w:r w:rsidR="00887AD8" w:rsidRPr="00DC508A">
        <w:rPr>
          <w:rFonts w:ascii="Times New Roman" w:hAnsi="Times New Roman" w:cs="Times New Roman"/>
          <w:sz w:val="28"/>
          <w:szCs w:val="28"/>
        </w:rPr>
        <w:t>[</w:t>
      </w:r>
      <w:r w:rsidR="00887AD8" w:rsidRPr="00887AD8">
        <w:rPr>
          <w:rFonts w:ascii="Times New Roman" w:hAnsi="Times New Roman" w:cs="Times New Roman"/>
          <w:sz w:val="28"/>
          <w:szCs w:val="28"/>
        </w:rPr>
        <w:t>22</w:t>
      </w:r>
      <w:r w:rsidR="00887AD8" w:rsidRPr="00DC508A">
        <w:rPr>
          <w:rFonts w:ascii="Times New Roman" w:hAnsi="Times New Roman" w:cs="Times New Roman"/>
          <w:sz w:val="28"/>
          <w:szCs w:val="28"/>
        </w:rPr>
        <w:t>]</w:t>
      </w:r>
      <w:r>
        <w:rPr>
          <w:rFonts w:ascii="Times New Roman" w:hAnsi="Times New Roman" w:cs="Times New Roman"/>
          <w:sz w:val="28"/>
          <w:szCs w:val="28"/>
        </w:rPr>
        <w:t xml:space="preserve">; Передо и МакЛин </w:t>
      </w:r>
      <w:r w:rsidR="00887AD8" w:rsidRPr="00DC508A">
        <w:rPr>
          <w:rFonts w:ascii="Times New Roman" w:hAnsi="Times New Roman" w:cs="Times New Roman"/>
          <w:sz w:val="28"/>
          <w:szCs w:val="28"/>
        </w:rPr>
        <w:t>[</w:t>
      </w:r>
      <w:r w:rsidR="00887AD8" w:rsidRPr="00887AD8">
        <w:rPr>
          <w:rFonts w:ascii="Times New Roman" w:hAnsi="Times New Roman" w:cs="Times New Roman"/>
          <w:sz w:val="28"/>
          <w:szCs w:val="28"/>
        </w:rPr>
        <w:t>23</w:t>
      </w:r>
      <w:r w:rsidR="00887AD8" w:rsidRPr="00DC508A">
        <w:rPr>
          <w:rFonts w:ascii="Times New Roman" w:hAnsi="Times New Roman" w:cs="Times New Roman"/>
          <w:sz w:val="28"/>
          <w:szCs w:val="28"/>
        </w:rPr>
        <w:t>]</w:t>
      </w:r>
      <w:r w:rsidR="00887AD8">
        <w:rPr>
          <w:rFonts w:ascii="Times New Roman" w:hAnsi="Times New Roman" w:cs="Times New Roman"/>
          <w:sz w:val="28"/>
          <w:szCs w:val="28"/>
        </w:rPr>
        <w:t xml:space="preserve"> </w:t>
      </w:r>
      <w:r>
        <w:rPr>
          <w:rFonts w:ascii="Times New Roman" w:hAnsi="Times New Roman" w:cs="Times New Roman"/>
          <w:sz w:val="28"/>
          <w:szCs w:val="28"/>
        </w:rPr>
        <w:t>и т.д.</w:t>
      </w:r>
    </w:p>
    <w:p w14:paraId="439BA30D" w14:textId="77777777" w:rsidR="007B0E8E" w:rsidRDefault="00BD4852" w:rsidP="006319CE">
      <w:pPr>
        <w:pStyle w:val="a3"/>
        <w:ind w:firstLine="851"/>
        <w:jc w:val="both"/>
        <w:rPr>
          <w:rFonts w:ascii="Times New Roman" w:hAnsi="Times New Roman" w:cs="Times New Roman"/>
          <w:sz w:val="28"/>
          <w:szCs w:val="28"/>
        </w:rPr>
      </w:pPr>
      <w:r w:rsidRPr="00E73B02">
        <w:rPr>
          <w:rFonts w:ascii="Times New Roman" w:hAnsi="Times New Roman" w:cs="Times New Roman"/>
          <w:i/>
          <w:iCs/>
          <w:sz w:val="28"/>
          <w:szCs w:val="28"/>
        </w:rPr>
        <w:t xml:space="preserve">Организационный уровень. </w:t>
      </w:r>
      <w:r>
        <w:rPr>
          <w:rFonts w:ascii="Times New Roman" w:hAnsi="Times New Roman" w:cs="Times New Roman"/>
          <w:sz w:val="28"/>
          <w:szCs w:val="28"/>
        </w:rPr>
        <w:t>Исследования социального предпринимательства с точки зрения организаций охватывают широкий спектр вопросов.</w:t>
      </w:r>
    </w:p>
    <w:p w14:paraId="7664393E" w14:textId="77777777" w:rsidR="007B0E8E"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Одна группа исследований посвящена вопросам финансирования социальных предприятий. Калик и Мосаковский</w:t>
      </w:r>
      <w:r w:rsidR="00605C55" w:rsidRPr="00DC508A">
        <w:rPr>
          <w:rFonts w:ascii="Times New Roman" w:hAnsi="Times New Roman" w:cs="Times New Roman"/>
          <w:sz w:val="28"/>
          <w:szCs w:val="28"/>
        </w:rPr>
        <w:t xml:space="preserve"> [</w:t>
      </w:r>
      <w:r w:rsidR="00605C55" w:rsidRPr="00887AD8">
        <w:rPr>
          <w:rFonts w:ascii="Times New Roman" w:hAnsi="Times New Roman" w:cs="Times New Roman"/>
          <w:sz w:val="28"/>
          <w:szCs w:val="28"/>
        </w:rPr>
        <w:t>2</w:t>
      </w:r>
      <w:r w:rsidR="00605C55" w:rsidRPr="00605C55">
        <w:rPr>
          <w:rFonts w:ascii="Times New Roman" w:hAnsi="Times New Roman" w:cs="Times New Roman"/>
          <w:sz w:val="28"/>
          <w:szCs w:val="28"/>
        </w:rPr>
        <w:t>4</w:t>
      </w:r>
      <w:r w:rsidR="00605C55" w:rsidRPr="00DC508A">
        <w:rPr>
          <w:rFonts w:ascii="Times New Roman" w:hAnsi="Times New Roman" w:cs="Times New Roman"/>
          <w:sz w:val="28"/>
          <w:szCs w:val="28"/>
        </w:rPr>
        <w:t>]</w:t>
      </w:r>
      <w:r>
        <w:rPr>
          <w:rFonts w:ascii="Times New Roman" w:hAnsi="Times New Roman" w:cs="Times New Roman"/>
          <w:sz w:val="28"/>
          <w:szCs w:val="28"/>
        </w:rPr>
        <w:t>, а также Миллер и Весли</w:t>
      </w:r>
      <w:r w:rsidR="00605C55" w:rsidRPr="00605C55">
        <w:rPr>
          <w:rFonts w:ascii="Times New Roman" w:hAnsi="Times New Roman" w:cs="Times New Roman"/>
          <w:sz w:val="28"/>
          <w:szCs w:val="28"/>
        </w:rPr>
        <w:t xml:space="preserve"> </w:t>
      </w:r>
      <w:r w:rsidR="00605C55" w:rsidRPr="00DC508A">
        <w:rPr>
          <w:rFonts w:ascii="Times New Roman" w:hAnsi="Times New Roman" w:cs="Times New Roman"/>
          <w:sz w:val="28"/>
          <w:szCs w:val="28"/>
        </w:rPr>
        <w:t>[</w:t>
      </w:r>
      <w:r w:rsidR="00605C55" w:rsidRPr="00887AD8">
        <w:rPr>
          <w:rFonts w:ascii="Times New Roman" w:hAnsi="Times New Roman" w:cs="Times New Roman"/>
          <w:sz w:val="28"/>
          <w:szCs w:val="28"/>
        </w:rPr>
        <w:t>2</w:t>
      </w:r>
      <w:r w:rsidR="00605C55" w:rsidRPr="00605C55">
        <w:rPr>
          <w:rFonts w:ascii="Times New Roman" w:hAnsi="Times New Roman" w:cs="Times New Roman"/>
          <w:sz w:val="28"/>
          <w:szCs w:val="28"/>
        </w:rPr>
        <w:t>5</w:t>
      </w:r>
      <w:r w:rsidR="00605C55" w:rsidRPr="00DC508A">
        <w:rPr>
          <w:rFonts w:ascii="Times New Roman" w:hAnsi="Times New Roman" w:cs="Times New Roman"/>
          <w:sz w:val="28"/>
          <w:szCs w:val="28"/>
        </w:rPr>
        <w:t>]</w:t>
      </w:r>
      <w:r>
        <w:rPr>
          <w:rFonts w:ascii="Times New Roman" w:hAnsi="Times New Roman" w:cs="Times New Roman"/>
          <w:sz w:val="28"/>
          <w:szCs w:val="28"/>
        </w:rPr>
        <w:t xml:space="preserve"> подчеркивают важность ценностей и миссии социального предприятия для привлечения финансирования, тогда как ряд других авторов, таких как Смит и Стивенс</w:t>
      </w:r>
      <w:r w:rsidR="00605C55" w:rsidRPr="00605C55">
        <w:rPr>
          <w:rFonts w:ascii="Times New Roman" w:hAnsi="Times New Roman" w:cs="Times New Roman"/>
          <w:sz w:val="28"/>
          <w:szCs w:val="28"/>
        </w:rPr>
        <w:t xml:space="preserve"> </w:t>
      </w:r>
      <w:r w:rsidR="00605C55" w:rsidRPr="00DC508A">
        <w:rPr>
          <w:rFonts w:ascii="Times New Roman" w:hAnsi="Times New Roman" w:cs="Times New Roman"/>
          <w:sz w:val="28"/>
          <w:szCs w:val="28"/>
        </w:rPr>
        <w:t>[</w:t>
      </w:r>
      <w:r w:rsidR="00605C55" w:rsidRPr="00887AD8">
        <w:rPr>
          <w:rFonts w:ascii="Times New Roman" w:hAnsi="Times New Roman" w:cs="Times New Roman"/>
          <w:sz w:val="28"/>
          <w:szCs w:val="28"/>
        </w:rPr>
        <w:t>2</w:t>
      </w:r>
      <w:r w:rsidR="00605C55" w:rsidRPr="00605C55">
        <w:rPr>
          <w:rFonts w:ascii="Times New Roman" w:hAnsi="Times New Roman" w:cs="Times New Roman"/>
          <w:sz w:val="28"/>
          <w:szCs w:val="28"/>
        </w:rPr>
        <w:t>6</w:t>
      </w:r>
      <w:r w:rsidR="00605C55" w:rsidRPr="00DC508A">
        <w:rPr>
          <w:rFonts w:ascii="Times New Roman" w:hAnsi="Times New Roman" w:cs="Times New Roman"/>
          <w:sz w:val="28"/>
          <w:szCs w:val="28"/>
        </w:rPr>
        <w:t>]</w:t>
      </w:r>
      <w:r>
        <w:rPr>
          <w:rFonts w:ascii="Times New Roman" w:hAnsi="Times New Roman" w:cs="Times New Roman"/>
          <w:sz w:val="28"/>
          <w:szCs w:val="28"/>
        </w:rPr>
        <w:t>, Де Бруин, Шо и Льюс</w:t>
      </w:r>
      <w:r w:rsidR="00605C55" w:rsidRPr="00605C55">
        <w:rPr>
          <w:rFonts w:ascii="Times New Roman" w:hAnsi="Times New Roman" w:cs="Times New Roman"/>
          <w:sz w:val="28"/>
          <w:szCs w:val="28"/>
        </w:rPr>
        <w:t xml:space="preserve"> </w:t>
      </w:r>
      <w:r w:rsidR="00605C55" w:rsidRPr="00DC508A">
        <w:rPr>
          <w:rFonts w:ascii="Times New Roman" w:hAnsi="Times New Roman" w:cs="Times New Roman"/>
          <w:sz w:val="28"/>
          <w:szCs w:val="28"/>
        </w:rPr>
        <w:t>[</w:t>
      </w:r>
      <w:r w:rsidR="00605C55" w:rsidRPr="00887AD8">
        <w:rPr>
          <w:rFonts w:ascii="Times New Roman" w:hAnsi="Times New Roman" w:cs="Times New Roman"/>
          <w:sz w:val="28"/>
          <w:szCs w:val="28"/>
        </w:rPr>
        <w:t>2</w:t>
      </w:r>
      <w:r w:rsidR="00605C55" w:rsidRPr="00605C55">
        <w:rPr>
          <w:rFonts w:ascii="Times New Roman" w:hAnsi="Times New Roman" w:cs="Times New Roman"/>
          <w:sz w:val="28"/>
          <w:szCs w:val="28"/>
        </w:rPr>
        <w:t>7</w:t>
      </w:r>
      <w:r w:rsidR="00605C55" w:rsidRPr="00DC508A">
        <w:rPr>
          <w:rFonts w:ascii="Times New Roman" w:hAnsi="Times New Roman" w:cs="Times New Roman"/>
          <w:sz w:val="28"/>
          <w:szCs w:val="28"/>
        </w:rPr>
        <w:t>]</w:t>
      </w:r>
      <w:r>
        <w:rPr>
          <w:rFonts w:ascii="Times New Roman" w:hAnsi="Times New Roman" w:cs="Times New Roman"/>
          <w:sz w:val="28"/>
          <w:szCs w:val="28"/>
        </w:rPr>
        <w:t>, Ди Доменико, Трейси и Хо</w:t>
      </w:r>
      <w:r w:rsidR="00605C55" w:rsidRPr="00605C55">
        <w:rPr>
          <w:rFonts w:ascii="Times New Roman" w:hAnsi="Times New Roman" w:cs="Times New Roman"/>
          <w:sz w:val="28"/>
          <w:szCs w:val="28"/>
        </w:rPr>
        <w:t xml:space="preserve"> </w:t>
      </w:r>
      <w:r w:rsidR="00605C55" w:rsidRPr="00DC508A">
        <w:rPr>
          <w:rFonts w:ascii="Times New Roman" w:hAnsi="Times New Roman" w:cs="Times New Roman"/>
          <w:sz w:val="28"/>
          <w:szCs w:val="28"/>
        </w:rPr>
        <w:t>[</w:t>
      </w:r>
      <w:r w:rsidR="00605C55" w:rsidRPr="00887AD8">
        <w:rPr>
          <w:rFonts w:ascii="Times New Roman" w:hAnsi="Times New Roman" w:cs="Times New Roman"/>
          <w:sz w:val="28"/>
          <w:szCs w:val="28"/>
        </w:rPr>
        <w:t>2</w:t>
      </w:r>
      <w:r w:rsidR="00605C55" w:rsidRPr="00605C55">
        <w:rPr>
          <w:rFonts w:ascii="Times New Roman" w:hAnsi="Times New Roman" w:cs="Times New Roman"/>
          <w:sz w:val="28"/>
          <w:szCs w:val="28"/>
        </w:rPr>
        <w:t xml:space="preserve">8] </w:t>
      </w:r>
      <w:r>
        <w:rPr>
          <w:rFonts w:ascii="Times New Roman" w:hAnsi="Times New Roman" w:cs="Times New Roman"/>
          <w:sz w:val="28"/>
          <w:szCs w:val="28"/>
        </w:rPr>
        <w:t>отмечают, что важную роль в этом вопросе играют социальные связи и сотрудничество с негосударственными организациями.</w:t>
      </w:r>
    </w:p>
    <w:p w14:paraId="21702481" w14:textId="77777777" w:rsidR="007B0E8E"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В то же время, другая группа исследований указывает на то, что успешность социального предприятия зависит от маркетинговых способностей и предшествующего коммерческого опыта</w:t>
      </w:r>
      <w:r w:rsidR="00605C55" w:rsidRPr="00605C55">
        <w:rPr>
          <w:rFonts w:ascii="Times New Roman" w:hAnsi="Times New Roman" w:cs="Times New Roman"/>
          <w:sz w:val="28"/>
          <w:szCs w:val="28"/>
        </w:rPr>
        <w:t xml:space="preserve"> </w:t>
      </w:r>
      <w:r w:rsidR="00605C55" w:rsidRPr="00DC508A">
        <w:rPr>
          <w:rFonts w:ascii="Times New Roman" w:hAnsi="Times New Roman" w:cs="Times New Roman"/>
          <w:sz w:val="28"/>
          <w:szCs w:val="28"/>
        </w:rPr>
        <w:t>[</w:t>
      </w:r>
      <w:r w:rsidR="00605C55" w:rsidRPr="00605C55">
        <w:rPr>
          <w:rFonts w:ascii="Times New Roman" w:hAnsi="Times New Roman" w:cs="Times New Roman"/>
          <w:sz w:val="28"/>
          <w:szCs w:val="28"/>
        </w:rPr>
        <w:t>29, 30, 31</w:t>
      </w:r>
      <w:r w:rsidR="00605C55" w:rsidRPr="00DC508A">
        <w:rPr>
          <w:rFonts w:ascii="Times New Roman" w:hAnsi="Times New Roman" w:cs="Times New Roman"/>
          <w:sz w:val="28"/>
          <w:szCs w:val="28"/>
        </w:rPr>
        <w:t>]</w:t>
      </w:r>
      <w:r>
        <w:rPr>
          <w:rFonts w:ascii="Times New Roman" w:hAnsi="Times New Roman" w:cs="Times New Roman"/>
          <w:sz w:val="28"/>
          <w:szCs w:val="28"/>
        </w:rPr>
        <w:t>.</w:t>
      </w:r>
    </w:p>
    <w:p w14:paraId="456DC7F0" w14:textId="3AC13738" w:rsidR="00BD4852" w:rsidRDefault="00BD4852" w:rsidP="006319CE">
      <w:pPr>
        <w:pStyle w:val="a3"/>
        <w:ind w:firstLine="851"/>
        <w:jc w:val="both"/>
        <w:rPr>
          <w:rFonts w:ascii="Times New Roman" w:hAnsi="Times New Roman" w:cs="Times New Roman"/>
          <w:sz w:val="28"/>
          <w:szCs w:val="28"/>
        </w:rPr>
      </w:pPr>
      <w:r w:rsidRPr="0018761D">
        <w:rPr>
          <w:rFonts w:ascii="Times New Roman" w:hAnsi="Times New Roman" w:cs="Times New Roman"/>
          <w:sz w:val="28"/>
          <w:szCs w:val="28"/>
        </w:rPr>
        <w:t xml:space="preserve">Поскольку исследования в этой области </w:t>
      </w:r>
      <w:r>
        <w:rPr>
          <w:rFonts w:ascii="Times New Roman" w:hAnsi="Times New Roman" w:cs="Times New Roman"/>
          <w:sz w:val="28"/>
          <w:szCs w:val="28"/>
        </w:rPr>
        <w:t>зачастую основаны на изучении</w:t>
      </w:r>
      <w:r w:rsidRPr="0018761D">
        <w:rPr>
          <w:rFonts w:ascii="Times New Roman" w:hAnsi="Times New Roman" w:cs="Times New Roman"/>
          <w:sz w:val="28"/>
          <w:szCs w:val="28"/>
        </w:rPr>
        <w:t xml:space="preserve"> </w:t>
      </w:r>
      <w:r>
        <w:rPr>
          <w:rFonts w:ascii="Times New Roman" w:hAnsi="Times New Roman" w:cs="Times New Roman"/>
          <w:sz w:val="28"/>
          <w:szCs w:val="28"/>
        </w:rPr>
        <w:t>конкретных кейсов</w:t>
      </w:r>
      <w:r w:rsidRPr="0018761D">
        <w:rPr>
          <w:rFonts w:ascii="Times New Roman" w:hAnsi="Times New Roman" w:cs="Times New Roman"/>
          <w:sz w:val="28"/>
          <w:szCs w:val="28"/>
        </w:rPr>
        <w:t xml:space="preserve">, </w:t>
      </w:r>
      <w:r>
        <w:rPr>
          <w:rFonts w:ascii="Times New Roman" w:hAnsi="Times New Roman" w:cs="Times New Roman"/>
          <w:sz w:val="28"/>
          <w:szCs w:val="28"/>
        </w:rPr>
        <w:t xml:space="preserve">результаты данных исследований невозможно экстраполировать на популяцию в целом, в связи с чем на сегодня мало известно о фактической эффективности социальных предприятий, частоте неудач среди </w:t>
      </w:r>
      <w:r>
        <w:rPr>
          <w:rFonts w:ascii="Times New Roman" w:hAnsi="Times New Roman" w:cs="Times New Roman"/>
          <w:sz w:val="28"/>
          <w:szCs w:val="28"/>
        </w:rPr>
        <w:lastRenderedPageBreak/>
        <w:t>данных организаций, а также о том, отличаются ли они от показателей коммерческих предприятий.</w:t>
      </w:r>
    </w:p>
    <w:p w14:paraId="7181998D" w14:textId="77777777" w:rsidR="007B0E8E"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Большой и постоянно увеличивающийся интерес среди ученых вызывает вопрос смежности социальных предприятий, то есть наличия у них характеристик как коммерческих предпринимателей, так и некоммерческих организаций.</w:t>
      </w:r>
    </w:p>
    <w:p w14:paraId="1F9C1D14" w14:textId="224FFBF5" w:rsidR="00BD4852"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Вопросам расставления приоритетов в целях, в распределении финансовых и нефинансовых ресурсов, в повышении эффективности деятельности и в отчетности перед стейкхолдерами, а также разрешению конфликтов между социальной и коммерческой частью предприятия посвящено множество академических трудов, среди которых работы таких авторов как Баттилана и Ли, Смит, Гонин и Бешаров, Ибрахим и др., Трейси и др., МакМуллен и Уарник и т.д.</w:t>
      </w:r>
    </w:p>
    <w:p w14:paraId="154D8314" w14:textId="77777777" w:rsidR="007B0E8E" w:rsidRDefault="00BD4852" w:rsidP="006319CE">
      <w:pPr>
        <w:pStyle w:val="a3"/>
        <w:ind w:firstLine="851"/>
        <w:jc w:val="both"/>
        <w:rPr>
          <w:rFonts w:ascii="Times New Roman" w:hAnsi="Times New Roman" w:cs="Times New Roman"/>
          <w:sz w:val="28"/>
          <w:szCs w:val="28"/>
        </w:rPr>
      </w:pPr>
      <w:r w:rsidRPr="00D651D8">
        <w:rPr>
          <w:rFonts w:ascii="Times New Roman" w:hAnsi="Times New Roman" w:cs="Times New Roman"/>
          <w:i/>
          <w:iCs/>
          <w:sz w:val="28"/>
          <w:szCs w:val="28"/>
        </w:rPr>
        <w:t>Институциональный уровень.</w:t>
      </w:r>
      <w:r>
        <w:rPr>
          <w:rFonts w:ascii="Times New Roman" w:hAnsi="Times New Roman" w:cs="Times New Roman"/>
          <w:sz w:val="28"/>
          <w:szCs w:val="28"/>
        </w:rPr>
        <w:t xml:space="preserve"> </w:t>
      </w:r>
      <w:r w:rsidRPr="00D651D8">
        <w:rPr>
          <w:rFonts w:ascii="Times New Roman" w:hAnsi="Times New Roman" w:cs="Times New Roman"/>
          <w:sz w:val="28"/>
          <w:szCs w:val="28"/>
        </w:rPr>
        <w:t xml:space="preserve">Существующие исследования </w:t>
      </w:r>
      <w:r>
        <w:rPr>
          <w:rFonts w:ascii="Times New Roman" w:hAnsi="Times New Roman" w:cs="Times New Roman"/>
          <w:sz w:val="28"/>
          <w:szCs w:val="28"/>
        </w:rPr>
        <w:t xml:space="preserve">на институциональном уровне отмечают, что основными факторами, способствующими развитию социального предпринимательства, являются </w:t>
      </w:r>
      <w:r w:rsidRPr="00D651D8">
        <w:rPr>
          <w:rFonts w:ascii="Times New Roman" w:hAnsi="Times New Roman" w:cs="Times New Roman"/>
          <w:sz w:val="28"/>
          <w:szCs w:val="28"/>
        </w:rPr>
        <w:t xml:space="preserve">неудовлетворенные социальные потребности, которые </w:t>
      </w:r>
      <w:r>
        <w:rPr>
          <w:rFonts w:ascii="Times New Roman" w:hAnsi="Times New Roman" w:cs="Times New Roman"/>
          <w:sz w:val="28"/>
          <w:szCs w:val="28"/>
        </w:rPr>
        <w:t>правительства решить не в состоянии</w:t>
      </w:r>
      <w:r w:rsidR="00295E9D" w:rsidRPr="00295E9D">
        <w:rPr>
          <w:rFonts w:ascii="Times New Roman" w:hAnsi="Times New Roman" w:cs="Times New Roman"/>
          <w:sz w:val="28"/>
          <w:szCs w:val="28"/>
        </w:rPr>
        <w:t xml:space="preserve"> [32, 33]</w:t>
      </w:r>
      <w:r>
        <w:rPr>
          <w:rFonts w:ascii="Times New Roman" w:hAnsi="Times New Roman" w:cs="Times New Roman"/>
          <w:sz w:val="28"/>
          <w:szCs w:val="28"/>
        </w:rPr>
        <w:t xml:space="preserve">, а </w:t>
      </w:r>
      <w:r w:rsidRPr="00D651D8">
        <w:rPr>
          <w:rFonts w:ascii="Times New Roman" w:hAnsi="Times New Roman" w:cs="Times New Roman"/>
          <w:sz w:val="28"/>
          <w:szCs w:val="28"/>
        </w:rPr>
        <w:t>частный сектор считает недостаточно привлекательными для обслуживания</w:t>
      </w:r>
      <w:r w:rsidR="00295E9D" w:rsidRPr="00295E9D">
        <w:rPr>
          <w:rFonts w:ascii="Times New Roman" w:hAnsi="Times New Roman" w:cs="Times New Roman"/>
          <w:sz w:val="28"/>
          <w:szCs w:val="28"/>
        </w:rPr>
        <w:t xml:space="preserve"> [21]</w:t>
      </w:r>
      <w:r>
        <w:rPr>
          <w:rFonts w:ascii="Times New Roman" w:hAnsi="Times New Roman" w:cs="Times New Roman"/>
          <w:sz w:val="28"/>
          <w:szCs w:val="28"/>
        </w:rPr>
        <w:t>.</w:t>
      </w:r>
    </w:p>
    <w:p w14:paraId="2D586090" w14:textId="77777777" w:rsidR="007B0E8E"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Дэйсин и др.</w:t>
      </w:r>
      <w:r w:rsidR="00295E9D" w:rsidRPr="00295E9D">
        <w:rPr>
          <w:rFonts w:ascii="Times New Roman" w:hAnsi="Times New Roman" w:cs="Times New Roman"/>
          <w:sz w:val="28"/>
          <w:szCs w:val="28"/>
        </w:rPr>
        <w:t xml:space="preserve"> [34]</w:t>
      </w:r>
      <w:r>
        <w:rPr>
          <w:rFonts w:ascii="Times New Roman" w:hAnsi="Times New Roman" w:cs="Times New Roman"/>
          <w:sz w:val="28"/>
          <w:szCs w:val="28"/>
        </w:rPr>
        <w:t>, Зара и др.</w:t>
      </w:r>
      <w:r w:rsidR="00295E9D" w:rsidRPr="00295E9D">
        <w:rPr>
          <w:rFonts w:ascii="Times New Roman" w:hAnsi="Times New Roman" w:cs="Times New Roman"/>
          <w:sz w:val="28"/>
          <w:szCs w:val="28"/>
        </w:rPr>
        <w:t xml:space="preserve"> [35]</w:t>
      </w:r>
      <w:r>
        <w:rPr>
          <w:rFonts w:ascii="Times New Roman" w:hAnsi="Times New Roman" w:cs="Times New Roman"/>
          <w:sz w:val="28"/>
          <w:szCs w:val="28"/>
        </w:rPr>
        <w:t xml:space="preserve"> отмечают, что наиболее активно социальное предпринимательство развивается в среде, характеризующийся нехваткой ресурсов и большим количество социальных проблем.</w:t>
      </w:r>
    </w:p>
    <w:p w14:paraId="7DE2500D" w14:textId="775FB2B9" w:rsidR="00BD4852"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Наиболее высокий спрос на социальное предпринимательство, как отмечают ученые, наблюдается в тех странах, где отсутствуют эффективные государственные социальные программы</w:t>
      </w:r>
      <w:r w:rsidR="00295E9D" w:rsidRPr="00295E9D">
        <w:rPr>
          <w:rFonts w:ascii="Times New Roman" w:hAnsi="Times New Roman" w:cs="Times New Roman"/>
          <w:sz w:val="28"/>
          <w:szCs w:val="28"/>
        </w:rPr>
        <w:t xml:space="preserve"> [36]</w:t>
      </w:r>
      <w:r>
        <w:rPr>
          <w:rFonts w:ascii="Times New Roman" w:hAnsi="Times New Roman" w:cs="Times New Roman"/>
          <w:sz w:val="28"/>
          <w:szCs w:val="28"/>
        </w:rPr>
        <w:t>. Напротив, те страны, где имеются сильные формальные институты (например, право собственности), характеризуются низкой активностью социального предпринимательства</w:t>
      </w:r>
      <w:r w:rsidR="00295E9D" w:rsidRPr="00295E9D">
        <w:rPr>
          <w:rFonts w:ascii="Times New Roman" w:hAnsi="Times New Roman" w:cs="Times New Roman"/>
          <w:sz w:val="28"/>
          <w:szCs w:val="28"/>
        </w:rPr>
        <w:t xml:space="preserve"> [37]</w:t>
      </w:r>
      <w:r>
        <w:rPr>
          <w:rFonts w:ascii="Times New Roman" w:hAnsi="Times New Roman" w:cs="Times New Roman"/>
          <w:sz w:val="28"/>
          <w:szCs w:val="28"/>
        </w:rPr>
        <w:t xml:space="preserve">. </w:t>
      </w:r>
    </w:p>
    <w:p w14:paraId="130EB6D7" w14:textId="77777777" w:rsidR="007B0E8E"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Другая часть работ на институциональном уровне концентрируется на роли социального предпринимательства в решении таких вопросов, как борьба с бедностью</w:t>
      </w:r>
      <w:r w:rsidR="00295E9D" w:rsidRPr="00295E9D">
        <w:rPr>
          <w:rFonts w:ascii="Times New Roman" w:hAnsi="Times New Roman" w:cs="Times New Roman"/>
          <w:sz w:val="28"/>
          <w:szCs w:val="28"/>
        </w:rPr>
        <w:t xml:space="preserve"> [38-41]</w:t>
      </w:r>
      <w:r>
        <w:rPr>
          <w:rFonts w:ascii="Times New Roman" w:hAnsi="Times New Roman" w:cs="Times New Roman"/>
          <w:sz w:val="28"/>
          <w:szCs w:val="28"/>
        </w:rPr>
        <w:t>, защита прав женщин</w:t>
      </w:r>
      <w:r w:rsidR="00295E9D" w:rsidRPr="00295E9D">
        <w:rPr>
          <w:rFonts w:ascii="Times New Roman" w:hAnsi="Times New Roman" w:cs="Times New Roman"/>
          <w:sz w:val="28"/>
          <w:szCs w:val="28"/>
        </w:rPr>
        <w:t xml:space="preserve"> [42]</w:t>
      </w:r>
      <w:r>
        <w:rPr>
          <w:rFonts w:ascii="Times New Roman" w:hAnsi="Times New Roman" w:cs="Times New Roman"/>
          <w:sz w:val="28"/>
          <w:szCs w:val="28"/>
        </w:rPr>
        <w:t>, ускорение социальных трансформаций</w:t>
      </w:r>
      <w:r w:rsidR="00295E9D" w:rsidRPr="00295E9D">
        <w:rPr>
          <w:rFonts w:ascii="Times New Roman" w:hAnsi="Times New Roman" w:cs="Times New Roman"/>
          <w:sz w:val="28"/>
          <w:szCs w:val="28"/>
        </w:rPr>
        <w:t xml:space="preserve"> [43]</w:t>
      </w:r>
      <w:r>
        <w:rPr>
          <w:rFonts w:ascii="Times New Roman" w:hAnsi="Times New Roman" w:cs="Times New Roman"/>
          <w:sz w:val="28"/>
          <w:szCs w:val="28"/>
        </w:rPr>
        <w:t xml:space="preserve"> и институциональных изменений</w:t>
      </w:r>
      <w:r w:rsidR="00295E9D" w:rsidRPr="00295E9D">
        <w:rPr>
          <w:rFonts w:ascii="Times New Roman" w:hAnsi="Times New Roman" w:cs="Times New Roman"/>
          <w:sz w:val="28"/>
          <w:szCs w:val="28"/>
        </w:rPr>
        <w:t xml:space="preserve"> [44]</w:t>
      </w:r>
      <w:r>
        <w:rPr>
          <w:rFonts w:ascii="Times New Roman" w:hAnsi="Times New Roman" w:cs="Times New Roman"/>
          <w:sz w:val="28"/>
          <w:szCs w:val="28"/>
        </w:rPr>
        <w:t>, а также обеспечение инклюзивного роста</w:t>
      </w:r>
      <w:r w:rsidR="00295E9D" w:rsidRPr="00295E9D">
        <w:rPr>
          <w:rFonts w:ascii="Times New Roman" w:hAnsi="Times New Roman" w:cs="Times New Roman"/>
          <w:sz w:val="28"/>
          <w:szCs w:val="28"/>
        </w:rPr>
        <w:t xml:space="preserve"> [45, 46</w:t>
      </w:r>
      <w:r w:rsidR="00295E9D" w:rsidRPr="004579A6">
        <w:rPr>
          <w:rFonts w:ascii="Times New Roman" w:hAnsi="Times New Roman" w:cs="Times New Roman"/>
          <w:sz w:val="28"/>
          <w:szCs w:val="28"/>
        </w:rPr>
        <w:t>]</w:t>
      </w:r>
      <w:r>
        <w:rPr>
          <w:rFonts w:ascii="Times New Roman" w:hAnsi="Times New Roman" w:cs="Times New Roman"/>
          <w:sz w:val="28"/>
          <w:szCs w:val="28"/>
        </w:rPr>
        <w:t>.</w:t>
      </w:r>
    </w:p>
    <w:p w14:paraId="6E25EBD8" w14:textId="0B854758" w:rsidR="00BD4852"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Разнообразие</w:t>
      </w:r>
      <w:r w:rsidRPr="003371A7">
        <w:rPr>
          <w:rFonts w:ascii="Times New Roman" w:hAnsi="Times New Roman" w:cs="Times New Roman"/>
          <w:sz w:val="28"/>
          <w:szCs w:val="28"/>
        </w:rPr>
        <w:t xml:space="preserve"> </w:t>
      </w:r>
      <w:r>
        <w:rPr>
          <w:rFonts w:ascii="Times New Roman" w:hAnsi="Times New Roman" w:cs="Times New Roman"/>
          <w:sz w:val="28"/>
          <w:szCs w:val="28"/>
        </w:rPr>
        <w:t>тем</w:t>
      </w:r>
      <w:r w:rsidRPr="003371A7">
        <w:rPr>
          <w:rFonts w:ascii="Times New Roman" w:hAnsi="Times New Roman" w:cs="Times New Roman"/>
          <w:sz w:val="28"/>
          <w:szCs w:val="28"/>
        </w:rPr>
        <w:t xml:space="preserve">, </w:t>
      </w:r>
      <w:r>
        <w:rPr>
          <w:rFonts w:ascii="Times New Roman" w:hAnsi="Times New Roman" w:cs="Times New Roman"/>
          <w:sz w:val="28"/>
          <w:szCs w:val="28"/>
        </w:rPr>
        <w:t>которые</w:t>
      </w:r>
      <w:r w:rsidRPr="003371A7">
        <w:rPr>
          <w:rFonts w:ascii="Times New Roman" w:hAnsi="Times New Roman" w:cs="Times New Roman"/>
          <w:sz w:val="28"/>
          <w:szCs w:val="28"/>
        </w:rPr>
        <w:t xml:space="preserve"> </w:t>
      </w:r>
      <w:r>
        <w:rPr>
          <w:rFonts w:ascii="Times New Roman" w:hAnsi="Times New Roman" w:cs="Times New Roman"/>
          <w:sz w:val="28"/>
          <w:szCs w:val="28"/>
        </w:rPr>
        <w:t>исследуются</w:t>
      </w:r>
      <w:r w:rsidRPr="003371A7">
        <w:rPr>
          <w:rFonts w:ascii="Times New Roman" w:hAnsi="Times New Roman" w:cs="Times New Roman"/>
          <w:sz w:val="28"/>
          <w:szCs w:val="28"/>
        </w:rPr>
        <w:t xml:space="preserve"> </w:t>
      </w:r>
      <w:r>
        <w:rPr>
          <w:rFonts w:ascii="Times New Roman" w:hAnsi="Times New Roman" w:cs="Times New Roman"/>
          <w:sz w:val="28"/>
          <w:szCs w:val="28"/>
        </w:rPr>
        <w:t>учеными</w:t>
      </w:r>
      <w:r w:rsidRPr="003371A7">
        <w:rPr>
          <w:rFonts w:ascii="Times New Roman" w:hAnsi="Times New Roman" w:cs="Times New Roman"/>
          <w:sz w:val="28"/>
          <w:szCs w:val="28"/>
        </w:rPr>
        <w:t xml:space="preserve"> </w:t>
      </w:r>
      <w:r>
        <w:rPr>
          <w:rFonts w:ascii="Times New Roman" w:hAnsi="Times New Roman" w:cs="Times New Roman"/>
          <w:sz w:val="28"/>
          <w:szCs w:val="28"/>
        </w:rPr>
        <w:t>на</w:t>
      </w:r>
      <w:r w:rsidRPr="003371A7">
        <w:rPr>
          <w:rFonts w:ascii="Times New Roman" w:hAnsi="Times New Roman" w:cs="Times New Roman"/>
          <w:sz w:val="28"/>
          <w:szCs w:val="28"/>
        </w:rPr>
        <w:t xml:space="preserve"> </w:t>
      </w:r>
      <w:r>
        <w:rPr>
          <w:rFonts w:ascii="Times New Roman" w:hAnsi="Times New Roman" w:cs="Times New Roman"/>
          <w:sz w:val="28"/>
          <w:szCs w:val="28"/>
        </w:rPr>
        <w:t>институциональном уровне, приводит к тому, что результаты данных исследований разрознены. Их очень сложно систематизировать и сопоставить между собой. Как</w:t>
      </w:r>
      <w:r w:rsidRPr="003371A7">
        <w:rPr>
          <w:rFonts w:ascii="Times New Roman" w:hAnsi="Times New Roman" w:cs="Times New Roman"/>
          <w:sz w:val="28"/>
          <w:szCs w:val="28"/>
        </w:rPr>
        <w:t xml:space="preserve"> </w:t>
      </w:r>
      <w:r>
        <w:rPr>
          <w:rFonts w:ascii="Times New Roman" w:hAnsi="Times New Roman" w:cs="Times New Roman"/>
          <w:sz w:val="28"/>
          <w:szCs w:val="28"/>
        </w:rPr>
        <w:t>следствие</w:t>
      </w:r>
      <w:r w:rsidRPr="003371A7">
        <w:rPr>
          <w:rFonts w:ascii="Times New Roman" w:hAnsi="Times New Roman" w:cs="Times New Roman"/>
          <w:sz w:val="28"/>
          <w:szCs w:val="28"/>
        </w:rPr>
        <w:t xml:space="preserve">, </w:t>
      </w:r>
      <w:r>
        <w:rPr>
          <w:rFonts w:ascii="Times New Roman" w:hAnsi="Times New Roman" w:cs="Times New Roman"/>
          <w:sz w:val="28"/>
          <w:szCs w:val="28"/>
        </w:rPr>
        <w:t>на сегодняшний день имеется множество разных теорий о потенциальной пользе от деятельности социальных предприятий в различных сферах, при этом сделать точные выводы о реальном эффекте от социального предпринимательства в каждом конкретном вопросе практически невозможно.</w:t>
      </w:r>
    </w:p>
    <w:p w14:paraId="3FD5B7AD" w14:textId="72904C39" w:rsidR="00BD4852"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Наиболее полезные материалы для целей настоящей диссертации представлены в работах таких авторов, как Деса</w:t>
      </w:r>
      <w:r w:rsidR="004579A6" w:rsidRPr="004579A6">
        <w:rPr>
          <w:rFonts w:ascii="Times New Roman" w:hAnsi="Times New Roman" w:cs="Times New Roman"/>
          <w:sz w:val="28"/>
          <w:szCs w:val="28"/>
        </w:rPr>
        <w:t xml:space="preserve"> [19]</w:t>
      </w:r>
      <w:r>
        <w:rPr>
          <w:rFonts w:ascii="Times New Roman" w:hAnsi="Times New Roman" w:cs="Times New Roman"/>
          <w:sz w:val="28"/>
          <w:szCs w:val="28"/>
        </w:rPr>
        <w:t>, Жао и Лунсбери</w:t>
      </w:r>
      <w:r w:rsidR="004579A6" w:rsidRPr="004579A6">
        <w:rPr>
          <w:rFonts w:ascii="Times New Roman" w:hAnsi="Times New Roman" w:cs="Times New Roman"/>
          <w:sz w:val="28"/>
          <w:szCs w:val="28"/>
        </w:rPr>
        <w:t xml:space="preserve"> [47]</w:t>
      </w:r>
      <w:r>
        <w:rPr>
          <w:rFonts w:ascii="Times New Roman" w:hAnsi="Times New Roman" w:cs="Times New Roman"/>
          <w:sz w:val="28"/>
          <w:szCs w:val="28"/>
        </w:rPr>
        <w:t>, Эстрин, Микйевич и Стефан</w:t>
      </w:r>
      <w:r w:rsidR="004579A6" w:rsidRPr="004579A6">
        <w:rPr>
          <w:rFonts w:ascii="Times New Roman" w:hAnsi="Times New Roman" w:cs="Times New Roman"/>
          <w:sz w:val="28"/>
          <w:szCs w:val="28"/>
        </w:rPr>
        <w:t xml:space="preserve"> [48]</w:t>
      </w:r>
      <w:r>
        <w:rPr>
          <w:rFonts w:ascii="Times New Roman" w:hAnsi="Times New Roman" w:cs="Times New Roman"/>
          <w:sz w:val="28"/>
          <w:szCs w:val="28"/>
        </w:rPr>
        <w:t>, Патак и Муралидхаран</w:t>
      </w:r>
      <w:r w:rsidR="004579A6" w:rsidRPr="004579A6">
        <w:rPr>
          <w:rFonts w:ascii="Times New Roman" w:hAnsi="Times New Roman" w:cs="Times New Roman"/>
          <w:sz w:val="28"/>
          <w:szCs w:val="28"/>
        </w:rPr>
        <w:t xml:space="preserve"> [49]</w:t>
      </w:r>
      <w:r>
        <w:rPr>
          <w:rFonts w:ascii="Times New Roman" w:hAnsi="Times New Roman" w:cs="Times New Roman"/>
          <w:sz w:val="28"/>
          <w:szCs w:val="28"/>
        </w:rPr>
        <w:t xml:space="preserve">, которые отмечают важную роль регуляторных, политических и институциональных сил в появлении и функционировании социальных предприятий. Тем не менее, все эти </w:t>
      </w:r>
      <w:r>
        <w:rPr>
          <w:rFonts w:ascii="Times New Roman" w:hAnsi="Times New Roman" w:cs="Times New Roman"/>
          <w:sz w:val="28"/>
          <w:szCs w:val="28"/>
        </w:rPr>
        <w:lastRenderedPageBreak/>
        <w:t>работы больше освещают роль общества и институтов развития, нежели конкретных государственных регуляторных инструментов.</w:t>
      </w:r>
    </w:p>
    <w:p w14:paraId="484CC2AD" w14:textId="77777777" w:rsidR="007B0E8E"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Следует отметить, что основная доля работ, раскрывающих вопросы социального предпринимательства с различных углов, приходится на зарубежных авторов. Казахстанская академическая литература на данную тематику является достаточно скудной.</w:t>
      </w:r>
    </w:p>
    <w:p w14:paraId="3F18CA89" w14:textId="7A487210" w:rsidR="007B0E8E"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Интерес со стороны казахстанских ученых социальное предпринимательство стало получать лишь в последние несколько лет. Среди наиболее ценных трудов, написанных нашими соотечественниками на данную тематику, можно отметить исследования таких авторов как </w:t>
      </w:r>
      <w:r w:rsidRPr="0014036F">
        <w:rPr>
          <w:rFonts w:ascii="Times New Roman" w:hAnsi="Times New Roman" w:cs="Times New Roman"/>
          <w:sz w:val="28"/>
          <w:szCs w:val="28"/>
        </w:rPr>
        <w:t>Притворов</w:t>
      </w:r>
      <w:r>
        <w:rPr>
          <w:rFonts w:ascii="Times New Roman" w:hAnsi="Times New Roman" w:cs="Times New Roman"/>
          <w:sz w:val="28"/>
          <w:szCs w:val="28"/>
        </w:rPr>
        <w:t>а</w:t>
      </w:r>
      <w:r w:rsidRPr="0014036F">
        <w:rPr>
          <w:rFonts w:ascii="Times New Roman" w:hAnsi="Times New Roman" w:cs="Times New Roman"/>
          <w:sz w:val="28"/>
          <w:szCs w:val="28"/>
        </w:rPr>
        <w:t xml:space="preserve"> Т.П., </w:t>
      </w:r>
      <w:r>
        <w:rPr>
          <w:rFonts w:ascii="Times New Roman" w:hAnsi="Times New Roman" w:cs="Times New Roman"/>
          <w:sz w:val="28"/>
          <w:szCs w:val="28"/>
        </w:rPr>
        <w:t xml:space="preserve">Петренко Е.С., Аяганова М.П., </w:t>
      </w:r>
      <w:r w:rsidRPr="0014036F">
        <w:rPr>
          <w:rFonts w:ascii="Times New Roman" w:hAnsi="Times New Roman" w:cs="Times New Roman"/>
          <w:sz w:val="28"/>
          <w:szCs w:val="28"/>
        </w:rPr>
        <w:t>Гелашвили</w:t>
      </w:r>
      <w:r>
        <w:rPr>
          <w:rFonts w:ascii="Times New Roman" w:hAnsi="Times New Roman" w:cs="Times New Roman"/>
          <w:sz w:val="28"/>
          <w:szCs w:val="28"/>
        </w:rPr>
        <w:t xml:space="preserve"> </w:t>
      </w:r>
      <w:r w:rsidRPr="0014036F">
        <w:rPr>
          <w:rFonts w:ascii="Times New Roman" w:hAnsi="Times New Roman" w:cs="Times New Roman"/>
          <w:sz w:val="28"/>
          <w:szCs w:val="28"/>
        </w:rPr>
        <w:t>Н.Н.</w:t>
      </w:r>
      <w:r>
        <w:rPr>
          <w:rFonts w:ascii="Times New Roman" w:hAnsi="Times New Roman" w:cs="Times New Roman"/>
          <w:sz w:val="28"/>
          <w:szCs w:val="28"/>
        </w:rPr>
        <w:t xml:space="preserve">, </w:t>
      </w:r>
      <w:r w:rsidRPr="0014036F">
        <w:rPr>
          <w:rFonts w:ascii="Times New Roman" w:hAnsi="Times New Roman" w:cs="Times New Roman"/>
          <w:sz w:val="28"/>
          <w:szCs w:val="28"/>
        </w:rPr>
        <w:t>Жуманов</w:t>
      </w:r>
      <w:r>
        <w:rPr>
          <w:rFonts w:ascii="Times New Roman" w:hAnsi="Times New Roman" w:cs="Times New Roman"/>
          <w:sz w:val="28"/>
          <w:szCs w:val="28"/>
        </w:rPr>
        <w:t>а</w:t>
      </w:r>
      <w:r w:rsidRPr="0014036F">
        <w:rPr>
          <w:rFonts w:ascii="Times New Roman" w:hAnsi="Times New Roman" w:cs="Times New Roman"/>
          <w:sz w:val="28"/>
          <w:szCs w:val="28"/>
        </w:rPr>
        <w:t xml:space="preserve"> Б.К.,</w:t>
      </w:r>
      <w:r>
        <w:rPr>
          <w:rFonts w:ascii="Times New Roman" w:hAnsi="Times New Roman" w:cs="Times New Roman"/>
          <w:sz w:val="28"/>
          <w:szCs w:val="28"/>
        </w:rPr>
        <w:t xml:space="preserve"> </w:t>
      </w:r>
      <w:r w:rsidRPr="0014036F">
        <w:rPr>
          <w:rFonts w:ascii="Times New Roman" w:hAnsi="Times New Roman" w:cs="Times New Roman"/>
          <w:sz w:val="28"/>
          <w:szCs w:val="28"/>
        </w:rPr>
        <w:t>Айтбай И</w:t>
      </w:r>
      <w:r>
        <w:rPr>
          <w:rFonts w:ascii="Times New Roman" w:hAnsi="Times New Roman" w:cs="Times New Roman"/>
          <w:sz w:val="28"/>
          <w:szCs w:val="28"/>
        </w:rPr>
        <w:t>. и др.</w:t>
      </w:r>
      <w:r w:rsidR="004579A6" w:rsidRPr="004579A6">
        <w:rPr>
          <w:rFonts w:ascii="Times New Roman" w:hAnsi="Times New Roman" w:cs="Times New Roman"/>
          <w:sz w:val="28"/>
          <w:szCs w:val="28"/>
        </w:rPr>
        <w:t xml:space="preserve"> [50-56].</w:t>
      </w:r>
      <w:r w:rsidR="004579A6">
        <w:rPr>
          <w:rFonts w:ascii="Times New Roman" w:hAnsi="Times New Roman" w:cs="Times New Roman"/>
          <w:sz w:val="28"/>
          <w:szCs w:val="28"/>
        </w:rPr>
        <w:t xml:space="preserve"> </w:t>
      </w:r>
      <w:r>
        <w:rPr>
          <w:rFonts w:ascii="Times New Roman" w:hAnsi="Times New Roman" w:cs="Times New Roman"/>
          <w:sz w:val="28"/>
          <w:szCs w:val="28"/>
        </w:rPr>
        <w:t>Однако, большинство из этих работ были опубликованы еще до официального закрепления термина и статуса социального предпринимательства в Казахстане.</w:t>
      </w:r>
    </w:p>
    <w:p w14:paraId="2B043D8A" w14:textId="43020223" w:rsidR="00BD4852"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Наиболее актуальной работой, написанной на тему социального предпринимательства в Казахстане, является статья главного научного сотрудника Института частного права Каспийского университета, д.ю.н., профессора Карагусова Ф. «Организационно-правовые формы социального предпринимательства в Республике Казахстан», в которой автор анализирует нормы принятого законодательства по вопросам социального предпринимательства</w:t>
      </w:r>
      <w:r w:rsidR="004579A6" w:rsidRPr="004579A6">
        <w:rPr>
          <w:rFonts w:ascii="Times New Roman" w:hAnsi="Times New Roman" w:cs="Times New Roman"/>
          <w:sz w:val="28"/>
          <w:szCs w:val="28"/>
        </w:rPr>
        <w:t xml:space="preserve"> [57]</w:t>
      </w:r>
      <w:r>
        <w:rPr>
          <w:rFonts w:ascii="Times New Roman" w:hAnsi="Times New Roman" w:cs="Times New Roman"/>
          <w:sz w:val="28"/>
          <w:szCs w:val="28"/>
        </w:rPr>
        <w:t>.</w:t>
      </w:r>
    </w:p>
    <w:p w14:paraId="5CB9A9A1" w14:textId="5E29C2B5" w:rsidR="00BD4852" w:rsidRDefault="00BD4852"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Как следует из представленного выше обзора литературы, большинство работ как зарубежных, так и отечественных исследователей посвящены вопросам мотивации, организационного устройства и влияния среды на развитие социального предпринимательства. Вместе с тем, вопросы эффективности государственного регулирования социального предпринимательства и его влияния на развитие данной сферы являются малоизученными.</w:t>
      </w:r>
    </w:p>
    <w:p w14:paraId="031F8295" w14:textId="07C419A0" w:rsidR="006319CE" w:rsidRDefault="006319CE"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Настоящая исследовательская работа призвана дополнить существующую академическую литературу по вопросам социального предпринимательства в части роли государственного регулирования</w:t>
      </w:r>
      <w:r w:rsidR="007B0E8E">
        <w:rPr>
          <w:rFonts w:ascii="Times New Roman" w:hAnsi="Times New Roman" w:cs="Times New Roman"/>
          <w:sz w:val="28"/>
          <w:szCs w:val="28"/>
        </w:rPr>
        <w:t xml:space="preserve"> и стать отправной точкой для дальнейших исследований на данную тему</w:t>
      </w:r>
      <w:r>
        <w:rPr>
          <w:rFonts w:ascii="Times New Roman" w:hAnsi="Times New Roman" w:cs="Times New Roman"/>
          <w:sz w:val="28"/>
          <w:szCs w:val="28"/>
        </w:rPr>
        <w:t>.</w:t>
      </w:r>
    </w:p>
    <w:p w14:paraId="6557A28A" w14:textId="6E037FDE" w:rsidR="006319CE" w:rsidRDefault="006319CE" w:rsidP="006319CE">
      <w:pPr>
        <w:pStyle w:val="a3"/>
        <w:ind w:firstLine="851"/>
        <w:jc w:val="both"/>
        <w:rPr>
          <w:rFonts w:ascii="Times New Roman" w:hAnsi="Times New Roman" w:cs="Times New Roman"/>
          <w:sz w:val="28"/>
          <w:szCs w:val="28"/>
        </w:rPr>
      </w:pPr>
    </w:p>
    <w:p w14:paraId="174D4B88" w14:textId="5C1CD402" w:rsidR="006319CE" w:rsidRDefault="006319CE" w:rsidP="006319CE">
      <w:pPr>
        <w:pStyle w:val="a3"/>
        <w:ind w:firstLine="851"/>
        <w:jc w:val="both"/>
        <w:rPr>
          <w:rFonts w:ascii="Times New Roman" w:hAnsi="Times New Roman" w:cs="Times New Roman"/>
          <w:sz w:val="28"/>
          <w:szCs w:val="28"/>
        </w:rPr>
      </w:pPr>
      <w:r w:rsidRPr="006319CE">
        <w:rPr>
          <w:rFonts w:ascii="Times New Roman" w:hAnsi="Times New Roman" w:cs="Times New Roman"/>
          <w:b/>
          <w:bCs/>
          <w:sz w:val="28"/>
          <w:szCs w:val="28"/>
        </w:rPr>
        <w:t>Цель диссертационной работы</w:t>
      </w:r>
      <w:r>
        <w:rPr>
          <w:rFonts w:ascii="Times New Roman" w:hAnsi="Times New Roman" w:cs="Times New Roman"/>
          <w:sz w:val="28"/>
          <w:szCs w:val="28"/>
        </w:rPr>
        <w:t xml:space="preserve"> – на основе исследования субъектов социального предпринимательства и анализа действующих нормативных правовых актов в данной сфере предложить пути совершенствования государственного регулирования социального предпринимательства в Казахстане.</w:t>
      </w:r>
    </w:p>
    <w:p w14:paraId="58FE4623" w14:textId="77777777" w:rsidR="007B0E8E" w:rsidRDefault="007B0E8E" w:rsidP="006319CE">
      <w:pPr>
        <w:pStyle w:val="a3"/>
        <w:ind w:firstLine="851"/>
        <w:jc w:val="both"/>
        <w:rPr>
          <w:rFonts w:ascii="Times New Roman" w:hAnsi="Times New Roman" w:cs="Times New Roman"/>
          <w:sz w:val="28"/>
          <w:szCs w:val="28"/>
        </w:rPr>
      </w:pPr>
    </w:p>
    <w:p w14:paraId="3ADACF94" w14:textId="35D66674" w:rsidR="006319CE" w:rsidRPr="006319CE" w:rsidRDefault="006319CE" w:rsidP="006319CE">
      <w:pPr>
        <w:pStyle w:val="a3"/>
        <w:ind w:firstLine="851"/>
        <w:jc w:val="both"/>
        <w:rPr>
          <w:rFonts w:ascii="Times New Roman" w:hAnsi="Times New Roman" w:cs="Times New Roman"/>
          <w:b/>
          <w:bCs/>
          <w:sz w:val="28"/>
          <w:szCs w:val="28"/>
        </w:rPr>
      </w:pPr>
      <w:r w:rsidRPr="006319CE">
        <w:rPr>
          <w:rFonts w:ascii="Times New Roman" w:hAnsi="Times New Roman" w:cs="Times New Roman"/>
          <w:b/>
          <w:bCs/>
          <w:sz w:val="28"/>
          <w:szCs w:val="28"/>
        </w:rPr>
        <w:t>Задачи</w:t>
      </w:r>
      <w:r>
        <w:rPr>
          <w:rFonts w:ascii="Times New Roman" w:hAnsi="Times New Roman" w:cs="Times New Roman"/>
          <w:b/>
          <w:bCs/>
          <w:sz w:val="28"/>
          <w:szCs w:val="28"/>
        </w:rPr>
        <w:t xml:space="preserve"> диссертационной работы</w:t>
      </w:r>
      <w:r w:rsidRPr="006319CE">
        <w:rPr>
          <w:rFonts w:ascii="Times New Roman" w:hAnsi="Times New Roman" w:cs="Times New Roman"/>
          <w:b/>
          <w:bCs/>
          <w:sz w:val="28"/>
          <w:szCs w:val="28"/>
        </w:rPr>
        <w:t>:</w:t>
      </w:r>
    </w:p>
    <w:p w14:paraId="1F7850AE" w14:textId="77777777" w:rsidR="001238F8" w:rsidRDefault="006319CE"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провести </w:t>
      </w:r>
      <w:r w:rsidRPr="006319CE">
        <w:rPr>
          <w:rFonts w:ascii="Times New Roman" w:hAnsi="Times New Roman" w:cs="Times New Roman"/>
          <w:sz w:val="28"/>
          <w:szCs w:val="28"/>
        </w:rPr>
        <w:t>обзор теоретико-методологических основ государственного регулирования социального</w:t>
      </w:r>
      <w:r>
        <w:rPr>
          <w:rFonts w:ascii="Times New Roman" w:hAnsi="Times New Roman" w:cs="Times New Roman"/>
          <w:sz w:val="28"/>
          <w:szCs w:val="28"/>
        </w:rPr>
        <w:t xml:space="preserve"> </w:t>
      </w:r>
      <w:r w:rsidRPr="006319CE">
        <w:rPr>
          <w:rFonts w:ascii="Times New Roman" w:hAnsi="Times New Roman" w:cs="Times New Roman"/>
          <w:sz w:val="28"/>
          <w:szCs w:val="28"/>
        </w:rPr>
        <w:t>предпринимательства</w:t>
      </w:r>
      <w:r w:rsidR="001238F8">
        <w:rPr>
          <w:rFonts w:ascii="Times New Roman" w:hAnsi="Times New Roman" w:cs="Times New Roman"/>
          <w:sz w:val="28"/>
          <w:szCs w:val="28"/>
        </w:rPr>
        <w:t>;</w:t>
      </w:r>
    </w:p>
    <w:p w14:paraId="56985FA2" w14:textId="0196BDE4" w:rsidR="006319CE" w:rsidRDefault="001238F8"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006319CE" w:rsidRPr="006319CE">
        <w:rPr>
          <w:rFonts w:ascii="Times New Roman" w:hAnsi="Times New Roman" w:cs="Times New Roman"/>
          <w:sz w:val="28"/>
          <w:szCs w:val="28"/>
        </w:rPr>
        <w:t xml:space="preserve"> изуч</w:t>
      </w:r>
      <w:r w:rsidR="006319CE">
        <w:rPr>
          <w:rFonts w:ascii="Times New Roman" w:hAnsi="Times New Roman" w:cs="Times New Roman"/>
          <w:sz w:val="28"/>
          <w:szCs w:val="28"/>
        </w:rPr>
        <w:t>ить</w:t>
      </w:r>
      <w:r w:rsidR="006319CE" w:rsidRPr="006319CE">
        <w:rPr>
          <w:rFonts w:ascii="Times New Roman" w:hAnsi="Times New Roman" w:cs="Times New Roman"/>
          <w:sz w:val="28"/>
          <w:szCs w:val="28"/>
        </w:rPr>
        <w:t xml:space="preserve"> международн</w:t>
      </w:r>
      <w:r w:rsidR="006319CE">
        <w:rPr>
          <w:rFonts w:ascii="Times New Roman" w:hAnsi="Times New Roman" w:cs="Times New Roman"/>
          <w:sz w:val="28"/>
          <w:szCs w:val="28"/>
        </w:rPr>
        <w:t>ый</w:t>
      </w:r>
      <w:r w:rsidR="006319CE" w:rsidRPr="006319CE">
        <w:rPr>
          <w:rFonts w:ascii="Times New Roman" w:hAnsi="Times New Roman" w:cs="Times New Roman"/>
          <w:sz w:val="28"/>
          <w:szCs w:val="28"/>
        </w:rPr>
        <w:t xml:space="preserve"> опыт</w:t>
      </w:r>
      <w:r>
        <w:rPr>
          <w:rFonts w:ascii="Times New Roman" w:hAnsi="Times New Roman" w:cs="Times New Roman"/>
          <w:sz w:val="28"/>
          <w:szCs w:val="28"/>
        </w:rPr>
        <w:t xml:space="preserve"> государственного регулирования социального предпринимательства</w:t>
      </w:r>
      <w:r w:rsidR="006319CE" w:rsidRPr="006319CE">
        <w:rPr>
          <w:rFonts w:ascii="Times New Roman" w:hAnsi="Times New Roman" w:cs="Times New Roman"/>
          <w:sz w:val="28"/>
          <w:szCs w:val="28"/>
        </w:rPr>
        <w:t>;</w:t>
      </w:r>
    </w:p>
    <w:p w14:paraId="245EC8A2" w14:textId="0EFF7600" w:rsidR="006319CE" w:rsidRDefault="006319CE"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lastRenderedPageBreak/>
        <w:t>- изучить текущее состояние социального предпринимательства в Казахстане;</w:t>
      </w:r>
    </w:p>
    <w:p w14:paraId="795E8AE1" w14:textId="40F0EA12" w:rsidR="001238F8" w:rsidRDefault="001238F8"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 составить социально-психологический действующих субъектов социального предпринимательства в Казахстане;</w:t>
      </w:r>
    </w:p>
    <w:p w14:paraId="60BA002D" w14:textId="0503837F" w:rsidR="00BD4852" w:rsidRDefault="006319CE"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 обобщить и проанализировать действующие нормативные правовые акты и инструменты государственного регулирования в сфере социального предпринимательства;</w:t>
      </w:r>
    </w:p>
    <w:p w14:paraId="72D861E5" w14:textId="475E348F" w:rsidR="006319CE" w:rsidRDefault="006319CE"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 исследовать влияние государственного регулирования на развитие социального предпринимательства;</w:t>
      </w:r>
    </w:p>
    <w:p w14:paraId="04133456" w14:textId="207F2357" w:rsidR="006319CE" w:rsidRDefault="006319CE"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 выявить сдерживающие факторы, препятствующие развитию социального предпринимательства;</w:t>
      </w:r>
    </w:p>
    <w:p w14:paraId="38796EE9" w14:textId="1492F7A0" w:rsidR="006319CE" w:rsidRDefault="006319CE" w:rsidP="006319CE">
      <w:pPr>
        <w:pStyle w:val="a3"/>
        <w:ind w:firstLine="851"/>
        <w:jc w:val="both"/>
        <w:rPr>
          <w:rFonts w:ascii="Times New Roman" w:hAnsi="Times New Roman" w:cs="Times New Roman"/>
          <w:sz w:val="28"/>
          <w:szCs w:val="28"/>
        </w:rPr>
      </w:pPr>
      <w:r>
        <w:rPr>
          <w:rFonts w:ascii="Times New Roman" w:hAnsi="Times New Roman" w:cs="Times New Roman"/>
          <w:sz w:val="28"/>
          <w:szCs w:val="28"/>
        </w:rPr>
        <w:t>- предложить пути совершенствования государственного регулирования социального предпринимательства.</w:t>
      </w:r>
    </w:p>
    <w:p w14:paraId="6532776F" w14:textId="77777777" w:rsidR="007B0E8E" w:rsidRPr="006319CE" w:rsidRDefault="007B0E8E" w:rsidP="006319CE">
      <w:pPr>
        <w:pStyle w:val="a3"/>
        <w:ind w:firstLine="851"/>
        <w:jc w:val="both"/>
        <w:rPr>
          <w:rFonts w:ascii="Times New Roman" w:hAnsi="Times New Roman" w:cs="Times New Roman"/>
          <w:sz w:val="28"/>
          <w:szCs w:val="28"/>
        </w:rPr>
      </w:pPr>
    </w:p>
    <w:p w14:paraId="63F612E9" w14:textId="24149851" w:rsidR="006319CE" w:rsidRDefault="006319CE" w:rsidP="00872764">
      <w:pPr>
        <w:pStyle w:val="a3"/>
        <w:ind w:firstLine="851"/>
        <w:jc w:val="both"/>
        <w:rPr>
          <w:rFonts w:ascii="Times New Roman" w:hAnsi="Times New Roman" w:cs="Times New Roman"/>
          <w:sz w:val="28"/>
          <w:szCs w:val="28"/>
        </w:rPr>
      </w:pPr>
      <w:r w:rsidRPr="003C04F5">
        <w:rPr>
          <w:rFonts w:ascii="Times New Roman" w:hAnsi="Times New Roman" w:cs="Times New Roman"/>
          <w:b/>
          <w:bCs/>
          <w:sz w:val="28"/>
          <w:szCs w:val="28"/>
        </w:rPr>
        <w:t xml:space="preserve">Объектом </w:t>
      </w:r>
      <w:r>
        <w:rPr>
          <w:rFonts w:ascii="Times New Roman" w:hAnsi="Times New Roman" w:cs="Times New Roman"/>
          <w:sz w:val="28"/>
          <w:szCs w:val="28"/>
        </w:rPr>
        <w:t>исследования выступили действующие субъекты социального предпринимательства</w:t>
      </w:r>
      <w:r w:rsidR="003C04F5">
        <w:rPr>
          <w:rFonts w:ascii="Times New Roman" w:hAnsi="Times New Roman" w:cs="Times New Roman"/>
          <w:sz w:val="28"/>
          <w:szCs w:val="28"/>
        </w:rPr>
        <w:t>, включенные в Реестр ССП.</w:t>
      </w:r>
    </w:p>
    <w:p w14:paraId="452416FE" w14:textId="77777777" w:rsidR="007B0E8E" w:rsidRDefault="007B0E8E" w:rsidP="00872764">
      <w:pPr>
        <w:pStyle w:val="a3"/>
        <w:ind w:firstLine="851"/>
        <w:jc w:val="both"/>
        <w:rPr>
          <w:rFonts w:ascii="Times New Roman" w:hAnsi="Times New Roman" w:cs="Times New Roman"/>
          <w:sz w:val="28"/>
          <w:szCs w:val="28"/>
        </w:rPr>
      </w:pPr>
    </w:p>
    <w:p w14:paraId="4044F5B5" w14:textId="1DAFE17C" w:rsidR="003C04F5" w:rsidRDefault="003C04F5" w:rsidP="0064380A">
      <w:pPr>
        <w:pStyle w:val="a3"/>
        <w:ind w:firstLine="851"/>
        <w:jc w:val="both"/>
        <w:rPr>
          <w:rFonts w:ascii="Times New Roman" w:hAnsi="Times New Roman" w:cs="Times New Roman"/>
          <w:sz w:val="28"/>
          <w:szCs w:val="28"/>
        </w:rPr>
      </w:pPr>
      <w:r w:rsidRPr="003C04F5">
        <w:rPr>
          <w:rFonts w:ascii="Times New Roman" w:hAnsi="Times New Roman" w:cs="Times New Roman"/>
          <w:b/>
          <w:bCs/>
          <w:sz w:val="28"/>
          <w:szCs w:val="28"/>
        </w:rPr>
        <w:t>Предметом</w:t>
      </w:r>
      <w:r>
        <w:rPr>
          <w:rFonts w:ascii="Times New Roman" w:hAnsi="Times New Roman" w:cs="Times New Roman"/>
          <w:sz w:val="28"/>
          <w:szCs w:val="28"/>
        </w:rPr>
        <w:t xml:space="preserve"> исследования явились </w:t>
      </w:r>
      <w:r w:rsidRPr="003C04F5">
        <w:rPr>
          <w:rFonts w:ascii="Times New Roman" w:hAnsi="Times New Roman" w:cs="Times New Roman"/>
          <w:sz w:val="28"/>
          <w:szCs w:val="28"/>
        </w:rPr>
        <w:t>статус-кво</w:t>
      </w:r>
      <w:r>
        <w:rPr>
          <w:rFonts w:ascii="Times New Roman" w:hAnsi="Times New Roman" w:cs="Times New Roman"/>
          <w:sz w:val="28"/>
          <w:szCs w:val="28"/>
        </w:rPr>
        <w:t xml:space="preserve"> и методы совершенствования </w:t>
      </w:r>
      <w:r w:rsidRPr="003C04F5">
        <w:rPr>
          <w:rFonts w:ascii="Times New Roman" w:hAnsi="Times New Roman" w:cs="Times New Roman"/>
          <w:sz w:val="28"/>
          <w:szCs w:val="28"/>
        </w:rPr>
        <w:t>государственного регулирования социального предпринимательства в</w:t>
      </w:r>
      <w:r>
        <w:rPr>
          <w:rFonts w:ascii="Times New Roman" w:hAnsi="Times New Roman" w:cs="Times New Roman"/>
          <w:sz w:val="28"/>
          <w:szCs w:val="28"/>
        </w:rPr>
        <w:t xml:space="preserve"> </w:t>
      </w:r>
      <w:r w:rsidRPr="003C04F5">
        <w:rPr>
          <w:rFonts w:ascii="Times New Roman" w:hAnsi="Times New Roman" w:cs="Times New Roman"/>
          <w:sz w:val="28"/>
          <w:szCs w:val="28"/>
        </w:rPr>
        <w:t>Казахстане.</w:t>
      </w:r>
    </w:p>
    <w:p w14:paraId="7F6A1780" w14:textId="77777777" w:rsidR="007B0E8E" w:rsidRDefault="007B0E8E" w:rsidP="0064380A">
      <w:pPr>
        <w:pStyle w:val="a3"/>
        <w:ind w:firstLine="851"/>
        <w:jc w:val="both"/>
        <w:rPr>
          <w:rFonts w:ascii="Times New Roman" w:hAnsi="Times New Roman" w:cs="Times New Roman"/>
          <w:sz w:val="28"/>
          <w:szCs w:val="28"/>
        </w:rPr>
      </w:pPr>
    </w:p>
    <w:p w14:paraId="42F3D699" w14:textId="77777777" w:rsidR="007B0E8E" w:rsidRDefault="0064380A" w:rsidP="0064380A">
      <w:pPr>
        <w:spacing w:after="0" w:line="240" w:lineRule="auto"/>
        <w:ind w:firstLine="851"/>
        <w:jc w:val="both"/>
        <w:rPr>
          <w:rFonts w:ascii="Times New Roman" w:hAnsi="Times New Roman" w:cs="Times New Roman"/>
          <w:sz w:val="28"/>
          <w:szCs w:val="28"/>
        </w:rPr>
      </w:pPr>
      <w:r w:rsidRPr="0064380A">
        <w:rPr>
          <w:rFonts w:ascii="Times New Roman" w:hAnsi="Times New Roman" w:cs="Times New Roman"/>
          <w:b/>
          <w:bCs/>
          <w:sz w:val="28"/>
          <w:szCs w:val="28"/>
        </w:rPr>
        <w:t>Методологическую основ</w:t>
      </w:r>
      <w:r>
        <w:rPr>
          <w:rFonts w:ascii="Times New Roman" w:hAnsi="Times New Roman" w:cs="Times New Roman"/>
          <w:b/>
          <w:bCs/>
          <w:sz w:val="28"/>
          <w:szCs w:val="28"/>
        </w:rPr>
        <w:t>у</w:t>
      </w:r>
      <w:r w:rsidRPr="0064380A">
        <w:rPr>
          <w:rFonts w:ascii="Times New Roman" w:hAnsi="Times New Roman" w:cs="Times New Roman"/>
          <w:sz w:val="28"/>
          <w:szCs w:val="28"/>
        </w:rPr>
        <w:t xml:space="preserve"> исследования составили</w:t>
      </w:r>
      <w:r>
        <w:rPr>
          <w:rFonts w:ascii="Times New Roman" w:hAnsi="Times New Roman" w:cs="Times New Roman"/>
          <w:sz w:val="28"/>
          <w:szCs w:val="28"/>
        </w:rPr>
        <w:t xml:space="preserve"> </w:t>
      </w:r>
      <w:r w:rsidRPr="0064380A">
        <w:rPr>
          <w:rFonts w:ascii="Times New Roman" w:hAnsi="Times New Roman" w:cs="Times New Roman"/>
          <w:sz w:val="28"/>
          <w:szCs w:val="28"/>
        </w:rPr>
        <w:t xml:space="preserve">работы </w:t>
      </w:r>
      <w:r>
        <w:rPr>
          <w:rFonts w:ascii="Times New Roman" w:hAnsi="Times New Roman" w:cs="Times New Roman"/>
          <w:sz w:val="28"/>
          <w:szCs w:val="28"/>
        </w:rPr>
        <w:t xml:space="preserve">зарубежных и отечественных </w:t>
      </w:r>
      <w:r w:rsidRPr="0064380A">
        <w:rPr>
          <w:rFonts w:ascii="Times New Roman" w:hAnsi="Times New Roman" w:cs="Times New Roman"/>
          <w:sz w:val="28"/>
          <w:szCs w:val="28"/>
        </w:rPr>
        <w:t>ученых, экспертов</w:t>
      </w:r>
      <w:r>
        <w:rPr>
          <w:rFonts w:ascii="Times New Roman" w:hAnsi="Times New Roman" w:cs="Times New Roman"/>
          <w:sz w:val="28"/>
          <w:szCs w:val="28"/>
        </w:rPr>
        <w:t xml:space="preserve"> и</w:t>
      </w:r>
      <w:r w:rsidRPr="0064380A">
        <w:rPr>
          <w:rFonts w:ascii="Times New Roman" w:hAnsi="Times New Roman" w:cs="Times New Roman"/>
          <w:sz w:val="28"/>
          <w:szCs w:val="28"/>
        </w:rPr>
        <w:t xml:space="preserve"> аналитиков </w:t>
      </w:r>
      <w:r>
        <w:rPr>
          <w:rFonts w:ascii="Times New Roman" w:hAnsi="Times New Roman" w:cs="Times New Roman"/>
          <w:sz w:val="28"/>
          <w:szCs w:val="28"/>
        </w:rPr>
        <w:t>по вопросам</w:t>
      </w:r>
      <w:r w:rsidRPr="0064380A">
        <w:rPr>
          <w:rFonts w:ascii="Times New Roman" w:hAnsi="Times New Roman" w:cs="Times New Roman"/>
          <w:sz w:val="28"/>
          <w:szCs w:val="28"/>
        </w:rPr>
        <w:t xml:space="preserve"> </w:t>
      </w:r>
      <w:r>
        <w:rPr>
          <w:rFonts w:ascii="Times New Roman" w:hAnsi="Times New Roman" w:cs="Times New Roman"/>
          <w:sz w:val="28"/>
          <w:szCs w:val="28"/>
        </w:rPr>
        <w:t xml:space="preserve">социального </w:t>
      </w:r>
      <w:r w:rsidRPr="0064380A">
        <w:rPr>
          <w:rFonts w:ascii="Times New Roman" w:hAnsi="Times New Roman" w:cs="Times New Roman"/>
          <w:sz w:val="28"/>
          <w:szCs w:val="28"/>
        </w:rPr>
        <w:t>предпринимательства</w:t>
      </w:r>
      <w:r>
        <w:rPr>
          <w:rFonts w:ascii="Times New Roman" w:hAnsi="Times New Roman" w:cs="Times New Roman"/>
          <w:sz w:val="28"/>
          <w:szCs w:val="28"/>
        </w:rPr>
        <w:t xml:space="preserve"> и государственного регулирования данной сферы.</w:t>
      </w:r>
    </w:p>
    <w:p w14:paraId="336FFDE6" w14:textId="6F12E54E" w:rsidR="0064380A" w:rsidRDefault="0064380A" w:rsidP="0064380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качестве информационной базы также были использованы нормативные правовые акты, статистические данные, публикации на веб-сайтах государственных органов и организаций, новостных порталов и других открытых источников информации.</w:t>
      </w:r>
    </w:p>
    <w:p w14:paraId="16A31F96" w14:textId="77777777" w:rsidR="007B0E8E" w:rsidRDefault="0064380A" w:rsidP="0064380A">
      <w:pPr>
        <w:spacing w:after="0" w:line="240" w:lineRule="auto"/>
        <w:ind w:firstLine="851"/>
        <w:jc w:val="both"/>
        <w:rPr>
          <w:rFonts w:ascii="Times New Roman" w:hAnsi="Times New Roman" w:cs="Times New Roman"/>
          <w:sz w:val="28"/>
          <w:szCs w:val="28"/>
          <w:lang w:val="kk-KZ"/>
        </w:rPr>
      </w:pPr>
      <w:r w:rsidRPr="00D37631">
        <w:rPr>
          <w:rFonts w:ascii="Times New Roman" w:hAnsi="Times New Roman" w:cs="Times New Roman"/>
          <w:sz w:val="28"/>
          <w:szCs w:val="28"/>
        </w:rPr>
        <w:t xml:space="preserve">Для получения оценок по вопросам </w:t>
      </w:r>
      <w:r>
        <w:rPr>
          <w:rFonts w:ascii="Times New Roman" w:hAnsi="Times New Roman" w:cs="Times New Roman"/>
          <w:sz w:val="28"/>
          <w:szCs w:val="28"/>
        </w:rPr>
        <w:t>государственного регулирования</w:t>
      </w:r>
      <w:r w:rsidRPr="00D37631">
        <w:rPr>
          <w:rFonts w:ascii="Times New Roman" w:hAnsi="Times New Roman" w:cs="Times New Roman"/>
          <w:sz w:val="28"/>
          <w:szCs w:val="28"/>
        </w:rPr>
        <w:t xml:space="preserve"> социального предпринимательства </w:t>
      </w:r>
      <w:r>
        <w:rPr>
          <w:rFonts w:ascii="Times New Roman" w:hAnsi="Times New Roman" w:cs="Times New Roman"/>
          <w:sz w:val="28"/>
          <w:szCs w:val="28"/>
          <w:lang w:val="kk-KZ"/>
        </w:rPr>
        <w:t>была выбрана социологическая методика</w:t>
      </w:r>
      <w:r w:rsidRPr="00D37631">
        <w:rPr>
          <w:rFonts w:ascii="Times New Roman" w:hAnsi="Times New Roman" w:cs="Times New Roman"/>
          <w:sz w:val="28"/>
          <w:szCs w:val="28"/>
        </w:rPr>
        <w:t xml:space="preserve"> </w:t>
      </w:r>
      <w:r>
        <w:rPr>
          <w:rFonts w:ascii="Times New Roman" w:hAnsi="Times New Roman" w:cs="Times New Roman"/>
          <w:sz w:val="28"/>
          <w:szCs w:val="28"/>
        </w:rPr>
        <w:t>проведения исследований. Б</w:t>
      </w:r>
      <w:r w:rsidRPr="00D37631">
        <w:rPr>
          <w:rFonts w:ascii="Times New Roman" w:hAnsi="Times New Roman" w:cs="Times New Roman"/>
          <w:sz w:val="28"/>
          <w:szCs w:val="28"/>
        </w:rPr>
        <w:t xml:space="preserve">ыли проведены </w:t>
      </w:r>
      <w:r w:rsidRPr="00523BAC">
        <w:rPr>
          <w:rFonts w:ascii="Times New Roman" w:hAnsi="Times New Roman" w:cs="Times New Roman"/>
          <w:sz w:val="28"/>
          <w:szCs w:val="28"/>
          <w:lang w:val="kk-KZ"/>
        </w:rPr>
        <w:t>глубинные интервью, участниками которых стали</w:t>
      </w:r>
      <w:r>
        <w:rPr>
          <w:rFonts w:ascii="Times New Roman" w:hAnsi="Times New Roman" w:cs="Times New Roman"/>
          <w:sz w:val="28"/>
          <w:szCs w:val="28"/>
          <w:lang w:val="kk-KZ"/>
        </w:rPr>
        <w:t xml:space="preserve"> социальные предприниматели,</w:t>
      </w:r>
      <w:r w:rsidRPr="00523BAC">
        <w:rPr>
          <w:rFonts w:ascii="Times New Roman" w:hAnsi="Times New Roman" w:cs="Times New Roman"/>
          <w:sz w:val="28"/>
          <w:szCs w:val="28"/>
          <w:lang w:val="kk-KZ"/>
        </w:rPr>
        <w:t xml:space="preserve"> зарегистрированные в Реестре </w:t>
      </w:r>
      <w:r>
        <w:rPr>
          <w:rFonts w:ascii="Times New Roman" w:hAnsi="Times New Roman" w:cs="Times New Roman"/>
          <w:sz w:val="28"/>
          <w:szCs w:val="28"/>
          <w:lang w:val="kk-KZ"/>
        </w:rPr>
        <w:t xml:space="preserve">субъектов </w:t>
      </w:r>
      <w:r w:rsidRPr="00523BAC">
        <w:rPr>
          <w:rFonts w:ascii="Times New Roman" w:hAnsi="Times New Roman" w:cs="Times New Roman"/>
          <w:sz w:val="28"/>
          <w:szCs w:val="28"/>
          <w:lang w:val="kk-KZ"/>
        </w:rPr>
        <w:t>социальн</w:t>
      </w:r>
      <w:r>
        <w:rPr>
          <w:rFonts w:ascii="Times New Roman" w:hAnsi="Times New Roman" w:cs="Times New Roman"/>
          <w:sz w:val="28"/>
          <w:szCs w:val="28"/>
          <w:lang w:val="kk-KZ"/>
        </w:rPr>
        <w:t>ого</w:t>
      </w:r>
      <w:r w:rsidRPr="00523BAC">
        <w:rPr>
          <w:rFonts w:ascii="Times New Roman" w:hAnsi="Times New Roman" w:cs="Times New Roman"/>
          <w:sz w:val="28"/>
          <w:szCs w:val="28"/>
          <w:lang w:val="kk-KZ"/>
        </w:rPr>
        <w:t xml:space="preserve"> предпринимател</w:t>
      </w:r>
      <w:r>
        <w:rPr>
          <w:rFonts w:ascii="Times New Roman" w:hAnsi="Times New Roman" w:cs="Times New Roman"/>
          <w:sz w:val="28"/>
          <w:szCs w:val="28"/>
          <w:lang w:val="kk-KZ"/>
        </w:rPr>
        <w:t>ьства</w:t>
      </w:r>
      <w:r w:rsidRPr="00523BAC">
        <w:rPr>
          <w:rFonts w:ascii="Times New Roman" w:hAnsi="Times New Roman" w:cs="Times New Roman"/>
          <w:sz w:val="28"/>
          <w:szCs w:val="28"/>
          <w:lang w:val="kk-KZ"/>
        </w:rPr>
        <w:t>.</w:t>
      </w:r>
    </w:p>
    <w:p w14:paraId="05888AB4" w14:textId="073B71D6" w:rsidR="0064380A" w:rsidRDefault="0064380A" w:rsidP="0064380A">
      <w:pPr>
        <w:spacing w:after="0" w:line="240" w:lineRule="auto"/>
        <w:ind w:firstLine="851"/>
        <w:jc w:val="both"/>
        <w:rPr>
          <w:rFonts w:ascii="Times New Roman" w:hAnsi="Times New Roman" w:cs="Times New Roman"/>
          <w:sz w:val="28"/>
          <w:szCs w:val="28"/>
          <w:lang w:val="kk-KZ"/>
        </w:rPr>
      </w:pPr>
      <w:r w:rsidRPr="006B3067">
        <w:rPr>
          <w:rFonts w:ascii="Times New Roman" w:hAnsi="Times New Roman" w:cs="Times New Roman"/>
          <w:sz w:val="28"/>
          <w:szCs w:val="28"/>
          <w:lang w:val="kk-KZ"/>
        </w:rPr>
        <w:t xml:space="preserve">Глубинные интервью проводились </w:t>
      </w:r>
      <w:r w:rsidR="00E6581B">
        <w:rPr>
          <w:rFonts w:ascii="Times New Roman" w:hAnsi="Times New Roman" w:cs="Times New Roman"/>
          <w:sz w:val="28"/>
          <w:szCs w:val="28"/>
          <w:lang w:val="kk-KZ"/>
        </w:rPr>
        <w:t>в два этапа (в июне-августе</w:t>
      </w:r>
      <w:r w:rsidRPr="006B3067">
        <w:rPr>
          <w:rFonts w:ascii="Times New Roman" w:hAnsi="Times New Roman" w:cs="Times New Roman"/>
          <w:sz w:val="28"/>
          <w:szCs w:val="28"/>
          <w:lang w:val="kk-KZ"/>
        </w:rPr>
        <w:t xml:space="preserve"> 2022 года </w:t>
      </w:r>
      <w:r w:rsidR="00E6581B">
        <w:rPr>
          <w:rFonts w:ascii="Times New Roman" w:hAnsi="Times New Roman" w:cs="Times New Roman"/>
          <w:sz w:val="28"/>
          <w:szCs w:val="28"/>
          <w:lang w:val="kk-KZ"/>
        </w:rPr>
        <w:t xml:space="preserve">и марте-апреле 2023 года) </w:t>
      </w:r>
      <w:r>
        <w:rPr>
          <w:rFonts w:ascii="Times New Roman" w:hAnsi="Times New Roman" w:cs="Times New Roman"/>
          <w:sz w:val="28"/>
          <w:szCs w:val="28"/>
          <w:lang w:val="kk-KZ"/>
        </w:rPr>
        <w:t>посредством</w:t>
      </w:r>
      <w:r w:rsidRPr="006B3067">
        <w:rPr>
          <w:rFonts w:ascii="Times New Roman" w:hAnsi="Times New Roman" w:cs="Times New Roman"/>
          <w:sz w:val="28"/>
          <w:szCs w:val="28"/>
          <w:lang w:val="kk-KZ"/>
        </w:rPr>
        <w:t xml:space="preserve"> платформ</w:t>
      </w:r>
      <w:r>
        <w:rPr>
          <w:rFonts w:ascii="Times New Roman" w:hAnsi="Times New Roman" w:cs="Times New Roman"/>
          <w:sz w:val="28"/>
          <w:szCs w:val="28"/>
          <w:lang w:val="kk-KZ"/>
        </w:rPr>
        <w:t xml:space="preserve">ы </w:t>
      </w:r>
      <w:r w:rsidRPr="006B3067">
        <w:rPr>
          <w:rFonts w:ascii="Times New Roman" w:hAnsi="Times New Roman" w:cs="Times New Roman"/>
          <w:sz w:val="28"/>
          <w:szCs w:val="28"/>
          <w:lang w:val="kk-KZ"/>
        </w:rPr>
        <w:t>Zoom на основе разработанного бланка интервью.</w:t>
      </w:r>
      <w:r>
        <w:rPr>
          <w:rFonts w:ascii="Times New Roman" w:hAnsi="Times New Roman" w:cs="Times New Roman"/>
          <w:sz w:val="28"/>
          <w:szCs w:val="28"/>
          <w:lang w:val="kk-KZ"/>
        </w:rPr>
        <w:t xml:space="preserve"> Участниками интервью стали</w:t>
      </w:r>
      <w:r w:rsidR="007B0E8E">
        <w:rPr>
          <w:rFonts w:ascii="Times New Roman" w:hAnsi="Times New Roman" w:cs="Times New Roman"/>
          <w:sz w:val="28"/>
          <w:szCs w:val="28"/>
          <w:lang w:val="kk-KZ"/>
        </w:rPr>
        <w:t xml:space="preserve"> </w:t>
      </w:r>
      <w:r w:rsidR="00E6581B">
        <w:rPr>
          <w:rFonts w:ascii="Times New Roman" w:hAnsi="Times New Roman" w:cs="Times New Roman"/>
          <w:sz w:val="28"/>
          <w:szCs w:val="28"/>
          <w:lang w:val="kk-KZ"/>
        </w:rPr>
        <w:t>38 из 96</w:t>
      </w:r>
      <w:r>
        <w:rPr>
          <w:rFonts w:ascii="Times New Roman" w:hAnsi="Times New Roman" w:cs="Times New Roman"/>
          <w:sz w:val="28"/>
          <w:szCs w:val="28"/>
          <w:lang w:val="kk-KZ"/>
        </w:rPr>
        <w:t xml:space="preserve"> зарегистрированных субъектов социального предпринимательства.</w:t>
      </w:r>
    </w:p>
    <w:p w14:paraId="092CBD4A" w14:textId="7706E8D8" w:rsidR="001238F8" w:rsidRDefault="001238F8" w:rsidP="0064380A">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Каждое интервью длилось от сорока до шестидесяти минут. Участникам была гарантирована полная конфиденциальность предоставленной во время интервью информации, что обеспечило большую достоверность результатов опроса.</w:t>
      </w:r>
    </w:p>
    <w:p w14:paraId="6EC753A3" w14:textId="5FC713D1" w:rsidR="0064380A" w:rsidRDefault="0064380A" w:rsidP="0064380A">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Наряду с этим, автором были использованы </w:t>
      </w:r>
      <w:r w:rsidR="000B0B4D">
        <w:rPr>
          <w:rFonts w:ascii="Times New Roman" w:hAnsi="Times New Roman" w:cs="Times New Roman"/>
          <w:sz w:val="28"/>
          <w:szCs w:val="28"/>
          <w:lang w:val="kk-KZ"/>
        </w:rPr>
        <w:t xml:space="preserve">статистический, </w:t>
      </w:r>
      <w:r>
        <w:rPr>
          <w:rFonts w:ascii="Times New Roman" w:hAnsi="Times New Roman" w:cs="Times New Roman"/>
          <w:sz w:val="28"/>
          <w:szCs w:val="28"/>
          <w:lang w:val="kk-KZ"/>
        </w:rPr>
        <w:t>сравнительно-правовой, аналитический и исторический методы исследовательской работы.</w:t>
      </w:r>
    </w:p>
    <w:p w14:paraId="16F059C0" w14:textId="77777777" w:rsidR="007B0E8E" w:rsidRDefault="007B0E8E" w:rsidP="0064380A">
      <w:pPr>
        <w:spacing w:after="0" w:line="240" w:lineRule="auto"/>
        <w:ind w:firstLine="851"/>
        <w:jc w:val="both"/>
        <w:rPr>
          <w:rFonts w:ascii="Times New Roman" w:hAnsi="Times New Roman" w:cs="Times New Roman"/>
          <w:sz w:val="28"/>
          <w:szCs w:val="28"/>
          <w:lang w:val="kk-KZ"/>
        </w:rPr>
      </w:pPr>
    </w:p>
    <w:p w14:paraId="7DB3A68E" w14:textId="430894C7" w:rsidR="007B0E8E" w:rsidRDefault="0064380A" w:rsidP="0064380A">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b/>
          <w:bCs/>
          <w:sz w:val="28"/>
          <w:szCs w:val="28"/>
          <w:lang w:val="kk-KZ"/>
        </w:rPr>
        <w:t>Н</w:t>
      </w:r>
      <w:r w:rsidRPr="0064380A">
        <w:rPr>
          <w:rFonts w:ascii="Times New Roman" w:hAnsi="Times New Roman" w:cs="Times New Roman"/>
          <w:b/>
          <w:bCs/>
          <w:sz w:val="28"/>
          <w:szCs w:val="28"/>
          <w:lang w:val="kk-KZ"/>
        </w:rPr>
        <w:t>овизна</w:t>
      </w:r>
      <w:r>
        <w:rPr>
          <w:rFonts w:ascii="Times New Roman" w:hAnsi="Times New Roman" w:cs="Times New Roman"/>
          <w:sz w:val="28"/>
          <w:szCs w:val="28"/>
          <w:lang w:val="kk-KZ"/>
        </w:rPr>
        <w:t xml:space="preserve"> диссертационной работы заключается в том, что это первое </w:t>
      </w:r>
      <w:r w:rsidR="007B0E8E">
        <w:rPr>
          <w:rFonts w:ascii="Times New Roman" w:hAnsi="Times New Roman" w:cs="Times New Roman"/>
          <w:sz w:val="28"/>
          <w:szCs w:val="28"/>
          <w:lang w:val="kk-KZ"/>
        </w:rPr>
        <w:t xml:space="preserve">в Казахстане </w:t>
      </w:r>
      <w:r>
        <w:rPr>
          <w:rFonts w:ascii="Times New Roman" w:hAnsi="Times New Roman" w:cs="Times New Roman"/>
          <w:sz w:val="28"/>
          <w:szCs w:val="28"/>
          <w:lang w:val="kk-KZ"/>
        </w:rPr>
        <w:t xml:space="preserve">эмпирическое исследование </w:t>
      </w:r>
      <w:r w:rsidR="002701EB">
        <w:rPr>
          <w:rFonts w:ascii="Times New Roman" w:hAnsi="Times New Roman" w:cs="Times New Roman"/>
          <w:sz w:val="28"/>
          <w:szCs w:val="28"/>
          <w:lang w:val="kk-KZ"/>
        </w:rPr>
        <w:t>субъектов социального предпринимательства и текущего положения в сфере государственного регулирования социального предпринимательства с момента принятия первых нормативных правовых актов в данной области.</w:t>
      </w:r>
    </w:p>
    <w:p w14:paraId="3B406D23" w14:textId="001F6F77" w:rsidR="007B0E8E" w:rsidRDefault="007B0E8E" w:rsidP="0064380A">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Так, автором составлен социально-психологический портрет социальных предпринимателей в Казахстане, определены источники их мотивации</w:t>
      </w:r>
      <w:r w:rsidR="00E6581B">
        <w:rPr>
          <w:rFonts w:ascii="Times New Roman" w:hAnsi="Times New Roman" w:cs="Times New Roman"/>
          <w:sz w:val="28"/>
          <w:szCs w:val="28"/>
          <w:lang w:val="kk-KZ"/>
        </w:rPr>
        <w:t>,</w:t>
      </w:r>
      <w:r>
        <w:rPr>
          <w:rFonts w:ascii="Times New Roman" w:hAnsi="Times New Roman" w:cs="Times New Roman"/>
          <w:sz w:val="28"/>
          <w:szCs w:val="28"/>
          <w:lang w:val="kk-KZ"/>
        </w:rPr>
        <w:t xml:space="preserve"> преимущества и сложности от вступления в Реестр субъектов социального предпринимательства.</w:t>
      </w:r>
    </w:p>
    <w:p w14:paraId="37771E27" w14:textId="07CC5D5C" w:rsidR="007B0E8E" w:rsidRDefault="002701EB" w:rsidP="007B0E8E">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Кроме того, автором предложены новые направления финансовой поддержки социального предпринимательства, методы оценки эффективности деятельности субъектов социального предпринимательства, разработаны пути совершенствования законодательной базы и нефинансовых мер поддержки социальных предпринимателей.</w:t>
      </w:r>
    </w:p>
    <w:p w14:paraId="4EDF13B0" w14:textId="77777777" w:rsidR="007B0E8E" w:rsidRDefault="007B0E8E" w:rsidP="0064380A">
      <w:pPr>
        <w:spacing w:after="0" w:line="240" w:lineRule="auto"/>
        <w:ind w:firstLine="851"/>
        <w:jc w:val="both"/>
        <w:rPr>
          <w:rFonts w:ascii="Times New Roman" w:hAnsi="Times New Roman" w:cs="Times New Roman"/>
          <w:sz w:val="28"/>
          <w:szCs w:val="28"/>
          <w:lang w:val="kk-KZ"/>
        </w:rPr>
      </w:pPr>
    </w:p>
    <w:p w14:paraId="303BD2C9" w14:textId="24EE0F8C" w:rsidR="007B0E8E" w:rsidRDefault="00AF4C16" w:rsidP="0064380A">
      <w:pPr>
        <w:spacing w:after="0" w:line="240" w:lineRule="auto"/>
        <w:ind w:firstLine="851"/>
        <w:jc w:val="both"/>
        <w:rPr>
          <w:rFonts w:ascii="Times New Roman" w:hAnsi="Times New Roman" w:cs="Times New Roman"/>
          <w:sz w:val="28"/>
          <w:szCs w:val="28"/>
          <w:lang w:val="kk-KZ"/>
        </w:rPr>
      </w:pPr>
      <w:r w:rsidRPr="00AF4C16">
        <w:rPr>
          <w:rFonts w:ascii="Times New Roman" w:hAnsi="Times New Roman" w:cs="Times New Roman"/>
          <w:b/>
          <w:bCs/>
          <w:sz w:val="28"/>
          <w:szCs w:val="28"/>
          <w:lang w:val="kk-KZ"/>
        </w:rPr>
        <w:t>Практическая значимость</w:t>
      </w:r>
      <w:r>
        <w:rPr>
          <w:rFonts w:ascii="Times New Roman" w:hAnsi="Times New Roman" w:cs="Times New Roman"/>
          <w:sz w:val="28"/>
          <w:szCs w:val="28"/>
          <w:lang w:val="kk-KZ"/>
        </w:rPr>
        <w:t xml:space="preserve"> диссертации заключается в возможности использования результатов данной работы при разработке дальнейшей государственной политики по развитию социального предпринимательства. </w:t>
      </w:r>
      <w:r w:rsidR="007B0E8E">
        <w:rPr>
          <w:rFonts w:ascii="Times New Roman" w:hAnsi="Times New Roman" w:cs="Times New Roman"/>
          <w:sz w:val="28"/>
          <w:szCs w:val="28"/>
          <w:lang w:val="kk-KZ"/>
        </w:rPr>
        <w:t xml:space="preserve">В данном труде приводятся предложения по внесению изменений в конкретные </w:t>
      </w:r>
      <w:r w:rsidR="001238F8">
        <w:rPr>
          <w:rFonts w:ascii="Times New Roman" w:hAnsi="Times New Roman" w:cs="Times New Roman"/>
          <w:sz w:val="28"/>
          <w:szCs w:val="28"/>
          <w:lang w:val="kk-KZ"/>
        </w:rPr>
        <w:t>нормативные правовые акты Республики Казахстан, что позволит существенно улучшить положение действующих социальных предпринимателей и привлечь в данную сферу новые организации.</w:t>
      </w:r>
    </w:p>
    <w:p w14:paraId="6FBE9651" w14:textId="20DBEDBB" w:rsidR="002701EB" w:rsidRDefault="00AF4C16" w:rsidP="0064380A">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Отдельные положения диссертационной работы и результатов проведенного исследования могут быть использованы при разработке учебных программ и методических материалов в сфере государственного управления, социальных наук и экономики предпринимательства.</w:t>
      </w:r>
    </w:p>
    <w:p w14:paraId="24B9989C" w14:textId="3C0CA04F" w:rsidR="007B0E8E" w:rsidRDefault="00715E55" w:rsidP="0064380A">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rPr>
        <w:t>Основные положения диссертационной работы опубликованы автором в семи научных статьях</w:t>
      </w:r>
      <w:r>
        <w:rPr>
          <w:rFonts w:ascii="Times New Roman" w:hAnsi="Times New Roman" w:cs="Times New Roman"/>
          <w:sz w:val="28"/>
          <w:szCs w:val="28"/>
          <w:lang w:val="kk-KZ"/>
        </w:rPr>
        <w:t>, из них четыре – в изданиях стран СНГ</w:t>
      </w:r>
      <w:r w:rsidR="00A26A64">
        <w:rPr>
          <w:rFonts w:ascii="Times New Roman" w:hAnsi="Times New Roman" w:cs="Times New Roman"/>
          <w:sz w:val="28"/>
          <w:szCs w:val="28"/>
          <w:lang w:val="kk-KZ"/>
        </w:rPr>
        <w:t xml:space="preserve"> </w:t>
      </w:r>
      <w:r w:rsidR="00A26A64" w:rsidRPr="00A26A64">
        <w:rPr>
          <w:rFonts w:ascii="Times New Roman" w:hAnsi="Times New Roman" w:cs="Times New Roman"/>
          <w:sz w:val="28"/>
          <w:szCs w:val="28"/>
        </w:rPr>
        <w:t>[58-61]</w:t>
      </w:r>
      <w:r>
        <w:rPr>
          <w:rFonts w:ascii="Times New Roman" w:hAnsi="Times New Roman" w:cs="Times New Roman"/>
          <w:sz w:val="28"/>
          <w:szCs w:val="28"/>
          <w:lang w:val="kk-KZ"/>
        </w:rPr>
        <w:t>, три – в изданиях дальнего зарубежья</w:t>
      </w:r>
      <w:r w:rsidR="00A26A64" w:rsidRPr="00A26A64">
        <w:rPr>
          <w:rFonts w:ascii="Times New Roman" w:hAnsi="Times New Roman" w:cs="Times New Roman"/>
          <w:sz w:val="28"/>
          <w:szCs w:val="28"/>
        </w:rPr>
        <w:t xml:space="preserve"> [62-64]</w:t>
      </w:r>
      <w:r>
        <w:rPr>
          <w:rFonts w:ascii="Times New Roman" w:hAnsi="Times New Roman" w:cs="Times New Roman"/>
          <w:sz w:val="28"/>
          <w:szCs w:val="28"/>
          <w:lang w:val="kk-KZ"/>
        </w:rPr>
        <w:t>.</w:t>
      </w:r>
    </w:p>
    <w:p w14:paraId="1561D95A" w14:textId="4B6EBE1B" w:rsidR="00AF4C16" w:rsidRPr="00715E55" w:rsidRDefault="00715E55" w:rsidP="0064380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val="kk-KZ"/>
        </w:rPr>
        <w:t xml:space="preserve">Следует отметить, что рекомендации, приведенные автором в своих публикациях, были учтены и использованы при разработке законов по вопросам социального предпринимательства </w:t>
      </w:r>
      <w:r w:rsidRPr="00715E55">
        <w:rPr>
          <w:rFonts w:ascii="Times New Roman" w:hAnsi="Times New Roman" w:cs="Times New Roman"/>
          <w:sz w:val="28"/>
          <w:szCs w:val="28"/>
        </w:rPr>
        <w:t>[3, 4].</w:t>
      </w:r>
    </w:p>
    <w:p w14:paraId="746E641D" w14:textId="7336D573" w:rsidR="00715E55" w:rsidRDefault="00715E55">
      <w:pPr>
        <w:rPr>
          <w:rFonts w:ascii="Times New Roman" w:hAnsi="Times New Roman" w:cs="Times New Roman"/>
          <w:b/>
          <w:bCs/>
          <w:sz w:val="28"/>
          <w:szCs w:val="28"/>
          <w:lang w:val="kk-KZ"/>
        </w:rPr>
      </w:pPr>
    </w:p>
    <w:p w14:paraId="4FD5D33B" w14:textId="23725688" w:rsidR="00715E55" w:rsidRDefault="00715E55" w:rsidP="00715E55">
      <w:pPr>
        <w:pStyle w:val="a3"/>
        <w:ind w:firstLine="851"/>
        <w:jc w:val="both"/>
        <w:rPr>
          <w:rFonts w:ascii="Times New Roman" w:hAnsi="Times New Roman" w:cs="Times New Roman"/>
          <w:b/>
          <w:bCs/>
          <w:sz w:val="28"/>
          <w:szCs w:val="28"/>
          <w:lang w:val="kk-KZ"/>
        </w:rPr>
      </w:pPr>
      <w:r w:rsidRPr="00715E55">
        <w:rPr>
          <w:rFonts w:ascii="Times New Roman" w:hAnsi="Times New Roman" w:cs="Times New Roman"/>
          <w:b/>
          <w:bCs/>
          <w:sz w:val="28"/>
          <w:szCs w:val="28"/>
          <w:lang w:val="kk-KZ"/>
        </w:rPr>
        <w:t>На защиту выносятся следующие положения:</w:t>
      </w:r>
    </w:p>
    <w:p w14:paraId="44DF931F" w14:textId="4BEBBB96" w:rsidR="00715E55" w:rsidRDefault="00715E55" w:rsidP="00715E55">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1) текущее состояние и основные сдерживающие факторы, препятствующие активному развитию социального предпринимательства в Казахстане;</w:t>
      </w:r>
    </w:p>
    <w:p w14:paraId="69F2B574" w14:textId="1844588C" w:rsidR="00715E55" w:rsidRDefault="00715E55" w:rsidP="00715E55">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2) пути совершенствования нормативно-правовой базы по вопросам социального предпринимательства;</w:t>
      </w:r>
    </w:p>
    <w:p w14:paraId="1105C429" w14:textId="0BE9DB33" w:rsidR="00715E55" w:rsidRDefault="00715E55" w:rsidP="00715E55">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3) рекомендация по внедрению системы оценки эффективности деятельности субъектов социального предпринимательства;</w:t>
      </w:r>
    </w:p>
    <w:p w14:paraId="258ADBC4" w14:textId="099FB439" w:rsidR="00715E55" w:rsidRDefault="00715E55" w:rsidP="00715E55">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E328DE">
        <w:rPr>
          <w:rFonts w:ascii="Times New Roman" w:hAnsi="Times New Roman" w:cs="Times New Roman"/>
          <w:sz w:val="28"/>
          <w:szCs w:val="28"/>
          <w:lang w:val="kk-KZ"/>
        </w:rPr>
        <w:t xml:space="preserve">предложения по политике финансовой поддержки социального предпринимательства, в том числе </w:t>
      </w:r>
      <w:r w:rsidR="001238F8">
        <w:rPr>
          <w:rFonts w:ascii="Times New Roman" w:hAnsi="Times New Roman" w:cs="Times New Roman"/>
          <w:sz w:val="28"/>
          <w:szCs w:val="28"/>
          <w:lang w:val="kk-KZ"/>
        </w:rPr>
        <w:t xml:space="preserve">предоставление преимуществ для социальных </w:t>
      </w:r>
      <w:r w:rsidR="001238F8">
        <w:rPr>
          <w:rFonts w:ascii="Times New Roman" w:hAnsi="Times New Roman" w:cs="Times New Roman"/>
          <w:sz w:val="28"/>
          <w:szCs w:val="28"/>
          <w:lang w:val="kk-KZ"/>
        </w:rPr>
        <w:lastRenderedPageBreak/>
        <w:t xml:space="preserve">предпринимателей, участвующих в государственных закупках, а также </w:t>
      </w:r>
      <w:r w:rsidR="00E328DE">
        <w:rPr>
          <w:rFonts w:ascii="Times New Roman" w:hAnsi="Times New Roman" w:cs="Times New Roman"/>
          <w:sz w:val="28"/>
          <w:szCs w:val="28"/>
          <w:lang w:val="kk-KZ"/>
        </w:rPr>
        <w:t>внедрение и популяризация импакт-инвестирования;</w:t>
      </w:r>
    </w:p>
    <w:p w14:paraId="47A54B9E" w14:textId="042E8274" w:rsidR="00E328DE" w:rsidRDefault="00E328DE" w:rsidP="00715E55">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5) направления нефинансовой поддержки социального предпринимательства.</w:t>
      </w:r>
    </w:p>
    <w:p w14:paraId="38D8BCD2" w14:textId="77777777" w:rsidR="001238F8" w:rsidRDefault="00E328DE" w:rsidP="00715E55">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Настоящая диссертационная работа состоит из введения, трех основных разделов, заключения и списка использованной литературы.</w:t>
      </w:r>
    </w:p>
    <w:p w14:paraId="074F5DA2" w14:textId="0C81C819" w:rsidR="00E328DE" w:rsidRPr="00715E55" w:rsidRDefault="00E328DE" w:rsidP="000217FD">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Объем диссертации составляет </w:t>
      </w:r>
      <w:r w:rsidR="001238F8">
        <w:rPr>
          <w:rFonts w:ascii="Times New Roman" w:hAnsi="Times New Roman" w:cs="Times New Roman"/>
          <w:sz w:val="28"/>
          <w:szCs w:val="28"/>
          <w:lang w:val="kk-KZ"/>
        </w:rPr>
        <w:t>10</w:t>
      </w:r>
      <w:r w:rsidR="000217FD">
        <w:rPr>
          <w:rFonts w:ascii="Times New Roman" w:hAnsi="Times New Roman" w:cs="Times New Roman"/>
          <w:sz w:val="28"/>
          <w:szCs w:val="28"/>
          <w:lang w:val="en-US"/>
        </w:rPr>
        <w:t>4</w:t>
      </w:r>
      <w:bookmarkStart w:id="0" w:name="_GoBack"/>
      <w:bookmarkEnd w:id="0"/>
      <w:r>
        <w:rPr>
          <w:rFonts w:ascii="Times New Roman" w:hAnsi="Times New Roman" w:cs="Times New Roman"/>
          <w:sz w:val="28"/>
          <w:szCs w:val="28"/>
          <w:lang w:val="kk-KZ"/>
        </w:rPr>
        <w:t xml:space="preserve"> страниц. Библиографический список состоит из </w:t>
      </w:r>
      <w:r w:rsidR="001238F8">
        <w:rPr>
          <w:rFonts w:ascii="Times New Roman" w:hAnsi="Times New Roman" w:cs="Times New Roman"/>
          <w:sz w:val="28"/>
          <w:szCs w:val="28"/>
          <w:lang w:val="kk-KZ"/>
        </w:rPr>
        <w:t>1</w:t>
      </w:r>
      <w:r w:rsidR="000217FD" w:rsidRPr="000217FD">
        <w:rPr>
          <w:rFonts w:ascii="Times New Roman" w:hAnsi="Times New Roman" w:cs="Times New Roman"/>
          <w:sz w:val="28"/>
          <w:szCs w:val="28"/>
        </w:rPr>
        <w:t>33</w:t>
      </w:r>
      <w:r>
        <w:rPr>
          <w:rFonts w:ascii="Times New Roman" w:hAnsi="Times New Roman" w:cs="Times New Roman"/>
          <w:sz w:val="28"/>
          <w:szCs w:val="28"/>
          <w:lang w:val="kk-KZ"/>
        </w:rPr>
        <w:t xml:space="preserve"> источников.</w:t>
      </w:r>
    </w:p>
    <w:p w14:paraId="61F1A2FC" w14:textId="77777777" w:rsidR="00872764" w:rsidRDefault="00872764" w:rsidP="00872764">
      <w:pPr>
        <w:pStyle w:val="a3"/>
        <w:ind w:firstLine="851"/>
        <w:jc w:val="both"/>
        <w:rPr>
          <w:rFonts w:ascii="Times New Roman" w:hAnsi="Times New Roman" w:cs="Times New Roman"/>
          <w:sz w:val="28"/>
          <w:szCs w:val="28"/>
        </w:rPr>
      </w:pPr>
    </w:p>
    <w:p w14:paraId="2935E19B" w14:textId="77777777" w:rsidR="00872764" w:rsidRDefault="00872764" w:rsidP="00872764">
      <w:pPr>
        <w:pStyle w:val="a3"/>
        <w:ind w:firstLine="851"/>
        <w:jc w:val="both"/>
        <w:rPr>
          <w:rFonts w:ascii="Times New Roman" w:hAnsi="Times New Roman" w:cs="Times New Roman"/>
          <w:sz w:val="28"/>
          <w:szCs w:val="28"/>
        </w:rPr>
      </w:pPr>
    </w:p>
    <w:p w14:paraId="6C4FCA28" w14:textId="77777777" w:rsidR="009346F1" w:rsidRDefault="009346F1">
      <w:pPr>
        <w:rPr>
          <w:rFonts w:ascii="Times New Roman" w:hAnsi="Times New Roman" w:cs="Times New Roman"/>
          <w:b/>
          <w:bCs/>
          <w:sz w:val="28"/>
          <w:szCs w:val="28"/>
        </w:rPr>
      </w:pPr>
      <w:r>
        <w:rPr>
          <w:rFonts w:ascii="Times New Roman" w:hAnsi="Times New Roman" w:cs="Times New Roman"/>
          <w:b/>
          <w:bCs/>
          <w:sz w:val="28"/>
          <w:szCs w:val="28"/>
        </w:rPr>
        <w:br w:type="page"/>
      </w:r>
    </w:p>
    <w:p w14:paraId="10A0D16C" w14:textId="77777777" w:rsidR="00D063F1" w:rsidRDefault="00D063F1" w:rsidP="00023AF6">
      <w:pPr>
        <w:pStyle w:val="a3"/>
        <w:ind w:firstLine="851"/>
        <w:jc w:val="both"/>
        <w:rPr>
          <w:rFonts w:ascii="Times New Roman" w:hAnsi="Times New Roman" w:cs="Times New Roman"/>
          <w:b/>
          <w:bCs/>
          <w:sz w:val="28"/>
          <w:szCs w:val="28"/>
        </w:rPr>
      </w:pPr>
    </w:p>
    <w:p w14:paraId="3ED0AA52" w14:textId="7BA85747" w:rsidR="00023AF6" w:rsidRDefault="00023AF6" w:rsidP="00023AF6">
      <w:pPr>
        <w:pStyle w:val="a3"/>
        <w:ind w:firstLine="851"/>
        <w:jc w:val="both"/>
        <w:rPr>
          <w:rFonts w:ascii="Times New Roman" w:hAnsi="Times New Roman" w:cs="Times New Roman"/>
          <w:b/>
          <w:bCs/>
          <w:sz w:val="28"/>
          <w:szCs w:val="28"/>
        </w:rPr>
      </w:pPr>
      <w:r>
        <w:rPr>
          <w:rFonts w:ascii="Times New Roman" w:hAnsi="Times New Roman" w:cs="Times New Roman"/>
          <w:b/>
          <w:bCs/>
          <w:sz w:val="28"/>
          <w:szCs w:val="28"/>
        </w:rPr>
        <w:t>1 ТЕОРЕТИ</w:t>
      </w:r>
      <w:r w:rsidR="00733291">
        <w:rPr>
          <w:rFonts w:ascii="Times New Roman" w:hAnsi="Times New Roman" w:cs="Times New Roman"/>
          <w:b/>
          <w:bCs/>
          <w:sz w:val="28"/>
          <w:szCs w:val="28"/>
        </w:rPr>
        <w:t>ЧЕСКИЕ</w:t>
      </w:r>
      <w:r>
        <w:rPr>
          <w:rFonts w:ascii="Times New Roman" w:hAnsi="Times New Roman" w:cs="Times New Roman"/>
          <w:b/>
          <w:bCs/>
          <w:sz w:val="28"/>
          <w:szCs w:val="28"/>
        </w:rPr>
        <w:t xml:space="preserve"> ОСНОВЫ ГОСУДАРСТВЕННОГО РЕГУЛИРОВАНИЯ СОЦИАЛЬНОГО ПРЕДПРИНИМАТЕЛЬСТВА</w:t>
      </w:r>
    </w:p>
    <w:p w14:paraId="258C0E2B" w14:textId="09084691" w:rsidR="00023AF6" w:rsidRDefault="00023AF6" w:rsidP="00023AF6">
      <w:pPr>
        <w:pStyle w:val="a3"/>
        <w:ind w:firstLine="851"/>
        <w:jc w:val="both"/>
        <w:rPr>
          <w:rFonts w:ascii="Times New Roman" w:hAnsi="Times New Roman" w:cs="Times New Roman"/>
          <w:b/>
          <w:bCs/>
          <w:sz w:val="28"/>
          <w:szCs w:val="28"/>
        </w:rPr>
      </w:pPr>
    </w:p>
    <w:p w14:paraId="1FB61313" w14:textId="6C448844" w:rsidR="00E6006F" w:rsidRDefault="00023AF6" w:rsidP="00023AF6">
      <w:pPr>
        <w:pStyle w:val="a3"/>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1.1 </w:t>
      </w:r>
      <w:r w:rsidR="00F63EF9">
        <w:rPr>
          <w:rFonts w:ascii="Times New Roman" w:hAnsi="Times New Roman" w:cs="Times New Roman"/>
          <w:b/>
          <w:bCs/>
          <w:sz w:val="28"/>
          <w:szCs w:val="28"/>
        </w:rPr>
        <w:t>Методы государственного регулирования предпринимательской деятельности</w:t>
      </w:r>
    </w:p>
    <w:p w14:paraId="320DF1B3" w14:textId="5E58E3B2" w:rsidR="00D51D09" w:rsidRDefault="00D51D09" w:rsidP="00023AF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существует множество видений и вариантов определения </w:t>
      </w:r>
      <w:r w:rsidR="00EE179B">
        <w:rPr>
          <w:rFonts w:ascii="Times New Roman" w:hAnsi="Times New Roman" w:cs="Times New Roman"/>
          <w:sz w:val="28"/>
          <w:szCs w:val="28"/>
        </w:rPr>
        <w:t>понятия «государственное регулирование»</w:t>
      </w:r>
      <w:r>
        <w:rPr>
          <w:rFonts w:ascii="Times New Roman" w:hAnsi="Times New Roman" w:cs="Times New Roman"/>
          <w:sz w:val="28"/>
          <w:szCs w:val="28"/>
        </w:rPr>
        <w:t>.</w:t>
      </w:r>
      <w:r w:rsidR="00EE179B">
        <w:rPr>
          <w:rFonts w:ascii="Times New Roman" w:hAnsi="Times New Roman" w:cs="Times New Roman"/>
          <w:sz w:val="28"/>
          <w:szCs w:val="28"/>
        </w:rPr>
        <w:t xml:space="preserve"> Если одни авторы утверждают, что государственным регулированием является любая деятельность государства, направленная на реализацию государственной политики с использованием специальных средств, форм и методов </w:t>
      </w:r>
      <w:r w:rsidR="00EE179B" w:rsidRPr="00EE179B">
        <w:rPr>
          <w:rFonts w:ascii="Times New Roman" w:hAnsi="Times New Roman" w:cs="Times New Roman"/>
          <w:sz w:val="28"/>
          <w:szCs w:val="28"/>
        </w:rPr>
        <w:t>[65]</w:t>
      </w:r>
      <w:r w:rsidR="00EE179B">
        <w:rPr>
          <w:rFonts w:ascii="Times New Roman" w:hAnsi="Times New Roman" w:cs="Times New Roman"/>
          <w:sz w:val="28"/>
          <w:szCs w:val="28"/>
        </w:rPr>
        <w:t xml:space="preserve">, то другие спорят, что прямое административное вмешательство государства в экономическую деятельность является государственным управлением, тогда как государственное регулирование является более широким понятием, включающим как прямые, так и косвенные методы воздействия </w:t>
      </w:r>
      <w:r w:rsidR="00EE179B" w:rsidRPr="00EE179B">
        <w:rPr>
          <w:rFonts w:ascii="Times New Roman" w:hAnsi="Times New Roman" w:cs="Times New Roman"/>
          <w:sz w:val="28"/>
          <w:szCs w:val="28"/>
        </w:rPr>
        <w:t xml:space="preserve">[66]. </w:t>
      </w:r>
      <w:r w:rsidR="00EE179B">
        <w:rPr>
          <w:rFonts w:ascii="Times New Roman" w:hAnsi="Times New Roman" w:cs="Times New Roman"/>
          <w:sz w:val="28"/>
          <w:szCs w:val="28"/>
        </w:rPr>
        <w:t xml:space="preserve">Некоторые авторы даже подчеркивают, что понятие государственного регулирования предпринимательской деятельности является одним из наиболее спорных в предпринимательском праве </w:t>
      </w:r>
      <w:r w:rsidR="00EE179B" w:rsidRPr="00EE179B">
        <w:rPr>
          <w:rFonts w:ascii="Times New Roman" w:hAnsi="Times New Roman" w:cs="Times New Roman"/>
          <w:sz w:val="28"/>
          <w:szCs w:val="28"/>
        </w:rPr>
        <w:t>[67]</w:t>
      </w:r>
      <w:r w:rsidR="00EE179B">
        <w:rPr>
          <w:rFonts w:ascii="Times New Roman" w:hAnsi="Times New Roman" w:cs="Times New Roman"/>
          <w:sz w:val="28"/>
          <w:szCs w:val="28"/>
        </w:rPr>
        <w:t>.</w:t>
      </w:r>
    </w:p>
    <w:p w14:paraId="080B5848" w14:textId="7537B8EB" w:rsidR="00D51D09" w:rsidRDefault="00EE179B" w:rsidP="00023AF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Несмотря на разнообразие подходов к определению «государственного регулирования», общепринятым в литературе и наиболее подходящим для целей настоящей диссертационной работы является определение государственного регулирования как комплекса мер, </w:t>
      </w:r>
      <w:r w:rsidR="00764C9F">
        <w:rPr>
          <w:rFonts w:ascii="Times New Roman" w:hAnsi="Times New Roman" w:cs="Times New Roman"/>
          <w:sz w:val="28"/>
          <w:szCs w:val="28"/>
        </w:rPr>
        <w:t>принимаемых</w:t>
      </w:r>
      <w:r w:rsidR="00F63EF9">
        <w:rPr>
          <w:rFonts w:ascii="Times New Roman" w:hAnsi="Times New Roman" w:cs="Times New Roman"/>
          <w:sz w:val="28"/>
          <w:szCs w:val="28"/>
        </w:rPr>
        <w:t xml:space="preserve"> </w:t>
      </w:r>
      <w:r w:rsidR="0036719A">
        <w:rPr>
          <w:rFonts w:ascii="Times New Roman" w:hAnsi="Times New Roman" w:cs="Times New Roman"/>
          <w:sz w:val="28"/>
          <w:szCs w:val="28"/>
        </w:rPr>
        <w:t>государственными органами</w:t>
      </w:r>
      <w:r w:rsidR="00764C9F">
        <w:rPr>
          <w:rFonts w:ascii="Times New Roman" w:hAnsi="Times New Roman" w:cs="Times New Roman"/>
          <w:sz w:val="28"/>
          <w:szCs w:val="28"/>
        </w:rPr>
        <w:t xml:space="preserve"> в целях реализации политики в сфере осуществления предпринимательской деятельности</w:t>
      </w:r>
      <w:r>
        <w:rPr>
          <w:rFonts w:ascii="Times New Roman" w:hAnsi="Times New Roman" w:cs="Times New Roman"/>
          <w:sz w:val="28"/>
          <w:szCs w:val="28"/>
        </w:rPr>
        <w:t xml:space="preserve"> </w:t>
      </w:r>
      <w:r w:rsidRPr="00EE179B">
        <w:rPr>
          <w:rFonts w:ascii="Times New Roman" w:hAnsi="Times New Roman" w:cs="Times New Roman"/>
          <w:sz w:val="28"/>
          <w:szCs w:val="28"/>
        </w:rPr>
        <w:t>[68]</w:t>
      </w:r>
      <w:r w:rsidR="00764C9F">
        <w:rPr>
          <w:rFonts w:ascii="Times New Roman" w:hAnsi="Times New Roman" w:cs="Times New Roman"/>
          <w:sz w:val="28"/>
          <w:szCs w:val="28"/>
        </w:rPr>
        <w:t>.</w:t>
      </w:r>
    </w:p>
    <w:p w14:paraId="2E17E418" w14:textId="48837C23" w:rsidR="00EE179B" w:rsidRDefault="00EE179B" w:rsidP="00023AF6">
      <w:pPr>
        <w:pStyle w:val="a3"/>
        <w:ind w:firstLine="851"/>
        <w:jc w:val="both"/>
        <w:rPr>
          <w:rFonts w:ascii="Times New Roman" w:hAnsi="Times New Roman" w:cs="Times New Roman"/>
          <w:sz w:val="28"/>
          <w:szCs w:val="28"/>
        </w:rPr>
      </w:pPr>
      <w:r>
        <w:rPr>
          <w:rFonts w:ascii="Times New Roman" w:hAnsi="Times New Roman" w:cs="Times New Roman"/>
          <w:sz w:val="28"/>
          <w:szCs w:val="28"/>
        </w:rPr>
        <w:t>В академической литературе</w:t>
      </w:r>
      <w:r w:rsidR="00445550">
        <w:rPr>
          <w:rFonts w:ascii="Times New Roman" w:hAnsi="Times New Roman" w:cs="Times New Roman"/>
          <w:sz w:val="28"/>
          <w:szCs w:val="28"/>
        </w:rPr>
        <w:t xml:space="preserve"> различают прямые и косвенные меры государственного регулирования предпринимательства. Под прямыми мерами </w:t>
      </w:r>
      <w:r w:rsidR="009D0CD2">
        <w:rPr>
          <w:rFonts w:ascii="Times New Roman" w:hAnsi="Times New Roman" w:cs="Times New Roman"/>
          <w:sz w:val="28"/>
          <w:szCs w:val="28"/>
        </w:rPr>
        <w:t xml:space="preserve">традиционно </w:t>
      </w:r>
      <w:r w:rsidR="00445550">
        <w:rPr>
          <w:rFonts w:ascii="Times New Roman" w:hAnsi="Times New Roman" w:cs="Times New Roman"/>
          <w:sz w:val="28"/>
          <w:szCs w:val="28"/>
        </w:rPr>
        <w:t>подразумеваются меры административного характера</w:t>
      </w:r>
      <w:r w:rsidR="00C0737F">
        <w:rPr>
          <w:rFonts w:ascii="Times New Roman" w:hAnsi="Times New Roman" w:cs="Times New Roman"/>
          <w:sz w:val="28"/>
          <w:szCs w:val="28"/>
        </w:rPr>
        <w:t xml:space="preserve">, </w:t>
      </w:r>
      <w:r w:rsidR="00445550">
        <w:rPr>
          <w:rFonts w:ascii="Times New Roman" w:hAnsi="Times New Roman" w:cs="Times New Roman"/>
          <w:sz w:val="28"/>
          <w:szCs w:val="28"/>
        </w:rPr>
        <w:t xml:space="preserve">когда посредством нормативных правовых актов вводятся определенные требования, обязательства и правила, которые в обязательном порядке должны </w:t>
      </w:r>
      <w:r w:rsidR="009B2036">
        <w:rPr>
          <w:rFonts w:ascii="Times New Roman" w:hAnsi="Times New Roman" w:cs="Times New Roman"/>
          <w:sz w:val="28"/>
          <w:szCs w:val="28"/>
        </w:rPr>
        <w:t>соблюдать субъекты предпринимательской деятельности.</w:t>
      </w:r>
      <w:r w:rsidR="008C2CD2">
        <w:rPr>
          <w:rFonts w:ascii="Times New Roman" w:hAnsi="Times New Roman" w:cs="Times New Roman"/>
          <w:sz w:val="28"/>
          <w:szCs w:val="28"/>
        </w:rPr>
        <w:t xml:space="preserve"> Под косвенными мерами </w:t>
      </w:r>
      <w:r w:rsidR="009D0CD2">
        <w:rPr>
          <w:rFonts w:ascii="Times New Roman" w:hAnsi="Times New Roman" w:cs="Times New Roman"/>
          <w:sz w:val="28"/>
          <w:szCs w:val="28"/>
        </w:rPr>
        <w:t xml:space="preserve">подразумеваются экономические </w:t>
      </w:r>
      <w:r w:rsidR="008C2CD2">
        <w:rPr>
          <w:rFonts w:ascii="Times New Roman" w:hAnsi="Times New Roman" w:cs="Times New Roman"/>
          <w:sz w:val="28"/>
          <w:szCs w:val="28"/>
        </w:rPr>
        <w:t xml:space="preserve">меры стимулирования предпринимательской деятельности </w:t>
      </w:r>
      <w:r w:rsidR="009D0CD2">
        <w:rPr>
          <w:rFonts w:ascii="Times New Roman" w:hAnsi="Times New Roman" w:cs="Times New Roman"/>
          <w:sz w:val="28"/>
          <w:szCs w:val="28"/>
        </w:rPr>
        <w:t>через</w:t>
      </w:r>
      <w:r w:rsidR="002401EA">
        <w:rPr>
          <w:rFonts w:ascii="Times New Roman" w:hAnsi="Times New Roman" w:cs="Times New Roman"/>
          <w:sz w:val="28"/>
          <w:szCs w:val="28"/>
        </w:rPr>
        <w:t xml:space="preserve"> их интерес</w:t>
      </w:r>
      <w:r w:rsidR="009D0CD2">
        <w:rPr>
          <w:rFonts w:ascii="Times New Roman" w:hAnsi="Times New Roman" w:cs="Times New Roman"/>
          <w:sz w:val="28"/>
          <w:szCs w:val="28"/>
        </w:rPr>
        <w:t>ы</w:t>
      </w:r>
      <w:r w:rsidR="002401EA">
        <w:rPr>
          <w:rFonts w:ascii="Times New Roman" w:hAnsi="Times New Roman" w:cs="Times New Roman"/>
          <w:sz w:val="28"/>
          <w:szCs w:val="28"/>
        </w:rPr>
        <w:t>, а не через непосредственное вмешательство</w:t>
      </w:r>
      <w:r w:rsidR="00810344">
        <w:rPr>
          <w:rFonts w:ascii="Times New Roman" w:hAnsi="Times New Roman" w:cs="Times New Roman"/>
          <w:sz w:val="28"/>
          <w:szCs w:val="28"/>
        </w:rPr>
        <w:t xml:space="preserve"> в их деятельность</w:t>
      </w:r>
      <w:r w:rsidR="002401EA">
        <w:rPr>
          <w:rFonts w:ascii="Times New Roman" w:hAnsi="Times New Roman" w:cs="Times New Roman"/>
          <w:sz w:val="28"/>
          <w:szCs w:val="28"/>
        </w:rPr>
        <w:t>.</w:t>
      </w:r>
    </w:p>
    <w:p w14:paraId="417937B6" w14:textId="21C5D1A1" w:rsidR="009D0CD2" w:rsidRDefault="009D0CD2" w:rsidP="00586E46">
      <w:pPr>
        <w:pStyle w:val="a3"/>
        <w:ind w:firstLine="851"/>
        <w:jc w:val="both"/>
        <w:rPr>
          <w:rFonts w:ascii="Times New Roman" w:hAnsi="Times New Roman" w:cs="Times New Roman"/>
          <w:sz w:val="28"/>
          <w:szCs w:val="28"/>
          <w:lang w:val="kk-KZ"/>
        </w:rPr>
      </w:pPr>
      <w:r>
        <w:rPr>
          <w:rFonts w:ascii="Times New Roman" w:hAnsi="Times New Roman" w:cs="Times New Roman"/>
          <w:sz w:val="28"/>
          <w:szCs w:val="28"/>
        </w:rPr>
        <w:t>Вместе с тем</w:t>
      </w:r>
      <w:r w:rsidR="00BC4B2D">
        <w:rPr>
          <w:rFonts w:ascii="Times New Roman" w:hAnsi="Times New Roman" w:cs="Times New Roman"/>
          <w:sz w:val="28"/>
          <w:szCs w:val="28"/>
        </w:rPr>
        <w:t xml:space="preserve">, как отмечают Китчинг, Харт и Уилсон </w:t>
      </w:r>
      <w:r w:rsidR="00BC4B2D" w:rsidRPr="00A8405E">
        <w:rPr>
          <w:rFonts w:ascii="Times New Roman" w:hAnsi="Times New Roman" w:cs="Times New Roman"/>
          <w:sz w:val="28"/>
          <w:szCs w:val="28"/>
        </w:rPr>
        <w:t>[</w:t>
      </w:r>
      <w:r w:rsidR="00BC4B2D">
        <w:rPr>
          <w:rFonts w:ascii="Times New Roman" w:hAnsi="Times New Roman" w:cs="Times New Roman"/>
          <w:sz w:val="28"/>
          <w:szCs w:val="28"/>
        </w:rPr>
        <w:t>6</w:t>
      </w:r>
      <w:r w:rsidR="00586E46">
        <w:rPr>
          <w:rFonts w:ascii="Times New Roman" w:hAnsi="Times New Roman" w:cs="Times New Roman"/>
          <w:sz w:val="28"/>
          <w:szCs w:val="28"/>
        </w:rPr>
        <w:t>9</w:t>
      </w:r>
      <w:r w:rsidR="00BC4B2D" w:rsidRPr="00A8405E">
        <w:rPr>
          <w:rFonts w:ascii="Times New Roman" w:hAnsi="Times New Roman" w:cs="Times New Roman"/>
          <w:sz w:val="28"/>
          <w:szCs w:val="28"/>
        </w:rPr>
        <w:t>]</w:t>
      </w:r>
      <w:r w:rsidR="00BC4B2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широкораспространенное мнение, что прямые меры государственного регулирования являются административными, а косвенные – экономическими, является ошибочным. К примеру, такие прямые меры регулирования, как налогообложение, тарифная и финансовая политика, носят экономический характер, тогда как такие административные меры, как профессиональные стандарты и социальная защита, могут являться косвенными мерами государственного регулирования предпринимательства. Наряду с этим, авторы особо подчеркивают важность восприятия государственного регулирования не только с точки зрения бремени, затрат и ограничений, которые они возлагают на </w:t>
      </w:r>
      <w:r>
        <w:rPr>
          <w:rFonts w:ascii="Times New Roman" w:hAnsi="Times New Roman" w:cs="Times New Roman"/>
          <w:sz w:val="28"/>
          <w:szCs w:val="28"/>
          <w:lang w:val="kk-KZ"/>
        </w:rPr>
        <w:lastRenderedPageBreak/>
        <w:t>хозяйствующие субеъкты, но и с точки зрения благоприятных условий, которые создаются для бизнеса благодаря нему.</w:t>
      </w:r>
    </w:p>
    <w:p w14:paraId="4522ADE0" w14:textId="53B62449" w:rsidR="00EE179B" w:rsidRDefault="002E1A57" w:rsidP="00023AF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В Казахстане основные положения касательно государственного регулирования предпринимательства закреплены в Главе 7 Предпринимательского кодекса </w:t>
      </w:r>
      <w:r w:rsidRPr="002E1A57">
        <w:rPr>
          <w:rFonts w:ascii="Times New Roman" w:hAnsi="Times New Roman" w:cs="Times New Roman"/>
          <w:sz w:val="28"/>
          <w:szCs w:val="28"/>
        </w:rPr>
        <w:t>[</w:t>
      </w:r>
      <w:r w:rsidR="00E6581B" w:rsidRPr="00E6581B">
        <w:rPr>
          <w:rFonts w:ascii="Times New Roman" w:hAnsi="Times New Roman" w:cs="Times New Roman"/>
          <w:sz w:val="28"/>
          <w:szCs w:val="28"/>
        </w:rPr>
        <w:t>109</w:t>
      </w:r>
      <w:r w:rsidRPr="002E1A57">
        <w:rPr>
          <w:rFonts w:ascii="Times New Roman" w:hAnsi="Times New Roman" w:cs="Times New Roman"/>
          <w:sz w:val="28"/>
          <w:szCs w:val="28"/>
        </w:rPr>
        <w:t xml:space="preserve">]. </w:t>
      </w:r>
      <w:r w:rsidR="00775681">
        <w:rPr>
          <w:rFonts w:ascii="Times New Roman" w:hAnsi="Times New Roman" w:cs="Times New Roman"/>
          <w:sz w:val="28"/>
          <w:szCs w:val="28"/>
        </w:rPr>
        <w:t>Следует отметить, что в</w:t>
      </w:r>
      <w:r>
        <w:rPr>
          <w:rFonts w:ascii="Times New Roman" w:hAnsi="Times New Roman" w:cs="Times New Roman"/>
          <w:sz w:val="28"/>
          <w:szCs w:val="28"/>
        </w:rPr>
        <w:t xml:space="preserve"> Кодексе не приводится определение самого понятия, но раскрыты цели, задачи, формы и средства государственного регулирования предпринимательства. Так, согласно пункту 1 статьи 80 Кодекса, «ц</w:t>
      </w:r>
      <w:r w:rsidRPr="002E1A57">
        <w:rPr>
          <w:rFonts w:ascii="Times New Roman" w:hAnsi="Times New Roman" w:cs="Times New Roman"/>
          <w:sz w:val="28"/>
          <w:szCs w:val="28"/>
        </w:rPr>
        <w:t>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 и создание благоприятных условий для развития предпринимательства, стимулирующих рост экономики страны</w:t>
      </w:r>
      <w:r>
        <w:rPr>
          <w:rFonts w:ascii="Times New Roman" w:hAnsi="Times New Roman" w:cs="Times New Roman"/>
          <w:sz w:val="28"/>
          <w:szCs w:val="28"/>
        </w:rPr>
        <w:t>»</w:t>
      </w:r>
      <w:r w:rsidRPr="002E1A57">
        <w:rPr>
          <w:rFonts w:ascii="Times New Roman" w:hAnsi="Times New Roman" w:cs="Times New Roman"/>
          <w:sz w:val="28"/>
          <w:szCs w:val="28"/>
        </w:rPr>
        <w:t>.</w:t>
      </w:r>
    </w:p>
    <w:p w14:paraId="698C1649" w14:textId="2AEAE7DA" w:rsidR="00F63EF9" w:rsidRDefault="00A86456" w:rsidP="00A21009">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81 Кодекса государственное регулирование предпринимательства осуществляется в форме государственной регистрации субъектов предпринимательства, технического регулирования, регулирования цен и тарифов, </w:t>
      </w:r>
      <w:r w:rsidRPr="00A86456">
        <w:rPr>
          <w:rFonts w:ascii="Times New Roman" w:hAnsi="Times New Roman" w:cs="Times New Roman"/>
          <w:sz w:val="28"/>
          <w:szCs w:val="28"/>
        </w:rPr>
        <w:t>обязательного страхования гражданско-правовой ответственности субъектов предпринимательства</w:t>
      </w:r>
      <w:r>
        <w:rPr>
          <w:rFonts w:ascii="Times New Roman" w:hAnsi="Times New Roman" w:cs="Times New Roman"/>
          <w:sz w:val="28"/>
          <w:szCs w:val="28"/>
        </w:rPr>
        <w:t xml:space="preserve">, </w:t>
      </w:r>
      <w:r w:rsidRPr="00A86456">
        <w:rPr>
          <w:rFonts w:ascii="Times New Roman" w:hAnsi="Times New Roman" w:cs="Times New Roman"/>
          <w:sz w:val="28"/>
          <w:szCs w:val="28"/>
        </w:rPr>
        <w:t>защиты конкуренции и ограничения монополистической деятельности</w:t>
      </w:r>
      <w:r>
        <w:rPr>
          <w:rFonts w:ascii="Times New Roman" w:hAnsi="Times New Roman" w:cs="Times New Roman"/>
          <w:sz w:val="28"/>
          <w:szCs w:val="28"/>
        </w:rPr>
        <w:t xml:space="preserve">, </w:t>
      </w:r>
      <w:r w:rsidRPr="00A86456">
        <w:rPr>
          <w:rFonts w:ascii="Times New Roman" w:hAnsi="Times New Roman" w:cs="Times New Roman"/>
          <w:sz w:val="28"/>
          <w:szCs w:val="28"/>
        </w:rPr>
        <w:t>иных формах государственного регулирования предпринимательства, установленных законами Республики Казахстан.</w:t>
      </w:r>
      <w:r>
        <w:rPr>
          <w:rFonts w:ascii="Times New Roman" w:hAnsi="Times New Roman" w:cs="Times New Roman"/>
          <w:sz w:val="28"/>
          <w:szCs w:val="28"/>
        </w:rPr>
        <w:t xml:space="preserve"> </w:t>
      </w:r>
      <w:r w:rsidR="00A21009">
        <w:rPr>
          <w:rFonts w:ascii="Times New Roman" w:hAnsi="Times New Roman" w:cs="Times New Roman"/>
          <w:sz w:val="28"/>
          <w:szCs w:val="28"/>
        </w:rPr>
        <w:t xml:space="preserve">Средствами обеспечения требований, </w:t>
      </w:r>
      <w:r w:rsidR="00A21009" w:rsidRPr="00A21009">
        <w:rPr>
          <w:rFonts w:ascii="Times New Roman" w:hAnsi="Times New Roman" w:cs="Times New Roman"/>
          <w:sz w:val="28"/>
          <w:szCs w:val="28"/>
        </w:rPr>
        <w:t>обязательных для исполнения субъектами предпринимательства, являются следующие регуляторные инструменты:</w:t>
      </w:r>
      <w:r w:rsidR="00A21009">
        <w:rPr>
          <w:rFonts w:ascii="Times New Roman" w:hAnsi="Times New Roman" w:cs="Times New Roman"/>
          <w:sz w:val="28"/>
          <w:szCs w:val="28"/>
        </w:rPr>
        <w:t xml:space="preserve"> </w:t>
      </w:r>
      <w:r w:rsidR="00A21009" w:rsidRPr="00A21009">
        <w:rPr>
          <w:rFonts w:ascii="Times New Roman" w:hAnsi="Times New Roman" w:cs="Times New Roman"/>
          <w:sz w:val="28"/>
          <w:szCs w:val="28"/>
        </w:rPr>
        <w:t>разрешительный или уведомительный порядок осуществления субъектами предпринимательства отдельных видов деятельности или действий (операций); государственный контроль и надзор</w:t>
      </w:r>
      <w:r w:rsidR="00A21009">
        <w:rPr>
          <w:rFonts w:ascii="Times New Roman" w:hAnsi="Times New Roman" w:cs="Times New Roman"/>
          <w:sz w:val="28"/>
          <w:szCs w:val="28"/>
        </w:rPr>
        <w:t>;</w:t>
      </w:r>
      <w:r w:rsidR="00A21009" w:rsidRPr="00A21009">
        <w:rPr>
          <w:rFonts w:ascii="Times New Roman" w:hAnsi="Times New Roman" w:cs="Times New Roman"/>
          <w:sz w:val="28"/>
          <w:szCs w:val="28"/>
        </w:rPr>
        <w:t xml:space="preserve"> установление законами Республики Казахстан ответственности субъектов предпринимательства;</w:t>
      </w:r>
      <w:r w:rsidR="00A21009">
        <w:rPr>
          <w:rFonts w:ascii="Times New Roman" w:hAnsi="Times New Roman" w:cs="Times New Roman"/>
          <w:sz w:val="28"/>
          <w:szCs w:val="28"/>
        </w:rPr>
        <w:t xml:space="preserve"> </w:t>
      </w:r>
      <w:r w:rsidR="00A21009" w:rsidRPr="00A21009">
        <w:rPr>
          <w:rFonts w:ascii="Times New Roman" w:hAnsi="Times New Roman" w:cs="Times New Roman"/>
          <w:sz w:val="28"/>
          <w:szCs w:val="28"/>
        </w:rPr>
        <w:t>информационные инструменты;</w:t>
      </w:r>
      <w:r w:rsidR="00A21009">
        <w:rPr>
          <w:rFonts w:ascii="Times New Roman" w:hAnsi="Times New Roman" w:cs="Times New Roman"/>
          <w:sz w:val="28"/>
          <w:szCs w:val="28"/>
        </w:rPr>
        <w:t xml:space="preserve"> </w:t>
      </w:r>
      <w:r w:rsidR="00A21009" w:rsidRPr="00A21009">
        <w:rPr>
          <w:rFonts w:ascii="Times New Roman" w:hAnsi="Times New Roman" w:cs="Times New Roman"/>
          <w:sz w:val="28"/>
          <w:szCs w:val="28"/>
        </w:rPr>
        <w:t>саморегулирование, основанное на обязательном членстве (участии) в саморегулируемой организации</w:t>
      </w:r>
      <w:r w:rsidR="00E6581B">
        <w:rPr>
          <w:rFonts w:ascii="Times New Roman" w:hAnsi="Times New Roman" w:cs="Times New Roman"/>
          <w:sz w:val="28"/>
          <w:szCs w:val="28"/>
        </w:rPr>
        <w:t xml:space="preserve"> </w:t>
      </w:r>
      <w:r w:rsidR="00E6581B" w:rsidRPr="00E6581B">
        <w:rPr>
          <w:rFonts w:ascii="Times New Roman" w:hAnsi="Times New Roman" w:cs="Times New Roman"/>
          <w:sz w:val="28"/>
          <w:szCs w:val="28"/>
        </w:rPr>
        <w:t>[10</w:t>
      </w:r>
      <w:r w:rsidR="00E6581B" w:rsidRPr="004C56F7">
        <w:rPr>
          <w:rFonts w:ascii="Times New Roman" w:hAnsi="Times New Roman" w:cs="Times New Roman"/>
          <w:sz w:val="28"/>
          <w:szCs w:val="28"/>
        </w:rPr>
        <w:t>9</w:t>
      </w:r>
      <w:r w:rsidR="00E6581B" w:rsidRPr="00E6581B">
        <w:rPr>
          <w:rFonts w:ascii="Times New Roman" w:hAnsi="Times New Roman" w:cs="Times New Roman"/>
          <w:sz w:val="28"/>
          <w:szCs w:val="28"/>
        </w:rPr>
        <w:t>]</w:t>
      </w:r>
      <w:r w:rsidR="00A21009" w:rsidRPr="00A21009">
        <w:rPr>
          <w:rFonts w:ascii="Times New Roman" w:hAnsi="Times New Roman" w:cs="Times New Roman"/>
          <w:sz w:val="28"/>
          <w:szCs w:val="28"/>
        </w:rPr>
        <w:t>.</w:t>
      </w:r>
    </w:p>
    <w:p w14:paraId="714A399A" w14:textId="381539A4" w:rsidR="00A21009" w:rsidRDefault="00A21009" w:rsidP="00A21009">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образом, на сегодняшний день в законодательстве Казахстана в качестве государственного регулирования предпринимательской деятельности рассматриваются только прямые административные меры воздействия на субъекты предпринимательства. Вместе с тем, согласно статье 91 Кодекса </w:t>
      </w:r>
      <w:r w:rsidRPr="00A21009">
        <w:rPr>
          <w:rFonts w:ascii="Times New Roman" w:hAnsi="Times New Roman" w:cs="Times New Roman"/>
          <w:sz w:val="28"/>
          <w:szCs w:val="28"/>
        </w:rPr>
        <w:t>комплекс государственных мер по стимулированию развития частного предпринимательства, созданию благоприятных правовых, экономических условий для реализации предпринимательской инициативы в Республике Казахстан</w:t>
      </w:r>
      <w:r>
        <w:rPr>
          <w:rFonts w:ascii="Times New Roman" w:hAnsi="Times New Roman" w:cs="Times New Roman"/>
          <w:sz w:val="28"/>
          <w:szCs w:val="28"/>
        </w:rPr>
        <w:t xml:space="preserve"> </w:t>
      </w:r>
      <w:r w:rsidR="00424A17">
        <w:rPr>
          <w:rFonts w:ascii="Times New Roman" w:hAnsi="Times New Roman" w:cs="Times New Roman"/>
          <w:sz w:val="28"/>
          <w:szCs w:val="28"/>
        </w:rPr>
        <w:t xml:space="preserve">(то есть косвенные меры регулирования) </w:t>
      </w:r>
      <w:r>
        <w:rPr>
          <w:rFonts w:ascii="Times New Roman" w:hAnsi="Times New Roman" w:cs="Times New Roman"/>
          <w:sz w:val="28"/>
          <w:szCs w:val="28"/>
        </w:rPr>
        <w:t>является государственной поддержкой частного предпринимательства</w:t>
      </w:r>
      <w:r w:rsidR="00E6581B" w:rsidRPr="00E6581B">
        <w:rPr>
          <w:rFonts w:ascii="Times New Roman" w:hAnsi="Times New Roman" w:cs="Times New Roman"/>
          <w:sz w:val="28"/>
          <w:szCs w:val="28"/>
        </w:rPr>
        <w:t xml:space="preserve"> [109]</w:t>
      </w:r>
      <w:r>
        <w:rPr>
          <w:rFonts w:ascii="Times New Roman" w:hAnsi="Times New Roman" w:cs="Times New Roman"/>
          <w:sz w:val="28"/>
          <w:szCs w:val="28"/>
        </w:rPr>
        <w:t>.</w:t>
      </w:r>
    </w:p>
    <w:p w14:paraId="7800E382" w14:textId="431C58BD" w:rsidR="00A21009" w:rsidRDefault="00A21009" w:rsidP="00424A17">
      <w:pPr>
        <w:pStyle w:val="a3"/>
        <w:ind w:firstLine="851"/>
        <w:jc w:val="both"/>
        <w:rPr>
          <w:rFonts w:ascii="Times New Roman" w:hAnsi="Times New Roman" w:cs="Times New Roman"/>
          <w:b/>
          <w:bCs/>
          <w:sz w:val="28"/>
          <w:szCs w:val="28"/>
        </w:rPr>
      </w:pPr>
      <w:r>
        <w:rPr>
          <w:rFonts w:ascii="Times New Roman" w:hAnsi="Times New Roman" w:cs="Times New Roman"/>
          <w:sz w:val="28"/>
          <w:szCs w:val="28"/>
        </w:rPr>
        <w:t xml:space="preserve">Несмотря на </w:t>
      </w:r>
      <w:r w:rsidR="00424A17">
        <w:rPr>
          <w:rFonts w:ascii="Times New Roman" w:hAnsi="Times New Roman" w:cs="Times New Roman"/>
          <w:sz w:val="28"/>
          <w:szCs w:val="28"/>
        </w:rPr>
        <w:t>данное законодательное разграничение,</w:t>
      </w:r>
      <w:r>
        <w:rPr>
          <w:rFonts w:ascii="Times New Roman" w:hAnsi="Times New Roman" w:cs="Times New Roman"/>
          <w:sz w:val="28"/>
          <w:szCs w:val="28"/>
        </w:rPr>
        <w:t xml:space="preserve"> в настоящей диссертационной работе будет использовано традиционное академическое определение государственного регулирования, которое включает</w:t>
      </w:r>
      <w:r w:rsidR="00424A17">
        <w:rPr>
          <w:rFonts w:ascii="Times New Roman" w:hAnsi="Times New Roman" w:cs="Times New Roman"/>
          <w:sz w:val="28"/>
          <w:szCs w:val="28"/>
        </w:rPr>
        <w:t xml:space="preserve"> как прямые меры государственного регулирования, так и косвенные меры поддержки и стимулирования. Данный подход основан на анализе сущности социального </w:t>
      </w:r>
      <w:r w:rsidR="00424A17">
        <w:rPr>
          <w:rFonts w:ascii="Times New Roman" w:hAnsi="Times New Roman" w:cs="Times New Roman"/>
          <w:sz w:val="28"/>
          <w:szCs w:val="28"/>
        </w:rPr>
        <w:lastRenderedPageBreak/>
        <w:t>предпринимательства и международного опыта государственного регулирования данной сферы, представленного в последующих подразделах.</w:t>
      </w:r>
    </w:p>
    <w:p w14:paraId="314F3F0A" w14:textId="318533B6" w:rsidR="00F63EF9" w:rsidRDefault="00F63EF9" w:rsidP="00023AF6">
      <w:pPr>
        <w:pStyle w:val="a3"/>
        <w:ind w:firstLine="851"/>
        <w:jc w:val="both"/>
        <w:rPr>
          <w:rFonts w:ascii="Times New Roman" w:hAnsi="Times New Roman" w:cs="Times New Roman"/>
          <w:b/>
          <w:bCs/>
          <w:sz w:val="28"/>
          <w:szCs w:val="28"/>
        </w:rPr>
      </w:pPr>
    </w:p>
    <w:p w14:paraId="5E1D99EB" w14:textId="77777777" w:rsidR="00424A17" w:rsidRDefault="00424A17" w:rsidP="00023AF6">
      <w:pPr>
        <w:pStyle w:val="a3"/>
        <w:ind w:firstLine="851"/>
        <w:jc w:val="both"/>
        <w:rPr>
          <w:rFonts w:ascii="Times New Roman" w:hAnsi="Times New Roman" w:cs="Times New Roman"/>
          <w:b/>
          <w:bCs/>
          <w:sz w:val="28"/>
          <w:szCs w:val="28"/>
        </w:rPr>
      </w:pPr>
    </w:p>
    <w:p w14:paraId="1D87CBF8" w14:textId="42156AAC" w:rsidR="00023AF6" w:rsidRDefault="00E6006F" w:rsidP="00023AF6">
      <w:pPr>
        <w:pStyle w:val="a3"/>
        <w:ind w:firstLine="851"/>
        <w:jc w:val="both"/>
        <w:rPr>
          <w:rFonts w:ascii="Times New Roman" w:hAnsi="Times New Roman" w:cs="Times New Roman"/>
          <w:b/>
          <w:bCs/>
          <w:sz w:val="28"/>
          <w:szCs w:val="28"/>
        </w:rPr>
      </w:pPr>
      <w:r>
        <w:rPr>
          <w:rFonts w:ascii="Times New Roman" w:hAnsi="Times New Roman" w:cs="Times New Roman"/>
          <w:b/>
          <w:bCs/>
          <w:sz w:val="28"/>
          <w:szCs w:val="28"/>
        </w:rPr>
        <w:t xml:space="preserve">1.2 </w:t>
      </w:r>
      <w:r w:rsidR="00023AF6">
        <w:rPr>
          <w:rFonts w:ascii="Times New Roman" w:hAnsi="Times New Roman" w:cs="Times New Roman"/>
          <w:b/>
          <w:bCs/>
          <w:sz w:val="28"/>
          <w:szCs w:val="28"/>
        </w:rPr>
        <w:t>Социальное предпринимательство как объект государственного регулирования</w:t>
      </w:r>
    </w:p>
    <w:p w14:paraId="5AA892EC" w14:textId="575AFD2D" w:rsidR="00023AF6" w:rsidRDefault="00023AF6" w:rsidP="00023AF6">
      <w:pPr>
        <w:pStyle w:val="a3"/>
        <w:ind w:firstLine="851"/>
        <w:jc w:val="both"/>
        <w:rPr>
          <w:rFonts w:ascii="Times New Roman" w:hAnsi="Times New Roman" w:cs="Times New Roman"/>
          <w:b/>
          <w:bCs/>
          <w:sz w:val="28"/>
          <w:szCs w:val="28"/>
        </w:rPr>
      </w:pPr>
    </w:p>
    <w:p w14:paraId="58AF8C80" w14:textId="79C3150A" w:rsidR="00023AF6" w:rsidRPr="00872764" w:rsidRDefault="00023AF6" w:rsidP="00023AF6">
      <w:pPr>
        <w:pStyle w:val="a3"/>
        <w:ind w:firstLine="851"/>
        <w:jc w:val="both"/>
        <w:rPr>
          <w:rFonts w:ascii="Times New Roman" w:hAnsi="Times New Roman" w:cs="Times New Roman"/>
          <w:i/>
          <w:iCs/>
          <w:sz w:val="28"/>
          <w:szCs w:val="28"/>
        </w:rPr>
      </w:pPr>
      <w:r w:rsidRPr="00872764">
        <w:rPr>
          <w:rFonts w:ascii="Times New Roman" w:hAnsi="Times New Roman" w:cs="Times New Roman"/>
          <w:i/>
          <w:iCs/>
          <w:sz w:val="28"/>
          <w:szCs w:val="28"/>
        </w:rPr>
        <w:t>1.</w:t>
      </w:r>
      <w:r w:rsidR="00E6006F">
        <w:rPr>
          <w:rFonts w:ascii="Times New Roman" w:hAnsi="Times New Roman" w:cs="Times New Roman"/>
          <w:i/>
          <w:iCs/>
          <w:sz w:val="28"/>
          <w:szCs w:val="28"/>
        </w:rPr>
        <w:t>2</w:t>
      </w:r>
      <w:r w:rsidRPr="00872764">
        <w:rPr>
          <w:rFonts w:ascii="Times New Roman" w:hAnsi="Times New Roman" w:cs="Times New Roman"/>
          <w:i/>
          <w:iCs/>
          <w:sz w:val="28"/>
          <w:szCs w:val="28"/>
        </w:rPr>
        <w:t>.1 Понятие социального предпринимательства</w:t>
      </w:r>
    </w:p>
    <w:p w14:paraId="5FCF4FD6" w14:textId="7B19467F" w:rsidR="00D063F1" w:rsidRDefault="00872764" w:rsidP="00872764">
      <w:pPr>
        <w:spacing w:after="0" w:line="240" w:lineRule="auto"/>
        <w:ind w:firstLine="851"/>
        <w:jc w:val="both"/>
        <w:rPr>
          <w:rFonts w:ascii="Times New Roman" w:hAnsi="Times New Roman" w:cs="Times New Roman"/>
          <w:sz w:val="28"/>
          <w:szCs w:val="28"/>
        </w:rPr>
      </w:pPr>
      <w:r w:rsidRPr="00083A5C">
        <w:rPr>
          <w:rFonts w:ascii="Times New Roman" w:hAnsi="Times New Roman" w:cs="Times New Roman"/>
          <w:sz w:val="28"/>
          <w:szCs w:val="28"/>
        </w:rPr>
        <w:t>За последние несколько десятилетий организации, определяемые как социальные предприятия, стали играть все более важную роль</w:t>
      </w:r>
      <w:r>
        <w:rPr>
          <w:rFonts w:ascii="Times New Roman" w:hAnsi="Times New Roman" w:cs="Times New Roman"/>
          <w:sz w:val="28"/>
          <w:szCs w:val="28"/>
        </w:rPr>
        <w:t xml:space="preserve"> </w:t>
      </w:r>
      <w:r w:rsidRPr="00083A5C">
        <w:rPr>
          <w:rFonts w:ascii="Times New Roman" w:hAnsi="Times New Roman" w:cs="Times New Roman"/>
          <w:sz w:val="28"/>
          <w:szCs w:val="28"/>
        </w:rPr>
        <w:t>как в экономике, так и в социальной сфере большинства развитых стран</w:t>
      </w:r>
      <w:r w:rsidR="003E4AB8">
        <w:rPr>
          <w:rFonts w:ascii="Times New Roman" w:hAnsi="Times New Roman" w:cs="Times New Roman"/>
          <w:sz w:val="28"/>
          <w:szCs w:val="28"/>
        </w:rPr>
        <w:t xml:space="preserve"> </w:t>
      </w:r>
      <w:r w:rsidR="003E4AB8" w:rsidRPr="003E4AB8">
        <w:rPr>
          <w:rFonts w:ascii="Times New Roman" w:hAnsi="Times New Roman" w:cs="Times New Roman"/>
          <w:sz w:val="28"/>
          <w:szCs w:val="28"/>
        </w:rPr>
        <w:t>[</w:t>
      </w:r>
      <w:r w:rsidR="004C56F7" w:rsidRPr="004C56F7">
        <w:rPr>
          <w:rFonts w:ascii="Times New Roman" w:hAnsi="Times New Roman" w:cs="Times New Roman"/>
          <w:sz w:val="28"/>
          <w:szCs w:val="28"/>
        </w:rPr>
        <w:t>82</w:t>
      </w:r>
      <w:r w:rsidR="003E4AB8" w:rsidRPr="003E4AB8">
        <w:rPr>
          <w:rFonts w:ascii="Times New Roman" w:hAnsi="Times New Roman" w:cs="Times New Roman"/>
          <w:sz w:val="28"/>
          <w:szCs w:val="28"/>
        </w:rPr>
        <w:t>]</w:t>
      </w:r>
      <w:r w:rsidRPr="00083A5C">
        <w:rPr>
          <w:rFonts w:ascii="Times New Roman" w:hAnsi="Times New Roman" w:cs="Times New Roman"/>
          <w:sz w:val="28"/>
          <w:szCs w:val="28"/>
        </w:rPr>
        <w:t>.</w:t>
      </w:r>
    </w:p>
    <w:p w14:paraId="0431C4DD" w14:textId="5CEBDECD" w:rsidR="00872764" w:rsidRDefault="00872764" w:rsidP="00872764">
      <w:pPr>
        <w:spacing w:after="0" w:line="240" w:lineRule="auto"/>
        <w:ind w:firstLine="851"/>
        <w:jc w:val="both"/>
        <w:rPr>
          <w:rFonts w:ascii="Times New Roman" w:hAnsi="Times New Roman" w:cs="Times New Roman"/>
          <w:sz w:val="28"/>
          <w:szCs w:val="28"/>
        </w:rPr>
      </w:pPr>
      <w:r w:rsidRPr="00083A5C">
        <w:rPr>
          <w:rFonts w:ascii="Times New Roman" w:hAnsi="Times New Roman" w:cs="Times New Roman"/>
          <w:sz w:val="28"/>
          <w:szCs w:val="28"/>
        </w:rPr>
        <w:t>Они способствуют достижению важных политических и социальных целей, таких как создание рабочих мест, обеспечение инклюзии и равных возможностей, устойчивое развитие и активное гражданское участие. Многие из них являются новаторскими и нередко находят решения тех проблем, которые ранее были не подвластны ни государственным органам, ни частному сектору.</w:t>
      </w:r>
    </w:p>
    <w:p w14:paraId="4EC234D5" w14:textId="77777777" w:rsidR="00D063F1" w:rsidRDefault="00872764" w:rsidP="00872764">
      <w:pPr>
        <w:spacing w:after="0" w:line="240" w:lineRule="auto"/>
        <w:ind w:firstLine="851"/>
        <w:jc w:val="both"/>
        <w:rPr>
          <w:rFonts w:ascii="Times New Roman" w:hAnsi="Times New Roman" w:cs="Times New Roman"/>
          <w:sz w:val="28"/>
          <w:szCs w:val="28"/>
        </w:rPr>
      </w:pPr>
      <w:r w:rsidRPr="006A7192">
        <w:rPr>
          <w:rFonts w:ascii="Times New Roman" w:hAnsi="Times New Roman" w:cs="Times New Roman"/>
          <w:sz w:val="28"/>
          <w:szCs w:val="28"/>
        </w:rPr>
        <w:t>Термин «социальное предпринимательство» начал регулярно появляться как в научной</w:t>
      </w:r>
      <w:r>
        <w:rPr>
          <w:rFonts w:ascii="Times New Roman" w:hAnsi="Times New Roman" w:cs="Times New Roman"/>
          <w:sz w:val="28"/>
          <w:szCs w:val="28"/>
        </w:rPr>
        <w:t xml:space="preserve"> литературе</w:t>
      </w:r>
      <w:r w:rsidRPr="006A7192">
        <w:rPr>
          <w:rFonts w:ascii="Times New Roman" w:hAnsi="Times New Roman" w:cs="Times New Roman"/>
          <w:sz w:val="28"/>
          <w:szCs w:val="28"/>
        </w:rPr>
        <w:t xml:space="preserve">, так и в </w:t>
      </w:r>
      <w:r>
        <w:rPr>
          <w:rFonts w:ascii="Times New Roman" w:hAnsi="Times New Roman" w:cs="Times New Roman"/>
          <w:sz w:val="28"/>
          <w:szCs w:val="28"/>
        </w:rPr>
        <w:t>средствах массовой информации с начала</w:t>
      </w:r>
      <w:r w:rsidR="003E4AB8">
        <w:rPr>
          <w:rFonts w:ascii="Times New Roman" w:hAnsi="Times New Roman" w:cs="Times New Roman"/>
          <w:sz w:val="28"/>
          <w:szCs w:val="28"/>
        </w:rPr>
        <w:br/>
      </w:r>
      <w:r w:rsidRPr="006A7192">
        <w:rPr>
          <w:rFonts w:ascii="Times New Roman" w:hAnsi="Times New Roman" w:cs="Times New Roman"/>
          <w:sz w:val="28"/>
          <w:szCs w:val="28"/>
        </w:rPr>
        <w:t>1990-х годов.</w:t>
      </w:r>
    </w:p>
    <w:p w14:paraId="045A071D" w14:textId="463722AB" w:rsidR="00872764" w:rsidRDefault="00872764" w:rsidP="00872764">
      <w:pPr>
        <w:spacing w:after="0" w:line="240" w:lineRule="auto"/>
        <w:ind w:firstLine="851"/>
        <w:jc w:val="both"/>
        <w:rPr>
          <w:rFonts w:ascii="Times New Roman" w:hAnsi="Times New Roman" w:cs="Times New Roman"/>
          <w:sz w:val="28"/>
          <w:szCs w:val="28"/>
        </w:rPr>
      </w:pPr>
      <w:r w:rsidRPr="006A7192">
        <w:rPr>
          <w:rFonts w:ascii="Times New Roman" w:hAnsi="Times New Roman" w:cs="Times New Roman"/>
          <w:sz w:val="28"/>
          <w:szCs w:val="28"/>
        </w:rPr>
        <w:t>Ранние описания социальных предпринимателей варьировались от «любого, кто создает некоммерческую организацию» до «владельцев бизнеса, которые интегрируют социальную ответс</w:t>
      </w:r>
      <w:r>
        <w:rPr>
          <w:rFonts w:ascii="Times New Roman" w:hAnsi="Times New Roman" w:cs="Times New Roman"/>
          <w:sz w:val="28"/>
          <w:szCs w:val="28"/>
        </w:rPr>
        <w:t>твенность в свою деятельность»</w:t>
      </w:r>
      <w:r w:rsidRPr="00B15B53">
        <w:rPr>
          <w:rFonts w:ascii="Times New Roman" w:hAnsi="Times New Roman" w:cs="Times New Roman"/>
          <w:sz w:val="28"/>
          <w:szCs w:val="28"/>
        </w:rPr>
        <w:t xml:space="preserve"> </w:t>
      </w:r>
      <w:r w:rsidR="003E4AB8" w:rsidRPr="003E4AB8">
        <w:rPr>
          <w:rFonts w:ascii="Times New Roman" w:hAnsi="Times New Roman" w:cs="Times New Roman"/>
          <w:sz w:val="28"/>
          <w:szCs w:val="28"/>
        </w:rPr>
        <w:t>[</w:t>
      </w:r>
      <w:r w:rsidR="004C56F7" w:rsidRPr="004C56F7">
        <w:rPr>
          <w:rFonts w:ascii="Times New Roman" w:hAnsi="Times New Roman" w:cs="Times New Roman"/>
          <w:sz w:val="28"/>
          <w:szCs w:val="28"/>
        </w:rPr>
        <w:t>71</w:t>
      </w:r>
      <w:r w:rsidR="003E4AB8" w:rsidRPr="003E4AB8">
        <w:rPr>
          <w:rFonts w:ascii="Times New Roman" w:hAnsi="Times New Roman" w:cs="Times New Roman"/>
          <w:sz w:val="28"/>
          <w:szCs w:val="28"/>
        </w:rPr>
        <w:t>]</w:t>
      </w:r>
      <w:r>
        <w:rPr>
          <w:rFonts w:ascii="Times New Roman" w:hAnsi="Times New Roman" w:cs="Times New Roman"/>
          <w:sz w:val="28"/>
          <w:szCs w:val="28"/>
        </w:rPr>
        <w:t>.</w:t>
      </w:r>
    </w:p>
    <w:p w14:paraId="0CCF9930" w14:textId="05D7ABC7" w:rsidR="00872764" w:rsidRDefault="00872764" w:rsidP="00872764">
      <w:pPr>
        <w:pStyle w:val="a3"/>
        <w:ind w:firstLine="851"/>
        <w:jc w:val="both"/>
        <w:rPr>
          <w:rFonts w:ascii="Times New Roman" w:hAnsi="Times New Roman" w:cs="Times New Roman"/>
          <w:sz w:val="28"/>
        </w:rPr>
      </w:pPr>
      <w:r>
        <w:rPr>
          <w:rFonts w:ascii="Times New Roman" w:hAnsi="Times New Roman" w:cs="Times New Roman"/>
          <w:sz w:val="28"/>
        </w:rPr>
        <w:t xml:space="preserve">Дебаты по поводу точного определения данного понятия продолжаются и по сей день. </w:t>
      </w:r>
      <w:r w:rsidRPr="0073794A">
        <w:rPr>
          <w:rFonts w:ascii="Times New Roman" w:hAnsi="Times New Roman" w:cs="Times New Roman"/>
          <w:sz w:val="28"/>
        </w:rPr>
        <w:t>Как отмечают Перевалов и Попов, существует множество вариантов определения термина «социальное предпринимательство», что связано с многообразием форм и сфер его проявления</w:t>
      </w:r>
      <w:r w:rsidR="003E4AB8" w:rsidRPr="003E4AB8">
        <w:rPr>
          <w:rFonts w:ascii="Times New Roman" w:hAnsi="Times New Roman" w:cs="Times New Roman"/>
          <w:sz w:val="28"/>
        </w:rPr>
        <w:t xml:space="preserve"> [</w:t>
      </w:r>
      <w:r w:rsidR="004C56F7" w:rsidRPr="004C56F7">
        <w:rPr>
          <w:rFonts w:ascii="Times New Roman" w:hAnsi="Times New Roman" w:cs="Times New Roman"/>
          <w:sz w:val="28"/>
        </w:rPr>
        <w:t>72</w:t>
      </w:r>
      <w:r w:rsidR="003E4AB8" w:rsidRPr="003E4AB8">
        <w:rPr>
          <w:rFonts w:ascii="Times New Roman" w:hAnsi="Times New Roman" w:cs="Times New Roman"/>
          <w:sz w:val="28"/>
        </w:rPr>
        <w:t>]</w:t>
      </w:r>
      <w:r w:rsidRPr="0073794A">
        <w:rPr>
          <w:rFonts w:ascii="Times New Roman" w:hAnsi="Times New Roman" w:cs="Times New Roman"/>
          <w:sz w:val="28"/>
        </w:rPr>
        <w:t>.</w:t>
      </w:r>
    </w:p>
    <w:p w14:paraId="42F2C1B3" w14:textId="77777777" w:rsidR="001365E0" w:rsidRDefault="00872764" w:rsidP="00872764">
      <w:pPr>
        <w:pStyle w:val="a3"/>
        <w:ind w:firstLine="851"/>
        <w:jc w:val="both"/>
        <w:rPr>
          <w:rFonts w:ascii="Times New Roman" w:hAnsi="Times New Roman" w:cs="Times New Roman"/>
          <w:sz w:val="28"/>
        </w:rPr>
      </w:pPr>
      <w:r>
        <w:rPr>
          <w:rFonts w:ascii="Times New Roman" w:hAnsi="Times New Roman" w:cs="Times New Roman"/>
          <w:sz w:val="28"/>
        </w:rPr>
        <w:t>Так, Диз</w:t>
      </w:r>
      <w:r w:rsidRPr="005C1923">
        <w:rPr>
          <w:rFonts w:ascii="Times New Roman" w:hAnsi="Times New Roman" w:cs="Times New Roman"/>
          <w:sz w:val="28"/>
        </w:rPr>
        <w:t xml:space="preserve"> </w:t>
      </w:r>
      <w:r>
        <w:rPr>
          <w:rFonts w:ascii="Times New Roman" w:hAnsi="Times New Roman" w:cs="Times New Roman"/>
          <w:sz w:val="28"/>
        </w:rPr>
        <w:t>Г., один из первопроходцев в изучении социального предпринимательства с академической точки зрения, отмечает, что социальное предпри</w:t>
      </w:r>
      <w:r w:rsidR="001365E0">
        <w:rPr>
          <w:rFonts w:ascii="Times New Roman" w:hAnsi="Times New Roman" w:cs="Times New Roman"/>
          <w:sz w:val="28"/>
        </w:rPr>
        <w:t>ятие имеет следующие характеристики:</w:t>
      </w:r>
    </w:p>
    <w:p w14:paraId="35ACBDE3" w14:textId="77777777" w:rsidR="001365E0" w:rsidRDefault="001365E0" w:rsidP="00872764">
      <w:pPr>
        <w:pStyle w:val="a3"/>
        <w:ind w:firstLine="851"/>
        <w:jc w:val="both"/>
        <w:rPr>
          <w:rFonts w:ascii="Times New Roman" w:hAnsi="Times New Roman" w:cs="Times New Roman"/>
          <w:sz w:val="28"/>
        </w:rPr>
      </w:pPr>
      <w:r>
        <w:rPr>
          <w:rFonts w:ascii="Times New Roman" w:hAnsi="Times New Roman" w:cs="Times New Roman"/>
          <w:sz w:val="28"/>
        </w:rPr>
        <w:t>-</w:t>
      </w:r>
      <w:r w:rsidR="00872764">
        <w:rPr>
          <w:rFonts w:ascii="Times New Roman" w:hAnsi="Times New Roman" w:cs="Times New Roman"/>
          <w:sz w:val="28"/>
        </w:rPr>
        <w:t xml:space="preserve"> </w:t>
      </w:r>
      <w:r>
        <w:rPr>
          <w:rFonts w:ascii="Times New Roman" w:hAnsi="Times New Roman" w:cs="Times New Roman"/>
          <w:sz w:val="28"/>
        </w:rPr>
        <w:t>м</w:t>
      </w:r>
      <w:r w:rsidR="00872764">
        <w:rPr>
          <w:rFonts w:ascii="Times New Roman" w:hAnsi="Times New Roman" w:cs="Times New Roman"/>
          <w:sz w:val="28"/>
        </w:rPr>
        <w:t>исси</w:t>
      </w:r>
      <w:r>
        <w:rPr>
          <w:rFonts w:ascii="Times New Roman" w:hAnsi="Times New Roman" w:cs="Times New Roman"/>
          <w:sz w:val="28"/>
        </w:rPr>
        <w:t>я</w:t>
      </w:r>
      <w:r w:rsidR="00872764">
        <w:rPr>
          <w:rFonts w:ascii="Times New Roman" w:hAnsi="Times New Roman" w:cs="Times New Roman"/>
          <w:sz w:val="28"/>
        </w:rPr>
        <w:t xml:space="preserve"> создания социальных ценностей</w:t>
      </w:r>
      <w:r>
        <w:rPr>
          <w:rFonts w:ascii="Times New Roman" w:hAnsi="Times New Roman" w:cs="Times New Roman"/>
          <w:sz w:val="28"/>
        </w:rPr>
        <w:t>;</w:t>
      </w:r>
    </w:p>
    <w:p w14:paraId="534B279D" w14:textId="77777777" w:rsidR="001365E0" w:rsidRDefault="001365E0" w:rsidP="00872764">
      <w:pPr>
        <w:pStyle w:val="a3"/>
        <w:ind w:firstLine="851"/>
        <w:jc w:val="both"/>
        <w:rPr>
          <w:rFonts w:ascii="Times New Roman" w:hAnsi="Times New Roman" w:cs="Times New Roman"/>
          <w:sz w:val="28"/>
        </w:rPr>
      </w:pPr>
      <w:r>
        <w:rPr>
          <w:rFonts w:ascii="Times New Roman" w:hAnsi="Times New Roman" w:cs="Times New Roman"/>
          <w:sz w:val="28"/>
        </w:rPr>
        <w:t>-</w:t>
      </w:r>
      <w:r w:rsidR="00872764">
        <w:rPr>
          <w:rFonts w:ascii="Times New Roman" w:hAnsi="Times New Roman" w:cs="Times New Roman"/>
          <w:sz w:val="28"/>
        </w:rPr>
        <w:t xml:space="preserve"> изучение и формирование новых возможностей</w:t>
      </w:r>
      <w:r>
        <w:rPr>
          <w:rFonts w:ascii="Times New Roman" w:hAnsi="Times New Roman" w:cs="Times New Roman"/>
          <w:sz w:val="28"/>
        </w:rPr>
        <w:t>;</w:t>
      </w:r>
    </w:p>
    <w:p w14:paraId="34E9AE0E" w14:textId="77777777" w:rsidR="001365E0" w:rsidRDefault="001365E0" w:rsidP="00872764">
      <w:pPr>
        <w:pStyle w:val="a3"/>
        <w:ind w:firstLine="851"/>
        <w:jc w:val="both"/>
        <w:rPr>
          <w:rFonts w:ascii="Times New Roman" w:hAnsi="Times New Roman" w:cs="Times New Roman"/>
          <w:sz w:val="28"/>
        </w:rPr>
      </w:pPr>
      <w:r>
        <w:rPr>
          <w:rFonts w:ascii="Times New Roman" w:hAnsi="Times New Roman" w:cs="Times New Roman"/>
          <w:sz w:val="28"/>
        </w:rPr>
        <w:t xml:space="preserve">- </w:t>
      </w:r>
      <w:r w:rsidR="00872764">
        <w:rPr>
          <w:rFonts w:ascii="Times New Roman" w:hAnsi="Times New Roman" w:cs="Times New Roman"/>
          <w:sz w:val="28"/>
        </w:rPr>
        <w:t>непрерывн</w:t>
      </w:r>
      <w:r>
        <w:rPr>
          <w:rFonts w:ascii="Times New Roman" w:hAnsi="Times New Roman" w:cs="Times New Roman"/>
          <w:sz w:val="28"/>
        </w:rPr>
        <w:t>ое</w:t>
      </w:r>
      <w:r w:rsidR="00872764">
        <w:rPr>
          <w:rFonts w:ascii="Times New Roman" w:hAnsi="Times New Roman" w:cs="Times New Roman"/>
          <w:sz w:val="28"/>
        </w:rPr>
        <w:t xml:space="preserve"> участие в процессах инновации, адаптации и обучения</w:t>
      </w:r>
      <w:r>
        <w:rPr>
          <w:rFonts w:ascii="Times New Roman" w:hAnsi="Times New Roman" w:cs="Times New Roman"/>
          <w:sz w:val="28"/>
        </w:rPr>
        <w:t>;</w:t>
      </w:r>
    </w:p>
    <w:p w14:paraId="6CCFDC85" w14:textId="77777777" w:rsidR="001365E0" w:rsidRDefault="001365E0" w:rsidP="00872764">
      <w:pPr>
        <w:pStyle w:val="a3"/>
        <w:ind w:firstLine="851"/>
        <w:jc w:val="both"/>
        <w:rPr>
          <w:rFonts w:ascii="Times New Roman" w:hAnsi="Times New Roman" w:cs="Times New Roman"/>
          <w:sz w:val="28"/>
        </w:rPr>
      </w:pPr>
      <w:r>
        <w:rPr>
          <w:rFonts w:ascii="Times New Roman" w:hAnsi="Times New Roman" w:cs="Times New Roman"/>
          <w:sz w:val="28"/>
        </w:rPr>
        <w:t>-</w:t>
      </w:r>
      <w:r w:rsidR="00872764">
        <w:rPr>
          <w:rFonts w:ascii="Times New Roman" w:hAnsi="Times New Roman" w:cs="Times New Roman"/>
          <w:sz w:val="28"/>
        </w:rPr>
        <w:t xml:space="preserve"> смелы</w:t>
      </w:r>
      <w:r>
        <w:rPr>
          <w:rFonts w:ascii="Times New Roman" w:hAnsi="Times New Roman" w:cs="Times New Roman"/>
          <w:sz w:val="28"/>
        </w:rPr>
        <w:t>е</w:t>
      </w:r>
      <w:r w:rsidR="00872764">
        <w:rPr>
          <w:rFonts w:ascii="Times New Roman" w:hAnsi="Times New Roman" w:cs="Times New Roman"/>
          <w:sz w:val="28"/>
        </w:rPr>
        <w:t xml:space="preserve"> предпринимательски</w:t>
      </w:r>
      <w:r>
        <w:rPr>
          <w:rFonts w:ascii="Times New Roman" w:hAnsi="Times New Roman" w:cs="Times New Roman"/>
          <w:sz w:val="28"/>
        </w:rPr>
        <w:t>е</w:t>
      </w:r>
      <w:r w:rsidR="00872764">
        <w:rPr>
          <w:rFonts w:ascii="Times New Roman" w:hAnsi="Times New Roman" w:cs="Times New Roman"/>
          <w:sz w:val="28"/>
        </w:rPr>
        <w:t xml:space="preserve"> действиями с ограниченными ресурсами</w:t>
      </w:r>
      <w:r>
        <w:rPr>
          <w:rFonts w:ascii="Times New Roman" w:hAnsi="Times New Roman" w:cs="Times New Roman"/>
          <w:sz w:val="28"/>
        </w:rPr>
        <w:t>;</w:t>
      </w:r>
    </w:p>
    <w:p w14:paraId="13347C04" w14:textId="36D3AEE5" w:rsidR="00872764" w:rsidRPr="00F125CF" w:rsidRDefault="001365E0" w:rsidP="00872764">
      <w:pPr>
        <w:pStyle w:val="a3"/>
        <w:ind w:firstLine="851"/>
        <w:jc w:val="both"/>
        <w:rPr>
          <w:rFonts w:ascii="Times New Roman" w:hAnsi="Times New Roman" w:cs="Times New Roman"/>
          <w:sz w:val="28"/>
        </w:rPr>
      </w:pPr>
      <w:r>
        <w:rPr>
          <w:rFonts w:ascii="Times New Roman" w:hAnsi="Times New Roman" w:cs="Times New Roman"/>
          <w:sz w:val="28"/>
        </w:rPr>
        <w:t>-</w:t>
      </w:r>
      <w:r w:rsidR="00872764">
        <w:rPr>
          <w:rFonts w:ascii="Times New Roman" w:hAnsi="Times New Roman" w:cs="Times New Roman"/>
          <w:sz w:val="28"/>
        </w:rPr>
        <w:t xml:space="preserve"> принятие высокого чувства ответственности и результативности </w:t>
      </w:r>
      <w:r w:rsidR="003E4AB8" w:rsidRPr="003E4AB8">
        <w:rPr>
          <w:rFonts w:ascii="Times New Roman" w:hAnsi="Times New Roman" w:cs="Times New Roman"/>
          <w:sz w:val="28"/>
        </w:rPr>
        <w:t>[</w:t>
      </w:r>
      <w:r w:rsidR="004C56F7" w:rsidRPr="004C56F7">
        <w:rPr>
          <w:rFonts w:ascii="Times New Roman" w:hAnsi="Times New Roman" w:cs="Times New Roman"/>
          <w:sz w:val="28"/>
        </w:rPr>
        <w:t>73</w:t>
      </w:r>
      <w:r w:rsidR="003E4AB8" w:rsidRPr="003E4AB8">
        <w:rPr>
          <w:rFonts w:ascii="Times New Roman" w:hAnsi="Times New Roman" w:cs="Times New Roman"/>
          <w:sz w:val="28"/>
        </w:rPr>
        <w:t>]</w:t>
      </w:r>
      <w:r w:rsidR="00872764">
        <w:rPr>
          <w:rFonts w:ascii="Times New Roman" w:hAnsi="Times New Roman" w:cs="Times New Roman"/>
          <w:sz w:val="28"/>
        </w:rPr>
        <w:t>.</w:t>
      </w:r>
    </w:p>
    <w:p w14:paraId="5F86540F" w14:textId="2B30A527" w:rsidR="00872764" w:rsidRDefault="00872764" w:rsidP="00872764">
      <w:pPr>
        <w:pStyle w:val="a3"/>
        <w:ind w:firstLine="851"/>
        <w:jc w:val="both"/>
        <w:rPr>
          <w:rFonts w:ascii="Times New Roman" w:hAnsi="Times New Roman" w:cs="Times New Roman"/>
          <w:sz w:val="28"/>
        </w:rPr>
      </w:pPr>
      <w:r>
        <w:rPr>
          <w:rFonts w:ascii="Times New Roman" w:hAnsi="Times New Roman" w:cs="Times New Roman"/>
          <w:sz w:val="28"/>
        </w:rPr>
        <w:t xml:space="preserve">Тан, Уиллиамс и Тан утверждают, что лицо является социальным предпринимателем в промежутке времени </w:t>
      </w:r>
      <w:r w:rsidRPr="006A6E59">
        <w:rPr>
          <w:rFonts w:ascii="Times New Roman" w:hAnsi="Times New Roman" w:cs="Times New Roman"/>
          <w:sz w:val="28"/>
        </w:rPr>
        <w:t>от t</w:t>
      </w:r>
      <w:r w:rsidRPr="00A902EF">
        <w:rPr>
          <w:rFonts w:ascii="Times New Roman" w:hAnsi="Times New Roman" w:cs="Times New Roman"/>
          <w:sz w:val="28"/>
          <w:vertAlign w:val="subscript"/>
        </w:rPr>
        <w:t>1</w:t>
      </w:r>
      <w:r w:rsidRPr="006A6E59">
        <w:rPr>
          <w:rFonts w:ascii="Times New Roman" w:hAnsi="Times New Roman" w:cs="Times New Roman"/>
          <w:sz w:val="28"/>
        </w:rPr>
        <w:t xml:space="preserve"> до t</w:t>
      </w:r>
      <w:r w:rsidRPr="00A902EF">
        <w:rPr>
          <w:rFonts w:ascii="Times New Roman" w:hAnsi="Times New Roman" w:cs="Times New Roman"/>
          <w:sz w:val="28"/>
          <w:vertAlign w:val="subscript"/>
        </w:rPr>
        <w:t>2</w:t>
      </w:r>
      <w:r>
        <w:rPr>
          <w:rFonts w:ascii="Times New Roman" w:hAnsi="Times New Roman" w:cs="Times New Roman"/>
          <w:sz w:val="28"/>
        </w:rPr>
        <w:t xml:space="preserve">, если оно в данном промежутке времени пытается принести прибыль для общества или его сегмента с использованием инноваций, принимая риски и вовлекая в этот процесс само общество или его соответствующий сегмент </w:t>
      </w:r>
      <w:r w:rsidR="003E4AB8" w:rsidRPr="003E4AB8">
        <w:rPr>
          <w:rFonts w:ascii="Times New Roman" w:hAnsi="Times New Roman" w:cs="Times New Roman"/>
          <w:sz w:val="28"/>
        </w:rPr>
        <w:t>[</w:t>
      </w:r>
      <w:r w:rsidR="004C56F7" w:rsidRPr="004C56F7">
        <w:rPr>
          <w:rFonts w:ascii="Times New Roman" w:hAnsi="Times New Roman" w:cs="Times New Roman"/>
          <w:sz w:val="28"/>
        </w:rPr>
        <w:t>74</w:t>
      </w:r>
      <w:r w:rsidR="003E4AB8" w:rsidRPr="003E4AB8">
        <w:rPr>
          <w:rFonts w:ascii="Times New Roman" w:hAnsi="Times New Roman" w:cs="Times New Roman"/>
          <w:sz w:val="28"/>
        </w:rPr>
        <w:t>]</w:t>
      </w:r>
      <w:r>
        <w:rPr>
          <w:rFonts w:ascii="Times New Roman" w:hAnsi="Times New Roman" w:cs="Times New Roman"/>
          <w:sz w:val="28"/>
        </w:rPr>
        <w:t>.</w:t>
      </w:r>
    </w:p>
    <w:p w14:paraId="3F539C8A" w14:textId="11DBB019" w:rsidR="00872764" w:rsidRDefault="00872764" w:rsidP="00872764">
      <w:pPr>
        <w:pStyle w:val="a3"/>
        <w:ind w:firstLine="851"/>
        <w:jc w:val="both"/>
        <w:rPr>
          <w:rFonts w:ascii="Times New Roman" w:hAnsi="Times New Roman" w:cs="Times New Roman"/>
          <w:sz w:val="28"/>
        </w:rPr>
      </w:pPr>
      <w:r>
        <w:rPr>
          <w:rFonts w:ascii="Times New Roman" w:hAnsi="Times New Roman" w:cs="Times New Roman"/>
          <w:sz w:val="28"/>
        </w:rPr>
        <w:t>А</w:t>
      </w:r>
      <w:r w:rsidRPr="005157C2">
        <w:rPr>
          <w:rFonts w:ascii="Times New Roman" w:hAnsi="Times New Roman" w:cs="Times New Roman"/>
          <w:sz w:val="28"/>
        </w:rPr>
        <w:t>льтер</w:t>
      </w:r>
      <w:r>
        <w:rPr>
          <w:rFonts w:ascii="Times New Roman" w:hAnsi="Times New Roman" w:cs="Times New Roman"/>
          <w:sz w:val="28"/>
        </w:rPr>
        <w:t xml:space="preserve"> К. считает, что социальным предприятием является </w:t>
      </w:r>
      <w:r w:rsidRPr="005157C2">
        <w:rPr>
          <w:rFonts w:ascii="Times New Roman" w:hAnsi="Times New Roman" w:cs="Times New Roman"/>
          <w:sz w:val="28"/>
        </w:rPr>
        <w:t>любое венчурное предприятие, созданное с социальной целью,</w:t>
      </w:r>
      <w:r>
        <w:rPr>
          <w:rFonts w:ascii="Times New Roman" w:hAnsi="Times New Roman" w:cs="Times New Roman"/>
          <w:sz w:val="28"/>
        </w:rPr>
        <w:t xml:space="preserve"> </w:t>
      </w:r>
      <w:r w:rsidRPr="005157C2">
        <w:rPr>
          <w:rFonts w:ascii="Times New Roman" w:hAnsi="Times New Roman" w:cs="Times New Roman"/>
          <w:sz w:val="28"/>
        </w:rPr>
        <w:t>т.е. для смягчения какой-либо социальной проблемы или для компенсации провалов рынка, функционирующее на основе финансовой дисциплины, инноваций и</w:t>
      </w:r>
      <w:r>
        <w:rPr>
          <w:rFonts w:ascii="Times New Roman" w:hAnsi="Times New Roman" w:cs="Times New Roman"/>
          <w:sz w:val="28"/>
        </w:rPr>
        <w:t xml:space="preserve"> </w:t>
      </w:r>
      <w:r w:rsidRPr="005157C2">
        <w:rPr>
          <w:rFonts w:ascii="Times New Roman" w:hAnsi="Times New Roman" w:cs="Times New Roman"/>
          <w:sz w:val="28"/>
        </w:rPr>
        <w:t>порядка ведения бизнеса, принятого в частном секторе</w:t>
      </w:r>
      <w:r w:rsidR="003E4AB8" w:rsidRPr="003E4AB8">
        <w:rPr>
          <w:rFonts w:ascii="Times New Roman" w:hAnsi="Times New Roman" w:cs="Times New Roman"/>
          <w:sz w:val="28"/>
        </w:rPr>
        <w:t xml:space="preserve"> [</w:t>
      </w:r>
      <w:r w:rsidR="004C56F7" w:rsidRPr="004C56F7">
        <w:rPr>
          <w:rFonts w:ascii="Times New Roman" w:hAnsi="Times New Roman" w:cs="Times New Roman"/>
          <w:sz w:val="28"/>
        </w:rPr>
        <w:t>75</w:t>
      </w:r>
      <w:r w:rsidR="003E4AB8" w:rsidRPr="003E4AB8">
        <w:rPr>
          <w:rFonts w:ascii="Times New Roman" w:hAnsi="Times New Roman" w:cs="Times New Roman"/>
          <w:sz w:val="28"/>
        </w:rPr>
        <w:t>]</w:t>
      </w:r>
      <w:r>
        <w:rPr>
          <w:rFonts w:ascii="Times New Roman" w:hAnsi="Times New Roman" w:cs="Times New Roman"/>
          <w:sz w:val="28"/>
        </w:rPr>
        <w:t>.</w:t>
      </w:r>
    </w:p>
    <w:p w14:paraId="05A932DA" w14:textId="2C739402" w:rsidR="00872764" w:rsidRPr="00DD517F" w:rsidRDefault="00872764" w:rsidP="00872764">
      <w:pPr>
        <w:pStyle w:val="a3"/>
        <w:ind w:firstLine="851"/>
        <w:jc w:val="both"/>
        <w:rPr>
          <w:rFonts w:ascii="Times New Roman" w:hAnsi="Times New Roman" w:cs="Times New Roman"/>
          <w:sz w:val="28"/>
        </w:rPr>
      </w:pPr>
      <w:r w:rsidRPr="00DD517F">
        <w:rPr>
          <w:rFonts w:ascii="Times New Roman" w:hAnsi="Times New Roman" w:cs="Times New Roman"/>
          <w:sz w:val="28"/>
        </w:rPr>
        <w:lastRenderedPageBreak/>
        <w:t xml:space="preserve">Николлс использует </w:t>
      </w:r>
      <w:r>
        <w:rPr>
          <w:rFonts w:ascii="Times New Roman" w:hAnsi="Times New Roman" w:cs="Times New Roman"/>
          <w:sz w:val="28"/>
        </w:rPr>
        <w:t xml:space="preserve">более </w:t>
      </w:r>
      <w:r w:rsidRPr="00DD517F">
        <w:rPr>
          <w:rFonts w:ascii="Times New Roman" w:hAnsi="Times New Roman" w:cs="Times New Roman"/>
          <w:sz w:val="28"/>
        </w:rPr>
        <w:t>гибкое и всеобъемлющее определение социального предпринимательства:</w:t>
      </w:r>
      <w:r w:rsidR="004C56F7" w:rsidRPr="004C56F7">
        <w:rPr>
          <w:rFonts w:ascii="Times New Roman" w:hAnsi="Times New Roman" w:cs="Times New Roman"/>
          <w:sz w:val="28"/>
        </w:rPr>
        <w:t xml:space="preserve"> </w:t>
      </w:r>
      <w:r w:rsidRPr="001365E0">
        <w:rPr>
          <w:rFonts w:ascii="Times New Roman" w:hAnsi="Times New Roman" w:cs="Times New Roman"/>
          <w:sz w:val="28"/>
        </w:rPr>
        <w:t>«Инновационные и эффективные действия, которые стратегически сосредоточены на устранении сбоев социального рынка и создании новых возможностей для систематического повышения социальной ценности с использованием ряда ресурсов и организационных форматов, чтобы максимизировать социальное воздействие и вызвать изменения»</w:t>
      </w:r>
      <w:r w:rsidR="008E6F5C" w:rsidRPr="008E6F5C">
        <w:rPr>
          <w:rFonts w:ascii="Times New Roman" w:hAnsi="Times New Roman" w:cs="Times New Roman"/>
          <w:sz w:val="28"/>
        </w:rPr>
        <w:t xml:space="preserve"> [</w:t>
      </w:r>
      <w:r w:rsidR="004C56F7" w:rsidRPr="004C56F7">
        <w:rPr>
          <w:rFonts w:ascii="Times New Roman" w:hAnsi="Times New Roman" w:cs="Times New Roman"/>
          <w:sz w:val="28"/>
        </w:rPr>
        <w:t>76</w:t>
      </w:r>
      <w:r w:rsidR="008E6F5C" w:rsidRPr="008E6F5C">
        <w:rPr>
          <w:rFonts w:ascii="Times New Roman" w:hAnsi="Times New Roman" w:cs="Times New Roman"/>
          <w:sz w:val="28"/>
        </w:rPr>
        <w:t>]</w:t>
      </w:r>
      <w:r>
        <w:rPr>
          <w:rFonts w:ascii="Times New Roman" w:hAnsi="Times New Roman" w:cs="Times New Roman"/>
          <w:sz w:val="28"/>
        </w:rPr>
        <w:t>.</w:t>
      </w:r>
    </w:p>
    <w:p w14:paraId="47108B12" w14:textId="5BF256C1" w:rsidR="00872764" w:rsidRPr="00B15B53" w:rsidRDefault="00872764" w:rsidP="00872764">
      <w:pPr>
        <w:pStyle w:val="a3"/>
        <w:ind w:firstLine="851"/>
        <w:jc w:val="both"/>
        <w:rPr>
          <w:rFonts w:ascii="Times New Roman" w:hAnsi="Times New Roman" w:cs="Times New Roman"/>
          <w:sz w:val="28"/>
        </w:rPr>
      </w:pPr>
      <w:r>
        <w:rPr>
          <w:rFonts w:ascii="Times New Roman" w:hAnsi="Times New Roman" w:cs="Times New Roman"/>
          <w:sz w:val="28"/>
        </w:rPr>
        <w:t>Согласно определению Всемирного банка, с</w:t>
      </w:r>
      <w:r w:rsidRPr="00EA2CE0">
        <w:rPr>
          <w:rFonts w:ascii="Times New Roman" w:hAnsi="Times New Roman" w:cs="Times New Roman"/>
          <w:sz w:val="28"/>
        </w:rPr>
        <w:t>оциальны</w:t>
      </w:r>
      <w:r>
        <w:rPr>
          <w:rFonts w:ascii="Times New Roman" w:hAnsi="Times New Roman" w:cs="Times New Roman"/>
          <w:sz w:val="28"/>
        </w:rPr>
        <w:t>ми</w:t>
      </w:r>
      <w:r w:rsidRPr="00EA2CE0">
        <w:rPr>
          <w:rFonts w:ascii="Times New Roman" w:hAnsi="Times New Roman" w:cs="Times New Roman"/>
          <w:sz w:val="28"/>
        </w:rPr>
        <w:t xml:space="preserve"> предприятия</w:t>
      </w:r>
      <w:r>
        <w:rPr>
          <w:rFonts w:ascii="Times New Roman" w:hAnsi="Times New Roman" w:cs="Times New Roman"/>
          <w:sz w:val="28"/>
        </w:rPr>
        <w:t>ми</w:t>
      </w:r>
      <w:r w:rsidRPr="00EA2CE0">
        <w:rPr>
          <w:rFonts w:ascii="Times New Roman" w:hAnsi="Times New Roman" w:cs="Times New Roman"/>
          <w:sz w:val="28"/>
        </w:rPr>
        <w:t xml:space="preserve"> </w:t>
      </w:r>
      <w:r>
        <w:rPr>
          <w:rFonts w:ascii="Times New Roman" w:hAnsi="Times New Roman" w:cs="Times New Roman"/>
          <w:sz w:val="28"/>
        </w:rPr>
        <w:t>являются</w:t>
      </w:r>
      <w:r w:rsidRPr="00EA2CE0">
        <w:rPr>
          <w:rFonts w:ascii="Times New Roman" w:hAnsi="Times New Roman" w:cs="Times New Roman"/>
          <w:sz w:val="28"/>
        </w:rPr>
        <w:t xml:space="preserve"> частные коммерческие, некоммерческие и гибридные организации с социальной миссией служить </w:t>
      </w:r>
      <w:r>
        <w:rPr>
          <w:rFonts w:ascii="Times New Roman" w:hAnsi="Times New Roman" w:cs="Times New Roman"/>
          <w:sz w:val="28"/>
        </w:rPr>
        <w:t>«</w:t>
      </w:r>
      <w:r w:rsidRPr="00EA2CE0">
        <w:rPr>
          <w:rFonts w:ascii="Times New Roman" w:hAnsi="Times New Roman" w:cs="Times New Roman"/>
          <w:sz w:val="28"/>
        </w:rPr>
        <w:t>основанию пирамиды</w:t>
      </w:r>
      <w:r>
        <w:rPr>
          <w:rFonts w:ascii="Times New Roman" w:hAnsi="Times New Roman" w:cs="Times New Roman"/>
          <w:sz w:val="28"/>
        </w:rPr>
        <w:t>»</w:t>
      </w:r>
      <w:r w:rsidRPr="00EA2CE0">
        <w:rPr>
          <w:rFonts w:ascii="Times New Roman" w:hAnsi="Times New Roman" w:cs="Times New Roman"/>
          <w:sz w:val="28"/>
        </w:rPr>
        <w:t>, которые используют бизнес-подходы для достижения своих целей</w:t>
      </w:r>
      <w:r>
        <w:rPr>
          <w:rFonts w:ascii="Times New Roman" w:hAnsi="Times New Roman" w:cs="Times New Roman"/>
          <w:sz w:val="28"/>
        </w:rPr>
        <w:t xml:space="preserve">. Социальные предприятия </w:t>
      </w:r>
      <w:r w:rsidRPr="006B4225">
        <w:rPr>
          <w:rFonts w:ascii="Times New Roman" w:hAnsi="Times New Roman" w:cs="Times New Roman"/>
          <w:sz w:val="28"/>
        </w:rPr>
        <w:t>максимизируют социальные, экологические и экономические результаты для целевых бенефициаров, а не максимизируют прибыль</w:t>
      </w:r>
      <w:r w:rsidR="008E6F5C" w:rsidRPr="008E6F5C">
        <w:rPr>
          <w:rFonts w:ascii="Times New Roman" w:hAnsi="Times New Roman" w:cs="Times New Roman"/>
          <w:sz w:val="28"/>
        </w:rPr>
        <w:t xml:space="preserve"> [</w:t>
      </w:r>
      <w:r w:rsidR="004C56F7" w:rsidRPr="004C56F7">
        <w:rPr>
          <w:rFonts w:ascii="Times New Roman" w:hAnsi="Times New Roman" w:cs="Times New Roman"/>
          <w:sz w:val="28"/>
        </w:rPr>
        <w:t>77</w:t>
      </w:r>
      <w:r w:rsidR="008E6F5C" w:rsidRPr="008E6F5C">
        <w:rPr>
          <w:rFonts w:ascii="Times New Roman" w:hAnsi="Times New Roman" w:cs="Times New Roman"/>
          <w:sz w:val="28"/>
        </w:rPr>
        <w:t>]</w:t>
      </w:r>
      <w:r w:rsidRPr="00B15B53">
        <w:rPr>
          <w:rFonts w:ascii="Times New Roman" w:hAnsi="Times New Roman" w:cs="Times New Roman"/>
          <w:sz w:val="28"/>
        </w:rPr>
        <w:t>.</w:t>
      </w:r>
    </w:p>
    <w:p w14:paraId="63B7D3F5" w14:textId="77777777" w:rsidR="00D063F1" w:rsidRDefault="00872764" w:rsidP="00872764">
      <w:pPr>
        <w:pStyle w:val="a3"/>
        <w:ind w:firstLine="851"/>
        <w:jc w:val="both"/>
        <w:rPr>
          <w:rFonts w:ascii="Times New Roman" w:hAnsi="Times New Roman" w:cs="Times New Roman"/>
          <w:sz w:val="28"/>
        </w:rPr>
      </w:pPr>
      <w:r>
        <w:rPr>
          <w:rFonts w:ascii="Times New Roman" w:hAnsi="Times New Roman" w:cs="Times New Roman"/>
          <w:sz w:val="28"/>
        </w:rPr>
        <w:t>Организация экономического сотрудничества и развития, в свою очередь, определяет социальное предпринимательство как любую частную деятельность</w:t>
      </w:r>
      <w:r w:rsidR="00D063F1">
        <w:rPr>
          <w:rFonts w:ascii="Times New Roman" w:hAnsi="Times New Roman" w:cs="Times New Roman"/>
          <w:sz w:val="28"/>
        </w:rPr>
        <w:t>:</w:t>
      </w:r>
    </w:p>
    <w:p w14:paraId="064595CF" w14:textId="77777777" w:rsidR="00D063F1" w:rsidRDefault="00D063F1" w:rsidP="00872764">
      <w:pPr>
        <w:pStyle w:val="a3"/>
        <w:ind w:firstLine="851"/>
        <w:jc w:val="both"/>
        <w:rPr>
          <w:rFonts w:ascii="Times New Roman" w:hAnsi="Times New Roman" w:cs="Times New Roman"/>
          <w:sz w:val="28"/>
        </w:rPr>
      </w:pPr>
      <w:r>
        <w:rPr>
          <w:rFonts w:ascii="Times New Roman" w:hAnsi="Times New Roman" w:cs="Times New Roman"/>
          <w:sz w:val="28"/>
        </w:rPr>
        <w:t>-</w:t>
      </w:r>
      <w:r w:rsidR="00872764">
        <w:rPr>
          <w:rFonts w:ascii="Times New Roman" w:hAnsi="Times New Roman" w:cs="Times New Roman"/>
          <w:sz w:val="28"/>
        </w:rPr>
        <w:t xml:space="preserve"> осуществляемую</w:t>
      </w:r>
      <w:r w:rsidR="00872764" w:rsidRPr="00CC6483">
        <w:rPr>
          <w:rFonts w:ascii="Times New Roman" w:hAnsi="Times New Roman" w:cs="Times New Roman"/>
          <w:sz w:val="28"/>
        </w:rPr>
        <w:t xml:space="preserve"> в обществ</w:t>
      </w:r>
      <w:r w:rsidR="00872764">
        <w:rPr>
          <w:rFonts w:ascii="Times New Roman" w:hAnsi="Times New Roman" w:cs="Times New Roman"/>
          <w:sz w:val="28"/>
        </w:rPr>
        <w:t>енных интересах</w:t>
      </w:r>
      <w:r>
        <w:rPr>
          <w:rFonts w:ascii="Times New Roman" w:hAnsi="Times New Roman" w:cs="Times New Roman"/>
          <w:sz w:val="28"/>
        </w:rPr>
        <w:t>;</w:t>
      </w:r>
    </w:p>
    <w:p w14:paraId="4D85EED8" w14:textId="77777777" w:rsidR="00D063F1" w:rsidRDefault="00D063F1" w:rsidP="00872764">
      <w:pPr>
        <w:pStyle w:val="a3"/>
        <w:ind w:firstLine="851"/>
        <w:jc w:val="both"/>
        <w:rPr>
          <w:rFonts w:ascii="Times New Roman" w:hAnsi="Times New Roman" w:cs="Times New Roman"/>
          <w:sz w:val="28"/>
        </w:rPr>
      </w:pPr>
      <w:r>
        <w:rPr>
          <w:rFonts w:ascii="Times New Roman" w:hAnsi="Times New Roman" w:cs="Times New Roman"/>
          <w:sz w:val="28"/>
        </w:rPr>
        <w:t xml:space="preserve">- </w:t>
      </w:r>
      <w:r w:rsidR="00872764">
        <w:rPr>
          <w:rFonts w:ascii="Times New Roman" w:hAnsi="Times New Roman" w:cs="Times New Roman"/>
          <w:sz w:val="28"/>
        </w:rPr>
        <w:t xml:space="preserve">организованную </w:t>
      </w:r>
      <w:r w:rsidR="00872764" w:rsidRPr="00CC6483">
        <w:rPr>
          <w:rFonts w:ascii="Times New Roman" w:hAnsi="Times New Roman" w:cs="Times New Roman"/>
          <w:sz w:val="28"/>
        </w:rPr>
        <w:t>в соответствии с предпринимательской стратегией</w:t>
      </w:r>
      <w:r>
        <w:rPr>
          <w:rFonts w:ascii="Times New Roman" w:hAnsi="Times New Roman" w:cs="Times New Roman"/>
          <w:sz w:val="28"/>
        </w:rPr>
        <w:t>;</w:t>
      </w:r>
    </w:p>
    <w:p w14:paraId="7D281A3A" w14:textId="77777777" w:rsidR="00D063F1" w:rsidRDefault="00D063F1" w:rsidP="00872764">
      <w:pPr>
        <w:pStyle w:val="a3"/>
        <w:ind w:firstLine="851"/>
        <w:jc w:val="both"/>
        <w:rPr>
          <w:rFonts w:ascii="Times New Roman" w:hAnsi="Times New Roman" w:cs="Times New Roman"/>
          <w:sz w:val="28"/>
        </w:rPr>
      </w:pPr>
      <w:r>
        <w:rPr>
          <w:rFonts w:ascii="Times New Roman" w:hAnsi="Times New Roman" w:cs="Times New Roman"/>
          <w:sz w:val="28"/>
        </w:rPr>
        <w:t xml:space="preserve">- </w:t>
      </w:r>
      <w:r w:rsidR="00872764" w:rsidRPr="00CC6483">
        <w:rPr>
          <w:rFonts w:ascii="Times New Roman" w:hAnsi="Times New Roman" w:cs="Times New Roman"/>
          <w:sz w:val="28"/>
        </w:rPr>
        <w:t>основной целью которой является не максимизация прибыли, а достижение определенных экономических и социальных целей</w:t>
      </w:r>
      <w:r>
        <w:rPr>
          <w:rFonts w:ascii="Times New Roman" w:hAnsi="Times New Roman" w:cs="Times New Roman"/>
          <w:sz w:val="28"/>
        </w:rPr>
        <w:t>;</w:t>
      </w:r>
    </w:p>
    <w:p w14:paraId="60B3FC04" w14:textId="6ECCF717" w:rsidR="00872764" w:rsidRPr="00CC6483" w:rsidRDefault="00D063F1" w:rsidP="00872764">
      <w:pPr>
        <w:pStyle w:val="a3"/>
        <w:ind w:firstLine="851"/>
        <w:jc w:val="both"/>
        <w:rPr>
          <w:rFonts w:ascii="Times New Roman" w:hAnsi="Times New Roman" w:cs="Times New Roman"/>
          <w:sz w:val="28"/>
        </w:rPr>
      </w:pPr>
      <w:r>
        <w:rPr>
          <w:rFonts w:ascii="Times New Roman" w:hAnsi="Times New Roman" w:cs="Times New Roman"/>
          <w:sz w:val="28"/>
        </w:rPr>
        <w:t xml:space="preserve">- </w:t>
      </w:r>
      <w:r w:rsidR="00872764" w:rsidRPr="00CC6483">
        <w:rPr>
          <w:rFonts w:ascii="Times New Roman" w:hAnsi="Times New Roman" w:cs="Times New Roman"/>
          <w:sz w:val="28"/>
        </w:rPr>
        <w:t>способн</w:t>
      </w:r>
      <w:r>
        <w:rPr>
          <w:rFonts w:ascii="Times New Roman" w:hAnsi="Times New Roman" w:cs="Times New Roman"/>
          <w:sz w:val="28"/>
        </w:rPr>
        <w:t>ую</w:t>
      </w:r>
      <w:r w:rsidR="00872764" w:rsidRPr="00CC6483">
        <w:rPr>
          <w:rFonts w:ascii="Times New Roman" w:hAnsi="Times New Roman" w:cs="Times New Roman"/>
          <w:sz w:val="28"/>
        </w:rPr>
        <w:t xml:space="preserve"> предложить новаторские решения проблем социально</w:t>
      </w:r>
      <w:r w:rsidR="00872764">
        <w:rPr>
          <w:rFonts w:ascii="Times New Roman" w:hAnsi="Times New Roman" w:cs="Times New Roman"/>
          <w:sz w:val="28"/>
        </w:rPr>
        <w:t>го</w:t>
      </w:r>
      <w:r w:rsidR="00872764" w:rsidRPr="00CC6483">
        <w:rPr>
          <w:rFonts w:ascii="Times New Roman" w:hAnsi="Times New Roman" w:cs="Times New Roman"/>
          <w:sz w:val="28"/>
        </w:rPr>
        <w:t xml:space="preserve"> </w:t>
      </w:r>
      <w:r w:rsidR="00872764">
        <w:rPr>
          <w:rFonts w:ascii="Times New Roman" w:hAnsi="Times New Roman" w:cs="Times New Roman"/>
          <w:sz w:val="28"/>
        </w:rPr>
        <w:t>исключения и безработицы</w:t>
      </w:r>
      <w:r w:rsidR="008E6F5C" w:rsidRPr="008E6F5C">
        <w:rPr>
          <w:rFonts w:ascii="Times New Roman" w:hAnsi="Times New Roman" w:cs="Times New Roman"/>
          <w:sz w:val="28"/>
        </w:rPr>
        <w:t xml:space="preserve"> [</w:t>
      </w:r>
      <w:r w:rsidR="004C56F7" w:rsidRPr="004C56F7">
        <w:rPr>
          <w:rFonts w:ascii="Times New Roman" w:hAnsi="Times New Roman" w:cs="Times New Roman"/>
          <w:sz w:val="28"/>
        </w:rPr>
        <w:t>78</w:t>
      </w:r>
      <w:r w:rsidR="008E6F5C" w:rsidRPr="008E6F5C">
        <w:rPr>
          <w:rFonts w:ascii="Times New Roman" w:hAnsi="Times New Roman" w:cs="Times New Roman"/>
          <w:sz w:val="28"/>
        </w:rPr>
        <w:t>]</w:t>
      </w:r>
      <w:r w:rsidR="00872764">
        <w:rPr>
          <w:rFonts w:ascii="Times New Roman" w:hAnsi="Times New Roman" w:cs="Times New Roman"/>
          <w:sz w:val="28"/>
        </w:rPr>
        <w:t>.</w:t>
      </w:r>
    </w:p>
    <w:p w14:paraId="092D5698" w14:textId="77777777" w:rsidR="009346F1" w:rsidRDefault="00872764" w:rsidP="00872764">
      <w:pPr>
        <w:pStyle w:val="a3"/>
        <w:ind w:firstLine="851"/>
        <w:jc w:val="both"/>
        <w:rPr>
          <w:rFonts w:ascii="Times New Roman" w:hAnsi="Times New Roman" w:cs="Times New Roman"/>
          <w:sz w:val="28"/>
        </w:rPr>
      </w:pPr>
      <w:r>
        <w:rPr>
          <w:rFonts w:ascii="Times New Roman" w:hAnsi="Times New Roman" w:cs="Times New Roman"/>
          <w:sz w:val="28"/>
        </w:rPr>
        <w:t xml:space="preserve">Наиболее широко применяемое определение социального предпринимательства сформулировано Европейской комиссией и </w:t>
      </w:r>
      <w:r w:rsidRPr="00A54336">
        <w:rPr>
          <w:rFonts w:ascii="Times New Roman" w:hAnsi="Times New Roman" w:cs="Times New Roman"/>
          <w:sz w:val="28"/>
        </w:rPr>
        <w:t xml:space="preserve">включает три ключевых </w:t>
      </w:r>
      <w:r>
        <w:rPr>
          <w:rFonts w:ascii="Times New Roman" w:hAnsi="Times New Roman" w:cs="Times New Roman"/>
          <w:sz w:val="28"/>
        </w:rPr>
        <w:t>аспекта</w:t>
      </w:r>
      <w:r w:rsidRPr="00A54336">
        <w:rPr>
          <w:rFonts w:ascii="Times New Roman" w:hAnsi="Times New Roman" w:cs="Times New Roman"/>
          <w:sz w:val="28"/>
        </w:rPr>
        <w:t xml:space="preserve">: </w:t>
      </w:r>
      <w:r>
        <w:rPr>
          <w:rFonts w:ascii="Times New Roman" w:hAnsi="Times New Roman" w:cs="Times New Roman"/>
          <w:sz w:val="28"/>
        </w:rPr>
        <w:t>социальный, предпринимательский и управленческий (Рисунок</w:t>
      </w:r>
      <w:r w:rsidRPr="00A54336">
        <w:rPr>
          <w:rFonts w:ascii="Times New Roman" w:hAnsi="Times New Roman" w:cs="Times New Roman"/>
          <w:sz w:val="28"/>
        </w:rPr>
        <w:t xml:space="preserve"> 1</w:t>
      </w:r>
      <w:r>
        <w:rPr>
          <w:rFonts w:ascii="Times New Roman" w:hAnsi="Times New Roman" w:cs="Times New Roman"/>
          <w:sz w:val="28"/>
        </w:rPr>
        <w:t>)</w:t>
      </w:r>
      <w:r w:rsidRPr="00A54336">
        <w:rPr>
          <w:rFonts w:ascii="Times New Roman" w:hAnsi="Times New Roman" w:cs="Times New Roman"/>
          <w:sz w:val="28"/>
        </w:rPr>
        <w:t>.</w:t>
      </w:r>
    </w:p>
    <w:p w14:paraId="6E2FCE77" w14:textId="77777777" w:rsidR="009346F1" w:rsidRDefault="00872764" w:rsidP="00872764">
      <w:pPr>
        <w:pStyle w:val="a3"/>
        <w:ind w:firstLine="851"/>
        <w:jc w:val="both"/>
        <w:rPr>
          <w:rFonts w:ascii="Times New Roman" w:hAnsi="Times New Roman" w:cs="Times New Roman"/>
          <w:sz w:val="28"/>
        </w:rPr>
      </w:pPr>
      <w:r w:rsidRPr="00A54336">
        <w:rPr>
          <w:rFonts w:ascii="Times New Roman" w:hAnsi="Times New Roman" w:cs="Times New Roman"/>
          <w:sz w:val="28"/>
        </w:rPr>
        <w:t>Социальн</w:t>
      </w:r>
      <w:r>
        <w:rPr>
          <w:rFonts w:ascii="Times New Roman" w:hAnsi="Times New Roman" w:cs="Times New Roman"/>
          <w:sz w:val="28"/>
        </w:rPr>
        <w:t xml:space="preserve">ый аспект </w:t>
      </w:r>
      <w:r w:rsidRPr="00A54336">
        <w:rPr>
          <w:rFonts w:ascii="Times New Roman" w:hAnsi="Times New Roman" w:cs="Times New Roman"/>
          <w:sz w:val="28"/>
        </w:rPr>
        <w:t xml:space="preserve">показывает, что </w:t>
      </w:r>
      <w:r>
        <w:rPr>
          <w:rFonts w:ascii="Times New Roman" w:hAnsi="Times New Roman" w:cs="Times New Roman"/>
          <w:sz w:val="28"/>
        </w:rPr>
        <w:t>у социального предприятия</w:t>
      </w:r>
      <w:r w:rsidRPr="00A54336">
        <w:rPr>
          <w:rFonts w:ascii="Times New Roman" w:hAnsi="Times New Roman" w:cs="Times New Roman"/>
          <w:sz w:val="28"/>
        </w:rPr>
        <w:t xml:space="preserve"> должна </w:t>
      </w:r>
      <w:r>
        <w:rPr>
          <w:rFonts w:ascii="Times New Roman" w:hAnsi="Times New Roman" w:cs="Times New Roman"/>
          <w:sz w:val="28"/>
        </w:rPr>
        <w:t>быть</w:t>
      </w:r>
      <w:r w:rsidRPr="00A54336">
        <w:rPr>
          <w:rFonts w:ascii="Times New Roman" w:hAnsi="Times New Roman" w:cs="Times New Roman"/>
          <w:sz w:val="28"/>
        </w:rPr>
        <w:t xml:space="preserve"> основная и явн</w:t>
      </w:r>
      <w:r>
        <w:rPr>
          <w:rFonts w:ascii="Times New Roman" w:hAnsi="Times New Roman" w:cs="Times New Roman"/>
          <w:sz w:val="28"/>
        </w:rPr>
        <w:t>о выраженная</w:t>
      </w:r>
      <w:r w:rsidRPr="00A54336">
        <w:rPr>
          <w:rFonts w:ascii="Times New Roman" w:hAnsi="Times New Roman" w:cs="Times New Roman"/>
          <w:sz w:val="28"/>
        </w:rPr>
        <w:t xml:space="preserve"> социальная цель.</w:t>
      </w:r>
    </w:p>
    <w:p w14:paraId="64896FEE" w14:textId="77777777" w:rsidR="009346F1" w:rsidRDefault="00872764" w:rsidP="00872764">
      <w:pPr>
        <w:pStyle w:val="a3"/>
        <w:ind w:firstLine="851"/>
        <w:jc w:val="both"/>
        <w:rPr>
          <w:rFonts w:ascii="Times New Roman" w:hAnsi="Times New Roman" w:cs="Times New Roman"/>
          <w:sz w:val="28"/>
        </w:rPr>
      </w:pPr>
      <w:r w:rsidRPr="00A54336">
        <w:rPr>
          <w:rFonts w:ascii="Times New Roman" w:hAnsi="Times New Roman" w:cs="Times New Roman"/>
          <w:sz w:val="28"/>
        </w:rPr>
        <w:t>Предпринимательск</w:t>
      </w:r>
      <w:r>
        <w:rPr>
          <w:rFonts w:ascii="Times New Roman" w:hAnsi="Times New Roman" w:cs="Times New Roman"/>
          <w:sz w:val="28"/>
        </w:rPr>
        <w:t>ий аспект</w:t>
      </w:r>
      <w:r w:rsidRPr="00A54336">
        <w:rPr>
          <w:rFonts w:ascii="Times New Roman" w:hAnsi="Times New Roman" w:cs="Times New Roman"/>
          <w:sz w:val="28"/>
        </w:rPr>
        <w:t xml:space="preserve"> показывает, что предприяти</w:t>
      </w:r>
      <w:r>
        <w:rPr>
          <w:rFonts w:ascii="Times New Roman" w:hAnsi="Times New Roman" w:cs="Times New Roman"/>
          <w:sz w:val="28"/>
        </w:rPr>
        <w:t>е</w:t>
      </w:r>
      <w:r w:rsidRPr="00A54336">
        <w:rPr>
          <w:rFonts w:ascii="Times New Roman" w:hAnsi="Times New Roman" w:cs="Times New Roman"/>
          <w:sz w:val="28"/>
        </w:rPr>
        <w:t xml:space="preserve"> </w:t>
      </w:r>
      <w:r>
        <w:rPr>
          <w:rFonts w:ascii="Times New Roman" w:hAnsi="Times New Roman" w:cs="Times New Roman"/>
          <w:sz w:val="28"/>
        </w:rPr>
        <w:t>должно</w:t>
      </w:r>
      <w:r w:rsidRPr="00A54336">
        <w:rPr>
          <w:rFonts w:ascii="Times New Roman" w:hAnsi="Times New Roman" w:cs="Times New Roman"/>
          <w:sz w:val="28"/>
        </w:rPr>
        <w:t xml:space="preserve"> вести </w:t>
      </w:r>
      <w:r>
        <w:rPr>
          <w:rFonts w:ascii="Times New Roman" w:hAnsi="Times New Roman" w:cs="Times New Roman"/>
          <w:sz w:val="28"/>
        </w:rPr>
        <w:t>устойчивую</w:t>
      </w:r>
      <w:r w:rsidRPr="00A54336">
        <w:rPr>
          <w:rFonts w:ascii="Times New Roman" w:hAnsi="Times New Roman" w:cs="Times New Roman"/>
          <w:sz w:val="28"/>
        </w:rPr>
        <w:t xml:space="preserve"> экономическую деятельность.</w:t>
      </w:r>
    </w:p>
    <w:p w14:paraId="2C297393" w14:textId="4FDE92A8" w:rsidR="008E6F5C" w:rsidRDefault="00872764" w:rsidP="00872764">
      <w:pPr>
        <w:pStyle w:val="a3"/>
        <w:ind w:firstLine="851"/>
        <w:jc w:val="both"/>
        <w:rPr>
          <w:rFonts w:ascii="Times New Roman" w:hAnsi="Times New Roman" w:cs="Times New Roman"/>
          <w:sz w:val="28"/>
        </w:rPr>
      </w:pPr>
      <w:r>
        <w:rPr>
          <w:rFonts w:ascii="Times New Roman" w:hAnsi="Times New Roman" w:cs="Times New Roman"/>
          <w:sz w:val="28"/>
        </w:rPr>
        <w:t>Управленческий аспект</w:t>
      </w:r>
      <w:r w:rsidRPr="00A54336">
        <w:rPr>
          <w:rFonts w:ascii="Times New Roman" w:hAnsi="Times New Roman" w:cs="Times New Roman"/>
          <w:sz w:val="28"/>
        </w:rPr>
        <w:t xml:space="preserve"> демонстрирует, что социальному предприятию необходимы </w:t>
      </w:r>
      <w:r>
        <w:rPr>
          <w:rFonts w:ascii="Times New Roman" w:hAnsi="Times New Roman" w:cs="Times New Roman"/>
          <w:sz w:val="28"/>
        </w:rPr>
        <w:t xml:space="preserve">эффективные </w:t>
      </w:r>
      <w:r w:rsidRPr="00A54336">
        <w:rPr>
          <w:rFonts w:ascii="Times New Roman" w:hAnsi="Times New Roman" w:cs="Times New Roman"/>
          <w:sz w:val="28"/>
        </w:rPr>
        <w:t>механизмы для достижения социальных целей организации</w:t>
      </w:r>
      <w:r w:rsidRPr="0073794A">
        <w:rPr>
          <w:rFonts w:ascii="Times New Roman" w:hAnsi="Times New Roman" w:cs="Times New Roman"/>
          <w:sz w:val="28"/>
        </w:rPr>
        <w:t xml:space="preserve"> </w:t>
      </w:r>
      <w:r w:rsidR="008E6F5C" w:rsidRPr="008E6F5C">
        <w:rPr>
          <w:rFonts w:ascii="Times New Roman" w:hAnsi="Times New Roman" w:cs="Times New Roman"/>
          <w:sz w:val="28"/>
        </w:rPr>
        <w:t>[</w:t>
      </w:r>
      <w:r w:rsidR="004C56F7" w:rsidRPr="004C56F7">
        <w:rPr>
          <w:rFonts w:ascii="Times New Roman" w:hAnsi="Times New Roman" w:cs="Times New Roman"/>
          <w:sz w:val="28"/>
        </w:rPr>
        <w:t>70</w:t>
      </w:r>
      <w:r w:rsidR="008E6F5C" w:rsidRPr="008E6F5C">
        <w:rPr>
          <w:rFonts w:ascii="Times New Roman" w:hAnsi="Times New Roman" w:cs="Times New Roman"/>
          <w:sz w:val="28"/>
        </w:rPr>
        <w:t>]</w:t>
      </w:r>
      <w:r w:rsidRPr="00A54336">
        <w:rPr>
          <w:rFonts w:ascii="Times New Roman" w:hAnsi="Times New Roman" w:cs="Times New Roman"/>
          <w:sz w:val="28"/>
        </w:rPr>
        <w:t>.</w:t>
      </w:r>
    </w:p>
    <w:p w14:paraId="3F8836DB" w14:textId="386C2935" w:rsidR="00872764" w:rsidRPr="009346F1" w:rsidRDefault="00872764" w:rsidP="00872764">
      <w:pPr>
        <w:pStyle w:val="a3"/>
        <w:jc w:val="center"/>
        <w:rPr>
          <w:rFonts w:ascii="Times New Roman" w:hAnsi="Times New Roman" w:cs="Times New Roman"/>
          <w:sz w:val="12"/>
          <w:szCs w:val="24"/>
        </w:rPr>
      </w:pPr>
      <w:r w:rsidRPr="009346F1">
        <w:rPr>
          <w:rFonts w:ascii="Times New Roman" w:hAnsi="Times New Roman" w:cs="Times New Roman"/>
          <w:noProof/>
          <w:sz w:val="32"/>
          <w:szCs w:val="24"/>
          <w:lang w:eastAsia="ru-RU"/>
        </w:rPr>
        <w:lastRenderedPageBreak/>
        <w:drawing>
          <wp:inline distT="0" distB="0" distL="0" distR="0" wp14:anchorId="7E89BABF" wp14:editId="454C5931">
            <wp:extent cx="5070276" cy="4831308"/>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01346A4" w14:textId="1507EEAF" w:rsidR="00872764" w:rsidRDefault="008E6F5C" w:rsidP="008E6F5C">
      <w:pPr>
        <w:pStyle w:val="a3"/>
        <w:jc w:val="center"/>
        <w:rPr>
          <w:rFonts w:ascii="Times New Roman" w:hAnsi="Times New Roman" w:cs="Times New Roman"/>
          <w:bCs/>
          <w:sz w:val="28"/>
          <w:szCs w:val="28"/>
        </w:rPr>
      </w:pPr>
      <w:r w:rsidRPr="008E6F5C">
        <w:rPr>
          <w:rFonts w:ascii="Times New Roman" w:hAnsi="Times New Roman" w:cs="Times New Roman"/>
          <w:bCs/>
          <w:sz w:val="28"/>
          <w:szCs w:val="28"/>
        </w:rPr>
        <w:t>Рисунок 1 – Три аспекта социального предприятия [</w:t>
      </w:r>
      <w:r w:rsidR="004C56F7" w:rsidRPr="004C56F7">
        <w:rPr>
          <w:rFonts w:ascii="Times New Roman" w:hAnsi="Times New Roman" w:cs="Times New Roman"/>
          <w:bCs/>
          <w:sz w:val="28"/>
          <w:szCs w:val="28"/>
        </w:rPr>
        <w:t>2</w:t>
      </w:r>
      <w:r w:rsidRPr="008E6F5C">
        <w:rPr>
          <w:rFonts w:ascii="Times New Roman" w:hAnsi="Times New Roman" w:cs="Times New Roman"/>
          <w:bCs/>
          <w:sz w:val="28"/>
          <w:szCs w:val="28"/>
        </w:rPr>
        <w:t>]</w:t>
      </w:r>
    </w:p>
    <w:p w14:paraId="56EC0C83" w14:textId="77777777" w:rsidR="00596EFD" w:rsidRPr="008E6F5C" w:rsidRDefault="00596EFD" w:rsidP="008E6F5C">
      <w:pPr>
        <w:pStyle w:val="a3"/>
        <w:jc w:val="center"/>
        <w:rPr>
          <w:rFonts w:ascii="Times New Roman" w:hAnsi="Times New Roman" w:cs="Times New Roman"/>
          <w:bCs/>
          <w:sz w:val="24"/>
          <w:szCs w:val="28"/>
        </w:rPr>
      </w:pPr>
    </w:p>
    <w:p w14:paraId="20F56526" w14:textId="77777777" w:rsidR="008E6F5C" w:rsidRDefault="008E6F5C" w:rsidP="008E6F5C">
      <w:pPr>
        <w:pStyle w:val="a3"/>
        <w:ind w:firstLine="851"/>
        <w:jc w:val="both"/>
        <w:rPr>
          <w:rFonts w:ascii="Times New Roman" w:hAnsi="Times New Roman" w:cs="Times New Roman"/>
          <w:sz w:val="28"/>
        </w:rPr>
      </w:pPr>
      <w:r>
        <w:rPr>
          <w:rFonts w:ascii="Times New Roman" w:hAnsi="Times New Roman" w:cs="Times New Roman"/>
          <w:sz w:val="28"/>
        </w:rPr>
        <w:t>Таким образом, несмотря на многообразие определений «социального предпринимательства», все они имеют три общие идеи:</w:t>
      </w:r>
    </w:p>
    <w:p w14:paraId="013623B2" w14:textId="77777777" w:rsidR="008E6F5C" w:rsidRDefault="008E6F5C" w:rsidP="008E6F5C">
      <w:pPr>
        <w:pStyle w:val="a3"/>
        <w:ind w:firstLine="851"/>
        <w:jc w:val="both"/>
        <w:rPr>
          <w:rFonts w:ascii="Times New Roman" w:hAnsi="Times New Roman" w:cs="Times New Roman"/>
          <w:sz w:val="28"/>
        </w:rPr>
      </w:pPr>
      <w:r>
        <w:rPr>
          <w:rFonts w:ascii="Times New Roman" w:hAnsi="Times New Roman" w:cs="Times New Roman"/>
          <w:sz w:val="28"/>
        </w:rPr>
        <w:t>- социальное предприятие должно решать социальные проблемы;</w:t>
      </w:r>
    </w:p>
    <w:p w14:paraId="150422AF" w14:textId="77777777" w:rsidR="008E6F5C" w:rsidRDefault="008E6F5C" w:rsidP="008E6F5C">
      <w:pPr>
        <w:pStyle w:val="a3"/>
        <w:ind w:firstLine="851"/>
        <w:jc w:val="both"/>
        <w:rPr>
          <w:rFonts w:ascii="Times New Roman" w:hAnsi="Times New Roman" w:cs="Times New Roman"/>
          <w:sz w:val="28"/>
        </w:rPr>
      </w:pPr>
      <w:r>
        <w:rPr>
          <w:rFonts w:ascii="Times New Roman" w:hAnsi="Times New Roman" w:cs="Times New Roman"/>
          <w:sz w:val="28"/>
        </w:rPr>
        <w:t>- социальное предприятие должно иметь предпринимательский характер деятельности и применять рыночные механизмы;</w:t>
      </w:r>
    </w:p>
    <w:p w14:paraId="5AB33DD5" w14:textId="77777777" w:rsidR="008E6F5C" w:rsidRDefault="008E6F5C" w:rsidP="008E6F5C">
      <w:pPr>
        <w:pStyle w:val="a3"/>
        <w:ind w:firstLine="851"/>
        <w:jc w:val="both"/>
        <w:rPr>
          <w:rFonts w:ascii="Times New Roman" w:hAnsi="Times New Roman" w:cs="Times New Roman"/>
          <w:sz w:val="28"/>
        </w:rPr>
      </w:pPr>
      <w:r>
        <w:rPr>
          <w:rFonts w:ascii="Times New Roman" w:hAnsi="Times New Roman" w:cs="Times New Roman"/>
          <w:sz w:val="28"/>
        </w:rPr>
        <w:t>- социальная миссия должна быть приоритетнее коммерческих целей.</w:t>
      </w:r>
    </w:p>
    <w:p w14:paraId="29580ACE" w14:textId="77777777" w:rsidR="008E6F5C" w:rsidRDefault="008E6F5C" w:rsidP="008E6F5C">
      <w:pPr>
        <w:pStyle w:val="a3"/>
        <w:ind w:firstLine="851"/>
        <w:jc w:val="both"/>
        <w:rPr>
          <w:rFonts w:ascii="Times New Roman" w:hAnsi="Times New Roman" w:cs="Times New Roman"/>
          <w:sz w:val="28"/>
        </w:rPr>
      </w:pPr>
      <w:r>
        <w:rPr>
          <w:rFonts w:ascii="Times New Roman" w:hAnsi="Times New Roman" w:cs="Times New Roman"/>
          <w:sz w:val="28"/>
        </w:rPr>
        <w:t>Одна из основных сложностей при определении понятия «социального предпринимательства» заключается в том, что социальные предприятия демонстрируют черты и частного, и государственного, и некоммерческого секторов, при этом не относятся полностью ни к одному из них. В отличие от традиционных субъектов предпринимательства, основной миссией социальных предприятий является решение социальных проблем.</w:t>
      </w:r>
      <w:r w:rsidRPr="005E0520">
        <w:rPr>
          <w:rFonts w:ascii="Times New Roman" w:hAnsi="Times New Roman" w:cs="Times New Roman"/>
          <w:sz w:val="28"/>
        </w:rPr>
        <w:t xml:space="preserve"> </w:t>
      </w:r>
      <w:r>
        <w:rPr>
          <w:rFonts w:ascii="Times New Roman" w:hAnsi="Times New Roman" w:cs="Times New Roman"/>
          <w:sz w:val="28"/>
        </w:rPr>
        <w:t>При этом, в отличие от некоммерческих организаций, которые также преследуют социальные цели, и от государственных инстанций, нацеленных на предоставление общественных благ и устранение неравенств, создаваемых рынком, социальные предприятия имеют выраженный предпринимательский характер и используют рыночные механизмы для достижения своих целей.</w:t>
      </w:r>
    </w:p>
    <w:p w14:paraId="6ED4A133" w14:textId="77777777" w:rsidR="009346F1" w:rsidRDefault="009346F1">
      <w:pPr>
        <w:rPr>
          <w:rFonts w:ascii="Times New Roman" w:hAnsi="Times New Roman" w:cs="Times New Roman"/>
          <w:sz w:val="28"/>
          <w:szCs w:val="28"/>
        </w:rPr>
      </w:pPr>
      <w:r>
        <w:rPr>
          <w:rFonts w:ascii="Times New Roman" w:hAnsi="Times New Roman" w:cs="Times New Roman"/>
          <w:sz w:val="28"/>
          <w:szCs w:val="28"/>
        </w:rPr>
        <w:br w:type="page"/>
      </w:r>
    </w:p>
    <w:p w14:paraId="31A34AB7" w14:textId="30EB54E6" w:rsidR="008E6F5C" w:rsidRPr="002A4C44" w:rsidRDefault="008E6F5C" w:rsidP="008E6F5C">
      <w:pPr>
        <w:pStyle w:val="a3"/>
        <w:ind w:firstLine="851"/>
        <w:jc w:val="both"/>
        <w:rPr>
          <w:rFonts w:ascii="Times New Roman" w:hAnsi="Times New Roman" w:cs="Times New Roman"/>
          <w:sz w:val="28"/>
          <w:szCs w:val="28"/>
        </w:rPr>
      </w:pPr>
      <w:r>
        <w:rPr>
          <w:rFonts w:ascii="Times New Roman" w:hAnsi="Times New Roman" w:cs="Times New Roman"/>
          <w:sz w:val="28"/>
          <w:szCs w:val="28"/>
        </w:rPr>
        <w:lastRenderedPageBreak/>
        <w:t>Н</w:t>
      </w:r>
      <w:r w:rsidRPr="002A4C44">
        <w:rPr>
          <w:rFonts w:ascii="Times New Roman" w:hAnsi="Times New Roman" w:cs="Times New Roman"/>
          <w:sz w:val="28"/>
          <w:szCs w:val="28"/>
        </w:rPr>
        <w:t xml:space="preserve">едопонимания </w:t>
      </w:r>
      <w:r>
        <w:rPr>
          <w:rFonts w:ascii="Times New Roman" w:hAnsi="Times New Roman" w:cs="Times New Roman"/>
          <w:sz w:val="28"/>
          <w:szCs w:val="28"/>
        </w:rPr>
        <w:t xml:space="preserve">также </w:t>
      </w:r>
      <w:r w:rsidRPr="002A4C44">
        <w:rPr>
          <w:rFonts w:ascii="Times New Roman" w:hAnsi="Times New Roman" w:cs="Times New Roman"/>
          <w:sz w:val="28"/>
          <w:szCs w:val="28"/>
        </w:rPr>
        <w:t>возникают при обсуждении разницы между понятиями «социальное предпринимательство» и «социальное предприятие». В целом, данные понятия зачастую применяются взаимозаменяемо. При этом, если в русскоязычной литературе преобладает термин «социальное предпринимательство», то в англоязычной литературе аналогичное значение придается понятию «социальное предприятие».</w:t>
      </w:r>
    </w:p>
    <w:p w14:paraId="60762C10" w14:textId="58629D8C" w:rsidR="008E6F5C" w:rsidRPr="002A4C44" w:rsidRDefault="008E6F5C" w:rsidP="008E6F5C">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Соответственно, и в законодательстве стран дальнего зарубежья применяется термин «социальное предприятие», тогда как, к примеру, в Узбекистане аналогичным понятием является «субъект социального предпринимательства»</w:t>
      </w:r>
      <w:r w:rsidRPr="008E6F5C">
        <w:rPr>
          <w:rFonts w:ascii="Times New Roman" w:hAnsi="Times New Roman" w:cs="Times New Roman"/>
          <w:sz w:val="28"/>
          <w:szCs w:val="28"/>
        </w:rPr>
        <w:t xml:space="preserve"> [</w:t>
      </w:r>
      <w:r w:rsidR="004C56F7" w:rsidRPr="004C56F7">
        <w:rPr>
          <w:rFonts w:ascii="Times New Roman" w:hAnsi="Times New Roman" w:cs="Times New Roman"/>
          <w:sz w:val="28"/>
          <w:szCs w:val="28"/>
        </w:rPr>
        <w:t>79</w:t>
      </w:r>
      <w:r w:rsidRPr="008E6F5C">
        <w:rPr>
          <w:rFonts w:ascii="Times New Roman" w:hAnsi="Times New Roman" w:cs="Times New Roman"/>
          <w:sz w:val="28"/>
          <w:szCs w:val="28"/>
        </w:rPr>
        <w:t>]</w:t>
      </w:r>
      <w:r w:rsidRPr="002A4C44">
        <w:rPr>
          <w:rFonts w:ascii="Times New Roman" w:hAnsi="Times New Roman" w:cs="Times New Roman"/>
          <w:sz w:val="28"/>
          <w:szCs w:val="28"/>
        </w:rPr>
        <w:t xml:space="preserve">. В </w:t>
      </w:r>
      <w:r>
        <w:rPr>
          <w:rFonts w:ascii="Times New Roman" w:hAnsi="Times New Roman" w:cs="Times New Roman"/>
          <w:sz w:val="28"/>
          <w:szCs w:val="28"/>
        </w:rPr>
        <w:t>России</w:t>
      </w:r>
      <w:r w:rsidRPr="002A4C44">
        <w:rPr>
          <w:rFonts w:ascii="Times New Roman" w:hAnsi="Times New Roman" w:cs="Times New Roman"/>
          <w:sz w:val="28"/>
          <w:szCs w:val="28"/>
        </w:rPr>
        <w:t xml:space="preserve"> Федеральным законом от </w:t>
      </w:r>
      <w:r>
        <w:rPr>
          <w:rFonts w:ascii="Times New Roman" w:hAnsi="Times New Roman" w:cs="Times New Roman"/>
          <w:sz w:val="28"/>
          <w:szCs w:val="28"/>
        </w:rPr>
        <w:t>26 июля</w:t>
      </w:r>
      <w:r>
        <w:rPr>
          <w:rFonts w:ascii="Times New Roman" w:hAnsi="Times New Roman" w:cs="Times New Roman"/>
          <w:sz w:val="28"/>
          <w:szCs w:val="28"/>
        </w:rPr>
        <w:br/>
      </w:r>
      <w:r w:rsidRPr="002A4C44">
        <w:rPr>
          <w:rFonts w:ascii="Times New Roman" w:hAnsi="Times New Roman" w:cs="Times New Roman"/>
          <w:sz w:val="28"/>
          <w:szCs w:val="28"/>
        </w:rPr>
        <w:t xml:space="preserve">2019 года №245-ФЗ определено, что социальным предприятием является «субъект малого или среднего предпринимательства, осуществляющий деятельность в сфере социального </w:t>
      </w:r>
      <w:r>
        <w:rPr>
          <w:rFonts w:ascii="Times New Roman" w:hAnsi="Times New Roman" w:cs="Times New Roman"/>
          <w:sz w:val="28"/>
          <w:szCs w:val="28"/>
        </w:rPr>
        <w:t>предпринимательства»</w:t>
      </w:r>
      <w:r w:rsidRPr="008E6F5C">
        <w:rPr>
          <w:rFonts w:ascii="Times New Roman" w:hAnsi="Times New Roman" w:cs="Times New Roman"/>
          <w:sz w:val="28"/>
          <w:szCs w:val="28"/>
        </w:rPr>
        <w:t xml:space="preserve"> [</w:t>
      </w:r>
      <w:r w:rsidR="004C56F7" w:rsidRPr="004C56F7">
        <w:rPr>
          <w:rFonts w:ascii="Times New Roman" w:hAnsi="Times New Roman" w:cs="Times New Roman"/>
          <w:sz w:val="28"/>
          <w:szCs w:val="28"/>
        </w:rPr>
        <w:t>80</w:t>
      </w:r>
      <w:r w:rsidRPr="008E6F5C">
        <w:rPr>
          <w:rFonts w:ascii="Times New Roman" w:hAnsi="Times New Roman" w:cs="Times New Roman"/>
          <w:sz w:val="28"/>
          <w:szCs w:val="28"/>
        </w:rPr>
        <w:t>]</w:t>
      </w:r>
      <w:r w:rsidRPr="002A4C44">
        <w:rPr>
          <w:rFonts w:ascii="Times New Roman" w:hAnsi="Times New Roman" w:cs="Times New Roman"/>
          <w:sz w:val="28"/>
          <w:szCs w:val="28"/>
        </w:rPr>
        <w:t>.</w:t>
      </w:r>
    </w:p>
    <w:p w14:paraId="30855CFF" w14:textId="464094B0" w:rsidR="008E6F5C" w:rsidRDefault="008E6F5C" w:rsidP="008E6F5C">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 xml:space="preserve">Наиболее доступно разница между данными терминами объясняется в сравнительном сводном отчете Европейской комиссии. Так, авторы подчеркивают, что «социальное предпринимательство» относится больше к подходу, способствующему положительным социальным изменениям, а не к организациям, занимающимся такой деятельностью. Следовательно, термин «социальное предпринимательство» так же, как и «социальное предприятие», предполагает достижение позитивных социальных целей, однако не включает элементы инклюзивного управления, ограничений на распределение прибыли или коммерческой деятельности, присущие социальным предприятиям. Социальное предпринимательство часто имеет более индивидуальный оттенок (в центре находится личность социального предпринимателя или человека, продвигающего изменения), в отличие от концепции «социального предприятия», в которой подчеркивается роль сообщества и коллективных усилий. Тем не менее, авторы обращают внимание, что данные различия не являются принципиальными, и </w:t>
      </w:r>
      <w:r>
        <w:rPr>
          <w:rFonts w:ascii="Times New Roman" w:hAnsi="Times New Roman" w:cs="Times New Roman"/>
          <w:sz w:val="28"/>
          <w:szCs w:val="28"/>
        </w:rPr>
        <w:t>оба термина</w:t>
      </w:r>
      <w:r w:rsidRPr="002A4C44">
        <w:rPr>
          <w:rFonts w:ascii="Times New Roman" w:hAnsi="Times New Roman" w:cs="Times New Roman"/>
          <w:sz w:val="28"/>
          <w:szCs w:val="28"/>
        </w:rPr>
        <w:t xml:space="preserve"> могут быть использованы </w:t>
      </w:r>
      <w:r>
        <w:rPr>
          <w:rFonts w:ascii="Times New Roman" w:hAnsi="Times New Roman" w:cs="Times New Roman"/>
          <w:sz w:val="28"/>
          <w:szCs w:val="28"/>
        </w:rPr>
        <w:t>взаимозаменяемо</w:t>
      </w:r>
      <w:r w:rsidRPr="008E6F5C">
        <w:rPr>
          <w:rFonts w:ascii="Times New Roman" w:hAnsi="Times New Roman" w:cs="Times New Roman"/>
          <w:sz w:val="28"/>
          <w:szCs w:val="28"/>
        </w:rPr>
        <w:t xml:space="preserve"> [</w:t>
      </w:r>
      <w:r w:rsidR="004C56F7" w:rsidRPr="004C56F7">
        <w:rPr>
          <w:rFonts w:ascii="Times New Roman" w:hAnsi="Times New Roman" w:cs="Times New Roman"/>
          <w:sz w:val="28"/>
          <w:szCs w:val="28"/>
        </w:rPr>
        <w:t>70</w:t>
      </w:r>
      <w:r w:rsidRPr="008E6F5C">
        <w:rPr>
          <w:rFonts w:ascii="Times New Roman" w:hAnsi="Times New Roman" w:cs="Times New Roman"/>
          <w:sz w:val="28"/>
          <w:szCs w:val="28"/>
        </w:rPr>
        <w:t>]</w:t>
      </w:r>
      <w:r w:rsidRPr="002A4C44">
        <w:rPr>
          <w:rFonts w:ascii="Times New Roman" w:hAnsi="Times New Roman" w:cs="Times New Roman"/>
          <w:sz w:val="28"/>
          <w:szCs w:val="28"/>
        </w:rPr>
        <w:t>.</w:t>
      </w:r>
    </w:p>
    <w:p w14:paraId="074D6DCB" w14:textId="77777777" w:rsidR="008E6F5C" w:rsidRDefault="008E6F5C" w:rsidP="008E6F5C">
      <w:pPr>
        <w:pStyle w:val="a3"/>
        <w:ind w:firstLine="851"/>
        <w:jc w:val="both"/>
        <w:rPr>
          <w:rFonts w:ascii="Times New Roman" w:hAnsi="Times New Roman" w:cs="Times New Roman"/>
          <w:sz w:val="28"/>
          <w:szCs w:val="28"/>
        </w:rPr>
      </w:pPr>
      <w:r>
        <w:rPr>
          <w:rFonts w:ascii="Times New Roman" w:hAnsi="Times New Roman" w:cs="Times New Roman"/>
          <w:sz w:val="28"/>
          <w:szCs w:val="28"/>
        </w:rPr>
        <w:t>Здесь также необходимо обратить внимание на то, что путаницу может вызвать созвучность терминов «социальное предпринимательство» и «социальная ответственность предпринимательства». Однако данные термины схожи лишь в звучании и имеют разные смысловые значения. Социальная ответственность предпринимательства (также могут встречаться вариации «социальная ответственность бизнеса», «корпоративная социальная ответственность» и т.д.) относится к коммерческим организациям, основной миссией которых является извлечение прибыли, тогда как социальное предпринимательство относится к субъектам предпринимательства, преследующим социальные цели и не нацеленным на максимизацию прибыли.</w:t>
      </w:r>
    </w:p>
    <w:p w14:paraId="4079BF57" w14:textId="19AE4818" w:rsidR="008E6F5C" w:rsidRDefault="008E6F5C" w:rsidP="008E6F5C">
      <w:pPr>
        <w:pStyle w:val="a3"/>
        <w:ind w:firstLine="851"/>
        <w:jc w:val="both"/>
        <w:rPr>
          <w:rFonts w:ascii="Times New Roman" w:hAnsi="Times New Roman" w:cs="Times New Roman"/>
          <w:sz w:val="28"/>
        </w:rPr>
      </w:pPr>
      <w:r>
        <w:rPr>
          <w:rFonts w:ascii="Times New Roman" w:hAnsi="Times New Roman" w:cs="Times New Roman"/>
          <w:sz w:val="28"/>
          <w:szCs w:val="28"/>
        </w:rPr>
        <w:t xml:space="preserve">Таким образом, с учетом обзора научной литературы и передового мирового опыта, наиболее точно раскрывающим суть термина «социальное предпринимательство» видится следующее определение: «Социальное предпринимательство – </w:t>
      </w:r>
      <w:r w:rsidRPr="00841EA5">
        <w:rPr>
          <w:rFonts w:ascii="Times New Roman" w:hAnsi="Times New Roman" w:cs="Times New Roman"/>
          <w:sz w:val="28"/>
        </w:rPr>
        <w:t>предпринимательск</w:t>
      </w:r>
      <w:r>
        <w:rPr>
          <w:rFonts w:ascii="Times New Roman" w:hAnsi="Times New Roman" w:cs="Times New Roman"/>
          <w:sz w:val="28"/>
        </w:rPr>
        <w:t>ая</w:t>
      </w:r>
      <w:r w:rsidRPr="00841EA5">
        <w:rPr>
          <w:rFonts w:ascii="Times New Roman" w:hAnsi="Times New Roman" w:cs="Times New Roman"/>
          <w:sz w:val="28"/>
        </w:rPr>
        <w:t xml:space="preserve"> деятельность, направленн</w:t>
      </w:r>
      <w:r>
        <w:rPr>
          <w:rFonts w:ascii="Times New Roman" w:hAnsi="Times New Roman" w:cs="Times New Roman"/>
          <w:sz w:val="28"/>
        </w:rPr>
        <w:t>ая</w:t>
      </w:r>
      <w:r w:rsidRPr="00841EA5">
        <w:rPr>
          <w:rFonts w:ascii="Times New Roman" w:hAnsi="Times New Roman" w:cs="Times New Roman"/>
          <w:sz w:val="28"/>
        </w:rPr>
        <w:t xml:space="preserve"> на достижение общественно полезных целей</w:t>
      </w:r>
      <w:r>
        <w:rPr>
          <w:rFonts w:ascii="Times New Roman" w:hAnsi="Times New Roman" w:cs="Times New Roman"/>
          <w:sz w:val="28"/>
        </w:rPr>
        <w:t xml:space="preserve"> и</w:t>
      </w:r>
      <w:r w:rsidRPr="00841EA5">
        <w:rPr>
          <w:rFonts w:ascii="Times New Roman" w:hAnsi="Times New Roman" w:cs="Times New Roman"/>
          <w:sz w:val="28"/>
        </w:rPr>
        <w:t xml:space="preserve"> способствующ</w:t>
      </w:r>
      <w:r>
        <w:rPr>
          <w:rFonts w:ascii="Times New Roman" w:hAnsi="Times New Roman" w:cs="Times New Roman"/>
          <w:sz w:val="28"/>
        </w:rPr>
        <w:t>ая</w:t>
      </w:r>
      <w:r w:rsidRPr="00841EA5">
        <w:rPr>
          <w:rFonts w:ascii="Times New Roman" w:hAnsi="Times New Roman" w:cs="Times New Roman"/>
          <w:sz w:val="28"/>
        </w:rPr>
        <w:t xml:space="preserve"> решению </w:t>
      </w:r>
      <w:r w:rsidRPr="00841EA5">
        <w:rPr>
          <w:rFonts w:ascii="Times New Roman" w:hAnsi="Times New Roman" w:cs="Times New Roman"/>
          <w:sz w:val="28"/>
        </w:rPr>
        <w:lastRenderedPageBreak/>
        <w:t>социальных проблем граждан и общества</w:t>
      </w:r>
      <w:r>
        <w:rPr>
          <w:rFonts w:ascii="Times New Roman" w:hAnsi="Times New Roman" w:cs="Times New Roman"/>
          <w:sz w:val="28"/>
        </w:rPr>
        <w:t>». Далее в работе автором будет использоваться именно это определение.</w:t>
      </w:r>
    </w:p>
    <w:p w14:paraId="427CB4DA" w14:textId="77777777" w:rsidR="009346F1" w:rsidRDefault="009346F1" w:rsidP="008E6F5C">
      <w:pPr>
        <w:pStyle w:val="a3"/>
        <w:ind w:firstLine="851"/>
        <w:jc w:val="both"/>
        <w:rPr>
          <w:rFonts w:ascii="Times New Roman" w:hAnsi="Times New Roman" w:cs="Times New Roman"/>
          <w:i/>
          <w:iCs/>
          <w:sz w:val="28"/>
        </w:rPr>
      </w:pPr>
    </w:p>
    <w:p w14:paraId="2E22904A" w14:textId="0C248CE0" w:rsidR="008E6F5C" w:rsidRDefault="008E6F5C" w:rsidP="008E6F5C">
      <w:pPr>
        <w:pStyle w:val="a3"/>
        <w:ind w:firstLine="851"/>
        <w:jc w:val="both"/>
        <w:rPr>
          <w:rFonts w:ascii="Times New Roman" w:hAnsi="Times New Roman" w:cs="Times New Roman"/>
          <w:i/>
          <w:iCs/>
          <w:sz w:val="28"/>
        </w:rPr>
      </w:pPr>
      <w:r w:rsidRPr="008E6F5C">
        <w:rPr>
          <w:rFonts w:ascii="Times New Roman" w:hAnsi="Times New Roman" w:cs="Times New Roman"/>
          <w:i/>
          <w:iCs/>
          <w:sz w:val="28"/>
        </w:rPr>
        <w:t>1.</w:t>
      </w:r>
      <w:r w:rsidR="00E6006F">
        <w:rPr>
          <w:rFonts w:ascii="Times New Roman" w:hAnsi="Times New Roman" w:cs="Times New Roman"/>
          <w:i/>
          <w:iCs/>
          <w:sz w:val="28"/>
        </w:rPr>
        <w:t>2</w:t>
      </w:r>
      <w:r w:rsidRPr="008E6F5C">
        <w:rPr>
          <w:rFonts w:ascii="Times New Roman" w:hAnsi="Times New Roman" w:cs="Times New Roman"/>
          <w:i/>
          <w:iCs/>
          <w:sz w:val="28"/>
        </w:rPr>
        <w:t>.2 История развития социального предпринимательства</w:t>
      </w:r>
    </w:p>
    <w:p w14:paraId="4DB099CF" w14:textId="3FF8D83F" w:rsidR="008E6F5C" w:rsidRDefault="008E6F5C" w:rsidP="008E6F5C">
      <w:pPr>
        <w:spacing w:after="0" w:line="240" w:lineRule="auto"/>
        <w:ind w:firstLine="851"/>
        <w:jc w:val="both"/>
        <w:rPr>
          <w:rFonts w:ascii="Times New Roman" w:hAnsi="Times New Roman" w:cs="Times New Roman"/>
          <w:sz w:val="28"/>
          <w:szCs w:val="28"/>
        </w:rPr>
      </w:pPr>
      <w:r w:rsidRPr="00DD2ADB">
        <w:rPr>
          <w:rFonts w:ascii="Times New Roman" w:hAnsi="Times New Roman" w:cs="Times New Roman"/>
          <w:sz w:val="28"/>
          <w:szCs w:val="28"/>
        </w:rPr>
        <w:t xml:space="preserve">История изобилует примерами людей, которых можно было бы считать социальными предпринимателями. </w:t>
      </w:r>
      <w:r>
        <w:rPr>
          <w:rFonts w:ascii="Times New Roman" w:hAnsi="Times New Roman" w:cs="Times New Roman"/>
          <w:sz w:val="28"/>
          <w:szCs w:val="28"/>
        </w:rPr>
        <w:t xml:space="preserve">В качестве исторических примеров социальных новаторов часто приводятся сестра милосердия </w:t>
      </w:r>
      <w:r w:rsidRPr="00DD2ADB">
        <w:rPr>
          <w:rFonts w:ascii="Times New Roman" w:hAnsi="Times New Roman" w:cs="Times New Roman"/>
          <w:sz w:val="28"/>
          <w:szCs w:val="28"/>
        </w:rPr>
        <w:t>Флоре</w:t>
      </w:r>
      <w:r>
        <w:rPr>
          <w:rFonts w:ascii="Times New Roman" w:hAnsi="Times New Roman" w:cs="Times New Roman"/>
          <w:sz w:val="28"/>
          <w:szCs w:val="28"/>
        </w:rPr>
        <w:t xml:space="preserve">нс Найтингейл, работа которой во второй половине </w:t>
      </w:r>
      <w:r w:rsidRPr="00DD2ADB">
        <w:rPr>
          <w:rFonts w:ascii="Times New Roman" w:hAnsi="Times New Roman" w:cs="Times New Roman"/>
          <w:sz w:val="28"/>
          <w:szCs w:val="28"/>
        </w:rPr>
        <w:t>1800-х годов считается основой современно</w:t>
      </w:r>
      <w:r>
        <w:rPr>
          <w:rFonts w:ascii="Times New Roman" w:hAnsi="Times New Roman" w:cs="Times New Roman"/>
          <w:sz w:val="28"/>
          <w:szCs w:val="28"/>
        </w:rPr>
        <w:t>го</w:t>
      </w:r>
      <w:r w:rsidRPr="00DD2ADB">
        <w:rPr>
          <w:rFonts w:ascii="Times New Roman" w:hAnsi="Times New Roman" w:cs="Times New Roman"/>
          <w:sz w:val="28"/>
          <w:szCs w:val="28"/>
        </w:rPr>
        <w:t xml:space="preserve"> сестринского дела, и </w:t>
      </w:r>
      <w:r>
        <w:rPr>
          <w:rFonts w:ascii="Times New Roman" w:hAnsi="Times New Roman" w:cs="Times New Roman"/>
          <w:sz w:val="28"/>
          <w:szCs w:val="28"/>
        </w:rPr>
        <w:t>Хорас</w:t>
      </w:r>
      <w:r w:rsidRPr="00DD2ADB">
        <w:rPr>
          <w:rFonts w:ascii="Times New Roman" w:hAnsi="Times New Roman" w:cs="Times New Roman"/>
          <w:sz w:val="28"/>
          <w:szCs w:val="28"/>
        </w:rPr>
        <w:t xml:space="preserve"> Манн, значительно реформирова</w:t>
      </w:r>
      <w:r>
        <w:rPr>
          <w:rFonts w:ascii="Times New Roman" w:hAnsi="Times New Roman" w:cs="Times New Roman"/>
          <w:sz w:val="28"/>
          <w:szCs w:val="28"/>
        </w:rPr>
        <w:t>вший</w:t>
      </w:r>
      <w:r w:rsidRPr="00DD2ADB">
        <w:rPr>
          <w:rFonts w:ascii="Times New Roman" w:hAnsi="Times New Roman" w:cs="Times New Roman"/>
          <w:sz w:val="28"/>
          <w:szCs w:val="28"/>
        </w:rPr>
        <w:t xml:space="preserve"> </w:t>
      </w:r>
      <w:r>
        <w:rPr>
          <w:rFonts w:ascii="Times New Roman" w:hAnsi="Times New Roman" w:cs="Times New Roman"/>
          <w:sz w:val="28"/>
          <w:szCs w:val="28"/>
        </w:rPr>
        <w:t xml:space="preserve">систему </w:t>
      </w:r>
      <w:r w:rsidRPr="00DD2ADB">
        <w:rPr>
          <w:rFonts w:ascii="Times New Roman" w:hAnsi="Times New Roman" w:cs="Times New Roman"/>
          <w:sz w:val="28"/>
          <w:szCs w:val="28"/>
        </w:rPr>
        <w:t>образо</w:t>
      </w:r>
      <w:r>
        <w:rPr>
          <w:rFonts w:ascii="Times New Roman" w:hAnsi="Times New Roman" w:cs="Times New Roman"/>
          <w:sz w:val="28"/>
          <w:szCs w:val="28"/>
        </w:rPr>
        <w:t xml:space="preserve">вания США в начале того же столетия </w:t>
      </w:r>
      <w:r w:rsidR="00D43B79" w:rsidRPr="00D43B79">
        <w:rPr>
          <w:rFonts w:ascii="Times New Roman" w:hAnsi="Times New Roman" w:cs="Times New Roman"/>
          <w:sz w:val="28"/>
          <w:szCs w:val="28"/>
        </w:rPr>
        <w:t>[</w:t>
      </w:r>
      <w:r w:rsidR="004C56F7" w:rsidRPr="004C56F7">
        <w:rPr>
          <w:rFonts w:ascii="Times New Roman" w:hAnsi="Times New Roman" w:cs="Times New Roman"/>
          <w:sz w:val="28"/>
          <w:szCs w:val="28"/>
        </w:rPr>
        <w:t>71</w:t>
      </w:r>
      <w:r w:rsidR="00D43B79" w:rsidRPr="00D43B79">
        <w:rPr>
          <w:rFonts w:ascii="Times New Roman" w:hAnsi="Times New Roman" w:cs="Times New Roman"/>
          <w:sz w:val="28"/>
          <w:szCs w:val="28"/>
        </w:rPr>
        <w:t>]</w:t>
      </w:r>
      <w:r>
        <w:rPr>
          <w:rFonts w:ascii="Times New Roman" w:hAnsi="Times New Roman" w:cs="Times New Roman"/>
          <w:sz w:val="28"/>
          <w:szCs w:val="28"/>
        </w:rPr>
        <w:t>.</w:t>
      </w:r>
    </w:p>
    <w:p w14:paraId="0B096D99" w14:textId="75895128" w:rsidR="008E6F5C" w:rsidRDefault="008E6F5C" w:rsidP="008E6F5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Тем не менее, социальное предпринимательство в его текущем виде получило активное развитие лишь в последние 50 лет. Пионерами современного социального предпринимательства принято считать Винобу Бхаве, инициировавшего в 1951 году движение по </w:t>
      </w:r>
      <w:r w:rsidRPr="002B7A19">
        <w:rPr>
          <w:rFonts w:ascii="Times New Roman" w:hAnsi="Times New Roman" w:cs="Times New Roman"/>
          <w:sz w:val="28"/>
          <w:szCs w:val="28"/>
        </w:rPr>
        <w:t>перераспределение земель в пользу крестьянства</w:t>
      </w:r>
      <w:r>
        <w:rPr>
          <w:rFonts w:ascii="Times New Roman" w:hAnsi="Times New Roman" w:cs="Times New Roman"/>
          <w:sz w:val="28"/>
          <w:szCs w:val="28"/>
        </w:rPr>
        <w:t xml:space="preserve"> в Индии; банк</w:t>
      </w:r>
      <w:r w:rsidRPr="00985C03">
        <w:rPr>
          <w:rFonts w:ascii="Times New Roman" w:hAnsi="Times New Roman" w:cs="Times New Roman"/>
          <w:sz w:val="28"/>
          <w:szCs w:val="28"/>
        </w:rPr>
        <w:t xml:space="preserve"> «Грамин», созданн</w:t>
      </w:r>
      <w:r>
        <w:rPr>
          <w:rFonts w:ascii="Times New Roman" w:hAnsi="Times New Roman" w:cs="Times New Roman"/>
          <w:sz w:val="28"/>
          <w:szCs w:val="28"/>
        </w:rPr>
        <w:t>ый</w:t>
      </w:r>
      <w:r w:rsidRPr="00985C03">
        <w:rPr>
          <w:rFonts w:ascii="Times New Roman" w:hAnsi="Times New Roman" w:cs="Times New Roman"/>
          <w:sz w:val="28"/>
          <w:szCs w:val="28"/>
        </w:rPr>
        <w:t xml:space="preserve"> профессором Мухаммадом Юнусом в 1976 году для искоренения бедности и расширения прав и возможностей </w:t>
      </w:r>
      <w:r>
        <w:rPr>
          <w:rFonts w:ascii="Times New Roman" w:hAnsi="Times New Roman" w:cs="Times New Roman"/>
          <w:sz w:val="28"/>
          <w:szCs w:val="28"/>
        </w:rPr>
        <w:t xml:space="preserve">женщин в Бангладеш; фонд </w:t>
      </w:r>
      <w:r w:rsidRPr="00985C03">
        <w:rPr>
          <w:rFonts w:ascii="Times New Roman" w:hAnsi="Times New Roman" w:cs="Times New Roman"/>
          <w:sz w:val="28"/>
          <w:szCs w:val="28"/>
        </w:rPr>
        <w:t>Ashoka</w:t>
      </w:r>
      <w:r>
        <w:rPr>
          <w:rFonts w:ascii="Times New Roman" w:hAnsi="Times New Roman" w:cs="Times New Roman"/>
          <w:sz w:val="28"/>
          <w:szCs w:val="28"/>
        </w:rPr>
        <w:t xml:space="preserve"> по предоставлению стартового финансирования предпринимателям с социальным видением</w:t>
      </w:r>
      <w:r w:rsidRPr="00985C03">
        <w:rPr>
          <w:rFonts w:ascii="Times New Roman" w:hAnsi="Times New Roman" w:cs="Times New Roman"/>
          <w:sz w:val="28"/>
          <w:szCs w:val="28"/>
        </w:rPr>
        <w:t>, основанн</w:t>
      </w:r>
      <w:r>
        <w:rPr>
          <w:rFonts w:ascii="Times New Roman" w:hAnsi="Times New Roman" w:cs="Times New Roman"/>
          <w:sz w:val="28"/>
          <w:szCs w:val="28"/>
        </w:rPr>
        <w:t>ый</w:t>
      </w:r>
      <w:r w:rsidRPr="00985C03">
        <w:rPr>
          <w:rFonts w:ascii="Times New Roman" w:hAnsi="Times New Roman" w:cs="Times New Roman"/>
          <w:sz w:val="28"/>
          <w:szCs w:val="28"/>
        </w:rPr>
        <w:t xml:space="preserve"> Биллом Дрейтоном в 1980 году</w:t>
      </w:r>
      <w:r w:rsidR="00D43B79" w:rsidRPr="00D43B79">
        <w:rPr>
          <w:rFonts w:ascii="Times New Roman" w:hAnsi="Times New Roman" w:cs="Times New Roman"/>
          <w:sz w:val="28"/>
          <w:szCs w:val="28"/>
        </w:rPr>
        <w:t xml:space="preserve"> [</w:t>
      </w:r>
      <w:r w:rsidR="004C56F7" w:rsidRPr="004C56F7">
        <w:rPr>
          <w:rFonts w:ascii="Times New Roman" w:hAnsi="Times New Roman" w:cs="Times New Roman"/>
          <w:sz w:val="28"/>
          <w:szCs w:val="28"/>
        </w:rPr>
        <w:t>81</w:t>
      </w:r>
      <w:r w:rsidR="00D43B79" w:rsidRPr="00D43B79">
        <w:rPr>
          <w:rFonts w:ascii="Times New Roman" w:hAnsi="Times New Roman" w:cs="Times New Roman"/>
          <w:sz w:val="28"/>
          <w:szCs w:val="28"/>
        </w:rPr>
        <w:t>]</w:t>
      </w:r>
      <w:r>
        <w:rPr>
          <w:rFonts w:ascii="Times New Roman" w:hAnsi="Times New Roman" w:cs="Times New Roman"/>
          <w:sz w:val="28"/>
          <w:szCs w:val="28"/>
        </w:rPr>
        <w:t>.</w:t>
      </w:r>
    </w:p>
    <w:p w14:paraId="03BE406E" w14:textId="1A8B724A" w:rsidR="008E6F5C" w:rsidRDefault="008E6F5C" w:rsidP="008E6F5C">
      <w:pPr>
        <w:spacing w:after="0" w:line="240" w:lineRule="auto"/>
        <w:ind w:firstLine="851"/>
        <w:jc w:val="both"/>
        <w:rPr>
          <w:rFonts w:ascii="Times New Roman" w:hAnsi="Times New Roman" w:cs="Times New Roman"/>
          <w:sz w:val="28"/>
          <w:szCs w:val="28"/>
        </w:rPr>
      </w:pPr>
      <w:r w:rsidRPr="006F7063">
        <w:rPr>
          <w:rFonts w:ascii="Times New Roman" w:hAnsi="Times New Roman" w:cs="Times New Roman"/>
          <w:sz w:val="28"/>
          <w:szCs w:val="28"/>
        </w:rPr>
        <w:t xml:space="preserve">Во многих странах </w:t>
      </w:r>
      <w:r>
        <w:rPr>
          <w:rFonts w:ascii="Times New Roman" w:hAnsi="Times New Roman" w:cs="Times New Roman"/>
          <w:sz w:val="28"/>
          <w:szCs w:val="28"/>
        </w:rPr>
        <w:t>социальное предпринимательство стало ответом на серьезные экономические кризисы, в результате которых существенно сократились государственная поддержка и расходы на социальное обеспечение, и усугубились проблемы безработицы, бедности и социальной эксклюзии</w:t>
      </w:r>
      <w:r w:rsidRPr="00B15B53">
        <w:rPr>
          <w:rFonts w:ascii="Times New Roman" w:hAnsi="Times New Roman" w:cs="Times New Roman"/>
          <w:sz w:val="28"/>
          <w:szCs w:val="28"/>
        </w:rPr>
        <w:t xml:space="preserve"> </w:t>
      </w:r>
      <w:r w:rsidR="00D43B79" w:rsidRPr="00D43B79">
        <w:rPr>
          <w:rFonts w:ascii="Times New Roman" w:hAnsi="Times New Roman" w:cs="Times New Roman"/>
          <w:sz w:val="28"/>
          <w:szCs w:val="28"/>
        </w:rPr>
        <w:t>[</w:t>
      </w:r>
      <w:r w:rsidR="004C56F7" w:rsidRPr="004C56F7">
        <w:rPr>
          <w:rFonts w:ascii="Times New Roman" w:hAnsi="Times New Roman" w:cs="Times New Roman"/>
          <w:sz w:val="28"/>
          <w:szCs w:val="28"/>
        </w:rPr>
        <w:t>82</w:t>
      </w:r>
      <w:r w:rsidR="00D43B79" w:rsidRPr="00D43B79">
        <w:rPr>
          <w:rFonts w:ascii="Times New Roman" w:hAnsi="Times New Roman" w:cs="Times New Roman"/>
          <w:sz w:val="28"/>
          <w:szCs w:val="28"/>
        </w:rPr>
        <w:t>]</w:t>
      </w:r>
      <w:r>
        <w:rPr>
          <w:rFonts w:ascii="Times New Roman" w:hAnsi="Times New Roman" w:cs="Times New Roman"/>
          <w:sz w:val="28"/>
          <w:szCs w:val="28"/>
        </w:rPr>
        <w:t>.</w:t>
      </w:r>
    </w:p>
    <w:p w14:paraId="34BA7821" w14:textId="1FE08111" w:rsidR="008E6F5C" w:rsidRDefault="008E6F5C" w:rsidP="008E6F5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 примеру, в странах Америки социальное предпринимательство начало зарождаться в 1980-х годах ввиду отсутствия политической и экономической поддержки неправительственных организаций и стало привлекательной альтернативой государственным программам социального обеспечения </w:t>
      </w:r>
      <w:r w:rsidR="00D43B79" w:rsidRPr="00D43B79">
        <w:rPr>
          <w:rFonts w:ascii="Times New Roman" w:hAnsi="Times New Roman" w:cs="Times New Roman"/>
          <w:sz w:val="28"/>
          <w:szCs w:val="28"/>
        </w:rPr>
        <w:t>[</w:t>
      </w:r>
      <w:r w:rsidR="004C56F7" w:rsidRPr="004C56F7">
        <w:rPr>
          <w:rFonts w:ascii="Times New Roman" w:hAnsi="Times New Roman" w:cs="Times New Roman"/>
          <w:sz w:val="28"/>
          <w:szCs w:val="28"/>
        </w:rPr>
        <w:t>83</w:t>
      </w:r>
      <w:r w:rsidR="00D43B79" w:rsidRPr="00D43B79">
        <w:rPr>
          <w:rFonts w:ascii="Times New Roman" w:hAnsi="Times New Roman" w:cs="Times New Roman"/>
          <w:sz w:val="28"/>
          <w:szCs w:val="28"/>
        </w:rPr>
        <w:t>]</w:t>
      </w:r>
      <w:r>
        <w:rPr>
          <w:rFonts w:ascii="Times New Roman" w:hAnsi="Times New Roman" w:cs="Times New Roman"/>
          <w:sz w:val="28"/>
          <w:szCs w:val="28"/>
        </w:rPr>
        <w:t>. В США в это время стали появляться первые к</w:t>
      </w:r>
      <w:r w:rsidRPr="00386212">
        <w:rPr>
          <w:rFonts w:ascii="Times New Roman" w:hAnsi="Times New Roman" w:cs="Times New Roman"/>
          <w:sz w:val="28"/>
          <w:szCs w:val="28"/>
        </w:rPr>
        <w:t>орпорации общественного развития</w:t>
      </w:r>
      <w:r>
        <w:rPr>
          <w:rFonts w:ascii="Times New Roman" w:hAnsi="Times New Roman" w:cs="Times New Roman"/>
          <w:sz w:val="28"/>
          <w:szCs w:val="28"/>
        </w:rPr>
        <w:t xml:space="preserve"> (</w:t>
      </w:r>
      <w:r w:rsidRPr="00386212">
        <w:rPr>
          <w:rFonts w:ascii="Times New Roman" w:hAnsi="Times New Roman" w:cs="Times New Roman"/>
          <w:sz w:val="28"/>
          <w:szCs w:val="28"/>
        </w:rPr>
        <w:t>Community Development Corporations</w:t>
      </w:r>
      <w:r>
        <w:rPr>
          <w:rFonts w:ascii="Times New Roman" w:hAnsi="Times New Roman" w:cs="Times New Roman"/>
          <w:sz w:val="28"/>
          <w:szCs w:val="28"/>
        </w:rPr>
        <w:t>), которые, к</w:t>
      </w:r>
      <w:r w:rsidRPr="00386212">
        <w:rPr>
          <w:rFonts w:ascii="Times New Roman" w:hAnsi="Times New Roman" w:cs="Times New Roman"/>
          <w:sz w:val="28"/>
          <w:szCs w:val="28"/>
        </w:rPr>
        <w:t>ак и совр</w:t>
      </w:r>
      <w:r>
        <w:rPr>
          <w:rFonts w:ascii="Times New Roman" w:hAnsi="Times New Roman" w:cs="Times New Roman"/>
          <w:sz w:val="28"/>
          <w:szCs w:val="28"/>
        </w:rPr>
        <w:t>еменные социальные предприятия, были нацелены не на получение</w:t>
      </w:r>
      <w:r w:rsidRPr="00386212">
        <w:rPr>
          <w:rFonts w:ascii="Times New Roman" w:hAnsi="Times New Roman" w:cs="Times New Roman"/>
          <w:sz w:val="28"/>
          <w:szCs w:val="28"/>
        </w:rPr>
        <w:t xml:space="preserve"> прибыли, а </w:t>
      </w:r>
      <w:r>
        <w:rPr>
          <w:rFonts w:ascii="Times New Roman" w:hAnsi="Times New Roman" w:cs="Times New Roman"/>
          <w:sz w:val="28"/>
          <w:szCs w:val="28"/>
        </w:rPr>
        <w:t>на поддержку незащищенных групп населения.</w:t>
      </w:r>
    </w:p>
    <w:p w14:paraId="709F5E5B" w14:textId="720F33DD" w:rsidR="008E6F5C" w:rsidRDefault="008E6F5C" w:rsidP="008E6F5C">
      <w:pPr>
        <w:spacing w:after="0" w:line="240" w:lineRule="auto"/>
        <w:ind w:firstLine="851"/>
        <w:jc w:val="both"/>
        <w:rPr>
          <w:rFonts w:ascii="Times New Roman" w:hAnsi="Times New Roman" w:cs="Times New Roman"/>
          <w:sz w:val="28"/>
          <w:szCs w:val="28"/>
        </w:rPr>
      </w:pPr>
      <w:r w:rsidRPr="000A4652">
        <w:rPr>
          <w:rFonts w:ascii="Times New Roman" w:hAnsi="Times New Roman" w:cs="Times New Roman"/>
          <w:sz w:val="28"/>
          <w:szCs w:val="28"/>
        </w:rPr>
        <w:t xml:space="preserve">Историческое развитие социального предпринимательства в Европе </w:t>
      </w:r>
      <w:r>
        <w:rPr>
          <w:rFonts w:ascii="Times New Roman" w:hAnsi="Times New Roman" w:cs="Times New Roman"/>
          <w:sz w:val="28"/>
          <w:szCs w:val="28"/>
        </w:rPr>
        <w:t>схоже</w:t>
      </w:r>
      <w:r w:rsidRPr="000A4652">
        <w:rPr>
          <w:rFonts w:ascii="Times New Roman" w:hAnsi="Times New Roman" w:cs="Times New Roman"/>
          <w:sz w:val="28"/>
          <w:szCs w:val="28"/>
        </w:rPr>
        <w:t xml:space="preserve"> с американским</w:t>
      </w:r>
      <w:r>
        <w:rPr>
          <w:rFonts w:ascii="Times New Roman" w:hAnsi="Times New Roman" w:cs="Times New Roman"/>
          <w:sz w:val="28"/>
          <w:szCs w:val="28"/>
        </w:rPr>
        <w:t xml:space="preserve"> путем</w:t>
      </w:r>
      <w:r w:rsidRPr="000A4652">
        <w:rPr>
          <w:rFonts w:ascii="Times New Roman" w:hAnsi="Times New Roman" w:cs="Times New Roman"/>
          <w:sz w:val="28"/>
          <w:szCs w:val="28"/>
        </w:rPr>
        <w:t xml:space="preserve">. </w:t>
      </w:r>
      <w:r>
        <w:rPr>
          <w:rFonts w:ascii="Times New Roman" w:hAnsi="Times New Roman" w:cs="Times New Roman"/>
          <w:sz w:val="28"/>
          <w:szCs w:val="28"/>
        </w:rPr>
        <w:t>С</w:t>
      </w:r>
      <w:r w:rsidRPr="000A4652">
        <w:rPr>
          <w:rFonts w:ascii="Times New Roman" w:hAnsi="Times New Roman" w:cs="Times New Roman"/>
          <w:sz w:val="28"/>
          <w:szCs w:val="28"/>
        </w:rPr>
        <w:t xml:space="preserve">тремительный рост безработицы </w:t>
      </w:r>
      <w:r>
        <w:rPr>
          <w:rFonts w:ascii="Times New Roman" w:hAnsi="Times New Roman" w:cs="Times New Roman"/>
          <w:sz w:val="28"/>
          <w:szCs w:val="28"/>
        </w:rPr>
        <w:t>во многих европейских странах в</w:t>
      </w:r>
      <w:r w:rsidRPr="000A4652">
        <w:rPr>
          <w:rFonts w:ascii="Times New Roman" w:hAnsi="Times New Roman" w:cs="Times New Roman"/>
          <w:sz w:val="28"/>
          <w:szCs w:val="28"/>
        </w:rPr>
        <w:t xml:space="preserve"> 1970</w:t>
      </w:r>
      <w:r>
        <w:rPr>
          <w:rFonts w:ascii="Times New Roman" w:hAnsi="Times New Roman" w:cs="Times New Roman"/>
          <w:sz w:val="28"/>
          <w:szCs w:val="28"/>
        </w:rPr>
        <w:t>-1980-х</w:t>
      </w:r>
      <w:r w:rsidRPr="000A4652">
        <w:rPr>
          <w:rFonts w:ascii="Times New Roman" w:hAnsi="Times New Roman" w:cs="Times New Roman"/>
          <w:sz w:val="28"/>
          <w:szCs w:val="28"/>
        </w:rPr>
        <w:t xml:space="preserve"> год</w:t>
      </w:r>
      <w:r>
        <w:rPr>
          <w:rFonts w:ascii="Times New Roman" w:hAnsi="Times New Roman" w:cs="Times New Roman"/>
          <w:sz w:val="28"/>
          <w:szCs w:val="28"/>
        </w:rPr>
        <w:t>ах</w:t>
      </w:r>
      <w:r w:rsidRPr="000A4652">
        <w:rPr>
          <w:rFonts w:ascii="Times New Roman" w:hAnsi="Times New Roman" w:cs="Times New Roman"/>
          <w:sz w:val="28"/>
          <w:szCs w:val="28"/>
        </w:rPr>
        <w:t xml:space="preserve"> </w:t>
      </w:r>
      <w:r>
        <w:rPr>
          <w:rFonts w:ascii="Times New Roman" w:hAnsi="Times New Roman" w:cs="Times New Roman"/>
          <w:sz w:val="28"/>
          <w:szCs w:val="28"/>
        </w:rPr>
        <w:t xml:space="preserve">сыграл </w:t>
      </w:r>
      <w:r w:rsidRPr="000A4652">
        <w:rPr>
          <w:rFonts w:ascii="Times New Roman" w:hAnsi="Times New Roman" w:cs="Times New Roman"/>
          <w:sz w:val="28"/>
          <w:szCs w:val="28"/>
        </w:rPr>
        <w:t>важную роль в развитии социального предпринимательства</w:t>
      </w:r>
      <w:r w:rsidR="00D43B79" w:rsidRPr="00D43B79">
        <w:rPr>
          <w:rFonts w:ascii="Times New Roman" w:hAnsi="Times New Roman" w:cs="Times New Roman"/>
          <w:sz w:val="28"/>
          <w:szCs w:val="28"/>
        </w:rPr>
        <w:t xml:space="preserve"> [</w:t>
      </w:r>
      <w:r w:rsidR="004C56F7" w:rsidRPr="004C56F7">
        <w:rPr>
          <w:rFonts w:ascii="Times New Roman" w:hAnsi="Times New Roman" w:cs="Times New Roman"/>
          <w:sz w:val="28"/>
          <w:szCs w:val="28"/>
        </w:rPr>
        <w:t>84, 85</w:t>
      </w:r>
      <w:r w:rsidR="00D43B79" w:rsidRPr="00D43B79">
        <w:rPr>
          <w:rFonts w:ascii="Times New Roman" w:hAnsi="Times New Roman" w:cs="Times New Roman"/>
          <w:sz w:val="28"/>
          <w:szCs w:val="28"/>
        </w:rPr>
        <w:t>]</w:t>
      </w:r>
      <w:r>
        <w:rPr>
          <w:rFonts w:ascii="Times New Roman" w:hAnsi="Times New Roman" w:cs="Times New Roman"/>
          <w:sz w:val="28"/>
          <w:szCs w:val="28"/>
        </w:rPr>
        <w:t xml:space="preserve">. </w:t>
      </w:r>
      <w:r w:rsidRPr="00190A15">
        <w:rPr>
          <w:rFonts w:ascii="Times New Roman" w:hAnsi="Times New Roman" w:cs="Times New Roman"/>
          <w:sz w:val="28"/>
          <w:szCs w:val="28"/>
        </w:rPr>
        <w:t xml:space="preserve">Подобно тому, как </w:t>
      </w:r>
      <w:r>
        <w:rPr>
          <w:rFonts w:ascii="Times New Roman" w:hAnsi="Times New Roman" w:cs="Times New Roman"/>
          <w:sz w:val="28"/>
          <w:szCs w:val="28"/>
        </w:rPr>
        <w:t>сокращение государственного финансирования в США</w:t>
      </w:r>
      <w:r w:rsidRPr="00190A15">
        <w:rPr>
          <w:rFonts w:ascii="Times New Roman" w:hAnsi="Times New Roman" w:cs="Times New Roman"/>
          <w:sz w:val="28"/>
          <w:szCs w:val="28"/>
        </w:rPr>
        <w:t xml:space="preserve"> </w:t>
      </w:r>
      <w:r>
        <w:rPr>
          <w:rFonts w:ascii="Times New Roman" w:hAnsi="Times New Roman" w:cs="Times New Roman"/>
          <w:sz w:val="28"/>
          <w:szCs w:val="28"/>
        </w:rPr>
        <w:t>стимулировало появление организаций, одновременно приносящих доход и решающих социальные задачи</w:t>
      </w:r>
      <w:r w:rsidRPr="00190A15">
        <w:rPr>
          <w:rFonts w:ascii="Times New Roman" w:hAnsi="Times New Roman" w:cs="Times New Roman"/>
          <w:sz w:val="28"/>
          <w:szCs w:val="28"/>
        </w:rPr>
        <w:t>, так и ограниченные бюджеты европейских правительств привели к приватизации социальных услуг</w:t>
      </w:r>
      <w:r w:rsidR="00D43B79" w:rsidRPr="00D43B79">
        <w:rPr>
          <w:rFonts w:ascii="Times New Roman" w:hAnsi="Times New Roman" w:cs="Times New Roman"/>
          <w:sz w:val="28"/>
          <w:szCs w:val="28"/>
        </w:rPr>
        <w:t xml:space="preserve"> [</w:t>
      </w:r>
      <w:r w:rsidR="004C56F7" w:rsidRPr="004C56F7">
        <w:rPr>
          <w:rFonts w:ascii="Times New Roman" w:hAnsi="Times New Roman" w:cs="Times New Roman"/>
          <w:sz w:val="28"/>
          <w:szCs w:val="28"/>
        </w:rPr>
        <w:t>86</w:t>
      </w:r>
      <w:r w:rsidR="00D43B79" w:rsidRPr="00D43B79">
        <w:rPr>
          <w:rFonts w:ascii="Times New Roman" w:hAnsi="Times New Roman" w:cs="Times New Roman"/>
          <w:sz w:val="28"/>
          <w:szCs w:val="28"/>
        </w:rPr>
        <w:t>]</w:t>
      </w:r>
      <w:r w:rsidRPr="00190A15">
        <w:rPr>
          <w:rFonts w:ascii="Times New Roman" w:hAnsi="Times New Roman" w:cs="Times New Roman"/>
          <w:sz w:val="28"/>
          <w:szCs w:val="28"/>
        </w:rPr>
        <w:t>.</w:t>
      </w:r>
      <w:r w:rsidRPr="00B15B53">
        <w:rPr>
          <w:rFonts w:ascii="Times New Roman" w:hAnsi="Times New Roman" w:cs="Times New Roman"/>
          <w:sz w:val="28"/>
          <w:szCs w:val="28"/>
        </w:rPr>
        <w:t xml:space="preserve"> </w:t>
      </w:r>
      <w:r>
        <w:rPr>
          <w:rFonts w:ascii="Times New Roman" w:hAnsi="Times New Roman" w:cs="Times New Roman"/>
          <w:sz w:val="28"/>
          <w:szCs w:val="28"/>
        </w:rPr>
        <w:t>Однако в отличие от США, европейские социальные предприятия получили активную поддержку со стороны государства, в том числе путем законодательного закрепления их статуса</w:t>
      </w:r>
      <w:r w:rsidR="00D43B79" w:rsidRPr="00D43B79">
        <w:rPr>
          <w:rFonts w:ascii="Times New Roman" w:hAnsi="Times New Roman" w:cs="Times New Roman"/>
          <w:sz w:val="28"/>
          <w:szCs w:val="28"/>
        </w:rPr>
        <w:t xml:space="preserve"> [</w:t>
      </w:r>
      <w:r w:rsidR="004C56F7" w:rsidRPr="004C56F7">
        <w:rPr>
          <w:rFonts w:ascii="Times New Roman" w:hAnsi="Times New Roman" w:cs="Times New Roman"/>
          <w:sz w:val="28"/>
          <w:szCs w:val="28"/>
        </w:rPr>
        <w:t>87</w:t>
      </w:r>
      <w:r w:rsidR="00D43B79" w:rsidRPr="00D43B79">
        <w:rPr>
          <w:rFonts w:ascii="Times New Roman" w:hAnsi="Times New Roman" w:cs="Times New Roman"/>
          <w:sz w:val="28"/>
          <w:szCs w:val="28"/>
        </w:rPr>
        <w:t>]</w:t>
      </w:r>
      <w:r>
        <w:rPr>
          <w:rFonts w:ascii="Times New Roman" w:hAnsi="Times New Roman" w:cs="Times New Roman"/>
          <w:sz w:val="28"/>
          <w:szCs w:val="28"/>
        </w:rPr>
        <w:t xml:space="preserve">. </w:t>
      </w:r>
    </w:p>
    <w:p w14:paraId="2CF3B721" w14:textId="757B7538" w:rsidR="008E6F5C" w:rsidRPr="00D43B79" w:rsidRDefault="008E6F5C" w:rsidP="008E6F5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Азии </w:t>
      </w:r>
      <w:r w:rsidRPr="001432F4">
        <w:rPr>
          <w:rFonts w:ascii="Times New Roman" w:hAnsi="Times New Roman" w:cs="Times New Roman"/>
          <w:sz w:val="28"/>
          <w:szCs w:val="28"/>
        </w:rPr>
        <w:t xml:space="preserve">социальное предпринимательство также </w:t>
      </w:r>
      <w:r>
        <w:rPr>
          <w:rFonts w:ascii="Times New Roman" w:hAnsi="Times New Roman" w:cs="Times New Roman"/>
          <w:sz w:val="28"/>
          <w:szCs w:val="28"/>
        </w:rPr>
        <w:t>начало набирать</w:t>
      </w:r>
      <w:r w:rsidRPr="001432F4">
        <w:rPr>
          <w:rFonts w:ascii="Times New Roman" w:hAnsi="Times New Roman" w:cs="Times New Roman"/>
          <w:sz w:val="28"/>
          <w:szCs w:val="28"/>
        </w:rPr>
        <w:t xml:space="preserve"> обороты </w:t>
      </w:r>
      <w:r>
        <w:rPr>
          <w:rFonts w:ascii="Times New Roman" w:hAnsi="Times New Roman" w:cs="Times New Roman"/>
          <w:sz w:val="28"/>
          <w:szCs w:val="28"/>
        </w:rPr>
        <w:t xml:space="preserve">в 1980-х годах, однако развивалось неравномерно и зависело </w:t>
      </w:r>
      <w:r w:rsidRPr="001432F4">
        <w:rPr>
          <w:rFonts w:ascii="Times New Roman" w:hAnsi="Times New Roman" w:cs="Times New Roman"/>
          <w:sz w:val="28"/>
          <w:szCs w:val="28"/>
        </w:rPr>
        <w:t xml:space="preserve">от </w:t>
      </w:r>
      <w:r>
        <w:rPr>
          <w:rFonts w:ascii="Times New Roman" w:hAnsi="Times New Roman" w:cs="Times New Roman"/>
          <w:sz w:val="28"/>
          <w:szCs w:val="28"/>
        </w:rPr>
        <w:t xml:space="preserve">зрелости </w:t>
      </w:r>
      <w:r w:rsidRPr="001432F4">
        <w:rPr>
          <w:rFonts w:ascii="Times New Roman" w:hAnsi="Times New Roman" w:cs="Times New Roman"/>
          <w:sz w:val="28"/>
          <w:szCs w:val="28"/>
        </w:rPr>
        <w:t>гражданского общества и делово</w:t>
      </w:r>
      <w:r>
        <w:rPr>
          <w:rFonts w:ascii="Times New Roman" w:hAnsi="Times New Roman" w:cs="Times New Roman"/>
          <w:sz w:val="28"/>
          <w:szCs w:val="28"/>
        </w:rPr>
        <w:t>го</w:t>
      </w:r>
      <w:r w:rsidRPr="001432F4">
        <w:rPr>
          <w:rFonts w:ascii="Times New Roman" w:hAnsi="Times New Roman" w:cs="Times New Roman"/>
          <w:sz w:val="28"/>
          <w:szCs w:val="28"/>
        </w:rPr>
        <w:t xml:space="preserve"> </w:t>
      </w:r>
      <w:r>
        <w:rPr>
          <w:rFonts w:ascii="Times New Roman" w:hAnsi="Times New Roman" w:cs="Times New Roman"/>
          <w:sz w:val="28"/>
          <w:szCs w:val="28"/>
        </w:rPr>
        <w:t>климата</w:t>
      </w:r>
      <w:r w:rsidRPr="001432F4">
        <w:rPr>
          <w:rFonts w:ascii="Times New Roman" w:hAnsi="Times New Roman" w:cs="Times New Roman"/>
          <w:sz w:val="28"/>
          <w:szCs w:val="28"/>
        </w:rPr>
        <w:t>. Истори</w:t>
      </w:r>
      <w:r>
        <w:rPr>
          <w:rFonts w:ascii="Times New Roman" w:hAnsi="Times New Roman" w:cs="Times New Roman"/>
          <w:sz w:val="28"/>
          <w:szCs w:val="28"/>
        </w:rPr>
        <w:t xml:space="preserve">чески сложилось так, что в </w:t>
      </w:r>
      <w:r>
        <w:rPr>
          <w:rFonts w:ascii="Times New Roman" w:hAnsi="Times New Roman" w:cs="Times New Roman"/>
          <w:sz w:val="28"/>
          <w:szCs w:val="28"/>
        </w:rPr>
        <w:lastRenderedPageBreak/>
        <w:t xml:space="preserve">странах, где предпринимательская среда жестко контролируется государством, </w:t>
      </w:r>
      <w:r w:rsidRPr="001432F4">
        <w:rPr>
          <w:rFonts w:ascii="Times New Roman" w:hAnsi="Times New Roman" w:cs="Times New Roman"/>
          <w:sz w:val="28"/>
          <w:szCs w:val="28"/>
        </w:rPr>
        <w:t>таки</w:t>
      </w:r>
      <w:r>
        <w:rPr>
          <w:rFonts w:ascii="Times New Roman" w:hAnsi="Times New Roman" w:cs="Times New Roman"/>
          <w:sz w:val="28"/>
          <w:szCs w:val="28"/>
        </w:rPr>
        <w:t>х</w:t>
      </w:r>
      <w:r w:rsidRPr="001432F4">
        <w:rPr>
          <w:rFonts w:ascii="Times New Roman" w:hAnsi="Times New Roman" w:cs="Times New Roman"/>
          <w:sz w:val="28"/>
          <w:szCs w:val="28"/>
        </w:rPr>
        <w:t xml:space="preserve"> как Китай, </w:t>
      </w:r>
      <w:r>
        <w:rPr>
          <w:rFonts w:ascii="Times New Roman" w:hAnsi="Times New Roman" w:cs="Times New Roman"/>
          <w:sz w:val="28"/>
          <w:szCs w:val="28"/>
        </w:rPr>
        <w:t>рост</w:t>
      </w:r>
      <w:r w:rsidRPr="001432F4">
        <w:rPr>
          <w:rFonts w:ascii="Times New Roman" w:hAnsi="Times New Roman" w:cs="Times New Roman"/>
          <w:sz w:val="28"/>
          <w:szCs w:val="28"/>
        </w:rPr>
        <w:t xml:space="preserve"> социальных предприятий</w:t>
      </w:r>
      <w:r>
        <w:rPr>
          <w:rFonts w:ascii="Times New Roman" w:hAnsi="Times New Roman" w:cs="Times New Roman"/>
          <w:sz w:val="28"/>
          <w:szCs w:val="28"/>
        </w:rPr>
        <w:t xml:space="preserve"> сильно затруднялся</w:t>
      </w:r>
      <w:r w:rsidRPr="001432F4">
        <w:rPr>
          <w:rFonts w:ascii="Times New Roman" w:hAnsi="Times New Roman" w:cs="Times New Roman"/>
          <w:sz w:val="28"/>
          <w:szCs w:val="28"/>
        </w:rPr>
        <w:t xml:space="preserve">, в то время как </w:t>
      </w:r>
      <w:r>
        <w:rPr>
          <w:rFonts w:ascii="Times New Roman" w:hAnsi="Times New Roman" w:cs="Times New Roman"/>
          <w:sz w:val="28"/>
          <w:szCs w:val="28"/>
        </w:rPr>
        <w:t>страны с благоприятным бизнес климатом</w:t>
      </w:r>
      <w:r w:rsidRPr="001432F4">
        <w:rPr>
          <w:rFonts w:ascii="Times New Roman" w:hAnsi="Times New Roman" w:cs="Times New Roman"/>
          <w:sz w:val="28"/>
          <w:szCs w:val="28"/>
        </w:rPr>
        <w:t>, таки</w:t>
      </w:r>
      <w:r>
        <w:rPr>
          <w:rFonts w:ascii="Times New Roman" w:hAnsi="Times New Roman" w:cs="Times New Roman"/>
          <w:sz w:val="28"/>
          <w:szCs w:val="28"/>
        </w:rPr>
        <w:t>е</w:t>
      </w:r>
      <w:r w:rsidRPr="001432F4">
        <w:rPr>
          <w:rFonts w:ascii="Times New Roman" w:hAnsi="Times New Roman" w:cs="Times New Roman"/>
          <w:sz w:val="28"/>
          <w:szCs w:val="28"/>
        </w:rPr>
        <w:t xml:space="preserve"> как Сингапур и Гонконг, </w:t>
      </w:r>
      <w:r>
        <w:rPr>
          <w:rFonts w:ascii="Times New Roman" w:hAnsi="Times New Roman" w:cs="Times New Roman"/>
          <w:sz w:val="28"/>
          <w:szCs w:val="28"/>
        </w:rPr>
        <w:t xml:space="preserve">добились в этом вопросе большего успеха </w:t>
      </w:r>
      <w:r w:rsidR="00D43B79" w:rsidRPr="00D43B79">
        <w:rPr>
          <w:rFonts w:ascii="Times New Roman" w:hAnsi="Times New Roman" w:cs="Times New Roman"/>
          <w:sz w:val="28"/>
          <w:szCs w:val="28"/>
        </w:rPr>
        <w:t>[</w:t>
      </w:r>
      <w:r w:rsidR="004C56F7" w:rsidRPr="004C56F7">
        <w:rPr>
          <w:rFonts w:ascii="Times New Roman" w:hAnsi="Times New Roman" w:cs="Times New Roman"/>
          <w:sz w:val="28"/>
          <w:szCs w:val="28"/>
        </w:rPr>
        <w:t>88</w:t>
      </w:r>
      <w:r w:rsidR="00D43B79" w:rsidRPr="00D43B79">
        <w:rPr>
          <w:rFonts w:ascii="Times New Roman" w:hAnsi="Times New Roman" w:cs="Times New Roman"/>
          <w:sz w:val="28"/>
          <w:szCs w:val="28"/>
        </w:rPr>
        <w:t xml:space="preserve">, </w:t>
      </w:r>
      <w:r w:rsidR="004C56F7" w:rsidRPr="004C56F7">
        <w:rPr>
          <w:rFonts w:ascii="Times New Roman" w:hAnsi="Times New Roman" w:cs="Times New Roman"/>
          <w:sz w:val="28"/>
          <w:szCs w:val="28"/>
        </w:rPr>
        <w:t>89</w:t>
      </w:r>
      <w:r w:rsidR="00D43B79" w:rsidRPr="00D43B79">
        <w:rPr>
          <w:rFonts w:ascii="Times New Roman" w:hAnsi="Times New Roman" w:cs="Times New Roman"/>
          <w:sz w:val="28"/>
          <w:szCs w:val="28"/>
        </w:rPr>
        <w:t>].</w:t>
      </w:r>
    </w:p>
    <w:p w14:paraId="1CC54063" w14:textId="6EFBF5DE" w:rsidR="008E6F5C" w:rsidRDefault="008E6F5C" w:rsidP="008E6F5C">
      <w:pPr>
        <w:spacing w:after="0" w:line="240" w:lineRule="auto"/>
        <w:ind w:firstLine="851"/>
        <w:jc w:val="both"/>
        <w:rPr>
          <w:rFonts w:ascii="Times New Roman" w:hAnsi="Times New Roman" w:cs="Times New Roman"/>
          <w:sz w:val="28"/>
          <w:szCs w:val="28"/>
        </w:rPr>
      </w:pPr>
      <w:r w:rsidRPr="00A54840">
        <w:rPr>
          <w:rFonts w:ascii="Times New Roman" w:hAnsi="Times New Roman" w:cs="Times New Roman"/>
          <w:sz w:val="28"/>
          <w:szCs w:val="28"/>
        </w:rPr>
        <w:t>С</w:t>
      </w:r>
      <w:r>
        <w:rPr>
          <w:rFonts w:ascii="Times New Roman" w:hAnsi="Times New Roman" w:cs="Times New Roman"/>
          <w:sz w:val="28"/>
          <w:szCs w:val="28"/>
        </w:rPr>
        <w:t>егодня р</w:t>
      </w:r>
      <w:r w:rsidRPr="00A54840">
        <w:rPr>
          <w:rFonts w:ascii="Times New Roman" w:hAnsi="Times New Roman" w:cs="Times New Roman"/>
          <w:sz w:val="28"/>
          <w:szCs w:val="28"/>
        </w:rPr>
        <w:t xml:space="preserve">оль социальных предприятий </w:t>
      </w:r>
      <w:r>
        <w:rPr>
          <w:rFonts w:ascii="Times New Roman" w:hAnsi="Times New Roman" w:cs="Times New Roman"/>
          <w:sz w:val="28"/>
          <w:szCs w:val="28"/>
        </w:rPr>
        <w:t xml:space="preserve">в генерировании благ на национальном уровне </w:t>
      </w:r>
      <w:r w:rsidRPr="00A54840">
        <w:rPr>
          <w:rFonts w:ascii="Times New Roman" w:hAnsi="Times New Roman" w:cs="Times New Roman"/>
          <w:sz w:val="28"/>
          <w:szCs w:val="28"/>
        </w:rPr>
        <w:t>уже широко признана</w:t>
      </w:r>
      <w:r w:rsidR="00D43B79" w:rsidRPr="00D43B79">
        <w:rPr>
          <w:rFonts w:ascii="Times New Roman" w:hAnsi="Times New Roman" w:cs="Times New Roman"/>
          <w:sz w:val="28"/>
          <w:szCs w:val="28"/>
        </w:rPr>
        <w:t xml:space="preserve"> [</w:t>
      </w:r>
      <w:r w:rsidR="004C56F7" w:rsidRPr="004C56F7">
        <w:rPr>
          <w:rFonts w:ascii="Times New Roman" w:hAnsi="Times New Roman" w:cs="Times New Roman"/>
          <w:sz w:val="28"/>
          <w:szCs w:val="28"/>
        </w:rPr>
        <w:t>90</w:t>
      </w:r>
      <w:r w:rsidR="00D43B79" w:rsidRPr="00D43B79">
        <w:rPr>
          <w:rFonts w:ascii="Times New Roman" w:hAnsi="Times New Roman" w:cs="Times New Roman"/>
          <w:sz w:val="28"/>
          <w:szCs w:val="28"/>
        </w:rPr>
        <w:t>]</w:t>
      </w:r>
      <w:r>
        <w:rPr>
          <w:rFonts w:ascii="Times New Roman" w:hAnsi="Times New Roman" w:cs="Times New Roman"/>
          <w:sz w:val="28"/>
          <w:szCs w:val="28"/>
        </w:rPr>
        <w:t xml:space="preserve">. Они </w:t>
      </w:r>
      <w:r w:rsidRPr="00A54840">
        <w:rPr>
          <w:rFonts w:ascii="Times New Roman" w:hAnsi="Times New Roman" w:cs="Times New Roman"/>
          <w:sz w:val="28"/>
          <w:szCs w:val="28"/>
        </w:rPr>
        <w:t xml:space="preserve">играют важную роль в решении социальных, экономических и экологических проблем, в стимулировании инклюзивного роста и </w:t>
      </w:r>
      <w:r>
        <w:rPr>
          <w:rFonts w:ascii="Times New Roman" w:hAnsi="Times New Roman" w:cs="Times New Roman"/>
          <w:sz w:val="28"/>
          <w:szCs w:val="28"/>
        </w:rPr>
        <w:t>социальной интеграции</w:t>
      </w:r>
      <w:r w:rsidRPr="00A54840">
        <w:rPr>
          <w:rFonts w:ascii="Times New Roman" w:hAnsi="Times New Roman" w:cs="Times New Roman"/>
          <w:sz w:val="28"/>
          <w:szCs w:val="28"/>
        </w:rPr>
        <w:t>.</w:t>
      </w:r>
    </w:p>
    <w:p w14:paraId="5643CFCF" w14:textId="2A0E375A" w:rsidR="008E6F5C" w:rsidRDefault="008E6F5C" w:rsidP="008E6F5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 п</w:t>
      </w:r>
      <w:r w:rsidRPr="00D4089A">
        <w:rPr>
          <w:rFonts w:ascii="Times New Roman" w:hAnsi="Times New Roman" w:cs="Times New Roman"/>
          <w:sz w:val="28"/>
          <w:szCs w:val="28"/>
        </w:rPr>
        <w:t xml:space="preserve">о ряду показателей </w:t>
      </w:r>
      <w:r>
        <w:rPr>
          <w:rFonts w:ascii="Times New Roman" w:hAnsi="Times New Roman" w:cs="Times New Roman"/>
          <w:sz w:val="28"/>
          <w:szCs w:val="28"/>
        </w:rPr>
        <w:t>социальные предприятия</w:t>
      </w:r>
      <w:r w:rsidRPr="00D4089A">
        <w:rPr>
          <w:rFonts w:ascii="Times New Roman" w:hAnsi="Times New Roman" w:cs="Times New Roman"/>
          <w:sz w:val="28"/>
          <w:szCs w:val="28"/>
        </w:rPr>
        <w:t xml:space="preserve"> опережают коммерческие </w:t>
      </w:r>
      <w:r>
        <w:rPr>
          <w:rFonts w:ascii="Times New Roman" w:hAnsi="Times New Roman" w:cs="Times New Roman"/>
          <w:sz w:val="28"/>
          <w:szCs w:val="28"/>
        </w:rPr>
        <w:t>субъекты малого предпринимательства</w:t>
      </w:r>
      <w:r w:rsidRPr="00D4089A">
        <w:rPr>
          <w:rFonts w:ascii="Times New Roman" w:hAnsi="Times New Roman" w:cs="Times New Roman"/>
          <w:sz w:val="28"/>
          <w:szCs w:val="28"/>
        </w:rPr>
        <w:t xml:space="preserve">. Например, согласно исследованию социальных предприятий Великобритании, </w:t>
      </w:r>
      <w:r>
        <w:rPr>
          <w:rFonts w:ascii="Times New Roman" w:hAnsi="Times New Roman" w:cs="Times New Roman"/>
          <w:sz w:val="28"/>
          <w:szCs w:val="28"/>
        </w:rPr>
        <w:t>в 2015 году 41%</w:t>
      </w:r>
      <w:r w:rsidRPr="00D4089A">
        <w:rPr>
          <w:rFonts w:ascii="Times New Roman" w:hAnsi="Times New Roman" w:cs="Times New Roman"/>
          <w:sz w:val="28"/>
          <w:szCs w:val="28"/>
        </w:rPr>
        <w:t xml:space="preserve"> </w:t>
      </w:r>
      <w:r>
        <w:rPr>
          <w:rFonts w:ascii="Times New Roman" w:hAnsi="Times New Roman" w:cs="Times New Roman"/>
          <w:sz w:val="28"/>
          <w:szCs w:val="28"/>
        </w:rPr>
        <w:t>социальных предприятий</w:t>
      </w:r>
      <w:r w:rsidRPr="00D4089A">
        <w:rPr>
          <w:rFonts w:ascii="Times New Roman" w:hAnsi="Times New Roman" w:cs="Times New Roman"/>
          <w:sz w:val="28"/>
          <w:szCs w:val="28"/>
        </w:rPr>
        <w:t xml:space="preserve"> создали рабочие места </w:t>
      </w:r>
      <w:r>
        <w:rPr>
          <w:rFonts w:ascii="Times New Roman" w:hAnsi="Times New Roman" w:cs="Times New Roman"/>
          <w:sz w:val="28"/>
          <w:szCs w:val="28"/>
        </w:rPr>
        <w:t xml:space="preserve">по сравнению с 22% традиционных </w:t>
      </w:r>
      <w:r w:rsidRPr="00D4089A">
        <w:rPr>
          <w:rFonts w:ascii="Times New Roman" w:hAnsi="Times New Roman" w:cs="Times New Roman"/>
          <w:sz w:val="28"/>
          <w:szCs w:val="28"/>
        </w:rPr>
        <w:t>малых предприятий</w:t>
      </w:r>
      <w:r w:rsidR="00D43B79" w:rsidRPr="00D43B79">
        <w:rPr>
          <w:rFonts w:ascii="Times New Roman" w:hAnsi="Times New Roman" w:cs="Times New Roman"/>
          <w:sz w:val="28"/>
          <w:szCs w:val="28"/>
        </w:rPr>
        <w:t xml:space="preserve"> [</w:t>
      </w:r>
      <w:r w:rsidR="004C56F7" w:rsidRPr="004C56F7">
        <w:rPr>
          <w:rFonts w:ascii="Times New Roman" w:hAnsi="Times New Roman" w:cs="Times New Roman"/>
          <w:sz w:val="28"/>
          <w:szCs w:val="28"/>
        </w:rPr>
        <w:t>91</w:t>
      </w:r>
      <w:r w:rsidR="00D43B79" w:rsidRPr="00D43B79">
        <w:rPr>
          <w:rFonts w:ascii="Times New Roman" w:hAnsi="Times New Roman" w:cs="Times New Roman"/>
          <w:sz w:val="28"/>
          <w:szCs w:val="28"/>
        </w:rPr>
        <w:t>]</w:t>
      </w:r>
      <w:r w:rsidRPr="00D4089A">
        <w:rPr>
          <w:rFonts w:ascii="Times New Roman" w:hAnsi="Times New Roman" w:cs="Times New Roman"/>
          <w:sz w:val="28"/>
          <w:szCs w:val="28"/>
        </w:rPr>
        <w:t>.</w:t>
      </w:r>
      <w:r w:rsidRPr="00B15B53">
        <w:rPr>
          <w:rFonts w:ascii="Times New Roman" w:hAnsi="Times New Roman" w:cs="Times New Roman"/>
          <w:sz w:val="28"/>
          <w:szCs w:val="28"/>
        </w:rPr>
        <w:t xml:space="preserve"> В Манитобе, Канада, </w:t>
      </w:r>
      <w:r>
        <w:rPr>
          <w:rFonts w:ascii="Times New Roman" w:hAnsi="Times New Roman" w:cs="Times New Roman"/>
          <w:sz w:val="28"/>
          <w:szCs w:val="28"/>
        </w:rPr>
        <w:t>социальное предпринимательство</w:t>
      </w:r>
      <w:r w:rsidRPr="00B15B53">
        <w:rPr>
          <w:rFonts w:ascii="Times New Roman" w:hAnsi="Times New Roman" w:cs="Times New Roman"/>
          <w:sz w:val="28"/>
          <w:szCs w:val="28"/>
        </w:rPr>
        <w:t xml:space="preserve"> ежегодно </w:t>
      </w:r>
      <w:r>
        <w:rPr>
          <w:rFonts w:ascii="Times New Roman" w:hAnsi="Times New Roman" w:cs="Times New Roman"/>
          <w:sz w:val="28"/>
          <w:szCs w:val="28"/>
        </w:rPr>
        <w:t>генерирует</w:t>
      </w:r>
      <w:r w:rsidRPr="00B15B53">
        <w:rPr>
          <w:rFonts w:ascii="Times New Roman" w:hAnsi="Times New Roman" w:cs="Times New Roman"/>
          <w:sz w:val="28"/>
          <w:szCs w:val="28"/>
        </w:rPr>
        <w:t xml:space="preserve"> более 200 миллионов долларов США в виде экономии на затратах, связанных с безработицей</w:t>
      </w:r>
      <w:r w:rsidR="00D43B79" w:rsidRPr="00D43B79">
        <w:rPr>
          <w:rFonts w:ascii="Times New Roman" w:hAnsi="Times New Roman" w:cs="Times New Roman"/>
          <w:sz w:val="28"/>
          <w:szCs w:val="28"/>
        </w:rPr>
        <w:t xml:space="preserve"> [</w:t>
      </w:r>
      <w:r w:rsidR="004C56F7" w:rsidRPr="004C56F7">
        <w:rPr>
          <w:rFonts w:ascii="Times New Roman" w:hAnsi="Times New Roman" w:cs="Times New Roman"/>
          <w:sz w:val="28"/>
          <w:szCs w:val="28"/>
        </w:rPr>
        <w:t>92</w:t>
      </w:r>
      <w:r w:rsidR="00D43B79" w:rsidRPr="00D43B79">
        <w:rPr>
          <w:rFonts w:ascii="Times New Roman" w:hAnsi="Times New Roman" w:cs="Times New Roman"/>
          <w:sz w:val="28"/>
          <w:szCs w:val="28"/>
        </w:rPr>
        <w:t>]</w:t>
      </w:r>
      <w:r>
        <w:rPr>
          <w:rFonts w:ascii="Times New Roman" w:hAnsi="Times New Roman" w:cs="Times New Roman"/>
          <w:sz w:val="28"/>
          <w:szCs w:val="28"/>
        </w:rPr>
        <w:t>.</w:t>
      </w:r>
    </w:p>
    <w:p w14:paraId="02881ABC" w14:textId="722ED415" w:rsidR="008E6F5C" w:rsidRDefault="008E6F5C" w:rsidP="008E6F5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Кроме того, социальное предпринимательство</w:t>
      </w:r>
      <w:r w:rsidRPr="00026900">
        <w:rPr>
          <w:rFonts w:ascii="Times New Roman" w:hAnsi="Times New Roman" w:cs="Times New Roman"/>
          <w:sz w:val="28"/>
          <w:szCs w:val="28"/>
        </w:rPr>
        <w:t xml:space="preserve"> может стать </w:t>
      </w:r>
      <w:r>
        <w:rPr>
          <w:rFonts w:ascii="Times New Roman" w:hAnsi="Times New Roman" w:cs="Times New Roman"/>
          <w:sz w:val="28"/>
          <w:szCs w:val="28"/>
        </w:rPr>
        <w:t xml:space="preserve">весомым </w:t>
      </w:r>
      <w:r w:rsidRPr="00026900">
        <w:rPr>
          <w:rFonts w:ascii="Times New Roman" w:hAnsi="Times New Roman" w:cs="Times New Roman"/>
          <w:sz w:val="28"/>
          <w:szCs w:val="28"/>
        </w:rPr>
        <w:t>источником валового внутреннего продукта и движущей силой устойчивого и инклюзивного экономического роста. В Южной Корее на социальную экономику, которая включает</w:t>
      </w:r>
      <w:r>
        <w:rPr>
          <w:rFonts w:ascii="Times New Roman" w:hAnsi="Times New Roman" w:cs="Times New Roman"/>
          <w:sz w:val="28"/>
          <w:szCs w:val="28"/>
        </w:rPr>
        <w:t xml:space="preserve"> как традиционные кооперативы, так и инновационные социальные предприятия, приходится до 3% валового внутреннего продукта</w:t>
      </w:r>
      <w:r w:rsidR="0044007E" w:rsidRPr="0044007E">
        <w:rPr>
          <w:rFonts w:ascii="Times New Roman" w:hAnsi="Times New Roman" w:cs="Times New Roman"/>
          <w:sz w:val="28"/>
          <w:szCs w:val="28"/>
        </w:rPr>
        <w:t xml:space="preserve"> [</w:t>
      </w:r>
      <w:r w:rsidR="004C56F7" w:rsidRPr="004C56F7">
        <w:rPr>
          <w:rFonts w:ascii="Times New Roman" w:hAnsi="Times New Roman" w:cs="Times New Roman"/>
          <w:sz w:val="28"/>
          <w:szCs w:val="28"/>
        </w:rPr>
        <w:t>93</w:t>
      </w:r>
      <w:r w:rsidR="0044007E" w:rsidRPr="0044007E">
        <w:rPr>
          <w:rFonts w:ascii="Times New Roman" w:hAnsi="Times New Roman" w:cs="Times New Roman"/>
          <w:sz w:val="28"/>
          <w:szCs w:val="28"/>
        </w:rPr>
        <w:t>]</w:t>
      </w:r>
      <w:r>
        <w:rPr>
          <w:rFonts w:ascii="Times New Roman" w:hAnsi="Times New Roman" w:cs="Times New Roman"/>
          <w:sz w:val="28"/>
          <w:szCs w:val="28"/>
        </w:rPr>
        <w:t>.</w:t>
      </w:r>
    </w:p>
    <w:p w14:paraId="4EF75ADC" w14:textId="77777777" w:rsidR="009346F1" w:rsidRDefault="009346F1" w:rsidP="008E6F5C">
      <w:pPr>
        <w:spacing w:after="0" w:line="240" w:lineRule="auto"/>
        <w:ind w:firstLine="851"/>
        <w:jc w:val="both"/>
        <w:rPr>
          <w:rFonts w:ascii="Times New Roman" w:hAnsi="Times New Roman" w:cs="Times New Roman"/>
          <w:sz w:val="28"/>
          <w:szCs w:val="28"/>
        </w:rPr>
      </w:pPr>
    </w:p>
    <w:p w14:paraId="5268D405" w14:textId="4F4D91F2" w:rsidR="00224F4F" w:rsidRPr="00224F4F" w:rsidRDefault="00224F4F" w:rsidP="00596EFD">
      <w:pPr>
        <w:pStyle w:val="a3"/>
        <w:tabs>
          <w:tab w:val="left" w:pos="1276"/>
        </w:tabs>
        <w:ind w:firstLine="851"/>
        <w:jc w:val="both"/>
        <w:rPr>
          <w:rFonts w:ascii="Times New Roman" w:hAnsi="Times New Roman" w:cs="Times New Roman"/>
          <w:i/>
          <w:iCs/>
          <w:sz w:val="28"/>
          <w:szCs w:val="28"/>
        </w:rPr>
      </w:pPr>
      <w:r w:rsidRPr="00EA1A7A">
        <w:rPr>
          <w:rFonts w:ascii="Times New Roman" w:hAnsi="Times New Roman" w:cs="Times New Roman"/>
          <w:i/>
          <w:iCs/>
          <w:sz w:val="28"/>
          <w:szCs w:val="28"/>
        </w:rPr>
        <w:t>1.</w:t>
      </w:r>
      <w:r w:rsidR="00E6006F">
        <w:rPr>
          <w:rFonts w:ascii="Times New Roman" w:hAnsi="Times New Roman" w:cs="Times New Roman"/>
          <w:i/>
          <w:iCs/>
          <w:sz w:val="28"/>
          <w:szCs w:val="28"/>
        </w:rPr>
        <w:t>2</w:t>
      </w:r>
      <w:r w:rsidRPr="00EA1A7A">
        <w:rPr>
          <w:rFonts w:ascii="Times New Roman" w:hAnsi="Times New Roman" w:cs="Times New Roman"/>
          <w:i/>
          <w:iCs/>
          <w:sz w:val="28"/>
          <w:szCs w:val="28"/>
        </w:rPr>
        <w:t xml:space="preserve">.3 </w:t>
      </w:r>
      <w:r w:rsidRPr="00224F4F">
        <w:rPr>
          <w:rFonts w:ascii="Times New Roman" w:hAnsi="Times New Roman" w:cs="Times New Roman"/>
          <w:i/>
          <w:iCs/>
          <w:sz w:val="28"/>
          <w:szCs w:val="28"/>
        </w:rPr>
        <w:t>Государственное регулирование социального предпринимательства</w:t>
      </w:r>
    </w:p>
    <w:p w14:paraId="1A9AB6C2" w14:textId="77777777" w:rsidR="00224F4F" w:rsidRDefault="00224F4F" w:rsidP="00596EFD">
      <w:pPr>
        <w:pStyle w:val="a3"/>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Активное развитие социальных предприятий и усиление их роли в решении социальных проблем вызвало необходимость государственного регулирования данной сферы.</w:t>
      </w:r>
    </w:p>
    <w:p w14:paraId="3C61FC61" w14:textId="77777777" w:rsidR="00224F4F" w:rsidRDefault="00224F4F" w:rsidP="00596EFD">
      <w:pPr>
        <w:pStyle w:val="a3"/>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 xml:space="preserve">При этом, если регулирование традиционной предпринимательской деятельности, как правило, </w:t>
      </w:r>
      <w:r w:rsidRPr="003F65D5">
        <w:rPr>
          <w:rFonts w:ascii="Times New Roman" w:hAnsi="Times New Roman" w:cs="Times New Roman"/>
          <w:sz w:val="28"/>
          <w:szCs w:val="28"/>
        </w:rPr>
        <w:t xml:space="preserve">осуществляется посредством установления государством требований, обязательных для исполнения субъектами предпринимательства, в том числе </w:t>
      </w:r>
      <w:r>
        <w:rPr>
          <w:rFonts w:ascii="Times New Roman" w:hAnsi="Times New Roman" w:cs="Times New Roman"/>
          <w:sz w:val="28"/>
          <w:szCs w:val="28"/>
        </w:rPr>
        <w:t>мер государственного контроля и надзора, регуляторных и разрешительных инструментов, то государственное регулирование социального предпринимательства чаще направлено на законодательное закрепление статуса социальных предприятий, установление их юридических форм и сфер деятельности, а также на предоставление мер государственной поддержки.</w:t>
      </w:r>
    </w:p>
    <w:p w14:paraId="161BEF28" w14:textId="00416AEA" w:rsidR="00224F4F" w:rsidRDefault="00224F4F" w:rsidP="00596EFD">
      <w:pPr>
        <w:pStyle w:val="a3"/>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 xml:space="preserve">Как отмечают Доннер и Хуанг, основоположником работы по государственному регулированию социального предпринимательства является Италия, которая первой приняла соответствующий закон в 1991 году. За ней последовали </w:t>
      </w:r>
      <w:r w:rsidRPr="009960ED">
        <w:rPr>
          <w:rFonts w:ascii="Times New Roman" w:hAnsi="Times New Roman" w:cs="Times New Roman"/>
          <w:sz w:val="28"/>
          <w:szCs w:val="28"/>
        </w:rPr>
        <w:t>Бельгия в 1995 году и Испания, Греция и Португалия в 1999 году.</w:t>
      </w:r>
      <w:r>
        <w:rPr>
          <w:rFonts w:ascii="Times New Roman" w:hAnsi="Times New Roman" w:cs="Times New Roman"/>
          <w:sz w:val="28"/>
          <w:szCs w:val="28"/>
        </w:rPr>
        <w:t xml:space="preserve"> Еще 13 стран приняли национальные законы после 2000 года. В целом, по данным указанных авторов, на сегодня в </w:t>
      </w:r>
      <w:r w:rsidRPr="009960ED">
        <w:rPr>
          <w:rFonts w:ascii="Times New Roman" w:hAnsi="Times New Roman" w:cs="Times New Roman"/>
          <w:sz w:val="28"/>
          <w:szCs w:val="28"/>
        </w:rPr>
        <w:t xml:space="preserve">18 странах приняты </w:t>
      </w:r>
      <w:r>
        <w:rPr>
          <w:rFonts w:ascii="Times New Roman" w:hAnsi="Times New Roman" w:cs="Times New Roman"/>
          <w:sz w:val="28"/>
          <w:szCs w:val="28"/>
        </w:rPr>
        <w:t>национальные</w:t>
      </w:r>
      <w:r w:rsidRPr="009960ED">
        <w:rPr>
          <w:rFonts w:ascii="Times New Roman" w:hAnsi="Times New Roman" w:cs="Times New Roman"/>
          <w:sz w:val="28"/>
          <w:szCs w:val="28"/>
        </w:rPr>
        <w:t xml:space="preserve"> законы, </w:t>
      </w:r>
      <w:r>
        <w:rPr>
          <w:rFonts w:ascii="Times New Roman" w:hAnsi="Times New Roman" w:cs="Times New Roman"/>
          <w:sz w:val="28"/>
          <w:szCs w:val="28"/>
        </w:rPr>
        <w:t>регулирующие развитие социального предпринимательства</w:t>
      </w:r>
      <w:r w:rsidRPr="00224F4F">
        <w:rPr>
          <w:rFonts w:ascii="Times New Roman" w:hAnsi="Times New Roman" w:cs="Times New Roman"/>
          <w:sz w:val="28"/>
          <w:szCs w:val="28"/>
        </w:rPr>
        <w:t xml:space="preserve"> [1]</w:t>
      </w:r>
      <w:r>
        <w:rPr>
          <w:rFonts w:ascii="Times New Roman" w:hAnsi="Times New Roman" w:cs="Times New Roman"/>
          <w:sz w:val="28"/>
          <w:szCs w:val="28"/>
        </w:rPr>
        <w:t>.</w:t>
      </w:r>
    </w:p>
    <w:p w14:paraId="48B283CF" w14:textId="77777777" w:rsidR="00224F4F" w:rsidRDefault="00224F4F" w:rsidP="00596EFD">
      <w:pPr>
        <w:pStyle w:val="a3"/>
        <w:tabs>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Вместе с тем, по данным Всемирного банка, в настоящее время типы и степени государственного регулирования социального предпринимательства в разных странах значительно разнятся:</w:t>
      </w:r>
    </w:p>
    <w:p w14:paraId="03777179" w14:textId="77777777" w:rsidR="00224F4F" w:rsidRDefault="00224F4F" w:rsidP="00596EFD">
      <w:pPr>
        <w:pStyle w:val="a3"/>
        <w:numPr>
          <w:ilvl w:val="0"/>
          <w:numId w:val="6"/>
        </w:numPr>
        <w:tabs>
          <w:tab w:val="left" w:pos="1276"/>
        </w:tabs>
        <w:ind w:left="0" w:firstLine="851"/>
        <w:jc w:val="both"/>
        <w:rPr>
          <w:rFonts w:ascii="Times New Roman" w:hAnsi="Times New Roman" w:cs="Times New Roman"/>
          <w:sz w:val="28"/>
          <w:szCs w:val="28"/>
        </w:rPr>
      </w:pPr>
      <w:r>
        <w:rPr>
          <w:rFonts w:ascii="Times New Roman" w:hAnsi="Times New Roman" w:cs="Times New Roman"/>
          <w:sz w:val="28"/>
          <w:szCs w:val="28"/>
        </w:rPr>
        <w:t>с</w:t>
      </w:r>
      <w:r w:rsidRPr="003A4916">
        <w:rPr>
          <w:rFonts w:ascii="Times New Roman" w:hAnsi="Times New Roman" w:cs="Times New Roman"/>
          <w:sz w:val="28"/>
          <w:szCs w:val="28"/>
        </w:rPr>
        <w:t xml:space="preserve">тепень </w:t>
      </w:r>
      <w:r w:rsidRPr="00605ED0">
        <w:rPr>
          <w:rFonts w:ascii="Times New Roman" w:hAnsi="Times New Roman" w:cs="Times New Roman"/>
          <w:i/>
          <w:sz w:val="28"/>
          <w:szCs w:val="28"/>
        </w:rPr>
        <w:t>признания государством сектора социального предпринимательства</w:t>
      </w:r>
      <w:r>
        <w:rPr>
          <w:rFonts w:ascii="Times New Roman" w:hAnsi="Times New Roman" w:cs="Times New Roman"/>
          <w:sz w:val="28"/>
          <w:szCs w:val="28"/>
        </w:rPr>
        <w:t xml:space="preserve"> (наличие общего юридического и</w:t>
      </w:r>
      <w:r w:rsidRPr="003A4916">
        <w:rPr>
          <w:rFonts w:ascii="Times New Roman" w:hAnsi="Times New Roman" w:cs="Times New Roman"/>
          <w:sz w:val="28"/>
          <w:szCs w:val="28"/>
        </w:rPr>
        <w:t xml:space="preserve">/или рабочего определения </w:t>
      </w:r>
      <w:r>
        <w:rPr>
          <w:rFonts w:ascii="Times New Roman" w:hAnsi="Times New Roman" w:cs="Times New Roman"/>
          <w:sz w:val="28"/>
          <w:szCs w:val="28"/>
        </w:rPr>
        <w:t>социального предпринимательства</w:t>
      </w:r>
      <w:r w:rsidRPr="003A4916">
        <w:rPr>
          <w:rFonts w:ascii="Times New Roman" w:hAnsi="Times New Roman" w:cs="Times New Roman"/>
          <w:sz w:val="28"/>
          <w:szCs w:val="28"/>
        </w:rPr>
        <w:t xml:space="preserve">) варьируется от </w:t>
      </w:r>
      <w:r>
        <w:rPr>
          <w:rFonts w:ascii="Times New Roman" w:hAnsi="Times New Roman" w:cs="Times New Roman"/>
          <w:sz w:val="28"/>
          <w:szCs w:val="28"/>
        </w:rPr>
        <w:t>отсутствия данного сектора в повестке дня правительства</w:t>
      </w:r>
      <w:r w:rsidRPr="003A4916">
        <w:rPr>
          <w:rFonts w:ascii="Times New Roman" w:hAnsi="Times New Roman" w:cs="Times New Roman"/>
          <w:sz w:val="28"/>
          <w:szCs w:val="28"/>
        </w:rPr>
        <w:t xml:space="preserve"> до сложных юридических и операционных определений, которые от</w:t>
      </w:r>
      <w:r>
        <w:rPr>
          <w:rFonts w:ascii="Times New Roman" w:hAnsi="Times New Roman" w:cs="Times New Roman"/>
          <w:sz w:val="28"/>
          <w:szCs w:val="28"/>
        </w:rPr>
        <w:t>ражены в официальных документах;</w:t>
      </w:r>
    </w:p>
    <w:p w14:paraId="1848D732" w14:textId="77777777" w:rsidR="00224F4F" w:rsidRDefault="00224F4F" w:rsidP="00596EFD">
      <w:pPr>
        <w:pStyle w:val="a3"/>
        <w:numPr>
          <w:ilvl w:val="0"/>
          <w:numId w:val="6"/>
        </w:numPr>
        <w:tabs>
          <w:tab w:val="left" w:pos="1276"/>
        </w:tabs>
        <w:ind w:left="0" w:firstLine="851"/>
        <w:jc w:val="both"/>
        <w:rPr>
          <w:rFonts w:ascii="Times New Roman" w:hAnsi="Times New Roman" w:cs="Times New Roman"/>
          <w:sz w:val="28"/>
          <w:szCs w:val="28"/>
        </w:rPr>
      </w:pPr>
      <w:r>
        <w:rPr>
          <w:rFonts w:ascii="Times New Roman" w:hAnsi="Times New Roman" w:cs="Times New Roman"/>
          <w:sz w:val="28"/>
          <w:szCs w:val="28"/>
        </w:rPr>
        <w:t>с</w:t>
      </w:r>
      <w:r w:rsidRPr="003A4916">
        <w:rPr>
          <w:rFonts w:ascii="Times New Roman" w:hAnsi="Times New Roman" w:cs="Times New Roman"/>
          <w:sz w:val="28"/>
          <w:szCs w:val="28"/>
        </w:rPr>
        <w:t xml:space="preserve">тепень </w:t>
      </w:r>
      <w:r w:rsidRPr="00605ED0">
        <w:rPr>
          <w:rFonts w:ascii="Times New Roman" w:hAnsi="Times New Roman" w:cs="Times New Roman"/>
          <w:i/>
          <w:sz w:val="28"/>
          <w:szCs w:val="28"/>
        </w:rPr>
        <w:t>государственной поддержки социальных предприятий и их экосистемы</w:t>
      </w:r>
      <w:r w:rsidRPr="003A4916">
        <w:rPr>
          <w:rFonts w:ascii="Times New Roman" w:hAnsi="Times New Roman" w:cs="Times New Roman"/>
          <w:sz w:val="28"/>
          <w:szCs w:val="28"/>
        </w:rPr>
        <w:t xml:space="preserve"> (прямые и косвенные меры) </w:t>
      </w:r>
      <w:r>
        <w:rPr>
          <w:rFonts w:ascii="Times New Roman" w:hAnsi="Times New Roman" w:cs="Times New Roman"/>
          <w:sz w:val="28"/>
          <w:szCs w:val="28"/>
        </w:rPr>
        <w:t>варьируется</w:t>
      </w:r>
      <w:r w:rsidRPr="003A4916">
        <w:rPr>
          <w:rFonts w:ascii="Times New Roman" w:hAnsi="Times New Roman" w:cs="Times New Roman"/>
          <w:sz w:val="28"/>
          <w:szCs w:val="28"/>
        </w:rPr>
        <w:t xml:space="preserve"> от </w:t>
      </w:r>
      <w:r>
        <w:rPr>
          <w:rFonts w:ascii="Times New Roman" w:hAnsi="Times New Roman" w:cs="Times New Roman"/>
          <w:sz w:val="28"/>
          <w:szCs w:val="28"/>
        </w:rPr>
        <w:t>работы социальных предприятий под контролем государства</w:t>
      </w:r>
      <w:r w:rsidRPr="003A4916">
        <w:rPr>
          <w:rFonts w:ascii="Times New Roman" w:hAnsi="Times New Roman" w:cs="Times New Roman"/>
          <w:sz w:val="28"/>
          <w:szCs w:val="28"/>
        </w:rPr>
        <w:t xml:space="preserve"> до целостных, долгосрочных стратегий государственной поддержки </w:t>
      </w:r>
      <w:r>
        <w:rPr>
          <w:rFonts w:ascii="Times New Roman" w:hAnsi="Times New Roman" w:cs="Times New Roman"/>
          <w:sz w:val="28"/>
          <w:szCs w:val="28"/>
        </w:rPr>
        <w:t>данной сферы;</w:t>
      </w:r>
    </w:p>
    <w:p w14:paraId="3D746165" w14:textId="3698CBF3" w:rsidR="00224F4F" w:rsidRDefault="00224F4F" w:rsidP="00596EFD">
      <w:pPr>
        <w:pStyle w:val="a3"/>
        <w:numPr>
          <w:ilvl w:val="0"/>
          <w:numId w:val="6"/>
        </w:numPr>
        <w:tabs>
          <w:tab w:val="left" w:pos="1276"/>
        </w:tabs>
        <w:ind w:left="0" w:firstLine="851"/>
        <w:jc w:val="both"/>
        <w:rPr>
          <w:rFonts w:ascii="Times New Roman" w:hAnsi="Times New Roman" w:cs="Times New Roman"/>
          <w:sz w:val="28"/>
          <w:szCs w:val="28"/>
        </w:rPr>
      </w:pPr>
      <w:r w:rsidRPr="00605ED0">
        <w:rPr>
          <w:rFonts w:ascii="Times New Roman" w:hAnsi="Times New Roman" w:cs="Times New Roman"/>
          <w:i/>
          <w:sz w:val="28"/>
          <w:szCs w:val="28"/>
        </w:rPr>
        <w:t>наличие институтов поддержки</w:t>
      </w:r>
      <w:r w:rsidRPr="00BD73A2">
        <w:rPr>
          <w:rFonts w:ascii="Times New Roman" w:hAnsi="Times New Roman" w:cs="Times New Roman"/>
          <w:sz w:val="28"/>
          <w:szCs w:val="28"/>
        </w:rPr>
        <w:t xml:space="preserve"> (организаций, которые содействуют </w:t>
      </w:r>
      <w:r>
        <w:rPr>
          <w:rFonts w:ascii="Times New Roman" w:hAnsi="Times New Roman" w:cs="Times New Roman"/>
          <w:sz w:val="28"/>
          <w:szCs w:val="28"/>
        </w:rPr>
        <w:t>развитию социальных предприятий</w:t>
      </w:r>
      <w:r w:rsidRPr="00BD73A2">
        <w:rPr>
          <w:rFonts w:ascii="Times New Roman" w:hAnsi="Times New Roman" w:cs="Times New Roman"/>
          <w:sz w:val="28"/>
          <w:szCs w:val="28"/>
        </w:rPr>
        <w:t xml:space="preserve"> посредством </w:t>
      </w:r>
      <w:r>
        <w:rPr>
          <w:rFonts w:ascii="Times New Roman" w:hAnsi="Times New Roman" w:cs="Times New Roman"/>
          <w:sz w:val="28"/>
          <w:szCs w:val="28"/>
        </w:rPr>
        <w:t>наращивания</w:t>
      </w:r>
      <w:r w:rsidRPr="00BD73A2">
        <w:rPr>
          <w:rFonts w:ascii="Times New Roman" w:hAnsi="Times New Roman" w:cs="Times New Roman"/>
          <w:sz w:val="28"/>
          <w:szCs w:val="28"/>
        </w:rPr>
        <w:t xml:space="preserve"> потенциала, содействия диалогу</w:t>
      </w:r>
      <w:r>
        <w:rPr>
          <w:rFonts w:ascii="Times New Roman" w:hAnsi="Times New Roman" w:cs="Times New Roman"/>
          <w:sz w:val="28"/>
          <w:szCs w:val="28"/>
        </w:rPr>
        <w:t xml:space="preserve"> государства и предпринимателей</w:t>
      </w:r>
      <w:r w:rsidRPr="00BD73A2">
        <w:rPr>
          <w:rFonts w:ascii="Times New Roman" w:hAnsi="Times New Roman" w:cs="Times New Roman"/>
          <w:sz w:val="28"/>
          <w:szCs w:val="28"/>
        </w:rPr>
        <w:t xml:space="preserve">, обмена информацией, создания рынка, финансирования, </w:t>
      </w:r>
      <w:r>
        <w:rPr>
          <w:rFonts w:ascii="Times New Roman" w:hAnsi="Times New Roman" w:cs="Times New Roman"/>
          <w:sz w:val="28"/>
          <w:szCs w:val="28"/>
        </w:rPr>
        <w:t xml:space="preserve">общей </w:t>
      </w:r>
      <w:r w:rsidRPr="00BD73A2">
        <w:rPr>
          <w:rFonts w:ascii="Times New Roman" w:hAnsi="Times New Roman" w:cs="Times New Roman"/>
          <w:sz w:val="28"/>
          <w:szCs w:val="28"/>
        </w:rPr>
        <w:t xml:space="preserve">координации </w:t>
      </w:r>
      <w:r>
        <w:rPr>
          <w:rFonts w:ascii="Times New Roman" w:hAnsi="Times New Roman" w:cs="Times New Roman"/>
          <w:sz w:val="28"/>
          <w:szCs w:val="28"/>
        </w:rPr>
        <w:t>и т.д</w:t>
      </w:r>
      <w:r w:rsidRPr="00BD73A2">
        <w:rPr>
          <w:rFonts w:ascii="Times New Roman" w:hAnsi="Times New Roman" w:cs="Times New Roman"/>
          <w:sz w:val="28"/>
          <w:szCs w:val="28"/>
        </w:rPr>
        <w:t xml:space="preserve">.) </w:t>
      </w:r>
      <w:r>
        <w:rPr>
          <w:rFonts w:ascii="Times New Roman" w:hAnsi="Times New Roman" w:cs="Times New Roman"/>
          <w:sz w:val="28"/>
          <w:szCs w:val="28"/>
        </w:rPr>
        <w:t>в</w:t>
      </w:r>
      <w:r w:rsidRPr="00BD73A2">
        <w:rPr>
          <w:rFonts w:ascii="Times New Roman" w:hAnsi="Times New Roman" w:cs="Times New Roman"/>
          <w:sz w:val="28"/>
          <w:szCs w:val="28"/>
        </w:rPr>
        <w:t xml:space="preserve">арьируется от </w:t>
      </w:r>
      <w:r>
        <w:rPr>
          <w:rFonts w:ascii="Times New Roman" w:hAnsi="Times New Roman" w:cs="Times New Roman"/>
          <w:sz w:val="28"/>
          <w:szCs w:val="28"/>
        </w:rPr>
        <w:t xml:space="preserve">ограниченных </w:t>
      </w:r>
      <w:r w:rsidRPr="00BD73A2">
        <w:rPr>
          <w:rFonts w:ascii="Times New Roman" w:hAnsi="Times New Roman" w:cs="Times New Roman"/>
          <w:sz w:val="28"/>
          <w:szCs w:val="28"/>
        </w:rPr>
        <w:t>вариантов поддержки до широкого спектра предложени</w:t>
      </w:r>
      <w:r>
        <w:rPr>
          <w:rFonts w:ascii="Times New Roman" w:hAnsi="Times New Roman" w:cs="Times New Roman"/>
          <w:sz w:val="28"/>
          <w:szCs w:val="28"/>
        </w:rPr>
        <w:t>й</w:t>
      </w:r>
      <w:r w:rsidRPr="00BD73A2">
        <w:rPr>
          <w:rFonts w:ascii="Times New Roman" w:hAnsi="Times New Roman" w:cs="Times New Roman"/>
          <w:sz w:val="28"/>
          <w:szCs w:val="28"/>
        </w:rPr>
        <w:t xml:space="preserve"> от различных организаций, включая правительство</w:t>
      </w:r>
      <w:r w:rsidRPr="00224F4F">
        <w:rPr>
          <w:rFonts w:ascii="Times New Roman" w:hAnsi="Times New Roman" w:cs="Times New Roman"/>
          <w:sz w:val="28"/>
          <w:szCs w:val="28"/>
        </w:rPr>
        <w:t xml:space="preserve"> [</w:t>
      </w:r>
      <w:r w:rsidR="004C56F7" w:rsidRPr="004C56F7">
        <w:rPr>
          <w:rFonts w:ascii="Times New Roman" w:hAnsi="Times New Roman" w:cs="Times New Roman"/>
          <w:sz w:val="28"/>
          <w:szCs w:val="28"/>
        </w:rPr>
        <w:t>77</w:t>
      </w:r>
      <w:r w:rsidRPr="00224F4F">
        <w:rPr>
          <w:rFonts w:ascii="Times New Roman" w:hAnsi="Times New Roman" w:cs="Times New Roman"/>
          <w:sz w:val="28"/>
          <w:szCs w:val="28"/>
        </w:rPr>
        <w:t>]</w:t>
      </w:r>
      <w:r w:rsidRPr="00BD73A2">
        <w:rPr>
          <w:rFonts w:ascii="Times New Roman" w:hAnsi="Times New Roman" w:cs="Times New Roman"/>
          <w:sz w:val="28"/>
          <w:szCs w:val="28"/>
        </w:rPr>
        <w:t>.</w:t>
      </w:r>
    </w:p>
    <w:p w14:paraId="34C93D6D" w14:textId="77777777" w:rsidR="00224F4F" w:rsidRDefault="00224F4F" w:rsidP="00596EFD">
      <w:pPr>
        <w:pStyle w:val="a3"/>
        <w:tabs>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В целом, все страны можно разделить на четыре условные категории по уровню зрелости политик, направленных на государственное регулирование социального предпринимательства: развитая стадия, на стадии развития, на стадии формирования и ранняя стадия. Особенности каждой из этих категорий приведены в Таблице 1.</w:t>
      </w:r>
    </w:p>
    <w:p w14:paraId="2746615B" w14:textId="77777777" w:rsidR="00224F4F" w:rsidRDefault="00224F4F" w:rsidP="00596EFD">
      <w:pPr>
        <w:pStyle w:val="a3"/>
        <w:tabs>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Следует отметить, что данные стадии могут меняться с течением времени в соответствии с реформами принятых политик. При этом, они могут не только улучшаться, но и регрессировать в зависимости от успешности принимаемых мер и проводимых реформ.</w:t>
      </w:r>
    </w:p>
    <w:p w14:paraId="5211A2F8" w14:textId="77777777" w:rsidR="00224F4F" w:rsidRDefault="00224F4F" w:rsidP="00224F4F">
      <w:pPr>
        <w:pStyle w:val="a3"/>
        <w:tabs>
          <w:tab w:val="left" w:pos="993"/>
        </w:tabs>
        <w:ind w:firstLine="709"/>
        <w:jc w:val="both"/>
        <w:rPr>
          <w:rFonts w:ascii="Times New Roman" w:hAnsi="Times New Roman" w:cs="Times New Roman"/>
          <w:sz w:val="28"/>
          <w:szCs w:val="28"/>
        </w:rPr>
      </w:pPr>
    </w:p>
    <w:p w14:paraId="09A5E5CE" w14:textId="0FC8F776" w:rsidR="00224F4F" w:rsidRPr="00D76B53" w:rsidRDefault="00224F4F" w:rsidP="00224F4F">
      <w:pPr>
        <w:pStyle w:val="a3"/>
        <w:jc w:val="center"/>
        <w:rPr>
          <w:rFonts w:ascii="Times New Roman" w:hAnsi="Times New Roman" w:cs="Times New Roman"/>
          <w:bCs/>
          <w:sz w:val="28"/>
          <w:szCs w:val="28"/>
        </w:rPr>
      </w:pPr>
      <w:r w:rsidRPr="00D76B53">
        <w:rPr>
          <w:rFonts w:ascii="Times New Roman" w:hAnsi="Times New Roman" w:cs="Times New Roman"/>
          <w:bCs/>
          <w:sz w:val="28"/>
          <w:szCs w:val="28"/>
        </w:rPr>
        <w:t>Таблица 1</w:t>
      </w:r>
      <w:r w:rsidR="00D76B53" w:rsidRPr="00D76B53">
        <w:rPr>
          <w:rFonts w:ascii="Times New Roman" w:hAnsi="Times New Roman" w:cs="Times New Roman"/>
          <w:bCs/>
          <w:sz w:val="28"/>
          <w:szCs w:val="28"/>
        </w:rPr>
        <w:t xml:space="preserve"> –</w:t>
      </w:r>
      <w:r w:rsidRPr="00D76B53">
        <w:rPr>
          <w:rFonts w:ascii="Times New Roman" w:hAnsi="Times New Roman" w:cs="Times New Roman"/>
          <w:bCs/>
          <w:sz w:val="28"/>
          <w:szCs w:val="28"/>
        </w:rPr>
        <w:t xml:space="preserve"> Категории стран по уровню зрелости государственного регулирования социального предпринимательства</w:t>
      </w:r>
    </w:p>
    <w:p w14:paraId="3C6DBDEB" w14:textId="77777777" w:rsidR="00224F4F" w:rsidRPr="00596EFD" w:rsidRDefault="00224F4F" w:rsidP="00224F4F">
      <w:pPr>
        <w:pStyle w:val="a3"/>
        <w:tabs>
          <w:tab w:val="left" w:pos="993"/>
        </w:tabs>
        <w:ind w:firstLine="709"/>
        <w:jc w:val="both"/>
        <w:rPr>
          <w:rFonts w:ascii="Times New Roman" w:hAnsi="Times New Roman" w:cs="Times New Roman"/>
          <w:sz w:val="28"/>
          <w:szCs w:val="28"/>
        </w:rPr>
      </w:pPr>
    </w:p>
    <w:tbl>
      <w:tblPr>
        <w:tblStyle w:val="ae"/>
        <w:tblW w:w="9776" w:type="dxa"/>
        <w:tblLayout w:type="fixed"/>
        <w:tblLook w:val="04A0" w:firstRow="1" w:lastRow="0" w:firstColumn="1" w:lastColumn="0" w:noHBand="0" w:noVBand="1"/>
      </w:tblPr>
      <w:tblGrid>
        <w:gridCol w:w="1696"/>
        <w:gridCol w:w="1843"/>
        <w:gridCol w:w="1843"/>
        <w:gridCol w:w="2551"/>
        <w:gridCol w:w="1843"/>
      </w:tblGrid>
      <w:tr w:rsidR="00224F4F" w:rsidRPr="00094E30" w14:paraId="09CE4082" w14:textId="77777777" w:rsidTr="000B4B2C">
        <w:tc>
          <w:tcPr>
            <w:tcW w:w="1696" w:type="dxa"/>
          </w:tcPr>
          <w:p w14:paraId="591BAF0B" w14:textId="77777777" w:rsidR="00224F4F" w:rsidRPr="00094E30" w:rsidRDefault="00224F4F" w:rsidP="000B4B2C">
            <w:pPr>
              <w:pStyle w:val="a3"/>
              <w:tabs>
                <w:tab w:val="left" w:pos="993"/>
              </w:tabs>
              <w:jc w:val="center"/>
              <w:rPr>
                <w:rFonts w:ascii="Times New Roman" w:hAnsi="Times New Roman" w:cs="Times New Roman"/>
                <w:b/>
                <w:sz w:val="28"/>
                <w:szCs w:val="32"/>
              </w:rPr>
            </w:pPr>
            <w:r w:rsidRPr="00094E30">
              <w:rPr>
                <w:rFonts w:ascii="Times New Roman" w:hAnsi="Times New Roman" w:cs="Times New Roman"/>
                <w:b/>
                <w:sz w:val="28"/>
                <w:szCs w:val="32"/>
              </w:rPr>
              <w:t>Категории</w:t>
            </w:r>
          </w:p>
        </w:tc>
        <w:tc>
          <w:tcPr>
            <w:tcW w:w="1843" w:type="dxa"/>
          </w:tcPr>
          <w:p w14:paraId="16172E90" w14:textId="77777777" w:rsidR="00224F4F" w:rsidRPr="00094E30" w:rsidRDefault="00224F4F" w:rsidP="000B4B2C">
            <w:pPr>
              <w:pStyle w:val="a3"/>
              <w:tabs>
                <w:tab w:val="left" w:pos="993"/>
              </w:tabs>
              <w:jc w:val="center"/>
              <w:rPr>
                <w:rFonts w:ascii="Times New Roman" w:hAnsi="Times New Roman" w:cs="Times New Roman"/>
                <w:b/>
                <w:sz w:val="28"/>
                <w:szCs w:val="32"/>
              </w:rPr>
            </w:pPr>
            <w:r w:rsidRPr="00094E30">
              <w:rPr>
                <w:rFonts w:ascii="Times New Roman" w:hAnsi="Times New Roman" w:cs="Times New Roman"/>
                <w:b/>
                <w:sz w:val="28"/>
                <w:szCs w:val="32"/>
              </w:rPr>
              <w:t>Развитая стадия</w:t>
            </w:r>
          </w:p>
        </w:tc>
        <w:tc>
          <w:tcPr>
            <w:tcW w:w="1843" w:type="dxa"/>
          </w:tcPr>
          <w:p w14:paraId="1261FD91" w14:textId="77777777" w:rsidR="00224F4F" w:rsidRPr="00094E30" w:rsidRDefault="00224F4F" w:rsidP="000B4B2C">
            <w:pPr>
              <w:pStyle w:val="a3"/>
              <w:tabs>
                <w:tab w:val="left" w:pos="993"/>
              </w:tabs>
              <w:jc w:val="center"/>
              <w:rPr>
                <w:rFonts w:ascii="Times New Roman" w:hAnsi="Times New Roman" w:cs="Times New Roman"/>
                <w:b/>
                <w:sz w:val="28"/>
                <w:szCs w:val="32"/>
              </w:rPr>
            </w:pPr>
            <w:r w:rsidRPr="00094E30">
              <w:rPr>
                <w:rFonts w:ascii="Times New Roman" w:hAnsi="Times New Roman" w:cs="Times New Roman"/>
                <w:b/>
                <w:sz w:val="28"/>
                <w:szCs w:val="32"/>
              </w:rPr>
              <w:t>На стадии развития</w:t>
            </w:r>
          </w:p>
        </w:tc>
        <w:tc>
          <w:tcPr>
            <w:tcW w:w="2551" w:type="dxa"/>
          </w:tcPr>
          <w:p w14:paraId="54496071" w14:textId="77777777" w:rsidR="00224F4F" w:rsidRPr="00094E30" w:rsidRDefault="00224F4F" w:rsidP="000B4B2C">
            <w:pPr>
              <w:pStyle w:val="a3"/>
              <w:tabs>
                <w:tab w:val="left" w:pos="993"/>
              </w:tabs>
              <w:jc w:val="center"/>
              <w:rPr>
                <w:rFonts w:ascii="Times New Roman" w:hAnsi="Times New Roman" w:cs="Times New Roman"/>
                <w:b/>
                <w:sz w:val="28"/>
                <w:szCs w:val="32"/>
              </w:rPr>
            </w:pPr>
            <w:r w:rsidRPr="00094E30">
              <w:rPr>
                <w:rFonts w:ascii="Times New Roman" w:hAnsi="Times New Roman" w:cs="Times New Roman"/>
                <w:b/>
                <w:sz w:val="28"/>
                <w:szCs w:val="32"/>
              </w:rPr>
              <w:t>На стадии формирования</w:t>
            </w:r>
          </w:p>
        </w:tc>
        <w:tc>
          <w:tcPr>
            <w:tcW w:w="1843" w:type="dxa"/>
          </w:tcPr>
          <w:p w14:paraId="1E05B4CE" w14:textId="77777777" w:rsidR="00224F4F" w:rsidRPr="00094E30" w:rsidRDefault="00224F4F" w:rsidP="000B4B2C">
            <w:pPr>
              <w:pStyle w:val="a3"/>
              <w:tabs>
                <w:tab w:val="left" w:pos="993"/>
              </w:tabs>
              <w:jc w:val="center"/>
              <w:rPr>
                <w:rFonts w:ascii="Times New Roman" w:hAnsi="Times New Roman" w:cs="Times New Roman"/>
                <w:b/>
                <w:sz w:val="28"/>
                <w:szCs w:val="32"/>
              </w:rPr>
            </w:pPr>
            <w:r w:rsidRPr="00094E30">
              <w:rPr>
                <w:rFonts w:ascii="Times New Roman" w:hAnsi="Times New Roman" w:cs="Times New Roman"/>
                <w:b/>
                <w:sz w:val="28"/>
                <w:szCs w:val="32"/>
              </w:rPr>
              <w:t>Ранняя</w:t>
            </w:r>
          </w:p>
          <w:p w14:paraId="5BF60FF0" w14:textId="77777777" w:rsidR="00224F4F" w:rsidRPr="00094E30" w:rsidRDefault="00224F4F" w:rsidP="000B4B2C">
            <w:pPr>
              <w:pStyle w:val="a3"/>
              <w:tabs>
                <w:tab w:val="left" w:pos="993"/>
              </w:tabs>
              <w:jc w:val="center"/>
              <w:rPr>
                <w:rFonts w:ascii="Times New Roman" w:hAnsi="Times New Roman" w:cs="Times New Roman"/>
                <w:b/>
                <w:sz w:val="28"/>
                <w:szCs w:val="32"/>
              </w:rPr>
            </w:pPr>
            <w:r w:rsidRPr="00094E30">
              <w:rPr>
                <w:rFonts w:ascii="Times New Roman" w:hAnsi="Times New Roman" w:cs="Times New Roman"/>
                <w:b/>
                <w:sz w:val="28"/>
                <w:szCs w:val="32"/>
              </w:rPr>
              <w:t>стадия</w:t>
            </w:r>
          </w:p>
        </w:tc>
      </w:tr>
      <w:tr w:rsidR="00224F4F" w:rsidRPr="00094E30" w14:paraId="795A5F6E" w14:textId="77777777" w:rsidTr="000B4B2C">
        <w:tc>
          <w:tcPr>
            <w:tcW w:w="1696" w:type="dxa"/>
          </w:tcPr>
          <w:p w14:paraId="488D784B" w14:textId="09A4E90B" w:rsidR="00224F4F" w:rsidRPr="00094E30" w:rsidRDefault="00224F4F" w:rsidP="000B4B2C">
            <w:pPr>
              <w:pStyle w:val="a3"/>
              <w:tabs>
                <w:tab w:val="left" w:pos="993"/>
              </w:tabs>
              <w:jc w:val="both"/>
              <w:rPr>
                <w:rFonts w:ascii="Times New Roman" w:hAnsi="Times New Roman" w:cs="Times New Roman"/>
                <w:b/>
                <w:sz w:val="28"/>
                <w:szCs w:val="32"/>
              </w:rPr>
            </w:pPr>
            <w:r w:rsidRPr="00094E30">
              <w:rPr>
                <w:rFonts w:ascii="Times New Roman" w:hAnsi="Times New Roman" w:cs="Times New Roman"/>
                <w:b/>
                <w:sz w:val="28"/>
                <w:szCs w:val="32"/>
              </w:rPr>
              <w:t>Признание государством сектора социального предпринимательства</w:t>
            </w:r>
          </w:p>
        </w:tc>
        <w:tc>
          <w:tcPr>
            <w:tcW w:w="1843" w:type="dxa"/>
          </w:tcPr>
          <w:p w14:paraId="764CB081" w14:textId="2E944842"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Статус социальных предприятий закреплен на законодательном уровне</w:t>
            </w:r>
          </w:p>
        </w:tc>
        <w:tc>
          <w:tcPr>
            <w:tcW w:w="1843" w:type="dxa"/>
          </w:tcPr>
          <w:p w14:paraId="7FFD70E6" w14:textId="77777777" w:rsidR="00224F4F"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Статус социальных предприятий закреплен или находится на стадии закрепления</w:t>
            </w:r>
          </w:p>
          <w:p w14:paraId="771C4E34" w14:textId="37F653E6" w:rsidR="00596EFD" w:rsidRPr="00094E30" w:rsidRDefault="00596EFD" w:rsidP="000B4B2C">
            <w:pPr>
              <w:pStyle w:val="a3"/>
              <w:tabs>
                <w:tab w:val="left" w:pos="993"/>
              </w:tabs>
              <w:jc w:val="both"/>
              <w:rPr>
                <w:rFonts w:ascii="Times New Roman" w:hAnsi="Times New Roman" w:cs="Times New Roman"/>
                <w:sz w:val="28"/>
                <w:szCs w:val="32"/>
              </w:rPr>
            </w:pPr>
          </w:p>
        </w:tc>
        <w:tc>
          <w:tcPr>
            <w:tcW w:w="2551" w:type="dxa"/>
          </w:tcPr>
          <w:p w14:paraId="13F11F26" w14:textId="77777777"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Статус социальных предприятий не закреплен</w:t>
            </w:r>
          </w:p>
        </w:tc>
        <w:tc>
          <w:tcPr>
            <w:tcW w:w="1843" w:type="dxa"/>
          </w:tcPr>
          <w:p w14:paraId="2444AAD4" w14:textId="77777777"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Статус социальных предприятий не закреплен</w:t>
            </w:r>
          </w:p>
        </w:tc>
      </w:tr>
      <w:tr w:rsidR="00224F4F" w:rsidRPr="00094E30" w14:paraId="5EED2826" w14:textId="77777777" w:rsidTr="000B4B2C">
        <w:tc>
          <w:tcPr>
            <w:tcW w:w="1696" w:type="dxa"/>
          </w:tcPr>
          <w:p w14:paraId="1B0BE5B1" w14:textId="168CEF0A" w:rsidR="00224F4F" w:rsidRPr="00094E30" w:rsidRDefault="00224F4F" w:rsidP="000B4B2C">
            <w:pPr>
              <w:pStyle w:val="a3"/>
              <w:tabs>
                <w:tab w:val="left" w:pos="993"/>
              </w:tabs>
              <w:jc w:val="both"/>
              <w:rPr>
                <w:rFonts w:ascii="Times New Roman" w:hAnsi="Times New Roman" w:cs="Times New Roman"/>
                <w:b/>
                <w:sz w:val="28"/>
                <w:szCs w:val="32"/>
              </w:rPr>
            </w:pPr>
            <w:r w:rsidRPr="00094E30">
              <w:rPr>
                <w:rFonts w:ascii="Times New Roman" w:hAnsi="Times New Roman" w:cs="Times New Roman"/>
                <w:b/>
                <w:sz w:val="28"/>
                <w:szCs w:val="32"/>
              </w:rPr>
              <w:lastRenderedPageBreak/>
              <w:t>Государственная поддержка</w:t>
            </w:r>
          </w:p>
        </w:tc>
        <w:tc>
          <w:tcPr>
            <w:tcW w:w="1843" w:type="dxa"/>
          </w:tcPr>
          <w:p w14:paraId="32776BFA" w14:textId="12EC2EBE"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Имеется национальная стратегия или программа поддержки с широким спектром мер государственной поддержки</w:t>
            </w:r>
          </w:p>
        </w:tc>
        <w:tc>
          <w:tcPr>
            <w:tcW w:w="1843" w:type="dxa"/>
          </w:tcPr>
          <w:p w14:paraId="2A7623E6" w14:textId="38E1194C"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Имеются определенные меры государственной поддержки</w:t>
            </w:r>
          </w:p>
        </w:tc>
        <w:tc>
          <w:tcPr>
            <w:tcW w:w="2551" w:type="dxa"/>
          </w:tcPr>
          <w:p w14:paraId="114BEC60" w14:textId="77777777"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Имеются предпосылки и намерения поддержки социальных предприятий</w:t>
            </w:r>
          </w:p>
          <w:p w14:paraId="28B7CCBC" w14:textId="77777777" w:rsidR="00224F4F" w:rsidRPr="00094E30" w:rsidRDefault="00224F4F" w:rsidP="000B4B2C">
            <w:pPr>
              <w:pStyle w:val="a3"/>
              <w:tabs>
                <w:tab w:val="left" w:pos="993"/>
              </w:tabs>
              <w:jc w:val="both"/>
              <w:rPr>
                <w:rFonts w:ascii="Times New Roman" w:hAnsi="Times New Roman" w:cs="Times New Roman"/>
                <w:sz w:val="28"/>
                <w:szCs w:val="32"/>
              </w:rPr>
            </w:pPr>
          </w:p>
          <w:p w14:paraId="236FFE3D" w14:textId="77777777" w:rsidR="00224F4F"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Имеются меры государственной поддержки малого и среднего предпринимательства</w:t>
            </w:r>
          </w:p>
          <w:p w14:paraId="2E360211" w14:textId="09C9F2B0" w:rsidR="00596EFD" w:rsidRPr="00094E30" w:rsidRDefault="00596EFD" w:rsidP="000B4B2C">
            <w:pPr>
              <w:pStyle w:val="a3"/>
              <w:tabs>
                <w:tab w:val="left" w:pos="993"/>
              </w:tabs>
              <w:jc w:val="both"/>
              <w:rPr>
                <w:rFonts w:ascii="Times New Roman" w:hAnsi="Times New Roman" w:cs="Times New Roman"/>
                <w:sz w:val="28"/>
                <w:szCs w:val="32"/>
              </w:rPr>
            </w:pPr>
          </w:p>
        </w:tc>
        <w:tc>
          <w:tcPr>
            <w:tcW w:w="1843" w:type="dxa"/>
          </w:tcPr>
          <w:p w14:paraId="68FA21BC" w14:textId="1A793BC2"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Имеются только меры поддержки малого и среднего предпринимательства, без конкретных мер для социальных предприятий</w:t>
            </w:r>
          </w:p>
        </w:tc>
      </w:tr>
      <w:tr w:rsidR="00224F4F" w:rsidRPr="00094E30" w14:paraId="0AC172D7" w14:textId="77777777" w:rsidTr="000B4B2C">
        <w:tc>
          <w:tcPr>
            <w:tcW w:w="1696" w:type="dxa"/>
          </w:tcPr>
          <w:p w14:paraId="4B2A2780" w14:textId="77777777" w:rsidR="00224F4F" w:rsidRPr="00094E30" w:rsidRDefault="00224F4F" w:rsidP="000B4B2C">
            <w:pPr>
              <w:pStyle w:val="a3"/>
              <w:tabs>
                <w:tab w:val="left" w:pos="993"/>
              </w:tabs>
              <w:jc w:val="both"/>
              <w:rPr>
                <w:rFonts w:ascii="Times New Roman" w:hAnsi="Times New Roman" w:cs="Times New Roman"/>
                <w:b/>
                <w:sz w:val="28"/>
                <w:szCs w:val="32"/>
              </w:rPr>
            </w:pPr>
            <w:r w:rsidRPr="00094E30">
              <w:rPr>
                <w:rFonts w:ascii="Times New Roman" w:hAnsi="Times New Roman" w:cs="Times New Roman"/>
                <w:b/>
                <w:sz w:val="28"/>
                <w:szCs w:val="32"/>
              </w:rPr>
              <w:t>Институты поддержки</w:t>
            </w:r>
          </w:p>
        </w:tc>
        <w:tc>
          <w:tcPr>
            <w:tcW w:w="1843" w:type="dxa"/>
          </w:tcPr>
          <w:p w14:paraId="1C5E2501" w14:textId="62BE6450" w:rsidR="00224F4F"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Имеется связанная экосистема институтов поддержки, включая государственные органы</w:t>
            </w:r>
          </w:p>
          <w:p w14:paraId="2B3A3058" w14:textId="7747E662" w:rsidR="00596EFD" w:rsidRPr="00094E30" w:rsidRDefault="00596EFD" w:rsidP="000B4B2C">
            <w:pPr>
              <w:pStyle w:val="a3"/>
              <w:tabs>
                <w:tab w:val="left" w:pos="993"/>
              </w:tabs>
              <w:jc w:val="both"/>
              <w:rPr>
                <w:rFonts w:ascii="Times New Roman" w:hAnsi="Times New Roman" w:cs="Times New Roman"/>
                <w:sz w:val="28"/>
                <w:szCs w:val="32"/>
              </w:rPr>
            </w:pPr>
          </w:p>
        </w:tc>
        <w:tc>
          <w:tcPr>
            <w:tcW w:w="1843" w:type="dxa"/>
          </w:tcPr>
          <w:p w14:paraId="725D6773" w14:textId="77777777"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Начинают формироваться связанные сети институтов поддержки</w:t>
            </w:r>
          </w:p>
        </w:tc>
        <w:tc>
          <w:tcPr>
            <w:tcW w:w="2551" w:type="dxa"/>
          </w:tcPr>
          <w:p w14:paraId="04568B8F" w14:textId="77777777"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Начинают появляться различные институты поддержки в разных секторах</w:t>
            </w:r>
          </w:p>
        </w:tc>
        <w:tc>
          <w:tcPr>
            <w:tcW w:w="1843" w:type="dxa"/>
          </w:tcPr>
          <w:p w14:paraId="0734AC44" w14:textId="77777777"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Только отдельные частные организации (к примеру, университеты, фонды и НПО)</w:t>
            </w:r>
          </w:p>
        </w:tc>
      </w:tr>
      <w:tr w:rsidR="00224F4F" w:rsidRPr="00094E30" w14:paraId="1C361D17" w14:textId="77777777" w:rsidTr="000B4B2C">
        <w:tc>
          <w:tcPr>
            <w:tcW w:w="1696" w:type="dxa"/>
          </w:tcPr>
          <w:p w14:paraId="3A5F562E" w14:textId="77777777" w:rsidR="00224F4F" w:rsidRPr="00094E30" w:rsidRDefault="00224F4F" w:rsidP="000B4B2C">
            <w:pPr>
              <w:pStyle w:val="a3"/>
              <w:tabs>
                <w:tab w:val="left" w:pos="993"/>
              </w:tabs>
              <w:jc w:val="both"/>
              <w:rPr>
                <w:rFonts w:ascii="Times New Roman" w:hAnsi="Times New Roman" w:cs="Times New Roman"/>
                <w:b/>
                <w:sz w:val="28"/>
                <w:szCs w:val="32"/>
              </w:rPr>
            </w:pPr>
            <w:r w:rsidRPr="00094E30">
              <w:rPr>
                <w:rFonts w:ascii="Times New Roman" w:hAnsi="Times New Roman" w:cs="Times New Roman"/>
                <w:b/>
                <w:sz w:val="28"/>
                <w:szCs w:val="32"/>
              </w:rPr>
              <w:t>Уровень активности социальных предприятий</w:t>
            </w:r>
          </w:p>
        </w:tc>
        <w:tc>
          <w:tcPr>
            <w:tcW w:w="1843" w:type="dxa"/>
          </w:tcPr>
          <w:p w14:paraId="2B04EEBF" w14:textId="3D1B3FCF" w:rsidR="00224F4F"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Развитый сектор социального предпринимательства с большим количеством субъектов во всех сферах и регионах</w:t>
            </w:r>
          </w:p>
          <w:p w14:paraId="767A05C3" w14:textId="4DE6D1A1" w:rsidR="00596EFD" w:rsidRPr="00094E30" w:rsidRDefault="00596EFD" w:rsidP="000B4B2C">
            <w:pPr>
              <w:pStyle w:val="a3"/>
              <w:tabs>
                <w:tab w:val="left" w:pos="993"/>
              </w:tabs>
              <w:jc w:val="both"/>
              <w:rPr>
                <w:rFonts w:ascii="Times New Roman" w:hAnsi="Times New Roman" w:cs="Times New Roman"/>
                <w:sz w:val="28"/>
                <w:szCs w:val="32"/>
              </w:rPr>
            </w:pPr>
          </w:p>
        </w:tc>
        <w:tc>
          <w:tcPr>
            <w:tcW w:w="1843" w:type="dxa"/>
          </w:tcPr>
          <w:p w14:paraId="423C0EFD" w14:textId="77777777"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Широкое присутствие социальных предприятий в разных сферах и регионах</w:t>
            </w:r>
          </w:p>
        </w:tc>
        <w:tc>
          <w:tcPr>
            <w:tcW w:w="2551" w:type="dxa"/>
          </w:tcPr>
          <w:p w14:paraId="1517D136" w14:textId="77777777"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Присутствие социальных предприятий и НПО во множестве сфер и регионов</w:t>
            </w:r>
          </w:p>
        </w:tc>
        <w:tc>
          <w:tcPr>
            <w:tcW w:w="1843" w:type="dxa"/>
          </w:tcPr>
          <w:p w14:paraId="4DC1BB2A" w14:textId="77777777"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Присутствие социальных предприятий и НПО в некоторых сферах и регионах</w:t>
            </w:r>
          </w:p>
        </w:tc>
      </w:tr>
      <w:tr w:rsidR="00224F4F" w:rsidRPr="00094E30" w14:paraId="6C29412A" w14:textId="77777777" w:rsidTr="000B4B2C">
        <w:tc>
          <w:tcPr>
            <w:tcW w:w="1696" w:type="dxa"/>
          </w:tcPr>
          <w:p w14:paraId="6306C53C" w14:textId="77777777" w:rsidR="00224F4F" w:rsidRPr="00094E30" w:rsidRDefault="00224F4F" w:rsidP="000B4B2C">
            <w:pPr>
              <w:pStyle w:val="a3"/>
              <w:tabs>
                <w:tab w:val="left" w:pos="993"/>
              </w:tabs>
              <w:jc w:val="both"/>
              <w:rPr>
                <w:rFonts w:ascii="Times New Roman" w:hAnsi="Times New Roman" w:cs="Times New Roman"/>
                <w:b/>
                <w:sz w:val="28"/>
                <w:szCs w:val="32"/>
              </w:rPr>
            </w:pPr>
            <w:r w:rsidRPr="00094E30">
              <w:rPr>
                <w:rFonts w:ascii="Times New Roman" w:hAnsi="Times New Roman" w:cs="Times New Roman"/>
                <w:b/>
                <w:sz w:val="28"/>
                <w:szCs w:val="32"/>
              </w:rPr>
              <w:t>Примеры стран</w:t>
            </w:r>
          </w:p>
        </w:tc>
        <w:tc>
          <w:tcPr>
            <w:tcW w:w="1843" w:type="dxa"/>
          </w:tcPr>
          <w:p w14:paraId="15C96C63" w14:textId="596BAD82"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США, Великобритания, Южная Корея</w:t>
            </w:r>
          </w:p>
        </w:tc>
        <w:tc>
          <w:tcPr>
            <w:tcW w:w="1843" w:type="dxa"/>
          </w:tcPr>
          <w:p w14:paraId="40385D6C" w14:textId="77777777" w:rsidR="00224F4F"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Канада, Чили, Италия, Малайзия, Польша</w:t>
            </w:r>
          </w:p>
          <w:p w14:paraId="6B4FC06B" w14:textId="4D64C689" w:rsidR="00596EFD" w:rsidRPr="00094E30" w:rsidRDefault="00596EFD" w:rsidP="000B4B2C">
            <w:pPr>
              <w:pStyle w:val="a3"/>
              <w:tabs>
                <w:tab w:val="left" w:pos="993"/>
              </w:tabs>
              <w:jc w:val="both"/>
              <w:rPr>
                <w:rFonts w:ascii="Times New Roman" w:hAnsi="Times New Roman" w:cs="Times New Roman"/>
                <w:sz w:val="28"/>
                <w:szCs w:val="32"/>
              </w:rPr>
            </w:pPr>
          </w:p>
        </w:tc>
        <w:tc>
          <w:tcPr>
            <w:tcW w:w="2551" w:type="dxa"/>
          </w:tcPr>
          <w:p w14:paraId="6D95BA63" w14:textId="77777777"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Колумбия, Египет, Индия</w:t>
            </w:r>
          </w:p>
        </w:tc>
        <w:tc>
          <w:tcPr>
            <w:tcW w:w="1843" w:type="dxa"/>
          </w:tcPr>
          <w:p w14:paraId="241C4900" w14:textId="77777777" w:rsidR="00224F4F" w:rsidRPr="00094E30"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Кения, ЮАР</w:t>
            </w:r>
          </w:p>
        </w:tc>
      </w:tr>
      <w:tr w:rsidR="00224F4F" w:rsidRPr="00094E30" w14:paraId="7E492ED7" w14:textId="77777777" w:rsidTr="000B4B2C">
        <w:tc>
          <w:tcPr>
            <w:tcW w:w="9776" w:type="dxa"/>
            <w:gridSpan w:val="5"/>
          </w:tcPr>
          <w:p w14:paraId="680A2FA1" w14:textId="03778E9A" w:rsidR="00224F4F" w:rsidRDefault="00224F4F" w:rsidP="000B4B2C">
            <w:pPr>
              <w:pStyle w:val="a3"/>
              <w:tabs>
                <w:tab w:val="left" w:pos="993"/>
              </w:tabs>
              <w:jc w:val="both"/>
              <w:rPr>
                <w:rFonts w:ascii="Times New Roman" w:hAnsi="Times New Roman" w:cs="Times New Roman"/>
                <w:sz w:val="28"/>
                <w:szCs w:val="32"/>
              </w:rPr>
            </w:pPr>
            <w:r w:rsidRPr="00094E30">
              <w:rPr>
                <w:rFonts w:ascii="Times New Roman" w:hAnsi="Times New Roman" w:cs="Times New Roman"/>
                <w:sz w:val="28"/>
                <w:szCs w:val="32"/>
              </w:rPr>
              <w:t>Примечание –</w:t>
            </w:r>
            <w:r w:rsidR="000B4B2C" w:rsidRPr="00094E30">
              <w:rPr>
                <w:rFonts w:ascii="Times New Roman" w:hAnsi="Times New Roman" w:cs="Times New Roman"/>
                <w:sz w:val="28"/>
                <w:szCs w:val="32"/>
              </w:rPr>
              <w:t xml:space="preserve"> </w:t>
            </w:r>
            <w:r w:rsidR="000B4B2C" w:rsidRPr="00094E30">
              <w:rPr>
                <w:rFonts w:ascii="Times New Roman" w:hAnsi="Times New Roman" w:cs="Times New Roman"/>
                <w:sz w:val="28"/>
                <w:szCs w:val="32"/>
                <w:lang w:val="kk-KZ"/>
              </w:rPr>
              <w:t>составлено на основании</w:t>
            </w:r>
            <w:r w:rsidRPr="00094E30">
              <w:rPr>
                <w:rFonts w:ascii="Times New Roman" w:hAnsi="Times New Roman" w:cs="Times New Roman"/>
                <w:sz w:val="28"/>
                <w:szCs w:val="32"/>
              </w:rPr>
              <w:t xml:space="preserve"> источника [</w:t>
            </w:r>
            <w:r w:rsidR="004C56F7" w:rsidRPr="004C56F7">
              <w:rPr>
                <w:rFonts w:ascii="Times New Roman" w:hAnsi="Times New Roman" w:cs="Times New Roman"/>
                <w:sz w:val="28"/>
                <w:szCs w:val="32"/>
              </w:rPr>
              <w:t>77</w:t>
            </w:r>
            <w:r w:rsidRPr="00094E30">
              <w:rPr>
                <w:rFonts w:ascii="Times New Roman" w:hAnsi="Times New Roman" w:cs="Times New Roman"/>
                <w:sz w:val="28"/>
                <w:szCs w:val="32"/>
              </w:rPr>
              <w:t>]</w:t>
            </w:r>
          </w:p>
          <w:p w14:paraId="1CC9A199" w14:textId="726D595D" w:rsidR="00596EFD" w:rsidRPr="00094E30" w:rsidRDefault="00596EFD" w:rsidP="000B4B2C">
            <w:pPr>
              <w:pStyle w:val="a3"/>
              <w:tabs>
                <w:tab w:val="left" w:pos="993"/>
              </w:tabs>
              <w:jc w:val="both"/>
              <w:rPr>
                <w:rFonts w:ascii="Times New Roman" w:hAnsi="Times New Roman" w:cs="Times New Roman"/>
                <w:sz w:val="28"/>
                <w:szCs w:val="32"/>
              </w:rPr>
            </w:pPr>
          </w:p>
        </w:tc>
      </w:tr>
    </w:tbl>
    <w:p w14:paraId="05B5E2FF" w14:textId="20169ED3" w:rsidR="00224F4F" w:rsidRPr="000B4B2C" w:rsidRDefault="00224F4F" w:rsidP="00224F4F">
      <w:pPr>
        <w:pStyle w:val="a3"/>
        <w:ind w:firstLine="709"/>
        <w:jc w:val="both"/>
        <w:rPr>
          <w:rFonts w:ascii="Times New Roman" w:hAnsi="Times New Roman" w:cs="Times New Roman"/>
          <w:sz w:val="24"/>
          <w:szCs w:val="28"/>
        </w:rPr>
      </w:pPr>
    </w:p>
    <w:p w14:paraId="6A42BD3E" w14:textId="77777777" w:rsidR="00224F4F" w:rsidRDefault="00224F4F" w:rsidP="00224F4F">
      <w:pPr>
        <w:pStyle w:val="a3"/>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Обзор политик, принятых разными странами,</w:t>
      </w:r>
      <w:r w:rsidRPr="00E522FD">
        <w:rPr>
          <w:rFonts w:ascii="Times New Roman" w:hAnsi="Times New Roman" w:cs="Times New Roman"/>
          <w:sz w:val="28"/>
          <w:szCs w:val="28"/>
        </w:rPr>
        <w:t xml:space="preserve"> выявил широкий спектр социальных и экономических причин, </w:t>
      </w:r>
      <w:r>
        <w:rPr>
          <w:rFonts w:ascii="Times New Roman" w:hAnsi="Times New Roman" w:cs="Times New Roman"/>
          <w:sz w:val="28"/>
          <w:szCs w:val="28"/>
        </w:rPr>
        <w:t>которые побуждают государства разных стран поддерживать развитие социального предпринимательства, в том числе:</w:t>
      </w:r>
    </w:p>
    <w:p w14:paraId="1D62EAE3" w14:textId="77777777" w:rsidR="00224F4F" w:rsidRDefault="00224F4F" w:rsidP="00224F4F">
      <w:pPr>
        <w:pStyle w:val="a3"/>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искоренение бедности (к примеру, Колумбия);</w:t>
      </w:r>
    </w:p>
    <w:p w14:paraId="76D9C780" w14:textId="77777777" w:rsidR="00224F4F" w:rsidRDefault="00224F4F" w:rsidP="00224F4F">
      <w:pPr>
        <w:pStyle w:val="a3"/>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расширение оказываемых государственных услуг и обеспечение доступа к ним (Великобритания, США);</w:t>
      </w:r>
    </w:p>
    <w:p w14:paraId="1BC76CD1" w14:textId="77777777" w:rsidR="00224F4F" w:rsidRDefault="00224F4F" w:rsidP="00224F4F">
      <w:pPr>
        <w:pStyle w:val="a3"/>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сокращение </w:t>
      </w:r>
      <w:r w:rsidRPr="00085E96">
        <w:rPr>
          <w:rFonts w:ascii="Times New Roman" w:hAnsi="Times New Roman" w:cs="Times New Roman"/>
          <w:sz w:val="28"/>
          <w:szCs w:val="28"/>
        </w:rPr>
        <w:t>стоимости предоставления услуг населению</w:t>
      </w:r>
      <w:r>
        <w:rPr>
          <w:rFonts w:ascii="Times New Roman" w:hAnsi="Times New Roman" w:cs="Times New Roman"/>
          <w:sz w:val="28"/>
          <w:szCs w:val="28"/>
        </w:rPr>
        <w:t xml:space="preserve"> (Италия);</w:t>
      </w:r>
    </w:p>
    <w:p w14:paraId="4CA65662" w14:textId="77777777" w:rsidR="00224F4F" w:rsidRDefault="00224F4F" w:rsidP="00224F4F">
      <w:pPr>
        <w:pStyle w:val="a3"/>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содействие социальной и экономической инклюзии (Польша, Канада);</w:t>
      </w:r>
    </w:p>
    <w:p w14:paraId="244CB9E1" w14:textId="77777777" w:rsidR="00224F4F" w:rsidRDefault="00224F4F" w:rsidP="00224F4F">
      <w:pPr>
        <w:pStyle w:val="a3"/>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создание рабочих мест и обеспечение занятости уязвимых групп населения (Южная Корея) и т.д.</w:t>
      </w:r>
    </w:p>
    <w:p w14:paraId="2E83C322" w14:textId="77777777" w:rsidR="00224F4F" w:rsidRDefault="00224F4F" w:rsidP="00224F4F">
      <w:pPr>
        <w:pStyle w:val="a3"/>
        <w:tabs>
          <w:tab w:val="left" w:pos="993"/>
        </w:tabs>
        <w:ind w:firstLine="709"/>
        <w:jc w:val="both"/>
        <w:rPr>
          <w:rFonts w:ascii="Times New Roman" w:hAnsi="Times New Roman" w:cs="Times New Roman"/>
          <w:sz w:val="28"/>
          <w:szCs w:val="28"/>
        </w:rPr>
      </w:pPr>
      <w:r w:rsidRPr="00F70B3A">
        <w:rPr>
          <w:rFonts w:ascii="Times New Roman" w:hAnsi="Times New Roman" w:cs="Times New Roman"/>
          <w:sz w:val="28"/>
          <w:szCs w:val="28"/>
        </w:rPr>
        <w:t xml:space="preserve">В некоторых странах </w:t>
      </w:r>
      <w:r>
        <w:rPr>
          <w:rFonts w:ascii="Times New Roman" w:hAnsi="Times New Roman" w:cs="Times New Roman"/>
          <w:sz w:val="28"/>
          <w:szCs w:val="28"/>
        </w:rPr>
        <w:t>социальные предприниматели</w:t>
      </w:r>
      <w:r w:rsidRPr="00F70B3A">
        <w:rPr>
          <w:rFonts w:ascii="Times New Roman" w:hAnsi="Times New Roman" w:cs="Times New Roman"/>
          <w:sz w:val="28"/>
          <w:szCs w:val="28"/>
        </w:rPr>
        <w:t xml:space="preserve"> становятся партнерами правительства в </w:t>
      </w:r>
      <w:r>
        <w:rPr>
          <w:rFonts w:ascii="Times New Roman" w:hAnsi="Times New Roman" w:cs="Times New Roman"/>
          <w:sz w:val="28"/>
          <w:szCs w:val="28"/>
        </w:rPr>
        <w:t>оказании</w:t>
      </w:r>
      <w:r w:rsidRPr="00F70B3A">
        <w:rPr>
          <w:rFonts w:ascii="Times New Roman" w:hAnsi="Times New Roman" w:cs="Times New Roman"/>
          <w:sz w:val="28"/>
          <w:szCs w:val="28"/>
        </w:rPr>
        <w:t xml:space="preserve"> государственных услуг. Это партнерство является взаимовыгодным: с одной стороны, оно помогает правительству преодолеть экономические (например, бюджетное давление) и социальные</w:t>
      </w:r>
      <w:r>
        <w:rPr>
          <w:rFonts w:ascii="Times New Roman" w:hAnsi="Times New Roman" w:cs="Times New Roman"/>
          <w:sz w:val="28"/>
          <w:szCs w:val="28"/>
        </w:rPr>
        <w:t xml:space="preserve"> (например, инклюзия) проблемы;</w:t>
      </w:r>
      <w:r w:rsidRPr="00F70B3A">
        <w:rPr>
          <w:rFonts w:ascii="Times New Roman" w:hAnsi="Times New Roman" w:cs="Times New Roman"/>
          <w:sz w:val="28"/>
          <w:szCs w:val="28"/>
        </w:rPr>
        <w:t xml:space="preserve"> с другой стороны, оно предоставляет дополнительные возможности для роста и устойчивости </w:t>
      </w:r>
      <w:r>
        <w:rPr>
          <w:rFonts w:ascii="Times New Roman" w:hAnsi="Times New Roman" w:cs="Times New Roman"/>
          <w:sz w:val="28"/>
          <w:szCs w:val="28"/>
        </w:rPr>
        <w:t>социальных предприятий.</w:t>
      </w:r>
      <w:r w:rsidRPr="00F70B3A">
        <w:rPr>
          <w:rFonts w:ascii="Times New Roman" w:hAnsi="Times New Roman" w:cs="Times New Roman"/>
          <w:sz w:val="28"/>
          <w:szCs w:val="28"/>
        </w:rPr>
        <w:t xml:space="preserve"> Характер </w:t>
      </w:r>
      <w:r>
        <w:rPr>
          <w:rFonts w:ascii="Times New Roman" w:hAnsi="Times New Roman" w:cs="Times New Roman"/>
          <w:sz w:val="28"/>
          <w:szCs w:val="28"/>
        </w:rPr>
        <w:t xml:space="preserve">такого </w:t>
      </w:r>
      <w:r w:rsidRPr="00F70B3A">
        <w:rPr>
          <w:rFonts w:ascii="Times New Roman" w:hAnsi="Times New Roman" w:cs="Times New Roman"/>
          <w:sz w:val="28"/>
          <w:szCs w:val="28"/>
        </w:rPr>
        <w:t xml:space="preserve">партнерства широко варьируется. Например, правительства </w:t>
      </w:r>
      <w:r>
        <w:rPr>
          <w:rFonts w:ascii="Times New Roman" w:hAnsi="Times New Roman" w:cs="Times New Roman"/>
          <w:sz w:val="28"/>
          <w:szCs w:val="28"/>
        </w:rPr>
        <w:t>Великобритании</w:t>
      </w:r>
      <w:r w:rsidRPr="00F70B3A">
        <w:rPr>
          <w:rFonts w:ascii="Times New Roman" w:hAnsi="Times New Roman" w:cs="Times New Roman"/>
          <w:sz w:val="28"/>
          <w:szCs w:val="28"/>
        </w:rPr>
        <w:t xml:space="preserve"> и США видят в </w:t>
      </w:r>
      <w:r>
        <w:rPr>
          <w:rFonts w:ascii="Times New Roman" w:hAnsi="Times New Roman" w:cs="Times New Roman"/>
          <w:sz w:val="28"/>
          <w:szCs w:val="28"/>
        </w:rPr>
        <w:t>социальном предпринимательстве</w:t>
      </w:r>
      <w:r w:rsidRPr="00F70B3A">
        <w:rPr>
          <w:rFonts w:ascii="Times New Roman" w:hAnsi="Times New Roman" w:cs="Times New Roman"/>
          <w:sz w:val="28"/>
          <w:szCs w:val="28"/>
        </w:rPr>
        <w:t xml:space="preserve"> возможность </w:t>
      </w:r>
      <w:r>
        <w:rPr>
          <w:rFonts w:ascii="Times New Roman" w:hAnsi="Times New Roman" w:cs="Times New Roman"/>
          <w:sz w:val="28"/>
          <w:szCs w:val="28"/>
        </w:rPr>
        <w:t xml:space="preserve">увеличить охват и улучшить качество оказания государственных услуг, создавая при этом </w:t>
      </w:r>
      <w:r w:rsidRPr="00F70B3A">
        <w:rPr>
          <w:rFonts w:ascii="Times New Roman" w:hAnsi="Times New Roman" w:cs="Times New Roman"/>
          <w:sz w:val="28"/>
          <w:szCs w:val="28"/>
        </w:rPr>
        <w:t>дополнительные вы</w:t>
      </w:r>
      <w:r>
        <w:rPr>
          <w:rFonts w:ascii="Times New Roman" w:hAnsi="Times New Roman" w:cs="Times New Roman"/>
          <w:sz w:val="28"/>
          <w:szCs w:val="28"/>
        </w:rPr>
        <w:t>сококачественные рабочие места.</w:t>
      </w:r>
    </w:p>
    <w:p w14:paraId="0FE1B364" w14:textId="77777777" w:rsidR="00224F4F" w:rsidRDefault="00224F4F" w:rsidP="00224F4F">
      <w:pPr>
        <w:pStyle w:val="a3"/>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Большинство политик, принятых разными странами, появились относительно недавно. На глобальном уровне в настоящее время отсутствуют исчерпывающие и сопоставимые источники данных, которые могли бы подтвердить эффективность или неэффективность той или иной меры государственного регулирования социального предпринимательства.</w:t>
      </w:r>
    </w:p>
    <w:p w14:paraId="60ABB41B" w14:textId="373043E0" w:rsidR="00224F4F" w:rsidRDefault="00224F4F" w:rsidP="00224F4F">
      <w:pPr>
        <w:pStyle w:val="a3"/>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Тем не менее, как показывают результаты ряда исследований, степень государственного регулирования и вовлеченности напрямую влияет на уровень активности социальных предприятий, в том числе на рост их количества и масштабов деятельности </w:t>
      </w:r>
      <w:r w:rsidRPr="00224F4F">
        <w:rPr>
          <w:rFonts w:ascii="Times New Roman" w:hAnsi="Times New Roman" w:cs="Times New Roman"/>
          <w:sz w:val="28"/>
          <w:szCs w:val="28"/>
        </w:rPr>
        <w:t>[</w:t>
      </w:r>
      <w:r w:rsidR="004C56F7" w:rsidRPr="004C56F7">
        <w:rPr>
          <w:rFonts w:ascii="Times New Roman" w:hAnsi="Times New Roman" w:cs="Times New Roman"/>
          <w:sz w:val="28"/>
          <w:szCs w:val="28"/>
        </w:rPr>
        <w:t>77</w:t>
      </w:r>
      <w:r w:rsidRPr="00224F4F">
        <w:rPr>
          <w:rFonts w:ascii="Times New Roman" w:hAnsi="Times New Roman" w:cs="Times New Roman"/>
          <w:sz w:val="28"/>
          <w:szCs w:val="28"/>
        </w:rPr>
        <w:t xml:space="preserve">, </w:t>
      </w:r>
      <w:r w:rsidR="004C56F7" w:rsidRPr="004C56F7">
        <w:rPr>
          <w:rFonts w:ascii="Times New Roman" w:hAnsi="Times New Roman" w:cs="Times New Roman"/>
          <w:sz w:val="28"/>
          <w:szCs w:val="28"/>
        </w:rPr>
        <w:t>9</w:t>
      </w:r>
      <w:r w:rsidR="004C56F7" w:rsidRPr="00894DE5">
        <w:rPr>
          <w:rFonts w:ascii="Times New Roman" w:hAnsi="Times New Roman" w:cs="Times New Roman"/>
          <w:sz w:val="28"/>
          <w:szCs w:val="28"/>
        </w:rPr>
        <w:t>4</w:t>
      </w:r>
      <w:r w:rsidRPr="00224F4F">
        <w:rPr>
          <w:rFonts w:ascii="Times New Roman" w:hAnsi="Times New Roman" w:cs="Times New Roman"/>
          <w:sz w:val="28"/>
          <w:szCs w:val="28"/>
        </w:rPr>
        <w:t>].</w:t>
      </w:r>
    </w:p>
    <w:p w14:paraId="3629532A" w14:textId="77777777" w:rsidR="00224F4F" w:rsidRDefault="00224F4F" w:rsidP="00224F4F">
      <w:pPr>
        <w:pStyle w:val="a3"/>
        <w:tabs>
          <w:tab w:val="left" w:pos="993"/>
        </w:tabs>
        <w:ind w:firstLine="709"/>
        <w:jc w:val="both"/>
        <w:rPr>
          <w:rFonts w:ascii="Times New Roman" w:hAnsi="Times New Roman" w:cs="Times New Roman"/>
          <w:sz w:val="28"/>
          <w:szCs w:val="28"/>
        </w:rPr>
      </w:pPr>
      <w:r w:rsidRPr="00605ED0">
        <w:rPr>
          <w:rFonts w:ascii="Times New Roman" w:hAnsi="Times New Roman" w:cs="Times New Roman"/>
          <w:sz w:val="28"/>
          <w:szCs w:val="28"/>
        </w:rPr>
        <w:t>Например, в исследова</w:t>
      </w:r>
      <w:r>
        <w:rPr>
          <w:rFonts w:ascii="Times New Roman" w:hAnsi="Times New Roman" w:cs="Times New Roman"/>
          <w:sz w:val="28"/>
          <w:szCs w:val="28"/>
        </w:rPr>
        <w:t xml:space="preserve">нии Askoha / McKinsey &amp; Company </w:t>
      </w:r>
      <w:r w:rsidRPr="00605ED0">
        <w:rPr>
          <w:rFonts w:ascii="Times New Roman" w:hAnsi="Times New Roman" w:cs="Times New Roman"/>
          <w:sz w:val="28"/>
          <w:szCs w:val="28"/>
        </w:rPr>
        <w:t xml:space="preserve">проанализировано экономическое и социальное воздействие десяти французских социальных предприятий, работающих в </w:t>
      </w:r>
      <w:r>
        <w:rPr>
          <w:rFonts w:ascii="Times New Roman" w:hAnsi="Times New Roman" w:cs="Times New Roman"/>
          <w:sz w:val="28"/>
          <w:szCs w:val="28"/>
        </w:rPr>
        <w:t>ряде секторов</w:t>
      </w:r>
      <w:r w:rsidRPr="00605ED0">
        <w:rPr>
          <w:rFonts w:ascii="Times New Roman" w:hAnsi="Times New Roman" w:cs="Times New Roman"/>
          <w:sz w:val="28"/>
          <w:szCs w:val="28"/>
        </w:rPr>
        <w:t xml:space="preserve"> с различными целями, включа</w:t>
      </w:r>
      <w:r>
        <w:rPr>
          <w:rFonts w:ascii="Times New Roman" w:hAnsi="Times New Roman" w:cs="Times New Roman"/>
          <w:sz w:val="28"/>
          <w:szCs w:val="28"/>
        </w:rPr>
        <w:t xml:space="preserve">я создание рабочих мест </w:t>
      </w:r>
      <w:r w:rsidRPr="00605ED0">
        <w:rPr>
          <w:rFonts w:ascii="Times New Roman" w:hAnsi="Times New Roman" w:cs="Times New Roman"/>
          <w:sz w:val="28"/>
          <w:szCs w:val="28"/>
        </w:rPr>
        <w:t xml:space="preserve">для </w:t>
      </w:r>
      <w:r>
        <w:rPr>
          <w:rFonts w:ascii="Times New Roman" w:hAnsi="Times New Roman" w:cs="Times New Roman"/>
          <w:sz w:val="28"/>
          <w:szCs w:val="28"/>
        </w:rPr>
        <w:t>уязвимых групп населения</w:t>
      </w:r>
      <w:r w:rsidRPr="00605ED0">
        <w:rPr>
          <w:rFonts w:ascii="Times New Roman" w:hAnsi="Times New Roman" w:cs="Times New Roman"/>
          <w:sz w:val="28"/>
          <w:szCs w:val="28"/>
        </w:rPr>
        <w:t>, развитие социального жилья</w:t>
      </w:r>
      <w:r>
        <w:rPr>
          <w:rFonts w:ascii="Times New Roman" w:hAnsi="Times New Roman" w:cs="Times New Roman"/>
          <w:sz w:val="28"/>
          <w:szCs w:val="28"/>
        </w:rPr>
        <w:t xml:space="preserve"> и заботу о престарелых</w:t>
      </w:r>
      <w:r w:rsidRPr="00605ED0">
        <w:rPr>
          <w:rFonts w:ascii="Times New Roman" w:hAnsi="Times New Roman" w:cs="Times New Roman"/>
          <w:sz w:val="28"/>
          <w:szCs w:val="28"/>
        </w:rPr>
        <w:t xml:space="preserve">. В исследовании оценивается </w:t>
      </w:r>
      <w:r>
        <w:rPr>
          <w:rFonts w:ascii="Times New Roman" w:hAnsi="Times New Roman" w:cs="Times New Roman"/>
          <w:sz w:val="28"/>
          <w:szCs w:val="28"/>
        </w:rPr>
        <w:t>эффект</w:t>
      </w:r>
      <w:r w:rsidRPr="00605ED0">
        <w:rPr>
          <w:rFonts w:ascii="Times New Roman" w:hAnsi="Times New Roman" w:cs="Times New Roman"/>
          <w:sz w:val="28"/>
          <w:szCs w:val="28"/>
        </w:rPr>
        <w:t xml:space="preserve"> от государственных ресурсов, выделяемых на проекты с</w:t>
      </w:r>
      <w:r>
        <w:rPr>
          <w:rFonts w:ascii="Times New Roman" w:hAnsi="Times New Roman" w:cs="Times New Roman"/>
          <w:sz w:val="28"/>
          <w:szCs w:val="28"/>
        </w:rPr>
        <w:t>оциального предпринимательства. При этом эффект оценивается как с точки зрения прямой экономии средств в результате сокращения социальных пособий, так и с точки зрения будущих доходов в бюджет, которые будут сгенерированы в результате деятельности социальных предприятий (например, налогов). Результаты исследования показали</w:t>
      </w:r>
      <w:r w:rsidRPr="00605ED0">
        <w:rPr>
          <w:rFonts w:ascii="Times New Roman" w:hAnsi="Times New Roman" w:cs="Times New Roman"/>
          <w:sz w:val="28"/>
          <w:szCs w:val="28"/>
        </w:rPr>
        <w:t xml:space="preserve">, что поддержка социальных предпринимателей </w:t>
      </w:r>
      <w:r>
        <w:rPr>
          <w:rFonts w:ascii="Times New Roman" w:hAnsi="Times New Roman" w:cs="Times New Roman"/>
          <w:sz w:val="28"/>
          <w:szCs w:val="28"/>
        </w:rPr>
        <w:t>на системном уровне</w:t>
      </w:r>
      <w:r w:rsidRPr="00605ED0">
        <w:rPr>
          <w:rFonts w:ascii="Times New Roman" w:hAnsi="Times New Roman" w:cs="Times New Roman"/>
          <w:sz w:val="28"/>
          <w:szCs w:val="28"/>
        </w:rPr>
        <w:t xml:space="preserve"> была экономически</w:t>
      </w:r>
      <w:r>
        <w:rPr>
          <w:rFonts w:ascii="Times New Roman" w:hAnsi="Times New Roman" w:cs="Times New Roman"/>
          <w:sz w:val="28"/>
          <w:szCs w:val="28"/>
        </w:rPr>
        <w:t xml:space="preserve"> эффективной политикой, одновременно решающей социальные вопросы, которые остаются без внимания при традиционных рыночных процессах. Более того, вложение государственных </w:t>
      </w:r>
      <w:r>
        <w:rPr>
          <w:rFonts w:ascii="Times New Roman" w:hAnsi="Times New Roman" w:cs="Times New Roman"/>
          <w:sz w:val="28"/>
          <w:szCs w:val="28"/>
        </w:rPr>
        <w:lastRenderedPageBreak/>
        <w:t>средств в социальные предприятия показало свою эффективность в сравнении с вложениями, направляемыми на альтернативные цели.</w:t>
      </w:r>
    </w:p>
    <w:p w14:paraId="0C63ABDC" w14:textId="2B2C0281" w:rsidR="00224F4F" w:rsidRPr="00224F4F" w:rsidRDefault="00224F4F" w:rsidP="008E6F5C">
      <w:pPr>
        <w:spacing w:after="0" w:line="240" w:lineRule="auto"/>
        <w:ind w:firstLine="851"/>
        <w:jc w:val="both"/>
        <w:rPr>
          <w:rFonts w:ascii="Times New Roman" w:hAnsi="Times New Roman" w:cs="Times New Roman"/>
          <w:sz w:val="28"/>
          <w:szCs w:val="28"/>
        </w:rPr>
      </w:pPr>
    </w:p>
    <w:p w14:paraId="72A11141" w14:textId="77777777" w:rsidR="00023AF6" w:rsidRDefault="00023AF6" w:rsidP="00023AF6">
      <w:pPr>
        <w:pStyle w:val="a3"/>
        <w:jc w:val="center"/>
        <w:rPr>
          <w:rFonts w:ascii="Times New Roman" w:hAnsi="Times New Roman" w:cs="Times New Roman"/>
          <w:b/>
          <w:bCs/>
          <w:sz w:val="28"/>
          <w:szCs w:val="28"/>
        </w:rPr>
      </w:pPr>
    </w:p>
    <w:p w14:paraId="71B418A6" w14:textId="2F74ED06" w:rsidR="00023AF6" w:rsidRDefault="00206E8F" w:rsidP="00206E8F">
      <w:pPr>
        <w:pStyle w:val="a3"/>
        <w:ind w:firstLine="851"/>
        <w:jc w:val="both"/>
        <w:rPr>
          <w:rFonts w:ascii="Times New Roman" w:hAnsi="Times New Roman" w:cs="Times New Roman"/>
          <w:b/>
          <w:bCs/>
          <w:sz w:val="28"/>
          <w:szCs w:val="28"/>
        </w:rPr>
      </w:pPr>
      <w:r>
        <w:rPr>
          <w:rFonts w:ascii="Times New Roman" w:hAnsi="Times New Roman" w:cs="Times New Roman"/>
          <w:b/>
          <w:bCs/>
          <w:sz w:val="28"/>
          <w:szCs w:val="28"/>
        </w:rPr>
        <w:t>1.</w:t>
      </w:r>
      <w:r w:rsidR="00E6006F">
        <w:rPr>
          <w:rFonts w:ascii="Times New Roman" w:hAnsi="Times New Roman" w:cs="Times New Roman"/>
          <w:b/>
          <w:bCs/>
          <w:sz w:val="28"/>
          <w:szCs w:val="28"/>
        </w:rPr>
        <w:t>3</w:t>
      </w:r>
      <w:r>
        <w:rPr>
          <w:rFonts w:ascii="Times New Roman" w:hAnsi="Times New Roman" w:cs="Times New Roman"/>
          <w:b/>
          <w:bCs/>
          <w:sz w:val="28"/>
          <w:szCs w:val="28"/>
        </w:rPr>
        <w:t xml:space="preserve"> Международный опыт государственного регулирования социального предпринимательства</w:t>
      </w:r>
    </w:p>
    <w:p w14:paraId="202A0E73" w14:textId="0879257A" w:rsidR="00206E8F" w:rsidRDefault="00206E8F" w:rsidP="00206E8F">
      <w:pPr>
        <w:pStyle w:val="a3"/>
        <w:ind w:firstLine="851"/>
        <w:jc w:val="both"/>
        <w:rPr>
          <w:rFonts w:ascii="Times New Roman" w:hAnsi="Times New Roman" w:cs="Times New Roman"/>
          <w:b/>
          <w:bCs/>
          <w:sz w:val="28"/>
          <w:szCs w:val="28"/>
        </w:rPr>
      </w:pPr>
    </w:p>
    <w:p w14:paraId="2A9F68AD" w14:textId="5E42D54D" w:rsidR="00206E8F" w:rsidRDefault="00206E8F" w:rsidP="00206E8F">
      <w:pPr>
        <w:pStyle w:val="a3"/>
        <w:ind w:firstLine="851"/>
        <w:jc w:val="both"/>
        <w:rPr>
          <w:rFonts w:ascii="Times New Roman" w:hAnsi="Times New Roman" w:cs="Times New Roman"/>
          <w:i/>
          <w:iCs/>
          <w:sz w:val="28"/>
          <w:szCs w:val="28"/>
        </w:rPr>
      </w:pPr>
      <w:r w:rsidRPr="00206E8F">
        <w:rPr>
          <w:rFonts w:ascii="Times New Roman" w:hAnsi="Times New Roman" w:cs="Times New Roman"/>
          <w:i/>
          <w:iCs/>
          <w:sz w:val="28"/>
          <w:szCs w:val="28"/>
        </w:rPr>
        <w:t>1.</w:t>
      </w:r>
      <w:r w:rsidR="00E6006F">
        <w:rPr>
          <w:rFonts w:ascii="Times New Roman" w:hAnsi="Times New Roman" w:cs="Times New Roman"/>
          <w:i/>
          <w:iCs/>
          <w:sz w:val="28"/>
          <w:szCs w:val="28"/>
        </w:rPr>
        <w:t>3</w:t>
      </w:r>
      <w:r w:rsidRPr="00206E8F">
        <w:rPr>
          <w:rFonts w:ascii="Times New Roman" w:hAnsi="Times New Roman" w:cs="Times New Roman"/>
          <w:i/>
          <w:iCs/>
          <w:sz w:val="28"/>
          <w:szCs w:val="28"/>
        </w:rPr>
        <w:t xml:space="preserve">.1 </w:t>
      </w:r>
      <w:r>
        <w:rPr>
          <w:rFonts w:ascii="Times New Roman" w:hAnsi="Times New Roman" w:cs="Times New Roman"/>
          <w:i/>
          <w:iCs/>
          <w:sz w:val="28"/>
          <w:szCs w:val="28"/>
        </w:rPr>
        <w:t>Законодательное закрепление определения социального предпринимательства</w:t>
      </w:r>
    </w:p>
    <w:p w14:paraId="6A48B58D" w14:textId="6196FB6A" w:rsidR="00206E8F" w:rsidRPr="002A4C44" w:rsidRDefault="00206E8F" w:rsidP="00206E8F">
      <w:pPr>
        <w:pStyle w:val="a3"/>
        <w:ind w:firstLine="851"/>
        <w:jc w:val="both"/>
        <w:rPr>
          <w:rFonts w:ascii="Times New Roman" w:hAnsi="Times New Roman" w:cs="Times New Roman"/>
          <w:sz w:val="28"/>
          <w:szCs w:val="28"/>
        </w:rPr>
      </w:pPr>
      <w:r>
        <w:rPr>
          <w:rFonts w:ascii="Times New Roman" w:hAnsi="Times New Roman" w:cs="Times New Roman"/>
          <w:sz w:val="28"/>
          <w:szCs w:val="28"/>
        </w:rPr>
        <w:t>В законодательстве и официальных документах разных стран имею</w:t>
      </w:r>
      <w:r w:rsidRPr="002A4C44">
        <w:rPr>
          <w:rFonts w:ascii="Times New Roman" w:hAnsi="Times New Roman" w:cs="Times New Roman"/>
          <w:sz w:val="28"/>
          <w:szCs w:val="28"/>
        </w:rPr>
        <w:t>тся различные подходы</w:t>
      </w:r>
      <w:r>
        <w:rPr>
          <w:rFonts w:ascii="Times New Roman" w:hAnsi="Times New Roman" w:cs="Times New Roman"/>
          <w:sz w:val="28"/>
          <w:szCs w:val="28"/>
        </w:rPr>
        <w:t xml:space="preserve"> к определению </w:t>
      </w:r>
      <w:r w:rsidRPr="002A4C44">
        <w:rPr>
          <w:rFonts w:ascii="Times New Roman" w:hAnsi="Times New Roman" w:cs="Times New Roman"/>
          <w:sz w:val="28"/>
          <w:szCs w:val="28"/>
        </w:rPr>
        <w:t>понятия «социальное предпринимательство». Наиболее часто используются определения с точки зрения организации и с точки зрения сфер деятельности (при</w:t>
      </w:r>
      <w:r>
        <w:rPr>
          <w:rFonts w:ascii="Times New Roman" w:hAnsi="Times New Roman" w:cs="Times New Roman"/>
          <w:sz w:val="28"/>
          <w:szCs w:val="28"/>
        </w:rPr>
        <w:t>меры стран приведены в Таблице 2</w:t>
      </w:r>
      <w:r w:rsidRPr="002A4C44">
        <w:rPr>
          <w:rFonts w:ascii="Times New Roman" w:hAnsi="Times New Roman" w:cs="Times New Roman"/>
          <w:sz w:val="28"/>
          <w:szCs w:val="28"/>
        </w:rPr>
        <w:t>)</w:t>
      </w:r>
      <w:r w:rsidRPr="00206E8F">
        <w:rPr>
          <w:rFonts w:ascii="Times New Roman" w:hAnsi="Times New Roman" w:cs="Times New Roman"/>
          <w:sz w:val="28"/>
          <w:szCs w:val="28"/>
        </w:rPr>
        <w:t xml:space="preserve"> [</w:t>
      </w:r>
      <w:r w:rsidR="00894DE5" w:rsidRPr="00894DE5">
        <w:rPr>
          <w:rFonts w:ascii="Times New Roman" w:hAnsi="Times New Roman" w:cs="Times New Roman"/>
          <w:sz w:val="28"/>
          <w:szCs w:val="28"/>
        </w:rPr>
        <w:t>70</w:t>
      </w:r>
      <w:r w:rsidRPr="00206E8F">
        <w:rPr>
          <w:rFonts w:ascii="Times New Roman" w:hAnsi="Times New Roman" w:cs="Times New Roman"/>
          <w:sz w:val="28"/>
          <w:szCs w:val="28"/>
        </w:rPr>
        <w:t>]</w:t>
      </w:r>
      <w:r w:rsidRPr="002A4C44">
        <w:rPr>
          <w:rFonts w:ascii="Times New Roman" w:hAnsi="Times New Roman" w:cs="Times New Roman"/>
          <w:sz w:val="28"/>
          <w:szCs w:val="28"/>
        </w:rPr>
        <w:t>.</w:t>
      </w:r>
    </w:p>
    <w:p w14:paraId="0269E4C0" w14:textId="77777777"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 xml:space="preserve">Организационные определения затрагивают внутренние особенности функционирования и характеристики, присущие всем социальным предприятиям. При этом, </w:t>
      </w:r>
      <w:r>
        <w:rPr>
          <w:rFonts w:ascii="Times New Roman" w:hAnsi="Times New Roman" w:cs="Times New Roman"/>
          <w:sz w:val="28"/>
          <w:szCs w:val="28"/>
        </w:rPr>
        <w:t>в них</w:t>
      </w:r>
      <w:r w:rsidRPr="002A4C44">
        <w:rPr>
          <w:rFonts w:ascii="Times New Roman" w:hAnsi="Times New Roman" w:cs="Times New Roman"/>
          <w:sz w:val="28"/>
          <w:szCs w:val="28"/>
        </w:rPr>
        <w:t xml:space="preserve"> не ограничивают</w:t>
      </w:r>
      <w:r>
        <w:rPr>
          <w:rFonts w:ascii="Times New Roman" w:hAnsi="Times New Roman" w:cs="Times New Roman"/>
          <w:sz w:val="28"/>
          <w:szCs w:val="28"/>
        </w:rPr>
        <w:t>ся</w:t>
      </w:r>
      <w:r w:rsidRPr="002A4C44">
        <w:rPr>
          <w:rFonts w:ascii="Times New Roman" w:hAnsi="Times New Roman" w:cs="Times New Roman"/>
          <w:sz w:val="28"/>
          <w:szCs w:val="28"/>
        </w:rPr>
        <w:t xml:space="preserve"> сферы деятельности социальных предприятий. В организационных определениях обычно затрагиваются вопросы приоритетности социальной цели, ограничений на распределение прибыли и структур управления. Эти особенности иногда ложатся в основу законов о социальных предприятиях, которые применяются либо к одной, либо к более чем одной правовой форме.</w:t>
      </w:r>
    </w:p>
    <w:p w14:paraId="33795D43" w14:textId="77777777" w:rsidR="00206E8F"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Например, в Дании действующее определение социального предприятия предложено Комитетом социального предпринимательства в 2013 году: «социальные предприятия являются частными и за счет своего бизнеса и прибыли преследуют</w:t>
      </w:r>
      <w:r>
        <w:rPr>
          <w:rFonts w:ascii="Times New Roman" w:hAnsi="Times New Roman" w:cs="Times New Roman"/>
          <w:sz w:val="28"/>
          <w:szCs w:val="28"/>
        </w:rPr>
        <w:t xml:space="preserve"> определенные социальные цели».</w:t>
      </w:r>
    </w:p>
    <w:p w14:paraId="51FBA011" w14:textId="77777777"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Данное определение легло в основу Закона</w:t>
      </w:r>
      <w:r>
        <w:rPr>
          <w:rFonts w:ascii="Times New Roman" w:hAnsi="Times New Roman" w:cs="Times New Roman"/>
          <w:sz w:val="28"/>
          <w:szCs w:val="28"/>
        </w:rPr>
        <w:t xml:space="preserve"> </w:t>
      </w:r>
      <w:r w:rsidRPr="002A4C44">
        <w:rPr>
          <w:rFonts w:ascii="Times New Roman" w:hAnsi="Times New Roman" w:cs="Times New Roman"/>
          <w:sz w:val="28"/>
          <w:szCs w:val="28"/>
        </w:rPr>
        <w:t>«О зарегистрированных социальных предприятиях», принятого датским Парламентом</w:t>
      </w:r>
      <w:r>
        <w:rPr>
          <w:rFonts w:ascii="Times New Roman" w:hAnsi="Times New Roman" w:cs="Times New Roman"/>
          <w:sz w:val="28"/>
          <w:szCs w:val="28"/>
        </w:rPr>
        <w:t xml:space="preserve"> </w:t>
      </w:r>
      <w:r w:rsidRPr="002A4C44">
        <w:rPr>
          <w:rFonts w:ascii="Times New Roman" w:hAnsi="Times New Roman" w:cs="Times New Roman"/>
          <w:sz w:val="28"/>
          <w:szCs w:val="28"/>
        </w:rPr>
        <w:t>в 2014 году. Согласно Закону, для регистрации в качестве социального предприятия необходимо соответствовать следующим пяти критериям:</w:t>
      </w:r>
    </w:p>
    <w:p w14:paraId="3D389D05" w14:textId="77777777"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 социально значимая цель (организация должна</w:t>
      </w:r>
      <w:r>
        <w:rPr>
          <w:rFonts w:ascii="Times New Roman" w:hAnsi="Times New Roman" w:cs="Times New Roman"/>
          <w:sz w:val="28"/>
          <w:szCs w:val="28"/>
        </w:rPr>
        <w:t xml:space="preserve"> иметь</w:t>
      </w:r>
      <w:r w:rsidRPr="002A4C44">
        <w:rPr>
          <w:rFonts w:ascii="Times New Roman" w:hAnsi="Times New Roman" w:cs="Times New Roman"/>
          <w:sz w:val="28"/>
          <w:szCs w:val="28"/>
        </w:rPr>
        <w:t xml:space="preserve"> основной целью принесение пользы для общества в сферах социального обеспечения, культуры, обеспечения занятости, здравоохранения, экологии);</w:t>
      </w:r>
    </w:p>
    <w:p w14:paraId="3FEC916C" w14:textId="77777777"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 xml:space="preserve">- существенная коммерческая активность (организация должна </w:t>
      </w:r>
      <w:r>
        <w:rPr>
          <w:rFonts w:ascii="Times New Roman" w:hAnsi="Times New Roman" w:cs="Times New Roman"/>
          <w:sz w:val="28"/>
          <w:szCs w:val="28"/>
        </w:rPr>
        <w:t>заниматься реализацией товаров или оказанием услуг</w:t>
      </w:r>
      <w:r w:rsidRPr="002A4C44">
        <w:rPr>
          <w:rFonts w:ascii="Times New Roman" w:hAnsi="Times New Roman" w:cs="Times New Roman"/>
          <w:sz w:val="28"/>
          <w:szCs w:val="28"/>
        </w:rPr>
        <w:t>, а доходы от такой деятельности должны составлять существенную часть общего дохода организации);</w:t>
      </w:r>
    </w:p>
    <w:p w14:paraId="7193B672" w14:textId="77777777"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 независимость от государственных органов (государственные органы не должны иметь значительного влияния на управление или деятельность организации);</w:t>
      </w:r>
    </w:p>
    <w:p w14:paraId="4ACB27ED" w14:textId="77777777"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 инклюзивное управление (организация должна вовлекать сотрудников, клиентов, партнеров и другие заинтересованные стороны);</w:t>
      </w:r>
    </w:p>
    <w:p w14:paraId="6EC79A51" w14:textId="23A12D69"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 социальное управление доходами (организация должна направлять основную долю доходов на социальные цели или реинвестировать их)</w:t>
      </w:r>
      <w:r w:rsidR="00D76B53" w:rsidRPr="00D76B53">
        <w:rPr>
          <w:rFonts w:ascii="Times New Roman" w:hAnsi="Times New Roman" w:cs="Times New Roman"/>
          <w:sz w:val="28"/>
          <w:szCs w:val="28"/>
        </w:rPr>
        <w:t xml:space="preserve"> [</w:t>
      </w:r>
      <w:r w:rsidR="00894DE5" w:rsidRPr="00894DE5">
        <w:rPr>
          <w:rFonts w:ascii="Times New Roman" w:hAnsi="Times New Roman" w:cs="Times New Roman"/>
          <w:sz w:val="28"/>
          <w:szCs w:val="28"/>
        </w:rPr>
        <w:t>95</w:t>
      </w:r>
      <w:r w:rsidR="00D76B53" w:rsidRPr="00D76B53">
        <w:rPr>
          <w:rFonts w:ascii="Times New Roman" w:hAnsi="Times New Roman" w:cs="Times New Roman"/>
          <w:sz w:val="28"/>
          <w:szCs w:val="28"/>
        </w:rPr>
        <w:t>]</w:t>
      </w:r>
      <w:r w:rsidRPr="002A4C44">
        <w:rPr>
          <w:rFonts w:ascii="Times New Roman" w:hAnsi="Times New Roman" w:cs="Times New Roman"/>
          <w:sz w:val="28"/>
          <w:szCs w:val="28"/>
        </w:rPr>
        <w:t>.</w:t>
      </w:r>
    </w:p>
    <w:p w14:paraId="7A7812DA" w14:textId="77777777"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lastRenderedPageBreak/>
        <w:t>Определения с точки зрения сфер деятельности обычно тесно связаны со схемами финансирования и направлены на реализацию той или иной политики (например, обеспечения социальной и трудовой интеграции уязвимых групп населения).</w:t>
      </w:r>
    </w:p>
    <w:p w14:paraId="6B783818" w14:textId="77777777" w:rsidR="00206E8F"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К примеру, в Финляндии два наиболее распространенных определения социальных предприятий соответствуют ранее институционализированным формам социального обеспечен</w:t>
      </w:r>
      <w:r>
        <w:rPr>
          <w:rFonts w:ascii="Times New Roman" w:hAnsi="Times New Roman" w:cs="Times New Roman"/>
          <w:sz w:val="28"/>
          <w:szCs w:val="28"/>
        </w:rPr>
        <w:t>ия.</w:t>
      </w:r>
    </w:p>
    <w:p w14:paraId="7E0CD724" w14:textId="77777777" w:rsidR="00206E8F"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Первое в соответствии с Законом 1351/2003 определяет социальные предприятия трудовой интеграции, которые предлагают возможности трудоустройства лицам с инвалидностью и длительно безработным.</w:t>
      </w:r>
    </w:p>
    <w:p w14:paraId="4DA68BF8" w14:textId="77777777"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Второе относится к предприятиям, имеющим Знак социального предприятия. Данный Знак предназначен для предприятий, которые решают социальные или экологические проблемы и инвестируют большую часть своей прибыли в продвижение социальных целей. При этом, Знак социального предприятия могут получить и социальные предприятия трудовой интеграции, предусмотренные первым определением.</w:t>
      </w:r>
    </w:p>
    <w:p w14:paraId="095487BB" w14:textId="5A786A19"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Как следствие, социальные предприятия в Финляндии могут принимать различные правовые формы и иметь разные структуры собственности. Согласно данным странового обзора, проведенного Харри Костилайненом, большинство социальных предприятий – это компании с ограниченной ответственностью, но некоторые также являются фондами</w:t>
      </w:r>
      <w:r>
        <w:rPr>
          <w:rFonts w:ascii="Times New Roman" w:hAnsi="Times New Roman" w:cs="Times New Roman"/>
          <w:sz w:val="28"/>
          <w:szCs w:val="28"/>
        </w:rPr>
        <w:t>,</w:t>
      </w:r>
      <w:r w:rsidRPr="002A4C44">
        <w:rPr>
          <w:rFonts w:ascii="Times New Roman" w:hAnsi="Times New Roman" w:cs="Times New Roman"/>
          <w:sz w:val="28"/>
          <w:szCs w:val="28"/>
        </w:rPr>
        <w:t xml:space="preserve"> кооперативами и ассоциациями. Есть даже несколько индивидуальных предпринимателей, зарегистрированных как социальные предприятия трудовой интеграции и получивши</w:t>
      </w:r>
      <w:r>
        <w:rPr>
          <w:rFonts w:ascii="Times New Roman" w:hAnsi="Times New Roman" w:cs="Times New Roman"/>
          <w:sz w:val="28"/>
          <w:szCs w:val="28"/>
        </w:rPr>
        <w:t>х</w:t>
      </w:r>
      <w:r w:rsidRPr="002A4C44">
        <w:rPr>
          <w:rFonts w:ascii="Times New Roman" w:hAnsi="Times New Roman" w:cs="Times New Roman"/>
          <w:sz w:val="28"/>
          <w:szCs w:val="28"/>
        </w:rPr>
        <w:t xml:space="preserve"> Знак социального предприятия</w:t>
      </w:r>
      <w:r w:rsidR="00D76B53" w:rsidRPr="00D76B53">
        <w:rPr>
          <w:rFonts w:ascii="Times New Roman" w:hAnsi="Times New Roman" w:cs="Times New Roman"/>
          <w:sz w:val="28"/>
          <w:szCs w:val="28"/>
        </w:rPr>
        <w:t xml:space="preserve"> [</w:t>
      </w:r>
      <w:r w:rsidR="00894DE5" w:rsidRPr="00894DE5">
        <w:rPr>
          <w:rFonts w:ascii="Times New Roman" w:hAnsi="Times New Roman" w:cs="Times New Roman"/>
          <w:sz w:val="28"/>
          <w:szCs w:val="28"/>
        </w:rPr>
        <w:t>96</w:t>
      </w:r>
      <w:r w:rsidR="00D76B53" w:rsidRPr="00D76B53">
        <w:rPr>
          <w:rFonts w:ascii="Times New Roman" w:hAnsi="Times New Roman" w:cs="Times New Roman"/>
          <w:sz w:val="28"/>
          <w:szCs w:val="28"/>
        </w:rPr>
        <w:t>]</w:t>
      </w:r>
      <w:r w:rsidRPr="002A4C44">
        <w:rPr>
          <w:rFonts w:ascii="Times New Roman" w:hAnsi="Times New Roman" w:cs="Times New Roman"/>
          <w:sz w:val="28"/>
          <w:szCs w:val="28"/>
        </w:rPr>
        <w:t>.</w:t>
      </w:r>
    </w:p>
    <w:p w14:paraId="0AE7D439" w14:textId="77777777"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 xml:space="preserve">Интересным является пример </w:t>
      </w:r>
      <w:r>
        <w:rPr>
          <w:rFonts w:ascii="Times New Roman" w:hAnsi="Times New Roman" w:cs="Times New Roman"/>
          <w:sz w:val="28"/>
          <w:szCs w:val="28"/>
        </w:rPr>
        <w:t>России</w:t>
      </w:r>
      <w:r w:rsidRPr="002A4C44">
        <w:rPr>
          <w:rFonts w:ascii="Times New Roman" w:hAnsi="Times New Roman" w:cs="Times New Roman"/>
          <w:sz w:val="28"/>
          <w:szCs w:val="28"/>
        </w:rPr>
        <w:t>, где определение социального предпринимательства интегрировало элементы как организационного определения, так и определения с точки зрения сфер деятельности.</w:t>
      </w:r>
    </w:p>
    <w:p w14:paraId="7AC54686" w14:textId="77777777" w:rsidR="00206E8F"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В соответствии со статьей 3 Федеральн</w:t>
      </w:r>
      <w:r>
        <w:rPr>
          <w:rFonts w:ascii="Times New Roman" w:hAnsi="Times New Roman" w:cs="Times New Roman"/>
          <w:sz w:val="28"/>
          <w:szCs w:val="28"/>
        </w:rPr>
        <w:t>ого</w:t>
      </w:r>
      <w:r w:rsidRPr="002A4C44">
        <w:rPr>
          <w:rFonts w:ascii="Times New Roman" w:hAnsi="Times New Roman" w:cs="Times New Roman"/>
          <w:sz w:val="28"/>
          <w:szCs w:val="28"/>
        </w:rPr>
        <w:t xml:space="preserve"> закон</w:t>
      </w:r>
      <w:r>
        <w:rPr>
          <w:rFonts w:ascii="Times New Roman" w:hAnsi="Times New Roman" w:cs="Times New Roman"/>
          <w:sz w:val="28"/>
          <w:szCs w:val="28"/>
        </w:rPr>
        <w:t>а</w:t>
      </w:r>
      <w:r w:rsidRPr="002A4C44">
        <w:rPr>
          <w:rFonts w:ascii="Times New Roman" w:hAnsi="Times New Roman" w:cs="Times New Roman"/>
          <w:sz w:val="28"/>
          <w:szCs w:val="28"/>
        </w:rPr>
        <w:t xml:space="preserve"> от 26 июля 2019 года №245-ФЗ (далее – Федеральный закон) социальным предпринимательством является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частью 1 статьи 24.1 настоящего Федерального закона</w:t>
      </w:r>
      <w:r>
        <w:rPr>
          <w:rFonts w:ascii="Times New Roman" w:hAnsi="Times New Roman" w:cs="Times New Roman"/>
          <w:sz w:val="28"/>
          <w:szCs w:val="28"/>
        </w:rPr>
        <w:t>».</w:t>
      </w:r>
    </w:p>
    <w:p w14:paraId="7D2F8F3E" w14:textId="77777777"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В статье 24.1 приводятся условия отнесения субъектов малого и среднего предпринимательства (далее – МСП) к социальным предприятиям:</w:t>
      </w:r>
    </w:p>
    <w:p w14:paraId="24973470" w14:textId="77777777"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 субъект МСП обеспечивает занятость определенных уязвимых категорий населения;</w:t>
      </w:r>
    </w:p>
    <w:p w14:paraId="57C36A5A" w14:textId="77777777"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 субъект МСП реализует товары (работы, услуги), произведенные определенными уязвимыми категориями населения;</w:t>
      </w:r>
    </w:p>
    <w:p w14:paraId="7ED3EB56" w14:textId="77777777"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 субъект МСП производит товары (работы, услуги), предназначенные для интеграции определенных уязвимых категорий населения (конкретизируются направления деятельности);</w:t>
      </w:r>
    </w:p>
    <w:p w14:paraId="22F850FC" w14:textId="2A5A70D4"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lastRenderedPageBreak/>
        <w:t>- субъект МСП осуществляет деятельность, направленную на достижение общественно полезных целей и способствующую решению социальных проблем общества (конкретизируются виды деятельности) [</w:t>
      </w:r>
      <w:r w:rsidR="00894DE5" w:rsidRPr="00894DE5">
        <w:rPr>
          <w:rFonts w:ascii="Times New Roman" w:hAnsi="Times New Roman" w:cs="Times New Roman"/>
          <w:sz w:val="28"/>
          <w:szCs w:val="28"/>
        </w:rPr>
        <w:t>80</w:t>
      </w:r>
      <w:r w:rsidRPr="002A4C44">
        <w:rPr>
          <w:rFonts w:ascii="Times New Roman" w:hAnsi="Times New Roman" w:cs="Times New Roman"/>
          <w:sz w:val="28"/>
          <w:szCs w:val="28"/>
        </w:rPr>
        <w:t>].</w:t>
      </w:r>
    </w:p>
    <w:p w14:paraId="2B478813" w14:textId="77777777" w:rsidR="00206E8F" w:rsidRPr="002A4C44" w:rsidRDefault="00206E8F" w:rsidP="00206E8F">
      <w:pPr>
        <w:pStyle w:val="a3"/>
        <w:ind w:firstLine="851"/>
        <w:jc w:val="both"/>
        <w:rPr>
          <w:rFonts w:ascii="Times New Roman" w:hAnsi="Times New Roman" w:cs="Times New Roman"/>
          <w:sz w:val="28"/>
          <w:szCs w:val="28"/>
        </w:rPr>
      </w:pPr>
      <w:r w:rsidRPr="002A4C44">
        <w:rPr>
          <w:rFonts w:ascii="Times New Roman" w:hAnsi="Times New Roman" w:cs="Times New Roman"/>
          <w:sz w:val="28"/>
          <w:szCs w:val="28"/>
        </w:rPr>
        <w:t>Данный подход соответствует методу определения социального предпринимательства с точки зрения сфер деятельности. Однако по каждому из вышеперечисленных условий российск</w:t>
      </w:r>
      <w:r>
        <w:rPr>
          <w:rFonts w:ascii="Times New Roman" w:hAnsi="Times New Roman" w:cs="Times New Roman"/>
          <w:sz w:val="28"/>
          <w:szCs w:val="28"/>
        </w:rPr>
        <w:t>и</w:t>
      </w:r>
      <w:r w:rsidRPr="002A4C44">
        <w:rPr>
          <w:rFonts w:ascii="Times New Roman" w:hAnsi="Times New Roman" w:cs="Times New Roman"/>
          <w:sz w:val="28"/>
          <w:szCs w:val="28"/>
        </w:rPr>
        <w:t xml:space="preserve">м законодательством предусмотрены требования по доле доходов, полученных от осуществления такой деятельности, а также по доле доходов, которые должны быть реинвестированы в </w:t>
      </w:r>
      <w:r>
        <w:rPr>
          <w:rFonts w:ascii="Times New Roman" w:hAnsi="Times New Roman" w:cs="Times New Roman"/>
          <w:sz w:val="28"/>
          <w:szCs w:val="28"/>
        </w:rPr>
        <w:t>эту</w:t>
      </w:r>
      <w:r w:rsidRPr="002A4C44">
        <w:rPr>
          <w:rFonts w:ascii="Times New Roman" w:hAnsi="Times New Roman" w:cs="Times New Roman"/>
          <w:sz w:val="28"/>
          <w:szCs w:val="28"/>
        </w:rPr>
        <w:t xml:space="preserve"> деятельность. Это соответствует подходу </w:t>
      </w:r>
      <w:r>
        <w:rPr>
          <w:rFonts w:ascii="Times New Roman" w:hAnsi="Times New Roman" w:cs="Times New Roman"/>
          <w:sz w:val="28"/>
          <w:szCs w:val="28"/>
        </w:rPr>
        <w:t xml:space="preserve">организационного </w:t>
      </w:r>
      <w:r w:rsidRPr="002A4C44">
        <w:rPr>
          <w:rFonts w:ascii="Times New Roman" w:hAnsi="Times New Roman" w:cs="Times New Roman"/>
          <w:sz w:val="28"/>
          <w:szCs w:val="28"/>
        </w:rPr>
        <w:t>определения социального предпринимательства.</w:t>
      </w:r>
    </w:p>
    <w:p w14:paraId="723C010A" w14:textId="77777777" w:rsidR="00206E8F" w:rsidRPr="002A4C44" w:rsidRDefault="00206E8F" w:rsidP="00206E8F">
      <w:pPr>
        <w:pStyle w:val="a3"/>
        <w:ind w:firstLine="851"/>
        <w:jc w:val="both"/>
        <w:rPr>
          <w:rFonts w:ascii="Times New Roman" w:hAnsi="Times New Roman" w:cs="Times New Roman"/>
          <w:sz w:val="28"/>
          <w:szCs w:val="28"/>
        </w:rPr>
      </w:pPr>
    </w:p>
    <w:p w14:paraId="0300C90F" w14:textId="537E362B" w:rsidR="00206E8F" w:rsidRPr="000B4B2C" w:rsidRDefault="00206E8F" w:rsidP="000B4B2C">
      <w:pPr>
        <w:pStyle w:val="a3"/>
        <w:jc w:val="center"/>
        <w:rPr>
          <w:rFonts w:ascii="Times New Roman" w:hAnsi="Times New Roman" w:cs="Times New Roman"/>
          <w:bCs/>
          <w:sz w:val="28"/>
          <w:szCs w:val="28"/>
        </w:rPr>
      </w:pPr>
      <w:r w:rsidRPr="000B4B2C">
        <w:rPr>
          <w:rFonts w:ascii="Times New Roman" w:hAnsi="Times New Roman" w:cs="Times New Roman"/>
          <w:bCs/>
          <w:sz w:val="28"/>
          <w:szCs w:val="28"/>
        </w:rPr>
        <w:t>Таблица 2</w:t>
      </w:r>
      <w:r w:rsidR="000B4B2C">
        <w:rPr>
          <w:rFonts w:ascii="Times New Roman" w:hAnsi="Times New Roman" w:cs="Times New Roman"/>
          <w:bCs/>
          <w:sz w:val="28"/>
          <w:szCs w:val="28"/>
          <w:lang w:val="kk-KZ"/>
        </w:rPr>
        <w:t xml:space="preserve"> –</w:t>
      </w:r>
      <w:r w:rsidRPr="000B4B2C">
        <w:rPr>
          <w:rFonts w:ascii="Times New Roman" w:hAnsi="Times New Roman" w:cs="Times New Roman"/>
          <w:bCs/>
          <w:sz w:val="28"/>
          <w:szCs w:val="28"/>
        </w:rPr>
        <w:t xml:space="preserve"> Страны в разрезе подходов к определению</w:t>
      </w:r>
    </w:p>
    <w:p w14:paraId="502DF1A1" w14:textId="77777777" w:rsidR="00206E8F" w:rsidRPr="000B4B2C" w:rsidRDefault="00206E8F" w:rsidP="000B4B2C">
      <w:pPr>
        <w:pStyle w:val="a3"/>
        <w:jc w:val="center"/>
        <w:rPr>
          <w:rFonts w:ascii="Times New Roman" w:hAnsi="Times New Roman" w:cs="Times New Roman"/>
          <w:bCs/>
          <w:sz w:val="28"/>
          <w:szCs w:val="28"/>
        </w:rPr>
      </w:pPr>
      <w:r w:rsidRPr="000B4B2C">
        <w:rPr>
          <w:rFonts w:ascii="Times New Roman" w:hAnsi="Times New Roman" w:cs="Times New Roman"/>
          <w:bCs/>
          <w:sz w:val="28"/>
          <w:szCs w:val="28"/>
        </w:rPr>
        <w:t>социального предпринимательства</w:t>
      </w:r>
    </w:p>
    <w:p w14:paraId="0D9B9BA3" w14:textId="77777777" w:rsidR="00206E8F" w:rsidRDefault="00206E8F" w:rsidP="00206E8F">
      <w:pPr>
        <w:pStyle w:val="a3"/>
        <w:ind w:firstLine="851"/>
        <w:jc w:val="center"/>
        <w:rPr>
          <w:rFonts w:ascii="Times New Roman" w:hAnsi="Times New Roman" w:cs="Times New Roman"/>
          <w:b/>
          <w:sz w:val="28"/>
          <w:szCs w:val="28"/>
        </w:rPr>
      </w:pPr>
    </w:p>
    <w:tbl>
      <w:tblPr>
        <w:tblStyle w:val="ae"/>
        <w:tblW w:w="9351" w:type="dxa"/>
        <w:tblLayout w:type="fixed"/>
        <w:tblLook w:val="04A0" w:firstRow="1" w:lastRow="0" w:firstColumn="1" w:lastColumn="0" w:noHBand="0" w:noVBand="1"/>
      </w:tblPr>
      <w:tblGrid>
        <w:gridCol w:w="2122"/>
        <w:gridCol w:w="2551"/>
        <w:gridCol w:w="2268"/>
        <w:gridCol w:w="2410"/>
      </w:tblGrid>
      <w:tr w:rsidR="00206E8F" w:rsidRPr="00094E30" w14:paraId="526663A0" w14:textId="77777777" w:rsidTr="000B4B2C">
        <w:trPr>
          <w:trHeight w:val="302"/>
        </w:trPr>
        <w:tc>
          <w:tcPr>
            <w:tcW w:w="2122" w:type="dxa"/>
            <w:vMerge w:val="restart"/>
          </w:tcPr>
          <w:p w14:paraId="25AE8725" w14:textId="0463D62F" w:rsidR="009346F1" w:rsidRPr="00094E30" w:rsidRDefault="00206E8F" w:rsidP="001365E0">
            <w:pPr>
              <w:pStyle w:val="a3"/>
              <w:ind w:firstLine="35"/>
              <w:jc w:val="center"/>
              <w:rPr>
                <w:rFonts w:ascii="Times New Roman" w:hAnsi="Times New Roman" w:cs="Times New Roman"/>
                <w:b/>
                <w:sz w:val="28"/>
                <w:szCs w:val="28"/>
              </w:rPr>
            </w:pPr>
            <w:r w:rsidRPr="00094E30">
              <w:rPr>
                <w:rFonts w:ascii="Times New Roman" w:hAnsi="Times New Roman" w:cs="Times New Roman"/>
                <w:b/>
                <w:sz w:val="28"/>
                <w:szCs w:val="28"/>
              </w:rPr>
              <w:t>Подход к определению социального предпринима-тельства</w:t>
            </w:r>
          </w:p>
        </w:tc>
        <w:tc>
          <w:tcPr>
            <w:tcW w:w="7229" w:type="dxa"/>
            <w:gridSpan w:val="3"/>
          </w:tcPr>
          <w:p w14:paraId="5D10FCB7" w14:textId="77777777" w:rsidR="00206E8F" w:rsidRDefault="00206E8F" w:rsidP="00206E8F">
            <w:pPr>
              <w:pStyle w:val="a3"/>
              <w:ind w:firstLine="851"/>
              <w:jc w:val="center"/>
              <w:rPr>
                <w:rFonts w:ascii="Times New Roman" w:hAnsi="Times New Roman" w:cs="Times New Roman"/>
                <w:b/>
                <w:sz w:val="28"/>
                <w:szCs w:val="28"/>
              </w:rPr>
            </w:pPr>
            <w:r w:rsidRPr="00094E30">
              <w:rPr>
                <w:rFonts w:ascii="Times New Roman" w:hAnsi="Times New Roman" w:cs="Times New Roman"/>
                <w:b/>
                <w:sz w:val="28"/>
                <w:szCs w:val="28"/>
              </w:rPr>
              <w:t>Источники определения</w:t>
            </w:r>
          </w:p>
          <w:p w14:paraId="3383627F" w14:textId="71C992C8" w:rsidR="009346F1" w:rsidRPr="00094E30" w:rsidRDefault="009346F1" w:rsidP="00206E8F">
            <w:pPr>
              <w:pStyle w:val="a3"/>
              <w:ind w:firstLine="851"/>
              <w:jc w:val="center"/>
              <w:rPr>
                <w:rFonts w:ascii="Times New Roman" w:hAnsi="Times New Roman" w:cs="Times New Roman"/>
                <w:b/>
                <w:sz w:val="28"/>
                <w:szCs w:val="28"/>
              </w:rPr>
            </w:pPr>
          </w:p>
        </w:tc>
      </w:tr>
      <w:tr w:rsidR="00206E8F" w:rsidRPr="00094E30" w14:paraId="3D6162DB" w14:textId="77777777" w:rsidTr="000B4B2C">
        <w:trPr>
          <w:trHeight w:val="1042"/>
        </w:trPr>
        <w:tc>
          <w:tcPr>
            <w:tcW w:w="2122" w:type="dxa"/>
            <w:vMerge/>
          </w:tcPr>
          <w:p w14:paraId="3D08C186" w14:textId="77777777" w:rsidR="00206E8F" w:rsidRPr="00094E30" w:rsidRDefault="00206E8F" w:rsidP="00D76B53">
            <w:pPr>
              <w:pStyle w:val="a3"/>
              <w:ind w:firstLine="35"/>
              <w:jc w:val="center"/>
              <w:rPr>
                <w:rFonts w:ascii="Times New Roman" w:hAnsi="Times New Roman" w:cs="Times New Roman"/>
                <w:b/>
                <w:sz w:val="28"/>
                <w:szCs w:val="28"/>
              </w:rPr>
            </w:pPr>
          </w:p>
        </w:tc>
        <w:tc>
          <w:tcPr>
            <w:tcW w:w="2551" w:type="dxa"/>
          </w:tcPr>
          <w:p w14:paraId="13F507B3" w14:textId="77777777" w:rsidR="00206E8F" w:rsidRPr="00094E30" w:rsidRDefault="00206E8F" w:rsidP="00ED7CBD">
            <w:pPr>
              <w:pStyle w:val="a3"/>
              <w:jc w:val="center"/>
              <w:rPr>
                <w:rFonts w:ascii="Times New Roman" w:hAnsi="Times New Roman" w:cs="Times New Roman"/>
                <w:b/>
                <w:sz w:val="28"/>
                <w:szCs w:val="28"/>
              </w:rPr>
            </w:pPr>
            <w:r w:rsidRPr="00094E30">
              <w:rPr>
                <w:rFonts w:ascii="Times New Roman" w:hAnsi="Times New Roman" w:cs="Times New Roman"/>
                <w:b/>
                <w:sz w:val="28"/>
                <w:szCs w:val="28"/>
              </w:rPr>
              <w:t>Национальное законодательство</w:t>
            </w:r>
          </w:p>
        </w:tc>
        <w:tc>
          <w:tcPr>
            <w:tcW w:w="2268" w:type="dxa"/>
          </w:tcPr>
          <w:p w14:paraId="3A352596" w14:textId="77777777" w:rsidR="00206E8F" w:rsidRPr="00094E30" w:rsidRDefault="00206E8F" w:rsidP="00ED7CBD">
            <w:pPr>
              <w:pStyle w:val="a3"/>
              <w:jc w:val="center"/>
              <w:rPr>
                <w:rFonts w:ascii="Times New Roman" w:hAnsi="Times New Roman" w:cs="Times New Roman"/>
                <w:b/>
                <w:sz w:val="28"/>
                <w:szCs w:val="28"/>
              </w:rPr>
            </w:pPr>
            <w:r w:rsidRPr="00094E30">
              <w:rPr>
                <w:rFonts w:ascii="Times New Roman" w:hAnsi="Times New Roman" w:cs="Times New Roman"/>
                <w:b/>
                <w:sz w:val="28"/>
                <w:szCs w:val="28"/>
              </w:rPr>
              <w:t>Национальные стратегии</w:t>
            </w:r>
            <w:r w:rsidRPr="00094E30">
              <w:rPr>
                <w:rFonts w:ascii="Times New Roman" w:hAnsi="Times New Roman" w:cs="Times New Roman"/>
                <w:b/>
                <w:sz w:val="28"/>
                <w:szCs w:val="28"/>
                <w:lang w:val="en-US"/>
              </w:rPr>
              <w:t>/</w:t>
            </w:r>
            <w:r w:rsidRPr="00094E30">
              <w:rPr>
                <w:rFonts w:ascii="Times New Roman" w:hAnsi="Times New Roman" w:cs="Times New Roman"/>
                <w:b/>
                <w:sz w:val="28"/>
                <w:szCs w:val="28"/>
              </w:rPr>
              <w:t xml:space="preserve"> программы</w:t>
            </w:r>
          </w:p>
        </w:tc>
        <w:tc>
          <w:tcPr>
            <w:tcW w:w="2410" w:type="dxa"/>
          </w:tcPr>
          <w:p w14:paraId="23EFB0E1" w14:textId="77777777" w:rsidR="00206E8F" w:rsidRPr="00094E30" w:rsidRDefault="00206E8F" w:rsidP="00ED7CBD">
            <w:pPr>
              <w:pStyle w:val="a3"/>
              <w:jc w:val="center"/>
              <w:rPr>
                <w:rFonts w:ascii="Times New Roman" w:hAnsi="Times New Roman" w:cs="Times New Roman"/>
                <w:b/>
                <w:sz w:val="28"/>
                <w:szCs w:val="28"/>
              </w:rPr>
            </w:pPr>
            <w:r w:rsidRPr="00094E30">
              <w:rPr>
                <w:rFonts w:ascii="Times New Roman" w:hAnsi="Times New Roman" w:cs="Times New Roman"/>
                <w:b/>
                <w:sz w:val="28"/>
                <w:szCs w:val="28"/>
              </w:rPr>
              <w:t>Частные знаки, сертификаты и т.д.</w:t>
            </w:r>
          </w:p>
        </w:tc>
      </w:tr>
      <w:tr w:rsidR="00206E8F" w:rsidRPr="00094E30" w14:paraId="62D60427" w14:textId="77777777" w:rsidTr="000B4B2C">
        <w:trPr>
          <w:trHeight w:val="983"/>
        </w:trPr>
        <w:tc>
          <w:tcPr>
            <w:tcW w:w="2122" w:type="dxa"/>
          </w:tcPr>
          <w:p w14:paraId="5C1A5176" w14:textId="77777777" w:rsidR="00206E8F" w:rsidRPr="00094E30" w:rsidRDefault="00206E8F" w:rsidP="00D76B53">
            <w:pPr>
              <w:pStyle w:val="a3"/>
              <w:ind w:firstLine="35"/>
              <w:rPr>
                <w:rFonts w:ascii="Times New Roman" w:hAnsi="Times New Roman" w:cs="Times New Roman"/>
                <w:sz w:val="28"/>
                <w:szCs w:val="28"/>
              </w:rPr>
            </w:pPr>
            <w:r w:rsidRPr="00094E30">
              <w:rPr>
                <w:rFonts w:ascii="Times New Roman" w:hAnsi="Times New Roman" w:cs="Times New Roman"/>
                <w:sz w:val="28"/>
                <w:szCs w:val="28"/>
              </w:rPr>
              <w:t>Определение с точки зрения организации</w:t>
            </w:r>
          </w:p>
        </w:tc>
        <w:tc>
          <w:tcPr>
            <w:tcW w:w="2551" w:type="dxa"/>
          </w:tcPr>
          <w:p w14:paraId="78B3F6E7" w14:textId="051C7031" w:rsidR="009346F1" w:rsidRPr="00094E30" w:rsidRDefault="00206E8F" w:rsidP="00ED7CBD">
            <w:pPr>
              <w:pStyle w:val="a3"/>
              <w:rPr>
                <w:rFonts w:ascii="Times New Roman" w:hAnsi="Times New Roman" w:cs="Times New Roman"/>
                <w:sz w:val="28"/>
                <w:szCs w:val="28"/>
              </w:rPr>
            </w:pPr>
            <w:r w:rsidRPr="00094E30">
              <w:rPr>
                <w:rFonts w:ascii="Times New Roman" w:hAnsi="Times New Roman" w:cs="Times New Roman"/>
                <w:sz w:val="28"/>
                <w:szCs w:val="28"/>
              </w:rPr>
              <w:t>Бельгия, Болгария, Великобритания, Германия, Греция, Дания, Испания, Италия, Латвия, Люксембург, Португалия, Россия, Румыния, Словакия, Словения, Франция</w:t>
            </w:r>
          </w:p>
        </w:tc>
        <w:tc>
          <w:tcPr>
            <w:tcW w:w="2268" w:type="dxa"/>
          </w:tcPr>
          <w:p w14:paraId="2B13F05C" w14:textId="77777777" w:rsidR="00206E8F" w:rsidRPr="00094E30" w:rsidRDefault="00206E8F" w:rsidP="00ED7CBD">
            <w:pPr>
              <w:pStyle w:val="a3"/>
              <w:rPr>
                <w:rFonts w:ascii="Times New Roman" w:hAnsi="Times New Roman" w:cs="Times New Roman"/>
                <w:sz w:val="28"/>
                <w:szCs w:val="28"/>
              </w:rPr>
            </w:pPr>
            <w:r w:rsidRPr="00094E30">
              <w:rPr>
                <w:rFonts w:ascii="Times New Roman" w:hAnsi="Times New Roman" w:cs="Times New Roman"/>
                <w:sz w:val="28"/>
                <w:szCs w:val="28"/>
              </w:rPr>
              <w:t>Греция, Дания, Ирландия, Латвия, Литва, Словения, Франция, Хорватия, Швеция</w:t>
            </w:r>
          </w:p>
          <w:p w14:paraId="36F8B763" w14:textId="77777777" w:rsidR="00206E8F" w:rsidRPr="00094E30" w:rsidRDefault="00206E8F" w:rsidP="00ED7CBD">
            <w:pPr>
              <w:pStyle w:val="a3"/>
              <w:rPr>
                <w:rFonts w:ascii="Times New Roman" w:hAnsi="Times New Roman" w:cs="Times New Roman"/>
                <w:sz w:val="28"/>
                <w:szCs w:val="28"/>
              </w:rPr>
            </w:pPr>
          </w:p>
        </w:tc>
        <w:tc>
          <w:tcPr>
            <w:tcW w:w="2410" w:type="dxa"/>
          </w:tcPr>
          <w:p w14:paraId="7EA0331E" w14:textId="77777777" w:rsidR="00206E8F" w:rsidRPr="00094E30" w:rsidRDefault="00206E8F" w:rsidP="00ED7CBD">
            <w:pPr>
              <w:pStyle w:val="a3"/>
              <w:rPr>
                <w:rFonts w:ascii="Times New Roman" w:hAnsi="Times New Roman" w:cs="Times New Roman"/>
                <w:sz w:val="28"/>
                <w:szCs w:val="28"/>
              </w:rPr>
            </w:pPr>
            <w:r w:rsidRPr="00094E30">
              <w:rPr>
                <w:rFonts w:ascii="Times New Roman" w:hAnsi="Times New Roman" w:cs="Times New Roman"/>
                <w:sz w:val="28"/>
                <w:szCs w:val="28"/>
              </w:rPr>
              <w:t>Великобритания, Германия, Польша, Финляндия</w:t>
            </w:r>
          </w:p>
        </w:tc>
      </w:tr>
      <w:tr w:rsidR="00206E8F" w:rsidRPr="00094E30" w14:paraId="75E4BEE0" w14:textId="77777777" w:rsidTr="009346F1">
        <w:trPr>
          <w:trHeight w:val="131"/>
        </w:trPr>
        <w:tc>
          <w:tcPr>
            <w:tcW w:w="2122" w:type="dxa"/>
          </w:tcPr>
          <w:p w14:paraId="476A288E" w14:textId="77777777" w:rsidR="00206E8F" w:rsidRPr="00094E30" w:rsidRDefault="00206E8F" w:rsidP="00D76B53">
            <w:pPr>
              <w:pStyle w:val="a3"/>
              <w:ind w:firstLine="35"/>
              <w:rPr>
                <w:rFonts w:ascii="Times New Roman" w:hAnsi="Times New Roman" w:cs="Times New Roman"/>
                <w:sz w:val="28"/>
                <w:szCs w:val="28"/>
              </w:rPr>
            </w:pPr>
            <w:r w:rsidRPr="00094E30">
              <w:rPr>
                <w:rFonts w:ascii="Times New Roman" w:hAnsi="Times New Roman" w:cs="Times New Roman"/>
                <w:sz w:val="28"/>
                <w:szCs w:val="28"/>
              </w:rPr>
              <w:t>Определение с точки зрения сфер деятельности</w:t>
            </w:r>
          </w:p>
        </w:tc>
        <w:tc>
          <w:tcPr>
            <w:tcW w:w="2551" w:type="dxa"/>
          </w:tcPr>
          <w:p w14:paraId="4EA2A800" w14:textId="2F08B43C" w:rsidR="009346F1" w:rsidRPr="00094E30" w:rsidRDefault="00206E8F" w:rsidP="001365E0">
            <w:pPr>
              <w:pStyle w:val="a3"/>
              <w:rPr>
                <w:rFonts w:ascii="Times New Roman" w:hAnsi="Times New Roman" w:cs="Times New Roman"/>
                <w:sz w:val="28"/>
                <w:szCs w:val="28"/>
              </w:rPr>
            </w:pPr>
            <w:r w:rsidRPr="00094E30">
              <w:rPr>
                <w:rFonts w:ascii="Times New Roman" w:hAnsi="Times New Roman" w:cs="Times New Roman"/>
                <w:sz w:val="28"/>
                <w:szCs w:val="28"/>
              </w:rPr>
              <w:t>Албания, Бельгия, Венгрия, Греция, Испания, Литва, Люксембург, Польша, Португалия, Россия, Румыния, Сербия, Словакия, Словения, Финляндия, Франция, Хорватия, Чехия</w:t>
            </w:r>
          </w:p>
        </w:tc>
        <w:tc>
          <w:tcPr>
            <w:tcW w:w="2268" w:type="dxa"/>
          </w:tcPr>
          <w:p w14:paraId="5113EEBA" w14:textId="77777777" w:rsidR="00206E8F" w:rsidRPr="00094E30" w:rsidRDefault="00206E8F" w:rsidP="00ED7CBD">
            <w:pPr>
              <w:pStyle w:val="a3"/>
              <w:rPr>
                <w:rFonts w:ascii="Times New Roman" w:hAnsi="Times New Roman" w:cs="Times New Roman"/>
                <w:sz w:val="28"/>
                <w:szCs w:val="28"/>
              </w:rPr>
            </w:pPr>
            <w:r w:rsidRPr="00094E30">
              <w:rPr>
                <w:rFonts w:ascii="Times New Roman" w:hAnsi="Times New Roman" w:cs="Times New Roman"/>
                <w:sz w:val="28"/>
                <w:szCs w:val="28"/>
              </w:rPr>
              <w:t>Польша</w:t>
            </w:r>
          </w:p>
        </w:tc>
        <w:tc>
          <w:tcPr>
            <w:tcW w:w="2410" w:type="dxa"/>
          </w:tcPr>
          <w:p w14:paraId="04BA308A" w14:textId="77777777" w:rsidR="00206E8F" w:rsidRPr="00094E30" w:rsidRDefault="00206E8F" w:rsidP="00ED7CBD">
            <w:pPr>
              <w:pStyle w:val="a3"/>
              <w:rPr>
                <w:rFonts w:ascii="Times New Roman" w:hAnsi="Times New Roman" w:cs="Times New Roman"/>
                <w:sz w:val="28"/>
                <w:szCs w:val="28"/>
              </w:rPr>
            </w:pPr>
            <w:r w:rsidRPr="00094E30">
              <w:rPr>
                <w:rFonts w:ascii="Times New Roman" w:hAnsi="Times New Roman" w:cs="Times New Roman"/>
                <w:sz w:val="28"/>
                <w:szCs w:val="28"/>
              </w:rPr>
              <w:t>Австрия</w:t>
            </w:r>
          </w:p>
        </w:tc>
      </w:tr>
      <w:tr w:rsidR="000B4B2C" w:rsidRPr="00094E30" w14:paraId="6E7AD8F7" w14:textId="77777777" w:rsidTr="000B4B2C">
        <w:trPr>
          <w:trHeight w:val="96"/>
        </w:trPr>
        <w:tc>
          <w:tcPr>
            <w:tcW w:w="9351" w:type="dxa"/>
            <w:gridSpan w:val="4"/>
          </w:tcPr>
          <w:p w14:paraId="42205C1F" w14:textId="723209F0" w:rsidR="009346F1" w:rsidRPr="00094E30" w:rsidRDefault="000B4B2C" w:rsidP="001365E0">
            <w:pPr>
              <w:pStyle w:val="a3"/>
              <w:rPr>
                <w:rFonts w:ascii="Times New Roman" w:hAnsi="Times New Roman" w:cs="Times New Roman"/>
                <w:sz w:val="28"/>
                <w:szCs w:val="28"/>
                <w:lang w:val="kk-KZ"/>
              </w:rPr>
            </w:pPr>
            <w:r w:rsidRPr="00094E30">
              <w:rPr>
                <w:rFonts w:ascii="Times New Roman" w:hAnsi="Times New Roman" w:cs="Times New Roman"/>
                <w:sz w:val="28"/>
                <w:szCs w:val="28"/>
                <w:lang w:val="kk-KZ"/>
              </w:rPr>
              <w:t>Источник: [</w:t>
            </w:r>
            <w:r w:rsidR="00894DE5">
              <w:rPr>
                <w:rFonts w:ascii="Times New Roman" w:hAnsi="Times New Roman" w:cs="Times New Roman"/>
                <w:sz w:val="28"/>
                <w:szCs w:val="28"/>
                <w:lang w:val="en-US"/>
              </w:rPr>
              <w:t>70</w:t>
            </w:r>
            <w:r w:rsidRPr="00094E30">
              <w:rPr>
                <w:rFonts w:ascii="Times New Roman" w:hAnsi="Times New Roman" w:cs="Times New Roman"/>
                <w:sz w:val="28"/>
                <w:szCs w:val="28"/>
                <w:lang w:val="kk-KZ"/>
              </w:rPr>
              <w:t>: 27]</w:t>
            </w:r>
          </w:p>
        </w:tc>
      </w:tr>
    </w:tbl>
    <w:p w14:paraId="19E0D6A1" w14:textId="57703163" w:rsidR="00206E8F" w:rsidRDefault="00206E8F" w:rsidP="00206E8F">
      <w:pPr>
        <w:pStyle w:val="a3"/>
        <w:ind w:firstLine="851"/>
        <w:jc w:val="both"/>
        <w:rPr>
          <w:rFonts w:ascii="Times New Roman" w:hAnsi="Times New Roman" w:cs="Times New Roman"/>
          <w:sz w:val="28"/>
          <w:szCs w:val="28"/>
        </w:rPr>
      </w:pPr>
    </w:p>
    <w:p w14:paraId="06239097" w14:textId="77777777" w:rsidR="009346F1" w:rsidRDefault="009346F1" w:rsidP="00206E8F">
      <w:pPr>
        <w:pStyle w:val="a3"/>
        <w:ind w:firstLine="851"/>
        <w:jc w:val="both"/>
        <w:rPr>
          <w:rFonts w:ascii="Times New Roman" w:hAnsi="Times New Roman" w:cs="Times New Roman"/>
          <w:sz w:val="28"/>
          <w:szCs w:val="28"/>
        </w:rPr>
      </w:pPr>
    </w:p>
    <w:p w14:paraId="1E4F1A08" w14:textId="5B7BF74C" w:rsidR="000B4B2C" w:rsidRPr="000B4B2C" w:rsidRDefault="000B4B2C" w:rsidP="002A5BF7">
      <w:pPr>
        <w:pStyle w:val="a3"/>
        <w:ind w:firstLine="851"/>
        <w:jc w:val="both"/>
        <w:rPr>
          <w:rFonts w:ascii="Times New Roman" w:hAnsi="Times New Roman" w:cs="Times New Roman"/>
          <w:i/>
          <w:iCs/>
          <w:sz w:val="28"/>
          <w:szCs w:val="28"/>
        </w:rPr>
      </w:pPr>
      <w:r w:rsidRPr="000B4B2C">
        <w:rPr>
          <w:rFonts w:ascii="Times New Roman" w:hAnsi="Times New Roman" w:cs="Times New Roman"/>
          <w:i/>
          <w:iCs/>
          <w:sz w:val="28"/>
          <w:szCs w:val="28"/>
        </w:rPr>
        <w:t>1.</w:t>
      </w:r>
      <w:r w:rsidR="00E6006F">
        <w:rPr>
          <w:rFonts w:ascii="Times New Roman" w:hAnsi="Times New Roman" w:cs="Times New Roman"/>
          <w:i/>
          <w:iCs/>
          <w:sz w:val="28"/>
          <w:szCs w:val="28"/>
        </w:rPr>
        <w:t>3</w:t>
      </w:r>
      <w:r w:rsidRPr="000B4B2C">
        <w:rPr>
          <w:rFonts w:ascii="Times New Roman" w:hAnsi="Times New Roman" w:cs="Times New Roman"/>
          <w:i/>
          <w:iCs/>
          <w:sz w:val="28"/>
          <w:szCs w:val="28"/>
        </w:rPr>
        <w:t>.2 Законодательное закрепление юридических форм субъектов социального предпринимательства</w:t>
      </w:r>
    </w:p>
    <w:p w14:paraId="5BA677C7" w14:textId="77777777" w:rsidR="000B4B2C" w:rsidRDefault="000B4B2C" w:rsidP="002A5BF7">
      <w:pPr>
        <w:pStyle w:val="a3"/>
        <w:ind w:firstLine="851"/>
        <w:jc w:val="both"/>
        <w:rPr>
          <w:rFonts w:ascii="Times New Roman" w:hAnsi="Times New Roman" w:cs="Times New Roman"/>
          <w:sz w:val="28"/>
          <w:szCs w:val="28"/>
        </w:rPr>
      </w:pPr>
      <w:r>
        <w:rPr>
          <w:rFonts w:ascii="Times New Roman" w:hAnsi="Times New Roman" w:cs="Times New Roman"/>
          <w:sz w:val="28"/>
          <w:szCs w:val="28"/>
        </w:rPr>
        <w:t>М</w:t>
      </w:r>
      <w:r w:rsidRPr="00046214">
        <w:rPr>
          <w:rFonts w:ascii="Times New Roman" w:hAnsi="Times New Roman" w:cs="Times New Roman"/>
          <w:sz w:val="28"/>
          <w:szCs w:val="28"/>
        </w:rPr>
        <w:t>еждународную практику по разработке законодательных норм</w:t>
      </w:r>
      <w:r>
        <w:rPr>
          <w:rFonts w:ascii="Times New Roman" w:hAnsi="Times New Roman" w:cs="Times New Roman"/>
          <w:sz w:val="28"/>
          <w:szCs w:val="28"/>
        </w:rPr>
        <w:t>, определяющих юридические формы субъектов социального предпринимательства,</w:t>
      </w:r>
      <w:r w:rsidRPr="00046214">
        <w:rPr>
          <w:rFonts w:ascii="Times New Roman" w:hAnsi="Times New Roman" w:cs="Times New Roman"/>
          <w:sz w:val="28"/>
          <w:szCs w:val="28"/>
        </w:rPr>
        <w:t xml:space="preserve"> можно раз</w:t>
      </w:r>
      <w:r>
        <w:rPr>
          <w:rFonts w:ascii="Times New Roman" w:hAnsi="Times New Roman" w:cs="Times New Roman"/>
          <w:sz w:val="28"/>
          <w:szCs w:val="28"/>
        </w:rPr>
        <w:t>делить на два условных подхода.</w:t>
      </w:r>
    </w:p>
    <w:p w14:paraId="1C4DE317" w14:textId="77777777"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 xml:space="preserve">При первом подходе характерно принятие законов, устанавливающих и регулирующих </w:t>
      </w:r>
      <w:r>
        <w:rPr>
          <w:rFonts w:ascii="Times New Roman" w:hAnsi="Times New Roman" w:cs="Times New Roman"/>
          <w:sz w:val="28"/>
          <w:szCs w:val="28"/>
        </w:rPr>
        <w:t xml:space="preserve">новые </w:t>
      </w:r>
      <w:r w:rsidRPr="00046214">
        <w:rPr>
          <w:rFonts w:ascii="Times New Roman" w:hAnsi="Times New Roman" w:cs="Times New Roman"/>
          <w:sz w:val="28"/>
          <w:szCs w:val="28"/>
        </w:rPr>
        <w:t xml:space="preserve">корпоративные формы, которые относятся к </w:t>
      </w:r>
      <w:r>
        <w:rPr>
          <w:rFonts w:ascii="Times New Roman" w:hAnsi="Times New Roman" w:cs="Times New Roman"/>
          <w:sz w:val="28"/>
          <w:szCs w:val="28"/>
        </w:rPr>
        <w:t>субъектам социального предпринимательства</w:t>
      </w:r>
      <w:r w:rsidRPr="00046214">
        <w:rPr>
          <w:rFonts w:ascii="Times New Roman" w:hAnsi="Times New Roman" w:cs="Times New Roman"/>
          <w:sz w:val="28"/>
          <w:szCs w:val="28"/>
        </w:rPr>
        <w:t>. Данный подход был принят такими странами как Италия, Португалия, Испания, Франция и др.</w:t>
      </w:r>
    </w:p>
    <w:p w14:paraId="730D9C01" w14:textId="77777777"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При втором подходе новые виды некоммерческих или коммерческих организаций не вводятся</w:t>
      </w:r>
      <w:r>
        <w:rPr>
          <w:rFonts w:ascii="Times New Roman" w:hAnsi="Times New Roman" w:cs="Times New Roman"/>
          <w:sz w:val="28"/>
          <w:szCs w:val="28"/>
        </w:rPr>
        <w:t>.</w:t>
      </w:r>
      <w:r w:rsidRPr="00046214">
        <w:rPr>
          <w:rFonts w:ascii="Times New Roman" w:hAnsi="Times New Roman" w:cs="Times New Roman"/>
          <w:sz w:val="28"/>
          <w:szCs w:val="28"/>
        </w:rPr>
        <w:t xml:space="preserve"> </w:t>
      </w:r>
      <w:r>
        <w:rPr>
          <w:rFonts w:ascii="Times New Roman" w:hAnsi="Times New Roman" w:cs="Times New Roman"/>
          <w:sz w:val="28"/>
          <w:szCs w:val="28"/>
        </w:rPr>
        <w:t>З</w:t>
      </w:r>
      <w:r w:rsidRPr="00046214">
        <w:rPr>
          <w:rFonts w:ascii="Times New Roman" w:hAnsi="Times New Roman" w:cs="Times New Roman"/>
          <w:sz w:val="28"/>
          <w:szCs w:val="28"/>
        </w:rPr>
        <w:t>аконодательство только описывает, какими признаками обладает социальное предприятие. Данная модель принята Бельгией, Финляндией, Южной Кореей, с недавних пор Италией и рядом других стран.</w:t>
      </w:r>
    </w:p>
    <w:p w14:paraId="6C26CA79" w14:textId="77777777" w:rsidR="000B4B2C"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Одной из первых стран, законодательно признавших социальные предприятия, стала Италия. В 1991 году был принят закон, в котором было закреплено определение «социального кооператива»: социальными были признаны кооперативы, преследующие общие интересы общества в продвижении человеческого потенциала и</w:t>
      </w:r>
      <w:r>
        <w:rPr>
          <w:rFonts w:ascii="Times New Roman" w:hAnsi="Times New Roman" w:cs="Times New Roman"/>
          <w:sz w:val="28"/>
          <w:szCs w:val="28"/>
        </w:rPr>
        <w:t xml:space="preserve"> социальной интеграции граждан.</w:t>
      </w:r>
    </w:p>
    <w:p w14:paraId="27326464" w14:textId="77777777" w:rsidR="000B4B2C"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Были определены два типа социальных кооперативов: кооперативы, оказывающие услуги в сфере социальног</w:t>
      </w:r>
      <w:r>
        <w:rPr>
          <w:rFonts w:ascii="Times New Roman" w:hAnsi="Times New Roman" w:cs="Times New Roman"/>
          <w:sz w:val="28"/>
          <w:szCs w:val="28"/>
        </w:rPr>
        <w:t>о обеспечения или образования</w:t>
      </w:r>
      <w:r>
        <w:rPr>
          <w:rFonts w:ascii="Times New Roman" w:hAnsi="Times New Roman" w:cs="Times New Roman"/>
          <w:sz w:val="28"/>
          <w:szCs w:val="28"/>
        </w:rPr>
        <w:br/>
      </w:r>
      <w:r w:rsidRPr="00046214">
        <w:rPr>
          <w:rFonts w:ascii="Times New Roman" w:hAnsi="Times New Roman" w:cs="Times New Roman"/>
          <w:sz w:val="28"/>
          <w:szCs w:val="28"/>
        </w:rPr>
        <w:t xml:space="preserve">(тип А), и кооперативы в любой другой сфере, способствующие трудоустройству уязвимых категорий населения (тип В). При этом, доля работников из уязвимых категорий в кооперативах типа В </w:t>
      </w:r>
      <w:r>
        <w:rPr>
          <w:rFonts w:ascii="Times New Roman" w:hAnsi="Times New Roman" w:cs="Times New Roman"/>
          <w:sz w:val="28"/>
          <w:szCs w:val="28"/>
        </w:rPr>
        <w:t>должна составлять не менее 30%.</w:t>
      </w:r>
    </w:p>
    <w:p w14:paraId="5342217A" w14:textId="2282B2F8"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 xml:space="preserve">Как подчеркивают Борцага и др. </w:t>
      </w:r>
      <w:r w:rsidRPr="000B4B2C">
        <w:rPr>
          <w:rFonts w:ascii="Times New Roman" w:hAnsi="Times New Roman" w:cs="Times New Roman"/>
          <w:sz w:val="28"/>
          <w:szCs w:val="28"/>
        </w:rPr>
        <w:t>[</w:t>
      </w:r>
      <w:r w:rsidR="00894DE5" w:rsidRPr="00894DE5">
        <w:rPr>
          <w:rFonts w:ascii="Times New Roman" w:hAnsi="Times New Roman" w:cs="Times New Roman"/>
          <w:sz w:val="28"/>
          <w:szCs w:val="28"/>
        </w:rPr>
        <w:t>97</w:t>
      </w:r>
      <w:r w:rsidRPr="000B4B2C">
        <w:rPr>
          <w:rFonts w:ascii="Times New Roman" w:hAnsi="Times New Roman" w:cs="Times New Roman"/>
          <w:sz w:val="28"/>
          <w:szCs w:val="28"/>
        </w:rPr>
        <w:t>]</w:t>
      </w:r>
      <w:r w:rsidRPr="00046214">
        <w:rPr>
          <w:rFonts w:ascii="Times New Roman" w:hAnsi="Times New Roman" w:cs="Times New Roman"/>
          <w:sz w:val="28"/>
          <w:szCs w:val="28"/>
        </w:rPr>
        <w:t xml:space="preserve">, законодательное признание социальных кооперативов </w:t>
      </w:r>
      <w:r>
        <w:rPr>
          <w:rFonts w:ascii="Times New Roman" w:hAnsi="Times New Roman" w:cs="Times New Roman"/>
          <w:sz w:val="28"/>
          <w:szCs w:val="28"/>
        </w:rPr>
        <w:t xml:space="preserve">в Италии </w:t>
      </w:r>
      <w:r w:rsidRPr="00046214">
        <w:rPr>
          <w:rFonts w:ascii="Times New Roman" w:hAnsi="Times New Roman" w:cs="Times New Roman"/>
          <w:sz w:val="28"/>
          <w:szCs w:val="28"/>
        </w:rPr>
        <w:t>способствовало активному росту их количества и укреплению сотрудничества с государством.</w:t>
      </w:r>
    </w:p>
    <w:p w14:paraId="2B0B144C" w14:textId="1829F95B"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Галера и Борцага отмечают, что отдельные элементы итальянской модели развития социального предпринимательства легли в основу законодательных норм ряда европейских стран, включая Португалию, Испанию и Францию</w:t>
      </w:r>
      <w:r w:rsidR="007B51D7" w:rsidRPr="007B51D7">
        <w:rPr>
          <w:rFonts w:ascii="Times New Roman" w:hAnsi="Times New Roman" w:cs="Times New Roman"/>
          <w:sz w:val="28"/>
          <w:szCs w:val="28"/>
        </w:rPr>
        <w:t xml:space="preserve"> </w:t>
      </w:r>
      <w:r w:rsidR="007B51D7" w:rsidRPr="00EA1A7A">
        <w:rPr>
          <w:rFonts w:ascii="Times New Roman" w:hAnsi="Times New Roman" w:cs="Times New Roman"/>
          <w:sz w:val="28"/>
          <w:szCs w:val="28"/>
        </w:rPr>
        <w:t>[</w:t>
      </w:r>
      <w:r w:rsidR="00894DE5" w:rsidRPr="000C5A5F">
        <w:rPr>
          <w:rFonts w:ascii="Times New Roman" w:hAnsi="Times New Roman" w:cs="Times New Roman"/>
          <w:sz w:val="28"/>
          <w:szCs w:val="28"/>
        </w:rPr>
        <w:t>98</w:t>
      </w:r>
      <w:r w:rsidR="007B51D7" w:rsidRPr="00EA1A7A">
        <w:rPr>
          <w:rFonts w:ascii="Times New Roman" w:hAnsi="Times New Roman" w:cs="Times New Roman"/>
          <w:sz w:val="28"/>
          <w:szCs w:val="28"/>
        </w:rPr>
        <w:t>]</w:t>
      </w:r>
      <w:r w:rsidRPr="00046214">
        <w:rPr>
          <w:rFonts w:ascii="Times New Roman" w:hAnsi="Times New Roman" w:cs="Times New Roman"/>
          <w:sz w:val="28"/>
          <w:szCs w:val="28"/>
        </w:rPr>
        <w:t>.</w:t>
      </w:r>
    </w:p>
    <w:p w14:paraId="63166C51" w14:textId="77777777" w:rsidR="000B4B2C"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 xml:space="preserve">В Португалии в 1998 году </w:t>
      </w:r>
      <w:r>
        <w:rPr>
          <w:rFonts w:ascii="Times New Roman" w:hAnsi="Times New Roman" w:cs="Times New Roman"/>
          <w:sz w:val="28"/>
          <w:szCs w:val="28"/>
        </w:rPr>
        <w:t xml:space="preserve">был </w:t>
      </w:r>
      <w:r w:rsidRPr="00046214">
        <w:rPr>
          <w:rFonts w:ascii="Times New Roman" w:hAnsi="Times New Roman" w:cs="Times New Roman"/>
          <w:sz w:val="28"/>
          <w:szCs w:val="28"/>
        </w:rPr>
        <w:t>принят закон, в котором закреплен статус кооперативов социальной солидарности. Их целями определены поддержка уязвимых групп (дети, молодежь, обездоленные люди, пожилые), семей и сообществ с целью их экономической интеграции; поддержка португальских эмигрантов в трудной ситуации; продвижение образовательной и трудовой интеграции социально уязвимых групп населения</w:t>
      </w:r>
      <w:r>
        <w:rPr>
          <w:rFonts w:ascii="Times New Roman" w:hAnsi="Times New Roman" w:cs="Times New Roman"/>
          <w:sz w:val="28"/>
          <w:szCs w:val="28"/>
        </w:rPr>
        <w:t>.</w:t>
      </w:r>
    </w:p>
    <w:p w14:paraId="6E464EEB" w14:textId="369B57A0"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 xml:space="preserve">Закон 1998 года разграничил постоянных членов – получателей предоставляемых услуг, льгот или вознаграждения, – от добровольных членов и доноров, не получающих вознаграждения. Добровольные члены не имеют права голоса и не могут избираться в правление, но могут участвовать в консультативных комитетах, называемых «общим советом». Кооперативы социальной солидарности, как определено в законе 1998 года, должны удовлетворять социальные потребности своих членов, их продвижение и </w:t>
      </w:r>
      <w:r w:rsidRPr="00046214">
        <w:rPr>
          <w:rFonts w:ascii="Times New Roman" w:hAnsi="Times New Roman" w:cs="Times New Roman"/>
          <w:sz w:val="28"/>
          <w:szCs w:val="28"/>
        </w:rPr>
        <w:lastRenderedPageBreak/>
        <w:t>интеграцию. Они также должны играть активную роль в социальной инклюзии, в том числе посредством реабилитации лиц с инвалидностью, поддержки пожилых и других уязвимых групп населения</w:t>
      </w:r>
      <w:r w:rsidRPr="00046214">
        <w:rPr>
          <w:rFonts w:ascii="Times New Roman" w:hAnsi="Times New Roman" w:cs="Times New Roman"/>
          <w:sz w:val="28"/>
          <w:szCs w:val="28"/>
          <w:lang w:val="kk-KZ"/>
        </w:rPr>
        <w:t xml:space="preserve"> </w:t>
      </w:r>
      <w:r w:rsidR="007B51D7" w:rsidRPr="007B51D7">
        <w:rPr>
          <w:rFonts w:ascii="Times New Roman" w:hAnsi="Times New Roman" w:cs="Times New Roman"/>
          <w:sz w:val="28"/>
          <w:szCs w:val="28"/>
        </w:rPr>
        <w:t>[</w:t>
      </w:r>
      <w:r w:rsidR="00894DE5" w:rsidRPr="00894DE5">
        <w:rPr>
          <w:rFonts w:ascii="Times New Roman" w:hAnsi="Times New Roman" w:cs="Times New Roman"/>
          <w:sz w:val="28"/>
          <w:szCs w:val="28"/>
        </w:rPr>
        <w:t>99</w:t>
      </w:r>
      <w:r w:rsidR="007B51D7" w:rsidRPr="007B51D7">
        <w:rPr>
          <w:rFonts w:ascii="Times New Roman" w:hAnsi="Times New Roman" w:cs="Times New Roman"/>
          <w:sz w:val="28"/>
          <w:szCs w:val="28"/>
        </w:rPr>
        <w:t>]</w:t>
      </w:r>
      <w:r w:rsidRPr="00046214">
        <w:rPr>
          <w:rFonts w:ascii="Times New Roman" w:hAnsi="Times New Roman" w:cs="Times New Roman"/>
          <w:sz w:val="28"/>
          <w:szCs w:val="28"/>
        </w:rPr>
        <w:t>.</w:t>
      </w:r>
    </w:p>
    <w:p w14:paraId="1A4E7201" w14:textId="75F0BAEB"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 xml:space="preserve">В Испании кооперативы социальной инициативы признаны национальным законом 1999 года. </w:t>
      </w:r>
      <w:r>
        <w:rPr>
          <w:rFonts w:ascii="Times New Roman" w:hAnsi="Times New Roman" w:cs="Times New Roman"/>
          <w:sz w:val="28"/>
          <w:szCs w:val="28"/>
        </w:rPr>
        <w:t>О</w:t>
      </w:r>
      <w:r w:rsidRPr="00046214">
        <w:rPr>
          <w:rFonts w:ascii="Times New Roman" w:hAnsi="Times New Roman" w:cs="Times New Roman"/>
          <w:sz w:val="28"/>
          <w:szCs w:val="28"/>
        </w:rPr>
        <w:t xml:space="preserve">собые правовые рамки на региональном уровне позволили признать </w:t>
      </w:r>
      <w:r>
        <w:rPr>
          <w:rFonts w:ascii="Times New Roman" w:hAnsi="Times New Roman" w:cs="Times New Roman"/>
          <w:sz w:val="28"/>
          <w:szCs w:val="28"/>
        </w:rPr>
        <w:t>кооперативы трудовой интеграции</w:t>
      </w:r>
      <w:r w:rsidR="007B51D7" w:rsidRPr="007B51D7">
        <w:rPr>
          <w:rFonts w:ascii="Times New Roman" w:hAnsi="Times New Roman" w:cs="Times New Roman"/>
          <w:sz w:val="28"/>
          <w:szCs w:val="28"/>
        </w:rPr>
        <w:t xml:space="preserve"> </w:t>
      </w:r>
      <w:r w:rsidRPr="00046214">
        <w:rPr>
          <w:rFonts w:ascii="Times New Roman" w:hAnsi="Times New Roman" w:cs="Times New Roman"/>
          <w:sz w:val="28"/>
          <w:szCs w:val="28"/>
        </w:rPr>
        <w:t>в 12 автономных регионах. Согласно закону 1999 года кооперативы социальной инициативы работают в сферах образования, социального обеспечения, здравоохранения и обеспечения занятости. Они могут оказывать услуги в интересах членов кооператива, не должны иметь целью получение прибыли и должны быть направлены на интеграцию социально уязвимых групп населения</w:t>
      </w:r>
      <w:r w:rsidRPr="00046214">
        <w:rPr>
          <w:rFonts w:ascii="Times New Roman" w:hAnsi="Times New Roman" w:cs="Times New Roman"/>
          <w:sz w:val="28"/>
          <w:szCs w:val="28"/>
          <w:lang w:val="kk-KZ"/>
        </w:rPr>
        <w:t xml:space="preserve"> </w:t>
      </w:r>
      <w:r w:rsidR="007B51D7" w:rsidRPr="007B51D7">
        <w:rPr>
          <w:rFonts w:ascii="Times New Roman" w:hAnsi="Times New Roman" w:cs="Times New Roman"/>
          <w:sz w:val="28"/>
          <w:szCs w:val="28"/>
        </w:rPr>
        <w:t>[</w:t>
      </w:r>
      <w:r w:rsidR="00894DE5" w:rsidRPr="00894DE5">
        <w:rPr>
          <w:rFonts w:ascii="Times New Roman" w:hAnsi="Times New Roman" w:cs="Times New Roman"/>
          <w:sz w:val="28"/>
          <w:szCs w:val="28"/>
        </w:rPr>
        <w:t>100</w:t>
      </w:r>
      <w:r w:rsidR="007B51D7" w:rsidRPr="007B51D7">
        <w:rPr>
          <w:rFonts w:ascii="Times New Roman" w:hAnsi="Times New Roman" w:cs="Times New Roman"/>
          <w:sz w:val="28"/>
          <w:szCs w:val="28"/>
        </w:rPr>
        <w:t>]</w:t>
      </w:r>
      <w:r w:rsidRPr="00046214">
        <w:rPr>
          <w:rFonts w:ascii="Times New Roman" w:hAnsi="Times New Roman" w:cs="Times New Roman"/>
          <w:sz w:val="28"/>
          <w:szCs w:val="28"/>
        </w:rPr>
        <w:t>.</w:t>
      </w:r>
    </w:p>
    <w:p w14:paraId="767EE465" w14:textId="5306598B"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Во Франции в 2001 году была законодательно предусмотрена новая кооперативная форма – кооперативное сообщество общих интересов. Данные организации получили законное пр</w:t>
      </w:r>
      <w:r>
        <w:rPr>
          <w:rFonts w:ascii="Times New Roman" w:hAnsi="Times New Roman" w:cs="Times New Roman"/>
          <w:sz w:val="28"/>
          <w:szCs w:val="28"/>
        </w:rPr>
        <w:t>аво пользоваться преимуществами</w:t>
      </w:r>
      <w:r w:rsidRPr="00046214">
        <w:rPr>
          <w:rFonts w:ascii="Times New Roman" w:hAnsi="Times New Roman" w:cs="Times New Roman"/>
          <w:sz w:val="28"/>
          <w:szCs w:val="28"/>
        </w:rPr>
        <w:t xml:space="preserve"> как ассоциаций (доступ к государственному финансированию), так и кооперативов (возможность заниматься коммерческой </w:t>
      </w:r>
      <w:r>
        <w:rPr>
          <w:rFonts w:ascii="Times New Roman" w:hAnsi="Times New Roman" w:cs="Times New Roman"/>
          <w:sz w:val="28"/>
          <w:szCs w:val="28"/>
        </w:rPr>
        <w:t>деятельностью).</w:t>
      </w:r>
      <w:r w:rsidR="00E6006F">
        <w:rPr>
          <w:rFonts w:ascii="Times New Roman" w:hAnsi="Times New Roman" w:cs="Times New Roman"/>
          <w:sz w:val="28"/>
          <w:szCs w:val="28"/>
        </w:rPr>
        <w:t xml:space="preserve"> </w:t>
      </w:r>
      <w:r w:rsidRPr="00046214">
        <w:rPr>
          <w:rFonts w:ascii="Times New Roman" w:hAnsi="Times New Roman" w:cs="Times New Roman"/>
          <w:sz w:val="28"/>
          <w:szCs w:val="28"/>
        </w:rPr>
        <w:t>Кроме того, была введена демократическая система управления, которая позволяет привлечь различные заинтересованные стороны (работник, пользователь, волонтер, финансовый спонсор) и гарантирует постоянство социальной цели предприятия. Согласно новому закону, любая ассоциация может быть признана кооперативным сообществом общих интересов без изменения юридической формы</w:t>
      </w:r>
      <w:r w:rsidR="00DD779D">
        <w:rPr>
          <w:rFonts w:ascii="Times New Roman" w:hAnsi="Times New Roman" w:cs="Times New Roman"/>
          <w:sz w:val="28"/>
          <w:szCs w:val="28"/>
        </w:rPr>
        <w:t xml:space="preserve"> </w:t>
      </w:r>
      <w:r w:rsidR="00DD779D" w:rsidRPr="00DD779D">
        <w:rPr>
          <w:rFonts w:ascii="Times New Roman" w:hAnsi="Times New Roman" w:cs="Times New Roman"/>
          <w:sz w:val="28"/>
          <w:szCs w:val="28"/>
        </w:rPr>
        <w:t>[</w:t>
      </w:r>
      <w:r w:rsidR="00894DE5" w:rsidRPr="00894DE5">
        <w:rPr>
          <w:rFonts w:ascii="Times New Roman" w:hAnsi="Times New Roman" w:cs="Times New Roman"/>
          <w:sz w:val="28"/>
          <w:szCs w:val="28"/>
        </w:rPr>
        <w:t>101</w:t>
      </w:r>
      <w:r w:rsidR="00DD779D" w:rsidRPr="00DD779D">
        <w:rPr>
          <w:rFonts w:ascii="Times New Roman" w:hAnsi="Times New Roman" w:cs="Times New Roman"/>
          <w:sz w:val="28"/>
          <w:szCs w:val="28"/>
        </w:rPr>
        <w:t>]</w:t>
      </w:r>
      <w:r w:rsidRPr="00046214">
        <w:rPr>
          <w:rFonts w:ascii="Times New Roman" w:hAnsi="Times New Roman" w:cs="Times New Roman"/>
          <w:sz w:val="28"/>
          <w:szCs w:val="28"/>
        </w:rPr>
        <w:t>.</w:t>
      </w:r>
    </w:p>
    <w:p w14:paraId="7D0CF6BE" w14:textId="77777777"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Тем не менее, в последнее время тренды в законодательном регулировании сдвинулись в сторону второго подхода посредством ослабления требований к социальным предприятиям как с точки зрения их организационных форм, так и сфер их деятельности.</w:t>
      </w:r>
    </w:p>
    <w:p w14:paraId="7562C132" w14:textId="63B3E279"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 xml:space="preserve">Впервые данная модель была принята в Бельгии, которая в отличие от итальянской модели, ввела в 1995 году понятие «компании с социальной целью» </w:t>
      </w:r>
      <w:r w:rsidR="00A0177A" w:rsidRPr="00EA1A7A">
        <w:rPr>
          <w:rFonts w:ascii="Times New Roman" w:hAnsi="Times New Roman" w:cs="Times New Roman"/>
          <w:sz w:val="28"/>
          <w:szCs w:val="28"/>
        </w:rPr>
        <w:t>[</w:t>
      </w:r>
      <w:r w:rsidR="00894DE5" w:rsidRPr="000C5A5F">
        <w:rPr>
          <w:rFonts w:ascii="Times New Roman" w:hAnsi="Times New Roman" w:cs="Times New Roman"/>
          <w:sz w:val="28"/>
          <w:szCs w:val="28"/>
        </w:rPr>
        <w:t>102</w:t>
      </w:r>
      <w:r w:rsidR="00A0177A" w:rsidRPr="00EA1A7A">
        <w:rPr>
          <w:rFonts w:ascii="Times New Roman" w:hAnsi="Times New Roman" w:cs="Times New Roman"/>
          <w:sz w:val="28"/>
          <w:szCs w:val="28"/>
        </w:rPr>
        <w:t>]</w:t>
      </w:r>
      <w:r w:rsidRPr="00046214">
        <w:rPr>
          <w:rFonts w:ascii="Times New Roman" w:hAnsi="Times New Roman" w:cs="Times New Roman"/>
          <w:sz w:val="28"/>
          <w:szCs w:val="28"/>
        </w:rPr>
        <w:t>.</w:t>
      </w:r>
      <w:r w:rsidR="00E6006F">
        <w:rPr>
          <w:rFonts w:ascii="Times New Roman" w:hAnsi="Times New Roman" w:cs="Times New Roman"/>
          <w:sz w:val="28"/>
          <w:szCs w:val="28"/>
        </w:rPr>
        <w:t xml:space="preserve"> </w:t>
      </w:r>
      <w:r w:rsidRPr="00046214">
        <w:rPr>
          <w:rFonts w:ascii="Times New Roman" w:hAnsi="Times New Roman" w:cs="Times New Roman"/>
          <w:sz w:val="28"/>
          <w:szCs w:val="28"/>
        </w:rPr>
        <w:t>Согласно бельгийскому законодательству компанией с социальной целью может быть признана любая коммерческая организация, соответствующая определенным критериям. В частности, деятельность организации должна иметь социальную миссию и не должна быть направлена на извлечение прибыли. Кроме того, организация должна ежегодно публиковать отчет о достижении ее социальной миссии, любой сотрудник должен иметь возможность стать учредителем через год работы в компании, а в случае ликвидации организации все излишки после погашения долгов должны быть направлены на поддержание социальной цели (излишки передаются другим компаниям с социальной целью).</w:t>
      </w:r>
    </w:p>
    <w:p w14:paraId="689A83D6" w14:textId="219E2AFF"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 xml:space="preserve">В Финляндии закон, касающийся деятельности социальных предприятий, был принят в 2004 году. Основная цель закона – вовлечение лиц с инвалидностью и других долгосрочно безработных категорий в трудовую деятельность. Согласно новому закону любое предприятие, независимо от правовой формы и формы собственности, может подать заявку на получение статуса социального предприятия при условии, что оно зарегистрировано в качестве субъекта предпринимательства в Министерстве торговли и коммерции, </w:t>
      </w:r>
      <w:r w:rsidRPr="00046214">
        <w:rPr>
          <w:rFonts w:ascii="Times New Roman" w:hAnsi="Times New Roman" w:cs="Times New Roman"/>
          <w:sz w:val="28"/>
          <w:szCs w:val="28"/>
        </w:rPr>
        <w:lastRenderedPageBreak/>
        <w:t>а также не менее 30% его сотрудников являются лицами с инвалидностью или долгосрочными безработными. В отличие от Бельгии и Италии финский закон не предполагает ограничение доли распределяемых доходов</w:t>
      </w:r>
      <w:r w:rsidR="00A0177A" w:rsidRPr="00A0177A">
        <w:rPr>
          <w:rFonts w:ascii="Times New Roman" w:hAnsi="Times New Roman" w:cs="Times New Roman"/>
          <w:sz w:val="28"/>
          <w:szCs w:val="28"/>
        </w:rPr>
        <w:t xml:space="preserve"> [</w:t>
      </w:r>
      <w:r w:rsidR="00894DE5" w:rsidRPr="00894DE5">
        <w:rPr>
          <w:rFonts w:ascii="Times New Roman" w:hAnsi="Times New Roman" w:cs="Times New Roman"/>
          <w:sz w:val="28"/>
          <w:szCs w:val="28"/>
        </w:rPr>
        <w:t>103</w:t>
      </w:r>
      <w:r w:rsidR="00A0177A" w:rsidRPr="00A0177A">
        <w:rPr>
          <w:rFonts w:ascii="Times New Roman" w:hAnsi="Times New Roman" w:cs="Times New Roman"/>
          <w:sz w:val="28"/>
          <w:szCs w:val="28"/>
        </w:rPr>
        <w:t>]</w:t>
      </w:r>
      <w:r w:rsidRPr="00046214">
        <w:rPr>
          <w:rFonts w:ascii="Times New Roman" w:hAnsi="Times New Roman" w:cs="Times New Roman"/>
          <w:sz w:val="28"/>
          <w:szCs w:val="28"/>
        </w:rPr>
        <w:t>.</w:t>
      </w:r>
    </w:p>
    <w:p w14:paraId="0AC09F82" w14:textId="77777777"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Аналогичный опыт регулирования социальных предприятий применила и Южная Корея. В Южной Корее в 2007 году были приняты Закон «О развитии социального предпринимательства» (далее – Закон) и соответствующий Указ Президента, где закреплены определение социального предпринимательства и критерии отнесения той или иной организации к субъектам социального предпринимательства. Согласно Закону, для признания социальным предприятием организация должна соответствовать следующим критериям:</w:t>
      </w:r>
    </w:p>
    <w:p w14:paraId="1AB3EDE2" w14:textId="77777777"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 иметь наемных оплачиваемых работников и заниматься предпринимательской деятельностью, такой как производство и продажа товаров и услуг;</w:t>
      </w:r>
    </w:p>
    <w:p w14:paraId="03B9BEA9" w14:textId="77777777"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 основной целью организации должна быть социальная, такая как улучшение качества жизни жителей сообщества путем предоставления социальных услуг или рабочих мест уязвимым слоям населения (детальные критерии предусмотрены в Указе Президента);</w:t>
      </w:r>
    </w:p>
    <w:p w14:paraId="07D41EC8" w14:textId="77777777"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 иметь органы принятия решений, в которых участвуют заинтересованные стороны, в том числе получатели услуг и сотрудники организации;</w:t>
      </w:r>
    </w:p>
    <w:p w14:paraId="6FAD99C6" w14:textId="77777777"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 доход, получаемый от предприним</w:t>
      </w:r>
      <w:r>
        <w:rPr>
          <w:rFonts w:ascii="Times New Roman" w:hAnsi="Times New Roman" w:cs="Times New Roman"/>
          <w:sz w:val="28"/>
          <w:szCs w:val="28"/>
        </w:rPr>
        <w:t xml:space="preserve">ательской деятельности, должен </w:t>
      </w:r>
      <w:r w:rsidRPr="00046214">
        <w:rPr>
          <w:rFonts w:ascii="Times New Roman" w:hAnsi="Times New Roman" w:cs="Times New Roman"/>
          <w:sz w:val="28"/>
          <w:szCs w:val="28"/>
        </w:rPr>
        <w:t>соответствовать или превышать стандарты, предусмотренные в Указе Президента;</w:t>
      </w:r>
    </w:p>
    <w:p w14:paraId="71F126D4" w14:textId="0D101585"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 не менее две трети прибыли должны быть направлены на социальные цели</w:t>
      </w:r>
      <w:r w:rsidR="00A0177A" w:rsidRPr="00A0177A">
        <w:rPr>
          <w:rFonts w:ascii="Times New Roman" w:hAnsi="Times New Roman" w:cs="Times New Roman"/>
          <w:sz w:val="28"/>
          <w:szCs w:val="28"/>
        </w:rPr>
        <w:t xml:space="preserve"> [</w:t>
      </w:r>
      <w:r w:rsidR="00894DE5" w:rsidRPr="00894DE5">
        <w:rPr>
          <w:rFonts w:ascii="Times New Roman" w:hAnsi="Times New Roman" w:cs="Times New Roman"/>
          <w:sz w:val="28"/>
          <w:szCs w:val="28"/>
        </w:rPr>
        <w:t>104</w:t>
      </w:r>
      <w:r w:rsidR="00A0177A" w:rsidRPr="00A0177A">
        <w:rPr>
          <w:rFonts w:ascii="Times New Roman" w:hAnsi="Times New Roman" w:cs="Times New Roman"/>
          <w:sz w:val="28"/>
          <w:szCs w:val="28"/>
        </w:rPr>
        <w:t>]</w:t>
      </w:r>
      <w:r w:rsidRPr="00046214">
        <w:rPr>
          <w:rFonts w:ascii="Times New Roman" w:hAnsi="Times New Roman" w:cs="Times New Roman"/>
          <w:sz w:val="28"/>
          <w:szCs w:val="28"/>
        </w:rPr>
        <w:t>.</w:t>
      </w:r>
    </w:p>
    <w:p w14:paraId="4B6B946B" w14:textId="7DE79222" w:rsidR="000B4B2C" w:rsidRPr="00046214"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В Российской Федерации, где закон, регулирующий социальное предпринимательство принят лишь в 2019 году, также не введены новые и не установлен конкретный перечень корпоративных форм, которые могут быть признаны социальными предприятиями. Единственным ограничением является то, что социальными предприятиями могут быть признаны только субъекты малого и среднего предпринимательства</w:t>
      </w:r>
      <w:r w:rsidR="00A0177A" w:rsidRPr="00A0177A">
        <w:rPr>
          <w:rFonts w:ascii="Times New Roman" w:hAnsi="Times New Roman" w:cs="Times New Roman"/>
          <w:sz w:val="28"/>
          <w:szCs w:val="28"/>
        </w:rPr>
        <w:t xml:space="preserve"> [</w:t>
      </w:r>
      <w:r w:rsidR="00894DE5" w:rsidRPr="00894DE5">
        <w:rPr>
          <w:rFonts w:ascii="Times New Roman" w:hAnsi="Times New Roman" w:cs="Times New Roman"/>
          <w:sz w:val="28"/>
          <w:szCs w:val="28"/>
        </w:rPr>
        <w:t>80</w:t>
      </w:r>
      <w:r w:rsidR="00A0177A" w:rsidRPr="00A0177A">
        <w:rPr>
          <w:rFonts w:ascii="Times New Roman" w:hAnsi="Times New Roman" w:cs="Times New Roman"/>
          <w:sz w:val="28"/>
          <w:szCs w:val="28"/>
        </w:rPr>
        <w:t>]</w:t>
      </w:r>
      <w:r w:rsidRPr="00046214">
        <w:rPr>
          <w:rFonts w:ascii="Times New Roman" w:hAnsi="Times New Roman" w:cs="Times New Roman"/>
          <w:sz w:val="28"/>
          <w:szCs w:val="28"/>
        </w:rPr>
        <w:t>.</w:t>
      </w:r>
    </w:p>
    <w:p w14:paraId="79299B05" w14:textId="6CBDCE41" w:rsidR="000B4B2C" w:rsidRPr="00A0177A" w:rsidRDefault="000B4B2C" w:rsidP="002A5BF7">
      <w:pPr>
        <w:pStyle w:val="a3"/>
        <w:ind w:firstLine="851"/>
        <w:jc w:val="both"/>
        <w:rPr>
          <w:rFonts w:ascii="Times New Roman" w:hAnsi="Times New Roman" w:cs="Times New Roman"/>
          <w:sz w:val="28"/>
          <w:szCs w:val="28"/>
        </w:rPr>
      </w:pPr>
      <w:r w:rsidRPr="00046214">
        <w:rPr>
          <w:rFonts w:ascii="Times New Roman" w:hAnsi="Times New Roman" w:cs="Times New Roman"/>
          <w:sz w:val="28"/>
          <w:szCs w:val="28"/>
        </w:rPr>
        <w:t>Следует также отметить, что и в самой Италии, которая изначально присваивала статус социального предприятия только кооперативам, последние реформы сферы социального предпринимательства значительно расширили сферы деятельности и сняли ограничения по организационно-правовым формам компаний, которые могут быть признаны социальными предприятиями</w:t>
      </w:r>
      <w:r w:rsidR="00A0177A">
        <w:rPr>
          <w:rFonts w:ascii="Times New Roman" w:hAnsi="Times New Roman" w:cs="Times New Roman"/>
          <w:sz w:val="28"/>
          <w:szCs w:val="28"/>
        </w:rPr>
        <w:br/>
      </w:r>
      <w:r w:rsidRPr="00046214">
        <w:rPr>
          <w:rFonts w:ascii="Times New Roman" w:hAnsi="Times New Roman" w:cs="Times New Roman"/>
          <w:sz w:val="28"/>
          <w:szCs w:val="28"/>
        </w:rPr>
        <w:t xml:space="preserve">(Таблица </w:t>
      </w:r>
      <w:r>
        <w:rPr>
          <w:rFonts w:ascii="Times New Roman" w:hAnsi="Times New Roman" w:cs="Times New Roman"/>
          <w:sz w:val="28"/>
          <w:szCs w:val="28"/>
        </w:rPr>
        <w:t>3</w:t>
      </w:r>
      <w:r w:rsidRPr="00046214">
        <w:rPr>
          <w:rFonts w:ascii="Times New Roman" w:hAnsi="Times New Roman" w:cs="Times New Roman"/>
          <w:sz w:val="28"/>
          <w:szCs w:val="28"/>
        </w:rPr>
        <w:t>)</w:t>
      </w:r>
      <w:r w:rsidR="00A0177A" w:rsidRPr="00A0177A">
        <w:rPr>
          <w:rFonts w:ascii="Times New Roman" w:hAnsi="Times New Roman" w:cs="Times New Roman"/>
          <w:sz w:val="28"/>
          <w:szCs w:val="28"/>
        </w:rPr>
        <w:t xml:space="preserve"> [</w:t>
      </w:r>
      <w:r w:rsidR="00894DE5" w:rsidRPr="00894DE5">
        <w:rPr>
          <w:rFonts w:ascii="Times New Roman" w:hAnsi="Times New Roman" w:cs="Times New Roman"/>
          <w:sz w:val="28"/>
          <w:szCs w:val="28"/>
        </w:rPr>
        <w:t>105</w:t>
      </w:r>
      <w:r w:rsidR="00A0177A" w:rsidRPr="00A0177A">
        <w:rPr>
          <w:rFonts w:ascii="Times New Roman" w:hAnsi="Times New Roman" w:cs="Times New Roman"/>
          <w:sz w:val="28"/>
          <w:szCs w:val="28"/>
        </w:rPr>
        <w:t xml:space="preserve">, </w:t>
      </w:r>
      <w:r w:rsidR="00894DE5" w:rsidRPr="00894DE5">
        <w:rPr>
          <w:rFonts w:ascii="Times New Roman" w:hAnsi="Times New Roman" w:cs="Times New Roman"/>
          <w:sz w:val="28"/>
          <w:szCs w:val="28"/>
        </w:rPr>
        <w:t>106</w:t>
      </w:r>
      <w:r w:rsidR="00A0177A" w:rsidRPr="00A0177A">
        <w:rPr>
          <w:rFonts w:ascii="Times New Roman" w:hAnsi="Times New Roman" w:cs="Times New Roman"/>
          <w:sz w:val="28"/>
          <w:szCs w:val="28"/>
        </w:rPr>
        <w:t>].</w:t>
      </w:r>
    </w:p>
    <w:p w14:paraId="4C2CF9F7" w14:textId="551120E6" w:rsidR="001365E0" w:rsidRDefault="001365E0">
      <w:pPr>
        <w:rPr>
          <w:rFonts w:ascii="Times New Roman" w:hAnsi="Times New Roman" w:cs="Times New Roman"/>
          <w:b/>
          <w:sz w:val="28"/>
          <w:szCs w:val="28"/>
        </w:rPr>
      </w:pPr>
      <w:r>
        <w:rPr>
          <w:rFonts w:ascii="Times New Roman" w:hAnsi="Times New Roman" w:cs="Times New Roman"/>
          <w:b/>
          <w:sz w:val="28"/>
          <w:szCs w:val="28"/>
        </w:rPr>
        <w:br w:type="page"/>
      </w:r>
    </w:p>
    <w:p w14:paraId="0D27E901" w14:textId="77777777" w:rsidR="000B4B2C" w:rsidRPr="00046214" w:rsidRDefault="000B4B2C" w:rsidP="000B4B2C">
      <w:pPr>
        <w:pStyle w:val="a3"/>
        <w:jc w:val="center"/>
        <w:rPr>
          <w:rFonts w:ascii="Times New Roman" w:hAnsi="Times New Roman" w:cs="Times New Roman"/>
          <w:b/>
          <w:sz w:val="28"/>
          <w:szCs w:val="28"/>
        </w:rPr>
      </w:pPr>
    </w:p>
    <w:p w14:paraId="747E48FA" w14:textId="46163EED" w:rsidR="000B4B2C" w:rsidRPr="00A0177A" w:rsidRDefault="000B4B2C" w:rsidP="000B4B2C">
      <w:pPr>
        <w:pStyle w:val="a3"/>
        <w:jc w:val="center"/>
        <w:rPr>
          <w:rFonts w:ascii="Times New Roman" w:hAnsi="Times New Roman" w:cs="Times New Roman"/>
          <w:bCs/>
          <w:sz w:val="28"/>
          <w:szCs w:val="28"/>
        </w:rPr>
      </w:pPr>
      <w:r w:rsidRPr="00A0177A">
        <w:rPr>
          <w:rFonts w:ascii="Times New Roman" w:hAnsi="Times New Roman" w:cs="Times New Roman"/>
          <w:bCs/>
          <w:sz w:val="28"/>
          <w:szCs w:val="28"/>
        </w:rPr>
        <w:t>Таблица 3</w:t>
      </w:r>
      <w:r w:rsidR="00A0177A" w:rsidRPr="00A0177A">
        <w:rPr>
          <w:rFonts w:ascii="Times New Roman" w:hAnsi="Times New Roman" w:cs="Times New Roman"/>
          <w:bCs/>
          <w:sz w:val="28"/>
          <w:szCs w:val="28"/>
        </w:rPr>
        <w:t xml:space="preserve"> –</w:t>
      </w:r>
      <w:r w:rsidRPr="00A0177A">
        <w:rPr>
          <w:rFonts w:ascii="Times New Roman" w:hAnsi="Times New Roman" w:cs="Times New Roman"/>
          <w:bCs/>
          <w:sz w:val="28"/>
          <w:szCs w:val="28"/>
        </w:rPr>
        <w:t xml:space="preserve"> Обзор правовых реформ</w:t>
      </w:r>
      <w:r w:rsidRPr="00A0177A">
        <w:rPr>
          <w:rFonts w:ascii="Times New Roman" w:hAnsi="Times New Roman" w:cs="Times New Roman"/>
          <w:bCs/>
          <w:sz w:val="28"/>
          <w:szCs w:val="28"/>
        </w:rPr>
        <w:br/>
        <w:t>социального предпринимательства в Италии</w:t>
      </w:r>
    </w:p>
    <w:p w14:paraId="2BC28D44" w14:textId="77777777" w:rsidR="000B4B2C" w:rsidRPr="00046214" w:rsidRDefault="000B4B2C" w:rsidP="000B4B2C">
      <w:pPr>
        <w:pStyle w:val="a3"/>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1271"/>
        <w:gridCol w:w="4253"/>
        <w:gridCol w:w="4110"/>
      </w:tblGrid>
      <w:tr w:rsidR="000B4B2C" w:rsidRPr="00094E30" w14:paraId="7FA4CA8C" w14:textId="77777777" w:rsidTr="000B4B2C">
        <w:trPr>
          <w:trHeight w:val="232"/>
        </w:trPr>
        <w:tc>
          <w:tcPr>
            <w:tcW w:w="1271" w:type="dxa"/>
          </w:tcPr>
          <w:p w14:paraId="61B239A6" w14:textId="77777777" w:rsidR="000B4B2C" w:rsidRPr="00094E30" w:rsidRDefault="000B4B2C" w:rsidP="000B4B2C">
            <w:pPr>
              <w:pStyle w:val="a3"/>
              <w:jc w:val="center"/>
              <w:rPr>
                <w:rFonts w:ascii="Times New Roman" w:hAnsi="Times New Roman" w:cs="Times New Roman"/>
                <w:b/>
                <w:sz w:val="28"/>
                <w:szCs w:val="28"/>
              </w:rPr>
            </w:pPr>
            <w:r w:rsidRPr="00094E30">
              <w:rPr>
                <w:rFonts w:ascii="Times New Roman" w:hAnsi="Times New Roman" w:cs="Times New Roman"/>
                <w:b/>
                <w:sz w:val="28"/>
                <w:szCs w:val="28"/>
              </w:rPr>
              <w:t>Год</w:t>
            </w:r>
          </w:p>
        </w:tc>
        <w:tc>
          <w:tcPr>
            <w:tcW w:w="4253" w:type="dxa"/>
          </w:tcPr>
          <w:p w14:paraId="6756C704" w14:textId="77777777" w:rsidR="000B4B2C" w:rsidRDefault="000B4B2C" w:rsidP="000B4B2C">
            <w:pPr>
              <w:pStyle w:val="a3"/>
              <w:jc w:val="center"/>
              <w:rPr>
                <w:rFonts w:ascii="Times New Roman" w:hAnsi="Times New Roman" w:cs="Times New Roman"/>
                <w:b/>
                <w:sz w:val="28"/>
                <w:szCs w:val="28"/>
              </w:rPr>
            </w:pPr>
            <w:r w:rsidRPr="00094E30">
              <w:rPr>
                <w:rFonts w:ascii="Times New Roman" w:hAnsi="Times New Roman" w:cs="Times New Roman"/>
                <w:b/>
                <w:sz w:val="28"/>
                <w:szCs w:val="28"/>
              </w:rPr>
              <w:t>Новеллы</w:t>
            </w:r>
          </w:p>
          <w:p w14:paraId="0D5A8E3E" w14:textId="11222E4C" w:rsidR="009346F1" w:rsidRPr="00094E30" w:rsidRDefault="009346F1" w:rsidP="000B4B2C">
            <w:pPr>
              <w:pStyle w:val="a3"/>
              <w:jc w:val="center"/>
              <w:rPr>
                <w:rFonts w:ascii="Times New Roman" w:hAnsi="Times New Roman" w:cs="Times New Roman"/>
                <w:b/>
                <w:sz w:val="28"/>
                <w:szCs w:val="28"/>
              </w:rPr>
            </w:pPr>
          </w:p>
        </w:tc>
        <w:tc>
          <w:tcPr>
            <w:tcW w:w="4110" w:type="dxa"/>
          </w:tcPr>
          <w:p w14:paraId="660F9A71" w14:textId="77777777" w:rsidR="000B4B2C" w:rsidRPr="00094E30" w:rsidRDefault="000B4B2C" w:rsidP="000B4B2C">
            <w:pPr>
              <w:pStyle w:val="a3"/>
              <w:jc w:val="center"/>
              <w:rPr>
                <w:rFonts w:ascii="Times New Roman" w:hAnsi="Times New Roman" w:cs="Times New Roman"/>
                <w:b/>
                <w:sz w:val="28"/>
                <w:szCs w:val="28"/>
              </w:rPr>
            </w:pPr>
            <w:r w:rsidRPr="00094E30">
              <w:rPr>
                <w:rFonts w:ascii="Times New Roman" w:hAnsi="Times New Roman" w:cs="Times New Roman"/>
                <w:b/>
                <w:sz w:val="28"/>
                <w:szCs w:val="28"/>
              </w:rPr>
              <w:t>Результаты</w:t>
            </w:r>
          </w:p>
        </w:tc>
      </w:tr>
      <w:tr w:rsidR="000B4B2C" w:rsidRPr="00094E30" w14:paraId="414FAB06" w14:textId="77777777" w:rsidTr="000B4B2C">
        <w:trPr>
          <w:trHeight w:val="698"/>
        </w:trPr>
        <w:tc>
          <w:tcPr>
            <w:tcW w:w="1271" w:type="dxa"/>
          </w:tcPr>
          <w:p w14:paraId="6FFB5378" w14:textId="77777777" w:rsidR="000B4B2C" w:rsidRPr="00094E30" w:rsidRDefault="000B4B2C" w:rsidP="000B4B2C">
            <w:pPr>
              <w:pStyle w:val="a3"/>
              <w:jc w:val="center"/>
              <w:rPr>
                <w:rFonts w:ascii="Times New Roman" w:hAnsi="Times New Roman" w:cs="Times New Roman"/>
                <w:sz w:val="28"/>
                <w:szCs w:val="28"/>
              </w:rPr>
            </w:pPr>
            <w:r w:rsidRPr="00094E30">
              <w:rPr>
                <w:rFonts w:ascii="Times New Roman" w:hAnsi="Times New Roman" w:cs="Times New Roman"/>
                <w:sz w:val="28"/>
                <w:szCs w:val="28"/>
              </w:rPr>
              <w:t>2005</w:t>
            </w:r>
          </w:p>
        </w:tc>
        <w:tc>
          <w:tcPr>
            <w:tcW w:w="4253" w:type="dxa"/>
          </w:tcPr>
          <w:p w14:paraId="17BE111E" w14:textId="77777777" w:rsidR="000B4B2C" w:rsidRPr="00094E30" w:rsidRDefault="000B4B2C" w:rsidP="000B4B2C">
            <w:pPr>
              <w:pStyle w:val="a3"/>
              <w:ind w:firstLine="424"/>
              <w:jc w:val="both"/>
              <w:rPr>
                <w:rFonts w:ascii="Times New Roman" w:hAnsi="Times New Roman" w:cs="Times New Roman"/>
                <w:sz w:val="28"/>
                <w:szCs w:val="28"/>
              </w:rPr>
            </w:pPr>
            <w:r w:rsidRPr="00094E30">
              <w:rPr>
                <w:rFonts w:ascii="Times New Roman" w:hAnsi="Times New Roman" w:cs="Times New Roman"/>
                <w:sz w:val="28"/>
                <w:szCs w:val="28"/>
              </w:rPr>
              <w:t xml:space="preserve">Расширены организационно-правовые формы и сферы деятельности социальных предприятий. </w:t>
            </w:r>
          </w:p>
          <w:p w14:paraId="71A35C60" w14:textId="77777777" w:rsidR="000B4B2C" w:rsidRPr="00094E30" w:rsidRDefault="000B4B2C" w:rsidP="000B4B2C">
            <w:pPr>
              <w:pStyle w:val="a3"/>
              <w:ind w:firstLine="424"/>
              <w:jc w:val="both"/>
              <w:rPr>
                <w:rFonts w:ascii="Times New Roman" w:hAnsi="Times New Roman" w:cs="Times New Roman"/>
                <w:sz w:val="28"/>
                <w:szCs w:val="28"/>
              </w:rPr>
            </w:pPr>
            <w:r w:rsidRPr="00094E30">
              <w:rPr>
                <w:rFonts w:ascii="Times New Roman" w:hAnsi="Times New Roman" w:cs="Times New Roman"/>
                <w:sz w:val="28"/>
                <w:szCs w:val="28"/>
              </w:rPr>
              <w:t>Теперь социальным предприятием может быть признана любая организация вне зависимости от формы регистрации, соответствующая следующим критериям:</w:t>
            </w:r>
          </w:p>
          <w:p w14:paraId="231BBCB9" w14:textId="77777777" w:rsidR="000B4B2C" w:rsidRPr="00094E30" w:rsidRDefault="000B4B2C" w:rsidP="000B4B2C">
            <w:pPr>
              <w:pStyle w:val="a3"/>
              <w:ind w:firstLine="424"/>
              <w:jc w:val="both"/>
              <w:rPr>
                <w:rFonts w:ascii="Times New Roman" w:hAnsi="Times New Roman" w:cs="Times New Roman"/>
                <w:sz w:val="28"/>
                <w:szCs w:val="28"/>
              </w:rPr>
            </w:pPr>
            <w:r w:rsidRPr="00094E30">
              <w:rPr>
                <w:rFonts w:ascii="Times New Roman" w:hAnsi="Times New Roman" w:cs="Times New Roman"/>
                <w:sz w:val="28"/>
                <w:szCs w:val="28"/>
              </w:rPr>
              <w:t>- частная форма собственности;</w:t>
            </w:r>
          </w:p>
          <w:p w14:paraId="7A23C3C5" w14:textId="77777777" w:rsidR="000B4B2C" w:rsidRPr="00094E30" w:rsidRDefault="000B4B2C" w:rsidP="000B4B2C">
            <w:pPr>
              <w:pStyle w:val="a3"/>
              <w:ind w:firstLine="424"/>
              <w:jc w:val="both"/>
              <w:rPr>
                <w:rFonts w:ascii="Times New Roman" w:hAnsi="Times New Roman" w:cs="Times New Roman"/>
                <w:sz w:val="28"/>
                <w:szCs w:val="28"/>
              </w:rPr>
            </w:pPr>
            <w:r w:rsidRPr="00094E30">
              <w:rPr>
                <w:rFonts w:ascii="Times New Roman" w:hAnsi="Times New Roman" w:cs="Times New Roman"/>
                <w:sz w:val="28"/>
                <w:szCs w:val="28"/>
              </w:rPr>
              <w:t xml:space="preserve">- работает в определенных отраслях </w:t>
            </w:r>
            <w:r w:rsidRPr="00094E30">
              <w:rPr>
                <w:rFonts w:ascii="Times New Roman" w:hAnsi="Times New Roman" w:cs="Times New Roman"/>
                <w:i/>
                <w:sz w:val="28"/>
                <w:szCs w:val="28"/>
              </w:rPr>
              <w:t>(социальное обеспечение и услуги, здравоохранение, образование, экология, развитие культурного наследия, социальный туризм, культурные услуги, дополнительное (внеклассное) образование, обеспечение занятости и поддержка социальных предприятий)</w:t>
            </w:r>
            <w:r w:rsidRPr="00094E30">
              <w:rPr>
                <w:rFonts w:ascii="Times New Roman" w:hAnsi="Times New Roman" w:cs="Times New Roman"/>
                <w:sz w:val="28"/>
                <w:szCs w:val="28"/>
              </w:rPr>
              <w:t xml:space="preserve"> с целью создания пользы для общества, а не для максимизации прибыли;</w:t>
            </w:r>
          </w:p>
          <w:p w14:paraId="491A501B" w14:textId="77777777" w:rsidR="000B4B2C" w:rsidRPr="00094E30" w:rsidRDefault="000B4B2C" w:rsidP="000B4B2C">
            <w:pPr>
              <w:pStyle w:val="a3"/>
              <w:ind w:firstLine="459"/>
              <w:jc w:val="both"/>
              <w:rPr>
                <w:rFonts w:ascii="Times New Roman" w:hAnsi="Times New Roman" w:cs="Times New Roman"/>
                <w:sz w:val="28"/>
                <w:szCs w:val="28"/>
              </w:rPr>
            </w:pPr>
            <w:r w:rsidRPr="00094E30">
              <w:rPr>
                <w:rFonts w:ascii="Times New Roman" w:hAnsi="Times New Roman" w:cs="Times New Roman"/>
                <w:sz w:val="28"/>
                <w:szCs w:val="28"/>
              </w:rPr>
              <w:t>- не менее 70% дохода генерируется за счет предпринимательской деятельности;</w:t>
            </w:r>
          </w:p>
          <w:p w14:paraId="117FF93F" w14:textId="77777777" w:rsidR="000B4B2C" w:rsidRPr="00094E30" w:rsidRDefault="000B4B2C" w:rsidP="000B4B2C">
            <w:pPr>
              <w:pStyle w:val="a3"/>
              <w:ind w:firstLine="459"/>
              <w:jc w:val="both"/>
              <w:rPr>
                <w:rFonts w:ascii="Times New Roman" w:hAnsi="Times New Roman" w:cs="Times New Roman"/>
                <w:sz w:val="28"/>
                <w:szCs w:val="28"/>
              </w:rPr>
            </w:pPr>
            <w:r w:rsidRPr="00094E30">
              <w:rPr>
                <w:rFonts w:ascii="Times New Roman" w:hAnsi="Times New Roman" w:cs="Times New Roman"/>
                <w:sz w:val="28"/>
                <w:szCs w:val="28"/>
              </w:rPr>
              <w:t>- прибыль не может быть распределена между собственниками или участниками организации: все доходы должны реинвестироваться в достижение основной цели;</w:t>
            </w:r>
          </w:p>
          <w:p w14:paraId="7589ACC4" w14:textId="77777777" w:rsidR="000B4B2C" w:rsidRPr="00094E30" w:rsidRDefault="000B4B2C" w:rsidP="000B4B2C">
            <w:pPr>
              <w:pStyle w:val="a3"/>
              <w:ind w:firstLine="459"/>
              <w:jc w:val="both"/>
              <w:rPr>
                <w:rFonts w:ascii="Times New Roman" w:hAnsi="Times New Roman" w:cs="Times New Roman"/>
                <w:sz w:val="28"/>
                <w:szCs w:val="28"/>
              </w:rPr>
            </w:pPr>
            <w:r w:rsidRPr="00094E30">
              <w:rPr>
                <w:rFonts w:ascii="Times New Roman" w:hAnsi="Times New Roman" w:cs="Times New Roman"/>
                <w:sz w:val="28"/>
                <w:szCs w:val="28"/>
              </w:rPr>
              <w:t xml:space="preserve">- зарегистрирована в разделе «Социальные предприятия» </w:t>
            </w:r>
            <w:r w:rsidRPr="00094E30">
              <w:rPr>
                <w:rFonts w:ascii="Times New Roman" w:hAnsi="Times New Roman" w:cs="Times New Roman"/>
                <w:sz w:val="28"/>
                <w:szCs w:val="28"/>
              </w:rPr>
              <w:lastRenderedPageBreak/>
              <w:t>бизнес-регистра Торговой палаты;</w:t>
            </w:r>
          </w:p>
          <w:p w14:paraId="1B875002" w14:textId="77777777" w:rsidR="000B4B2C" w:rsidRDefault="000B4B2C" w:rsidP="000B4B2C">
            <w:pPr>
              <w:pStyle w:val="a3"/>
              <w:ind w:firstLine="459"/>
              <w:jc w:val="both"/>
              <w:rPr>
                <w:rFonts w:ascii="Times New Roman" w:hAnsi="Times New Roman" w:cs="Times New Roman"/>
                <w:sz w:val="28"/>
                <w:szCs w:val="28"/>
              </w:rPr>
            </w:pPr>
            <w:r w:rsidRPr="00094E30">
              <w:rPr>
                <w:rFonts w:ascii="Times New Roman" w:hAnsi="Times New Roman" w:cs="Times New Roman"/>
                <w:sz w:val="28"/>
                <w:szCs w:val="28"/>
              </w:rPr>
              <w:t>- публикует отчеты по финансовым и социальным показателям.</w:t>
            </w:r>
          </w:p>
          <w:p w14:paraId="3DB5D4F6" w14:textId="071DC125" w:rsidR="009346F1" w:rsidRPr="00094E30" w:rsidRDefault="009346F1" w:rsidP="000B4B2C">
            <w:pPr>
              <w:pStyle w:val="a3"/>
              <w:ind w:firstLine="459"/>
              <w:jc w:val="both"/>
              <w:rPr>
                <w:rFonts w:ascii="Times New Roman" w:hAnsi="Times New Roman" w:cs="Times New Roman"/>
                <w:sz w:val="28"/>
                <w:szCs w:val="28"/>
              </w:rPr>
            </w:pPr>
          </w:p>
        </w:tc>
        <w:tc>
          <w:tcPr>
            <w:tcW w:w="4110" w:type="dxa"/>
          </w:tcPr>
          <w:p w14:paraId="03B7C1A7" w14:textId="77777777" w:rsidR="000B4B2C" w:rsidRPr="00094E30" w:rsidRDefault="000B4B2C" w:rsidP="000B4B2C">
            <w:pPr>
              <w:pStyle w:val="a3"/>
              <w:ind w:firstLine="413"/>
              <w:jc w:val="both"/>
              <w:rPr>
                <w:rFonts w:ascii="Times New Roman" w:hAnsi="Times New Roman" w:cs="Times New Roman"/>
                <w:sz w:val="28"/>
                <w:szCs w:val="28"/>
              </w:rPr>
            </w:pPr>
            <w:r w:rsidRPr="00094E30">
              <w:rPr>
                <w:rFonts w:ascii="Times New Roman" w:hAnsi="Times New Roman" w:cs="Times New Roman"/>
                <w:sz w:val="28"/>
                <w:szCs w:val="28"/>
              </w:rPr>
              <w:lastRenderedPageBreak/>
              <w:t>Закон 2005 года встретил сопротивление со стороны соответствующих организаций в связи с рядом причин:</w:t>
            </w:r>
          </w:p>
          <w:p w14:paraId="3B8CE6CE" w14:textId="77777777" w:rsidR="000B4B2C" w:rsidRPr="00094E30" w:rsidRDefault="000B4B2C" w:rsidP="000B4B2C">
            <w:pPr>
              <w:pStyle w:val="a3"/>
              <w:ind w:firstLine="413"/>
              <w:jc w:val="both"/>
              <w:rPr>
                <w:rFonts w:ascii="Times New Roman" w:hAnsi="Times New Roman" w:cs="Times New Roman"/>
                <w:sz w:val="28"/>
                <w:szCs w:val="28"/>
              </w:rPr>
            </w:pPr>
            <w:r w:rsidRPr="00094E30">
              <w:rPr>
                <w:rFonts w:ascii="Times New Roman" w:hAnsi="Times New Roman" w:cs="Times New Roman"/>
                <w:sz w:val="28"/>
                <w:szCs w:val="28"/>
              </w:rPr>
              <w:t>- увеличились расходы для ассоциаций и фондов, желающих зарегистрироваться в качестве социальных предприятий;</w:t>
            </w:r>
          </w:p>
          <w:p w14:paraId="277F3D16" w14:textId="77777777" w:rsidR="000B4B2C" w:rsidRPr="00094E30" w:rsidRDefault="000B4B2C" w:rsidP="000B4B2C">
            <w:pPr>
              <w:pStyle w:val="a3"/>
              <w:ind w:firstLine="413"/>
              <w:jc w:val="both"/>
              <w:rPr>
                <w:rFonts w:ascii="Times New Roman" w:hAnsi="Times New Roman" w:cs="Times New Roman"/>
                <w:sz w:val="28"/>
                <w:szCs w:val="28"/>
              </w:rPr>
            </w:pPr>
            <w:r w:rsidRPr="00094E30">
              <w:rPr>
                <w:rFonts w:ascii="Times New Roman" w:hAnsi="Times New Roman" w:cs="Times New Roman"/>
                <w:sz w:val="28"/>
                <w:szCs w:val="28"/>
              </w:rPr>
              <w:t>- не были предусмотрены достаточные меры государственной поддержки;</w:t>
            </w:r>
          </w:p>
          <w:p w14:paraId="57573D12" w14:textId="77777777" w:rsidR="000B4B2C" w:rsidRPr="00094E30" w:rsidRDefault="000B4B2C" w:rsidP="000B4B2C">
            <w:pPr>
              <w:pStyle w:val="a3"/>
              <w:ind w:firstLine="413"/>
              <w:jc w:val="both"/>
              <w:rPr>
                <w:rFonts w:ascii="Times New Roman" w:hAnsi="Times New Roman" w:cs="Times New Roman"/>
                <w:i/>
                <w:sz w:val="28"/>
                <w:szCs w:val="28"/>
              </w:rPr>
            </w:pPr>
            <w:r w:rsidRPr="00094E30">
              <w:rPr>
                <w:rFonts w:ascii="Times New Roman" w:hAnsi="Times New Roman" w:cs="Times New Roman"/>
                <w:sz w:val="28"/>
                <w:szCs w:val="28"/>
              </w:rPr>
              <w:t>- статус социального предприятия не присваивался автоматически: организации должны были регистрироваться самостоятельно, что накладывало на них дополнительную нагрузку в связи с необходимостью приведения деятельности в соответствие с нормами закона и публикации дополнительных отчетов [3]</w:t>
            </w:r>
            <w:r w:rsidRPr="00094E30">
              <w:rPr>
                <w:rFonts w:ascii="Times New Roman" w:hAnsi="Times New Roman" w:cs="Times New Roman"/>
                <w:i/>
                <w:sz w:val="28"/>
                <w:szCs w:val="28"/>
              </w:rPr>
              <w:t>.</w:t>
            </w:r>
          </w:p>
          <w:p w14:paraId="48CED1B3" w14:textId="77777777" w:rsidR="000B4B2C" w:rsidRPr="00094E30" w:rsidRDefault="000B4B2C" w:rsidP="000B4B2C">
            <w:pPr>
              <w:pStyle w:val="a3"/>
              <w:ind w:firstLine="413"/>
              <w:jc w:val="both"/>
              <w:rPr>
                <w:rFonts w:ascii="Times New Roman" w:hAnsi="Times New Roman" w:cs="Times New Roman"/>
                <w:sz w:val="28"/>
                <w:szCs w:val="28"/>
              </w:rPr>
            </w:pPr>
            <w:r w:rsidRPr="00094E30">
              <w:rPr>
                <w:rFonts w:ascii="Times New Roman" w:hAnsi="Times New Roman" w:cs="Times New Roman"/>
                <w:sz w:val="28"/>
                <w:szCs w:val="28"/>
              </w:rPr>
              <w:t>В результате, согласно данным Европейской комиссии, представленным в страновом обзоре социальных предприятий Италии [4], несмотря на рост количества организаций, фактически являющихся социальными и соответствующих всем критериям, число зарегистрированных социальных предприятий оставалось относительно низким.</w:t>
            </w:r>
          </w:p>
        </w:tc>
      </w:tr>
      <w:tr w:rsidR="000B4B2C" w:rsidRPr="00094E30" w14:paraId="5AAE5FB4" w14:textId="77777777" w:rsidTr="000B4B2C">
        <w:trPr>
          <w:trHeight w:val="271"/>
        </w:trPr>
        <w:tc>
          <w:tcPr>
            <w:tcW w:w="1271" w:type="dxa"/>
          </w:tcPr>
          <w:p w14:paraId="2860EDB5" w14:textId="77777777" w:rsidR="000B4B2C" w:rsidRPr="00094E30" w:rsidRDefault="000B4B2C" w:rsidP="000B4B2C">
            <w:pPr>
              <w:pStyle w:val="a3"/>
              <w:jc w:val="center"/>
              <w:rPr>
                <w:rFonts w:ascii="Times New Roman" w:hAnsi="Times New Roman" w:cs="Times New Roman"/>
                <w:sz w:val="28"/>
                <w:szCs w:val="28"/>
              </w:rPr>
            </w:pPr>
            <w:r w:rsidRPr="00094E30">
              <w:rPr>
                <w:rFonts w:ascii="Times New Roman" w:hAnsi="Times New Roman" w:cs="Times New Roman"/>
                <w:sz w:val="28"/>
                <w:szCs w:val="28"/>
              </w:rPr>
              <w:t>2016</w:t>
            </w:r>
          </w:p>
        </w:tc>
        <w:tc>
          <w:tcPr>
            <w:tcW w:w="4253" w:type="dxa"/>
          </w:tcPr>
          <w:p w14:paraId="298BFB24" w14:textId="77777777" w:rsidR="000B4B2C" w:rsidRPr="00094E30" w:rsidRDefault="000B4B2C" w:rsidP="000B4B2C">
            <w:pPr>
              <w:pStyle w:val="a3"/>
              <w:ind w:firstLine="459"/>
              <w:jc w:val="both"/>
              <w:rPr>
                <w:rFonts w:ascii="Times New Roman" w:hAnsi="Times New Roman" w:cs="Times New Roman"/>
                <w:sz w:val="28"/>
                <w:szCs w:val="28"/>
              </w:rPr>
            </w:pPr>
            <w:r w:rsidRPr="00094E30">
              <w:rPr>
                <w:rFonts w:ascii="Times New Roman" w:hAnsi="Times New Roman" w:cs="Times New Roman"/>
                <w:sz w:val="28"/>
                <w:szCs w:val="28"/>
              </w:rPr>
              <w:t>Разграничены организации «третьего сектора» и некоммерческие организации.</w:t>
            </w:r>
          </w:p>
          <w:p w14:paraId="7A2E6B5E" w14:textId="77777777" w:rsidR="000B4B2C" w:rsidRPr="00094E30" w:rsidRDefault="000B4B2C" w:rsidP="000B4B2C">
            <w:pPr>
              <w:pStyle w:val="a3"/>
              <w:ind w:firstLine="459"/>
              <w:jc w:val="both"/>
              <w:rPr>
                <w:rFonts w:ascii="Times New Roman" w:hAnsi="Times New Roman" w:cs="Times New Roman"/>
                <w:sz w:val="28"/>
                <w:szCs w:val="28"/>
              </w:rPr>
            </w:pPr>
            <w:r w:rsidRPr="00094E30">
              <w:rPr>
                <w:rFonts w:ascii="Times New Roman" w:hAnsi="Times New Roman" w:cs="Times New Roman"/>
                <w:sz w:val="28"/>
                <w:szCs w:val="28"/>
              </w:rPr>
              <w:t xml:space="preserve">Под «третьим сектором» теперь имеются ввиду частные организации, преследующие гражданские и социальные цели и не ориентированные на получение прибыли </w:t>
            </w:r>
            <w:r w:rsidRPr="00094E30">
              <w:rPr>
                <w:rFonts w:ascii="Times New Roman" w:hAnsi="Times New Roman" w:cs="Times New Roman"/>
                <w:i/>
                <w:sz w:val="28"/>
                <w:szCs w:val="28"/>
              </w:rPr>
              <w:t>(волонтерские и филантропические организации, социальные предприятия и кооперативы, общества взаимопомощи)</w:t>
            </w:r>
            <w:r w:rsidRPr="00094E30">
              <w:rPr>
                <w:rFonts w:ascii="Times New Roman" w:hAnsi="Times New Roman" w:cs="Times New Roman"/>
                <w:sz w:val="28"/>
                <w:szCs w:val="28"/>
              </w:rPr>
              <w:t>, тогда как некоммерческими организациями также могут являться политические партии, торговые союзы, профсоюзы и отраслевые ассоциации.</w:t>
            </w:r>
          </w:p>
        </w:tc>
        <w:tc>
          <w:tcPr>
            <w:tcW w:w="4110" w:type="dxa"/>
          </w:tcPr>
          <w:p w14:paraId="61D9E670" w14:textId="77777777" w:rsidR="000B4B2C" w:rsidRPr="00094E30" w:rsidRDefault="000B4B2C" w:rsidP="000B4B2C">
            <w:pPr>
              <w:pStyle w:val="a3"/>
              <w:ind w:firstLine="459"/>
              <w:jc w:val="both"/>
              <w:rPr>
                <w:rFonts w:ascii="Times New Roman" w:hAnsi="Times New Roman" w:cs="Times New Roman"/>
                <w:sz w:val="28"/>
                <w:szCs w:val="28"/>
              </w:rPr>
            </w:pPr>
            <w:r w:rsidRPr="00094E30">
              <w:rPr>
                <w:rFonts w:ascii="Times New Roman" w:hAnsi="Times New Roman" w:cs="Times New Roman"/>
                <w:sz w:val="28"/>
                <w:szCs w:val="28"/>
              </w:rPr>
              <w:t>Устранены ключевые барьеры для социальных предприятий:</w:t>
            </w:r>
          </w:p>
          <w:p w14:paraId="7F6A4919" w14:textId="77777777" w:rsidR="000B4B2C" w:rsidRPr="00094E30" w:rsidRDefault="000B4B2C" w:rsidP="000B4B2C">
            <w:pPr>
              <w:pStyle w:val="a3"/>
              <w:ind w:firstLine="459"/>
              <w:jc w:val="both"/>
              <w:rPr>
                <w:rFonts w:ascii="Times New Roman" w:hAnsi="Times New Roman" w:cs="Times New Roman"/>
                <w:sz w:val="28"/>
                <w:szCs w:val="28"/>
              </w:rPr>
            </w:pPr>
            <w:r w:rsidRPr="00094E30">
              <w:rPr>
                <w:rFonts w:ascii="Times New Roman" w:hAnsi="Times New Roman" w:cs="Times New Roman"/>
                <w:sz w:val="28"/>
                <w:szCs w:val="28"/>
              </w:rPr>
              <w:t>1. Если ранее все доходы должны были быть реинвестированы, то теперь до 50% доходов могут быть распределены между инвесторами. Однако это распространяется только на предприятия в форме кооперативов, товариществ с ограниченной ответственностью и акционерных обществ. Для ассоциаций и фондов сохраняется требование по реинвестированию всех доходов.</w:t>
            </w:r>
          </w:p>
          <w:p w14:paraId="2B83524C" w14:textId="77777777" w:rsidR="000B4B2C" w:rsidRPr="00094E30" w:rsidRDefault="000B4B2C" w:rsidP="000B4B2C">
            <w:pPr>
              <w:pStyle w:val="a3"/>
              <w:ind w:firstLine="459"/>
              <w:jc w:val="both"/>
              <w:rPr>
                <w:rFonts w:ascii="Times New Roman" w:hAnsi="Times New Roman" w:cs="Times New Roman"/>
                <w:sz w:val="28"/>
                <w:szCs w:val="28"/>
              </w:rPr>
            </w:pPr>
            <w:r w:rsidRPr="00094E30">
              <w:rPr>
                <w:rFonts w:ascii="Times New Roman" w:hAnsi="Times New Roman" w:cs="Times New Roman"/>
                <w:sz w:val="28"/>
                <w:szCs w:val="28"/>
              </w:rPr>
              <w:t>2. Разрешено включать в правления социальных предприятий частные организации и представителей государственных органов. Ранее ни те, ни другие не могли входить в составы правлений.</w:t>
            </w:r>
          </w:p>
          <w:p w14:paraId="67F8FE28" w14:textId="77777777" w:rsidR="000B4B2C" w:rsidRPr="00094E30" w:rsidRDefault="000B4B2C" w:rsidP="000B4B2C">
            <w:pPr>
              <w:pStyle w:val="a3"/>
              <w:ind w:firstLine="459"/>
              <w:jc w:val="both"/>
              <w:rPr>
                <w:rFonts w:ascii="Times New Roman" w:hAnsi="Times New Roman" w:cs="Times New Roman"/>
                <w:sz w:val="28"/>
                <w:szCs w:val="28"/>
              </w:rPr>
            </w:pPr>
            <w:r w:rsidRPr="00094E30">
              <w:rPr>
                <w:rFonts w:ascii="Times New Roman" w:hAnsi="Times New Roman" w:cs="Times New Roman"/>
                <w:sz w:val="28"/>
                <w:szCs w:val="28"/>
              </w:rPr>
              <w:t xml:space="preserve">3. В число допустимых отраслей включены общественное вещание, сотрудничество в области развития, справедливая торговля, обеспечение социальным жильем, услуги для мигрантов и беженцев, микрокредитование, социальное сельское хозяйство, любительские спортивные организации, переквалификация помещений, изъятых у </w:t>
            </w:r>
            <w:r w:rsidRPr="00094E30">
              <w:rPr>
                <w:rFonts w:ascii="Times New Roman" w:hAnsi="Times New Roman" w:cs="Times New Roman"/>
                <w:sz w:val="28"/>
                <w:szCs w:val="28"/>
              </w:rPr>
              <w:lastRenderedPageBreak/>
              <w:t>организованных преступных группировок.</w:t>
            </w:r>
          </w:p>
          <w:p w14:paraId="563B287C" w14:textId="77777777" w:rsidR="000B4B2C" w:rsidRPr="00094E30" w:rsidRDefault="000B4B2C" w:rsidP="000B4B2C">
            <w:pPr>
              <w:pStyle w:val="a3"/>
              <w:ind w:firstLine="459"/>
              <w:jc w:val="both"/>
              <w:rPr>
                <w:rFonts w:ascii="Times New Roman" w:hAnsi="Times New Roman" w:cs="Times New Roman"/>
                <w:sz w:val="28"/>
                <w:szCs w:val="28"/>
              </w:rPr>
            </w:pPr>
            <w:r w:rsidRPr="00094E30">
              <w:rPr>
                <w:rFonts w:ascii="Times New Roman" w:hAnsi="Times New Roman" w:cs="Times New Roman"/>
                <w:sz w:val="28"/>
                <w:szCs w:val="28"/>
              </w:rPr>
              <w:t>4. Статус социального предприятия автоматически присваивается всем социальным кооперативам в сферах социального обеспечения, здравоохранения и образования.</w:t>
            </w:r>
          </w:p>
          <w:p w14:paraId="0F9172C6" w14:textId="77777777" w:rsidR="000B4B2C" w:rsidRDefault="000B4B2C" w:rsidP="000B4B2C">
            <w:pPr>
              <w:pStyle w:val="a3"/>
              <w:ind w:firstLine="459"/>
              <w:jc w:val="both"/>
              <w:rPr>
                <w:rFonts w:ascii="Times New Roman" w:hAnsi="Times New Roman" w:cs="Times New Roman"/>
                <w:sz w:val="28"/>
                <w:szCs w:val="28"/>
              </w:rPr>
            </w:pPr>
            <w:r w:rsidRPr="00094E30">
              <w:rPr>
                <w:rFonts w:ascii="Times New Roman" w:hAnsi="Times New Roman" w:cs="Times New Roman"/>
                <w:sz w:val="28"/>
                <w:szCs w:val="28"/>
              </w:rPr>
              <w:t>5. Нераспределенная часть прибыли освобождена от уплаты налогов; введены новые меры государственной поддержки.</w:t>
            </w:r>
          </w:p>
          <w:p w14:paraId="368D02BA" w14:textId="31150C9B" w:rsidR="009346F1" w:rsidRPr="00094E30" w:rsidRDefault="009346F1" w:rsidP="000B4B2C">
            <w:pPr>
              <w:pStyle w:val="a3"/>
              <w:ind w:firstLine="459"/>
              <w:jc w:val="both"/>
              <w:rPr>
                <w:rFonts w:ascii="Times New Roman" w:hAnsi="Times New Roman" w:cs="Times New Roman"/>
                <w:sz w:val="28"/>
                <w:szCs w:val="28"/>
              </w:rPr>
            </w:pPr>
          </w:p>
        </w:tc>
      </w:tr>
      <w:tr w:rsidR="00A0177A" w:rsidRPr="00094E30" w14:paraId="523F13ED" w14:textId="77777777" w:rsidTr="00BA047A">
        <w:trPr>
          <w:trHeight w:val="271"/>
        </w:trPr>
        <w:tc>
          <w:tcPr>
            <w:tcW w:w="9634" w:type="dxa"/>
            <w:gridSpan w:val="3"/>
          </w:tcPr>
          <w:p w14:paraId="6CCC22E1" w14:textId="308D0E93" w:rsidR="00A0177A" w:rsidRDefault="00A0177A" w:rsidP="000B4B2C">
            <w:pPr>
              <w:pStyle w:val="a3"/>
              <w:ind w:firstLine="459"/>
              <w:jc w:val="both"/>
              <w:rPr>
                <w:rFonts w:ascii="Times New Roman" w:hAnsi="Times New Roman" w:cs="Times New Roman"/>
                <w:sz w:val="28"/>
                <w:szCs w:val="28"/>
              </w:rPr>
            </w:pPr>
            <w:r w:rsidRPr="00094E30">
              <w:rPr>
                <w:rFonts w:ascii="Times New Roman" w:hAnsi="Times New Roman" w:cs="Times New Roman"/>
                <w:sz w:val="28"/>
                <w:szCs w:val="28"/>
              </w:rPr>
              <w:lastRenderedPageBreak/>
              <w:t xml:space="preserve">Примечание: составлено автором </w:t>
            </w:r>
            <w:r w:rsidR="00512A34" w:rsidRPr="00094E30">
              <w:rPr>
                <w:rFonts w:ascii="Times New Roman" w:hAnsi="Times New Roman" w:cs="Times New Roman"/>
                <w:sz w:val="28"/>
                <w:szCs w:val="28"/>
              </w:rPr>
              <w:t>на основании источников [</w:t>
            </w:r>
            <w:r w:rsidR="00894DE5" w:rsidRPr="00894DE5">
              <w:rPr>
                <w:rFonts w:ascii="Times New Roman" w:hAnsi="Times New Roman" w:cs="Times New Roman"/>
                <w:sz w:val="28"/>
                <w:szCs w:val="28"/>
              </w:rPr>
              <w:t>105, 106</w:t>
            </w:r>
            <w:r w:rsidR="00512A34" w:rsidRPr="00094E30">
              <w:rPr>
                <w:rFonts w:ascii="Times New Roman" w:hAnsi="Times New Roman" w:cs="Times New Roman"/>
                <w:sz w:val="28"/>
                <w:szCs w:val="28"/>
              </w:rPr>
              <w:t>]</w:t>
            </w:r>
          </w:p>
          <w:p w14:paraId="60E52812" w14:textId="59ECCEF3" w:rsidR="009346F1" w:rsidRPr="00094E30" w:rsidRDefault="009346F1" w:rsidP="000B4B2C">
            <w:pPr>
              <w:pStyle w:val="a3"/>
              <w:ind w:firstLine="459"/>
              <w:jc w:val="both"/>
              <w:rPr>
                <w:rFonts w:ascii="Times New Roman" w:hAnsi="Times New Roman" w:cs="Times New Roman"/>
                <w:sz w:val="28"/>
                <w:szCs w:val="28"/>
              </w:rPr>
            </w:pPr>
          </w:p>
        </w:tc>
      </w:tr>
    </w:tbl>
    <w:p w14:paraId="6B6B7F23" w14:textId="1F8F0316" w:rsidR="000B4B2C" w:rsidRDefault="000B4B2C" w:rsidP="00206E8F">
      <w:pPr>
        <w:pStyle w:val="a3"/>
        <w:ind w:firstLine="851"/>
        <w:jc w:val="both"/>
        <w:rPr>
          <w:rFonts w:ascii="Times New Roman" w:hAnsi="Times New Roman" w:cs="Times New Roman"/>
          <w:sz w:val="28"/>
          <w:szCs w:val="28"/>
          <w:lang w:val="kk-KZ"/>
        </w:rPr>
      </w:pPr>
    </w:p>
    <w:p w14:paraId="4C7635A3" w14:textId="77777777" w:rsidR="00094E30" w:rsidRDefault="00094E30" w:rsidP="00206E8F">
      <w:pPr>
        <w:pStyle w:val="a3"/>
        <w:ind w:firstLine="851"/>
        <w:jc w:val="both"/>
        <w:rPr>
          <w:rFonts w:ascii="Times New Roman" w:hAnsi="Times New Roman" w:cs="Times New Roman"/>
          <w:sz w:val="28"/>
          <w:szCs w:val="28"/>
          <w:lang w:val="kk-KZ"/>
        </w:rPr>
      </w:pPr>
    </w:p>
    <w:p w14:paraId="4AC4D68A" w14:textId="65EC2004" w:rsidR="00512A34" w:rsidRPr="00512A34" w:rsidRDefault="00512A34" w:rsidP="002A5BF7">
      <w:pPr>
        <w:spacing w:after="0" w:line="240" w:lineRule="auto"/>
        <w:ind w:firstLine="851"/>
        <w:jc w:val="both"/>
        <w:rPr>
          <w:rFonts w:ascii="Times New Roman" w:hAnsi="Times New Roman" w:cs="Times New Roman"/>
          <w:i/>
          <w:iCs/>
          <w:sz w:val="28"/>
          <w:szCs w:val="28"/>
        </w:rPr>
      </w:pPr>
      <w:r w:rsidRPr="00512A34">
        <w:rPr>
          <w:rFonts w:ascii="Times New Roman" w:hAnsi="Times New Roman" w:cs="Times New Roman"/>
          <w:i/>
          <w:iCs/>
          <w:sz w:val="28"/>
          <w:szCs w:val="28"/>
        </w:rPr>
        <w:t>1.</w:t>
      </w:r>
      <w:r w:rsidR="00E6006F">
        <w:rPr>
          <w:rFonts w:ascii="Times New Roman" w:hAnsi="Times New Roman" w:cs="Times New Roman"/>
          <w:i/>
          <w:iCs/>
          <w:sz w:val="28"/>
          <w:szCs w:val="28"/>
        </w:rPr>
        <w:t>3</w:t>
      </w:r>
      <w:r w:rsidRPr="00512A34">
        <w:rPr>
          <w:rFonts w:ascii="Times New Roman" w:hAnsi="Times New Roman" w:cs="Times New Roman"/>
          <w:i/>
          <w:iCs/>
          <w:sz w:val="28"/>
          <w:szCs w:val="28"/>
        </w:rPr>
        <w:t>.3 Меры государственной поддержки</w:t>
      </w:r>
    </w:p>
    <w:p w14:paraId="21BA8A35" w14:textId="2C78C339" w:rsidR="00512A34" w:rsidRDefault="00512A34" w:rsidP="002A5BF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Обзор мирового опыта государственной поддержки социального предпринимательства выявил большое разнообразие механизмов и инструментов, используемых правительствами разных стран.</w:t>
      </w:r>
      <w:r w:rsidR="00E6006F">
        <w:rPr>
          <w:rFonts w:ascii="Times New Roman" w:hAnsi="Times New Roman" w:cs="Times New Roman"/>
          <w:sz w:val="28"/>
          <w:szCs w:val="28"/>
        </w:rPr>
        <w:t xml:space="preserve"> </w:t>
      </w:r>
      <w:r>
        <w:rPr>
          <w:rFonts w:ascii="Times New Roman" w:hAnsi="Times New Roman" w:cs="Times New Roman"/>
          <w:sz w:val="28"/>
          <w:szCs w:val="28"/>
        </w:rPr>
        <w:t>Наиболее эффективные меры государственной поддержки можно условно разделить на следующие группы.</w:t>
      </w:r>
    </w:p>
    <w:p w14:paraId="0C54DCE9" w14:textId="77777777" w:rsidR="00512A34" w:rsidRPr="00444BE7" w:rsidRDefault="00512A34" w:rsidP="002A5BF7">
      <w:pPr>
        <w:spacing w:after="0" w:line="240" w:lineRule="auto"/>
        <w:ind w:firstLine="851"/>
        <w:jc w:val="both"/>
        <w:rPr>
          <w:rFonts w:ascii="Times New Roman" w:hAnsi="Times New Roman" w:cs="Times New Roman"/>
          <w:sz w:val="28"/>
          <w:szCs w:val="28"/>
        </w:rPr>
      </w:pPr>
    </w:p>
    <w:p w14:paraId="2EAB9F54" w14:textId="40892837" w:rsidR="00512A34" w:rsidRDefault="00512A34" w:rsidP="002A5BF7">
      <w:pPr>
        <w:spacing w:after="0" w:line="240" w:lineRule="auto"/>
        <w:ind w:firstLine="851"/>
        <w:jc w:val="both"/>
        <w:rPr>
          <w:rFonts w:ascii="Times New Roman" w:hAnsi="Times New Roman" w:cs="Times New Roman"/>
          <w:sz w:val="28"/>
          <w:szCs w:val="28"/>
        </w:rPr>
      </w:pPr>
      <w:r w:rsidRPr="00A96434">
        <w:rPr>
          <w:rFonts w:ascii="Times New Roman" w:hAnsi="Times New Roman" w:cs="Times New Roman"/>
          <w:b/>
          <w:sz w:val="28"/>
          <w:szCs w:val="28"/>
        </w:rPr>
        <w:t>Меры, направленные на продвижение и поднятие статуса социальных предприятий</w:t>
      </w:r>
    </w:p>
    <w:p w14:paraId="090C1457" w14:textId="77777777" w:rsidR="00512A34" w:rsidRDefault="00512A34" w:rsidP="002A5BF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Повышение статуса социальных предприятий и формирование позитивного отношения к ним в обществе может стать одним из стимулов к их созданию. Это можно сделать посредством продвижения социального предпринимательства среди молодежи и включения основ социального предпринимательства в программы обучения школ, колледжей и университетов, что будет способствовать привлечению талантов в сектор.</w:t>
      </w:r>
    </w:p>
    <w:p w14:paraId="2F74F146" w14:textId="77777777" w:rsidR="00512A34" w:rsidRDefault="00512A34" w:rsidP="002A5BF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 примеру, в 2011 во Франции в рамках государственно-частного партнерства была запущена инициатива </w:t>
      </w:r>
      <w:r w:rsidRPr="00A96434">
        <w:rPr>
          <w:rFonts w:ascii="Times New Roman" w:hAnsi="Times New Roman" w:cs="Times New Roman"/>
          <w:sz w:val="28"/>
          <w:szCs w:val="28"/>
        </w:rPr>
        <w:t>Jeun’ESS</w:t>
      </w:r>
      <w:r>
        <w:rPr>
          <w:rFonts w:ascii="Times New Roman" w:hAnsi="Times New Roman" w:cs="Times New Roman"/>
          <w:sz w:val="28"/>
          <w:szCs w:val="28"/>
        </w:rPr>
        <w:t xml:space="preserve">, в которой приняли участие ряд министерств и шесть социальных предприятий и фондов. Целью данного проекта было </w:t>
      </w:r>
      <w:r w:rsidRPr="00A96434">
        <w:rPr>
          <w:rFonts w:ascii="Times New Roman" w:hAnsi="Times New Roman" w:cs="Times New Roman"/>
          <w:sz w:val="28"/>
          <w:szCs w:val="28"/>
        </w:rPr>
        <w:t xml:space="preserve">продвижение социальной экономики среди молодежи, особенно через систему образования; </w:t>
      </w:r>
      <w:r>
        <w:rPr>
          <w:rFonts w:ascii="Times New Roman" w:hAnsi="Times New Roman" w:cs="Times New Roman"/>
          <w:sz w:val="28"/>
          <w:szCs w:val="28"/>
        </w:rPr>
        <w:t>запуск различных проектов и инициатив</w:t>
      </w:r>
      <w:r w:rsidRPr="00A96434">
        <w:rPr>
          <w:rFonts w:ascii="Times New Roman" w:hAnsi="Times New Roman" w:cs="Times New Roman"/>
          <w:sz w:val="28"/>
          <w:szCs w:val="28"/>
        </w:rPr>
        <w:t xml:space="preserve"> для мол</w:t>
      </w:r>
      <w:r>
        <w:rPr>
          <w:rFonts w:ascii="Times New Roman" w:hAnsi="Times New Roman" w:cs="Times New Roman"/>
          <w:sz w:val="28"/>
          <w:szCs w:val="28"/>
        </w:rPr>
        <w:t>одежи в социальной экономике;</w:t>
      </w:r>
      <w:r w:rsidRPr="00A96434">
        <w:rPr>
          <w:rFonts w:ascii="Times New Roman" w:hAnsi="Times New Roman" w:cs="Times New Roman"/>
          <w:sz w:val="28"/>
          <w:szCs w:val="28"/>
        </w:rPr>
        <w:t xml:space="preserve"> интеграция молодежи в предприятия социальной экономики. </w:t>
      </w:r>
      <w:r>
        <w:rPr>
          <w:rFonts w:ascii="Times New Roman" w:hAnsi="Times New Roman" w:cs="Times New Roman"/>
          <w:sz w:val="28"/>
          <w:szCs w:val="28"/>
        </w:rPr>
        <w:t>На эти цели в 2010-2013 годы было выделено</w:t>
      </w:r>
      <w:r>
        <w:rPr>
          <w:rFonts w:ascii="Times New Roman" w:hAnsi="Times New Roman" w:cs="Times New Roman"/>
          <w:sz w:val="28"/>
          <w:szCs w:val="28"/>
        </w:rPr>
        <w:br/>
        <w:t>почти 2 миллиона евро.</w:t>
      </w:r>
    </w:p>
    <w:p w14:paraId="3458CF97" w14:textId="77777777" w:rsidR="00512A34" w:rsidRDefault="00512A34" w:rsidP="002A5BF7">
      <w:pPr>
        <w:spacing w:after="0" w:line="240" w:lineRule="auto"/>
        <w:ind w:firstLine="851"/>
        <w:jc w:val="both"/>
        <w:rPr>
          <w:rFonts w:ascii="Times New Roman" w:hAnsi="Times New Roman" w:cs="Times New Roman"/>
          <w:sz w:val="28"/>
          <w:szCs w:val="28"/>
        </w:rPr>
      </w:pPr>
      <w:r w:rsidRPr="00A96434">
        <w:rPr>
          <w:rFonts w:ascii="Times New Roman" w:hAnsi="Times New Roman" w:cs="Times New Roman"/>
          <w:sz w:val="28"/>
          <w:szCs w:val="28"/>
        </w:rPr>
        <w:t xml:space="preserve">Еще один способ продвижения социального предпринимательства </w:t>
      </w:r>
      <w:r>
        <w:rPr>
          <w:rFonts w:ascii="Times New Roman" w:hAnsi="Times New Roman" w:cs="Times New Roman"/>
          <w:sz w:val="28"/>
          <w:szCs w:val="28"/>
        </w:rPr>
        <w:t>–</w:t>
      </w:r>
      <w:r w:rsidRPr="00A96434">
        <w:rPr>
          <w:rFonts w:ascii="Times New Roman" w:hAnsi="Times New Roman" w:cs="Times New Roman"/>
          <w:sz w:val="28"/>
          <w:szCs w:val="28"/>
        </w:rPr>
        <w:t xml:space="preserve"> вкл</w:t>
      </w:r>
      <w:r>
        <w:rPr>
          <w:rFonts w:ascii="Times New Roman" w:hAnsi="Times New Roman" w:cs="Times New Roman"/>
          <w:sz w:val="28"/>
          <w:szCs w:val="28"/>
        </w:rPr>
        <w:t>ючение</w:t>
      </w:r>
      <w:r w:rsidRPr="00A96434">
        <w:rPr>
          <w:rFonts w:ascii="Times New Roman" w:hAnsi="Times New Roman" w:cs="Times New Roman"/>
          <w:sz w:val="28"/>
          <w:szCs w:val="28"/>
        </w:rPr>
        <w:t xml:space="preserve"> его в качестве ключевого элемента в стратегии </w:t>
      </w:r>
      <w:r>
        <w:rPr>
          <w:rFonts w:ascii="Times New Roman" w:hAnsi="Times New Roman" w:cs="Times New Roman"/>
          <w:sz w:val="28"/>
          <w:szCs w:val="28"/>
        </w:rPr>
        <w:t>развития регионов</w:t>
      </w:r>
      <w:r w:rsidRPr="00A96434">
        <w:rPr>
          <w:rFonts w:ascii="Times New Roman" w:hAnsi="Times New Roman" w:cs="Times New Roman"/>
          <w:sz w:val="28"/>
          <w:szCs w:val="28"/>
        </w:rPr>
        <w:t xml:space="preserve">. Именно это было сделано в регионе </w:t>
      </w:r>
      <w:r>
        <w:rPr>
          <w:rFonts w:ascii="Times New Roman" w:hAnsi="Times New Roman" w:cs="Times New Roman"/>
          <w:sz w:val="28"/>
          <w:szCs w:val="28"/>
        </w:rPr>
        <w:t>Прованс-Альпы-Лазурный берег</w:t>
      </w:r>
      <w:r w:rsidRPr="00A96434">
        <w:rPr>
          <w:rFonts w:ascii="Times New Roman" w:hAnsi="Times New Roman" w:cs="Times New Roman"/>
          <w:sz w:val="28"/>
          <w:szCs w:val="28"/>
        </w:rPr>
        <w:t xml:space="preserve"> во </w:t>
      </w:r>
      <w:r w:rsidRPr="00A96434">
        <w:rPr>
          <w:rFonts w:ascii="Times New Roman" w:hAnsi="Times New Roman" w:cs="Times New Roman"/>
          <w:sz w:val="28"/>
          <w:szCs w:val="28"/>
        </w:rPr>
        <w:lastRenderedPageBreak/>
        <w:t xml:space="preserve">Франции, где </w:t>
      </w:r>
      <w:r>
        <w:rPr>
          <w:rFonts w:ascii="Times New Roman" w:hAnsi="Times New Roman" w:cs="Times New Roman"/>
          <w:sz w:val="28"/>
          <w:szCs w:val="28"/>
        </w:rPr>
        <w:t xml:space="preserve">в региональную стратегию экономического развития была включена программа </w:t>
      </w:r>
      <w:r w:rsidRPr="003B0AD8">
        <w:rPr>
          <w:rFonts w:ascii="Times New Roman" w:hAnsi="Times New Roman" w:cs="Times New Roman"/>
          <w:sz w:val="28"/>
          <w:szCs w:val="28"/>
        </w:rPr>
        <w:t>PROGRESS</w:t>
      </w:r>
      <w:r>
        <w:rPr>
          <w:rFonts w:ascii="Times New Roman" w:hAnsi="Times New Roman" w:cs="Times New Roman"/>
          <w:sz w:val="28"/>
          <w:szCs w:val="28"/>
        </w:rPr>
        <w:t xml:space="preserve">, </w:t>
      </w:r>
      <w:r w:rsidRPr="00A96434">
        <w:rPr>
          <w:rFonts w:ascii="Times New Roman" w:hAnsi="Times New Roman" w:cs="Times New Roman"/>
          <w:sz w:val="28"/>
          <w:szCs w:val="28"/>
        </w:rPr>
        <w:t xml:space="preserve">специально нацеленная на развитие социальной экономики. </w:t>
      </w:r>
      <w:r>
        <w:rPr>
          <w:rFonts w:ascii="Times New Roman" w:hAnsi="Times New Roman" w:cs="Times New Roman"/>
          <w:sz w:val="28"/>
          <w:szCs w:val="28"/>
        </w:rPr>
        <w:t xml:space="preserve">В рамках программы предусмотрено создание постоянного комитета </w:t>
      </w:r>
      <w:r w:rsidRPr="00A96434">
        <w:rPr>
          <w:rFonts w:ascii="Times New Roman" w:hAnsi="Times New Roman" w:cs="Times New Roman"/>
          <w:sz w:val="28"/>
          <w:szCs w:val="28"/>
        </w:rPr>
        <w:t>по мониторингу социальной экономики</w:t>
      </w:r>
      <w:r>
        <w:rPr>
          <w:rFonts w:ascii="Times New Roman" w:hAnsi="Times New Roman" w:cs="Times New Roman"/>
          <w:sz w:val="28"/>
          <w:szCs w:val="28"/>
        </w:rPr>
        <w:t xml:space="preserve">, а также развитие </w:t>
      </w:r>
      <w:r w:rsidRPr="00A96434">
        <w:rPr>
          <w:rFonts w:ascii="Times New Roman" w:hAnsi="Times New Roman" w:cs="Times New Roman"/>
          <w:sz w:val="28"/>
          <w:szCs w:val="28"/>
        </w:rPr>
        <w:t>местных кластеров предприятий</w:t>
      </w:r>
      <w:r>
        <w:rPr>
          <w:rFonts w:ascii="Times New Roman" w:hAnsi="Times New Roman" w:cs="Times New Roman"/>
          <w:sz w:val="28"/>
          <w:szCs w:val="28"/>
        </w:rPr>
        <w:t>, в том числе социальных,</w:t>
      </w:r>
      <w:r w:rsidRPr="00A96434">
        <w:rPr>
          <w:rFonts w:ascii="Times New Roman" w:hAnsi="Times New Roman" w:cs="Times New Roman"/>
          <w:sz w:val="28"/>
          <w:szCs w:val="28"/>
        </w:rPr>
        <w:t xml:space="preserve"> путем </w:t>
      </w:r>
      <w:r>
        <w:rPr>
          <w:rFonts w:ascii="Times New Roman" w:hAnsi="Times New Roman" w:cs="Times New Roman"/>
          <w:sz w:val="28"/>
          <w:szCs w:val="28"/>
        </w:rPr>
        <w:t>предоставления</w:t>
      </w:r>
      <w:r w:rsidRPr="00A96434">
        <w:rPr>
          <w:rFonts w:ascii="Times New Roman" w:hAnsi="Times New Roman" w:cs="Times New Roman"/>
          <w:sz w:val="28"/>
          <w:szCs w:val="28"/>
        </w:rPr>
        <w:t xml:space="preserve"> государственно</w:t>
      </w:r>
      <w:r>
        <w:rPr>
          <w:rFonts w:ascii="Times New Roman" w:hAnsi="Times New Roman" w:cs="Times New Roman"/>
          <w:sz w:val="28"/>
          <w:szCs w:val="28"/>
        </w:rPr>
        <w:t>го</w:t>
      </w:r>
      <w:r w:rsidRPr="00A96434">
        <w:rPr>
          <w:rFonts w:ascii="Times New Roman" w:hAnsi="Times New Roman" w:cs="Times New Roman"/>
          <w:sz w:val="28"/>
          <w:szCs w:val="28"/>
        </w:rPr>
        <w:t xml:space="preserve"> финансировани</w:t>
      </w:r>
      <w:r>
        <w:rPr>
          <w:rFonts w:ascii="Times New Roman" w:hAnsi="Times New Roman" w:cs="Times New Roman"/>
          <w:sz w:val="28"/>
          <w:szCs w:val="28"/>
        </w:rPr>
        <w:t>я</w:t>
      </w:r>
      <w:r w:rsidRPr="00A96434">
        <w:rPr>
          <w:rFonts w:ascii="Times New Roman" w:hAnsi="Times New Roman" w:cs="Times New Roman"/>
          <w:sz w:val="28"/>
          <w:szCs w:val="28"/>
        </w:rPr>
        <w:t xml:space="preserve"> </w:t>
      </w:r>
      <w:r>
        <w:rPr>
          <w:rFonts w:ascii="Times New Roman" w:hAnsi="Times New Roman" w:cs="Times New Roman"/>
          <w:sz w:val="28"/>
          <w:szCs w:val="28"/>
        </w:rPr>
        <w:t>на совместные проекты</w:t>
      </w:r>
      <w:r w:rsidRPr="00A96434">
        <w:rPr>
          <w:rFonts w:ascii="Times New Roman" w:hAnsi="Times New Roman" w:cs="Times New Roman"/>
          <w:sz w:val="28"/>
          <w:szCs w:val="28"/>
        </w:rPr>
        <w:t xml:space="preserve">, </w:t>
      </w:r>
      <w:r>
        <w:rPr>
          <w:rFonts w:ascii="Times New Roman" w:hAnsi="Times New Roman" w:cs="Times New Roman"/>
          <w:sz w:val="28"/>
          <w:szCs w:val="28"/>
        </w:rPr>
        <w:t>создающие рабочие места и генерирующие экономическое развитие.</w:t>
      </w:r>
    </w:p>
    <w:p w14:paraId="4E20A06F" w14:textId="77777777" w:rsidR="00512A34" w:rsidRPr="00444BE7" w:rsidRDefault="00512A34" w:rsidP="002A5BF7">
      <w:pPr>
        <w:spacing w:after="0" w:line="240" w:lineRule="auto"/>
        <w:ind w:firstLine="851"/>
        <w:jc w:val="both"/>
        <w:rPr>
          <w:rFonts w:ascii="Times New Roman" w:hAnsi="Times New Roman" w:cs="Times New Roman"/>
          <w:sz w:val="28"/>
          <w:szCs w:val="28"/>
        </w:rPr>
      </w:pPr>
    </w:p>
    <w:p w14:paraId="54B78E3A" w14:textId="170F49A6" w:rsidR="00512A34" w:rsidRDefault="00512A34" w:rsidP="002A5BF7">
      <w:pPr>
        <w:spacing w:after="0" w:line="240" w:lineRule="auto"/>
        <w:ind w:firstLine="851"/>
        <w:jc w:val="both"/>
        <w:rPr>
          <w:rFonts w:ascii="Times New Roman" w:hAnsi="Times New Roman" w:cs="Times New Roman"/>
          <w:sz w:val="28"/>
          <w:szCs w:val="28"/>
        </w:rPr>
      </w:pPr>
      <w:r>
        <w:rPr>
          <w:rFonts w:ascii="Times New Roman" w:hAnsi="Times New Roman" w:cs="Times New Roman"/>
          <w:b/>
          <w:sz w:val="28"/>
          <w:szCs w:val="28"/>
        </w:rPr>
        <w:t>Меры налогового стимулирования</w:t>
      </w:r>
    </w:p>
    <w:p w14:paraId="20D820FD" w14:textId="77777777" w:rsidR="00512A34" w:rsidRDefault="00512A34" w:rsidP="002A5BF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активного развития социальных предприятий необходима благоприятная налоговая политика, учитывающая </w:t>
      </w:r>
      <w:r w:rsidRPr="003A7BF6">
        <w:rPr>
          <w:rFonts w:ascii="Times New Roman" w:hAnsi="Times New Roman" w:cs="Times New Roman"/>
          <w:sz w:val="28"/>
          <w:szCs w:val="28"/>
        </w:rPr>
        <w:t>социальную миссию социальных предприятий. В то время как многие другие организации социальной экономики, такие как благотворительные</w:t>
      </w:r>
      <w:r>
        <w:rPr>
          <w:rFonts w:ascii="Times New Roman" w:hAnsi="Times New Roman" w:cs="Times New Roman"/>
          <w:sz w:val="28"/>
          <w:szCs w:val="28"/>
        </w:rPr>
        <w:t xml:space="preserve"> и неправительственные организации</w:t>
      </w:r>
      <w:r w:rsidRPr="003A7BF6">
        <w:rPr>
          <w:rFonts w:ascii="Times New Roman" w:hAnsi="Times New Roman" w:cs="Times New Roman"/>
          <w:sz w:val="28"/>
          <w:szCs w:val="28"/>
        </w:rPr>
        <w:t>, могут пользоваться налоговыми льготами, социальные предприятия часто оказываются лишенными таких льгот</w:t>
      </w:r>
      <w:r>
        <w:rPr>
          <w:rFonts w:ascii="Times New Roman" w:hAnsi="Times New Roman" w:cs="Times New Roman"/>
          <w:sz w:val="28"/>
          <w:szCs w:val="28"/>
        </w:rPr>
        <w:t xml:space="preserve"> ввиду предпринимательского характера их деятельности</w:t>
      </w:r>
      <w:r w:rsidRPr="003A7BF6">
        <w:rPr>
          <w:rFonts w:ascii="Times New Roman" w:hAnsi="Times New Roman" w:cs="Times New Roman"/>
          <w:sz w:val="28"/>
          <w:szCs w:val="28"/>
        </w:rPr>
        <w:t xml:space="preserve">. </w:t>
      </w:r>
      <w:r>
        <w:rPr>
          <w:rFonts w:ascii="Times New Roman" w:hAnsi="Times New Roman" w:cs="Times New Roman"/>
          <w:sz w:val="28"/>
          <w:szCs w:val="28"/>
        </w:rPr>
        <w:t>Однако н</w:t>
      </w:r>
      <w:r w:rsidRPr="003A7BF6">
        <w:rPr>
          <w:rFonts w:ascii="Times New Roman" w:hAnsi="Times New Roman" w:cs="Times New Roman"/>
          <w:sz w:val="28"/>
          <w:szCs w:val="28"/>
        </w:rPr>
        <w:t xml:space="preserve">алоговые стимулы </w:t>
      </w:r>
      <w:r>
        <w:rPr>
          <w:rFonts w:ascii="Times New Roman" w:hAnsi="Times New Roman" w:cs="Times New Roman"/>
          <w:sz w:val="28"/>
          <w:szCs w:val="28"/>
        </w:rPr>
        <w:t xml:space="preserve">для социальных предприятий крайне важны, так как они помогают преодолевать трудности, с которыми </w:t>
      </w:r>
      <w:r w:rsidRPr="003A7BF6">
        <w:rPr>
          <w:rFonts w:ascii="Times New Roman" w:hAnsi="Times New Roman" w:cs="Times New Roman"/>
          <w:sz w:val="28"/>
          <w:szCs w:val="28"/>
        </w:rPr>
        <w:t xml:space="preserve">сталкиваются социальные предприятия при работе с </w:t>
      </w:r>
      <w:r>
        <w:rPr>
          <w:rFonts w:ascii="Times New Roman" w:hAnsi="Times New Roman" w:cs="Times New Roman"/>
          <w:sz w:val="28"/>
          <w:szCs w:val="28"/>
        </w:rPr>
        <w:t>уязвимыми группами населения</w:t>
      </w:r>
      <w:r w:rsidRPr="003A7BF6">
        <w:rPr>
          <w:rFonts w:ascii="Times New Roman" w:hAnsi="Times New Roman" w:cs="Times New Roman"/>
          <w:sz w:val="28"/>
          <w:szCs w:val="28"/>
        </w:rPr>
        <w:t xml:space="preserve"> (таких как низкая квалификация, потребно</w:t>
      </w:r>
      <w:r>
        <w:rPr>
          <w:rFonts w:ascii="Times New Roman" w:hAnsi="Times New Roman" w:cs="Times New Roman"/>
          <w:sz w:val="28"/>
          <w:szCs w:val="28"/>
        </w:rPr>
        <w:t>сть в постоянной поддержке и т.д.)</w:t>
      </w:r>
      <w:r w:rsidRPr="003A7BF6">
        <w:rPr>
          <w:rFonts w:ascii="Times New Roman" w:hAnsi="Times New Roman" w:cs="Times New Roman"/>
          <w:sz w:val="28"/>
          <w:szCs w:val="28"/>
        </w:rPr>
        <w:t>.</w:t>
      </w:r>
    </w:p>
    <w:p w14:paraId="1E763C30" w14:textId="77777777" w:rsidR="00512A34" w:rsidRDefault="00512A34" w:rsidP="002A5BF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Наряду с этим, могут применяться к</w:t>
      </w:r>
      <w:r w:rsidRPr="003A7BF6">
        <w:rPr>
          <w:rFonts w:ascii="Times New Roman" w:hAnsi="Times New Roman" w:cs="Times New Roman"/>
          <w:sz w:val="28"/>
          <w:szCs w:val="28"/>
        </w:rPr>
        <w:t xml:space="preserve">освенные </w:t>
      </w:r>
      <w:r>
        <w:rPr>
          <w:rFonts w:ascii="Times New Roman" w:hAnsi="Times New Roman" w:cs="Times New Roman"/>
          <w:sz w:val="28"/>
          <w:szCs w:val="28"/>
        </w:rPr>
        <w:t>налоговые стимулы</w:t>
      </w:r>
      <w:r w:rsidRPr="003A7BF6">
        <w:rPr>
          <w:rFonts w:ascii="Times New Roman" w:hAnsi="Times New Roman" w:cs="Times New Roman"/>
          <w:sz w:val="28"/>
          <w:szCs w:val="28"/>
        </w:rPr>
        <w:t xml:space="preserve"> для </w:t>
      </w:r>
      <w:r>
        <w:rPr>
          <w:rFonts w:ascii="Times New Roman" w:hAnsi="Times New Roman" w:cs="Times New Roman"/>
          <w:sz w:val="28"/>
          <w:szCs w:val="28"/>
        </w:rPr>
        <w:t>привлечения</w:t>
      </w:r>
      <w:r w:rsidRPr="003A7BF6">
        <w:rPr>
          <w:rFonts w:ascii="Times New Roman" w:hAnsi="Times New Roman" w:cs="Times New Roman"/>
          <w:sz w:val="28"/>
          <w:szCs w:val="28"/>
        </w:rPr>
        <w:t xml:space="preserve"> инвестиций в развитие социальных предприятий. Например, в Великобритании социальные предприятия могут </w:t>
      </w:r>
      <w:r>
        <w:rPr>
          <w:rFonts w:ascii="Times New Roman" w:hAnsi="Times New Roman" w:cs="Times New Roman"/>
          <w:sz w:val="28"/>
          <w:szCs w:val="28"/>
        </w:rPr>
        <w:t>пользоваться налоговыми льготами на инвестиции в сообщества (</w:t>
      </w:r>
      <w:r w:rsidRPr="00852031">
        <w:rPr>
          <w:rFonts w:ascii="Times New Roman" w:hAnsi="Times New Roman" w:cs="Times New Roman"/>
          <w:sz w:val="28"/>
          <w:szCs w:val="28"/>
        </w:rPr>
        <w:t>Community Investment Tax Relief</w:t>
      </w:r>
      <w:r>
        <w:rPr>
          <w:rFonts w:ascii="Times New Roman" w:hAnsi="Times New Roman" w:cs="Times New Roman"/>
          <w:sz w:val="28"/>
          <w:szCs w:val="28"/>
        </w:rPr>
        <w:t>). Данные льготы введены для поощрения инвестиций в неблагополучные районы и предусматривают налоговые льготы в размере 5%</w:t>
      </w:r>
      <w:r w:rsidRPr="008936EC">
        <w:rPr>
          <w:rFonts w:ascii="Times New Roman" w:hAnsi="Times New Roman" w:cs="Times New Roman"/>
          <w:sz w:val="28"/>
          <w:szCs w:val="28"/>
        </w:rPr>
        <w:t xml:space="preserve"> </w:t>
      </w:r>
      <w:r w:rsidRPr="003A7BF6">
        <w:rPr>
          <w:rFonts w:ascii="Times New Roman" w:hAnsi="Times New Roman" w:cs="Times New Roman"/>
          <w:sz w:val="28"/>
          <w:szCs w:val="28"/>
        </w:rPr>
        <w:t>от суммы ин</w:t>
      </w:r>
      <w:r>
        <w:rPr>
          <w:rFonts w:ascii="Times New Roman" w:hAnsi="Times New Roman" w:cs="Times New Roman"/>
          <w:sz w:val="28"/>
          <w:szCs w:val="28"/>
        </w:rPr>
        <w:t xml:space="preserve">вестиций в год на срок до 5 лет для тех, кто вложил средства в </w:t>
      </w:r>
      <w:r w:rsidRPr="003A7BF6">
        <w:rPr>
          <w:rFonts w:ascii="Times New Roman" w:hAnsi="Times New Roman" w:cs="Times New Roman"/>
          <w:sz w:val="28"/>
          <w:szCs w:val="28"/>
        </w:rPr>
        <w:t xml:space="preserve">аккредитованные учреждения финансирования развития </w:t>
      </w:r>
      <w:r>
        <w:rPr>
          <w:rFonts w:ascii="Times New Roman" w:hAnsi="Times New Roman" w:cs="Times New Roman"/>
          <w:sz w:val="28"/>
          <w:szCs w:val="28"/>
        </w:rPr>
        <w:t>неблагополучных территорий и сообществ.</w:t>
      </w:r>
    </w:p>
    <w:p w14:paraId="38EFD2B5" w14:textId="77777777" w:rsidR="00512A34" w:rsidRPr="00444BE7" w:rsidRDefault="00512A34" w:rsidP="00512A34">
      <w:pPr>
        <w:spacing w:after="0" w:line="240" w:lineRule="auto"/>
        <w:ind w:firstLine="709"/>
        <w:jc w:val="both"/>
        <w:rPr>
          <w:rFonts w:ascii="Times New Roman" w:hAnsi="Times New Roman" w:cs="Times New Roman"/>
          <w:sz w:val="28"/>
          <w:szCs w:val="28"/>
        </w:rPr>
      </w:pPr>
    </w:p>
    <w:p w14:paraId="6373385A" w14:textId="0BA74FFF" w:rsidR="00512A34" w:rsidRDefault="00512A34" w:rsidP="00512A34">
      <w:pPr>
        <w:spacing w:after="0" w:line="240" w:lineRule="auto"/>
        <w:ind w:firstLine="851"/>
        <w:jc w:val="both"/>
        <w:rPr>
          <w:rFonts w:ascii="Times New Roman" w:hAnsi="Times New Roman" w:cs="Times New Roman"/>
          <w:b/>
          <w:sz w:val="28"/>
          <w:szCs w:val="28"/>
        </w:rPr>
      </w:pPr>
      <w:r w:rsidRPr="003A7BF6">
        <w:rPr>
          <w:rFonts w:ascii="Times New Roman" w:hAnsi="Times New Roman" w:cs="Times New Roman"/>
          <w:b/>
          <w:sz w:val="28"/>
          <w:szCs w:val="28"/>
        </w:rPr>
        <w:t xml:space="preserve">Предоставление </w:t>
      </w:r>
      <w:r>
        <w:rPr>
          <w:rFonts w:ascii="Times New Roman" w:hAnsi="Times New Roman" w:cs="Times New Roman"/>
          <w:b/>
          <w:sz w:val="28"/>
          <w:szCs w:val="28"/>
        </w:rPr>
        <w:t>финансовой поддержки</w:t>
      </w:r>
    </w:p>
    <w:p w14:paraId="5645C34A" w14:textId="77777777" w:rsidR="00512A34" w:rsidRDefault="00512A34" w:rsidP="00512A34">
      <w:pPr>
        <w:spacing w:after="0" w:line="240" w:lineRule="auto"/>
        <w:ind w:firstLine="851"/>
        <w:jc w:val="both"/>
        <w:rPr>
          <w:rFonts w:ascii="Times New Roman" w:hAnsi="Times New Roman" w:cs="Times New Roman"/>
          <w:sz w:val="28"/>
          <w:szCs w:val="28"/>
        </w:rPr>
      </w:pPr>
      <w:r w:rsidRPr="003A7BF6">
        <w:rPr>
          <w:rFonts w:ascii="Times New Roman" w:hAnsi="Times New Roman" w:cs="Times New Roman"/>
          <w:sz w:val="28"/>
          <w:szCs w:val="28"/>
        </w:rPr>
        <w:t xml:space="preserve">Еще одна ключевая роль государственной политики </w:t>
      </w:r>
      <w:r>
        <w:rPr>
          <w:rFonts w:ascii="Times New Roman" w:hAnsi="Times New Roman" w:cs="Times New Roman"/>
          <w:sz w:val="28"/>
          <w:szCs w:val="28"/>
        </w:rPr>
        <w:t>–</w:t>
      </w:r>
      <w:r w:rsidRPr="003A7BF6">
        <w:rPr>
          <w:rFonts w:ascii="Times New Roman" w:hAnsi="Times New Roman" w:cs="Times New Roman"/>
          <w:sz w:val="28"/>
          <w:szCs w:val="28"/>
        </w:rPr>
        <w:t xml:space="preserve"> стимулировать появление сильного финансового рынка для социальных предприятий. </w:t>
      </w:r>
      <w:r>
        <w:rPr>
          <w:rFonts w:ascii="Times New Roman" w:hAnsi="Times New Roman" w:cs="Times New Roman"/>
          <w:sz w:val="28"/>
          <w:szCs w:val="28"/>
        </w:rPr>
        <w:t>Для достижения этой цели необходимо, в первую очередь,</w:t>
      </w:r>
      <w:r w:rsidRPr="003A7BF6">
        <w:rPr>
          <w:rFonts w:ascii="Times New Roman" w:hAnsi="Times New Roman" w:cs="Times New Roman"/>
          <w:sz w:val="28"/>
          <w:szCs w:val="28"/>
        </w:rPr>
        <w:t xml:space="preserve"> улучшить понимание социальных предприятий в тр</w:t>
      </w:r>
      <w:r>
        <w:rPr>
          <w:rFonts w:ascii="Times New Roman" w:hAnsi="Times New Roman" w:cs="Times New Roman"/>
          <w:sz w:val="28"/>
          <w:szCs w:val="28"/>
        </w:rPr>
        <w:t>адиционном финансовом секторе. К примеру</w:t>
      </w:r>
      <w:r w:rsidRPr="003A7BF6">
        <w:rPr>
          <w:rFonts w:ascii="Times New Roman" w:hAnsi="Times New Roman" w:cs="Times New Roman"/>
          <w:sz w:val="28"/>
          <w:szCs w:val="28"/>
        </w:rPr>
        <w:t xml:space="preserve">, </w:t>
      </w:r>
      <w:r>
        <w:rPr>
          <w:rFonts w:ascii="Times New Roman" w:hAnsi="Times New Roman" w:cs="Times New Roman"/>
          <w:sz w:val="28"/>
          <w:szCs w:val="28"/>
        </w:rPr>
        <w:t>государство</w:t>
      </w:r>
      <w:r w:rsidRPr="003A7BF6">
        <w:rPr>
          <w:rFonts w:ascii="Times New Roman" w:hAnsi="Times New Roman" w:cs="Times New Roman"/>
          <w:sz w:val="28"/>
          <w:szCs w:val="28"/>
        </w:rPr>
        <w:t xml:space="preserve"> может предоставлять банкам гарантии по кредитам для социальных предприятий, чтобы компенсировать предполагаемый риск</w:t>
      </w:r>
      <w:r>
        <w:rPr>
          <w:rFonts w:ascii="Times New Roman" w:hAnsi="Times New Roman" w:cs="Times New Roman"/>
          <w:sz w:val="28"/>
          <w:szCs w:val="28"/>
        </w:rPr>
        <w:t>,</w:t>
      </w:r>
      <w:r w:rsidRPr="003A7BF6">
        <w:rPr>
          <w:rFonts w:ascii="Times New Roman" w:hAnsi="Times New Roman" w:cs="Times New Roman"/>
          <w:sz w:val="28"/>
          <w:szCs w:val="28"/>
        </w:rPr>
        <w:t xml:space="preserve"> и повысить осведомленность банков о возможностях и потребностях сектора социальных предприятий.</w:t>
      </w:r>
    </w:p>
    <w:p w14:paraId="4D61CB9E" w14:textId="77777777" w:rsidR="00512A34" w:rsidRDefault="00512A34" w:rsidP="00512A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Предоставление стартового финансирования</w:t>
      </w:r>
      <w:r w:rsidRPr="003A7BF6">
        <w:rPr>
          <w:rFonts w:ascii="Times New Roman" w:hAnsi="Times New Roman" w:cs="Times New Roman"/>
          <w:sz w:val="28"/>
          <w:szCs w:val="28"/>
        </w:rPr>
        <w:t xml:space="preserve"> также имеет решающее значение на ранних этапах создания социального предприятия</w:t>
      </w:r>
      <w:r>
        <w:rPr>
          <w:rFonts w:ascii="Times New Roman" w:hAnsi="Times New Roman" w:cs="Times New Roman"/>
          <w:sz w:val="28"/>
          <w:szCs w:val="28"/>
        </w:rPr>
        <w:t xml:space="preserve"> и может обеспечиваться через </w:t>
      </w:r>
      <w:r w:rsidRPr="003A7BF6">
        <w:rPr>
          <w:rFonts w:ascii="Times New Roman" w:hAnsi="Times New Roman" w:cs="Times New Roman"/>
          <w:sz w:val="28"/>
          <w:szCs w:val="28"/>
        </w:rPr>
        <w:t>небольшие ссуды или гранты</w:t>
      </w:r>
      <w:r>
        <w:rPr>
          <w:rFonts w:ascii="Times New Roman" w:hAnsi="Times New Roman" w:cs="Times New Roman"/>
          <w:sz w:val="28"/>
          <w:szCs w:val="28"/>
        </w:rPr>
        <w:t>.</w:t>
      </w:r>
    </w:p>
    <w:p w14:paraId="3BCD4F28" w14:textId="77777777" w:rsidR="00512A34" w:rsidRDefault="00512A34" w:rsidP="00512A34">
      <w:pPr>
        <w:spacing w:after="0" w:line="240" w:lineRule="auto"/>
        <w:ind w:firstLine="851"/>
        <w:jc w:val="both"/>
        <w:rPr>
          <w:rFonts w:ascii="Times New Roman" w:hAnsi="Times New Roman" w:cs="Times New Roman"/>
          <w:sz w:val="28"/>
          <w:szCs w:val="28"/>
        </w:rPr>
      </w:pPr>
      <w:r w:rsidRPr="003A7BF6">
        <w:rPr>
          <w:rFonts w:ascii="Times New Roman" w:hAnsi="Times New Roman" w:cs="Times New Roman"/>
          <w:sz w:val="28"/>
          <w:szCs w:val="28"/>
        </w:rPr>
        <w:t xml:space="preserve">В Польше фонды </w:t>
      </w:r>
      <w:r>
        <w:rPr>
          <w:rFonts w:ascii="Times New Roman" w:hAnsi="Times New Roman" w:cs="Times New Roman"/>
          <w:sz w:val="28"/>
          <w:szCs w:val="28"/>
        </w:rPr>
        <w:t>Европейского Союза</w:t>
      </w:r>
      <w:r w:rsidRPr="003A7BF6">
        <w:rPr>
          <w:rFonts w:ascii="Times New Roman" w:hAnsi="Times New Roman" w:cs="Times New Roman"/>
          <w:sz w:val="28"/>
          <w:szCs w:val="28"/>
        </w:rPr>
        <w:t xml:space="preserve"> </w:t>
      </w:r>
      <w:r>
        <w:rPr>
          <w:rFonts w:ascii="Times New Roman" w:hAnsi="Times New Roman" w:cs="Times New Roman"/>
          <w:sz w:val="28"/>
          <w:szCs w:val="28"/>
        </w:rPr>
        <w:t xml:space="preserve">с 2007 года </w:t>
      </w:r>
      <w:r w:rsidRPr="003A7BF6">
        <w:rPr>
          <w:rFonts w:ascii="Times New Roman" w:hAnsi="Times New Roman" w:cs="Times New Roman"/>
          <w:sz w:val="28"/>
          <w:szCs w:val="28"/>
        </w:rPr>
        <w:t xml:space="preserve">включали социальное предпринимательство в свои приоритеты финансирования </w:t>
      </w:r>
      <w:r>
        <w:rPr>
          <w:rFonts w:ascii="Times New Roman" w:hAnsi="Times New Roman" w:cs="Times New Roman"/>
          <w:sz w:val="28"/>
          <w:szCs w:val="28"/>
        </w:rPr>
        <w:t xml:space="preserve">и </w:t>
      </w:r>
      <w:r w:rsidRPr="003A7BF6">
        <w:rPr>
          <w:rFonts w:ascii="Times New Roman" w:hAnsi="Times New Roman" w:cs="Times New Roman"/>
          <w:sz w:val="28"/>
          <w:szCs w:val="28"/>
        </w:rPr>
        <w:t xml:space="preserve">сыграли ключевую роль в </w:t>
      </w:r>
      <w:r>
        <w:rPr>
          <w:rFonts w:ascii="Times New Roman" w:hAnsi="Times New Roman" w:cs="Times New Roman"/>
          <w:sz w:val="28"/>
          <w:szCs w:val="28"/>
        </w:rPr>
        <w:t>развитии социальных предприятий</w:t>
      </w:r>
      <w:r w:rsidRPr="003A7BF6">
        <w:rPr>
          <w:rFonts w:ascii="Times New Roman" w:hAnsi="Times New Roman" w:cs="Times New Roman"/>
          <w:sz w:val="28"/>
          <w:szCs w:val="28"/>
        </w:rPr>
        <w:t xml:space="preserve">. Операционная программа по </w:t>
      </w:r>
      <w:r>
        <w:rPr>
          <w:rFonts w:ascii="Times New Roman" w:hAnsi="Times New Roman" w:cs="Times New Roman"/>
          <w:sz w:val="28"/>
          <w:szCs w:val="28"/>
        </w:rPr>
        <w:t>развитию человеческого капитала</w:t>
      </w:r>
      <w:r w:rsidRPr="003A7BF6">
        <w:rPr>
          <w:rFonts w:ascii="Times New Roman" w:hAnsi="Times New Roman" w:cs="Times New Roman"/>
          <w:sz w:val="28"/>
          <w:szCs w:val="28"/>
        </w:rPr>
        <w:t xml:space="preserve"> включает гранты для начинающих </w:t>
      </w:r>
      <w:r w:rsidRPr="003A7BF6">
        <w:rPr>
          <w:rFonts w:ascii="Times New Roman" w:hAnsi="Times New Roman" w:cs="Times New Roman"/>
          <w:sz w:val="28"/>
          <w:szCs w:val="28"/>
        </w:rPr>
        <w:lastRenderedPageBreak/>
        <w:t xml:space="preserve">предпринимателей, создающих социальные кооперативы, и другую нефинансовую поддержку, специально направленную на инициативы </w:t>
      </w:r>
      <w:r>
        <w:rPr>
          <w:rFonts w:ascii="Times New Roman" w:hAnsi="Times New Roman" w:cs="Times New Roman"/>
          <w:sz w:val="28"/>
          <w:szCs w:val="28"/>
        </w:rPr>
        <w:t>в области социальной экономики.</w:t>
      </w:r>
    </w:p>
    <w:p w14:paraId="4E627471" w14:textId="27F39399" w:rsidR="00512A34" w:rsidRDefault="00512A34" w:rsidP="00512A34">
      <w:pPr>
        <w:spacing w:after="0" w:line="240" w:lineRule="auto"/>
        <w:ind w:firstLine="851"/>
        <w:jc w:val="both"/>
        <w:rPr>
          <w:rFonts w:ascii="Times New Roman" w:hAnsi="Times New Roman" w:cs="Times New Roman"/>
          <w:sz w:val="28"/>
          <w:szCs w:val="28"/>
        </w:rPr>
      </w:pPr>
      <w:r w:rsidRPr="003A7BF6">
        <w:rPr>
          <w:rFonts w:ascii="Times New Roman" w:hAnsi="Times New Roman" w:cs="Times New Roman"/>
          <w:sz w:val="28"/>
          <w:szCs w:val="28"/>
        </w:rPr>
        <w:t>В Австралии в 2010 году федеральное правительство объявило о создании Фонда развития социальны</w:t>
      </w:r>
      <w:r>
        <w:rPr>
          <w:rFonts w:ascii="Times New Roman" w:hAnsi="Times New Roman" w:cs="Times New Roman"/>
          <w:sz w:val="28"/>
          <w:szCs w:val="28"/>
        </w:rPr>
        <w:t>х</w:t>
      </w:r>
      <w:r w:rsidRPr="003A7BF6">
        <w:rPr>
          <w:rFonts w:ascii="Times New Roman" w:hAnsi="Times New Roman" w:cs="Times New Roman"/>
          <w:sz w:val="28"/>
          <w:szCs w:val="28"/>
        </w:rPr>
        <w:t xml:space="preserve"> предприяти</w:t>
      </w:r>
      <w:r>
        <w:rPr>
          <w:rFonts w:ascii="Times New Roman" w:hAnsi="Times New Roman" w:cs="Times New Roman"/>
          <w:sz w:val="28"/>
          <w:szCs w:val="28"/>
        </w:rPr>
        <w:t>й</w:t>
      </w:r>
      <w:r w:rsidRPr="003A7BF6">
        <w:rPr>
          <w:rFonts w:ascii="Times New Roman" w:hAnsi="Times New Roman" w:cs="Times New Roman"/>
          <w:sz w:val="28"/>
          <w:szCs w:val="28"/>
        </w:rPr>
        <w:t xml:space="preserve"> </w:t>
      </w:r>
      <w:r>
        <w:rPr>
          <w:rFonts w:ascii="Times New Roman" w:hAnsi="Times New Roman" w:cs="Times New Roman"/>
          <w:sz w:val="28"/>
          <w:szCs w:val="28"/>
        </w:rPr>
        <w:t>с капитализацией</w:t>
      </w:r>
      <w:r w:rsidR="00444BE7">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3A7BF6">
        <w:rPr>
          <w:rFonts w:ascii="Times New Roman" w:hAnsi="Times New Roman" w:cs="Times New Roman"/>
          <w:sz w:val="28"/>
          <w:szCs w:val="28"/>
        </w:rPr>
        <w:t>20 миллион</w:t>
      </w:r>
      <w:r>
        <w:rPr>
          <w:rFonts w:ascii="Times New Roman" w:hAnsi="Times New Roman" w:cs="Times New Roman"/>
          <w:sz w:val="28"/>
          <w:szCs w:val="28"/>
        </w:rPr>
        <w:t>ов австралийских долларов. Средства</w:t>
      </w:r>
      <w:r w:rsidRPr="003A7BF6">
        <w:rPr>
          <w:rFonts w:ascii="Times New Roman" w:hAnsi="Times New Roman" w:cs="Times New Roman"/>
          <w:sz w:val="28"/>
          <w:szCs w:val="28"/>
        </w:rPr>
        <w:t xml:space="preserve"> контролируются федеральным правительством, но </w:t>
      </w:r>
      <w:r>
        <w:rPr>
          <w:rFonts w:ascii="Times New Roman" w:hAnsi="Times New Roman" w:cs="Times New Roman"/>
          <w:sz w:val="28"/>
          <w:szCs w:val="28"/>
        </w:rPr>
        <w:t>находятся под управлением трех</w:t>
      </w:r>
      <w:r w:rsidRPr="003A7BF6">
        <w:rPr>
          <w:rFonts w:ascii="Times New Roman" w:hAnsi="Times New Roman" w:cs="Times New Roman"/>
          <w:sz w:val="28"/>
          <w:szCs w:val="28"/>
        </w:rPr>
        <w:t xml:space="preserve"> внешни</w:t>
      </w:r>
      <w:r>
        <w:rPr>
          <w:rFonts w:ascii="Times New Roman" w:hAnsi="Times New Roman" w:cs="Times New Roman"/>
          <w:sz w:val="28"/>
          <w:szCs w:val="28"/>
        </w:rPr>
        <w:t>х</w:t>
      </w:r>
      <w:r w:rsidRPr="003A7BF6">
        <w:rPr>
          <w:rFonts w:ascii="Times New Roman" w:hAnsi="Times New Roman" w:cs="Times New Roman"/>
          <w:sz w:val="28"/>
          <w:szCs w:val="28"/>
        </w:rPr>
        <w:t xml:space="preserve"> </w:t>
      </w:r>
      <w:r>
        <w:rPr>
          <w:rFonts w:ascii="Times New Roman" w:hAnsi="Times New Roman" w:cs="Times New Roman"/>
          <w:sz w:val="28"/>
          <w:szCs w:val="28"/>
        </w:rPr>
        <w:t>операторов</w:t>
      </w:r>
      <w:r w:rsidRPr="003A7BF6">
        <w:rPr>
          <w:rFonts w:ascii="Times New Roman" w:hAnsi="Times New Roman" w:cs="Times New Roman"/>
          <w:sz w:val="28"/>
          <w:szCs w:val="28"/>
        </w:rPr>
        <w:t xml:space="preserve">. Фонд не только предоставляет финансирование (через </w:t>
      </w:r>
      <w:r>
        <w:rPr>
          <w:rFonts w:ascii="Times New Roman" w:hAnsi="Times New Roman" w:cs="Times New Roman"/>
          <w:sz w:val="28"/>
          <w:szCs w:val="28"/>
        </w:rPr>
        <w:t>займы</w:t>
      </w:r>
      <w:r w:rsidRPr="003A7BF6">
        <w:rPr>
          <w:rFonts w:ascii="Times New Roman" w:hAnsi="Times New Roman" w:cs="Times New Roman"/>
          <w:sz w:val="28"/>
          <w:szCs w:val="28"/>
        </w:rPr>
        <w:t xml:space="preserve">), но также </w:t>
      </w:r>
      <w:r>
        <w:rPr>
          <w:rFonts w:ascii="Times New Roman" w:hAnsi="Times New Roman" w:cs="Times New Roman"/>
          <w:sz w:val="28"/>
          <w:szCs w:val="28"/>
        </w:rPr>
        <w:t>занимается развитием</w:t>
      </w:r>
      <w:r w:rsidRPr="003A7BF6">
        <w:rPr>
          <w:rFonts w:ascii="Times New Roman" w:hAnsi="Times New Roman" w:cs="Times New Roman"/>
          <w:sz w:val="28"/>
          <w:szCs w:val="28"/>
        </w:rPr>
        <w:t xml:space="preserve"> потенциала для обеспечения финансовой устойчивости</w:t>
      </w:r>
      <w:r>
        <w:rPr>
          <w:rFonts w:ascii="Times New Roman" w:hAnsi="Times New Roman" w:cs="Times New Roman"/>
          <w:sz w:val="28"/>
          <w:szCs w:val="28"/>
        </w:rPr>
        <w:t xml:space="preserve"> существующих и создания новых социальных предприятий</w:t>
      </w:r>
      <w:r w:rsidRPr="003A7BF6">
        <w:rPr>
          <w:rFonts w:ascii="Times New Roman" w:hAnsi="Times New Roman" w:cs="Times New Roman"/>
          <w:sz w:val="28"/>
          <w:szCs w:val="28"/>
        </w:rPr>
        <w:t xml:space="preserve">, </w:t>
      </w:r>
      <w:r>
        <w:rPr>
          <w:rFonts w:ascii="Times New Roman" w:hAnsi="Times New Roman" w:cs="Times New Roman"/>
          <w:sz w:val="28"/>
          <w:szCs w:val="28"/>
        </w:rPr>
        <w:t xml:space="preserve">развитием фонда для </w:t>
      </w:r>
      <w:r w:rsidRPr="003A7BF6">
        <w:rPr>
          <w:rFonts w:ascii="Times New Roman" w:hAnsi="Times New Roman" w:cs="Times New Roman"/>
          <w:sz w:val="28"/>
          <w:szCs w:val="28"/>
        </w:rPr>
        <w:t>стартапов и инкубаторов. Также доступно наставничество.</w:t>
      </w:r>
    </w:p>
    <w:p w14:paraId="3219F4C2" w14:textId="77777777" w:rsidR="00512A34" w:rsidRDefault="00512A34" w:rsidP="00512A34">
      <w:pPr>
        <w:spacing w:after="0" w:line="240" w:lineRule="auto"/>
        <w:ind w:firstLine="851"/>
        <w:jc w:val="both"/>
        <w:rPr>
          <w:rFonts w:ascii="Times New Roman" w:hAnsi="Times New Roman" w:cs="Times New Roman"/>
          <w:sz w:val="28"/>
          <w:szCs w:val="28"/>
        </w:rPr>
      </w:pPr>
      <w:r w:rsidRPr="003A7BF6">
        <w:rPr>
          <w:rFonts w:ascii="Times New Roman" w:hAnsi="Times New Roman" w:cs="Times New Roman"/>
          <w:sz w:val="28"/>
          <w:szCs w:val="28"/>
        </w:rPr>
        <w:t xml:space="preserve">В Бельгии существуют государственные схемы поддержки социальных предприятий в каждом из трех регионов страны. </w:t>
      </w:r>
      <w:r>
        <w:rPr>
          <w:rFonts w:ascii="Times New Roman" w:hAnsi="Times New Roman" w:cs="Times New Roman"/>
          <w:sz w:val="28"/>
          <w:szCs w:val="28"/>
        </w:rPr>
        <w:t>В</w:t>
      </w:r>
      <w:r w:rsidRPr="003A7BF6">
        <w:rPr>
          <w:rFonts w:ascii="Times New Roman" w:hAnsi="Times New Roman" w:cs="Times New Roman"/>
          <w:sz w:val="28"/>
          <w:szCs w:val="28"/>
        </w:rPr>
        <w:t xml:space="preserve"> </w:t>
      </w:r>
      <w:r>
        <w:rPr>
          <w:rFonts w:ascii="Times New Roman" w:hAnsi="Times New Roman" w:cs="Times New Roman"/>
          <w:sz w:val="28"/>
          <w:szCs w:val="28"/>
        </w:rPr>
        <w:t xml:space="preserve">бюджете </w:t>
      </w:r>
      <w:r w:rsidRPr="003A7BF6">
        <w:rPr>
          <w:rFonts w:ascii="Times New Roman" w:hAnsi="Times New Roman" w:cs="Times New Roman"/>
          <w:sz w:val="28"/>
          <w:szCs w:val="28"/>
        </w:rPr>
        <w:t xml:space="preserve">Валлонии </w:t>
      </w:r>
      <w:r>
        <w:rPr>
          <w:rFonts w:ascii="Times New Roman" w:hAnsi="Times New Roman" w:cs="Times New Roman"/>
          <w:sz w:val="28"/>
          <w:szCs w:val="28"/>
        </w:rPr>
        <w:t>предусмотрено</w:t>
      </w:r>
      <w:r w:rsidRPr="003A7BF6">
        <w:rPr>
          <w:rFonts w:ascii="Times New Roman" w:hAnsi="Times New Roman" w:cs="Times New Roman"/>
          <w:sz w:val="28"/>
          <w:szCs w:val="28"/>
        </w:rPr>
        <w:t xml:space="preserve"> 11 миллионов евро на субсиди</w:t>
      </w:r>
      <w:r>
        <w:rPr>
          <w:rFonts w:ascii="Times New Roman" w:hAnsi="Times New Roman" w:cs="Times New Roman"/>
          <w:sz w:val="28"/>
          <w:szCs w:val="28"/>
        </w:rPr>
        <w:t>и</w:t>
      </w:r>
      <w:r w:rsidRPr="003A7BF6">
        <w:rPr>
          <w:rFonts w:ascii="Times New Roman" w:hAnsi="Times New Roman" w:cs="Times New Roman"/>
          <w:sz w:val="28"/>
          <w:szCs w:val="28"/>
        </w:rPr>
        <w:t xml:space="preserve">, </w:t>
      </w:r>
      <w:r>
        <w:rPr>
          <w:rFonts w:ascii="Times New Roman" w:hAnsi="Times New Roman" w:cs="Times New Roman"/>
          <w:sz w:val="28"/>
          <w:szCs w:val="28"/>
        </w:rPr>
        <w:t xml:space="preserve">гранты и </w:t>
      </w:r>
      <w:r w:rsidRPr="003A7BF6">
        <w:rPr>
          <w:rFonts w:ascii="Times New Roman" w:hAnsi="Times New Roman" w:cs="Times New Roman"/>
          <w:sz w:val="28"/>
          <w:szCs w:val="28"/>
        </w:rPr>
        <w:t>помощ</w:t>
      </w:r>
      <w:r>
        <w:rPr>
          <w:rFonts w:ascii="Times New Roman" w:hAnsi="Times New Roman" w:cs="Times New Roman"/>
          <w:sz w:val="28"/>
          <w:szCs w:val="28"/>
        </w:rPr>
        <w:t>ь</w:t>
      </w:r>
      <w:r w:rsidRPr="003A7BF6">
        <w:rPr>
          <w:rFonts w:ascii="Times New Roman" w:hAnsi="Times New Roman" w:cs="Times New Roman"/>
          <w:sz w:val="28"/>
          <w:szCs w:val="28"/>
        </w:rPr>
        <w:t xml:space="preserve"> при запуске </w:t>
      </w:r>
      <w:r>
        <w:rPr>
          <w:rFonts w:ascii="Times New Roman" w:hAnsi="Times New Roman" w:cs="Times New Roman"/>
          <w:sz w:val="28"/>
          <w:szCs w:val="28"/>
        </w:rPr>
        <w:t xml:space="preserve">стартапов по трудоустройству лиц, неконкурентоспособных на рынке труда. </w:t>
      </w:r>
      <w:r w:rsidRPr="003A7BF6">
        <w:rPr>
          <w:rFonts w:ascii="Times New Roman" w:hAnsi="Times New Roman" w:cs="Times New Roman"/>
          <w:sz w:val="28"/>
          <w:szCs w:val="28"/>
        </w:rPr>
        <w:t>Брюссельский столичный регион также предоставляет гранты предприятиям социальной интеграции. Любая коммерческая или некоммерческая организация в Брюссельском столичном регионе, которая желает помочь интеграции определенных категорий лиц, ищущих работу, может подать заявку на финансирование.</w:t>
      </w:r>
      <w:r w:rsidRPr="00970733">
        <w:rPr>
          <w:rFonts w:ascii="Times New Roman" w:hAnsi="Times New Roman" w:cs="Times New Roman"/>
          <w:sz w:val="28"/>
          <w:szCs w:val="28"/>
        </w:rPr>
        <w:t xml:space="preserve"> </w:t>
      </w:r>
      <w:r w:rsidRPr="003A7BF6">
        <w:rPr>
          <w:rFonts w:ascii="Times New Roman" w:hAnsi="Times New Roman" w:cs="Times New Roman"/>
          <w:sz w:val="28"/>
          <w:szCs w:val="28"/>
        </w:rPr>
        <w:t>Кроме того, BRUSOC, дочерняя компания Брюссельского регионального инвестиционного агентства, предоставляет финансирование и поддержку самозанятым, малым предприятиям и проектам социальной экономики с помощью кредитов по льготным ставкам.</w:t>
      </w:r>
      <w:r w:rsidRPr="00970733">
        <w:rPr>
          <w:rFonts w:ascii="Times New Roman" w:hAnsi="Times New Roman" w:cs="Times New Roman"/>
          <w:sz w:val="28"/>
          <w:szCs w:val="28"/>
        </w:rPr>
        <w:t xml:space="preserve"> </w:t>
      </w:r>
      <w:r w:rsidRPr="003A7BF6">
        <w:rPr>
          <w:rFonts w:ascii="Times New Roman" w:hAnsi="Times New Roman" w:cs="Times New Roman"/>
          <w:sz w:val="28"/>
          <w:szCs w:val="28"/>
        </w:rPr>
        <w:t>Частное лицо или организация с жизнеспособной идеей могут подать заявку в BRUSOC на микрокредитование, начальный капитал и денежный кредит.</w:t>
      </w:r>
    </w:p>
    <w:p w14:paraId="28CF8AEC" w14:textId="77777777" w:rsidR="00512A34" w:rsidRDefault="00512A34" w:rsidP="00512A34">
      <w:pPr>
        <w:spacing w:after="0" w:line="240" w:lineRule="auto"/>
        <w:ind w:firstLine="851"/>
        <w:jc w:val="both"/>
        <w:rPr>
          <w:rFonts w:ascii="Times New Roman" w:hAnsi="Times New Roman" w:cs="Times New Roman"/>
          <w:sz w:val="28"/>
          <w:szCs w:val="28"/>
        </w:rPr>
      </w:pPr>
      <w:r w:rsidRPr="003A7BF6">
        <w:rPr>
          <w:rFonts w:ascii="Times New Roman" w:hAnsi="Times New Roman" w:cs="Times New Roman"/>
          <w:sz w:val="28"/>
          <w:szCs w:val="28"/>
        </w:rPr>
        <w:t xml:space="preserve">В Великобритании Big Society Capital, созданная в 2012 году, является независимым финансовым </w:t>
      </w:r>
      <w:r>
        <w:rPr>
          <w:rFonts w:ascii="Times New Roman" w:hAnsi="Times New Roman" w:cs="Times New Roman"/>
          <w:sz w:val="28"/>
          <w:szCs w:val="28"/>
        </w:rPr>
        <w:t>институтом</w:t>
      </w:r>
      <w:r w:rsidRPr="003A7BF6">
        <w:rPr>
          <w:rFonts w:ascii="Times New Roman" w:hAnsi="Times New Roman" w:cs="Times New Roman"/>
          <w:sz w:val="28"/>
          <w:szCs w:val="28"/>
        </w:rPr>
        <w:t xml:space="preserve">, уполномоченным и регулируемым Управлением финансовых услуг. Средства поступали с неактивных (более 15 лет) банковских счетов и от четырех крупных британских банков (Barclays, HSBC и двух частично национализированных банков, Lloyds Banking Group и RBS, каждый из которых инвестировал по 50 миллионов фунтов стерлингов). Big Society Capital не инвестирует напрямую в социальные предприятия, а, скорее, в посредников по финансированию социальных инвестиций и стремится получить как социальную, так и финансовую отдачу от своих инвестиций. </w:t>
      </w:r>
      <w:r>
        <w:rPr>
          <w:rFonts w:ascii="Times New Roman" w:hAnsi="Times New Roman" w:cs="Times New Roman"/>
          <w:sz w:val="28"/>
          <w:szCs w:val="28"/>
        </w:rPr>
        <w:t>С</w:t>
      </w:r>
      <w:r w:rsidRPr="003A7BF6">
        <w:rPr>
          <w:rFonts w:ascii="Times New Roman" w:hAnsi="Times New Roman" w:cs="Times New Roman"/>
          <w:sz w:val="28"/>
          <w:szCs w:val="28"/>
        </w:rPr>
        <w:t xml:space="preserve">редства </w:t>
      </w:r>
      <w:r>
        <w:rPr>
          <w:rFonts w:ascii="Times New Roman" w:hAnsi="Times New Roman" w:cs="Times New Roman"/>
          <w:sz w:val="28"/>
          <w:szCs w:val="28"/>
        </w:rPr>
        <w:t xml:space="preserve">вкладываются </w:t>
      </w:r>
      <w:r w:rsidRPr="003A7BF6">
        <w:rPr>
          <w:rFonts w:ascii="Times New Roman" w:hAnsi="Times New Roman" w:cs="Times New Roman"/>
          <w:sz w:val="28"/>
          <w:szCs w:val="28"/>
        </w:rPr>
        <w:t xml:space="preserve">в </w:t>
      </w:r>
      <w:r>
        <w:rPr>
          <w:rFonts w:ascii="Times New Roman" w:hAnsi="Times New Roman" w:cs="Times New Roman"/>
          <w:sz w:val="28"/>
          <w:szCs w:val="28"/>
        </w:rPr>
        <w:t>такие сферы</w:t>
      </w:r>
      <w:r w:rsidRPr="003A7BF6">
        <w:rPr>
          <w:rFonts w:ascii="Times New Roman" w:hAnsi="Times New Roman" w:cs="Times New Roman"/>
          <w:sz w:val="28"/>
          <w:szCs w:val="28"/>
        </w:rPr>
        <w:t xml:space="preserve"> как возобновляемые источники энергии в неблагополучных районах и схема оплаты по результатам, направленная на борьбу с безработицей среди молодежи на северо-западе Англии.</w:t>
      </w:r>
    </w:p>
    <w:p w14:paraId="3D114E69" w14:textId="77777777" w:rsidR="00512A34" w:rsidRPr="00444BE7" w:rsidRDefault="00512A34" w:rsidP="00512A34">
      <w:pPr>
        <w:spacing w:after="0" w:line="240" w:lineRule="auto"/>
        <w:ind w:firstLine="851"/>
        <w:jc w:val="both"/>
        <w:rPr>
          <w:rFonts w:ascii="Times New Roman" w:hAnsi="Times New Roman" w:cs="Times New Roman"/>
          <w:sz w:val="28"/>
          <w:szCs w:val="28"/>
        </w:rPr>
      </w:pPr>
    </w:p>
    <w:p w14:paraId="5BF9E158" w14:textId="64462EF6" w:rsidR="00512A34" w:rsidRDefault="00512A34" w:rsidP="00512A34">
      <w:pPr>
        <w:spacing w:after="0" w:line="240" w:lineRule="auto"/>
        <w:ind w:firstLine="851"/>
        <w:jc w:val="both"/>
        <w:rPr>
          <w:rFonts w:ascii="Times New Roman" w:hAnsi="Times New Roman" w:cs="Times New Roman"/>
          <w:b/>
          <w:sz w:val="28"/>
          <w:szCs w:val="28"/>
        </w:rPr>
      </w:pPr>
      <w:r w:rsidRPr="003A7BF6">
        <w:rPr>
          <w:rFonts w:ascii="Times New Roman" w:hAnsi="Times New Roman" w:cs="Times New Roman"/>
          <w:b/>
          <w:sz w:val="28"/>
          <w:szCs w:val="28"/>
        </w:rPr>
        <w:t>Меры по развитию би</w:t>
      </w:r>
      <w:r>
        <w:rPr>
          <w:rFonts w:ascii="Times New Roman" w:hAnsi="Times New Roman" w:cs="Times New Roman"/>
          <w:b/>
          <w:sz w:val="28"/>
          <w:szCs w:val="28"/>
        </w:rPr>
        <w:t>знеса и наращиванию потенциала</w:t>
      </w:r>
    </w:p>
    <w:p w14:paraId="1C46C696" w14:textId="473F37AF" w:rsidR="00512A34" w:rsidRDefault="00512A34" w:rsidP="00512A34">
      <w:pPr>
        <w:spacing w:after="0" w:line="240" w:lineRule="auto"/>
        <w:ind w:firstLine="851"/>
        <w:jc w:val="both"/>
        <w:rPr>
          <w:rFonts w:ascii="Times New Roman" w:hAnsi="Times New Roman" w:cs="Times New Roman"/>
          <w:sz w:val="28"/>
          <w:szCs w:val="28"/>
        </w:rPr>
      </w:pPr>
      <w:r w:rsidRPr="003A7BF6">
        <w:rPr>
          <w:rFonts w:ascii="Times New Roman" w:hAnsi="Times New Roman" w:cs="Times New Roman"/>
          <w:sz w:val="28"/>
          <w:szCs w:val="28"/>
        </w:rPr>
        <w:t>Социальны</w:t>
      </w:r>
      <w:r>
        <w:rPr>
          <w:rFonts w:ascii="Times New Roman" w:hAnsi="Times New Roman" w:cs="Times New Roman"/>
          <w:sz w:val="28"/>
          <w:szCs w:val="28"/>
        </w:rPr>
        <w:t>е</w:t>
      </w:r>
      <w:r w:rsidRPr="003A7BF6">
        <w:rPr>
          <w:rFonts w:ascii="Times New Roman" w:hAnsi="Times New Roman" w:cs="Times New Roman"/>
          <w:sz w:val="28"/>
          <w:szCs w:val="28"/>
        </w:rPr>
        <w:t xml:space="preserve"> предприятия</w:t>
      </w:r>
      <w:r>
        <w:rPr>
          <w:rFonts w:ascii="Times New Roman" w:hAnsi="Times New Roman" w:cs="Times New Roman"/>
          <w:sz w:val="28"/>
          <w:szCs w:val="28"/>
        </w:rPr>
        <w:t xml:space="preserve"> также нуждаются в мерах нефинансовой поддержки, которые могут помочь в развитии бизнеса и наращивании потенциала.</w:t>
      </w:r>
      <w:r w:rsidRPr="00ED4CB8">
        <w:rPr>
          <w:rFonts w:ascii="Times New Roman" w:hAnsi="Times New Roman" w:cs="Times New Roman"/>
          <w:sz w:val="28"/>
          <w:szCs w:val="28"/>
        </w:rPr>
        <w:t xml:space="preserve"> </w:t>
      </w:r>
      <w:r w:rsidRPr="003A7BF6">
        <w:rPr>
          <w:rFonts w:ascii="Times New Roman" w:hAnsi="Times New Roman" w:cs="Times New Roman"/>
          <w:sz w:val="28"/>
          <w:szCs w:val="28"/>
        </w:rPr>
        <w:t xml:space="preserve">Однако универсальный подход к поддержке бизнеса, предполагающий, что социальные предприятия будут нуждаться в тех же услугах, что и полностью коммерческие предприятия, вероятно, будет </w:t>
      </w:r>
      <w:r w:rsidRPr="003A7BF6">
        <w:rPr>
          <w:rFonts w:ascii="Times New Roman" w:hAnsi="Times New Roman" w:cs="Times New Roman"/>
          <w:sz w:val="28"/>
          <w:szCs w:val="28"/>
        </w:rPr>
        <w:lastRenderedPageBreak/>
        <w:t xml:space="preserve">неоптимальным, если </w:t>
      </w:r>
      <w:r>
        <w:rPr>
          <w:rFonts w:ascii="Times New Roman" w:hAnsi="Times New Roman" w:cs="Times New Roman"/>
          <w:sz w:val="28"/>
          <w:szCs w:val="28"/>
        </w:rPr>
        <w:t xml:space="preserve">не учитывать социальную миссию социальных предприятий. </w:t>
      </w:r>
      <w:r w:rsidRPr="003A7BF6">
        <w:rPr>
          <w:rFonts w:ascii="Times New Roman" w:hAnsi="Times New Roman" w:cs="Times New Roman"/>
          <w:sz w:val="28"/>
          <w:szCs w:val="28"/>
        </w:rPr>
        <w:t>Для создания и развития социальных предприятий</w:t>
      </w:r>
      <w:r>
        <w:rPr>
          <w:rFonts w:ascii="Times New Roman" w:hAnsi="Times New Roman" w:cs="Times New Roman"/>
          <w:sz w:val="28"/>
          <w:szCs w:val="28"/>
        </w:rPr>
        <w:t xml:space="preserve"> более эффективными являются комплексные меры поддержки, включающие </w:t>
      </w:r>
      <w:r w:rsidRPr="003A7BF6">
        <w:rPr>
          <w:rFonts w:ascii="Times New Roman" w:hAnsi="Times New Roman" w:cs="Times New Roman"/>
          <w:sz w:val="28"/>
          <w:szCs w:val="28"/>
        </w:rPr>
        <w:t>как общую поддержку бизнеса, так и</w:t>
      </w:r>
      <w:r>
        <w:rPr>
          <w:rFonts w:ascii="Times New Roman" w:hAnsi="Times New Roman" w:cs="Times New Roman"/>
          <w:sz w:val="28"/>
          <w:szCs w:val="28"/>
        </w:rPr>
        <w:t xml:space="preserve"> меры, специально разработанные для </w:t>
      </w:r>
      <w:r w:rsidRPr="003A7BF6">
        <w:rPr>
          <w:rFonts w:ascii="Times New Roman" w:hAnsi="Times New Roman" w:cs="Times New Roman"/>
          <w:sz w:val="28"/>
          <w:szCs w:val="28"/>
        </w:rPr>
        <w:t>удовлетворения потребностей социальных предприятий</w:t>
      </w:r>
      <w:r>
        <w:rPr>
          <w:rFonts w:ascii="Times New Roman" w:hAnsi="Times New Roman" w:cs="Times New Roman"/>
          <w:sz w:val="28"/>
          <w:szCs w:val="28"/>
        </w:rPr>
        <w:t xml:space="preserve"> </w:t>
      </w:r>
      <w:r w:rsidRPr="00512A34">
        <w:rPr>
          <w:rFonts w:ascii="Times New Roman" w:hAnsi="Times New Roman" w:cs="Times New Roman"/>
          <w:sz w:val="28"/>
          <w:szCs w:val="28"/>
        </w:rPr>
        <w:t>[</w:t>
      </w:r>
      <w:r w:rsidR="00894DE5" w:rsidRPr="00894DE5">
        <w:rPr>
          <w:rFonts w:ascii="Times New Roman" w:hAnsi="Times New Roman" w:cs="Times New Roman"/>
          <w:sz w:val="28"/>
          <w:szCs w:val="28"/>
        </w:rPr>
        <w:t>108</w:t>
      </w:r>
      <w:r w:rsidRPr="00512A34">
        <w:rPr>
          <w:rFonts w:ascii="Times New Roman" w:hAnsi="Times New Roman" w:cs="Times New Roman"/>
          <w:sz w:val="28"/>
          <w:szCs w:val="28"/>
        </w:rPr>
        <w:t>]</w:t>
      </w:r>
      <w:r>
        <w:rPr>
          <w:rFonts w:ascii="Times New Roman" w:hAnsi="Times New Roman" w:cs="Times New Roman"/>
          <w:sz w:val="28"/>
          <w:szCs w:val="28"/>
        </w:rPr>
        <w:t>.</w:t>
      </w:r>
    </w:p>
    <w:p w14:paraId="623D2542" w14:textId="77777777" w:rsidR="00512A34" w:rsidRDefault="00512A34" w:rsidP="00512A34">
      <w:pPr>
        <w:spacing w:after="0" w:line="240" w:lineRule="auto"/>
        <w:ind w:firstLine="851"/>
        <w:jc w:val="both"/>
        <w:rPr>
          <w:rFonts w:ascii="Times New Roman" w:hAnsi="Times New Roman" w:cs="Times New Roman"/>
          <w:sz w:val="28"/>
          <w:szCs w:val="28"/>
        </w:rPr>
      </w:pPr>
      <w:r w:rsidRPr="001B56F6">
        <w:rPr>
          <w:rFonts w:ascii="Times New Roman" w:hAnsi="Times New Roman" w:cs="Times New Roman"/>
          <w:sz w:val="28"/>
          <w:szCs w:val="28"/>
        </w:rPr>
        <w:t xml:space="preserve">В рамках </w:t>
      </w:r>
      <w:r>
        <w:rPr>
          <w:rFonts w:ascii="Times New Roman" w:hAnsi="Times New Roman" w:cs="Times New Roman"/>
          <w:sz w:val="28"/>
          <w:szCs w:val="28"/>
        </w:rPr>
        <w:t>предоставления</w:t>
      </w:r>
      <w:r w:rsidRPr="001B56F6">
        <w:rPr>
          <w:rFonts w:ascii="Times New Roman" w:hAnsi="Times New Roman" w:cs="Times New Roman"/>
          <w:sz w:val="28"/>
          <w:szCs w:val="28"/>
        </w:rPr>
        <w:t xml:space="preserve"> комплексной поддержки важными структурами для поддержки создания и развития социальных предприятий</w:t>
      </w:r>
      <w:r>
        <w:rPr>
          <w:rFonts w:ascii="Times New Roman" w:hAnsi="Times New Roman" w:cs="Times New Roman"/>
          <w:sz w:val="28"/>
          <w:szCs w:val="28"/>
        </w:rPr>
        <w:t xml:space="preserve"> </w:t>
      </w:r>
      <w:r w:rsidRPr="001B56F6">
        <w:rPr>
          <w:rFonts w:ascii="Times New Roman" w:hAnsi="Times New Roman" w:cs="Times New Roman"/>
          <w:sz w:val="28"/>
          <w:szCs w:val="28"/>
        </w:rPr>
        <w:t>являются</w:t>
      </w:r>
      <w:r>
        <w:rPr>
          <w:rFonts w:ascii="Times New Roman" w:hAnsi="Times New Roman" w:cs="Times New Roman"/>
          <w:sz w:val="28"/>
          <w:szCs w:val="28"/>
        </w:rPr>
        <w:t xml:space="preserve"> хабы</w:t>
      </w:r>
      <w:r w:rsidRPr="001B56F6">
        <w:rPr>
          <w:rFonts w:ascii="Times New Roman" w:hAnsi="Times New Roman" w:cs="Times New Roman"/>
          <w:sz w:val="28"/>
          <w:szCs w:val="28"/>
        </w:rPr>
        <w:t xml:space="preserve"> (например, парк</w:t>
      </w:r>
      <w:r>
        <w:rPr>
          <w:rFonts w:ascii="Times New Roman" w:hAnsi="Times New Roman" w:cs="Times New Roman"/>
          <w:sz w:val="28"/>
          <w:szCs w:val="28"/>
        </w:rPr>
        <w:t xml:space="preserve"> социальных инноваций в Бильбао</w:t>
      </w:r>
      <w:r w:rsidRPr="001B56F6">
        <w:rPr>
          <w:rFonts w:ascii="Times New Roman" w:hAnsi="Times New Roman" w:cs="Times New Roman"/>
          <w:sz w:val="28"/>
          <w:szCs w:val="28"/>
        </w:rPr>
        <w:t>) и инкубат</w:t>
      </w:r>
      <w:r>
        <w:rPr>
          <w:rFonts w:ascii="Times New Roman" w:hAnsi="Times New Roman" w:cs="Times New Roman"/>
          <w:sz w:val="28"/>
          <w:szCs w:val="28"/>
        </w:rPr>
        <w:t>оры (например, инкубаторы NESsT</w:t>
      </w:r>
      <w:r w:rsidRPr="001B56F6">
        <w:rPr>
          <w:rFonts w:ascii="Times New Roman" w:hAnsi="Times New Roman" w:cs="Times New Roman"/>
          <w:sz w:val="28"/>
          <w:szCs w:val="28"/>
        </w:rPr>
        <w:t>).</w:t>
      </w:r>
    </w:p>
    <w:p w14:paraId="5ECB3ABA" w14:textId="77777777" w:rsidR="00512A34" w:rsidRDefault="00512A34" w:rsidP="00512A34">
      <w:pPr>
        <w:spacing w:after="0" w:line="240" w:lineRule="auto"/>
        <w:ind w:firstLine="851"/>
        <w:jc w:val="both"/>
        <w:rPr>
          <w:rFonts w:ascii="Times New Roman" w:hAnsi="Times New Roman" w:cs="Times New Roman"/>
          <w:sz w:val="28"/>
          <w:szCs w:val="28"/>
        </w:rPr>
      </w:pPr>
      <w:r w:rsidRPr="001B56F6">
        <w:rPr>
          <w:rFonts w:ascii="Times New Roman" w:hAnsi="Times New Roman" w:cs="Times New Roman"/>
          <w:sz w:val="28"/>
          <w:szCs w:val="28"/>
        </w:rPr>
        <w:t>Без таких структур поддержки существует риск того, что социальные предприятия будут процветать только в определенных территориальных нишах или секторах деятельности. Однако существующие структуры поддержки сектора социальных предприятий не распределяются равномерно, а, как правило, сосредоточены в тех местах и секторах, где социальные предприятия уже установили свое присутствие и обладают сильным интеграционным потенциалом.</w:t>
      </w:r>
      <w:r>
        <w:rPr>
          <w:rFonts w:ascii="Times New Roman" w:hAnsi="Times New Roman" w:cs="Times New Roman"/>
          <w:sz w:val="28"/>
          <w:szCs w:val="28"/>
        </w:rPr>
        <w:t xml:space="preserve"> В связи с этим</w:t>
      </w:r>
      <w:r w:rsidRPr="001B56F6">
        <w:rPr>
          <w:rFonts w:ascii="Times New Roman" w:hAnsi="Times New Roman" w:cs="Times New Roman"/>
          <w:sz w:val="28"/>
          <w:szCs w:val="28"/>
        </w:rPr>
        <w:t xml:space="preserve">, чтобы избежать отрицательного эффекта, когда структуры поддержки фактически усугубляют неравномерное развитие социальных предприятий, следует прилагать усилия для распространения </w:t>
      </w:r>
      <w:r>
        <w:rPr>
          <w:rFonts w:ascii="Times New Roman" w:hAnsi="Times New Roman" w:cs="Times New Roman"/>
          <w:sz w:val="28"/>
          <w:szCs w:val="28"/>
        </w:rPr>
        <w:t>передового опыта</w:t>
      </w:r>
      <w:r w:rsidRPr="001B56F6">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1B56F6">
        <w:rPr>
          <w:rFonts w:ascii="Times New Roman" w:hAnsi="Times New Roman" w:cs="Times New Roman"/>
          <w:sz w:val="28"/>
          <w:szCs w:val="28"/>
        </w:rPr>
        <w:t>в други</w:t>
      </w:r>
      <w:r>
        <w:rPr>
          <w:rFonts w:ascii="Times New Roman" w:hAnsi="Times New Roman" w:cs="Times New Roman"/>
          <w:sz w:val="28"/>
          <w:szCs w:val="28"/>
        </w:rPr>
        <w:t>е</w:t>
      </w:r>
      <w:r w:rsidRPr="001B56F6">
        <w:rPr>
          <w:rFonts w:ascii="Times New Roman" w:hAnsi="Times New Roman" w:cs="Times New Roman"/>
          <w:sz w:val="28"/>
          <w:szCs w:val="28"/>
        </w:rPr>
        <w:t xml:space="preserve"> област</w:t>
      </w:r>
      <w:r>
        <w:rPr>
          <w:rFonts w:ascii="Times New Roman" w:hAnsi="Times New Roman" w:cs="Times New Roman"/>
          <w:sz w:val="28"/>
          <w:szCs w:val="28"/>
        </w:rPr>
        <w:t>и.</w:t>
      </w:r>
    </w:p>
    <w:p w14:paraId="3598E509" w14:textId="77777777" w:rsidR="00512A34" w:rsidRPr="00444BE7" w:rsidRDefault="00512A34" w:rsidP="00512A34">
      <w:pPr>
        <w:spacing w:after="0" w:line="240" w:lineRule="auto"/>
        <w:ind w:firstLine="709"/>
        <w:jc w:val="both"/>
        <w:rPr>
          <w:rFonts w:ascii="Times New Roman" w:hAnsi="Times New Roman" w:cs="Times New Roman"/>
          <w:sz w:val="28"/>
          <w:szCs w:val="28"/>
        </w:rPr>
      </w:pPr>
    </w:p>
    <w:p w14:paraId="45976096" w14:textId="36AB5D58" w:rsidR="00512A34" w:rsidRDefault="00512A34" w:rsidP="00512A34">
      <w:pPr>
        <w:spacing w:after="0" w:line="240" w:lineRule="auto"/>
        <w:ind w:firstLine="851"/>
        <w:jc w:val="both"/>
        <w:rPr>
          <w:rFonts w:ascii="Times New Roman" w:hAnsi="Times New Roman" w:cs="Times New Roman"/>
          <w:sz w:val="28"/>
          <w:szCs w:val="28"/>
        </w:rPr>
      </w:pPr>
      <w:r w:rsidRPr="001B56F6">
        <w:rPr>
          <w:rFonts w:ascii="Times New Roman" w:hAnsi="Times New Roman" w:cs="Times New Roman"/>
          <w:b/>
          <w:sz w:val="28"/>
          <w:szCs w:val="28"/>
        </w:rPr>
        <w:t>Обеспечение доступа к рынкам</w:t>
      </w:r>
    </w:p>
    <w:p w14:paraId="5B613DEC" w14:textId="77777777" w:rsidR="00512A34" w:rsidRDefault="00512A34" w:rsidP="00512A34">
      <w:pPr>
        <w:spacing w:after="0" w:line="240" w:lineRule="auto"/>
        <w:ind w:firstLine="851"/>
        <w:jc w:val="both"/>
        <w:rPr>
          <w:rFonts w:ascii="Times New Roman" w:hAnsi="Times New Roman" w:cs="Times New Roman"/>
          <w:sz w:val="28"/>
          <w:szCs w:val="28"/>
        </w:rPr>
      </w:pPr>
      <w:r w:rsidRPr="001B56F6">
        <w:rPr>
          <w:rFonts w:ascii="Times New Roman" w:hAnsi="Times New Roman" w:cs="Times New Roman"/>
          <w:sz w:val="28"/>
          <w:szCs w:val="28"/>
        </w:rPr>
        <w:t xml:space="preserve">Один из ключевых способов, с помощью которых государственная политика может способствовать </w:t>
      </w:r>
      <w:r>
        <w:rPr>
          <w:rFonts w:ascii="Times New Roman" w:hAnsi="Times New Roman" w:cs="Times New Roman"/>
          <w:sz w:val="28"/>
          <w:szCs w:val="28"/>
        </w:rPr>
        <w:t>развитию социальных предприятий,</w:t>
      </w:r>
      <w:r w:rsidRPr="001B56F6">
        <w:rPr>
          <w:rFonts w:ascii="Times New Roman" w:hAnsi="Times New Roman" w:cs="Times New Roman"/>
          <w:sz w:val="28"/>
          <w:szCs w:val="28"/>
        </w:rPr>
        <w:t xml:space="preserve"> </w:t>
      </w:r>
      <w:r>
        <w:rPr>
          <w:rFonts w:ascii="Times New Roman" w:hAnsi="Times New Roman" w:cs="Times New Roman"/>
          <w:sz w:val="28"/>
          <w:szCs w:val="28"/>
        </w:rPr>
        <w:t>–</w:t>
      </w:r>
      <w:r w:rsidRPr="001B56F6">
        <w:rPr>
          <w:rFonts w:ascii="Times New Roman" w:hAnsi="Times New Roman" w:cs="Times New Roman"/>
          <w:sz w:val="28"/>
          <w:szCs w:val="28"/>
        </w:rPr>
        <w:t xml:space="preserve"> это сделать государственные закупки более открытыми для </w:t>
      </w:r>
      <w:r>
        <w:rPr>
          <w:rFonts w:ascii="Times New Roman" w:hAnsi="Times New Roman" w:cs="Times New Roman"/>
          <w:sz w:val="28"/>
          <w:szCs w:val="28"/>
        </w:rPr>
        <w:t>субъектов социального предпринимательства</w:t>
      </w:r>
      <w:r w:rsidRPr="001B56F6">
        <w:rPr>
          <w:rFonts w:ascii="Times New Roman" w:hAnsi="Times New Roman" w:cs="Times New Roman"/>
          <w:sz w:val="28"/>
          <w:szCs w:val="28"/>
        </w:rPr>
        <w:t>.</w:t>
      </w:r>
    </w:p>
    <w:p w14:paraId="3C9161FF" w14:textId="77777777" w:rsidR="00512A34" w:rsidRDefault="00512A34" w:rsidP="00512A34">
      <w:pPr>
        <w:spacing w:after="0" w:line="240" w:lineRule="auto"/>
        <w:ind w:firstLine="851"/>
        <w:jc w:val="both"/>
        <w:rPr>
          <w:rFonts w:ascii="Times New Roman" w:hAnsi="Times New Roman" w:cs="Times New Roman"/>
          <w:sz w:val="28"/>
          <w:szCs w:val="28"/>
        </w:rPr>
      </w:pPr>
      <w:r w:rsidRPr="00602536">
        <w:rPr>
          <w:rFonts w:ascii="Times New Roman" w:hAnsi="Times New Roman" w:cs="Times New Roman"/>
          <w:sz w:val="28"/>
          <w:szCs w:val="28"/>
        </w:rPr>
        <w:t>В соответствии с Директивой Европейского союза от 2</w:t>
      </w:r>
      <w:r>
        <w:rPr>
          <w:rFonts w:ascii="Times New Roman" w:hAnsi="Times New Roman" w:cs="Times New Roman"/>
          <w:sz w:val="28"/>
          <w:szCs w:val="28"/>
        </w:rPr>
        <w:t>6 февраля</w:t>
      </w:r>
      <w:r>
        <w:rPr>
          <w:rFonts w:ascii="Times New Roman" w:hAnsi="Times New Roman" w:cs="Times New Roman"/>
          <w:sz w:val="28"/>
          <w:szCs w:val="28"/>
        </w:rPr>
        <w:br/>
      </w:r>
      <w:r w:rsidRPr="00602536">
        <w:rPr>
          <w:rFonts w:ascii="Times New Roman" w:hAnsi="Times New Roman" w:cs="Times New Roman"/>
          <w:sz w:val="28"/>
          <w:szCs w:val="28"/>
        </w:rPr>
        <w:t>2014 года «О государственных закупках» государства-члены могут предоставлять приоритетное право по определенным видам закупок организациям, где не менее 30% сотрудников относятся к уязвимым категориям населения либо являются лицами с инвалидностью.</w:t>
      </w:r>
    </w:p>
    <w:p w14:paraId="3069569E" w14:textId="77777777" w:rsidR="00512A34" w:rsidRDefault="00512A34" w:rsidP="00512A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Великобритании, а</w:t>
      </w:r>
      <w:r w:rsidRPr="00602536">
        <w:rPr>
          <w:rFonts w:ascii="Times New Roman" w:hAnsi="Times New Roman" w:cs="Times New Roman"/>
          <w:sz w:val="28"/>
          <w:szCs w:val="28"/>
        </w:rPr>
        <w:t>налогично Европейскому союзу</w:t>
      </w:r>
      <w:r>
        <w:rPr>
          <w:rFonts w:ascii="Times New Roman" w:hAnsi="Times New Roman" w:cs="Times New Roman"/>
          <w:sz w:val="28"/>
          <w:szCs w:val="28"/>
        </w:rPr>
        <w:t>,</w:t>
      </w:r>
      <w:r w:rsidRPr="00602536">
        <w:rPr>
          <w:rFonts w:ascii="Times New Roman" w:hAnsi="Times New Roman" w:cs="Times New Roman"/>
          <w:sz w:val="28"/>
          <w:szCs w:val="28"/>
        </w:rPr>
        <w:t xml:space="preserve"> действует право государственных органов «резервировать» определенные лоты для организаций, обеспечивающих трудоустройство уязвимых категорий и лиц с инвалидностью. При этом, доля данных лиц в организации должна быть не менее 50%.</w:t>
      </w:r>
    </w:p>
    <w:p w14:paraId="542CC337" w14:textId="0B52F17D" w:rsidR="00512A34" w:rsidRDefault="00512A34" w:rsidP="00512A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Южной Корее </w:t>
      </w:r>
      <w:r w:rsidRPr="00715326">
        <w:rPr>
          <w:rFonts w:ascii="Times New Roman" w:hAnsi="Times New Roman" w:cs="Times New Roman"/>
          <w:sz w:val="28"/>
          <w:szCs w:val="28"/>
        </w:rPr>
        <w:t>в соответствии со вторым основным планом развития социального предпринимательства предусмотрено обеспечить государственные закупки у социальных пре</w:t>
      </w:r>
      <w:r>
        <w:rPr>
          <w:rFonts w:ascii="Times New Roman" w:hAnsi="Times New Roman" w:cs="Times New Roman"/>
          <w:sz w:val="28"/>
          <w:szCs w:val="28"/>
        </w:rPr>
        <w:t>дприятий на сумму более</w:t>
      </w:r>
      <w:r w:rsidRPr="00512A34">
        <w:rPr>
          <w:rFonts w:ascii="Times New Roman" w:hAnsi="Times New Roman" w:cs="Times New Roman"/>
          <w:sz w:val="28"/>
          <w:szCs w:val="28"/>
        </w:rPr>
        <w:t xml:space="preserve"> </w:t>
      </w:r>
      <w:r>
        <w:rPr>
          <w:rFonts w:ascii="Times New Roman" w:hAnsi="Times New Roman" w:cs="Times New Roman"/>
          <w:sz w:val="28"/>
          <w:szCs w:val="28"/>
        </w:rPr>
        <w:t xml:space="preserve">1 миллиарда </w:t>
      </w:r>
      <w:r w:rsidRPr="00715326">
        <w:rPr>
          <w:rFonts w:ascii="Times New Roman" w:hAnsi="Times New Roman" w:cs="Times New Roman"/>
          <w:sz w:val="28"/>
          <w:szCs w:val="28"/>
        </w:rPr>
        <w:t>вон.</w:t>
      </w:r>
    </w:p>
    <w:p w14:paraId="5449EA53" w14:textId="77777777" w:rsidR="00512A34" w:rsidRDefault="00512A34" w:rsidP="00512A34">
      <w:pPr>
        <w:spacing w:after="0" w:line="240" w:lineRule="auto"/>
        <w:ind w:firstLine="851"/>
        <w:jc w:val="both"/>
        <w:rPr>
          <w:rFonts w:ascii="Times New Roman" w:hAnsi="Times New Roman" w:cs="Times New Roman"/>
          <w:sz w:val="28"/>
          <w:szCs w:val="28"/>
        </w:rPr>
      </w:pPr>
      <w:r w:rsidRPr="00E679B6">
        <w:rPr>
          <w:rFonts w:ascii="Times New Roman" w:hAnsi="Times New Roman" w:cs="Times New Roman"/>
          <w:sz w:val="28"/>
          <w:szCs w:val="28"/>
        </w:rPr>
        <w:t>В Филиппинах в 2005 году принят Указ по вопросам инвалидов, в соответствии с которым не менее 10% всех государственных закупок должны осуществляться у объединений инвалидов и организаций, созданных лицами с инвалидностью. При этом, Департамент образования еще с 1999 года поддерживает объединения инвалидов, закупая у них школьную мебель.</w:t>
      </w:r>
    </w:p>
    <w:p w14:paraId="32AF47B9" w14:textId="77777777" w:rsidR="00512A34" w:rsidRDefault="00512A34" w:rsidP="00512A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Конституция Южно-Африканской Республики </w:t>
      </w:r>
      <w:r w:rsidRPr="00E679B6">
        <w:rPr>
          <w:rFonts w:ascii="Times New Roman" w:hAnsi="Times New Roman" w:cs="Times New Roman"/>
          <w:sz w:val="28"/>
          <w:szCs w:val="28"/>
        </w:rPr>
        <w:t>отдает приоритет в государственных закупках организациям или лицам, находящимся в неблагоприятном положении, включая людей с ограниченными возможностями.</w:t>
      </w:r>
    </w:p>
    <w:p w14:paraId="2979F596" w14:textId="6959E3A6" w:rsidR="00512A34" w:rsidRDefault="00512A34" w:rsidP="00206E8F">
      <w:pPr>
        <w:pStyle w:val="a3"/>
        <w:ind w:firstLine="851"/>
        <w:jc w:val="both"/>
        <w:rPr>
          <w:rFonts w:ascii="Times New Roman" w:hAnsi="Times New Roman" w:cs="Times New Roman"/>
          <w:sz w:val="28"/>
          <w:szCs w:val="28"/>
        </w:rPr>
      </w:pPr>
    </w:p>
    <w:p w14:paraId="06BA7A02" w14:textId="77777777" w:rsidR="00512A34" w:rsidRDefault="00512A34" w:rsidP="00512A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целом, разнообразие мер государственной поддержки зависит от зрелости политики и делового климата той или иной страны, уровня признания социальных предприятий на законодательном уровне (Рисунок 2).</w:t>
      </w:r>
    </w:p>
    <w:p w14:paraId="3AE75340" w14:textId="77777777" w:rsidR="00512A34" w:rsidRPr="008E6598" w:rsidRDefault="00512A34" w:rsidP="00512A34">
      <w:pPr>
        <w:spacing w:after="0" w:line="240" w:lineRule="auto"/>
        <w:ind w:firstLine="709"/>
        <w:jc w:val="both"/>
        <w:rPr>
          <w:rFonts w:ascii="Times New Roman" w:hAnsi="Times New Roman" w:cs="Times New Roman"/>
          <w:sz w:val="20"/>
          <w:szCs w:val="28"/>
        </w:rPr>
      </w:pPr>
    </w:p>
    <w:p w14:paraId="3DCA462C" w14:textId="77777777" w:rsidR="00512A34" w:rsidRPr="008E6598" w:rsidRDefault="00512A34" w:rsidP="00512A34">
      <w:pPr>
        <w:spacing w:after="0" w:line="240" w:lineRule="auto"/>
        <w:jc w:val="center"/>
        <w:rPr>
          <w:rFonts w:ascii="Times New Roman" w:hAnsi="Times New Roman" w:cs="Times New Roman"/>
          <w:b/>
          <w:sz w:val="28"/>
          <w:szCs w:val="28"/>
        </w:rPr>
      </w:pPr>
    </w:p>
    <w:p w14:paraId="13F2D975" w14:textId="77777777" w:rsidR="00512A34" w:rsidRPr="008E6598" w:rsidRDefault="00512A34" w:rsidP="00512A34">
      <w:pPr>
        <w:spacing w:after="0" w:line="240" w:lineRule="auto"/>
        <w:jc w:val="center"/>
        <w:rPr>
          <w:rFonts w:ascii="Times New Roman" w:hAnsi="Times New Roman" w:cs="Times New Roman"/>
          <w:sz w:val="2"/>
          <w:szCs w:val="28"/>
        </w:rPr>
      </w:pPr>
      <w:r>
        <w:rPr>
          <w:noProof/>
          <w:lang w:eastAsia="ru-RU"/>
        </w:rPr>
        <w:drawing>
          <wp:inline distT="0" distB="0" distL="0" distR="0" wp14:anchorId="2FF1194C" wp14:editId="74ED8EB9">
            <wp:extent cx="6201410" cy="3343702"/>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0664" t="29352" r="8904" b="14246"/>
                    <a:stretch/>
                  </pic:blipFill>
                  <pic:spPr bwMode="auto">
                    <a:xfrm>
                      <a:off x="0" y="0"/>
                      <a:ext cx="6249110" cy="3369421"/>
                    </a:xfrm>
                    <a:prstGeom prst="rect">
                      <a:avLst/>
                    </a:prstGeom>
                    <a:ln>
                      <a:noFill/>
                    </a:ln>
                    <a:extLst>
                      <a:ext uri="{53640926-AAD7-44D8-BBD7-CCE9431645EC}">
                        <a14:shadowObscured xmlns:a14="http://schemas.microsoft.com/office/drawing/2010/main"/>
                      </a:ext>
                    </a:extLst>
                  </pic:spPr>
                </pic:pic>
              </a:graphicData>
            </a:graphic>
          </wp:inline>
        </w:drawing>
      </w:r>
    </w:p>
    <w:p w14:paraId="24AD186E" w14:textId="77777777" w:rsidR="00094E30" w:rsidRDefault="00094E30" w:rsidP="00512A34">
      <w:pPr>
        <w:spacing w:after="0" w:line="240" w:lineRule="auto"/>
        <w:jc w:val="center"/>
        <w:rPr>
          <w:rFonts w:ascii="Times New Roman" w:hAnsi="Times New Roman" w:cs="Times New Roman"/>
          <w:bCs/>
          <w:sz w:val="28"/>
          <w:szCs w:val="28"/>
        </w:rPr>
      </w:pPr>
    </w:p>
    <w:p w14:paraId="068C78A8" w14:textId="588941C5" w:rsidR="00512A34" w:rsidRPr="00512A34" w:rsidRDefault="00512A34" w:rsidP="00512A34">
      <w:pPr>
        <w:spacing w:after="0" w:line="240" w:lineRule="auto"/>
        <w:jc w:val="center"/>
        <w:rPr>
          <w:rFonts w:ascii="Times New Roman" w:hAnsi="Times New Roman" w:cs="Times New Roman"/>
          <w:bCs/>
          <w:sz w:val="28"/>
          <w:szCs w:val="28"/>
        </w:rPr>
      </w:pPr>
      <w:r w:rsidRPr="00512A34">
        <w:rPr>
          <w:rFonts w:ascii="Times New Roman" w:hAnsi="Times New Roman" w:cs="Times New Roman"/>
          <w:bCs/>
          <w:sz w:val="28"/>
          <w:szCs w:val="28"/>
        </w:rPr>
        <w:t>Рисунок 2 – Наличие мер государственной поддержки</w:t>
      </w:r>
      <w:r w:rsidRPr="00512A34">
        <w:rPr>
          <w:rFonts w:ascii="Times New Roman" w:hAnsi="Times New Roman" w:cs="Times New Roman"/>
          <w:bCs/>
          <w:sz w:val="28"/>
          <w:szCs w:val="28"/>
        </w:rPr>
        <w:br/>
        <w:t>социального предпринимательства в разных странах</w:t>
      </w:r>
    </w:p>
    <w:p w14:paraId="668D1E51" w14:textId="71813896" w:rsidR="00512A34" w:rsidRPr="00444BE7" w:rsidRDefault="00512A34" w:rsidP="00512A34">
      <w:pPr>
        <w:pStyle w:val="a3"/>
        <w:ind w:firstLine="851"/>
        <w:jc w:val="center"/>
        <w:rPr>
          <w:rFonts w:ascii="Times New Roman" w:hAnsi="Times New Roman" w:cs="Times New Roman"/>
          <w:sz w:val="28"/>
          <w:szCs w:val="28"/>
        </w:rPr>
      </w:pPr>
    </w:p>
    <w:p w14:paraId="4ED0E7D6" w14:textId="62B23AEB" w:rsidR="00512A34" w:rsidRPr="00EA1A7A" w:rsidRDefault="00512A34" w:rsidP="00512A34">
      <w:pPr>
        <w:pStyle w:val="a3"/>
        <w:ind w:firstLine="851"/>
        <w:jc w:val="both"/>
        <w:rPr>
          <w:rFonts w:ascii="Times New Roman" w:hAnsi="Times New Roman" w:cs="Times New Roman"/>
          <w:sz w:val="28"/>
          <w:szCs w:val="36"/>
        </w:rPr>
      </w:pPr>
      <w:r w:rsidRPr="00512A34">
        <w:rPr>
          <w:rFonts w:ascii="Times New Roman" w:hAnsi="Times New Roman" w:cs="Times New Roman"/>
          <w:sz w:val="28"/>
          <w:szCs w:val="36"/>
        </w:rPr>
        <w:t>Источник</w:t>
      </w:r>
      <w:r w:rsidRPr="00EA1A7A">
        <w:rPr>
          <w:rFonts w:ascii="Times New Roman" w:hAnsi="Times New Roman" w:cs="Times New Roman"/>
          <w:sz w:val="28"/>
          <w:szCs w:val="36"/>
        </w:rPr>
        <w:t>: [</w:t>
      </w:r>
      <w:r w:rsidR="00894DE5" w:rsidRPr="000C5A5F">
        <w:rPr>
          <w:rFonts w:ascii="Times New Roman" w:hAnsi="Times New Roman" w:cs="Times New Roman"/>
          <w:sz w:val="28"/>
          <w:szCs w:val="36"/>
        </w:rPr>
        <w:t>77</w:t>
      </w:r>
      <w:r w:rsidRPr="00EA1A7A">
        <w:rPr>
          <w:rFonts w:ascii="Times New Roman" w:hAnsi="Times New Roman" w:cs="Times New Roman"/>
          <w:sz w:val="28"/>
          <w:szCs w:val="36"/>
        </w:rPr>
        <w:t>]</w:t>
      </w:r>
    </w:p>
    <w:p w14:paraId="3F5AD17D" w14:textId="77777777" w:rsidR="00512A34" w:rsidRPr="00EA1A7A" w:rsidRDefault="00512A34" w:rsidP="00512A34">
      <w:pPr>
        <w:spacing w:after="0" w:line="240" w:lineRule="auto"/>
        <w:ind w:firstLine="851"/>
        <w:jc w:val="both"/>
        <w:rPr>
          <w:rFonts w:ascii="Times New Roman" w:hAnsi="Times New Roman" w:cs="Times New Roman"/>
          <w:sz w:val="28"/>
          <w:szCs w:val="28"/>
        </w:rPr>
      </w:pPr>
    </w:p>
    <w:p w14:paraId="5C09E84C" w14:textId="77777777" w:rsidR="00512A34" w:rsidRDefault="00512A34" w:rsidP="00512A34">
      <w:pPr>
        <w:spacing w:after="0" w:line="240" w:lineRule="auto"/>
        <w:ind w:firstLine="851"/>
        <w:jc w:val="both"/>
        <w:rPr>
          <w:rFonts w:ascii="Times New Roman" w:hAnsi="Times New Roman" w:cs="Times New Roman"/>
          <w:sz w:val="28"/>
          <w:szCs w:val="28"/>
        </w:rPr>
      </w:pPr>
      <w:r w:rsidRPr="00B72B4E">
        <w:rPr>
          <w:rFonts w:ascii="Times New Roman" w:hAnsi="Times New Roman" w:cs="Times New Roman"/>
          <w:b/>
          <w:bCs/>
          <w:sz w:val="28"/>
          <w:szCs w:val="28"/>
        </w:rPr>
        <w:t>Выводы.</w:t>
      </w:r>
      <w:r>
        <w:rPr>
          <w:rFonts w:ascii="Times New Roman" w:hAnsi="Times New Roman" w:cs="Times New Roman"/>
          <w:sz w:val="28"/>
          <w:szCs w:val="28"/>
        </w:rPr>
        <w:t xml:space="preserve"> В данной главе диссертационной работы представлена история возникновения и развития социального предпринимательства, а также проведен анализ международного опыта и теоретической базы по определению и мерам поддержки социального предпринимательства.</w:t>
      </w:r>
    </w:p>
    <w:p w14:paraId="032186BA" w14:textId="77777777" w:rsidR="00512A34" w:rsidRDefault="00512A34" w:rsidP="00512A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Как следует из информации, представленной в данной главе, на сегодняшний день отсутствует консенсус по определению термина «социальное предпринимательство» как в академической среде, так и в законодательных актах различных странах. В мире существует множество подходов к определению социального предпринимательства, формам организаций, относящихся к социальному предпринимательству, а также мерам поддержки данных организаций.</w:t>
      </w:r>
    </w:p>
    <w:p w14:paraId="383A3C40" w14:textId="77777777" w:rsidR="00512A34" w:rsidRDefault="00512A34" w:rsidP="00512A3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Тем не менее, основными характеристиками социального предпринимательства, общими для большинства стран и научных теорий, </w:t>
      </w:r>
      <w:r>
        <w:rPr>
          <w:rFonts w:ascii="Times New Roman" w:hAnsi="Times New Roman" w:cs="Times New Roman"/>
          <w:sz w:val="28"/>
          <w:szCs w:val="28"/>
        </w:rPr>
        <w:lastRenderedPageBreak/>
        <w:t>являются приоритетность социальной миссии над максимизацией прибыли, применение рыночных механизмов ведения бизнеса, а также экономическая устойчивость предприятия.</w:t>
      </w:r>
    </w:p>
    <w:p w14:paraId="69ED99B5" w14:textId="479A1A1F" w:rsidR="009346F1" w:rsidRDefault="00512A34" w:rsidP="00094E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Меры государственной поддержки социального предпринимательства также являются неоднородными для разных стран. </w:t>
      </w:r>
      <w:r w:rsidR="009346F1">
        <w:rPr>
          <w:rFonts w:ascii="Times New Roman" w:hAnsi="Times New Roman" w:cs="Times New Roman"/>
          <w:sz w:val="28"/>
          <w:szCs w:val="28"/>
        </w:rPr>
        <w:t xml:space="preserve">Наиболее распространены такие меры государственной поддержки как </w:t>
      </w:r>
      <w:r w:rsidR="009346F1" w:rsidRPr="009346F1">
        <w:rPr>
          <w:rFonts w:ascii="Times New Roman" w:hAnsi="Times New Roman" w:cs="Times New Roman"/>
          <w:sz w:val="28"/>
          <w:szCs w:val="28"/>
        </w:rPr>
        <w:t>продвижение и поднятие статуса социальных предприятий</w:t>
      </w:r>
      <w:r w:rsidR="009346F1">
        <w:rPr>
          <w:rFonts w:ascii="Times New Roman" w:hAnsi="Times New Roman" w:cs="Times New Roman"/>
          <w:sz w:val="28"/>
          <w:szCs w:val="28"/>
        </w:rPr>
        <w:t>, налоговое стимулирование, предоставление финансовой поддержки, м</w:t>
      </w:r>
      <w:r w:rsidR="009346F1" w:rsidRPr="009346F1">
        <w:rPr>
          <w:rFonts w:ascii="Times New Roman" w:hAnsi="Times New Roman" w:cs="Times New Roman"/>
          <w:sz w:val="28"/>
          <w:szCs w:val="28"/>
        </w:rPr>
        <w:t>еры по развитию бизнеса и наращиванию потенциала</w:t>
      </w:r>
      <w:r w:rsidR="009346F1">
        <w:rPr>
          <w:rFonts w:ascii="Times New Roman" w:hAnsi="Times New Roman" w:cs="Times New Roman"/>
          <w:sz w:val="28"/>
          <w:szCs w:val="28"/>
        </w:rPr>
        <w:t>, обеспечение доступа к рынкам.</w:t>
      </w:r>
    </w:p>
    <w:p w14:paraId="387F4D05" w14:textId="6E631370" w:rsidR="00512A34" w:rsidRPr="00512A34" w:rsidRDefault="00512A34" w:rsidP="00094E3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целом, те страны, где на законодательном уровне закреплен статус социальных предпринимателей и предусмотрены широкие меры государственной поддержки, характеризуются большим количеством и активностью социальных предпринимателей по сравнению со странами, где такая поддержка не предусмотрена.</w:t>
      </w:r>
    </w:p>
    <w:p w14:paraId="73375302" w14:textId="77777777" w:rsidR="002A5BF7" w:rsidRDefault="002A5BF7" w:rsidP="00023AF6">
      <w:pPr>
        <w:pStyle w:val="a3"/>
        <w:jc w:val="center"/>
        <w:rPr>
          <w:rFonts w:ascii="Times New Roman" w:hAnsi="Times New Roman" w:cs="Times New Roman"/>
          <w:b/>
          <w:bCs/>
          <w:sz w:val="28"/>
          <w:szCs w:val="28"/>
        </w:rPr>
        <w:sectPr w:rsidR="002A5BF7" w:rsidSect="0018604F">
          <w:footerReference w:type="default" r:id="rId14"/>
          <w:footerReference w:type="first" r:id="rId15"/>
          <w:pgSz w:w="11906" w:h="16838"/>
          <w:pgMar w:top="1134" w:right="567" w:bottom="1134" w:left="1701" w:header="709" w:footer="709" w:gutter="0"/>
          <w:cols w:space="708"/>
          <w:titlePg/>
          <w:docGrid w:linePitch="360"/>
        </w:sectPr>
      </w:pPr>
    </w:p>
    <w:p w14:paraId="6782BD0D" w14:textId="77777777" w:rsidR="00512A34" w:rsidRDefault="00512A34" w:rsidP="00512A34">
      <w:pPr>
        <w:spacing w:after="0" w:line="240" w:lineRule="auto"/>
        <w:ind w:firstLine="851"/>
        <w:jc w:val="both"/>
        <w:rPr>
          <w:rFonts w:ascii="Times New Roman" w:hAnsi="Times New Roman" w:cs="Times New Roman"/>
          <w:b/>
          <w:bCs/>
          <w:sz w:val="28"/>
          <w:szCs w:val="28"/>
        </w:rPr>
      </w:pPr>
      <w:r w:rsidRPr="00512A34">
        <w:rPr>
          <w:rFonts w:ascii="Times New Roman" w:hAnsi="Times New Roman" w:cs="Times New Roman"/>
          <w:b/>
          <w:bCs/>
          <w:sz w:val="28"/>
          <w:szCs w:val="28"/>
        </w:rPr>
        <w:lastRenderedPageBreak/>
        <w:t xml:space="preserve">2 </w:t>
      </w:r>
      <w:r>
        <w:rPr>
          <w:rFonts w:ascii="Times New Roman" w:hAnsi="Times New Roman" w:cs="Times New Roman"/>
          <w:b/>
          <w:bCs/>
          <w:sz w:val="28"/>
          <w:szCs w:val="28"/>
        </w:rPr>
        <w:t>АНАЛИЗ ВОЗДЕЙСТВИЯ ГОСУДАРСТВЕННОГО РЕГУЛИРОВАНИЯ НА СОЦИАЛЬНОЕ ПРЕДПРИНИМАТЕЛЬСТВО В КАЗАХСТАНЕ</w:t>
      </w:r>
    </w:p>
    <w:p w14:paraId="16A9D83F" w14:textId="6F7D3B8E" w:rsidR="00206E8F" w:rsidRDefault="00206E8F" w:rsidP="00512A34">
      <w:pPr>
        <w:pStyle w:val="a3"/>
        <w:jc w:val="both"/>
        <w:rPr>
          <w:rFonts w:ascii="Times New Roman" w:hAnsi="Times New Roman" w:cs="Times New Roman"/>
          <w:b/>
          <w:bCs/>
          <w:sz w:val="28"/>
          <w:szCs w:val="28"/>
        </w:rPr>
      </w:pPr>
    </w:p>
    <w:p w14:paraId="32629E10" w14:textId="5EC5CB64" w:rsidR="002A5BF7" w:rsidRDefault="002A5BF7" w:rsidP="002A5BF7">
      <w:pPr>
        <w:pStyle w:val="a3"/>
        <w:ind w:firstLine="851"/>
        <w:jc w:val="both"/>
        <w:rPr>
          <w:rFonts w:ascii="Times New Roman" w:hAnsi="Times New Roman" w:cs="Times New Roman"/>
          <w:b/>
          <w:bCs/>
          <w:sz w:val="28"/>
          <w:szCs w:val="28"/>
        </w:rPr>
      </w:pPr>
      <w:r w:rsidRPr="002A5BF7">
        <w:rPr>
          <w:rFonts w:ascii="Times New Roman" w:hAnsi="Times New Roman" w:cs="Times New Roman"/>
          <w:b/>
          <w:bCs/>
          <w:sz w:val="28"/>
          <w:szCs w:val="28"/>
        </w:rPr>
        <w:t xml:space="preserve">2.1 </w:t>
      </w:r>
      <w:r>
        <w:rPr>
          <w:rFonts w:ascii="Times New Roman" w:hAnsi="Times New Roman" w:cs="Times New Roman"/>
          <w:b/>
          <w:bCs/>
          <w:sz w:val="28"/>
          <w:szCs w:val="28"/>
        </w:rPr>
        <w:t>Современное состояние государственного регулирования социального предпринимательства в Казахстане</w:t>
      </w:r>
    </w:p>
    <w:p w14:paraId="6518AB1F" w14:textId="7E699E66" w:rsidR="002A5BF7" w:rsidRDefault="002A5BF7" w:rsidP="002A5BF7">
      <w:pPr>
        <w:pStyle w:val="a3"/>
        <w:ind w:firstLine="851"/>
        <w:jc w:val="both"/>
        <w:rPr>
          <w:rFonts w:ascii="Times New Roman" w:hAnsi="Times New Roman" w:cs="Times New Roman"/>
          <w:b/>
          <w:bCs/>
          <w:sz w:val="28"/>
          <w:szCs w:val="28"/>
        </w:rPr>
      </w:pPr>
    </w:p>
    <w:p w14:paraId="1BBF1C93" w14:textId="77777777" w:rsidR="002A5BF7" w:rsidRPr="002A5BF7" w:rsidRDefault="002A5BF7" w:rsidP="002A5BF7">
      <w:pPr>
        <w:spacing w:after="0" w:line="240" w:lineRule="auto"/>
        <w:ind w:firstLine="851"/>
        <w:jc w:val="both"/>
        <w:rPr>
          <w:rFonts w:ascii="Times New Roman" w:hAnsi="Times New Roman" w:cs="Times New Roman"/>
          <w:i/>
          <w:iCs/>
          <w:sz w:val="28"/>
          <w:szCs w:val="28"/>
        </w:rPr>
      </w:pPr>
      <w:r w:rsidRPr="002A5BF7">
        <w:rPr>
          <w:rFonts w:ascii="Times New Roman" w:hAnsi="Times New Roman" w:cs="Times New Roman"/>
          <w:i/>
          <w:iCs/>
          <w:sz w:val="28"/>
          <w:szCs w:val="28"/>
        </w:rPr>
        <w:t>2.1.1 Основные правовые акты, регулирующие социальное предпринимательство в Казахстане</w:t>
      </w:r>
    </w:p>
    <w:p w14:paraId="0DB7FBC9" w14:textId="2C11D3D3" w:rsidR="002A5BF7" w:rsidRPr="002A5BF7" w:rsidRDefault="002A5BF7" w:rsidP="002A5BF7">
      <w:pPr>
        <w:spacing w:after="0" w:line="240" w:lineRule="auto"/>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Впервые понятие и статус социального предпринимательства в Казахстане официально были закреплены лишь в 2021 году посредством принятия законов Республики Казахстан от </w:t>
      </w:r>
      <w:r w:rsidRPr="00272527">
        <w:rPr>
          <w:rFonts w:ascii="Times New Roman" w:hAnsi="Times New Roman" w:cs="Times New Roman"/>
          <w:bCs/>
          <w:iCs/>
          <w:sz w:val="28"/>
          <w:szCs w:val="28"/>
        </w:rPr>
        <w:t>24 июня 2021 года</w:t>
      </w:r>
      <w:r>
        <w:rPr>
          <w:rFonts w:ascii="Times New Roman" w:hAnsi="Times New Roman" w:cs="Times New Roman"/>
          <w:bCs/>
          <w:iCs/>
          <w:sz w:val="28"/>
          <w:szCs w:val="28"/>
        </w:rPr>
        <w:t xml:space="preserve"> </w:t>
      </w:r>
      <w:r w:rsidRPr="00272527">
        <w:rPr>
          <w:rFonts w:ascii="Times New Roman" w:hAnsi="Times New Roman" w:cs="Times New Roman"/>
          <w:bCs/>
          <w:iCs/>
          <w:sz w:val="28"/>
          <w:szCs w:val="28"/>
        </w:rPr>
        <w:t>№ 52-VII ЗРК</w:t>
      </w:r>
      <w:r w:rsidR="000A4DFB">
        <w:rPr>
          <w:rFonts w:ascii="Times New Roman" w:hAnsi="Times New Roman" w:cs="Times New Roman"/>
          <w:bCs/>
          <w:iCs/>
          <w:sz w:val="28"/>
          <w:szCs w:val="28"/>
        </w:rPr>
        <w:br/>
      </w:r>
      <w:r>
        <w:rPr>
          <w:rFonts w:ascii="Times New Roman" w:hAnsi="Times New Roman" w:cs="Times New Roman"/>
          <w:bCs/>
          <w:iCs/>
          <w:sz w:val="28"/>
          <w:szCs w:val="28"/>
        </w:rPr>
        <w:t>«</w:t>
      </w:r>
      <w:r w:rsidRPr="00272527">
        <w:rPr>
          <w:rFonts w:ascii="Times New Roman" w:hAnsi="Times New Roman" w:cs="Times New Roman"/>
          <w:bCs/>
          <w:iCs/>
          <w:sz w:val="28"/>
          <w:szCs w:val="28"/>
        </w:rPr>
        <w:t>О внесении изменений и дополнений в некоторые законодательные акты Республики Казахстан по вопросам предпринимательства, социального предпринимательства и обязательного социального медицинского страхования</w:t>
      </w:r>
      <w:r>
        <w:rPr>
          <w:rFonts w:ascii="Times New Roman" w:hAnsi="Times New Roman" w:cs="Times New Roman"/>
          <w:bCs/>
          <w:iCs/>
          <w:sz w:val="28"/>
          <w:szCs w:val="28"/>
        </w:rPr>
        <w:t xml:space="preserve">» </w:t>
      </w:r>
      <w:r w:rsidRPr="002A5BF7">
        <w:rPr>
          <w:rFonts w:ascii="Times New Roman" w:hAnsi="Times New Roman" w:cs="Times New Roman"/>
          <w:bCs/>
          <w:iCs/>
          <w:sz w:val="28"/>
          <w:szCs w:val="28"/>
        </w:rPr>
        <w:t>[3]</w:t>
      </w:r>
      <w:r>
        <w:rPr>
          <w:rFonts w:ascii="Times New Roman" w:hAnsi="Times New Roman" w:cs="Times New Roman"/>
          <w:bCs/>
          <w:iCs/>
          <w:sz w:val="28"/>
          <w:szCs w:val="28"/>
        </w:rPr>
        <w:t xml:space="preserve"> и №</w:t>
      </w:r>
      <w:r>
        <w:t xml:space="preserve"> </w:t>
      </w:r>
      <w:r w:rsidRPr="0055017C">
        <w:rPr>
          <w:rFonts w:ascii="Times New Roman" w:hAnsi="Times New Roman" w:cs="Times New Roman"/>
          <w:bCs/>
          <w:iCs/>
          <w:sz w:val="28"/>
          <w:szCs w:val="28"/>
        </w:rPr>
        <w:t>53-VII ЗРК</w:t>
      </w:r>
      <w:r>
        <w:rPr>
          <w:rFonts w:ascii="Times New Roman" w:hAnsi="Times New Roman" w:cs="Times New Roman"/>
          <w:bCs/>
          <w:iCs/>
          <w:sz w:val="28"/>
          <w:szCs w:val="28"/>
        </w:rPr>
        <w:t xml:space="preserve"> «</w:t>
      </w:r>
      <w:r w:rsidRPr="0055017C">
        <w:rPr>
          <w:rFonts w:ascii="Times New Roman" w:hAnsi="Times New Roman" w:cs="Times New Roman"/>
          <w:bCs/>
          <w:iCs/>
          <w:sz w:val="28"/>
          <w:szCs w:val="28"/>
        </w:rPr>
        <w:t xml:space="preserve">О внесении изменений и дополнений в Кодекс Республики Казахстан </w:t>
      </w:r>
      <w:r>
        <w:rPr>
          <w:rFonts w:ascii="Times New Roman" w:hAnsi="Times New Roman" w:cs="Times New Roman"/>
          <w:bCs/>
          <w:iCs/>
          <w:sz w:val="28"/>
          <w:szCs w:val="28"/>
        </w:rPr>
        <w:t>«</w:t>
      </w:r>
      <w:r w:rsidRPr="0055017C">
        <w:rPr>
          <w:rFonts w:ascii="Times New Roman" w:hAnsi="Times New Roman" w:cs="Times New Roman"/>
          <w:bCs/>
          <w:iCs/>
          <w:sz w:val="28"/>
          <w:szCs w:val="28"/>
        </w:rPr>
        <w:t>О налогах и других обязательных платежах в бюджет</w:t>
      </w:r>
      <w:r>
        <w:rPr>
          <w:rFonts w:ascii="Times New Roman" w:hAnsi="Times New Roman" w:cs="Times New Roman"/>
          <w:bCs/>
          <w:iCs/>
          <w:sz w:val="28"/>
          <w:szCs w:val="28"/>
        </w:rPr>
        <w:t>»</w:t>
      </w:r>
      <w:r w:rsidRPr="0055017C">
        <w:rPr>
          <w:rFonts w:ascii="Times New Roman" w:hAnsi="Times New Roman" w:cs="Times New Roman"/>
          <w:bCs/>
          <w:iCs/>
          <w:sz w:val="28"/>
          <w:szCs w:val="28"/>
        </w:rPr>
        <w:t xml:space="preserve"> (Налоговый кодекс) и Закон Республики Казахстан </w:t>
      </w:r>
      <w:r>
        <w:rPr>
          <w:rFonts w:ascii="Times New Roman" w:hAnsi="Times New Roman" w:cs="Times New Roman"/>
          <w:bCs/>
          <w:iCs/>
          <w:sz w:val="28"/>
          <w:szCs w:val="28"/>
        </w:rPr>
        <w:t>«</w:t>
      </w:r>
      <w:r w:rsidRPr="0055017C">
        <w:rPr>
          <w:rFonts w:ascii="Times New Roman" w:hAnsi="Times New Roman" w:cs="Times New Roman"/>
          <w:bCs/>
          <w:iCs/>
          <w:sz w:val="28"/>
          <w:szCs w:val="28"/>
        </w:rPr>
        <w:t xml:space="preserve">О введении в действие Кодекса Республики Казахстан </w:t>
      </w:r>
      <w:r>
        <w:rPr>
          <w:rFonts w:ascii="Times New Roman" w:hAnsi="Times New Roman" w:cs="Times New Roman"/>
          <w:bCs/>
          <w:iCs/>
          <w:sz w:val="28"/>
          <w:szCs w:val="28"/>
        </w:rPr>
        <w:t>«</w:t>
      </w:r>
      <w:r w:rsidRPr="0055017C">
        <w:rPr>
          <w:rFonts w:ascii="Times New Roman" w:hAnsi="Times New Roman" w:cs="Times New Roman"/>
          <w:bCs/>
          <w:iCs/>
          <w:sz w:val="28"/>
          <w:szCs w:val="28"/>
        </w:rPr>
        <w:t>О налогах и других обязательных платежах в бюджет</w:t>
      </w:r>
      <w:r>
        <w:rPr>
          <w:rFonts w:ascii="Times New Roman" w:hAnsi="Times New Roman" w:cs="Times New Roman"/>
          <w:bCs/>
          <w:iCs/>
          <w:sz w:val="28"/>
          <w:szCs w:val="28"/>
        </w:rPr>
        <w:t>»</w:t>
      </w:r>
      <w:r w:rsidRPr="0055017C">
        <w:rPr>
          <w:rFonts w:ascii="Times New Roman" w:hAnsi="Times New Roman" w:cs="Times New Roman"/>
          <w:bCs/>
          <w:iCs/>
          <w:sz w:val="28"/>
          <w:szCs w:val="28"/>
        </w:rPr>
        <w:t xml:space="preserve"> (Налоговый кодекс)</w:t>
      </w:r>
      <w:r>
        <w:rPr>
          <w:rFonts w:ascii="Times New Roman" w:hAnsi="Times New Roman" w:cs="Times New Roman"/>
          <w:bCs/>
          <w:iCs/>
          <w:sz w:val="28"/>
          <w:szCs w:val="28"/>
        </w:rPr>
        <w:t>»</w:t>
      </w:r>
      <w:r w:rsidRPr="002A5BF7">
        <w:rPr>
          <w:rFonts w:ascii="Times New Roman" w:hAnsi="Times New Roman" w:cs="Times New Roman"/>
          <w:bCs/>
          <w:iCs/>
          <w:sz w:val="28"/>
          <w:szCs w:val="28"/>
        </w:rPr>
        <w:t xml:space="preserve"> [4].</w:t>
      </w:r>
    </w:p>
    <w:p w14:paraId="66431354" w14:textId="185A9AD8" w:rsidR="002A5BF7" w:rsidRDefault="002A5BF7" w:rsidP="002A5BF7">
      <w:pPr>
        <w:spacing w:after="0" w:line="240" w:lineRule="auto"/>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В соответствии с этими законами были внесены изменения и дополнения в </w:t>
      </w:r>
      <w:r>
        <w:rPr>
          <w:rFonts w:ascii="Times New Roman" w:hAnsi="Times New Roman" w:cs="Times New Roman"/>
          <w:bCs/>
          <w:iCs/>
          <w:sz w:val="28"/>
          <w:szCs w:val="28"/>
          <w:lang w:val="kk-KZ"/>
        </w:rPr>
        <w:t>четыре</w:t>
      </w:r>
      <w:r>
        <w:rPr>
          <w:rFonts w:ascii="Times New Roman" w:hAnsi="Times New Roman" w:cs="Times New Roman"/>
          <w:bCs/>
          <w:iCs/>
          <w:sz w:val="28"/>
          <w:szCs w:val="28"/>
        </w:rPr>
        <w:t xml:space="preserve"> кодекса и </w:t>
      </w:r>
      <w:r>
        <w:rPr>
          <w:rFonts w:ascii="Times New Roman" w:hAnsi="Times New Roman" w:cs="Times New Roman"/>
          <w:bCs/>
          <w:iCs/>
          <w:sz w:val="28"/>
          <w:szCs w:val="28"/>
          <w:lang w:val="kk-KZ"/>
        </w:rPr>
        <w:t>три</w:t>
      </w:r>
      <w:r>
        <w:rPr>
          <w:rFonts w:ascii="Times New Roman" w:hAnsi="Times New Roman" w:cs="Times New Roman"/>
          <w:bCs/>
          <w:iCs/>
          <w:sz w:val="28"/>
          <w:szCs w:val="28"/>
        </w:rPr>
        <w:t xml:space="preserve"> закона Республики Казахстан в части закрепления определения, статуса и мер государственной поддержки социального предпринимательства, распределения полномочий и ответственности государственных органов в данной сфере, механизмов учета и мониторинга субъектов социального предпринимательства.</w:t>
      </w:r>
    </w:p>
    <w:p w14:paraId="36495808" w14:textId="07689C6F" w:rsidR="002A5BF7" w:rsidRDefault="002A5BF7" w:rsidP="002A5BF7">
      <w:pPr>
        <w:spacing w:after="0" w:line="240" w:lineRule="auto"/>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На сегодня основным нормативным правовым актом, регулирующим социальное предпринимательство в Казахстане, является Предпринимательский кодекс Республики Казахстан </w:t>
      </w:r>
      <w:r w:rsidRPr="008C0E05">
        <w:rPr>
          <w:rFonts w:ascii="Times New Roman" w:hAnsi="Times New Roman" w:cs="Times New Roman"/>
          <w:bCs/>
          <w:iCs/>
          <w:sz w:val="28"/>
          <w:szCs w:val="28"/>
        </w:rPr>
        <w:t>от 29 октября 2015 года № 375-V ЗРК</w:t>
      </w:r>
      <w:r>
        <w:rPr>
          <w:rFonts w:ascii="Times New Roman" w:hAnsi="Times New Roman" w:cs="Times New Roman"/>
          <w:bCs/>
          <w:iCs/>
          <w:sz w:val="28"/>
          <w:szCs w:val="28"/>
        </w:rPr>
        <w:t xml:space="preserve"> (далее – Кодекс)</w:t>
      </w:r>
      <w:r w:rsidR="000A4DFB" w:rsidRPr="000A4DFB">
        <w:rPr>
          <w:rFonts w:ascii="Times New Roman" w:hAnsi="Times New Roman" w:cs="Times New Roman"/>
          <w:bCs/>
          <w:iCs/>
          <w:sz w:val="28"/>
          <w:szCs w:val="28"/>
        </w:rPr>
        <w:t xml:space="preserve"> [</w:t>
      </w:r>
      <w:r w:rsidR="00894DE5" w:rsidRPr="00894DE5">
        <w:rPr>
          <w:rFonts w:ascii="Times New Roman" w:hAnsi="Times New Roman" w:cs="Times New Roman"/>
          <w:bCs/>
          <w:iCs/>
          <w:sz w:val="28"/>
          <w:szCs w:val="28"/>
        </w:rPr>
        <w:t>109</w:t>
      </w:r>
      <w:r w:rsidR="000A4DFB" w:rsidRPr="000A4DFB">
        <w:rPr>
          <w:rFonts w:ascii="Times New Roman" w:hAnsi="Times New Roman" w:cs="Times New Roman"/>
          <w:bCs/>
          <w:iCs/>
          <w:sz w:val="28"/>
          <w:szCs w:val="28"/>
        </w:rPr>
        <w:t>]</w:t>
      </w:r>
      <w:r>
        <w:rPr>
          <w:rFonts w:ascii="Times New Roman" w:hAnsi="Times New Roman" w:cs="Times New Roman"/>
          <w:bCs/>
          <w:iCs/>
          <w:sz w:val="28"/>
          <w:szCs w:val="28"/>
        </w:rPr>
        <w:t>.</w:t>
      </w:r>
    </w:p>
    <w:p w14:paraId="36C2EE91" w14:textId="59DB1DF7" w:rsidR="002A5BF7" w:rsidRPr="008C0E05" w:rsidRDefault="002A5BF7" w:rsidP="002A5BF7">
      <w:pPr>
        <w:spacing w:after="0" w:line="240" w:lineRule="auto"/>
        <w:ind w:firstLine="851"/>
        <w:jc w:val="both"/>
        <w:rPr>
          <w:rFonts w:ascii="Times New Roman" w:hAnsi="Times New Roman" w:cs="Times New Roman"/>
          <w:bCs/>
          <w:iCs/>
          <w:sz w:val="28"/>
          <w:szCs w:val="28"/>
        </w:rPr>
      </w:pPr>
      <w:r w:rsidRPr="008C0E05">
        <w:rPr>
          <w:rFonts w:ascii="Times New Roman" w:hAnsi="Times New Roman" w:cs="Times New Roman"/>
          <w:bCs/>
          <w:iCs/>
          <w:sz w:val="28"/>
          <w:szCs w:val="28"/>
        </w:rPr>
        <w:t xml:space="preserve">Так, согласно статье 79-1 </w:t>
      </w:r>
      <w:r>
        <w:rPr>
          <w:rFonts w:ascii="Times New Roman" w:hAnsi="Times New Roman" w:cs="Times New Roman"/>
          <w:bCs/>
          <w:iCs/>
          <w:sz w:val="28"/>
          <w:szCs w:val="28"/>
        </w:rPr>
        <w:t>К</w:t>
      </w:r>
      <w:r w:rsidRPr="008C0E05">
        <w:rPr>
          <w:rFonts w:ascii="Times New Roman" w:hAnsi="Times New Roman" w:cs="Times New Roman"/>
          <w:bCs/>
          <w:iCs/>
          <w:sz w:val="28"/>
          <w:szCs w:val="28"/>
        </w:rPr>
        <w:t>одекса социальным предпринимательством является предпринимательская деятельность субъектов социального предпринимательства, способствующая решению социальных проблем граждан и общества, осуществляемая в соответствии с условиями, предусмотренными настоящим Кодексом.</w:t>
      </w:r>
    </w:p>
    <w:p w14:paraId="6F470B56" w14:textId="77777777" w:rsidR="002A5BF7" w:rsidRPr="008C0E05" w:rsidRDefault="002A5BF7" w:rsidP="002A5BF7">
      <w:pPr>
        <w:spacing w:after="0" w:line="240" w:lineRule="auto"/>
        <w:ind w:firstLine="851"/>
        <w:jc w:val="both"/>
        <w:rPr>
          <w:rFonts w:ascii="Times New Roman" w:hAnsi="Times New Roman" w:cs="Times New Roman"/>
          <w:bCs/>
          <w:iCs/>
          <w:sz w:val="28"/>
          <w:szCs w:val="28"/>
        </w:rPr>
      </w:pPr>
      <w:r>
        <w:rPr>
          <w:rFonts w:ascii="Times New Roman" w:hAnsi="Times New Roman" w:cs="Times New Roman"/>
          <w:bCs/>
          <w:iCs/>
          <w:sz w:val="28"/>
          <w:szCs w:val="28"/>
        </w:rPr>
        <w:t>В статье 79-2 Кодекса закреплены основные задачи социального предпринимательства</w:t>
      </w:r>
      <w:r w:rsidRPr="008C0E05">
        <w:rPr>
          <w:rFonts w:ascii="Times New Roman" w:hAnsi="Times New Roman" w:cs="Times New Roman"/>
          <w:bCs/>
          <w:iCs/>
          <w:sz w:val="28"/>
          <w:szCs w:val="28"/>
        </w:rPr>
        <w:t>:</w:t>
      </w:r>
    </w:p>
    <w:p w14:paraId="138ADA35" w14:textId="77777777" w:rsidR="002A5BF7" w:rsidRPr="008C0E05" w:rsidRDefault="002A5BF7" w:rsidP="002A5BF7">
      <w:pPr>
        <w:spacing w:after="0" w:line="240" w:lineRule="auto"/>
        <w:ind w:firstLine="851"/>
        <w:jc w:val="both"/>
        <w:rPr>
          <w:rFonts w:ascii="Times New Roman" w:hAnsi="Times New Roman" w:cs="Times New Roman"/>
          <w:bCs/>
          <w:iCs/>
          <w:sz w:val="28"/>
          <w:szCs w:val="28"/>
        </w:rPr>
      </w:pPr>
      <w:r w:rsidRPr="008C0E05">
        <w:rPr>
          <w:rFonts w:ascii="Times New Roman" w:hAnsi="Times New Roman" w:cs="Times New Roman"/>
          <w:bCs/>
          <w:iCs/>
          <w:sz w:val="28"/>
          <w:szCs w:val="28"/>
        </w:rPr>
        <w:t xml:space="preserve">1) обеспечение участия субъектов предпринимательства в решении социальных проблем, в </w:t>
      </w:r>
      <w:r>
        <w:rPr>
          <w:rFonts w:ascii="Times New Roman" w:hAnsi="Times New Roman" w:cs="Times New Roman"/>
          <w:bCs/>
          <w:iCs/>
          <w:sz w:val="28"/>
          <w:szCs w:val="28"/>
        </w:rPr>
        <w:t>том числе</w:t>
      </w:r>
      <w:r w:rsidRPr="008C0E05">
        <w:rPr>
          <w:rFonts w:ascii="Times New Roman" w:hAnsi="Times New Roman" w:cs="Times New Roman"/>
          <w:bCs/>
          <w:iCs/>
          <w:sz w:val="28"/>
          <w:szCs w:val="28"/>
        </w:rPr>
        <w:t xml:space="preserve"> путем внедрения социальных инноваций и содействия в оказании социальных услуг, предусмотренных настоящим Кодексом;</w:t>
      </w:r>
    </w:p>
    <w:p w14:paraId="50E1CF63" w14:textId="77777777" w:rsidR="002A5BF7" w:rsidRPr="008C0E05" w:rsidRDefault="002A5BF7" w:rsidP="002A5BF7">
      <w:pPr>
        <w:spacing w:after="0" w:line="240" w:lineRule="auto"/>
        <w:ind w:firstLine="851"/>
        <w:jc w:val="both"/>
        <w:rPr>
          <w:rFonts w:ascii="Times New Roman" w:hAnsi="Times New Roman" w:cs="Times New Roman"/>
          <w:bCs/>
          <w:iCs/>
          <w:sz w:val="28"/>
          <w:szCs w:val="28"/>
        </w:rPr>
      </w:pPr>
      <w:r w:rsidRPr="008C0E05">
        <w:rPr>
          <w:rFonts w:ascii="Times New Roman" w:hAnsi="Times New Roman" w:cs="Times New Roman"/>
          <w:bCs/>
          <w:iCs/>
          <w:sz w:val="28"/>
          <w:szCs w:val="28"/>
        </w:rPr>
        <w:t xml:space="preserve">2) обеспечение занятости </w:t>
      </w:r>
      <w:r>
        <w:rPr>
          <w:rFonts w:ascii="Times New Roman" w:hAnsi="Times New Roman" w:cs="Times New Roman"/>
          <w:bCs/>
          <w:iCs/>
          <w:sz w:val="28"/>
          <w:szCs w:val="28"/>
        </w:rPr>
        <w:t>социально уязвимых слоев населения</w:t>
      </w:r>
      <w:r w:rsidRPr="008C0E05">
        <w:rPr>
          <w:rFonts w:ascii="Times New Roman" w:hAnsi="Times New Roman" w:cs="Times New Roman"/>
          <w:bCs/>
          <w:iCs/>
          <w:sz w:val="28"/>
          <w:szCs w:val="28"/>
        </w:rPr>
        <w:t xml:space="preserve"> и создание для них равных возможностей для участия в общественно полезной деятельности;</w:t>
      </w:r>
    </w:p>
    <w:p w14:paraId="01DDE249" w14:textId="77777777" w:rsidR="002A5BF7" w:rsidRPr="008C0E05" w:rsidRDefault="002A5BF7" w:rsidP="002A5BF7">
      <w:pPr>
        <w:spacing w:after="0" w:line="240" w:lineRule="auto"/>
        <w:ind w:firstLine="851"/>
        <w:jc w:val="both"/>
        <w:rPr>
          <w:rFonts w:ascii="Times New Roman" w:hAnsi="Times New Roman" w:cs="Times New Roman"/>
          <w:bCs/>
          <w:iCs/>
          <w:sz w:val="28"/>
          <w:szCs w:val="28"/>
        </w:rPr>
      </w:pPr>
      <w:r w:rsidRPr="008C0E05">
        <w:rPr>
          <w:rFonts w:ascii="Times New Roman" w:hAnsi="Times New Roman" w:cs="Times New Roman"/>
          <w:bCs/>
          <w:iCs/>
          <w:sz w:val="28"/>
          <w:szCs w:val="28"/>
        </w:rPr>
        <w:lastRenderedPageBreak/>
        <w:t xml:space="preserve">3) продвижение на рынок производимых товаров, выполняемых работ, оказываемых услуг ССП, в </w:t>
      </w:r>
      <w:r>
        <w:rPr>
          <w:rFonts w:ascii="Times New Roman" w:hAnsi="Times New Roman" w:cs="Times New Roman"/>
          <w:bCs/>
          <w:iCs/>
          <w:sz w:val="28"/>
          <w:szCs w:val="28"/>
        </w:rPr>
        <w:t>том числе</w:t>
      </w:r>
      <w:r w:rsidRPr="008C0E05">
        <w:rPr>
          <w:rFonts w:ascii="Times New Roman" w:hAnsi="Times New Roman" w:cs="Times New Roman"/>
          <w:bCs/>
          <w:iCs/>
          <w:sz w:val="28"/>
          <w:szCs w:val="28"/>
        </w:rPr>
        <w:t xml:space="preserve"> путем личного трудового участия социально уязвимых слоев населения</w:t>
      </w:r>
      <w:r>
        <w:rPr>
          <w:rFonts w:ascii="Times New Roman" w:hAnsi="Times New Roman" w:cs="Times New Roman"/>
          <w:bCs/>
          <w:iCs/>
          <w:sz w:val="28"/>
          <w:szCs w:val="28"/>
        </w:rPr>
        <w:t xml:space="preserve"> (далее – СУСН)</w:t>
      </w:r>
      <w:r w:rsidRPr="008C0E05">
        <w:rPr>
          <w:rFonts w:ascii="Times New Roman" w:hAnsi="Times New Roman" w:cs="Times New Roman"/>
          <w:bCs/>
          <w:iCs/>
          <w:sz w:val="28"/>
          <w:szCs w:val="28"/>
        </w:rPr>
        <w:t>.</w:t>
      </w:r>
    </w:p>
    <w:p w14:paraId="383EAB6A" w14:textId="3E081AEF" w:rsidR="002A5BF7" w:rsidRDefault="002A5BF7" w:rsidP="002A5BF7">
      <w:pPr>
        <w:spacing w:after="0" w:line="240" w:lineRule="auto"/>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Согласно статье 79-3 Кодекса ССП в Казахстане </w:t>
      </w:r>
      <w:r w:rsidRPr="008C0E05">
        <w:rPr>
          <w:rFonts w:ascii="Times New Roman" w:hAnsi="Times New Roman" w:cs="Times New Roman"/>
          <w:bCs/>
          <w:iCs/>
          <w:sz w:val="28"/>
          <w:szCs w:val="28"/>
        </w:rPr>
        <w:t>подразделяются на четыре категории</w:t>
      </w:r>
      <w:r>
        <w:rPr>
          <w:rFonts w:ascii="Times New Roman" w:hAnsi="Times New Roman" w:cs="Times New Roman"/>
          <w:bCs/>
          <w:iCs/>
          <w:sz w:val="28"/>
          <w:szCs w:val="28"/>
        </w:rPr>
        <w:t xml:space="preserve">. Детальная информация по каждой из данных категорий представлена в Таблице </w:t>
      </w:r>
      <w:r w:rsidR="00894DE5" w:rsidRPr="00894DE5">
        <w:rPr>
          <w:rFonts w:ascii="Times New Roman" w:hAnsi="Times New Roman" w:cs="Times New Roman"/>
          <w:bCs/>
          <w:iCs/>
          <w:sz w:val="28"/>
          <w:szCs w:val="28"/>
        </w:rPr>
        <w:t>4</w:t>
      </w:r>
      <w:r>
        <w:rPr>
          <w:rFonts w:ascii="Times New Roman" w:hAnsi="Times New Roman" w:cs="Times New Roman"/>
          <w:bCs/>
          <w:iCs/>
          <w:sz w:val="28"/>
          <w:szCs w:val="28"/>
        </w:rPr>
        <w:t>.</w:t>
      </w:r>
    </w:p>
    <w:p w14:paraId="5742D162" w14:textId="77777777" w:rsidR="002A5BF7" w:rsidRPr="00033277" w:rsidRDefault="002A5BF7" w:rsidP="002A5BF7">
      <w:pPr>
        <w:spacing w:after="0" w:line="240" w:lineRule="auto"/>
        <w:ind w:firstLine="851"/>
        <w:jc w:val="both"/>
        <w:rPr>
          <w:rFonts w:ascii="Times New Roman" w:hAnsi="Times New Roman" w:cs="Times New Roman"/>
          <w:bCs/>
          <w:iCs/>
          <w:sz w:val="28"/>
          <w:szCs w:val="28"/>
        </w:rPr>
      </w:pPr>
    </w:p>
    <w:p w14:paraId="0A6632EA" w14:textId="38C2B9A8" w:rsidR="00F92C80" w:rsidRPr="000A4DFB" w:rsidRDefault="002A5BF7" w:rsidP="00F92C80">
      <w:pPr>
        <w:spacing w:after="0" w:line="240" w:lineRule="auto"/>
        <w:jc w:val="center"/>
        <w:rPr>
          <w:rFonts w:ascii="Times New Roman" w:hAnsi="Times New Roman" w:cs="Times New Roman"/>
          <w:bCs/>
          <w:iCs/>
          <w:sz w:val="28"/>
          <w:szCs w:val="28"/>
        </w:rPr>
      </w:pPr>
      <w:r w:rsidRPr="000A4DFB">
        <w:rPr>
          <w:rFonts w:ascii="Times New Roman" w:hAnsi="Times New Roman" w:cs="Times New Roman"/>
          <w:bCs/>
          <w:iCs/>
          <w:sz w:val="28"/>
          <w:szCs w:val="28"/>
        </w:rPr>
        <w:t xml:space="preserve">Таблица </w:t>
      </w:r>
      <w:r w:rsidR="000A4DFB" w:rsidRPr="00EA1A7A">
        <w:rPr>
          <w:rFonts w:ascii="Times New Roman" w:hAnsi="Times New Roman" w:cs="Times New Roman"/>
          <w:bCs/>
          <w:iCs/>
          <w:sz w:val="28"/>
          <w:szCs w:val="28"/>
        </w:rPr>
        <w:t>4 –</w:t>
      </w:r>
      <w:r w:rsidRPr="000A4DFB">
        <w:rPr>
          <w:rFonts w:ascii="Times New Roman" w:hAnsi="Times New Roman" w:cs="Times New Roman"/>
          <w:bCs/>
          <w:iCs/>
          <w:sz w:val="28"/>
          <w:szCs w:val="28"/>
        </w:rPr>
        <w:t xml:space="preserve"> Категории субъектов социального</w:t>
      </w:r>
    </w:p>
    <w:p w14:paraId="39677F35" w14:textId="0C3FE5F9" w:rsidR="002A5BF7" w:rsidRPr="000A4DFB" w:rsidRDefault="002A5BF7" w:rsidP="00F92C80">
      <w:pPr>
        <w:spacing w:after="0" w:line="240" w:lineRule="auto"/>
        <w:jc w:val="center"/>
        <w:rPr>
          <w:rFonts w:ascii="Times New Roman" w:hAnsi="Times New Roman" w:cs="Times New Roman"/>
          <w:bCs/>
          <w:iCs/>
          <w:sz w:val="28"/>
          <w:szCs w:val="28"/>
        </w:rPr>
      </w:pPr>
      <w:r w:rsidRPr="000A4DFB">
        <w:rPr>
          <w:rFonts w:ascii="Times New Roman" w:hAnsi="Times New Roman" w:cs="Times New Roman"/>
          <w:bCs/>
          <w:iCs/>
          <w:sz w:val="28"/>
          <w:szCs w:val="28"/>
        </w:rPr>
        <w:t>предпринимательства в Казахстане</w:t>
      </w:r>
    </w:p>
    <w:p w14:paraId="5287EF97" w14:textId="77777777" w:rsidR="002A5BF7" w:rsidRPr="00033277" w:rsidRDefault="002A5BF7" w:rsidP="002A5BF7">
      <w:pPr>
        <w:spacing w:after="0" w:line="240" w:lineRule="auto"/>
        <w:ind w:firstLine="851"/>
        <w:jc w:val="center"/>
        <w:rPr>
          <w:rFonts w:ascii="Times New Roman" w:hAnsi="Times New Roman" w:cs="Times New Roman"/>
          <w:b/>
          <w:iCs/>
          <w:sz w:val="28"/>
          <w:szCs w:val="28"/>
        </w:rPr>
      </w:pPr>
    </w:p>
    <w:tbl>
      <w:tblPr>
        <w:tblStyle w:val="ae"/>
        <w:tblW w:w="9918" w:type="dxa"/>
        <w:tblLayout w:type="fixed"/>
        <w:tblLook w:val="04A0" w:firstRow="1" w:lastRow="0" w:firstColumn="1" w:lastColumn="0" w:noHBand="0" w:noVBand="1"/>
      </w:tblPr>
      <w:tblGrid>
        <w:gridCol w:w="1838"/>
        <w:gridCol w:w="1701"/>
        <w:gridCol w:w="1701"/>
        <w:gridCol w:w="2410"/>
        <w:gridCol w:w="2268"/>
      </w:tblGrid>
      <w:tr w:rsidR="002A5BF7" w:rsidRPr="00F45AF7" w14:paraId="1CA3CBAE" w14:textId="77777777" w:rsidTr="00F92C80">
        <w:tc>
          <w:tcPr>
            <w:tcW w:w="1838" w:type="dxa"/>
          </w:tcPr>
          <w:p w14:paraId="43FF5DCE" w14:textId="77777777" w:rsidR="002A5BF7" w:rsidRPr="00514CDC" w:rsidRDefault="002A5BF7" w:rsidP="002A5BF7">
            <w:pPr>
              <w:ind w:firstLine="851"/>
              <w:rPr>
                <w:rFonts w:ascii="Times New Roman" w:hAnsi="Times New Roman" w:cs="Times New Roman"/>
                <w:b/>
                <w:iCs/>
              </w:rPr>
            </w:pPr>
          </w:p>
        </w:tc>
        <w:tc>
          <w:tcPr>
            <w:tcW w:w="1701" w:type="dxa"/>
          </w:tcPr>
          <w:p w14:paraId="36BE7B88" w14:textId="77777777" w:rsidR="002A5BF7" w:rsidRPr="00514CDC" w:rsidRDefault="002A5BF7" w:rsidP="00F92C80">
            <w:pPr>
              <w:jc w:val="center"/>
              <w:rPr>
                <w:rFonts w:ascii="Times New Roman" w:hAnsi="Times New Roman" w:cs="Times New Roman"/>
                <w:b/>
                <w:iCs/>
              </w:rPr>
            </w:pPr>
            <w:r w:rsidRPr="00514CDC">
              <w:rPr>
                <w:rFonts w:ascii="Times New Roman" w:hAnsi="Times New Roman" w:cs="Times New Roman"/>
                <w:b/>
                <w:iCs/>
              </w:rPr>
              <w:t>Первая категория</w:t>
            </w:r>
          </w:p>
        </w:tc>
        <w:tc>
          <w:tcPr>
            <w:tcW w:w="1701" w:type="dxa"/>
          </w:tcPr>
          <w:p w14:paraId="59F382AA" w14:textId="77777777" w:rsidR="002A5BF7" w:rsidRDefault="002A5BF7" w:rsidP="00F92C80">
            <w:pPr>
              <w:jc w:val="center"/>
              <w:rPr>
                <w:rFonts w:ascii="Times New Roman" w:hAnsi="Times New Roman" w:cs="Times New Roman"/>
                <w:b/>
                <w:iCs/>
              </w:rPr>
            </w:pPr>
            <w:r w:rsidRPr="00514CDC">
              <w:rPr>
                <w:rFonts w:ascii="Times New Roman" w:hAnsi="Times New Roman" w:cs="Times New Roman"/>
                <w:b/>
                <w:iCs/>
              </w:rPr>
              <w:t>Вторая категория</w:t>
            </w:r>
          </w:p>
          <w:p w14:paraId="4495E620" w14:textId="5D4C7A0F" w:rsidR="001365E0" w:rsidRPr="00514CDC" w:rsidRDefault="001365E0" w:rsidP="00F92C80">
            <w:pPr>
              <w:jc w:val="center"/>
              <w:rPr>
                <w:rFonts w:ascii="Times New Roman" w:hAnsi="Times New Roman" w:cs="Times New Roman"/>
                <w:b/>
                <w:iCs/>
              </w:rPr>
            </w:pPr>
          </w:p>
        </w:tc>
        <w:tc>
          <w:tcPr>
            <w:tcW w:w="2410" w:type="dxa"/>
          </w:tcPr>
          <w:p w14:paraId="45AA2BAC" w14:textId="77777777" w:rsidR="002A5BF7" w:rsidRPr="00514CDC" w:rsidRDefault="002A5BF7" w:rsidP="00F92C80">
            <w:pPr>
              <w:jc w:val="center"/>
              <w:rPr>
                <w:rFonts w:ascii="Times New Roman" w:hAnsi="Times New Roman" w:cs="Times New Roman"/>
                <w:b/>
                <w:iCs/>
              </w:rPr>
            </w:pPr>
            <w:r w:rsidRPr="00514CDC">
              <w:rPr>
                <w:rFonts w:ascii="Times New Roman" w:hAnsi="Times New Roman" w:cs="Times New Roman"/>
                <w:b/>
                <w:iCs/>
              </w:rPr>
              <w:t>Третья категория</w:t>
            </w:r>
          </w:p>
        </w:tc>
        <w:tc>
          <w:tcPr>
            <w:tcW w:w="2268" w:type="dxa"/>
          </w:tcPr>
          <w:p w14:paraId="2C5A3B5B" w14:textId="77777777" w:rsidR="002A5BF7" w:rsidRPr="00514CDC" w:rsidRDefault="002A5BF7" w:rsidP="00F92C80">
            <w:pPr>
              <w:jc w:val="center"/>
              <w:rPr>
                <w:rFonts w:ascii="Times New Roman" w:hAnsi="Times New Roman" w:cs="Times New Roman"/>
                <w:b/>
                <w:iCs/>
              </w:rPr>
            </w:pPr>
            <w:r w:rsidRPr="00514CDC">
              <w:rPr>
                <w:rFonts w:ascii="Times New Roman" w:hAnsi="Times New Roman" w:cs="Times New Roman"/>
                <w:b/>
                <w:iCs/>
              </w:rPr>
              <w:t>Четвертая категория</w:t>
            </w:r>
          </w:p>
        </w:tc>
      </w:tr>
      <w:tr w:rsidR="002A5BF7" w:rsidRPr="00F45AF7" w14:paraId="41232F4A" w14:textId="77777777" w:rsidTr="00F92C80">
        <w:tc>
          <w:tcPr>
            <w:tcW w:w="1838" w:type="dxa"/>
          </w:tcPr>
          <w:p w14:paraId="52C99FD6" w14:textId="77777777" w:rsidR="002A5BF7" w:rsidRPr="00514CDC" w:rsidRDefault="002A5BF7" w:rsidP="00F92C80">
            <w:pPr>
              <w:rPr>
                <w:rFonts w:ascii="Times New Roman" w:hAnsi="Times New Roman" w:cs="Times New Roman"/>
                <w:b/>
                <w:iCs/>
              </w:rPr>
            </w:pPr>
            <w:r w:rsidRPr="00514CDC">
              <w:rPr>
                <w:rFonts w:ascii="Times New Roman" w:hAnsi="Times New Roman" w:cs="Times New Roman"/>
                <w:b/>
                <w:iCs/>
              </w:rPr>
              <w:t>Основные характеристики</w:t>
            </w:r>
          </w:p>
        </w:tc>
        <w:tc>
          <w:tcPr>
            <w:tcW w:w="1701" w:type="dxa"/>
          </w:tcPr>
          <w:p w14:paraId="1C05B57A" w14:textId="77777777" w:rsidR="002A5BF7" w:rsidRPr="00514CDC" w:rsidRDefault="002A5BF7" w:rsidP="00F92C80">
            <w:pPr>
              <w:jc w:val="both"/>
              <w:rPr>
                <w:rFonts w:ascii="Times New Roman" w:hAnsi="Times New Roman" w:cs="Times New Roman"/>
                <w:bCs/>
                <w:iCs/>
              </w:rPr>
            </w:pPr>
            <w:r w:rsidRPr="00514CDC">
              <w:rPr>
                <w:rFonts w:ascii="Times New Roman" w:hAnsi="Times New Roman" w:cs="Times New Roman"/>
                <w:bCs/>
                <w:iCs/>
              </w:rPr>
              <w:t>Способствуют занятости категорий СУСН, предусмотренных в Кодексе</w:t>
            </w:r>
          </w:p>
        </w:tc>
        <w:tc>
          <w:tcPr>
            <w:tcW w:w="1701" w:type="dxa"/>
          </w:tcPr>
          <w:p w14:paraId="220FCFE8" w14:textId="77777777" w:rsidR="002A5BF7" w:rsidRPr="00514CDC" w:rsidRDefault="002A5BF7" w:rsidP="00F92C80">
            <w:pPr>
              <w:jc w:val="both"/>
              <w:rPr>
                <w:rFonts w:ascii="Times New Roman" w:hAnsi="Times New Roman" w:cs="Times New Roman"/>
                <w:bCs/>
                <w:iCs/>
              </w:rPr>
            </w:pPr>
            <w:r w:rsidRPr="00514CDC">
              <w:rPr>
                <w:rFonts w:ascii="Times New Roman" w:hAnsi="Times New Roman" w:cs="Times New Roman"/>
                <w:bCs/>
                <w:iCs/>
              </w:rPr>
              <w:t>Способствуют реализации производимых товаров, выполняемых работ, оказываемых услуг граждан из числа категорий СУСН, предусмотренных в Кодексе</w:t>
            </w:r>
          </w:p>
        </w:tc>
        <w:tc>
          <w:tcPr>
            <w:tcW w:w="2410" w:type="dxa"/>
          </w:tcPr>
          <w:p w14:paraId="7E3BF5AA" w14:textId="77777777" w:rsidR="002A5BF7" w:rsidRDefault="002A5BF7" w:rsidP="00F92C80">
            <w:pPr>
              <w:jc w:val="both"/>
              <w:rPr>
                <w:rFonts w:ascii="Times New Roman" w:hAnsi="Times New Roman" w:cs="Times New Roman"/>
                <w:bCs/>
                <w:iCs/>
              </w:rPr>
            </w:pPr>
            <w:r w:rsidRPr="00514CDC">
              <w:rPr>
                <w:rFonts w:ascii="Times New Roman" w:hAnsi="Times New Roman" w:cs="Times New Roman"/>
                <w:bCs/>
                <w:iCs/>
              </w:rPr>
              <w:t>Осуществляют деятельность по производству товаров, выполнению работ, оказанию услуг, предназначенных для лиц из категорий СУСН, предусмотренных в Кодексе, в целях</w:t>
            </w:r>
            <w:r w:rsidRPr="00514CDC">
              <w:t xml:space="preserve"> </w:t>
            </w:r>
            <w:r w:rsidRPr="00514CDC">
              <w:rPr>
                <w:rFonts w:ascii="Times New Roman" w:hAnsi="Times New Roman" w:cs="Times New Roman"/>
                <w:bCs/>
                <w:iCs/>
              </w:rPr>
              <w:t>создания для них условий, позволяющих преодолеть или компенсировать ограничения их жизнедеятельности, создания равных возможностей для участия в общественно полезной деятельности</w:t>
            </w:r>
          </w:p>
          <w:p w14:paraId="53A7AECD" w14:textId="7829FF81" w:rsidR="001365E0" w:rsidRPr="00514CDC" w:rsidRDefault="001365E0" w:rsidP="00F92C80">
            <w:pPr>
              <w:jc w:val="both"/>
              <w:rPr>
                <w:rFonts w:ascii="Times New Roman" w:hAnsi="Times New Roman" w:cs="Times New Roman"/>
                <w:bCs/>
                <w:iCs/>
              </w:rPr>
            </w:pPr>
          </w:p>
        </w:tc>
        <w:tc>
          <w:tcPr>
            <w:tcW w:w="2268" w:type="dxa"/>
          </w:tcPr>
          <w:p w14:paraId="62E9DF2A" w14:textId="77777777" w:rsidR="002A5BF7" w:rsidRPr="00514CDC" w:rsidRDefault="002A5BF7" w:rsidP="00F92C80">
            <w:pPr>
              <w:rPr>
                <w:rFonts w:ascii="Times New Roman" w:hAnsi="Times New Roman" w:cs="Times New Roman"/>
                <w:bCs/>
                <w:iCs/>
              </w:rPr>
            </w:pPr>
            <w:r w:rsidRPr="00514CDC">
              <w:rPr>
                <w:rFonts w:ascii="Times New Roman" w:hAnsi="Times New Roman" w:cs="Times New Roman"/>
                <w:bCs/>
                <w:iCs/>
              </w:rPr>
              <w:t>ССП осуществляют отдельные виды деятельности, предусмотренные в Кодексе</w:t>
            </w:r>
          </w:p>
        </w:tc>
      </w:tr>
      <w:tr w:rsidR="002A5BF7" w:rsidRPr="00F45AF7" w14:paraId="545505F1" w14:textId="77777777" w:rsidTr="00F92C80">
        <w:tc>
          <w:tcPr>
            <w:tcW w:w="1838" w:type="dxa"/>
          </w:tcPr>
          <w:p w14:paraId="7DDA0C56" w14:textId="77777777" w:rsidR="002A5BF7" w:rsidRPr="00514CDC" w:rsidRDefault="002A5BF7" w:rsidP="00F92C80">
            <w:pPr>
              <w:rPr>
                <w:rFonts w:ascii="Times New Roman" w:hAnsi="Times New Roman" w:cs="Times New Roman"/>
                <w:b/>
                <w:iCs/>
              </w:rPr>
            </w:pPr>
            <w:r w:rsidRPr="00514CDC">
              <w:rPr>
                <w:rFonts w:ascii="Times New Roman" w:hAnsi="Times New Roman" w:cs="Times New Roman"/>
                <w:b/>
                <w:iCs/>
              </w:rPr>
              <w:t>Категории СУСН, на которых направлена деятельность ССП</w:t>
            </w:r>
          </w:p>
        </w:tc>
        <w:tc>
          <w:tcPr>
            <w:tcW w:w="5812" w:type="dxa"/>
            <w:gridSpan w:val="3"/>
          </w:tcPr>
          <w:p w14:paraId="31183302" w14:textId="77777777" w:rsidR="002A5BF7" w:rsidRPr="00514CDC" w:rsidRDefault="002A5BF7" w:rsidP="00F92C80">
            <w:pPr>
              <w:tabs>
                <w:tab w:val="left" w:pos="260"/>
              </w:tabs>
              <w:jc w:val="both"/>
              <w:rPr>
                <w:rFonts w:ascii="Times New Roman" w:hAnsi="Times New Roman" w:cs="Times New Roman"/>
                <w:bCs/>
                <w:iCs/>
              </w:rPr>
            </w:pPr>
            <w:r w:rsidRPr="00514CDC">
              <w:rPr>
                <w:rFonts w:ascii="Times New Roman" w:hAnsi="Times New Roman" w:cs="Times New Roman"/>
                <w:bCs/>
                <w:iCs/>
              </w:rPr>
              <w:t>1)</w:t>
            </w:r>
            <w:r w:rsidRPr="00514CDC">
              <w:rPr>
                <w:rFonts w:ascii="Times New Roman" w:hAnsi="Times New Roman" w:cs="Times New Roman"/>
                <w:bCs/>
                <w:iCs/>
              </w:rPr>
              <w:tab/>
              <w:t>лица с инвалидностью;</w:t>
            </w:r>
          </w:p>
          <w:p w14:paraId="08699FA2" w14:textId="77777777" w:rsidR="002A5BF7" w:rsidRPr="00514CDC" w:rsidRDefault="002A5BF7" w:rsidP="00F92C80">
            <w:pPr>
              <w:tabs>
                <w:tab w:val="left" w:pos="260"/>
              </w:tabs>
              <w:jc w:val="both"/>
              <w:rPr>
                <w:rFonts w:ascii="Times New Roman" w:hAnsi="Times New Roman" w:cs="Times New Roman"/>
                <w:bCs/>
                <w:iCs/>
              </w:rPr>
            </w:pPr>
            <w:r w:rsidRPr="00514CDC">
              <w:rPr>
                <w:rFonts w:ascii="Times New Roman" w:hAnsi="Times New Roman" w:cs="Times New Roman"/>
                <w:bCs/>
                <w:iCs/>
              </w:rPr>
              <w:t>2)</w:t>
            </w:r>
            <w:r w:rsidRPr="00514CDC">
              <w:rPr>
                <w:rFonts w:ascii="Times New Roman" w:hAnsi="Times New Roman" w:cs="Times New Roman"/>
                <w:bCs/>
                <w:iCs/>
              </w:rPr>
              <w:tab/>
              <w:t>родители и другие законные представители, воспитывающие ребенка с инвалидностью;</w:t>
            </w:r>
          </w:p>
          <w:p w14:paraId="571DBD67" w14:textId="77777777" w:rsidR="002A5BF7" w:rsidRPr="00514CDC" w:rsidRDefault="002A5BF7" w:rsidP="00F92C80">
            <w:pPr>
              <w:tabs>
                <w:tab w:val="left" w:pos="260"/>
              </w:tabs>
              <w:jc w:val="both"/>
              <w:rPr>
                <w:rFonts w:ascii="Times New Roman" w:hAnsi="Times New Roman" w:cs="Times New Roman"/>
                <w:bCs/>
                <w:iCs/>
              </w:rPr>
            </w:pPr>
            <w:r w:rsidRPr="00514CDC">
              <w:rPr>
                <w:rFonts w:ascii="Times New Roman" w:hAnsi="Times New Roman" w:cs="Times New Roman"/>
                <w:bCs/>
                <w:iCs/>
              </w:rPr>
              <w:t>3)</w:t>
            </w:r>
            <w:r w:rsidRPr="00514CDC">
              <w:rPr>
                <w:rFonts w:ascii="Times New Roman" w:hAnsi="Times New Roman" w:cs="Times New Roman"/>
                <w:bCs/>
                <w:iCs/>
              </w:rPr>
              <w:tab/>
              <w:t>пенсионеры и граждане предпенсионного возраста;</w:t>
            </w:r>
          </w:p>
          <w:p w14:paraId="2AF7F10F" w14:textId="77777777" w:rsidR="002A5BF7" w:rsidRPr="00514CDC" w:rsidRDefault="002A5BF7" w:rsidP="00F92C80">
            <w:pPr>
              <w:tabs>
                <w:tab w:val="left" w:pos="260"/>
              </w:tabs>
              <w:jc w:val="both"/>
              <w:rPr>
                <w:rFonts w:ascii="Times New Roman" w:hAnsi="Times New Roman" w:cs="Times New Roman"/>
                <w:bCs/>
                <w:iCs/>
              </w:rPr>
            </w:pPr>
            <w:r w:rsidRPr="00514CDC">
              <w:rPr>
                <w:rFonts w:ascii="Times New Roman" w:hAnsi="Times New Roman" w:cs="Times New Roman"/>
                <w:bCs/>
                <w:iCs/>
              </w:rPr>
              <w:t>4)</w:t>
            </w:r>
            <w:r w:rsidRPr="00514CDC">
              <w:rPr>
                <w:rFonts w:ascii="Times New Roman" w:hAnsi="Times New Roman" w:cs="Times New Roman"/>
                <w:bCs/>
                <w:iCs/>
              </w:rPr>
              <w:tab/>
              <w:t>воспитанники детских деревень и выпускники детских домов, школ-интернатов для детей-сирот и детей, оставшихся без попечения родителей, - в возрасте до 29 лет;</w:t>
            </w:r>
          </w:p>
          <w:p w14:paraId="04E7A1B9" w14:textId="77777777" w:rsidR="002A5BF7" w:rsidRPr="00514CDC" w:rsidRDefault="002A5BF7" w:rsidP="00F92C80">
            <w:pPr>
              <w:tabs>
                <w:tab w:val="left" w:pos="269"/>
              </w:tabs>
              <w:jc w:val="both"/>
              <w:rPr>
                <w:rFonts w:ascii="Times New Roman" w:hAnsi="Times New Roman" w:cs="Times New Roman"/>
                <w:bCs/>
                <w:iCs/>
              </w:rPr>
            </w:pPr>
            <w:r w:rsidRPr="00514CDC">
              <w:rPr>
                <w:rFonts w:ascii="Times New Roman" w:hAnsi="Times New Roman" w:cs="Times New Roman"/>
                <w:bCs/>
                <w:iCs/>
              </w:rPr>
              <w:t>5)</w:t>
            </w:r>
            <w:r w:rsidRPr="00514CDC">
              <w:rPr>
                <w:rFonts w:ascii="Times New Roman" w:hAnsi="Times New Roman" w:cs="Times New Roman"/>
                <w:bCs/>
                <w:iCs/>
              </w:rPr>
              <w:tab/>
              <w:t>лица, освобожденные от отбывания наказания из учреждений уголовно-исполнительной системы (в течение 12 месяцев после освобождения);</w:t>
            </w:r>
          </w:p>
          <w:p w14:paraId="4533DE72" w14:textId="77777777" w:rsidR="002A5BF7" w:rsidRPr="00514CDC" w:rsidRDefault="002A5BF7" w:rsidP="00F92C80">
            <w:pPr>
              <w:tabs>
                <w:tab w:val="left" w:pos="269"/>
              </w:tabs>
              <w:jc w:val="both"/>
              <w:rPr>
                <w:rFonts w:ascii="Times New Roman" w:hAnsi="Times New Roman" w:cs="Times New Roman"/>
                <w:bCs/>
                <w:iCs/>
              </w:rPr>
            </w:pPr>
            <w:r w:rsidRPr="00514CDC">
              <w:rPr>
                <w:rFonts w:ascii="Times New Roman" w:hAnsi="Times New Roman" w:cs="Times New Roman"/>
                <w:bCs/>
                <w:iCs/>
              </w:rPr>
              <w:t>6)</w:t>
            </w:r>
            <w:r w:rsidRPr="00514CDC">
              <w:rPr>
                <w:rFonts w:ascii="Times New Roman" w:hAnsi="Times New Roman" w:cs="Times New Roman"/>
                <w:bCs/>
                <w:iCs/>
              </w:rPr>
              <w:tab/>
              <w:t>лица без определенного места жительства;</w:t>
            </w:r>
          </w:p>
          <w:p w14:paraId="71E983A4" w14:textId="77777777" w:rsidR="002A5BF7" w:rsidRPr="00514CDC" w:rsidRDefault="002A5BF7" w:rsidP="00F92C80">
            <w:pPr>
              <w:tabs>
                <w:tab w:val="left" w:pos="269"/>
              </w:tabs>
              <w:jc w:val="both"/>
              <w:rPr>
                <w:rFonts w:ascii="Times New Roman" w:hAnsi="Times New Roman" w:cs="Times New Roman"/>
                <w:bCs/>
                <w:iCs/>
              </w:rPr>
            </w:pPr>
            <w:r w:rsidRPr="00514CDC">
              <w:rPr>
                <w:rFonts w:ascii="Times New Roman" w:hAnsi="Times New Roman" w:cs="Times New Roman"/>
                <w:bCs/>
                <w:iCs/>
              </w:rPr>
              <w:t>7)</w:t>
            </w:r>
            <w:r w:rsidRPr="00514CDC">
              <w:rPr>
                <w:rFonts w:ascii="Times New Roman" w:hAnsi="Times New Roman" w:cs="Times New Roman"/>
                <w:bCs/>
                <w:iCs/>
              </w:rPr>
              <w:tab/>
              <w:t>родители и другие законные представители, относящиеся к малообеспеченным, многодетным или неполным семьям, а также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w:t>
            </w:r>
          </w:p>
          <w:p w14:paraId="266C2EAE" w14:textId="77777777" w:rsidR="002A5BF7" w:rsidRPr="00514CDC" w:rsidRDefault="002A5BF7" w:rsidP="00F92C80">
            <w:pPr>
              <w:tabs>
                <w:tab w:val="left" w:pos="260"/>
              </w:tabs>
              <w:jc w:val="both"/>
              <w:rPr>
                <w:rFonts w:ascii="Times New Roman" w:hAnsi="Times New Roman" w:cs="Times New Roman"/>
                <w:bCs/>
                <w:iCs/>
              </w:rPr>
            </w:pPr>
            <w:r w:rsidRPr="00514CDC">
              <w:rPr>
                <w:rFonts w:ascii="Times New Roman" w:hAnsi="Times New Roman" w:cs="Times New Roman"/>
                <w:bCs/>
                <w:iCs/>
              </w:rPr>
              <w:t>8)</w:t>
            </w:r>
            <w:r w:rsidRPr="00514CDC">
              <w:rPr>
                <w:rFonts w:ascii="Times New Roman" w:hAnsi="Times New Roman" w:cs="Times New Roman"/>
                <w:bCs/>
                <w:iCs/>
              </w:rPr>
              <w:tab/>
              <w:t xml:space="preserve">лица, прошедшие медико-социальную реабилитацию наркологических больных или лечение зависимости от </w:t>
            </w:r>
            <w:r w:rsidRPr="00514CDC">
              <w:rPr>
                <w:rFonts w:ascii="Times New Roman" w:hAnsi="Times New Roman" w:cs="Times New Roman"/>
                <w:bCs/>
                <w:iCs/>
              </w:rPr>
              <w:lastRenderedPageBreak/>
              <w:t>психоактивных веществ (в течение 12 месяцев после реабилитации или лечения);</w:t>
            </w:r>
          </w:p>
          <w:p w14:paraId="66522388" w14:textId="77777777" w:rsidR="002A5BF7" w:rsidRDefault="002A5BF7" w:rsidP="00F92C80">
            <w:pPr>
              <w:tabs>
                <w:tab w:val="left" w:pos="260"/>
              </w:tabs>
              <w:jc w:val="both"/>
              <w:rPr>
                <w:rFonts w:ascii="Times New Roman" w:hAnsi="Times New Roman" w:cs="Times New Roman"/>
                <w:bCs/>
                <w:iCs/>
              </w:rPr>
            </w:pPr>
            <w:r w:rsidRPr="00514CDC">
              <w:rPr>
                <w:rFonts w:ascii="Times New Roman" w:hAnsi="Times New Roman" w:cs="Times New Roman"/>
                <w:bCs/>
                <w:iCs/>
              </w:rPr>
              <w:t>9)</w:t>
            </w:r>
            <w:r w:rsidRPr="00514CDC">
              <w:rPr>
                <w:rFonts w:ascii="Times New Roman" w:hAnsi="Times New Roman" w:cs="Times New Roman"/>
                <w:bCs/>
                <w:iCs/>
              </w:rPr>
              <w:tab/>
              <w:t>кандасы</w:t>
            </w:r>
          </w:p>
          <w:p w14:paraId="1F4785AE" w14:textId="4A597E61" w:rsidR="001365E0" w:rsidRPr="00514CDC" w:rsidRDefault="001365E0" w:rsidP="00F92C80">
            <w:pPr>
              <w:tabs>
                <w:tab w:val="left" w:pos="260"/>
              </w:tabs>
              <w:jc w:val="both"/>
              <w:rPr>
                <w:rFonts w:ascii="Times New Roman" w:hAnsi="Times New Roman" w:cs="Times New Roman"/>
                <w:bCs/>
                <w:iCs/>
              </w:rPr>
            </w:pPr>
          </w:p>
        </w:tc>
        <w:tc>
          <w:tcPr>
            <w:tcW w:w="2268" w:type="dxa"/>
          </w:tcPr>
          <w:p w14:paraId="15E02E18" w14:textId="77777777" w:rsidR="002A5BF7" w:rsidRPr="00514CDC" w:rsidRDefault="002A5BF7" w:rsidP="00F92C80">
            <w:pPr>
              <w:rPr>
                <w:rFonts w:ascii="Times New Roman" w:hAnsi="Times New Roman" w:cs="Times New Roman"/>
                <w:bCs/>
                <w:iCs/>
              </w:rPr>
            </w:pPr>
            <w:r w:rsidRPr="00514CDC">
              <w:rPr>
                <w:rFonts w:ascii="Times New Roman" w:hAnsi="Times New Roman" w:cs="Times New Roman"/>
                <w:bCs/>
                <w:iCs/>
              </w:rPr>
              <w:lastRenderedPageBreak/>
              <w:t>Без ограничений</w:t>
            </w:r>
          </w:p>
        </w:tc>
      </w:tr>
      <w:tr w:rsidR="002A5BF7" w:rsidRPr="00F45AF7" w14:paraId="4021F4DF" w14:textId="77777777" w:rsidTr="00F92C80">
        <w:tc>
          <w:tcPr>
            <w:tcW w:w="1838" w:type="dxa"/>
          </w:tcPr>
          <w:p w14:paraId="5CD1C35E" w14:textId="77777777" w:rsidR="002A5BF7" w:rsidRPr="00514CDC" w:rsidRDefault="002A5BF7" w:rsidP="00F92C80">
            <w:pPr>
              <w:ind w:firstLine="35"/>
              <w:rPr>
                <w:rFonts w:ascii="Times New Roman" w:hAnsi="Times New Roman" w:cs="Times New Roman"/>
                <w:b/>
                <w:iCs/>
              </w:rPr>
            </w:pPr>
            <w:r w:rsidRPr="00514CDC">
              <w:rPr>
                <w:rFonts w:ascii="Times New Roman" w:hAnsi="Times New Roman" w:cs="Times New Roman"/>
                <w:b/>
                <w:iCs/>
              </w:rPr>
              <w:t xml:space="preserve">Виды деятельности </w:t>
            </w:r>
          </w:p>
        </w:tc>
        <w:tc>
          <w:tcPr>
            <w:tcW w:w="1701" w:type="dxa"/>
          </w:tcPr>
          <w:p w14:paraId="7640DEA9" w14:textId="77777777" w:rsidR="002A5BF7" w:rsidRPr="00514CDC" w:rsidRDefault="002A5BF7" w:rsidP="00F92C80">
            <w:pPr>
              <w:ind w:firstLine="35"/>
              <w:rPr>
                <w:rFonts w:ascii="Times New Roman" w:hAnsi="Times New Roman" w:cs="Times New Roman"/>
                <w:bCs/>
                <w:iCs/>
              </w:rPr>
            </w:pPr>
            <w:r w:rsidRPr="00514CDC">
              <w:rPr>
                <w:rFonts w:ascii="Times New Roman" w:hAnsi="Times New Roman" w:cs="Times New Roman"/>
                <w:bCs/>
                <w:iCs/>
              </w:rPr>
              <w:t>Без ограничений</w:t>
            </w:r>
          </w:p>
        </w:tc>
        <w:tc>
          <w:tcPr>
            <w:tcW w:w="1701" w:type="dxa"/>
          </w:tcPr>
          <w:p w14:paraId="31AB00B7" w14:textId="77777777" w:rsidR="002A5BF7" w:rsidRPr="00514CDC" w:rsidRDefault="002A5BF7" w:rsidP="00F92C80">
            <w:pPr>
              <w:ind w:firstLine="35"/>
              <w:rPr>
                <w:rFonts w:ascii="Times New Roman" w:hAnsi="Times New Roman" w:cs="Times New Roman"/>
                <w:bCs/>
                <w:iCs/>
              </w:rPr>
            </w:pPr>
            <w:r w:rsidRPr="00514CDC">
              <w:rPr>
                <w:rFonts w:ascii="Times New Roman" w:hAnsi="Times New Roman" w:cs="Times New Roman"/>
                <w:bCs/>
                <w:iCs/>
              </w:rPr>
              <w:t>Без ограничений</w:t>
            </w:r>
          </w:p>
        </w:tc>
        <w:tc>
          <w:tcPr>
            <w:tcW w:w="2410" w:type="dxa"/>
          </w:tcPr>
          <w:p w14:paraId="0847481F" w14:textId="77777777" w:rsidR="002A5BF7" w:rsidRDefault="002A5BF7" w:rsidP="000A4DFB">
            <w:pPr>
              <w:pStyle w:val="ad"/>
              <w:numPr>
                <w:ilvl w:val="0"/>
                <w:numId w:val="9"/>
              </w:numPr>
              <w:tabs>
                <w:tab w:val="left" w:pos="604"/>
              </w:tabs>
              <w:ind w:left="0" w:firstLine="317"/>
              <w:jc w:val="both"/>
              <w:rPr>
                <w:rFonts w:ascii="Times New Roman" w:hAnsi="Times New Roman" w:cs="Times New Roman"/>
                <w:bCs/>
                <w:iCs/>
              </w:rPr>
            </w:pPr>
            <w:r w:rsidRPr="0072614E">
              <w:rPr>
                <w:rFonts w:ascii="Times New Roman" w:hAnsi="Times New Roman" w:cs="Times New Roman"/>
                <w:bCs/>
                <w:iCs/>
              </w:rPr>
              <w:t>социально-бытовы</w:t>
            </w:r>
            <w:r>
              <w:rPr>
                <w:rFonts w:ascii="Times New Roman" w:hAnsi="Times New Roman" w:cs="Times New Roman"/>
                <w:bCs/>
                <w:iCs/>
              </w:rPr>
              <w:t>е</w:t>
            </w:r>
            <w:r w:rsidRPr="0072614E">
              <w:rPr>
                <w:rFonts w:ascii="Times New Roman" w:hAnsi="Times New Roman" w:cs="Times New Roman"/>
                <w:bCs/>
                <w:iCs/>
              </w:rPr>
              <w:t xml:space="preserve"> услуг</w:t>
            </w:r>
            <w:r>
              <w:rPr>
                <w:rFonts w:ascii="Times New Roman" w:hAnsi="Times New Roman" w:cs="Times New Roman"/>
                <w:bCs/>
                <w:iCs/>
              </w:rPr>
              <w:t xml:space="preserve">и по </w:t>
            </w:r>
            <w:r w:rsidRPr="0072614E">
              <w:rPr>
                <w:rFonts w:ascii="Times New Roman" w:hAnsi="Times New Roman" w:cs="Times New Roman"/>
                <w:bCs/>
                <w:iCs/>
              </w:rPr>
              <w:t>поддержани</w:t>
            </w:r>
            <w:r>
              <w:rPr>
                <w:rFonts w:ascii="Times New Roman" w:hAnsi="Times New Roman" w:cs="Times New Roman"/>
                <w:bCs/>
                <w:iCs/>
              </w:rPr>
              <w:t>ю</w:t>
            </w:r>
            <w:r w:rsidRPr="0072614E">
              <w:rPr>
                <w:rFonts w:ascii="Times New Roman" w:hAnsi="Times New Roman" w:cs="Times New Roman"/>
                <w:bCs/>
                <w:iCs/>
              </w:rPr>
              <w:t xml:space="preserve"> жизнедеятельности в быту;</w:t>
            </w:r>
          </w:p>
          <w:p w14:paraId="31A6865C" w14:textId="77777777" w:rsidR="002A5BF7" w:rsidRDefault="002A5BF7" w:rsidP="000A4DFB">
            <w:pPr>
              <w:pStyle w:val="ad"/>
              <w:numPr>
                <w:ilvl w:val="0"/>
                <w:numId w:val="9"/>
              </w:numPr>
              <w:tabs>
                <w:tab w:val="left" w:pos="604"/>
              </w:tabs>
              <w:ind w:left="0" w:firstLine="317"/>
              <w:jc w:val="both"/>
              <w:rPr>
                <w:rFonts w:ascii="Times New Roman" w:hAnsi="Times New Roman" w:cs="Times New Roman"/>
                <w:bCs/>
                <w:iCs/>
              </w:rPr>
            </w:pPr>
            <w:r w:rsidRPr="0072614E">
              <w:rPr>
                <w:rFonts w:ascii="Times New Roman" w:hAnsi="Times New Roman" w:cs="Times New Roman"/>
                <w:bCs/>
                <w:iCs/>
              </w:rPr>
              <w:t>социально-медицински</w:t>
            </w:r>
            <w:r>
              <w:rPr>
                <w:rFonts w:ascii="Times New Roman" w:hAnsi="Times New Roman" w:cs="Times New Roman"/>
                <w:bCs/>
                <w:iCs/>
              </w:rPr>
              <w:t>е</w:t>
            </w:r>
            <w:r w:rsidRPr="0072614E">
              <w:rPr>
                <w:rFonts w:ascii="Times New Roman" w:hAnsi="Times New Roman" w:cs="Times New Roman"/>
                <w:bCs/>
                <w:iCs/>
              </w:rPr>
              <w:t xml:space="preserve"> услуг</w:t>
            </w:r>
            <w:r>
              <w:rPr>
                <w:rFonts w:ascii="Times New Roman" w:hAnsi="Times New Roman" w:cs="Times New Roman"/>
                <w:bCs/>
                <w:iCs/>
              </w:rPr>
              <w:t>и</w:t>
            </w:r>
            <w:r w:rsidRPr="0072614E">
              <w:rPr>
                <w:rFonts w:ascii="Times New Roman" w:hAnsi="Times New Roman" w:cs="Times New Roman"/>
                <w:bCs/>
                <w:iCs/>
              </w:rPr>
              <w:t xml:space="preserve"> </w:t>
            </w:r>
            <w:r>
              <w:rPr>
                <w:rFonts w:ascii="Times New Roman" w:hAnsi="Times New Roman" w:cs="Times New Roman"/>
                <w:bCs/>
                <w:iCs/>
              </w:rPr>
              <w:t>по</w:t>
            </w:r>
            <w:r w:rsidRPr="0072614E">
              <w:rPr>
                <w:rFonts w:ascii="Times New Roman" w:hAnsi="Times New Roman" w:cs="Times New Roman"/>
                <w:bCs/>
                <w:iCs/>
              </w:rPr>
              <w:t xml:space="preserve"> поддержани</w:t>
            </w:r>
            <w:r>
              <w:rPr>
                <w:rFonts w:ascii="Times New Roman" w:hAnsi="Times New Roman" w:cs="Times New Roman"/>
                <w:bCs/>
                <w:iCs/>
              </w:rPr>
              <w:t>ю</w:t>
            </w:r>
            <w:r w:rsidRPr="0072614E">
              <w:rPr>
                <w:rFonts w:ascii="Times New Roman" w:hAnsi="Times New Roman" w:cs="Times New Roman"/>
                <w:bCs/>
                <w:iCs/>
              </w:rPr>
              <w:t xml:space="preserve"> и сохранени</w:t>
            </w:r>
            <w:r>
              <w:rPr>
                <w:rFonts w:ascii="Times New Roman" w:hAnsi="Times New Roman" w:cs="Times New Roman"/>
                <w:bCs/>
                <w:iCs/>
              </w:rPr>
              <w:t>ю</w:t>
            </w:r>
            <w:r w:rsidRPr="0072614E">
              <w:rPr>
                <w:rFonts w:ascii="Times New Roman" w:hAnsi="Times New Roman" w:cs="Times New Roman"/>
                <w:bCs/>
                <w:iCs/>
              </w:rPr>
              <w:t xml:space="preserve"> здоровья путем организации ухода, содействия в проведении оздоровительных мероприятий, систематического наблюдения для выявления изменения состояния здоровья;</w:t>
            </w:r>
          </w:p>
          <w:p w14:paraId="5C7D3AA2" w14:textId="77777777" w:rsidR="002A5BF7" w:rsidRDefault="002A5BF7" w:rsidP="000A4DFB">
            <w:pPr>
              <w:pStyle w:val="ad"/>
              <w:numPr>
                <w:ilvl w:val="0"/>
                <w:numId w:val="9"/>
              </w:numPr>
              <w:tabs>
                <w:tab w:val="left" w:pos="604"/>
              </w:tabs>
              <w:ind w:left="0" w:firstLine="317"/>
              <w:jc w:val="both"/>
              <w:rPr>
                <w:rFonts w:ascii="Times New Roman" w:hAnsi="Times New Roman" w:cs="Times New Roman"/>
                <w:bCs/>
                <w:iCs/>
              </w:rPr>
            </w:pPr>
            <w:r w:rsidRPr="0072614E">
              <w:rPr>
                <w:rFonts w:ascii="Times New Roman" w:hAnsi="Times New Roman" w:cs="Times New Roman"/>
                <w:bCs/>
                <w:iCs/>
              </w:rPr>
              <w:t>социально-психологически</w:t>
            </w:r>
            <w:r>
              <w:rPr>
                <w:rFonts w:ascii="Times New Roman" w:hAnsi="Times New Roman" w:cs="Times New Roman"/>
                <w:bCs/>
                <w:iCs/>
              </w:rPr>
              <w:t>е</w:t>
            </w:r>
            <w:r w:rsidRPr="0072614E">
              <w:rPr>
                <w:rFonts w:ascii="Times New Roman" w:hAnsi="Times New Roman" w:cs="Times New Roman"/>
                <w:bCs/>
                <w:iCs/>
              </w:rPr>
              <w:t xml:space="preserve"> услуг</w:t>
            </w:r>
            <w:r>
              <w:rPr>
                <w:rFonts w:ascii="Times New Roman" w:hAnsi="Times New Roman" w:cs="Times New Roman"/>
                <w:bCs/>
                <w:iCs/>
              </w:rPr>
              <w:t>и</w:t>
            </w:r>
            <w:r w:rsidRPr="0072614E">
              <w:rPr>
                <w:rFonts w:ascii="Times New Roman" w:hAnsi="Times New Roman" w:cs="Times New Roman"/>
                <w:bCs/>
                <w:iCs/>
              </w:rPr>
              <w:t xml:space="preserve"> </w:t>
            </w:r>
            <w:r>
              <w:rPr>
                <w:rFonts w:ascii="Times New Roman" w:hAnsi="Times New Roman" w:cs="Times New Roman"/>
                <w:bCs/>
                <w:iCs/>
              </w:rPr>
              <w:t>по</w:t>
            </w:r>
            <w:r w:rsidRPr="0072614E">
              <w:rPr>
                <w:rFonts w:ascii="Times New Roman" w:hAnsi="Times New Roman" w:cs="Times New Roman"/>
                <w:bCs/>
                <w:iCs/>
              </w:rPr>
              <w:t xml:space="preserve"> коррекции психологического состояния для адаптации в социальной среде;</w:t>
            </w:r>
          </w:p>
          <w:p w14:paraId="4B3F3011" w14:textId="77777777" w:rsidR="002A5BF7" w:rsidRDefault="002A5BF7" w:rsidP="000A4DFB">
            <w:pPr>
              <w:pStyle w:val="ad"/>
              <w:numPr>
                <w:ilvl w:val="0"/>
                <w:numId w:val="9"/>
              </w:numPr>
              <w:tabs>
                <w:tab w:val="left" w:pos="604"/>
              </w:tabs>
              <w:ind w:left="0" w:firstLine="317"/>
              <w:jc w:val="both"/>
              <w:rPr>
                <w:rFonts w:ascii="Times New Roman" w:hAnsi="Times New Roman" w:cs="Times New Roman"/>
                <w:bCs/>
                <w:iCs/>
              </w:rPr>
            </w:pPr>
            <w:r w:rsidRPr="0072614E">
              <w:rPr>
                <w:rFonts w:ascii="Times New Roman" w:hAnsi="Times New Roman" w:cs="Times New Roman"/>
                <w:bCs/>
                <w:iCs/>
              </w:rPr>
              <w:t>социально-педагогически</w:t>
            </w:r>
            <w:r>
              <w:rPr>
                <w:rFonts w:ascii="Times New Roman" w:hAnsi="Times New Roman" w:cs="Times New Roman"/>
                <w:bCs/>
                <w:iCs/>
              </w:rPr>
              <w:t>е</w:t>
            </w:r>
            <w:r w:rsidRPr="0072614E">
              <w:rPr>
                <w:rFonts w:ascii="Times New Roman" w:hAnsi="Times New Roman" w:cs="Times New Roman"/>
                <w:bCs/>
                <w:iCs/>
              </w:rPr>
              <w:t xml:space="preserve"> услуг</w:t>
            </w:r>
            <w:r>
              <w:rPr>
                <w:rFonts w:ascii="Times New Roman" w:hAnsi="Times New Roman" w:cs="Times New Roman"/>
                <w:bCs/>
                <w:iCs/>
              </w:rPr>
              <w:t>и по</w:t>
            </w:r>
            <w:r w:rsidRPr="0072614E">
              <w:rPr>
                <w:rFonts w:ascii="Times New Roman" w:hAnsi="Times New Roman" w:cs="Times New Roman"/>
                <w:bCs/>
                <w:iCs/>
              </w:rPr>
              <w:t xml:space="preserve"> профилактик</w:t>
            </w:r>
            <w:r>
              <w:rPr>
                <w:rFonts w:ascii="Times New Roman" w:hAnsi="Times New Roman" w:cs="Times New Roman"/>
                <w:bCs/>
                <w:iCs/>
              </w:rPr>
              <w:t>е</w:t>
            </w:r>
            <w:r w:rsidRPr="0072614E">
              <w:rPr>
                <w:rFonts w:ascii="Times New Roman" w:hAnsi="Times New Roman" w:cs="Times New Roman"/>
                <w:bCs/>
                <w:iCs/>
              </w:rPr>
              <w:t xml:space="preserve"> отклонений в поведении;</w:t>
            </w:r>
          </w:p>
          <w:p w14:paraId="5223E680" w14:textId="77777777" w:rsidR="002A5BF7" w:rsidRDefault="002A5BF7" w:rsidP="000A4DFB">
            <w:pPr>
              <w:pStyle w:val="ad"/>
              <w:numPr>
                <w:ilvl w:val="0"/>
                <w:numId w:val="9"/>
              </w:numPr>
              <w:tabs>
                <w:tab w:val="left" w:pos="604"/>
              </w:tabs>
              <w:ind w:left="0" w:firstLine="317"/>
              <w:jc w:val="both"/>
              <w:rPr>
                <w:rFonts w:ascii="Times New Roman" w:hAnsi="Times New Roman" w:cs="Times New Roman"/>
                <w:bCs/>
                <w:iCs/>
              </w:rPr>
            </w:pPr>
            <w:r w:rsidRPr="0072614E">
              <w:rPr>
                <w:rFonts w:ascii="Times New Roman" w:hAnsi="Times New Roman" w:cs="Times New Roman"/>
                <w:bCs/>
                <w:iCs/>
              </w:rPr>
              <w:t>социально-трудовы</w:t>
            </w:r>
            <w:r>
              <w:rPr>
                <w:rFonts w:ascii="Times New Roman" w:hAnsi="Times New Roman" w:cs="Times New Roman"/>
                <w:bCs/>
                <w:iCs/>
              </w:rPr>
              <w:t>е</w:t>
            </w:r>
            <w:r w:rsidRPr="0072614E">
              <w:rPr>
                <w:rFonts w:ascii="Times New Roman" w:hAnsi="Times New Roman" w:cs="Times New Roman"/>
                <w:bCs/>
                <w:iCs/>
              </w:rPr>
              <w:t xml:space="preserve"> услуг</w:t>
            </w:r>
            <w:r>
              <w:rPr>
                <w:rFonts w:ascii="Times New Roman" w:hAnsi="Times New Roman" w:cs="Times New Roman"/>
                <w:bCs/>
                <w:iCs/>
              </w:rPr>
              <w:t>и</w:t>
            </w:r>
            <w:r w:rsidRPr="0072614E">
              <w:rPr>
                <w:rFonts w:ascii="Times New Roman" w:hAnsi="Times New Roman" w:cs="Times New Roman"/>
                <w:bCs/>
                <w:iCs/>
              </w:rPr>
              <w:t xml:space="preserve">, </w:t>
            </w:r>
            <w:r>
              <w:rPr>
                <w:rFonts w:ascii="Times New Roman" w:hAnsi="Times New Roman" w:cs="Times New Roman"/>
                <w:bCs/>
                <w:iCs/>
              </w:rPr>
              <w:t>в т.ч.</w:t>
            </w:r>
            <w:r w:rsidRPr="0072614E">
              <w:rPr>
                <w:rFonts w:ascii="Times New Roman" w:hAnsi="Times New Roman" w:cs="Times New Roman"/>
                <w:bCs/>
                <w:iCs/>
              </w:rPr>
              <w:t xml:space="preserve"> помощ</w:t>
            </w:r>
            <w:r>
              <w:rPr>
                <w:rFonts w:ascii="Times New Roman" w:hAnsi="Times New Roman" w:cs="Times New Roman"/>
                <w:bCs/>
                <w:iCs/>
              </w:rPr>
              <w:t>ь</w:t>
            </w:r>
            <w:r w:rsidRPr="0072614E">
              <w:rPr>
                <w:rFonts w:ascii="Times New Roman" w:hAnsi="Times New Roman" w:cs="Times New Roman"/>
                <w:bCs/>
                <w:iCs/>
              </w:rPr>
              <w:t xml:space="preserve"> в трудоустройстве и решении иных проблем, связанных с трудовой адаптацией;</w:t>
            </w:r>
          </w:p>
          <w:p w14:paraId="464E8CAC" w14:textId="77777777" w:rsidR="002A5BF7" w:rsidRDefault="002A5BF7" w:rsidP="000A4DFB">
            <w:pPr>
              <w:pStyle w:val="ad"/>
              <w:numPr>
                <w:ilvl w:val="0"/>
                <w:numId w:val="9"/>
              </w:numPr>
              <w:tabs>
                <w:tab w:val="left" w:pos="604"/>
              </w:tabs>
              <w:ind w:left="0" w:firstLine="317"/>
              <w:jc w:val="both"/>
              <w:rPr>
                <w:rFonts w:ascii="Times New Roman" w:hAnsi="Times New Roman" w:cs="Times New Roman"/>
                <w:bCs/>
                <w:iCs/>
              </w:rPr>
            </w:pPr>
            <w:r w:rsidRPr="0072614E">
              <w:rPr>
                <w:rFonts w:ascii="Times New Roman" w:hAnsi="Times New Roman" w:cs="Times New Roman"/>
                <w:bCs/>
                <w:iCs/>
              </w:rPr>
              <w:t>услуг</w:t>
            </w:r>
            <w:r>
              <w:rPr>
                <w:rFonts w:ascii="Times New Roman" w:hAnsi="Times New Roman" w:cs="Times New Roman"/>
                <w:bCs/>
                <w:iCs/>
              </w:rPr>
              <w:t>и по</w:t>
            </w:r>
            <w:r w:rsidRPr="0072614E">
              <w:rPr>
                <w:rFonts w:ascii="Times New Roman" w:hAnsi="Times New Roman" w:cs="Times New Roman"/>
                <w:bCs/>
                <w:iCs/>
              </w:rPr>
              <w:t xml:space="preserve"> повышени</w:t>
            </w:r>
            <w:r>
              <w:rPr>
                <w:rFonts w:ascii="Times New Roman" w:hAnsi="Times New Roman" w:cs="Times New Roman"/>
                <w:bCs/>
                <w:iCs/>
              </w:rPr>
              <w:t xml:space="preserve">ю </w:t>
            </w:r>
            <w:r w:rsidRPr="0072614E">
              <w:rPr>
                <w:rFonts w:ascii="Times New Roman" w:hAnsi="Times New Roman" w:cs="Times New Roman"/>
                <w:bCs/>
                <w:iCs/>
              </w:rPr>
              <w:t>коммуникативного потенциала, реабилитаци</w:t>
            </w:r>
            <w:r>
              <w:rPr>
                <w:rFonts w:ascii="Times New Roman" w:hAnsi="Times New Roman" w:cs="Times New Roman"/>
                <w:bCs/>
                <w:iCs/>
              </w:rPr>
              <w:t>и</w:t>
            </w:r>
            <w:r w:rsidRPr="0072614E">
              <w:rPr>
                <w:rFonts w:ascii="Times New Roman" w:hAnsi="Times New Roman" w:cs="Times New Roman"/>
                <w:bCs/>
                <w:iCs/>
              </w:rPr>
              <w:t xml:space="preserve"> и социальн</w:t>
            </w:r>
            <w:r>
              <w:rPr>
                <w:rFonts w:ascii="Times New Roman" w:hAnsi="Times New Roman" w:cs="Times New Roman"/>
                <w:bCs/>
                <w:iCs/>
              </w:rPr>
              <w:t>ой</w:t>
            </w:r>
            <w:r w:rsidRPr="0072614E">
              <w:rPr>
                <w:rFonts w:ascii="Times New Roman" w:hAnsi="Times New Roman" w:cs="Times New Roman"/>
                <w:bCs/>
                <w:iCs/>
              </w:rPr>
              <w:t xml:space="preserve"> адаптаци</w:t>
            </w:r>
            <w:r>
              <w:rPr>
                <w:rFonts w:ascii="Times New Roman" w:hAnsi="Times New Roman" w:cs="Times New Roman"/>
                <w:bCs/>
                <w:iCs/>
              </w:rPr>
              <w:t>и</w:t>
            </w:r>
            <w:r w:rsidRPr="0072614E">
              <w:rPr>
                <w:rFonts w:ascii="Times New Roman" w:hAnsi="Times New Roman" w:cs="Times New Roman"/>
                <w:bCs/>
                <w:iCs/>
              </w:rPr>
              <w:t>, социальному сопровождению;</w:t>
            </w:r>
          </w:p>
          <w:p w14:paraId="4E7789F6" w14:textId="77777777" w:rsidR="002A5BF7" w:rsidRDefault="002A5BF7" w:rsidP="000A4DFB">
            <w:pPr>
              <w:pStyle w:val="ad"/>
              <w:numPr>
                <w:ilvl w:val="0"/>
                <w:numId w:val="9"/>
              </w:numPr>
              <w:tabs>
                <w:tab w:val="left" w:pos="604"/>
              </w:tabs>
              <w:ind w:left="0" w:firstLine="317"/>
              <w:jc w:val="both"/>
              <w:rPr>
                <w:rFonts w:ascii="Times New Roman" w:hAnsi="Times New Roman" w:cs="Times New Roman"/>
                <w:bCs/>
                <w:iCs/>
              </w:rPr>
            </w:pPr>
            <w:r w:rsidRPr="0072614E">
              <w:rPr>
                <w:rFonts w:ascii="Times New Roman" w:hAnsi="Times New Roman" w:cs="Times New Roman"/>
                <w:bCs/>
                <w:iCs/>
              </w:rPr>
              <w:t>производств</w:t>
            </w:r>
            <w:r>
              <w:rPr>
                <w:rFonts w:ascii="Times New Roman" w:hAnsi="Times New Roman" w:cs="Times New Roman"/>
                <w:bCs/>
                <w:iCs/>
              </w:rPr>
              <w:t>о</w:t>
            </w:r>
            <w:r w:rsidRPr="0072614E">
              <w:rPr>
                <w:rFonts w:ascii="Times New Roman" w:hAnsi="Times New Roman" w:cs="Times New Roman"/>
                <w:bCs/>
                <w:iCs/>
              </w:rPr>
              <w:t xml:space="preserve"> и (или) реализаци</w:t>
            </w:r>
            <w:r>
              <w:rPr>
                <w:rFonts w:ascii="Times New Roman" w:hAnsi="Times New Roman" w:cs="Times New Roman"/>
                <w:bCs/>
                <w:iCs/>
              </w:rPr>
              <w:t>я</w:t>
            </w:r>
            <w:r w:rsidRPr="0072614E">
              <w:rPr>
                <w:rFonts w:ascii="Times New Roman" w:hAnsi="Times New Roman" w:cs="Times New Roman"/>
                <w:bCs/>
                <w:iCs/>
              </w:rPr>
              <w:t xml:space="preserve"> медтехники, протезно-ортопедических средств, программного обеспечения в области цифрового </w:t>
            </w:r>
            <w:r w:rsidRPr="0072614E">
              <w:rPr>
                <w:rFonts w:ascii="Times New Roman" w:hAnsi="Times New Roman" w:cs="Times New Roman"/>
                <w:bCs/>
                <w:iCs/>
              </w:rPr>
              <w:lastRenderedPageBreak/>
              <w:t xml:space="preserve">здравоохранения, а также технических средств, </w:t>
            </w:r>
            <w:r>
              <w:rPr>
                <w:rFonts w:ascii="Times New Roman" w:hAnsi="Times New Roman" w:cs="Times New Roman"/>
                <w:bCs/>
                <w:iCs/>
              </w:rPr>
              <w:t>испольуемых</w:t>
            </w:r>
            <w:r w:rsidRPr="0072614E">
              <w:rPr>
                <w:rFonts w:ascii="Times New Roman" w:hAnsi="Times New Roman" w:cs="Times New Roman"/>
                <w:bCs/>
                <w:iCs/>
              </w:rPr>
              <w:t xml:space="preserve"> исключительно для профилактики заболеваний, реабилитации лиц с инвалидностью, в </w:t>
            </w:r>
            <w:r>
              <w:rPr>
                <w:rFonts w:ascii="Times New Roman" w:hAnsi="Times New Roman" w:cs="Times New Roman"/>
                <w:bCs/>
                <w:iCs/>
              </w:rPr>
              <w:t>т.ч.</w:t>
            </w:r>
            <w:r w:rsidRPr="0072614E">
              <w:rPr>
                <w:rFonts w:ascii="Times New Roman" w:hAnsi="Times New Roman" w:cs="Times New Roman"/>
                <w:bCs/>
                <w:iCs/>
              </w:rPr>
              <w:t xml:space="preserve"> медицинской абилитации детей с инвалидностью;</w:t>
            </w:r>
          </w:p>
          <w:p w14:paraId="5AF47649" w14:textId="77777777" w:rsidR="002A5BF7" w:rsidRDefault="002A5BF7" w:rsidP="000A4DFB">
            <w:pPr>
              <w:pStyle w:val="ad"/>
              <w:numPr>
                <w:ilvl w:val="0"/>
                <w:numId w:val="9"/>
              </w:numPr>
              <w:tabs>
                <w:tab w:val="left" w:pos="604"/>
              </w:tabs>
              <w:ind w:left="0" w:firstLine="317"/>
              <w:jc w:val="both"/>
              <w:rPr>
                <w:rFonts w:ascii="Times New Roman" w:hAnsi="Times New Roman" w:cs="Times New Roman"/>
                <w:bCs/>
                <w:iCs/>
              </w:rPr>
            </w:pPr>
            <w:r w:rsidRPr="0072614E">
              <w:rPr>
                <w:rFonts w:ascii="Times New Roman" w:hAnsi="Times New Roman" w:cs="Times New Roman"/>
                <w:bCs/>
                <w:iCs/>
              </w:rPr>
              <w:t>организаци</w:t>
            </w:r>
            <w:r>
              <w:rPr>
                <w:rFonts w:ascii="Times New Roman" w:hAnsi="Times New Roman" w:cs="Times New Roman"/>
                <w:bCs/>
                <w:iCs/>
              </w:rPr>
              <w:t>я</w:t>
            </w:r>
            <w:r w:rsidRPr="0072614E">
              <w:rPr>
                <w:rFonts w:ascii="Times New Roman" w:hAnsi="Times New Roman" w:cs="Times New Roman"/>
                <w:bCs/>
                <w:iCs/>
              </w:rPr>
              <w:t xml:space="preserve"> отдыха и оздоровления лиц с инвалидностью и пенсионеров;</w:t>
            </w:r>
          </w:p>
          <w:p w14:paraId="6F6AB924" w14:textId="77777777" w:rsidR="002A5BF7" w:rsidRDefault="002A5BF7" w:rsidP="000A4DFB">
            <w:pPr>
              <w:pStyle w:val="ad"/>
              <w:numPr>
                <w:ilvl w:val="0"/>
                <w:numId w:val="9"/>
              </w:numPr>
              <w:tabs>
                <w:tab w:val="left" w:pos="604"/>
              </w:tabs>
              <w:ind w:left="0" w:firstLine="317"/>
              <w:jc w:val="both"/>
              <w:rPr>
                <w:rFonts w:ascii="Times New Roman" w:hAnsi="Times New Roman" w:cs="Times New Roman"/>
                <w:bCs/>
                <w:iCs/>
              </w:rPr>
            </w:pPr>
            <w:r w:rsidRPr="0072614E">
              <w:rPr>
                <w:rFonts w:ascii="Times New Roman" w:hAnsi="Times New Roman" w:cs="Times New Roman"/>
                <w:bCs/>
                <w:iCs/>
              </w:rPr>
              <w:t>реализаци</w:t>
            </w:r>
            <w:r>
              <w:rPr>
                <w:rFonts w:ascii="Times New Roman" w:hAnsi="Times New Roman" w:cs="Times New Roman"/>
                <w:bCs/>
                <w:iCs/>
              </w:rPr>
              <w:t>я</w:t>
            </w:r>
            <w:r w:rsidRPr="0072614E">
              <w:rPr>
                <w:rFonts w:ascii="Times New Roman" w:hAnsi="Times New Roman" w:cs="Times New Roman"/>
                <w:bCs/>
                <w:iCs/>
              </w:rPr>
              <w:t xml:space="preserve"> образовательных программ дополнительного образования;</w:t>
            </w:r>
          </w:p>
          <w:p w14:paraId="754099CF" w14:textId="77777777" w:rsidR="002A5BF7" w:rsidRDefault="002A5BF7" w:rsidP="000A4DFB">
            <w:pPr>
              <w:pStyle w:val="ad"/>
              <w:numPr>
                <w:ilvl w:val="0"/>
                <w:numId w:val="9"/>
              </w:numPr>
              <w:tabs>
                <w:tab w:val="left" w:pos="604"/>
              </w:tabs>
              <w:ind w:left="0" w:firstLine="317"/>
              <w:jc w:val="both"/>
              <w:rPr>
                <w:rFonts w:ascii="Times New Roman" w:hAnsi="Times New Roman" w:cs="Times New Roman"/>
                <w:bCs/>
                <w:iCs/>
              </w:rPr>
            </w:pPr>
            <w:r w:rsidRPr="0072614E">
              <w:rPr>
                <w:rFonts w:ascii="Times New Roman" w:hAnsi="Times New Roman" w:cs="Times New Roman"/>
                <w:bCs/>
                <w:iCs/>
              </w:rPr>
              <w:t>создани</w:t>
            </w:r>
            <w:r>
              <w:rPr>
                <w:rFonts w:ascii="Times New Roman" w:hAnsi="Times New Roman" w:cs="Times New Roman"/>
                <w:bCs/>
                <w:iCs/>
              </w:rPr>
              <w:t>е</w:t>
            </w:r>
            <w:r w:rsidRPr="0072614E">
              <w:rPr>
                <w:rFonts w:ascii="Times New Roman" w:hAnsi="Times New Roman" w:cs="Times New Roman"/>
                <w:bCs/>
                <w:iCs/>
              </w:rPr>
              <w:t xml:space="preserve"> условий для лиц с инвалидностью и маломобильных групп населения по доступ</w:t>
            </w:r>
            <w:r>
              <w:rPr>
                <w:rFonts w:ascii="Times New Roman" w:hAnsi="Times New Roman" w:cs="Times New Roman"/>
                <w:bCs/>
                <w:iCs/>
              </w:rPr>
              <w:t>у</w:t>
            </w:r>
            <w:r w:rsidRPr="0072614E">
              <w:rPr>
                <w:rFonts w:ascii="Times New Roman" w:hAnsi="Times New Roman" w:cs="Times New Roman"/>
                <w:bCs/>
                <w:iCs/>
              </w:rPr>
              <w:t xml:space="preserve"> к объектам социальной, транспортной и рекреационной инфраструктуры, использовани</w:t>
            </w:r>
            <w:r>
              <w:rPr>
                <w:rFonts w:ascii="Times New Roman" w:hAnsi="Times New Roman" w:cs="Times New Roman"/>
                <w:bCs/>
                <w:iCs/>
              </w:rPr>
              <w:t>ю</w:t>
            </w:r>
            <w:r w:rsidRPr="0072614E">
              <w:rPr>
                <w:rFonts w:ascii="Times New Roman" w:hAnsi="Times New Roman" w:cs="Times New Roman"/>
                <w:bCs/>
                <w:iCs/>
              </w:rPr>
              <w:t xml:space="preserve"> транспортных средств, оказан</w:t>
            </w:r>
            <w:r>
              <w:rPr>
                <w:rFonts w:ascii="Times New Roman" w:hAnsi="Times New Roman" w:cs="Times New Roman"/>
                <w:bCs/>
                <w:iCs/>
              </w:rPr>
              <w:t>ию</w:t>
            </w:r>
            <w:r w:rsidRPr="0072614E">
              <w:rPr>
                <w:rFonts w:ascii="Times New Roman" w:hAnsi="Times New Roman" w:cs="Times New Roman"/>
                <w:bCs/>
                <w:iCs/>
              </w:rPr>
              <w:t xml:space="preserve"> универсальных услуг связи при предоставлении информации</w:t>
            </w:r>
          </w:p>
          <w:p w14:paraId="6C4D861F" w14:textId="6B8555FC" w:rsidR="001365E0" w:rsidRPr="0072614E" w:rsidRDefault="001365E0" w:rsidP="001365E0">
            <w:pPr>
              <w:pStyle w:val="ad"/>
              <w:tabs>
                <w:tab w:val="left" w:pos="604"/>
              </w:tabs>
              <w:ind w:left="317"/>
              <w:jc w:val="both"/>
              <w:rPr>
                <w:rFonts w:ascii="Times New Roman" w:hAnsi="Times New Roman" w:cs="Times New Roman"/>
                <w:bCs/>
                <w:iCs/>
              </w:rPr>
            </w:pPr>
          </w:p>
        </w:tc>
        <w:tc>
          <w:tcPr>
            <w:tcW w:w="2268" w:type="dxa"/>
          </w:tcPr>
          <w:p w14:paraId="751F50C4" w14:textId="77777777" w:rsidR="002A5BF7" w:rsidRPr="00514CDC" w:rsidRDefault="002A5BF7" w:rsidP="00F92C80">
            <w:pPr>
              <w:pStyle w:val="ad"/>
              <w:numPr>
                <w:ilvl w:val="0"/>
                <w:numId w:val="8"/>
              </w:numPr>
              <w:tabs>
                <w:tab w:val="left" w:pos="454"/>
              </w:tabs>
              <w:ind w:left="0" w:firstLine="181"/>
              <w:jc w:val="both"/>
              <w:rPr>
                <w:rFonts w:ascii="Times New Roman" w:hAnsi="Times New Roman" w:cs="Times New Roman"/>
                <w:bCs/>
                <w:iCs/>
              </w:rPr>
            </w:pPr>
            <w:r w:rsidRPr="00514CDC">
              <w:rPr>
                <w:rFonts w:ascii="Times New Roman" w:hAnsi="Times New Roman" w:cs="Times New Roman"/>
                <w:bCs/>
                <w:iCs/>
              </w:rPr>
              <w:lastRenderedPageBreak/>
              <w:t>психолого-педагогические и иные услуги</w:t>
            </w:r>
            <w:r>
              <w:rPr>
                <w:rFonts w:ascii="Times New Roman" w:hAnsi="Times New Roman" w:cs="Times New Roman"/>
                <w:bCs/>
                <w:iCs/>
              </w:rPr>
              <w:t xml:space="preserve"> по </w:t>
            </w:r>
            <w:r w:rsidRPr="00514CDC">
              <w:rPr>
                <w:rFonts w:ascii="Times New Roman" w:hAnsi="Times New Roman" w:cs="Times New Roman"/>
                <w:bCs/>
                <w:iCs/>
              </w:rPr>
              <w:t>укреплени</w:t>
            </w:r>
            <w:r>
              <w:rPr>
                <w:rFonts w:ascii="Times New Roman" w:hAnsi="Times New Roman" w:cs="Times New Roman"/>
                <w:bCs/>
                <w:iCs/>
              </w:rPr>
              <w:t>ю</w:t>
            </w:r>
            <w:r w:rsidRPr="00514CDC">
              <w:rPr>
                <w:rFonts w:ascii="Times New Roman" w:hAnsi="Times New Roman" w:cs="Times New Roman"/>
                <w:bCs/>
                <w:iCs/>
              </w:rPr>
              <w:t xml:space="preserve"> семьи, обеспечени</w:t>
            </w:r>
            <w:r>
              <w:rPr>
                <w:rFonts w:ascii="Times New Roman" w:hAnsi="Times New Roman" w:cs="Times New Roman"/>
                <w:bCs/>
                <w:iCs/>
              </w:rPr>
              <w:t>ю</w:t>
            </w:r>
            <w:r w:rsidRPr="00514CDC">
              <w:rPr>
                <w:rFonts w:ascii="Times New Roman" w:hAnsi="Times New Roman" w:cs="Times New Roman"/>
                <w:bCs/>
                <w:iCs/>
              </w:rPr>
              <w:t xml:space="preserve"> семейного воспитания детей и поддержк</w:t>
            </w:r>
            <w:r>
              <w:rPr>
                <w:rFonts w:ascii="Times New Roman" w:hAnsi="Times New Roman" w:cs="Times New Roman"/>
                <w:bCs/>
                <w:iCs/>
              </w:rPr>
              <w:t>е</w:t>
            </w:r>
            <w:r w:rsidRPr="00514CDC">
              <w:rPr>
                <w:rFonts w:ascii="Times New Roman" w:hAnsi="Times New Roman" w:cs="Times New Roman"/>
                <w:bCs/>
                <w:iCs/>
              </w:rPr>
              <w:t xml:space="preserve"> материнства и детства;</w:t>
            </w:r>
          </w:p>
          <w:p w14:paraId="4D6A52A2" w14:textId="77777777" w:rsidR="002A5BF7" w:rsidRPr="00514CDC" w:rsidRDefault="002A5BF7" w:rsidP="00F92C80">
            <w:pPr>
              <w:pStyle w:val="ad"/>
              <w:numPr>
                <w:ilvl w:val="0"/>
                <w:numId w:val="8"/>
              </w:numPr>
              <w:tabs>
                <w:tab w:val="left" w:pos="454"/>
              </w:tabs>
              <w:ind w:left="0" w:firstLine="181"/>
              <w:jc w:val="both"/>
              <w:rPr>
                <w:rFonts w:ascii="Times New Roman" w:hAnsi="Times New Roman" w:cs="Times New Roman"/>
                <w:bCs/>
                <w:iCs/>
              </w:rPr>
            </w:pPr>
            <w:r w:rsidRPr="00514CDC">
              <w:rPr>
                <w:rFonts w:ascii="Times New Roman" w:hAnsi="Times New Roman" w:cs="Times New Roman"/>
                <w:bCs/>
                <w:iCs/>
              </w:rPr>
              <w:t>организация отдыха и оздоровления детей;</w:t>
            </w:r>
          </w:p>
          <w:p w14:paraId="02F0EC31" w14:textId="77777777" w:rsidR="002A5BF7" w:rsidRPr="00514CDC" w:rsidRDefault="002A5BF7" w:rsidP="00F92C80">
            <w:pPr>
              <w:pStyle w:val="ad"/>
              <w:numPr>
                <w:ilvl w:val="0"/>
                <w:numId w:val="8"/>
              </w:numPr>
              <w:tabs>
                <w:tab w:val="left" w:pos="454"/>
              </w:tabs>
              <w:ind w:left="0" w:firstLine="181"/>
              <w:jc w:val="both"/>
              <w:rPr>
                <w:rFonts w:ascii="Times New Roman" w:hAnsi="Times New Roman" w:cs="Times New Roman"/>
                <w:bCs/>
                <w:iCs/>
              </w:rPr>
            </w:pPr>
            <w:r w:rsidRPr="00514CDC">
              <w:rPr>
                <w:rFonts w:ascii="Times New Roman" w:hAnsi="Times New Roman" w:cs="Times New Roman"/>
                <w:bCs/>
                <w:iCs/>
              </w:rPr>
              <w:t>реализация общеобразовательных учебных программ дошкольного воспитания и обучения, начального, среднего</w:t>
            </w:r>
            <w:r>
              <w:rPr>
                <w:rFonts w:ascii="Times New Roman" w:hAnsi="Times New Roman" w:cs="Times New Roman"/>
                <w:bCs/>
                <w:iCs/>
              </w:rPr>
              <w:t xml:space="preserve"> образования,</w:t>
            </w:r>
            <w:r w:rsidRPr="00514CDC">
              <w:rPr>
                <w:rFonts w:ascii="Times New Roman" w:hAnsi="Times New Roman" w:cs="Times New Roman"/>
                <w:bCs/>
                <w:iCs/>
              </w:rPr>
              <w:t xml:space="preserve"> образовательных программ технического и профессионального образования;</w:t>
            </w:r>
          </w:p>
          <w:p w14:paraId="6FA1D762" w14:textId="77777777" w:rsidR="002A5BF7" w:rsidRDefault="002A5BF7" w:rsidP="00F92C80">
            <w:pPr>
              <w:pStyle w:val="ad"/>
              <w:numPr>
                <w:ilvl w:val="0"/>
                <w:numId w:val="8"/>
              </w:numPr>
              <w:tabs>
                <w:tab w:val="left" w:pos="454"/>
              </w:tabs>
              <w:ind w:left="0" w:firstLine="181"/>
              <w:jc w:val="both"/>
              <w:rPr>
                <w:rFonts w:ascii="Times New Roman" w:hAnsi="Times New Roman" w:cs="Times New Roman"/>
                <w:bCs/>
                <w:iCs/>
              </w:rPr>
            </w:pPr>
            <w:r w:rsidRPr="00514CDC">
              <w:rPr>
                <w:rFonts w:ascii="Times New Roman" w:hAnsi="Times New Roman" w:cs="Times New Roman"/>
                <w:bCs/>
                <w:iCs/>
              </w:rPr>
              <w:t>психолого-педагогическ</w:t>
            </w:r>
            <w:r>
              <w:rPr>
                <w:rFonts w:ascii="Times New Roman" w:hAnsi="Times New Roman" w:cs="Times New Roman"/>
                <w:bCs/>
                <w:iCs/>
              </w:rPr>
              <w:t>ая</w:t>
            </w:r>
            <w:r w:rsidRPr="00514CDC">
              <w:rPr>
                <w:rFonts w:ascii="Times New Roman" w:hAnsi="Times New Roman" w:cs="Times New Roman"/>
                <w:bCs/>
                <w:iCs/>
              </w:rPr>
              <w:t xml:space="preserve"> поддержк</w:t>
            </w:r>
            <w:r>
              <w:rPr>
                <w:rFonts w:ascii="Times New Roman" w:hAnsi="Times New Roman" w:cs="Times New Roman"/>
                <w:bCs/>
                <w:iCs/>
              </w:rPr>
              <w:t>а</w:t>
            </w:r>
            <w:r w:rsidRPr="00514CDC">
              <w:rPr>
                <w:rFonts w:ascii="Times New Roman" w:hAnsi="Times New Roman" w:cs="Times New Roman"/>
                <w:bCs/>
                <w:iCs/>
              </w:rPr>
              <w:t xml:space="preserve"> дет</w:t>
            </w:r>
            <w:r>
              <w:rPr>
                <w:rFonts w:ascii="Times New Roman" w:hAnsi="Times New Roman" w:cs="Times New Roman"/>
                <w:bCs/>
                <w:iCs/>
              </w:rPr>
              <w:t>ей</w:t>
            </w:r>
            <w:r w:rsidRPr="00514CDC">
              <w:rPr>
                <w:rFonts w:ascii="Times New Roman" w:hAnsi="Times New Roman" w:cs="Times New Roman"/>
                <w:bCs/>
                <w:iCs/>
              </w:rPr>
              <w:t xml:space="preserve"> с ограниченными возможностями, медицинск</w:t>
            </w:r>
            <w:r>
              <w:rPr>
                <w:rFonts w:ascii="Times New Roman" w:hAnsi="Times New Roman" w:cs="Times New Roman"/>
                <w:bCs/>
                <w:iCs/>
              </w:rPr>
              <w:t>ая</w:t>
            </w:r>
            <w:r w:rsidRPr="00514CDC">
              <w:rPr>
                <w:rFonts w:ascii="Times New Roman" w:hAnsi="Times New Roman" w:cs="Times New Roman"/>
                <w:bCs/>
                <w:iCs/>
              </w:rPr>
              <w:t xml:space="preserve"> и социальн</w:t>
            </w:r>
            <w:r>
              <w:rPr>
                <w:rFonts w:ascii="Times New Roman" w:hAnsi="Times New Roman" w:cs="Times New Roman"/>
                <w:bCs/>
                <w:iCs/>
              </w:rPr>
              <w:t>ая</w:t>
            </w:r>
            <w:r w:rsidRPr="00514CDC">
              <w:rPr>
                <w:rFonts w:ascii="Times New Roman" w:hAnsi="Times New Roman" w:cs="Times New Roman"/>
                <w:bCs/>
                <w:iCs/>
              </w:rPr>
              <w:t xml:space="preserve"> помощ</w:t>
            </w:r>
            <w:r>
              <w:rPr>
                <w:rFonts w:ascii="Times New Roman" w:hAnsi="Times New Roman" w:cs="Times New Roman"/>
                <w:bCs/>
                <w:iCs/>
              </w:rPr>
              <w:t>ь</w:t>
            </w:r>
            <w:r w:rsidRPr="00514CDC">
              <w:rPr>
                <w:rFonts w:ascii="Times New Roman" w:hAnsi="Times New Roman" w:cs="Times New Roman"/>
                <w:bCs/>
                <w:iCs/>
              </w:rPr>
              <w:t xml:space="preserve"> обучающимся и воспитанникам, испытывающим трудности в освоении учебных программ среднего образования, развити</w:t>
            </w:r>
            <w:r>
              <w:rPr>
                <w:rFonts w:ascii="Times New Roman" w:hAnsi="Times New Roman" w:cs="Times New Roman"/>
                <w:bCs/>
                <w:iCs/>
              </w:rPr>
              <w:t>и</w:t>
            </w:r>
            <w:r w:rsidRPr="00514CDC">
              <w:rPr>
                <w:rFonts w:ascii="Times New Roman" w:hAnsi="Times New Roman" w:cs="Times New Roman"/>
                <w:bCs/>
                <w:iCs/>
              </w:rPr>
              <w:t xml:space="preserve"> и социальной адаптации;</w:t>
            </w:r>
          </w:p>
          <w:p w14:paraId="2ED0C4AA" w14:textId="77777777" w:rsidR="002A5BF7" w:rsidRDefault="002A5BF7" w:rsidP="00F92C80">
            <w:pPr>
              <w:pStyle w:val="ad"/>
              <w:numPr>
                <w:ilvl w:val="0"/>
                <w:numId w:val="8"/>
              </w:numPr>
              <w:tabs>
                <w:tab w:val="left" w:pos="454"/>
              </w:tabs>
              <w:ind w:left="0" w:firstLine="181"/>
              <w:jc w:val="both"/>
              <w:rPr>
                <w:rFonts w:ascii="Times New Roman" w:hAnsi="Times New Roman" w:cs="Times New Roman"/>
                <w:bCs/>
                <w:iCs/>
              </w:rPr>
            </w:pPr>
            <w:r w:rsidRPr="0072614E">
              <w:rPr>
                <w:rFonts w:ascii="Times New Roman" w:hAnsi="Times New Roman" w:cs="Times New Roman"/>
                <w:bCs/>
                <w:iCs/>
              </w:rPr>
              <w:t>обучение работников и добровольцев социально ориентированных некоммерческих организаций;</w:t>
            </w:r>
          </w:p>
          <w:p w14:paraId="1A15741E" w14:textId="77777777" w:rsidR="002A5BF7" w:rsidRPr="0072614E" w:rsidRDefault="002A5BF7" w:rsidP="00F92C80">
            <w:pPr>
              <w:pStyle w:val="ad"/>
              <w:numPr>
                <w:ilvl w:val="0"/>
                <w:numId w:val="8"/>
              </w:numPr>
              <w:tabs>
                <w:tab w:val="left" w:pos="454"/>
              </w:tabs>
              <w:ind w:left="0" w:firstLine="181"/>
              <w:jc w:val="both"/>
              <w:rPr>
                <w:rFonts w:ascii="Times New Roman" w:hAnsi="Times New Roman" w:cs="Times New Roman"/>
                <w:bCs/>
                <w:iCs/>
              </w:rPr>
            </w:pPr>
            <w:r w:rsidRPr="0072614E">
              <w:rPr>
                <w:rFonts w:ascii="Times New Roman" w:hAnsi="Times New Roman" w:cs="Times New Roman"/>
                <w:bCs/>
                <w:iCs/>
              </w:rPr>
              <w:t xml:space="preserve">культурно-просветительская (в </w:t>
            </w:r>
            <w:r w:rsidRPr="0072614E">
              <w:rPr>
                <w:rFonts w:ascii="Times New Roman" w:hAnsi="Times New Roman" w:cs="Times New Roman"/>
                <w:bCs/>
                <w:iCs/>
              </w:rPr>
              <w:lastRenderedPageBreak/>
              <w:t>т.ч. частны</w:t>
            </w:r>
            <w:r>
              <w:rPr>
                <w:rFonts w:ascii="Times New Roman" w:hAnsi="Times New Roman" w:cs="Times New Roman"/>
                <w:bCs/>
                <w:iCs/>
              </w:rPr>
              <w:t>е</w:t>
            </w:r>
            <w:r w:rsidRPr="0072614E">
              <w:rPr>
                <w:rFonts w:ascii="Times New Roman" w:hAnsi="Times New Roman" w:cs="Times New Roman"/>
                <w:bCs/>
                <w:iCs/>
              </w:rPr>
              <w:t xml:space="preserve"> музе</w:t>
            </w:r>
            <w:r>
              <w:rPr>
                <w:rFonts w:ascii="Times New Roman" w:hAnsi="Times New Roman" w:cs="Times New Roman"/>
                <w:bCs/>
                <w:iCs/>
              </w:rPr>
              <w:t>и</w:t>
            </w:r>
            <w:r w:rsidRPr="0072614E">
              <w:rPr>
                <w:rFonts w:ascii="Times New Roman" w:hAnsi="Times New Roman" w:cs="Times New Roman"/>
                <w:bCs/>
                <w:iCs/>
              </w:rPr>
              <w:t>, театр</w:t>
            </w:r>
            <w:r>
              <w:rPr>
                <w:rFonts w:ascii="Times New Roman" w:hAnsi="Times New Roman" w:cs="Times New Roman"/>
                <w:bCs/>
                <w:iCs/>
              </w:rPr>
              <w:t>ы</w:t>
            </w:r>
            <w:r w:rsidRPr="0072614E">
              <w:rPr>
                <w:rFonts w:ascii="Times New Roman" w:hAnsi="Times New Roman" w:cs="Times New Roman"/>
                <w:bCs/>
                <w:iCs/>
              </w:rPr>
              <w:t>, библиотек</w:t>
            </w:r>
            <w:r>
              <w:rPr>
                <w:rFonts w:ascii="Times New Roman" w:hAnsi="Times New Roman" w:cs="Times New Roman"/>
                <w:bCs/>
                <w:iCs/>
              </w:rPr>
              <w:t>и</w:t>
            </w:r>
            <w:r w:rsidRPr="0072614E">
              <w:rPr>
                <w:rFonts w:ascii="Times New Roman" w:hAnsi="Times New Roman" w:cs="Times New Roman"/>
                <w:bCs/>
                <w:iCs/>
              </w:rPr>
              <w:t>, архив</w:t>
            </w:r>
            <w:r>
              <w:rPr>
                <w:rFonts w:ascii="Times New Roman" w:hAnsi="Times New Roman" w:cs="Times New Roman"/>
                <w:bCs/>
                <w:iCs/>
              </w:rPr>
              <w:t>ы</w:t>
            </w:r>
            <w:r w:rsidRPr="0072614E">
              <w:rPr>
                <w:rFonts w:ascii="Times New Roman" w:hAnsi="Times New Roman" w:cs="Times New Roman"/>
                <w:bCs/>
                <w:iCs/>
              </w:rPr>
              <w:t>, школ</w:t>
            </w:r>
            <w:r>
              <w:rPr>
                <w:rFonts w:ascii="Times New Roman" w:hAnsi="Times New Roman" w:cs="Times New Roman"/>
                <w:bCs/>
                <w:iCs/>
              </w:rPr>
              <w:t>ы</w:t>
            </w:r>
            <w:r w:rsidRPr="0072614E">
              <w:rPr>
                <w:rFonts w:ascii="Times New Roman" w:hAnsi="Times New Roman" w:cs="Times New Roman"/>
                <w:bCs/>
                <w:iCs/>
              </w:rPr>
              <w:t>-студи</w:t>
            </w:r>
            <w:r>
              <w:rPr>
                <w:rFonts w:ascii="Times New Roman" w:hAnsi="Times New Roman" w:cs="Times New Roman"/>
                <w:bCs/>
                <w:iCs/>
              </w:rPr>
              <w:t>и</w:t>
            </w:r>
            <w:r w:rsidRPr="0072614E">
              <w:rPr>
                <w:rFonts w:ascii="Times New Roman" w:hAnsi="Times New Roman" w:cs="Times New Roman"/>
                <w:bCs/>
                <w:iCs/>
              </w:rPr>
              <w:t>, творческ</w:t>
            </w:r>
            <w:r>
              <w:rPr>
                <w:rFonts w:ascii="Times New Roman" w:hAnsi="Times New Roman" w:cs="Times New Roman"/>
                <w:bCs/>
                <w:iCs/>
              </w:rPr>
              <w:t>ие</w:t>
            </w:r>
            <w:r w:rsidRPr="0072614E">
              <w:rPr>
                <w:rFonts w:ascii="Times New Roman" w:hAnsi="Times New Roman" w:cs="Times New Roman"/>
                <w:bCs/>
                <w:iCs/>
              </w:rPr>
              <w:t xml:space="preserve"> мастерски</w:t>
            </w:r>
            <w:r>
              <w:rPr>
                <w:rFonts w:ascii="Times New Roman" w:hAnsi="Times New Roman" w:cs="Times New Roman"/>
                <w:bCs/>
                <w:iCs/>
              </w:rPr>
              <w:t>е</w:t>
            </w:r>
            <w:r w:rsidRPr="0072614E">
              <w:rPr>
                <w:rFonts w:ascii="Times New Roman" w:hAnsi="Times New Roman" w:cs="Times New Roman"/>
                <w:bCs/>
                <w:iCs/>
              </w:rPr>
              <w:t>, ботанически</w:t>
            </w:r>
            <w:r>
              <w:rPr>
                <w:rFonts w:ascii="Times New Roman" w:hAnsi="Times New Roman" w:cs="Times New Roman"/>
                <w:bCs/>
                <w:iCs/>
              </w:rPr>
              <w:t>е</w:t>
            </w:r>
            <w:r w:rsidRPr="0072614E">
              <w:rPr>
                <w:rFonts w:ascii="Times New Roman" w:hAnsi="Times New Roman" w:cs="Times New Roman"/>
                <w:bCs/>
                <w:iCs/>
              </w:rPr>
              <w:t xml:space="preserve"> и зоологически</w:t>
            </w:r>
            <w:r>
              <w:rPr>
                <w:rFonts w:ascii="Times New Roman" w:hAnsi="Times New Roman" w:cs="Times New Roman"/>
                <w:bCs/>
                <w:iCs/>
              </w:rPr>
              <w:t>е</w:t>
            </w:r>
            <w:r w:rsidRPr="0072614E">
              <w:rPr>
                <w:rFonts w:ascii="Times New Roman" w:hAnsi="Times New Roman" w:cs="Times New Roman"/>
                <w:bCs/>
                <w:iCs/>
              </w:rPr>
              <w:t xml:space="preserve"> сад</w:t>
            </w:r>
            <w:r>
              <w:rPr>
                <w:rFonts w:ascii="Times New Roman" w:hAnsi="Times New Roman" w:cs="Times New Roman"/>
                <w:bCs/>
                <w:iCs/>
              </w:rPr>
              <w:t>ы</w:t>
            </w:r>
            <w:r w:rsidRPr="0072614E">
              <w:rPr>
                <w:rFonts w:ascii="Times New Roman" w:hAnsi="Times New Roman" w:cs="Times New Roman"/>
                <w:bCs/>
                <w:iCs/>
              </w:rPr>
              <w:t>, дом</w:t>
            </w:r>
            <w:r>
              <w:rPr>
                <w:rFonts w:ascii="Times New Roman" w:hAnsi="Times New Roman" w:cs="Times New Roman"/>
                <w:bCs/>
                <w:iCs/>
              </w:rPr>
              <w:t>а</w:t>
            </w:r>
            <w:r w:rsidRPr="0072614E">
              <w:rPr>
                <w:rFonts w:ascii="Times New Roman" w:hAnsi="Times New Roman" w:cs="Times New Roman"/>
                <w:bCs/>
                <w:iCs/>
              </w:rPr>
              <w:t xml:space="preserve"> культуры, дом</w:t>
            </w:r>
            <w:r>
              <w:rPr>
                <w:rFonts w:ascii="Times New Roman" w:hAnsi="Times New Roman" w:cs="Times New Roman"/>
                <w:bCs/>
                <w:iCs/>
              </w:rPr>
              <w:t>а</w:t>
            </w:r>
            <w:r w:rsidRPr="0072614E">
              <w:rPr>
                <w:rFonts w:ascii="Times New Roman" w:hAnsi="Times New Roman" w:cs="Times New Roman"/>
                <w:bCs/>
                <w:iCs/>
              </w:rPr>
              <w:t xml:space="preserve"> народного творчества);</w:t>
            </w:r>
          </w:p>
          <w:p w14:paraId="44146BE1" w14:textId="77777777" w:rsidR="002A5BF7" w:rsidRPr="0072614E" w:rsidRDefault="002A5BF7" w:rsidP="00F92C80">
            <w:pPr>
              <w:pStyle w:val="ad"/>
              <w:numPr>
                <w:ilvl w:val="0"/>
                <w:numId w:val="8"/>
              </w:numPr>
              <w:tabs>
                <w:tab w:val="left" w:pos="454"/>
              </w:tabs>
              <w:ind w:left="0" w:firstLine="181"/>
              <w:jc w:val="both"/>
              <w:rPr>
                <w:rFonts w:ascii="Times New Roman" w:hAnsi="Times New Roman" w:cs="Times New Roman"/>
                <w:bCs/>
                <w:iCs/>
              </w:rPr>
            </w:pPr>
            <w:r w:rsidRPr="0072614E">
              <w:rPr>
                <w:rFonts w:ascii="Times New Roman" w:hAnsi="Times New Roman" w:cs="Times New Roman"/>
                <w:bCs/>
                <w:iCs/>
              </w:rPr>
              <w:t>охран</w:t>
            </w:r>
            <w:r>
              <w:rPr>
                <w:rFonts w:ascii="Times New Roman" w:hAnsi="Times New Roman" w:cs="Times New Roman"/>
                <w:bCs/>
                <w:iCs/>
              </w:rPr>
              <w:t>а</w:t>
            </w:r>
            <w:r w:rsidRPr="0072614E">
              <w:rPr>
                <w:rFonts w:ascii="Times New Roman" w:hAnsi="Times New Roman" w:cs="Times New Roman"/>
                <w:bCs/>
                <w:iCs/>
              </w:rPr>
              <w:t xml:space="preserve"> окружающей среды;</w:t>
            </w:r>
          </w:p>
          <w:p w14:paraId="5E7B6D6E" w14:textId="77777777" w:rsidR="002A5BF7" w:rsidRPr="00514CDC" w:rsidRDefault="002A5BF7" w:rsidP="00F92C80">
            <w:pPr>
              <w:tabs>
                <w:tab w:val="left" w:pos="454"/>
              </w:tabs>
              <w:ind w:firstLine="181"/>
              <w:jc w:val="both"/>
              <w:rPr>
                <w:rFonts w:ascii="Times New Roman" w:hAnsi="Times New Roman" w:cs="Times New Roman"/>
                <w:bCs/>
                <w:iCs/>
              </w:rPr>
            </w:pPr>
            <w:r>
              <w:rPr>
                <w:rFonts w:ascii="Times New Roman" w:hAnsi="Times New Roman" w:cs="Times New Roman"/>
                <w:bCs/>
                <w:iCs/>
              </w:rPr>
              <w:t>8)</w:t>
            </w:r>
            <w:r w:rsidRPr="00514CDC">
              <w:rPr>
                <w:rFonts w:ascii="Times New Roman" w:hAnsi="Times New Roman" w:cs="Times New Roman"/>
                <w:bCs/>
                <w:iCs/>
              </w:rPr>
              <w:t xml:space="preserve"> оказани</w:t>
            </w:r>
            <w:r>
              <w:rPr>
                <w:rFonts w:ascii="Times New Roman" w:hAnsi="Times New Roman" w:cs="Times New Roman"/>
                <w:bCs/>
                <w:iCs/>
              </w:rPr>
              <w:t>е</w:t>
            </w:r>
            <w:r w:rsidRPr="00514CDC">
              <w:rPr>
                <w:rFonts w:ascii="Times New Roman" w:hAnsi="Times New Roman" w:cs="Times New Roman"/>
                <w:bCs/>
                <w:iCs/>
              </w:rPr>
              <w:t xml:space="preserve"> </w:t>
            </w:r>
            <w:r>
              <w:rPr>
                <w:rFonts w:ascii="Times New Roman" w:hAnsi="Times New Roman" w:cs="Times New Roman"/>
                <w:bCs/>
                <w:iCs/>
              </w:rPr>
              <w:t>СУСН</w:t>
            </w:r>
            <w:r w:rsidRPr="00514CDC">
              <w:rPr>
                <w:rFonts w:ascii="Times New Roman" w:hAnsi="Times New Roman" w:cs="Times New Roman"/>
                <w:bCs/>
                <w:iCs/>
              </w:rPr>
              <w:t>, указанным в Кодекс</w:t>
            </w:r>
            <w:r>
              <w:rPr>
                <w:rFonts w:ascii="Times New Roman" w:hAnsi="Times New Roman" w:cs="Times New Roman"/>
                <w:bCs/>
                <w:iCs/>
              </w:rPr>
              <w:t>е</w:t>
            </w:r>
            <w:r w:rsidRPr="00514CDC">
              <w:rPr>
                <w:rFonts w:ascii="Times New Roman" w:hAnsi="Times New Roman" w:cs="Times New Roman"/>
                <w:bCs/>
                <w:iCs/>
              </w:rPr>
              <w:t>, гериатрической и геронтологической помощи, организаци</w:t>
            </w:r>
            <w:r>
              <w:rPr>
                <w:rFonts w:ascii="Times New Roman" w:hAnsi="Times New Roman" w:cs="Times New Roman"/>
                <w:bCs/>
                <w:iCs/>
              </w:rPr>
              <w:t>я</w:t>
            </w:r>
            <w:r w:rsidRPr="00514CDC">
              <w:rPr>
                <w:rFonts w:ascii="Times New Roman" w:hAnsi="Times New Roman" w:cs="Times New Roman"/>
                <w:bCs/>
                <w:iCs/>
              </w:rPr>
              <w:t xml:space="preserve"> центров здоровья и долголетия, мероприятий по ведению здорового образа жизни.</w:t>
            </w:r>
          </w:p>
        </w:tc>
      </w:tr>
      <w:tr w:rsidR="002A5BF7" w:rsidRPr="00F45AF7" w14:paraId="035526CB" w14:textId="77777777" w:rsidTr="00F92C80">
        <w:trPr>
          <w:trHeight w:val="2988"/>
        </w:trPr>
        <w:tc>
          <w:tcPr>
            <w:tcW w:w="1838" w:type="dxa"/>
          </w:tcPr>
          <w:p w14:paraId="71BBD5AB" w14:textId="77777777" w:rsidR="002A5BF7" w:rsidRPr="00514CDC" w:rsidRDefault="002A5BF7" w:rsidP="00F92C80">
            <w:pPr>
              <w:rPr>
                <w:rFonts w:ascii="Times New Roman" w:hAnsi="Times New Roman" w:cs="Times New Roman"/>
                <w:b/>
                <w:iCs/>
              </w:rPr>
            </w:pPr>
            <w:r w:rsidRPr="00514CDC">
              <w:rPr>
                <w:rFonts w:ascii="Times New Roman" w:hAnsi="Times New Roman" w:cs="Times New Roman"/>
                <w:b/>
                <w:iCs/>
              </w:rPr>
              <w:lastRenderedPageBreak/>
              <w:t>Финансовые, организационные и другие требования</w:t>
            </w:r>
          </w:p>
        </w:tc>
        <w:tc>
          <w:tcPr>
            <w:tcW w:w="1701" w:type="dxa"/>
          </w:tcPr>
          <w:p w14:paraId="4E00E5F9" w14:textId="77777777" w:rsidR="002A5BF7" w:rsidRPr="00514CDC" w:rsidRDefault="002A5BF7" w:rsidP="00F92C80">
            <w:pPr>
              <w:rPr>
                <w:rFonts w:ascii="Times New Roman" w:hAnsi="Times New Roman" w:cs="Times New Roman"/>
                <w:bCs/>
                <w:iCs/>
              </w:rPr>
            </w:pPr>
            <w:r w:rsidRPr="00514CDC">
              <w:rPr>
                <w:rFonts w:ascii="Times New Roman" w:hAnsi="Times New Roman" w:cs="Times New Roman"/>
                <w:bCs/>
                <w:iCs/>
              </w:rPr>
              <w:t>Число работников из СУСН должно составлять не менее 50%, а доля расходов на их оплату труда – не менее 25%</w:t>
            </w:r>
          </w:p>
        </w:tc>
        <w:tc>
          <w:tcPr>
            <w:tcW w:w="1701" w:type="dxa"/>
          </w:tcPr>
          <w:p w14:paraId="7BF5526B" w14:textId="77777777" w:rsidR="002A5BF7" w:rsidRDefault="002A5BF7" w:rsidP="00F92C80">
            <w:pPr>
              <w:rPr>
                <w:rFonts w:ascii="Times New Roman" w:hAnsi="Times New Roman" w:cs="Times New Roman"/>
                <w:bCs/>
                <w:iCs/>
              </w:rPr>
            </w:pPr>
            <w:r w:rsidRPr="00514CDC">
              <w:rPr>
                <w:rFonts w:ascii="Times New Roman" w:hAnsi="Times New Roman" w:cs="Times New Roman"/>
                <w:bCs/>
                <w:iCs/>
              </w:rPr>
              <w:t>Доля доходов, полученная от такой деятельности, должна быть не менее 50%; не менее 50% чистого дохода должны быть реинвестированы в эту деятельность</w:t>
            </w:r>
          </w:p>
          <w:p w14:paraId="13836E2E" w14:textId="4F228FD9" w:rsidR="001365E0" w:rsidRPr="00514CDC" w:rsidRDefault="001365E0" w:rsidP="00F92C80">
            <w:pPr>
              <w:rPr>
                <w:rFonts w:ascii="Times New Roman" w:hAnsi="Times New Roman" w:cs="Times New Roman"/>
                <w:bCs/>
                <w:iCs/>
              </w:rPr>
            </w:pPr>
          </w:p>
        </w:tc>
        <w:tc>
          <w:tcPr>
            <w:tcW w:w="2410" w:type="dxa"/>
          </w:tcPr>
          <w:p w14:paraId="3426A3B1" w14:textId="77777777" w:rsidR="002A5BF7" w:rsidRPr="00514CDC" w:rsidRDefault="002A5BF7" w:rsidP="00F92C80">
            <w:pPr>
              <w:rPr>
                <w:rFonts w:ascii="Times New Roman" w:hAnsi="Times New Roman" w:cs="Times New Roman"/>
                <w:bCs/>
                <w:iCs/>
              </w:rPr>
            </w:pPr>
            <w:r w:rsidRPr="00514CDC">
              <w:rPr>
                <w:rFonts w:ascii="Times New Roman" w:hAnsi="Times New Roman" w:cs="Times New Roman"/>
                <w:bCs/>
                <w:iCs/>
              </w:rPr>
              <w:t>Доля доходов, полученная от такой деятельности, должна быть не менее 50%; не менее 50% чистого дохода должны быть реинвестированы в эту деятельность</w:t>
            </w:r>
          </w:p>
        </w:tc>
        <w:tc>
          <w:tcPr>
            <w:tcW w:w="2268" w:type="dxa"/>
          </w:tcPr>
          <w:p w14:paraId="496293FE" w14:textId="77777777" w:rsidR="002A5BF7" w:rsidRDefault="002A5BF7" w:rsidP="00F92C80">
            <w:pPr>
              <w:rPr>
                <w:rFonts w:ascii="Times New Roman" w:hAnsi="Times New Roman" w:cs="Times New Roman"/>
                <w:bCs/>
                <w:iCs/>
              </w:rPr>
            </w:pPr>
            <w:r w:rsidRPr="00514CDC">
              <w:rPr>
                <w:rFonts w:ascii="Times New Roman" w:hAnsi="Times New Roman" w:cs="Times New Roman"/>
                <w:bCs/>
                <w:iCs/>
              </w:rPr>
              <w:t>Доля доходов, полученная от такой деятельности, должна быть не менее 50%; не менее 50% чистого дохода должны быть реинвестированы в эту деятельность</w:t>
            </w:r>
          </w:p>
          <w:p w14:paraId="65D4572E" w14:textId="77777777" w:rsidR="002A5BF7" w:rsidRPr="0072614E" w:rsidRDefault="002A5BF7" w:rsidP="00F92C80">
            <w:pPr>
              <w:rPr>
                <w:rFonts w:ascii="Times New Roman" w:hAnsi="Times New Roman" w:cs="Times New Roman"/>
              </w:rPr>
            </w:pPr>
          </w:p>
          <w:p w14:paraId="1E216CBC" w14:textId="77777777" w:rsidR="002A5BF7" w:rsidRPr="0072614E" w:rsidRDefault="002A5BF7" w:rsidP="00F92C80">
            <w:pPr>
              <w:jc w:val="right"/>
              <w:rPr>
                <w:rFonts w:ascii="Times New Roman" w:hAnsi="Times New Roman" w:cs="Times New Roman"/>
              </w:rPr>
            </w:pPr>
          </w:p>
        </w:tc>
      </w:tr>
      <w:tr w:rsidR="00F92C80" w:rsidRPr="00F92C80" w14:paraId="6DB8CFA8" w14:textId="77777777" w:rsidTr="00F92C80">
        <w:trPr>
          <w:trHeight w:val="186"/>
        </w:trPr>
        <w:tc>
          <w:tcPr>
            <w:tcW w:w="9918" w:type="dxa"/>
            <w:gridSpan w:val="5"/>
          </w:tcPr>
          <w:p w14:paraId="60D1CBD3" w14:textId="6B39EDA1" w:rsidR="00F92C80" w:rsidRDefault="00F92C80" w:rsidP="00F92C80">
            <w:pPr>
              <w:rPr>
                <w:rFonts w:ascii="Times New Roman" w:hAnsi="Times New Roman" w:cs="Times New Roman"/>
                <w:bCs/>
                <w:iCs/>
                <w:sz w:val="28"/>
                <w:szCs w:val="28"/>
              </w:rPr>
            </w:pPr>
            <w:r w:rsidRPr="00F92C80">
              <w:rPr>
                <w:rFonts w:ascii="Times New Roman" w:hAnsi="Times New Roman" w:cs="Times New Roman"/>
                <w:bCs/>
                <w:iCs/>
                <w:sz w:val="28"/>
                <w:szCs w:val="28"/>
              </w:rPr>
              <w:t>Примечание – составлено автором на основании статьи 79-3 Кодекса</w:t>
            </w:r>
            <w:r>
              <w:rPr>
                <w:rFonts w:ascii="Times New Roman" w:hAnsi="Times New Roman" w:cs="Times New Roman"/>
                <w:bCs/>
                <w:iCs/>
                <w:sz w:val="28"/>
                <w:szCs w:val="28"/>
              </w:rPr>
              <w:t xml:space="preserve"> </w:t>
            </w:r>
            <w:r w:rsidRPr="00F92C80">
              <w:rPr>
                <w:rFonts w:ascii="Times New Roman" w:hAnsi="Times New Roman" w:cs="Times New Roman"/>
                <w:bCs/>
                <w:iCs/>
                <w:sz w:val="28"/>
                <w:szCs w:val="28"/>
              </w:rPr>
              <w:t>[</w:t>
            </w:r>
            <w:r w:rsidR="00894DE5" w:rsidRPr="00894DE5">
              <w:rPr>
                <w:rFonts w:ascii="Times New Roman" w:hAnsi="Times New Roman" w:cs="Times New Roman"/>
                <w:bCs/>
                <w:iCs/>
                <w:sz w:val="28"/>
                <w:szCs w:val="28"/>
              </w:rPr>
              <w:t>109</w:t>
            </w:r>
            <w:r w:rsidRPr="00F92C80">
              <w:rPr>
                <w:rFonts w:ascii="Times New Roman" w:hAnsi="Times New Roman" w:cs="Times New Roman"/>
                <w:bCs/>
                <w:iCs/>
                <w:sz w:val="28"/>
                <w:szCs w:val="28"/>
              </w:rPr>
              <w:t>]</w:t>
            </w:r>
          </w:p>
          <w:p w14:paraId="7613B94E" w14:textId="0D67C3DE" w:rsidR="001365E0" w:rsidRPr="00F92C80" w:rsidRDefault="001365E0" w:rsidP="00F92C80">
            <w:pPr>
              <w:rPr>
                <w:rFonts w:ascii="Times New Roman" w:hAnsi="Times New Roman" w:cs="Times New Roman"/>
                <w:bCs/>
                <w:iCs/>
                <w:sz w:val="28"/>
                <w:szCs w:val="28"/>
              </w:rPr>
            </w:pPr>
          </w:p>
        </w:tc>
      </w:tr>
    </w:tbl>
    <w:p w14:paraId="32515744" w14:textId="77777777" w:rsidR="002A5BF7" w:rsidRPr="00094E30" w:rsidRDefault="002A5BF7" w:rsidP="002A5BF7">
      <w:pPr>
        <w:spacing w:after="0" w:line="240" w:lineRule="auto"/>
        <w:ind w:firstLine="851"/>
        <w:rPr>
          <w:rFonts w:ascii="Times New Roman" w:hAnsi="Times New Roman" w:cs="Times New Roman"/>
          <w:bCs/>
          <w:iCs/>
          <w:sz w:val="28"/>
          <w:szCs w:val="28"/>
        </w:rPr>
      </w:pPr>
    </w:p>
    <w:p w14:paraId="103079DE" w14:textId="77777777" w:rsidR="001365E0" w:rsidRDefault="001365E0">
      <w:pPr>
        <w:rPr>
          <w:rFonts w:ascii="Times New Roman" w:hAnsi="Times New Roman" w:cs="Times New Roman"/>
          <w:bCs/>
          <w:iCs/>
          <w:sz w:val="28"/>
          <w:szCs w:val="28"/>
        </w:rPr>
      </w:pPr>
      <w:r>
        <w:rPr>
          <w:rFonts w:ascii="Times New Roman" w:hAnsi="Times New Roman" w:cs="Times New Roman"/>
          <w:bCs/>
          <w:iCs/>
          <w:sz w:val="28"/>
          <w:szCs w:val="28"/>
        </w:rPr>
        <w:br w:type="page"/>
      </w:r>
    </w:p>
    <w:p w14:paraId="758D9B59" w14:textId="6DE89F34" w:rsidR="002A5BF7" w:rsidRDefault="002A5BF7" w:rsidP="002A5BF7">
      <w:pPr>
        <w:spacing w:after="0" w:line="240" w:lineRule="auto"/>
        <w:ind w:firstLine="851"/>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Отдельная статья в Кодексе </w:t>
      </w:r>
      <w:r w:rsidRPr="008C0E05">
        <w:rPr>
          <w:rFonts w:ascii="Times New Roman" w:hAnsi="Times New Roman" w:cs="Times New Roman"/>
          <w:bCs/>
          <w:iCs/>
          <w:sz w:val="28"/>
          <w:szCs w:val="28"/>
        </w:rPr>
        <w:t>(ст</w:t>
      </w:r>
      <w:r>
        <w:rPr>
          <w:rFonts w:ascii="Times New Roman" w:hAnsi="Times New Roman" w:cs="Times New Roman"/>
          <w:bCs/>
          <w:iCs/>
          <w:sz w:val="28"/>
          <w:szCs w:val="28"/>
        </w:rPr>
        <w:t xml:space="preserve">атья </w:t>
      </w:r>
      <w:r w:rsidRPr="008C0E05">
        <w:rPr>
          <w:rFonts w:ascii="Times New Roman" w:hAnsi="Times New Roman" w:cs="Times New Roman"/>
          <w:bCs/>
          <w:iCs/>
          <w:sz w:val="28"/>
          <w:szCs w:val="28"/>
        </w:rPr>
        <w:t>232-1)</w:t>
      </w:r>
      <w:r>
        <w:rPr>
          <w:rFonts w:ascii="Times New Roman" w:hAnsi="Times New Roman" w:cs="Times New Roman"/>
          <w:bCs/>
          <w:iCs/>
          <w:sz w:val="28"/>
          <w:szCs w:val="28"/>
        </w:rPr>
        <w:t xml:space="preserve"> посвящена м</w:t>
      </w:r>
      <w:r w:rsidRPr="008C0E05">
        <w:rPr>
          <w:rFonts w:ascii="Times New Roman" w:hAnsi="Times New Roman" w:cs="Times New Roman"/>
          <w:bCs/>
          <w:iCs/>
          <w:sz w:val="28"/>
          <w:szCs w:val="28"/>
        </w:rPr>
        <w:t>ер</w:t>
      </w:r>
      <w:r>
        <w:rPr>
          <w:rFonts w:ascii="Times New Roman" w:hAnsi="Times New Roman" w:cs="Times New Roman"/>
          <w:bCs/>
          <w:iCs/>
          <w:sz w:val="28"/>
          <w:szCs w:val="28"/>
        </w:rPr>
        <w:t>ам</w:t>
      </w:r>
      <w:r w:rsidRPr="008C0E05">
        <w:rPr>
          <w:rFonts w:ascii="Times New Roman" w:hAnsi="Times New Roman" w:cs="Times New Roman"/>
          <w:bCs/>
          <w:iCs/>
          <w:sz w:val="28"/>
          <w:szCs w:val="28"/>
        </w:rPr>
        <w:t xml:space="preserve"> государственной поддержки </w:t>
      </w:r>
      <w:r>
        <w:rPr>
          <w:rFonts w:ascii="Times New Roman" w:hAnsi="Times New Roman" w:cs="Times New Roman"/>
          <w:bCs/>
          <w:iCs/>
          <w:sz w:val="28"/>
          <w:szCs w:val="28"/>
        </w:rPr>
        <w:t>субъектов социального предпринимательства. Так, в дополнение к мерам государственной поддержки частного предпринимательства, малого и среднего предпринимательства, предусмотренным в статьях 93 и 232 Кодекса, ССП предоставляются следующие меры государственной поддержки:</w:t>
      </w:r>
    </w:p>
    <w:p w14:paraId="548DA8C1" w14:textId="77777777" w:rsidR="002A5BF7" w:rsidRPr="008C0E05" w:rsidRDefault="002A5BF7" w:rsidP="002A5BF7">
      <w:pPr>
        <w:spacing w:after="0" w:line="240" w:lineRule="auto"/>
        <w:ind w:firstLine="851"/>
        <w:jc w:val="both"/>
        <w:rPr>
          <w:rFonts w:ascii="Times New Roman" w:hAnsi="Times New Roman" w:cs="Times New Roman"/>
          <w:bCs/>
          <w:iCs/>
          <w:sz w:val="28"/>
          <w:szCs w:val="28"/>
        </w:rPr>
      </w:pPr>
      <w:r w:rsidRPr="008C0E05">
        <w:rPr>
          <w:rFonts w:ascii="Times New Roman" w:hAnsi="Times New Roman" w:cs="Times New Roman"/>
          <w:bCs/>
          <w:iCs/>
          <w:sz w:val="28"/>
          <w:szCs w:val="28"/>
        </w:rPr>
        <w:t>1) обеспечени</w:t>
      </w:r>
      <w:r>
        <w:rPr>
          <w:rFonts w:ascii="Times New Roman" w:hAnsi="Times New Roman" w:cs="Times New Roman"/>
          <w:bCs/>
          <w:iCs/>
          <w:sz w:val="28"/>
          <w:szCs w:val="28"/>
        </w:rPr>
        <w:t>е</w:t>
      </w:r>
      <w:r w:rsidRPr="008C0E05">
        <w:rPr>
          <w:rFonts w:ascii="Times New Roman" w:hAnsi="Times New Roman" w:cs="Times New Roman"/>
          <w:bCs/>
          <w:iCs/>
          <w:sz w:val="28"/>
          <w:szCs w:val="28"/>
        </w:rPr>
        <w:t xml:space="preserve"> наличия инфраструктуры поддержки ССП;</w:t>
      </w:r>
    </w:p>
    <w:p w14:paraId="598FE507" w14:textId="77777777" w:rsidR="002A5BF7" w:rsidRPr="008C0E05" w:rsidRDefault="002A5BF7" w:rsidP="002A5BF7">
      <w:pPr>
        <w:spacing w:after="0" w:line="240" w:lineRule="auto"/>
        <w:ind w:firstLine="851"/>
        <w:jc w:val="both"/>
        <w:rPr>
          <w:rFonts w:ascii="Times New Roman" w:hAnsi="Times New Roman" w:cs="Times New Roman"/>
          <w:bCs/>
          <w:iCs/>
          <w:sz w:val="28"/>
          <w:szCs w:val="28"/>
        </w:rPr>
      </w:pPr>
      <w:r w:rsidRPr="008C0E05">
        <w:rPr>
          <w:rFonts w:ascii="Times New Roman" w:hAnsi="Times New Roman" w:cs="Times New Roman"/>
          <w:bCs/>
          <w:iCs/>
          <w:sz w:val="28"/>
          <w:szCs w:val="28"/>
        </w:rPr>
        <w:t>2) налоговые льготы в соответствии с Налоговым кодексом;</w:t>
      </w:r>
    </w:p>
    <w:p w14:paraId="0052337C" w14:textId="77777777" w:rsidR="002A5BF7" w:rsidRPr="008C0E05" w:rsidRDefault="002A5BF7" w:rsidP="002A5BF7">
      <w:pPr>
        <w:spacing w:after="0" w:line="240" w:lineRule="auto"/>
        <w:ind w:firstLine="851"/>
        <w:jc w:val="both"/>
        <w:rPr>
          <w:rFonts w:ascii="Times New Roman" w:hAnsi="Times New Roman" w:cs="Times New Roman"/>
          <w:bCs/>
          <w:iCs/>
          <w:sz w:val="28"/>
          <w:szCs w:val="28"/>
        </w:rPr>
      </w:pPr>
      <w:r w:rsidRPr="008C0E05">
        <w:rPr>
          <w:rFonts w:ascii="Times New Roman" w:hAnsi="Times New Roman" w:cs="Times New Roman"/>
          <w:bCs/>
          <w:iCs/>
          <w:sz w:val="28"/>
          <w:szCs w:val="28"/>
        </w:rPr>
        <w:t>3) финансовая поддержка (в т</w:t>
      </w:r>
      <w:r>
        <w:rPr>
          <w:rFonts w:ascii="Times New Roman" w:hAnsi="Times New Roman" w:cs="Times New Roman"/>
          <w:bCs/>
          <w:iCs/>
          <w:sz w:val="28"/>
          <w:szCs w:val="28"/>
        </w:rPr>
        <w:t>ом числе</w:t>
      </w:r>
      <w:r w:rsidRPr="008C0E05">
        <w:rPr>
          <w:rFonts w:ascii="Times New Roman" w:hAnsi="Times New Roman" w:cs="Times New Roman"/>
          <w:bCs/>
          <w:iCs/>
          <w:sz w:val="28"/>
          <w:szCs w:val="28"/>
        </w:rPr>
        <w:t xml:space="preserve"> в рамках предоставления субсидирования ставки вознаграждения по выдаваемым кредитам </w:t>
      </w:r>
      <w:r>
        <w:rPr>
          <w:rFonts w:ascii="Times New Roman" w:hAnsi="Times New Roman" w:cs="Times New Roman"/>
          <w:bCs/>
          <w:iCs/>
          <w:sz w:val="28"/>
          <w:szCs w:val="28"/>
        </w:rPr>
        <w:t>банков второго уровня</w:t>
      </w:r>
      <w:r w:rsidRPr="008C0E05">
        <w:rPr>
          <w:rFonts w:ascii="Times New Roman" w:hAnsi="Times New Roman" w:cs="Times New Roman"/>
          <w:bCs/>
          <w:iCs/>
          <w:sz w:val="28"/>
          <w:szCs w:val="28"/>
        </w:rPr>
        <w:t xml:space="preserve"> и на оплату имущественного найма (аренды) имущества);</w:t>
      </w:r>
    </w:p>
    <w:p w14:paraId="6C8DCBC6" w14:textId="77777777" w:rsidR="002A5BF7" w:rsidRPr="008C0E05" w:rsidRDefault="002A5BF7" w:rsidP="002A5BF7">
      <w:pPr>
        <w:spacing w:after="0" w:line="240" w:lineRule="auto"/>
        <w:ind w:firstLine="851"/>
        <w:jc w:val="both"/>
        <w:rPr>
          <w:rFonts w:ascii="Times New Roman" w:hAnsi="Times New Roman" w:cs="Times New Roman"/>
          <w:bCs/>
          <w:iCs/>
          <w:sz w:val="28"/>
          <w:szCs w:val="28"/>
        </w:rPr>
      </w:pPr>
      <w:r w:rsidRPr="008C0E05">
        <w:rPr>
          <w:rFonts w:ascii="Times New Roman" w:hAnsi="Times New Roman" w:cs="Times New Roman"/>
          <w:bCs/>
          <w:iCs/>
          <w:sz w:val="28"/>
          <w:szCs w:val="28"/>
        </w:rPr>
        <w:t>4) предоставление в аренду государственного имущества без права выкупа на льготных условиях;</w:t>
      </w:r>
    </w:p>
    <w:p w14:paraId="16CF5FD2" w14:textId="77777777" w:rsidR="002A5BF7" w:rsidRPr="008C0E05" w:rsidRDefault="002A5BF7" w:rsidP="002A5BF7">
      <w:pPr>
        <w:spacing w:after="0" w:line="240" w:lineRule="auto"/>
        <w:ind w:firstLine="851"/>
        <w:jc w:val="both"/>
        <w:rPr>
          <w:rFonts w:ascii="Times New Roman" w:hAnsi="Times New Roman" w:cs="Times New Roman"/>
          <w:bCs/>
          <w:iCs/>
          <w:sz w:val="28"/>
          <w:szCs w:val="28"/>
        </w:rPr>
      </w:pPr>
      <w:r w:rsidRPr="008C0E05">
        <w:rPr>
          <w:rFonts w:ascii="Times New Roman" w:hAnsi="Times New Roman" w:cs="Times New Roman"/>
          <w:bCs/>
          <w:iCs/>
          <w:sz w:val="28"/>
          <w:szCs w:val="28"/>
        </w:rPr>
        <w:t>5) информационная поддержка;</w:t>
      </w:r>
    </w:p>
    <w:p w14:paraId="2C9BCAF0" w14:textId="77777777" w:rsidR="002A5BF7" w:rsidRPr="008C0E05" w:rsidRDefault="002A5BF7" w:rsidP="002A5BF7">
      <w:pPr>
        <w:spacing w:after="0" w:line="240" w:lineRule="auto"/>
        <w:ind w:firstLine="851"/>
        <w:jc w:val="both"/>
        <w:rPr>
          <w:rFonts w:ascii="Times New Roman" w:hAnsi="Times New Roman" w:cs="Times New Roman"/>
          <w:bCs/>
          <w:iCs/>
          <w:sz w:val="28"/>
          <w:szCs w:val="28"/>
        </w:rPr>
      </w:pPr>
      <w:r w:rsidRPr="008C0E05">
        <w:rPr>
          <w:rFonts w:ascii="Times New Roman" w:hAnsi="Times New Roman" w:cs="Times New Roman"/>
          <w:bCs/>
          <w:iCs/>
          <w:sz w:val="28"/>
          <w:szCs w:val="28"/>
        </w:rPr>
        <w:t>6) консультационная и методическая поддержка, развитие через акселерационные программы;</w:t>
      </w:r>
    </w:p>
    <w:p w14:paraId="6FC5363F" w14:textId="77777777" w:rsidR="002A5BF7" w:rsidRPr="008C0E05" w:rsidRDefault="002A5BF7" w:rsidP="002A5BF7">
      <w:pPr>
        <w:spacing w:after="0" w:line="240" w:lineRule="auto"/>
        <w:ind w:firstLine="851"/>
        <w:jc w:val="both"/>
        <w:rPr>
          <w:rFonts w:ascii="Times New Roman" w:hAnsi="Times New Roman" w:cs="Times New Roman"/>
          <w:bCs/>
          <w:iCs/>
          <w:sz w:val="28"/>
          <w:szCs w:val="28"/>
        </w:rPr>
      </w:pPr>
      <w:r w:rsidRPr="008C0E05">
        <w:rPr>
          <w:rFonts w:ascii="Times New Roman" w:hAnsi="Times New Roman" w:cs="Times New Roman"/>
          <w:bCs/>
          <w:iCs/>
          <w:sz w:val="28"/>
          <w:szCs w:val="28"/>
        </w:rPr>
        <w:t>7) содействие в развитии межрегионального сотрудничества, в поиске деловых партнеров;</w:t>
      </w:r>
    </w:p>
    <w:p w14:paraId="7BBEFFA7" w14:textId="77777777" w:rsidR="002A5BF7" w:rsidRPr="008C0E05" w:rsidRDefault="002A5BF7" w:rsidP="002A5BF7">
      <w:pPr>
        <w:spacing w:after="0" w:line="240" w:lineRule="auto"/>
        <w:ind w:firstLine="851"/>
        <w:jc w:val="both"/>
        <w:rPr>
          <w:rFonts w:ascii="Times New Roman" w:hAnsi="Times New Roman" w:cs="Times New Roman"/>
          <w:bCs/>
          <w:iCs/>
          <w:sz w:val="28"/>
          <w:szCs w:val="28"/>
        </w:rPr>
      </w:pPr>
      <w:r w:rsidRPr="008C0E05">
        <w:rPr>
          <w:rFonts w:ascii="Times New Roman" w:hAnsi="Times New Roman" w:cs="Times New Roman"/>
          <w:bCs/>
          <w:iCs/>
          <w:sz w:val="28"/>
          <w:szCs w:val="28"/>
        </w:rPr>
        <w:t>8) организация профессионального и дополнительного образования;</w:t>
      </w:r>
    </w:p>
    <w:p w14:paraId="696291BE" w14:textId="77777777" w:rsidR="002A5BF7" w:rsidRPr="008C0E05" w:rsidRDefault="002A5BF7" w:rsidP="002A5BF7">
      <w:pPr>
        <w:spacing w:after="0" w:line="240" w:lineRule="auto"/>
        <w:ind w:firstLine="851"/>
        <w:jc w:val="both"/>
        <w:rPr>
          <w:rFonts w:ascii="Times New Roman" w:hAnsi="Times New Roman" w:cs="Times New Roman"/>
          <w:bCs/>
          <w:iCs/>
          <w:sz w:val="28"/>
          <w:szCs w:val="28"/>
        </w:rPr>
      </w:pPr>
      <w:r w:rsidRPr="008C0E05">
        <w:rPr>
          <w:rFonts w:ascii="Times New Roman" w:hAnsi="Times New Roman" w:cs="Times New Roman"/>
          <w:bCs/>
          <w:iCs/>
          <w:sz w:val="28"/>
          <w:szCs w:val="28"/>
        </w:rPr>
        <w:t>9) предоставление государственных грантов для организации и реализации социально значимых проектов в отраслях экономики.</w:t>
      </w:r>
    </w:p>
    <w:p w14:paraId="057E0B68" w14:textId="3208A00A" w:rsidR="002A5BF7" w:rsidRDefault="002A5BF7" w:rsidP="002A5BF7">
      <w:pPr>
        <w:spacing w:after="0" w:line="240" w:lineRule="auto"/>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В дополнение к Предпринимательскому кодексу Правительством Казахстана принят ряд подзаконных нормативных правовых актов, которые детализируют процедуры в сфере развития социального предпринимательства, в том числе процедуры и сроки принятия и рассмотрения заявок на включение в Реестр ССП, порядок формирования и деятельности специальных комиссий в регионах, а также меры государственной поддержки социальных предпринимателей (Таблица </w:t>
      </w:r>
      <w:r w:rsidR="000A4DFB" w:rsidRPr="000A4DFB">
        <w:rPr>
          <w:rFonts w:ascii="Times New Roman" w:hAnsi="Times New Roman" w:cs="Times New Roman"/>
          <w:bCs/>
          <w:iCs/>
          <w:sz w:val="28"/>
          <w:szCs w:val="28"/>
        </w:rPr>
        <w:t>5</w:t>
      </w:r>
      <w:r>
        <w:rPr>
          <w:rFonts w:ascii="Times New Roman" w:hAnsi="Times New Roman" w:cs="Times New Roman"/>
          <w:bCs/>
          <w:iCs/>
          <w:sz w:val="28"/>
          <w:szCs w:val="28"/>
        </w:rPr>
        <w:t>).</w:t>
      </w:r>
    </w:p>
    <w:p w14:paraId="4F883F0A" w14:textId="77777777" w:rsidR="002A5BF7" w:rsidRPr="00094E30" w:rsidRDefault="002A5BF7" w:rsidP="002A5BF7">
      <w:pPr>
        <w:spacing w:after="0" w:line="240" w:lineRule="auto"/>
        <w:ind w:firstLine="851"/>
        <w:jc w:val="both"/>
        <w:rPr>
          <w:rFonts w:ascii="Times New Roman" w:hAnsi="Times New Roman" w:cs="Times New Roman"/>
          <w:bCs/>
          <w:iCs/>
          <w:sz w:val="28"/>
          <w:szCs w:val="28"/>
        </w:rPr>
      </w:pPr>
    </w:p>
    <w:p w14:paraId="7A7EDDDF" w14:textId="77777777" w:rsidR="000A4DFB" w:rsidRDefault="002A5BF7" w:rsidP="000A4DFB">
      <w:pPr>
        <w:spacing w:after="0" w:line="240" w:lineRule="auto"/>
        <w:jc w:val="center"/>
        <w:rPr>
          <w:rFonts w:ascii="Times New Roman" w:hAnsi="Times New Roman" w:cs="Times New Roman"/>
          <w:bCs/>
          <w:iCs/>
          <w:sz w:val="28"/>
          <w:szCs w:val="28"/>
        </w:rPr>
      </w:pPr>
      <w:r w:rsidRPr="000A4DFB">
        <w:rPr>
          <w:rFonts w:ascii="Times New Roman" w:hAnsi="Times New Roman" w:cs="Times New Roman"/>
          <w:bCs/>
          <w:iCs/>
          <w:sz w:val="28"/>
          <w:szCs w:val="28"/>
        </w:rPr>
        <w:t xml:space="preserve">Таблица </w:t>
      </w:r>
      <w:r w:rsidR="000A4DFB" w:rsidRPr="000A4DFB">
        <w:rPr>
          <w:rFonts w:ascii="Times New Roman" w:hAnsi="Times New Roman" w:cs="Times New Roman"/>
          <w:bCs/>
          <w:iCs/>
          <w:sz w:val="28"/>
          <w:szCs w:val="28"/>
        </w:rPr>
        <w:t>5 –</w:t>
      </w:r>
      <w:r w:rsidRPr="000A4DFB">
        <w:rPr>
          <w:rFonts w:ascii="Times New Roman" w:hAnsi="Times New Roman" w:cs="Times New Roman"/>
          <w:bCs/>
          <w:iCs/>
          <w:sz w:val="28"/>
          <w:szCs w:val="28"/>
        </w:rPr>
        <w:t xml:space="preserve"> Подзаконные нормативные правовые акты,</w:t>
      </w:r>
    </w:p>
    <w:p w14:paraId="38E74D8E" w14:textId="2B9B28F4" w:rsidR="002A5BF7" w:rsidRPr="000A4DFB" w:rsidRDefault="002A5BF7" w:rsidP="000A4DFB">
      <w:pPr>
        <w:spacing w:after="0" w:line="240" w:lineRule="auto"/>
        <w:jc w:val="center"/>
        <w:rPr>
          <w:rFonts w:ascii="Times New Roman" w:hAnsi="Times New Roman" w:cs="Times New Roman"/>
          <w:bCs/>
          <w:iCs/>
          <w:sz w:val="28"/>
          <w:szCs w:val="28"/>
        </w:rPr>
      </w:pPr>
      <w:r w:rsidRPr="000A4DFB">
        <w:rPr>
          <w:rFonts w:ascii="Times New Roman" w:hAnsi="Times New Roman" w:cs="Times New Roman"/>
          <w:bCs/>
          <w:iCs/>
          <w:sz w:val="28"/>
          <w:szCs w:val="28"/>
        </w:rPr>
        <w:t>регулирующие вопросы социального предпринимательства</w:t>
      </w:r>
    </w:p>
    <w:p w14:paraId="1C972225" w14:textId="77777777" w:rsidR="002A5BF7" w:rsidRPr="000A4DFB" w:rsidRDefault="002A5BF7" w:rsidP="002A5BF7">
      <w:pPr>
        <w:spacing w:after="0" w:line="240" w:lineRule="auto"/>
        <w:ind w:firstLine="851"/>
        <w:jc w:val="center"/>
        <w:rPr>
          <w:rFonts w:ascii="Times New Roman" w:hAnsi="Times New Roman" w:cs="Times New Roman"/>
          <w:b/>
          <w:iCs/>
          <w:sz w:val="24"/>
          <w:szCs w:val="24"/>
        </w:rPr>
      </w:pPr>
    </w:p>
    <w:tbl>
      <w:tblPr>
        <w:tblStyle w:val="ae"/>
        <w:tblW w:w="0" w:type="auto"/>
        <w:tblLook w:val="04A0" w:firstRow="1" w:lastRow="0" w:firstColumn="1" w:lastColumn="0" w:noHBand="0" w:noVBand="1"/>
      </w:tblPr>
      <w:tblGrid>
        <w:gridCol w:w="4957"/>
        <w:gridCol w:w="4387"/>
      </w:tblGrid>
      <w:tr w:rsidR="002A5BF7" w:rsidRPr="000A4DFB" w14:paraId="29512C9E" w14:textId="77777777" w:rsidTr="00BA047A">
        <w:tc>
          <w:tcPr>
            <w:tcW w:w="4957" w:type="dxa"/>
          </w:tcPr>
          <w:p w14:paraId="6D05ABF2" w14:textId="77777777" w:rsidR="002A5BF7" w:rsidRPr="000A4DFB" w:rsidRDefault="002A5BF7" w:rsidP="000A4DFB">
            <w:pPr>
              <w:ind w:firstLine="35"/>
              <w:jc w:val="center"/>
              <w:rPr>
                <w:rFonts w:ascii="Times New Roman" w:hAnsi="Times New Roman" w:cs="Times New Roman"/>
                <w:b/>
                <w:iCs/>
                <w:sz w:val="28"/>
                <w:szCs w:val="28"/>
              </w:rPr>
            </w:pPr>
            <w:r w:rsidRPr="000A4DFB">
              <w:rPr>
                <w:rFonts w:ascii="Times New Roman" w:hAnsi="Times New Roman" w:cs="Times New Roman"/>
                <w:b/>
                <w:iCs/>
                <w:sz w:val="28"/>
                <w:szCs w:val="28"/>
              </w:rPr>
              <w:t>Нормативный правовой акт</w:t>
            </w:r>
          </w:p>
        </w:tc>
        <w:tc>
          <w:tcPr>
            <w:tcW w:w="4387" w:type="dxa"/>
          </w:tcPr>
          <w:p w14:paraId="0DA26033" w14:textId="77777777" w:rsidR="002A5BF7" w:rsidRPr="000A4DFB" w:rsidRDefault="002A5BF7" w:rsidP="000A4DFB">
            <w:pPr>
              <w:jc w:val="center"/>
              <w:rPr>
                <w:rFonts w:ascii="Times New Roman" w:hAnsi="Times New Roman" w:cs="Times New Roman"/>
                <w:b/>
                <w:iCs/>
                <w:sz w:val="28"/>
                <w:szCs w:val="28"/>
              </w:rPr>
            </w:pPr>
            <w:r w:rsidRPr="000A4DFB">
              <w:rPr>
                <w:rFonts w:ascii="Times New Roman" w:hAnsi="Times New Roman" w:cs="Times New Roman"/>
                <w:b/>
                <w:iCs/>
                <w:sz w:val="28"/>
                <w:szCs w:val="28"/>
              </w:rPr>
              <w:t>Регулируемые вопросы</w:t>
            </w:r>
          </w:p>
        </w:tc>
      </w:tr>
      <w:tr w:rsidR="002A5BF7" w:rsidRPr="000A4DFB" w14:paraId="58077CCC" w14:textId="77777777" w:rsidTr="00BA047A">
        <w:tc>
          <w:tcPr>
            <w:tcW w:w="4957" w:type="dxa"/>
          </w:tcPr>
          <w:p w14:paraId="2A2963B2" w14:textId="171E4B4A" w:rsidR="002A5BF7" w:rsidRPr="000A4DFB" w:rsidRDefault="002A5BF7" w:rsidP="000A4DFB">
            <w:pPr>
              <w:jc w:val="both"/>
              <w:rPr>
                <w:rFonts w:ascii="Times New Roman" w:hAnsi="Times New Roman" w:cs="Times New Roman"/>
                <w:bCs/>
                <w:iCs/>
                <w:sz w:val="28"/>
                <w:szCs w:val="28"/>
              </w:rPr>
            </w:pPr>
            <w:r w:rsidRPr="000A4DFB">
              <w:rPr>
                <w:rFonts w:ascii="Times New Roman" w:hAnsi="Times New Roman" w:cs="Times New Roman"/>
                <w:bCs/>
                <w:iCs/>
                <w:sz w:val="28"/>
                <w:szCs w:val="28"/>
              </w:rPr>
              <w:t>Постановление Правительства РК</w:t>
            </w:r>
            <w:r w:rsidR="000A4DFB">
              <w:rPr>
                <w:rFonts w:ascii="Times New Roman" w:hAnsi="Times New Roman" w:cs="Times New Roman"/>
                <w:bCs/>
                <w:iCs/>
                <w:sz w:val="28"/>
                <w:szCs w:val="28"/>
              </w:rPr>
              <w:br/>
            </w:r>
            <w:r w:rsidRPr="000A4DFB">
              <w:rPr>
                <w:rFonts w:ascii="Times New Roman" w:hAnsi="Times New Roman" w:cs="Times New Roman"/>
                <w:bCs/>
                <w:iCs/>
                <w:sz w:val="28"/>
                <w:szCs w:val="28"/>
              </w:rPr>
              <w:t>от 28 октября 2021 года № 773 «Об утверждении Правил ведения реестра субъектов социального предпринимательства»</w:t>
            </w:r>
          </w:p>
        </w:tc>
        <w:tc>
          <w:tcPr>
            <w:tcW w:w="4387" w:type="dxa"/>
          </w:tcPr>
          <w:p w14:paraId="381547D9" w14:textId="4C08F3A4" w:rsidR="002A5BF7" w:rsidRDefault="002A5BF7" w:rsidP="000A4DFB">
            <w:pPr>
              <w:jc w:val="both"/>
              <w:rPr>
                <w:rFonts w:ascii="Times New Roman" w:hAnsi="Times New Roman" w:cs="Times New Roman"/>
                <w:bCs/>
                <w:iCs/>
                <w:sz w:val="28"/>
                <w:szCs w:val="28"/>
              </w:rPr>
            </w:pPr>
            <w:r w:rsidRPr="000A4DFB">
              <w:rPr>
                <w:rFonts w:ascii="Times New Roman" w:hAnsi="Times New Roman" w:cs="Times New Roman"/>
                <w:bCs/>
                <w:iCs/>
                <w:sz w:val="28"/>
                <w:szCs w:val="28"/>
              </w:rPr>
              <w:t>Порядок и сроки формирования Реестра ССП, необходимые документы, предоставляемые потенциальными ССП, порядок принятия решений и обжалования результатов, содержание Реестра</w:t>
            </w:r>
            <w:r w:rsidR="00676A59" w:rsidRPr="00676A59">
              <w:rPr>
                <w:rFonts w:ascii="Times New Roman" w:hAnsi="Times New Roman" w:cs="Times New Roman"/>
                <w:bCs/>
                <w:iCs/>
                <w:sz w:val="28"/>
                <w:szCs w:val="28"/>
              </w:rPr>
              <w:t xml:space="preserve"> [</w:t>
            </w:r>
            <w:r w:rsidR="00894DE5" w:rsidRPr="00894DE5">
              <w:rPr>
                <w:rFonts w:ascii="Times New Roman" w:hAnsi="Times New Roman" w:cs="Times New Roman"/>
                <w:bCs/>
                <w:iCs/>
                <w:sz w:val="28"/>
                <w:szCs w:val="28"/>
              </w:rPr>
              <w:t>110</w:t>
            </w:r>
            <w:r w:rsidR="00676A59" w:rsidRPr="00676A59">
              <w:rPr>
                <w:rFonts w:ascii="Times New Roman" w:hAnsi="Times New Roman" w:cs="Times New Roman"/>
                <w:bCs/>
                <w:iCs/>
                <w:sz w:val="28"/>
                <w:szCs w:val="28"/>
              </w:rPr>
              <w:t>]</w:t>
            </w:r>
          </w:p>
          <w:p w14:paraId="10E26348" w14:textId="6754B79F" w:rsidR="00033277" w:rsidRPr="000A4DFB" w:rsidRDefault="00033277" w:rsidP="000A4DFB">
            <w:pPr>
              <w:jc w:val="both"/>
              <w:rPr>
                <w:rFonts w:ascii="Times New Roman" w:hAnsi="Times New Roman" w:cs="Times New Roman"/>
                <w:bCs/>
                <w:iCs/>
                <w:sz w:val="28"/>
                <w:szCs w:val="28"/>
              </w:rPr>
            </w:pPr>
          </w:p>
        </w:tc>
      </w:tr>
      <w:tr w:rsidR="002A5BF7" w:rsidRPr="000A4DFB" w14:paraId="027538DF" w14:textId="77777777" w:rsidTr="00BA047A">
        <w:tc>
          <w:tcPr>
            <w:tcW w:w="4957" w:type="dxa"/>
          </w:tcPr>
          <w:p w14:paraId="324B8E6E" w14:textId="776F3739" w:rsidR="002A5BF7" w:rsidRPr="000A4DFB" w:rsidRDefault="002A5BF7" w:rsidP="000A4DFB">
            <w:pPr>
              <w:jc w:val="both"/>
              <w:rPr>
                <w:rFonts w:ascii="Times New Roman" w:hAnsi="Times New Roman" w:cs="Times New Roman"/>
                <w:bCs/>
                <w:iCs/>
                <w:sz w:val="28"/>
                <w:szCs w:val="28"/>
              </w:rPr>
            </w:pPr>
            <w:r w:rsidRPr="000A4DFB">
              <w:rPr>
                <w:rFonts w:ascii="Times New Roman" w:hAnsi="Times New Roman" w:cs="Times New Roman"/>
                <w:bCs/>
                <w:iCs/>
                <w:sz w:val="28"/>
                <w:szCs w:val="28"/>
              </w:rPr>
              <w:t>Постановление Правительства РК</w:t>
            </w:r>
            <w:r w:rsidR="000A4DFB">
              <w:rPr>
                <w:rFonts w:ascii="Times New Roman" w:hAnsi="Times New Roman" w:cs="Times New Roman"/>
                <w:bCs/>
                <w:iCs/>
                <w:sz w:val="28"/>
                <w:szCs w:val="28"/>
              </w:rPr>
              <w:br/>
            </w:r>
            <w:r w:rsidRPr="000A4DFB">
              <w:rPr>
                <w:rFonts w:ascii="Times New Roman" w:hAnsi="Times New Roman" w:cs="Times New Roman"/>
                <w:bCs/>
                <w:iCs/>
                <w:sz w:val="28"/>
                <w:szCs w:val="28"/>
              </w:rPr>
              <w:t xml:space="preserve">от 29 октября 2021 года № 778 «Об утверждении Правил формирования </w:t>
            </w:r>
            <w:r w:rsidRPr="000A4DFB">
              <w:rPr>
                <w:rFonts w:ascii="Times New Roman" w:hAnsi="Times New Roman" w:cs="Times New Roman"/>
                <w:bCs/>
                <w:iCs/>
                <w:sz w:val="28"/>
                <w:szCs w:val="28"/>
              </w:rPr>
              <w:lastRenderedPageBreak/>
              <w:t>специальной комиссии и Положения о специальной комиссии»</w:t>
            </w:r>
          </w:p>
        </w:tc>
        <w:tc>
          <w:tcPr>
            <w:tcW w:w="4387" w:type="dxa"/>
          </w:tcPr>
          <w:p w14:paraId="6B039C31" w14:textId="40E0A2D1" w:rsidR="002A5BF7" w:rsidRDefault="002A5BF7" w:rsidP="000A4DFB">
            <w:pPr>
              <w:jc w:val="both"/>
              <w:rPr>
                <w:rFonts w:ascii="Times New Roman" w:hAnsi="Times New Roman" w:cs="Times New Roman"/>
                <w:bCs/>
                <w:iCs/>
                <w:sz w:val="28"/>
                <w:szCs w:val="28"/>
              </w:rPr>
            </w:pPr>
            <w:r w:rsidRPr="000A4DFB">
              <w:rPr>
                <w:rFonts w:ascii="Times New Roman" w:hAnsi="Times New Roman" w:cs="Times New Roman"/>
                <w:bCs/>
                <w:iCs/>
                <w:sz w:val="28"/>
                <w:szCs w:val="28"/>
              </w:rPr>
              <w:lastRenderedPageBreak/>
              <w:t xml:space="preserve">Сроки и процедура формирования специальной комиссии, состав, полномочия и порядок проведения </w:t>
            </w:r>
            <w:r w:rsidRPr="000A4DFB">
              <w:rPr>
                <w:rFonts w:ascii="Times New Roman" w:hAnsi="Times New Roman" w:cs="Times New Roman"/>
                <w:bCs/>
                <w:iCs/>
                <w:sz w:val="28"/>
                <w:szCs w:val="28"/>
              </w:rPr>
              <w:lastRenderedPageBreak/>
              <w:t>заседаний специальной комиссии</w:t>
            </w:r>
            <w:r w:rsidR="00676A59" w:rsidRPr="00676A59">
              <w:rPr>
                <w:rFonts w:ascii="Times New Roman" w:hAnsi="Times New Roman" w:cs="Times New Roman"/>
                <w:bCs/>
                <w:iCs/>
                <w:sz w:val="28"/>
                <w:szCs w:val="28"/>
              </w:rPr>
              <w:t xml:space="preserve"> [</w:t>
            </w:r>
            <w:r w:rsidR="00894DE5" w:rsidRPr="00894DE5">
              <w:rPr>
                <w:rFonts w:ascii="Times New Roman" w:hAnsi="Times New Roman" w:cs="Times New Roman"/>
                <w:bCs/>
                <w:iCs/>
                <w:sz w:val="28"/>
                <w:szCs w:val="28"/>
              </w:rPr>
              <w:t>111</w:t>
            </w:r>
            <w:r w:rsidR="00676A59" w:rsidRPr="00676A59">
              <w:rPr>
                <w:rFonts w:ascii="Times New Roman" w:hAnsi="Times New Roman" w:cs="Times New Roman"/>
                <w:bCs/>
                <w:iCs/>
                <w:sz w:val="28"/>
                <w:szCs w:val="28"/>
              </w:rPr>
              <w:t>]</w:t>
            </w:r>
          </w:p>
          <w:p w14:paraId="17A3D027" w14:textId="237217B1" w:rsidR="00033277" w:rsidRPr="000A4DFB" w:rsidRDefault="00033277" w:rsidP="000A4DFB">
            <w:pPr>
              <w:jc w:val="both"/>
              <w:rPr>
                <w:rFonts w:ascii="Times New Roman" w:hAnsi="Times New Roman" w:cs="Times New Roman"/>
                <w:bCs/>
                <w:iCs/>
                <w:sz w:val="28"/>
                <w:szCs w:val="28"/>
              </w:rPr>
            </w:pPr>
          </w:p>
        </w:tc>
      </w:tr>
      <w:tr w:rsidR="002A5BF7" w:rsidRPr="000A4DFB" w14:paraId="6B50F3E7" w14:textId="77777777" w:rsidTr="00BA047A">
        <w:tc>
          <w:tcPr>
            <w:tcW w:w="4957" w:type="dxa"/>
          </w:tcPr>
          <w:p w14:paraId="1031F370" w14:textId="77777777" w:rsidR="002A5BF7" w:rsidRDefault="002A5BF7" w:rsidP="000A4DFB">
            <w:pPr>
              <w:jc w:val="both"/>
              <w:rPr>
                <w:rFonts w:ascii="Times New Roman" w:hAnsi="Times New Roman" w:cs="Times New Roman"/>
                <w:bCs/>
                <w:iCs/>
                <w:sz w:val="28"/>
                <w:szCs w:val="28"/>
              </w:rPr>
            </w:pPr>
            <w:r w:rsidRPr="000A4DFB">
              <w:rPr>
                <w:rFonts w:ascii="Times New Roman" w:hAnsi="Times New Roman" w:cs="Times New Roman"/>
                <w:bCs/>
                <w:iCs/>
                <w:sz w:val="28"/>
                <w:szCs w:val="28"/>
              </w:rPr>
              <w:lastRenderedPageBreak/>
              <w:t>Постановление Правительства РК</w:t>
            </w:r>
            <w:r w:rsidR="000A4DFB">
              <w:rPr>
                <w:rFonts w:ascii="Times New Roman" w:hAnsi="Times New Roman" w:cs="Times New Roman"/>
                <w:bCs/>
                <w:iCs/>
                <w:sz w:val="28"/>
                <w:szCs w:val="28"/>
              </w:rPr>
              <w:br/>
            </w:r>
            <w:r w:rsidRPr="000A4DFB">
              <w:rPr>
                <w:rFonts w:ascii="Times New Roman" w:hAnsi="Times New Roman" w:cs="Times New Roman"/>
                <w:bCs/>
                <w:iCs/>
                <w:sz w:val="28"/>
                <w:szCs w:val="28"/>
              </w:rPr>
              <w:t>от 9 ноября 2021 года № 795 «Об утверждении Правил осуществления поддержки инициатив развития социального предпринимательства государственными органами, национальными холдингами, национальными институтами развития и иными организациями»</w:t>
            </w:r>
          </w:p>
          <w:p w14:paraId="6613682D" w14:textId="3BD25C76" w:rsidR="00033277" w:rsidRPr="000A4DFB" w:rsidRDefault="00033277" w:rsidP="000A4DFB">
            <w:pPr>
              <w:jc w:val="both"/>
              <w:rPr>
                <w:rFonts w:ascii="Times New Roman" w:hAnsi="Times New Roman" w:cs="Times New Roman"/>
                <w:bCs/>
                <w:iCs/>
                <w:sz w:val="28"/>
                <w:szCs w:val="28"/>
              </w:rPr>
            </w:pPr>
          </w:p>
        </w:tc>
        <w:tc>
          <w:tcPr>
            <w:tcW w:w="4387" w:type="dxa"/>
          </w:tcPr>
          <w:p w14:paraId="119063CA" w14:textId="05C9049E" w:rsidR="002A5BF7" w:rsidRPr="000A4DFB" w:rsidRDefault="002A5BF7" w:rsidP="000A4DFB">
            <w:pPr>
              <w:jc w:val="both"/>
              <w:rPr>
                <w:rFonts w:ascii="Times New Roman" w:hAnsi="Times New Roman" w:cs="Times New Roman"/>
                <w:bCs/>
                <w:iCs/>
                <w:sz w:val="28"/>
                <w:szCs w:val="28"/>
              </w:rPr>
            </w:pPr>
            <w:r w:rsidRPr="000A4DFB">
              <w:rPr>
                <w:rFonts w:ascii="Times New Roman" w:hAnsi="Times New Roman" w:cs="Times New Roman"/>
                <w:bCs/>
                <w:iCs/>
                <w:sz w:val="28"/>
                <w:szCs w:val="28"/>
              </w:rPr>
              <w:t>Описание мер государственной поддержки, предусмотренных Кодексом</w:t>
            </w:r>
            <w:r w:rsidR="000A4DFB">
              <w:rPr>
                <w:rFonts w:ascii="Times New Roman" w:hAnsi="Times New Roman" w:cs="Times New Roman"/>
                <w:bCs/>
                <w:iCs/>
                <w:sz w:val="28"/>
                <w:szCs w:val="28"/>
              </w:rPr>
              <w:t xml:space="preserve"> </w:t>
            </w:r>
            <w:r w:rsidR="000A4DFB" w:rsidRPr="000A4DFB">
              <w:rPr>
                <w:rFonts w:ascii="Times New Roman" w:hAnsi="Times New Roman" w:cs="Times New Roman"/>
                <w:bCs/>
                <w:iCs/>
                <w:sz w:val="28"/>
                <w:szCs w:val="28"/>
              </w:rPr>
              <w:t>[1</w:t>
            </w:r>
            <w:r w:rsidR="00894DE5" w:rsidRPr="00894DE5">
              <w:rPr>
                <w:rFonts w:ascii="Times New Roman" w:hAnsi="Times New Roman" w:cs="Times New Roman"/>
                <w:bCs/>
                <w:iCs/>
                <w:sz w:val="28"/>
                <w:szCs w:val="28"/>
              </w:rPr>
              <w:t>12</w:t>
            </w:r>
            <w:r w:rsidR="000A4DFB" w:rsidRPr="000A4DFB">
              <w:rPr>
                <w:rFonts w:ascii="Times New Roman" w:hAnsi="Times New Roman" w:cs="Times New Roman"/>
                <w:bCs/>
                <w:iCs/>
                <w:sz w:val="28"/>
                <w:szCs w:val="28"/>
              </w:rPr>
              <w:t>]</w:t>
            </w:r>
          </w:p>
        </w:tc>
      </w:tr>
      <w:tr w:rsidR="002A5BF7" w:rsidRPr="000A4DFB" w14:paraId="5E92B5D8" w14:textId="77777777" w:rsidTr="00BA047A">
        <w:tc>
          <w:tcPr>
            <w:tcW w:w="4957" w:type="dxa"/>
          </w:tcPr>
          <w:p w14:paraId="5C9ADB0D" w14:textId="77777777" w:rsidR="002A5BF7" w:rsidRDefault="002A5BF7" w:rsidP="000A4DFB">
            <w:pPr>
              <w:jc w:val="both"/>
              <w:rPr>
                <w:rFonts w:ascii="Times New Roman" w:hAnsi="Times New Roman" w:cs="Times New Roman"/>
                <w:bCs/>
                <w:iCs/>
                <w:sz w:val="28"/>
                <w:szCs w:val="28"/>
              </w:rPr>
            </w:pPr>
            <w:r w:rsidRPr="000A4DFB">
              <w:rPr>
                <w:rFonts w:ascii="Times New Roman" w:hAnsi="Times New Roman" w:cs="Times New Roman"/>
                <w:bCs/>
                <w:iCs/>
                <w:sz w:val="28"/>
                <w:szCs w:val="28"/>
              </w:rPr>
              <w:t>Приказ Министра национальной экономики РК от 8 октября 2021 года</w:t>
            </w:r>
            <w:r w:rsidR="000A4DFB">
              <w:rPr>
                <w:rFonts w:ascii="Times New Roman" w:hAnsi="Times New Roman" w:cs="Times New Roman"/>
                <w:bCs/>
                <w:iCs/>
                <w:sz w:val="28"/>
                <w:szCs w:val="28"/>
              </w:rPr>
              <w:br/>
            </w:r>
            <w:r w:rsidRPr="000A4DFB">
              <w:rPr>
                <w:rFonts w:ascii="Times New Roman" w:hAnsi="Times New Roman" w:cs="Times New Roman"/>
                <w:bCs/>
                <w:iCs/>
                <w:sz w:val="28"/>
                <w:szCs w:val="28"/>
              </w:rPr>
              <w:t>№ 91 «Об утверждении Правил предоставления государственного имущества в имущественный наем (аренду) без права выкупа на льготных условиях субъектам социального предпринимательства»</w:t>
            </w:r>
          </w:p>
          <w:p w14:paraId="1BA9D59D" w14:textId="053BA7A3" w:rsidR="00033277" w:rsidRPr="000A4DFB" w:rsidRDefault="00033277" w:rsidP="000A4DFB">
            <w:pPr>
              <w:jc w:val="both"/>
              <w:rPr>
                <w:rFonts w:ascii="Times New Roman" w:hAnsi="Times New Roman" w:cs="Times New Roman"/>
                <w:bCs/>
                <w:iCs/>
                <w:sz w:val="28"/>
                <w:szCs w:val="28"/>
              </w:rPr>
            </w:pPr>
          </w:p>
        </w:tc>
        <w:tc>
          <w:tcPr>
            <w:tcW w:w="4387" w:type="dxa"/>
          </w:tcPr>
          <w:p w14:paraId="5D74A2B4" w14:textId="68D656FF" w:rsidR="002A5BF7" w:rsidRPr="000A4DFB" w:rsidRDefault="002A5BF7" w:rsidP="000A4DFB">
            <w:pPr>
              <w:jc w:val="both"/>
              <w:rPr>
                <w:rFonts w:ascii="Times New Roman" w:hAnsi="Times New Roman" w:cs="Times New Roman"/>
                <w:bCs/>
                <w:iCs/>
                <w:sz w:val="28"/>
                <w:szCs w:val="28"/>
              </w:rPr>
            </w:pPr>
            <w:r w:rsidRPr="000A4DFB">
              <w:rPr>
                <w:rFonts w:ascii="Times New Roman" w:hAnsi="Times New Roman" w:cs="Times New Roman"/>
                <w:bCs/>
                <w:iCs/>
                <w:sz w:val="28"/>
                <w:szCs w:val="28"/>
              </w:rPr>
              <w:t>Порядок и сроки проведения конкурсов по предоставлению в аренду ССП государственного имущества, требования к ССП, необходимые документы для участия в конкурсе</w:t>
            </w:r>
            <w:r w:rsidR="00676A59" w:rsidRPr="00676A59">
              <w:rPr>
                <w:rFonts w:ascii="Times New Roman" w:hAnsi="Times New Roman" w:cs="Times New Roman"/>
                <w:bCs/>
                <w:iCs/>
                <w:sz w:val="28"/>
                <w:szCs w:val="28"/>
              </w:rPr>
              <w:t xml:space="preserve"> [1</w:t>
            </w:r>
            <w:r w:rsidR="00894DE5" w:rsidRPr="00894DE5">
              <w:rPr>
                <w:rFonts w:ascii="Times New Roman" w:hAnsi="Times New Roman" w:cs="Times New Roman"/>
                <w:bCs/>
                <w:iCs/>
                <w:sz w:val="28"/>
                <w:szCs w:val="28"/>
              </w:rPr>
              <w:t>13</w:t>
            </w:r>
            <w:r w:rsidR="00676A59" w:rsidRPr="00676A59">
              <w:rPr>
                <w:rFonts w:ascii="Times New Roman" w:hAnsi="Times New Roman" w:cs="Times New Roman"/>
                <w:bCs/>
                <w:iCs/>
                <w:sz w:val="28"/>
                <w:szCs w:val="28"/>
              </w:rPr>
              <w:t>]</w:t>
            </w:r>
          </w:p>
        </w:tc>
      </w:tr>
      <w:tr w:rsidR="000A4DFB" w:rsidRPr="000A4DFB" w14:paraId="38313B7F" w14:textId="77777777" w:rsidTr="00BA047A">
        <w:tc>
          <w:tcPr>
            <w:tcW w:w="9344" w:type="dxa"/>
            <w:gridSpan w:val="2"/>
          </w:tcPr>
          <w:p w14:paraId="584FB766" w14:textId="6BF2E3CB" w:rsidR="000A4DFB" w:rsidRDefault="000A4DFB" w:rsidP="000A4DFB">
            <w:pPr>
              <w:jc w:val="both"/>
              <w:rPr>
                <w:rFonts w:ascii="Times New Roman" w:hAnsi="Times New Roman" w:cs="Times New Roman"/>
                <w:bCs/>
                <w:iCs/>
                <w:sz w:val="28"/>
                <w:szCs w:val="28"/>
              </w:rPr>
            </w:pPr>
            <w:r>
              <w:rPr>
                <w:rFonts w:ascii="Times New Roman" w:hAnsi="Times New Roman" w:cs="Times New Roman"/>
                <w:bCs/>
                <w:iCs/>
                <w:sz w:val="28"/>
                <w:szCs w:val="28"/>
                <w:lang w:val="kk-KZ"/>
              </w:rPr>
              <w:t xml:space="preserve">Примечание: </w:t>
            </w:r>
            <w:r w:rsidRPr="000A4DFB">
              <w:rPr>
                <w:rFonts w:ascii="Times New Roman" w:hAnsi="Times New Roman" w:cs="Times New Roman"/>
                <w:bCs/>
                <w:iCs/>
                <w:sz w:val="28"/>
                <w:szCs w:val="28"/>
              </w:rPr>
              <w:t>составлено автором на основании источников [</w:t>
            </w:r>
            <w:r w:rsidR="00894DE5" w:rsidRPr="00894DE5">
              <w:rPr>
                <w:rFonts w:ascii="Times New Roman" w:hAnsi="Times New Roman" w:cs="Times New Roman"/>
                <w:bCs/>
                <w:iCs/>
                <w:sz w:val="28"/>
                <w:szCs w:val="28"/>
              </w:rPr>
              <w:t>110-113</w:t>
            </w:r>
            <w:r w:rsidRPr="000A4DFB">
              <w:rPr>
                <w:rFonts w:ascii="Times New Roman" w:hAnsi="Times New Roman" w:cs="Times New Roman"/>
                <w:bCs/>
                <w:iCs/>
                <w:sz w:val="28"/>
                <w:szCs w:val="28"/>
              </w:rPr>
              <w:t>]</w:t>
            </w:r>
          </w:p>
          <w:p w14:paraId="098115E2" w14:textId="46196BF7" w:rsidR="00033277" w:rsidRPr="000A4DFB" w:rsidRDefault="00033277" w:rsidP="000A4DFB">
            <w:pPr>
              <w:jc w:val="both"/>
              <w:rPr>
                <w:rFonts w:ascii="Times New Roman" w:hAnsi="Times New Roman" w:cs="Times New Roman"/>
                <w:bCs/>
                <w:iCs/>
                <w:sz w:val="28"/>
                <w:szCs w:val="28"/>
                <w:lang w:val="kk-KZ"/>
              </w:rPr>
            </w:pPr>
          </w:p>
        </w:tc>
      </w:tr>
    </w:tbl>
    <w:p w14:paraId="34EE9C9A" w14:textId="5B16DB9B" w:rsidR="002A5BF7" w:rsidRDefault="002A5BF7" w:rsidP="002A5BF7">
      <w:pPr>
        <w:pStyle w:val="a3"/>
        <w:ind w:firstLine="851"/>
        <w:jc w:val="both"/>
        <w:rPr>
          <w:rFonts w:ascii="Times New Roman" w:hAnsi="Times New Roman" w:cs="Times New Roman"/>
          <w:b/>
          <w:bCs/>
          <w:sz w:val="28"/>
          <w:szCs w:val="28"/>
        </w:rPr>
      </w:pPr>
    </w:p>
    <w:p w14:paraId="16F3C05F" w14:textId="77777777" w:rsidR="00094E30" w:rsidRDefault="00094E30" w:rsidP="002A5BF7">
      <w:pPr>
        <w:pStyle w:val="a3"/>
        <w:ind w:firstLine="851"/>
        <w:jc w:val="both"/>
        <w:rPr>
          <w:rFonts w:ascii="Times New Roman" w:hAnsi="Times New Roman" w:cs="Times New Roman"/>
          <w:b/>
          <w:bCs/>
          <w:sz w:val="28"/>
          <w:szCs w:val="28"/>
        </w:rPr>
      </w:pPr>
    </w:p>
    <w:p w14:paraId="1594E436" w14:textId="77777777" w:rsidR="00676A59" w:rsidRPr="00676A59" w:rsidRDefault="00676A59" w:rsidP="000B13DD">
      <w:pPr>
        <w:spacing w:after="0" w:line="240" w:lineRule="auto"/>
        <w:ind w:firstLine="851"/>
        <w:jc w:val="both"/>
        <w:rPr>
          <w:rFonts w:ascii="Times New Roman" w:hAnsi="Times New Roman" w:cs="Times New Roman"/>
          <w:i/>
          <w:iCs/>
          <w:sz w:val="28"/>
          <w:szCs w:val="28"/>
        </w:rPr>
      </w:pPr>
      <w:r w:rsidRPr="00676A59">
        <w:rPr>
          <w:rFonts w:ascii="Times New Roman" w:hAnsi="Times New Roman" w:cs="Times New Roman"/>
          <w:i/>
          <w:iCs/>
          <w:sz w:val="28"/>
          <w:szCs w:val="28"/>
        </w:rPr>
        <w:t>2.1.2 Порядок получения статуса субъекта социального предпринимательства в Казахстане</w:t>
      </w:r>
    </w:p>
    <w:p w14:paraId="0C039834" w14:textId="4CB9DD76" w:rsidR="00676A59" w:rsidRDefault="00676A59" w:rsidP="000B13DD">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Согласно статье 79-1 Кодекса с</w:t>
      </w:r>
      <w:r w:rsidRPr="001D218C">
        <w:rPr>
          <w:rFonts w:ascii="Times New Roman" w:hAnsi="Times New Roman" w:cs="Times New Roman"/>
          <w:sz w:val="28"/>
          <w:szCs w:val="28"/>
        </w:rPr>
        <w:t xml:space="preserve">убъектами социального предпринимательства </w:t>
      </w:r>
      <w:r>
        <w:rPr>
          <w:rFonts w:ascii="Times New Roman" w:hAnsi="Times New Roman" w:cs="Times New Roman"/>
          <w:sz w:val="28"/>
          <w:szCs w:val="28"/>
        </w:rPr>
        <w:t xml:space="preserve">в Казахстане </w:t>
      </w:r>
      <w:r w:rsidRPr="001D218C">
        <w:rPr>
          <w:rFonts w:ascii="Times New Roman" w:hAnsi="Times New Roman" w:cs="Times New Roman"/>
          <w:sz w:val="28"/>
          <w:szCs w:val="28"/>
        </w:rPr>
        <w:t>являются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r>
        <w:rPr>
          <w:rFonts w:ascii="Times New Roman" w:hAnsi="Times New Roman" w:cs="Times New Roman"/>
          <w:sz w:val="28"/>
          <w:szCs w:val="28"/>
        </w:rPr>
        <w:t xml:space="preserve"> (далее – Реестр)</w:t>
      </w:r>
      <w:r w:rsidR="00550EAB">
        <w:t xml:space="preserve"> </w:t>
      </w:r>
      <w:r w:rsidR="00550EAB" w:rsidRPr="00550EAB">
        <w:rPr>
          <w:rFonts w:ascii="Times New Roman" w:hAnsi="Times New Roman" w:cs="Times New Roman"/>
          <w:sz w:val="28"/>
          <w:szCs w:val="28"/>
        </w:rPr>
        <w:t>[</w:t>
      </w:r>
      <w:r w:rsidR="00894DE5" w:rsidRPr="00894DE5">
        <w:rPr>
          <w:rFonts w:ascii="Times New Roman" w:hAnsi="Times New Roman" w:cs="Times New Roman"/>
          <w:sz w:val="28"/>
          <w:szCs w:val="28"/>
        </w:rPr>
        <w:t>109</w:t>
      </w:r>
      <w:r w:rsidR="00550EAB" w:rsidRPr="00550EAB">
        <w:rPr>
          <w:rFonts w:ascii="Times New Roman" w:hAnsi="Times New Roman" w:cs="Times New Roman"/>
          <w:sz w:val="28"/>
          <w:szCs w:val="28"/>
        </w:rPr>
        <w:t>]</w:t>
      </w:r>
      <w:r w:rsidRPr="00550EAB">
        <w:rPr>
          <w:rFonts w:ascii="Times New Roman" w:hAnsi="Times New Roman" w:cs="Times New Roman"/>
          <w:sz w:val="28"/>
          <w:szCs w:val="28"/>
        </w:rPr>
        <w:t>.</w:t>
      </w:r>
    </w:p>
    <w:p w14:paraId="00F2B94B" w14:textId="26D109F0" w:rsidR="00676A59" w:rsidRDefault="00676A59" w:rsidP="000B13DD">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целях формирования Реестра местные исполнительные органы областей, городов республиканского значения и столицы ежегодно</w:t>
      </w:r>
      <w:r w:rsidR="00550EAB" w:rsidRPr="00550EAB">
        <w:rPr>
          <w:rFonts w:ascii="Times New Roman" w:hAnsi="Times New Roman" w:cs="Times New Roman"/>
          <w:sz w:val="28"/>
          <w:szCs w:val="28"/>
        </w:rPr>
        <w:t xml:space="preserve"> </w:t>
      </w:r>
      <w:r w:rsidRPr="00693F3E">
        <w:rPr>
          <w:rFonts w:ascii="Times New Roman" w:hAnsi="Times New Roman" w:cs="Times New Roman"/>
          <w:sz w:val="28"/>
          <w:szCs w:val="28"/>
        </w:rPr>
        <w:t>до 31 декабря создают в каждом регионе специальную комиссию. Состав комиссии формируется из представителей государственных органов</w:t>
      </w:r>
      <w:r>
        <w:rPr>
          <w:rFonts w:ascii="Times New Roman" w:hAnsi="Times New Roman" w:cs="Times New Roman"/>
          <w:sz w:val="28"/>
          <w:szCs w:val="28"/>
        </w:rPr>
        <w:t xml:space="preserve">, региональных филиалов </w:t>
      </w:r>
      <w:r w:rsidRPr="00693F3E">
        <w:rPr>
          <w:rFonts w:ascii="Times New Roman" w:hAnsi="Times New Roman" w:cs="Times New Roman"/>
          <w:sz w:val="28"/>
          <w:szCs w:val="28"/>
        </w:rPr>
        <w:t>Националь</w:t>
      </w:r>
      <w:r>
        <w:rPr>
          <w:rFonts w:ascii="Times New Roman" w:hAnsi="Times New Roman" w:cs="Times New Roman"/>
          <w:sz w:val="28"/>
          <w:szCs w:val="28"/>
        </w:rPr>
        <w:t>ной</w:t>
      </w:r>
      <w:r w:rsidRPr="00693F3E">
        <w:rPr>
          <w:rFonts w:ascii="Times New Roman" w:hAnsi="Times New Roman" w:cs="Times New Roman"/>
          <w:sz w:val="28"/>
          <w:szCs w:val="28"/>
        </w:rPr>
        <w:t xml:space="preserve"> палат</w:t>
      </w:r>
      <w:r>
        <w:rPr>
          <w:rFonts w:ascii="Times New Roman" w:hAnsi="Times New Roman" w:cs="Times New Roman"/>
          <w:sz w:val="28"/>
          <w:szCs w:val="28"/>
        </w:rPr>
        <w:t>ы</w:t>
      </w:r>
      <w:r w:rsidRPr="00693F3E">
        <w:rPr>
          <w:rFonts w:ascii="Times New Roman" w:hAnsi="Times New Roman" w:cs="Times New Roman"/>
          <w:sz w:val="28"/>
          <w:szCs w:val="28"/>
        </w:rPr>
        <w:t xml:space="preserve"> предпринимателей, общественн</w:t>
      </w:r>
      <w:r>
        <w:rPr>
          <w:rFonts w:ascii="Times New Roman" w:hAnsi="Times New Roman" w:cs="Times New Roman"/>
          <w:sz w:val="28"/>
          <w:szCs w:val="28"/>
        </w:rPr>
        <w:t>ых</w:t>
      </w:r>
      <w:r w:rsidRPr="00693F3E">
        <w:rPr>
          <w:rFonts w:ascii="Times New Roman" w:hAnsi="Times New Roman" w:cs="Times New Roman"/>
          <w:sz w:val="28"/>
          <w:szCs w:val="28"/>
        </w:rPr>
        <w:t xml:space="preserve"> объединени</w:t>
      </w:r>
      <w:r>
        <w:rPr>
          <w:rFonts w:ascii="Times New Roman" w:hAnsi="Times New Roman" w:cs="Times New Roman"/>
          <w:sz w:val="28"/>
          <w:szCs w:val="28"/>
        </w:rPr>
        <w:t>й</w:t>
      </w:r>
      <w:r w:rsidRPr="00693F3E">
        <w:rPr>
          <w:rFonts w:ascii="Times New Roman" w:hAnsi="Times New Roman" w:cs="Times New Roman"/>
          <w:sz w:val="28"/>
          <w:szCs w:val="28"/>
        </w:rPr>
        <w:t xml:space="preserve"> и профессиональн</w:t>
      </w:r>
      <w:r>
        <w:rPr>
          <w:rFonts w:ascii="Times New Roman" w:hAnsi="Times New Roman" w:cs="Times New Roman"/>
          <w:sz w:val="28"/>
          <w:szCs w:val="28"/>
        </w:rPr>
        <w:t>ых</w:t>
      </w:r>
      <w:r w:rsidRPr="00693F3E">
        <w:rPr>
          <w:rFonts w:ascii="Times New Roman" w:hAnsi="Times New Roman" w:cs="Times New Roman"/>
          <w:sz w:val="28"/>
          <w:szCs w:val="28"/>
        </w:rPr>
        <w:t xml:space="preserve"> союз</w:t>
      </w:r>
      <w:r>
        <w:rPr>
          <w:rFonts w:ascii="Times New Roman" w:hAnsi="Times New Roman" w:cs="Times New Roman"/>
          <w:sz w:val="28"/>
          <w:szCs w:val="28"/>
        </w:rPr>
        <w:t>ов. При этом количество представителей государственных органов не должно превышать представителей некоммерческих организаций и не должно быть менее четырех человек. Более того, представители государственных органов не могут быть председателями специальных комиссий</w:t>
      </w:r>
      <w:r w:rsidR="00550EAB" w:rsidRPr="00550EAB">
        <w:rPr>
          <w:rFonts w:ascii="Times New Roman" w:hAnsi="Times New Roman" w:cs="Times New Roman"/>
          <w:sz w:val="28"/>
          <w:szCs w:val="28"/>
        </w:rPr>
        <w:t xml:space="preserve"> [</w:t>
      </w:r>
      <w:r w:rsidR="00894DE5" w:rsidRPr="00894DE5">
        <w:rPr>
          <w:rFonts w:ascii="Times New Roman" w:hAnsi="Times New Roman" w:cs="Times New Roman"/>
          <w:sz w:val="28"/>
          <w:szCs w:val="28"/>
        </w:rPr>
        <w:t>111</w:t>
      </w:r>
      <w:r w:rsidR="00550EAB" w:rsidRPr="00550EAB">
        <w:rPr>
          <w:rFonts w:ascii="Times New Roman" w:hAnsi="Times New Roman" w:cs="Times New Roman"/>
          <w:sz w:val="28"/>
          <w:szCs w:val="28"/>
        </w:rPr>
        <w:t>]</w:t>
      </w:r>
      <w:r>
        <w:rPr>
          <w:rFonts w:ascii="Times New Roman" w:hAnsi="Times New Roman" w:cs="Times New Roman"/>
          <w:sz w:val="28"/>
          <w:szCs w:val="28"/>
        </w:rPr>
        <w:t>.</w:t>
      </w:r>
    </w:p>
    <w:p w14:paraId="7ABB20C6" w14:textId="77777777" w:rsidR="00676A59" w:rsidRDefault="00676A59" w:rsidP="000B13DD">
      <w:pPr>
        <w:pStyle w:val="ad"/>
        <w:spacing w:after="0" w:line="240" w:lineRule="auto"/>
        <w:ind w:left="0" w:firstLine="851"/>
        <w:jc w:val="both"/>
        <w:rPr>
          <w:rFonts w:ascii="Times New Roman" w:hAnsi="Times New Roman" w:cs="Times New Roman"/>
          <w:sz w:val="28"/>
          <w:szCs w:val="28"/>
        </w:rPr>
      </w:pPr>
      <w:r w:rsidRPr="00B95B12">
        <w:rPr>
          <w:rFonts w:ascii="Times New Roman" w:hAnsi="Times New Roman" w:cs="Times New Roman"/>
          <w:sz w:val="28"/>
          <w:szCs w:val="28"/>
        </w:rPr>
        <w:lastRenderedPageBreak/>
        <w:t xml:space="preserve">Задачей </w:t>
      </w:r>
      <w:r>
        <w:rPr>
          <w:rFonts w:ascii="Times New Roman" w:hAnsi="Times New Roman" w:cs="Times New Roman"/>
          <w:sz w:val="28"/>
          <w:szCs w:val="28"/>
        </w:rPr>
        <w:t xml:space="preserve">специальной </w:t>
      </w:r>
      <w:r w:rsidRPr="00B95B12">
        <w:rPr>
          <w:rFonts w:ascii="Times New Roman" w:hAnsi="Times New Roman" w:cs="Times New Roman"/>
          <w:sz w:val="28"/>
          <w:szCs w:val="28"/>
        </w:rPr>
        <w:t xml:space="preserve">комиссии является </w:t>
      </w:r>
      <w:r>
        <w:rPr>
          <w:rFonts w:ascii="Times New Roman" w:hAnsi="Times New Roman" w:cs="Times New Roman"/>
          <w:sz w:val="28"/>
          <w:szCs w:val="28"/>
        </w:rPr>
        <w:t xml:space="preserve">рассмотрение заявок от индивидуальных предпринимателей и юридических лиц на включение в Реестр, создание для них равных условий, а также обеспечение единства требований, </w:t>
      </w:r>
      <w:r w:rsidRPr="00B95B12">
        <w:rPr>
          <w:rFonts w:ascii="Times New Roman" w:hAnsi="Times New Roman" w:cs="Times New Roman"/>
          <w:sz w:val="28"/>
          <w:szCs w:val="28"/>
        </w:rPr>
        <w:t>объективности принимаемых решений</w:t>
      </w:r>
      <w:r>
        <w:rPr>
          <w:rFonts w:ascii="Times New Roman" w:hAnsi="Times New Roman" w:cs="Times New Roman"/>
          <w:sz w:val="28"/>
          <w:szCs w:val="28"/>
        </w:rPr>
        <w:t xml:space="preserve"> всесторонности и полноты исследований представленных документов.</w:t>
      </w:r>
    </w:p>
    <w:p w14:paraId="77E5446A" w14:textId="35202140" w:rsidR="00676A59" w:rsidRDefault="00676A59" w:rsidP="000B13DD">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Прием заявок на включение в Реестр производится местными исполнительными органами четыре раза в год: до 10 января и ежеквартально</w:t>
      </w:r>
      <w:r w:rsidR="00550EAB">
        <w:rPr>
          <w:rFonts w:ascii="Times New Roman" w:hAnsi="Times New Roman" w:cs="Times New Roman"/>
          <w:sz w:val="28"/>
          <w:szCs w:val="28"/>
        </w:rPr>
        <w:br/>
      </w:r>
      <w:r>
        <w:rPr>
          <w:rFonts w:ascii="Times New Roman" w:hAnsi="Times New Roman" w:cs="Times New Roman"/>
          <w:sz w:val="28"/>
          <w:szCs w:val="28"/>
        </w:rPr>
        <w:t>с 1 по 15 число месяца, предшествующего календарному кварталу (т.е. в марте, июне и сентябре). Объявления о приеме заявок должны публиковаться на официальном интернет-ресурсе уполномоченного местного исполнительного органа и в областных еженедельных печатных изданиях и не менее чем</w:t>
      </w:r>
      <w:r w:rsidR="00550EAB">
        <w:rPr>
          <w:rFonts w:ascii="Times New Roman" w:hAnsi="Times New Roman" w:cs="Times New Roman"/>
          <w:sz w:val="28"/>
          <w:szCs w:val="28"/>
        </w:rPr>
        <w:br/>
      </w:r>
      <w:r>
        <w:rPr>
          <w:rFonts w:ascii="Times New Roman" w:hAnsi="Times New Roman" w:cs="Times New Roman"/>
          <w:sz w:val="28"/>
          <w:szCs w:val="28"/>
        </w:rPr>
        <w:t xml:space="preserve">за 10 рабочих дней до даты начала приема заявок. Список документов, которые должны представить потенциальные ССП, варьируется в зависимости от категории ССП (Таблица </w:t>
      </w:r>
      <w:r w:rsidR="00550EAB" w:rsidRPr="00550EAB">
        <w:rPr>
          <w:rFonts w:ascii="Times New Roman" w:hAnsi="Times New Roman" w:cs="Times New Roman"/>
          <w:sz w:val="28"/>
          <w:szCs w:val="28"/>
        </w:rPr>
        <w:t>6</w:t>
      </w:r>
      <w:r>
        <w:rPr>
          <w:rFonts w:ascii="Times New Roman" w:hAnsi="Times New Roman" w:cs="Times New Roman"/>
          <w:sz w:val="28"/>
          <w:szCs w:val="28"/>
        </w:rPr>
        <w:t>).</w:t>
      </w:r>
    </w:p>
    <w:p w14:paraId="317E7EE2" w14:textId="048BFB2A" w:rsidR="00550EAB" w:rsidRDefault="00550EAB">
      <w:pPr>
        <w:rPr>
          <w:rFonts w:ascii="Times New Roman" w:hAnsi="Times New Roman" w:cs="Times New Roman"/>
          <w:sz w:val="20"/>
          <w:szCs w:val="20"/>
        </w:rPr>
      </w:pPr>
    </w:p>
    <w:p w14:paraId="5CD67EFD" w14:textId="2A0C0C20" w:rsidR="00676A59" w:rsidRPr="00550EAB" w:rsidRDefault="00676A59" w:rsidP="00676A59">
      <w:pPr>
        <w:pStyle w:val="ad"/>
        <w:spacing w:after="0" w:line="240" w:lineRule="auto"/>
        <w:ind w:left="0"/>
        <w:jc w:val="center"/>
        <w:rPr>
          <w:rFonts w:ascii="Times New Roman" w:hAnsi="Times New Roman" w:cs="Times New Roman"/>
          <w:sz w:val="28"/>
          <w:szCs w:val="28"/>
        </w:rPr>
      </w:pPr>
      <w:r w:rsidRPr="00550EAB">
        <w:rPr>
          <w:rFonts w:ascii="Times New Roman" w:hAnsi="Times New Roman" w:cs="Times New Roman"/>
          <w:sz w:val="28"/>
          <w:szCs w:val="28"/>
        </w:rPr>
        <w:t xml:space="preserve">Таблица </w:t>
      </w:r>
      <w:r w:rsidR="00550EAB" w:rsidRPr="00550EAB">
        <w:rPr>
          <w:rFonts w:ascii="Times New Roman" w:hAnsi="Times New Roman" w:cs="Times New Roman"/>
          <w:sz w:val="28"/>
          <w:szCs w:val="28"/>
        </w:rPr>
        <w:t>6 –</w:t>
      </w:r>
      <w:r w:rsidRPr="00550EAB">
        <w:rPr>
          <w:rFonts w:ascii="Times New Roman" w:hAnsi="Times New Roman" w:cs="Times New Roman"/>
          <w:sz w:val="28"/>
          <w:szCs w:val="28"/>
        </w:rPr>
        <w:t xml:space="preserve"> Список документов, необходимых для включения в Реестр</w:t>
      </w:r>
    </w:p>
    <w:p w14:paraId="2BD2966A" w14:textId="77777777" w:rsidR="00676A59" w:rsidRPr="00550EAB" w:rsidRDefault="00676A59" w:rsidP="00676A59">
      <w:pPr>
        <w:pStyle w:val="ad"/>
        <w:spacing w:after="0" w:line="240" w:lineRule="auto"/>
        <w:ind w:left="0"/>
        <w:jc w:val="center"/>
        <w:rPr>
          <w:rFonts w:ascii="Times New Roman" w:hAnsi="Times New Roman" w:cs="Times New Roman"/>
          <w:b/>
          <w:bCs/>
          <w:sz w:val="28"/>
          <w:szCs w:val="28"/>
        </w:rPr>
      </w:pPr>
    </w:p>
    <w:tbl>
      <w:tblPr>
        <w:tblStyle w:val="ae"/>
        <w:tblW w:w="0" w:type="auto"/>
        <w:tblLook w:val="04A0" w:firstRow="1" w:lastRow="0" w:firstColumn="1" w:lastColumn="0" w:noHBand="0" w:noVBand="1"/>
      </w:tblPr>
      <w:tblGrid>
        <w:gridCol w:w="1557"/>
        <w:gridCol w:w="4674"/>
        <w:gridCol w:w="3115"/>
      </w:tblGrid>
      <w:tr w:rsidR="00676A59" w:rsidRPr="00094E30" w14:paraId="14D131D0" w14:textId="77777777" w:rsidTr="00094E30">
        <w:tc>
          <w:tcPr>
            <w:tcW w:w="1557" w:type="dxa"/>
          </w:tcPr>
          <w:p w14:paraId="74057F6E" w14:textId="77777777" w:rsidR="00676A59" w:rsidRDefault="00676A59" w:rsidP="00BA047A">
            <w:pPr>
              <w:pStyle w:val="ad"/>
              <w:ind w:left="0"/>
              <w:jc w:val="center"/>
              <w:rPr>
                <w:rFonts w:ascii="Times New Roman" w:hAnsi="Times New Roman" w:cs="Times New Roman"/>
                <w:b/>
                <w:bCs/>
                <w:sz w:val="28"/>
                <w:szCs w:val="28"/>
              </w:rPr>
            </w:pPr>
            <w:r w:rsidRPr="00094E30">
              <w:rPr>
                <w:rFonts w:ascii="Times New Roman" w:hAnsi="Times New Roman" w:cs="Times New Roman"/>
                <w:b/>
                <w:bCs/>
                <w:sz w:val="28"/>
                <w:szCs w:val="28"/>
              </w:rPr>
              <w:t>Категория ССП</w:t>
            </w:r>
          </w:p>
          <w:p w14:paraId="48E12691" w14:textId="092F3B60" w:rsidR="00033277" w:rsidRPr="00094E30" w:rsidRDefault="00033277" w:rsidP="00BA047A">
            <w:pPr>
              <w:pStyle w:val="ad"/>
              <w:ind w:left="0"/>
              <w:jc w:val="center"/>
              <w:rPr>
                <w:rFonts w:ascii="Times New Roman" w:hAnsi="Times New Roman" w:cs="Times New Roman"/>
                <w:b/>
                <w:bCs/>
                <w:sz w:val="28"/>
                <w:szCs w:val="28"/>
              </w:rPr>
            </w:pPr>
          </w:p>
        </w:tc>
        <w:tc>
          <w:tcPr>
            <w:tcW w:w="4674" w:type="dxa"/>
          </w:tcPr>
          <w:p w14:paraId="00915C26" w14:textId="77777777" w:rsidR="00676A59" w:rsidRPr="00094E30" w:rsidRDefault="00676A59" w:rsidP="00BA047A">
            <w:pPr>
              <w:pStyle w:val="ad"/>
              <w:ind w:left="0"/>
              <w:jc w:val="center"/>
              <w:rPr>
                <w:rFonts w:ascii="Times New Roman" w:hAnsi="Times New Roman" w:cs="Times New Roman"/>
                <w:b/>
                <w:bCs/>
                <w:sz w:val="28"/>
                <w:szCs w:val="28"/>
              </w:rPr>
            </w:pPr>
            <w:r w:rsidRPr="00094E30">
              <w:rPr>
                <w:rFonts w:ascii="Times New Roman" w:hAnsi="Times New Roman" w:cs="Times New Roman"/>
                <w:b/>
                <w:bCs/>
                <w:sz w:val="28"/>
                <w:szCs w:val="28"/>
              </w:rPr>
              <w:t>Список документов</w:t>
            </w:r>
          </w:p>
        </w:tc>
        <w:tc>
          <w:tcPr>
            <w:tcW w:w="3115" w:type="dxa"/>
          </w:tcPr>
          <w:p w14:paraId="6388DE9E" w14:textId="77777777" w:rsidR="00676A59" w:rsidRPr="00094E30" w:rsidRDefault="00676A59" w:rsidP="00BA047A">
            <w:pPr>
              <w:pStyle w:val="ad"/>
              <w:ind w:left="0"/>
              <w:jc w:val="center"/>
              <w:rPr>
                <w:rFonts w:ascii="Times New Roman" w:hAnsi="Times New Roman" w:cs="Times New Roman"/>
                <w:b/>
                <w:bCs/>
                <w:sz w:val="28"/>
                <w:szCs w:val="28"/>
              </w:rPr>
            </w:pPr>
            <w:r w:rsidRPr="00094E30">
              <w:rPr>
                <w:rFonts w:ascii="Times New Roman" w:hAnsi="Times New Roman" w:cs="Times New Roman"/>
                <w:b/>
                <w:bCs/>
                <w:sz w:val="28"/>
                <w:szCs w:val="28"/>
              </w:rPr>
              <w:t>Примечание</w:t>
            </w:r>
          </w:p>
        </w:tc>
      </w:tr>
      <w:tr w:rsidR="00676A59" w:rsidRPr="00094E30" w14:paraId="011C8CC2" w14:textId="77777777" w:rsidTr="00094E30">
        <w:tc>
          <w:tcPr>
            <w:tcW w:w="1557" w:type="dxa"/>
          </w:tcPr>
          <w:p w14:paraId="3870B268" w14:textId="77777777" w:rsidR="00676A59" w:rsidRPr="00094E30" w:rsidRDefault="00676A59" w:rsidP="00BA047A">
            <w:pPr>
              <w:pStyle w:val="ad"/>
              <w:ind w:left="0"/>
              <w:rPr>
                <w:rFonts w:ascii="Times New Roman" w:hAnsi="Times New Roman" w:cs="Times New Roman"/>
                <w:sz w:val="28"/>
                <w:szCs w:val="28"/>
              </w:rPr>
            </w:pPr>
            <w:r w:rsidRPr="00094E30">
              <w:rPr>
                <w:rFonts w:ascii="Times New Roman" w:hAnsi="Times New Roman" w:cs="Times New Roman"/>
                <w:sz w:val="28"/>
                <w:szCs w:val="28"/>
              </w:rPr>
              <w:t>Первая категория</w:t>
            </w:r>
          </w:p>
        </w:tc>
        <w:tc>
          <w:tcPr>
            <w:tcW w:w="4674" w:type="dxa"/>
          </w:tcPr>
          <w:p w14:paraId="56792250" w14:textId="77777777" w:rsidR="00676A59" w:rsidRPr="00094E30" w:rsidRDefault="00676A59" w:rsidP="00676A59">
            <w:pPr>
              <w:pStyle w:val="ad"/>
              <w:numPr>
                <w:ilvl w:val="0"/>
                <w:numId w:val="11"/>
              </w:numPr>
              <w:ind w:left="0" w:firstLine="360"/>
              <w:jc w:val="both"/>
              <w:rPr>
                <w:rFonts w:ascii="Times New Roman" w:hAnsi="Times New Roman" w:cs="Times New Roman"/>
                <w:sz w:val="28"/>
                <w:szCs w:val="28"/>
              </w:rPr>
            </w:pPr>
            <w:r w:rsidRPr="00094E30">
              <w:rPr>
                <w:rFonts w:ascii="Times New Roman" w:hAnsi="Times New Roman" w:cs="Times New Roman"/>
                <w:sz w:val="28"/>
                <w:szCs w:val="28"/>
              </w:rPr>
              <w:t>заявление</w:t>
            </w:r>
          </w:p>
          <w:p w14:paraId="00262B70" w14:textId="77777777" w:rsidR="00676A59" w:rsidRPr="00094E30" w:rsidRDefault="00676A59" w:rsidP="00676A59">
            <w:pPr>
              <w:pStyle w:val="ad"/>
              <w:numPr>
                <w:ilvl w:val="0"/>
                <w:numId w:val="11"/>
              </w:numPr>
              <w:ind w:left="0" w:firstLine="360"/>
              <w:jc w:val="both"/>
              <w:rPr>
                <w:rFonts w:ascii="Times New Roman" w:hAnsi="Times New Roman" w:cs="Times New Roman"/>
                <w:sz w:val="28"/>
                <w:szCs w:val="28"/>
              </w:rPr>
            </w:pPr>
            <w:r w:rsidRPr="00094E30">
              <w:rPr>
                <w:rFonts w:ascii="Times New Roman" w:hAnsi="Times New Roman" w:cs="Times New Roman"/>
                <w:sz w:val="28"/>
                <w:szCs w:val="28"/>
              </w:rPr>
              <w:t>копия штатного расписания, действительного на дату подачи заявления</w:t>
            </w:r>
          </w:p>
          <w:p w14:paraId="535D0908" w14:textId="77777777" w:rsidR="00676A59" w:rsidRPr="00094E30" w:rsidRDefault="00676A59" w:rsidP="00676A59">
            <w:pPr>
              <w:pStyle w:val="ad"/>
              <w:numPr>
                <w:ilvl w:val="0"/>
                <w:numId w:val="11"/>
              </w:numPr>
              <w:ind w:left="0" w:firstLine="360"/>
              <w:jc w:val="both"/>
              <w:rPr>
                <w:rFonts w:ascii="Times New Roman" w:hAnsi="Times New Roman" w:cs="Times New Roman"/>
                <w:sz w:val="28"/>
                <w:szCs w:val="28"/>
              </w:rPr>
            </w:pPr>
            <w:r w:rsidRPr="00094E30">
              <w:rPr>
                <w:rFonts w:ascii="Times New Roman" w:hAnsi="Times New Roman" w:cs="Times New Roman"/>
                <w:sz w:val="28"/>
                <w:szCs w:val="28"/>
              </w:rPr>
              <w:t>копии трудовых договоров с работниками заявителя из числа СУСН, указанных в условиях отнесения к первой категории</w:t>
            </w:r>
          </w:p>
          <w:p w14:paraId="33304B3B" w14:textId="77777777" w:rsidR="00676A59" w:rsidRPr="00094E30" w:rsidRDefault="00676A59" w:rsidP="00676A59">
            <w:pPr>
              <w:pStyle w:val="ad"/>
              <w:numPr>
                <w:ilvl w:val="0"/>
                <w:numId w:val="11"/>
              </w:numPr>
              <w:ind w:left="0" w:firstLine="360"/>
              <w:jc w:val="both"/>
              <w:rPr>
                <w:rFonts w:ascii="Times New Roman" w:hAnsi="Times New Roman" w:cs="Times New Roman"/>
                <w:sz w:val="28"/>
                <w:szCs w:val="28"/>
              </w:rPr>
            </w:pPr>
            <w:r w:rsidRPr="00094E30">
              <w:rPr>
                <w:rFonts w:ascii="Times New Roman" w:hAnsi="Times New Roman" w:cs="Times New Roman"/>
                <w:sz w:val="28"/>
                <w:szCs w:val="28"/>
              </w:rPr>
              <w:t>копии документов, подтверждающих отнесение работников заявителя к СУСН, указанным в условиях отнесения к первой категории</w:t>
            </w:r>
          </w:p>
          <w:p w14:paraId="5EC2D7B2" w14:textId="77777777" w:rsidR="00676A59" w:rsidRPr="00094E30" w:rsidRDefault="00676A59" w:rsidP="00676A59">
            <w:pPr>
              <w:pStyle w:val="ad"/>
              <w:numPr>
                <w:ilvl w:val="0"/>
                <w:numId w:val="11"/>
              </w:numPr>
              <w:ind w:left="0" w:firstLine="360"/>
              <w:jc w:val="both"/>
              <w:rPr>
                <w:rFonts w:ascii="Times New Roman" w:hAnsi="Times New Roman" w:cs="Times New Roman"/>
                <w:sz w:val="28"/>
                <w:szCs w:val="28"/>
              </w:rPr>
            </w:pPr>
            <w:r w:rsidRPr="00094E30">
              <w:rPr>
                <w:rFonts w:ascii="Times New Roman" w:hAnsi="Times New Roman" w:cs="Times New Roman"/>
                <w:sz w:val="28"/>
                <w:szCs w:val="28"/>
              </w:rPr>
              <w:t>сведения о численности и заработной плате работников заявителя</w:t>
            </w:r>
          </w:p>
          <w:p w14:paraId="3A090540" w14:textId="77777777" w:rsidR="00676A59" w:rsidRDefault="00676A59" w:rsidP="00676A59">
            <w:pPr>
              <w:pStyle w:val="ad"/>
              <w:numPr>
                <w:ilvl w:val="0"/>
                <w:numId w:val="11"/>
              </w:numPr>
              <w:ind w:left="0" w:firstLine="360"/>
              <w:jc w:val="both"/>
              <w:rPr>
                <w:rFonts w:ascii="Times New Roman" w:hAnsi="Times New Roman" w:cs="Times New Roman"/>
                <w:sz w:val="28"/>
                <w:szCs w:val="28"/>
              </w:rPr>
            </w:pPr>
            <w:r w:rsidRPr="00094E30">
              <w:rPr>
                <w:rFonts w:ascii="Times New Roman" w:hAnsi="Times New Roman" w:cs="Times New Roman"/>
                <w:sz w:val="28"/>
                <w:szCs w:val="28"/>
              </w:rPr>
              <w:t>копии согласий на обработку персональных данных работников из числа СУСН, указанных в условиях отнесения к первой категории</w:t>
            </w:r>
          </w:p>
          <w:p w14:paraId="73D9A984" w14:textId="11F68996" w:rsidR="00033277" w:rsidRPr="00094E30" w:rsidRDefault="00033277" w:rsidP="00033277">
            <w:pPr>
              <w:pStyle w:val="ad"/>
              <w:ind w:left="360"/>
              <w:jc w:val="both"/>
              <w:rPr>
                <w:rFonts w:ascii="Times New Roman" w:hAnsi="Times New Roman" w:cs="Times New Roman"/>
                <w:sz w:val="28"/>
                <w:szCs w:val="28"/>
              </w:rPr>
            </w:pPr>
          </w:p>
        </w:tc>
        <w:tc>
          <w:tcPr>
            <w:tcW w:w="3115" w:type="dxa"/>
          </w:tcPr>
          <w:p w14:paraId="004935B4" w14:textId="77777777" w:rsidR="00676A59" w:rsidRPr="00094E30" w:rsidRDefault="00676A59" w:rsidP="00BA047A">
            <w:pPr>
              <w:pStyle w:val="ad"/>
              <w:ind w:left="0"/>
              <w:jc w:val="both"/>
              <w:rPr>
                <w:rFonts w:ascii="Times New Roman" w:hAnsi="Times New Roman" w:cs="Times New Roman"/>
                <w:sz w:val="28"/>
                <w:szCs w:val="28"/>
              </w:rPr>
            </w:pPr>
            <w:r w:rsidRPr="00094E30">
              <w:rPr>
                <w:rFonts w:ascii="Times New Roman" w:hAnsi="Times New Roman" w:cs="Times New Roman"/>
                <w:sz w:val="28"/>
                <w:szCs w:val="28"/>
              </w:rPr>
              <w:t>В приложениях к Правилам ведения Реестра</w:t>
            </w:r>
            <w:r w:rsidRPr="00094E30">
              <w:rPr>
                <w:sz w:val="28"/>
                <w:szCs w:val="28"/>
              </w:rPr>
              <w:t xml:space="preserve"> </w:t>
            </w:r>
            <w:r w:rsidRPr="00094E30">
              <w:rPr>
                <w:rFonts w:ascii="Times New Roman" w:hAnsi="Times New Roman" w:cs="Times New Roman"/>
                <w:sz w:val="28"/>
                <w:szCs w:val="28"/>
              </w:rPr>
              <w:t>утверждены:</w:t>
            </w:r>
          </w:p>
          <w:p w14:paraId="139DDA8A" w14:textId="77777777" w:rsidR="00676A59" w:rsidRPr="00094E30" w:rsidRDefault="00676A59" w:rsidP="00676A59">
            <w:pPr>
              <w:pStyle w:val="ad"/>
              <w:numPr>
                <w:ilvl w:val="0"/>
                <w:numId w:val="12"/>
              </w:numPr>
              <w:ind w:left="41" w:firstLine="319"/>
              <w:jc w:val="both"/>
              <w:rPr>
                <w:rFonts w:ascii="Times New Roman" w:hAnsi="Times New Roman" w:cs="Times New Roman"/>
                <w:sz w:val="28"/>
                <w:szCs w:val="28"/>
              </w:rPr>
            </w:pPr>
            <w:r w:rsidRPr="00094E30">
              <w:rPr>
                <w:rFonts w:ascii="Times New Roman" w:hAnsi="Times New Roman" w:cs="Times New Roman"/>
                <w:sz w:val="28"/>
                <w:szCs w:val="28"/>
              </w:rPr>
              <w:t>список документов, подтверждающих отнесение работников заявителя к СУСН;</w:t>
            </w:r>
          </w:p>
          <w:p w14:paraId="29D590B1" w14:textId="77777777" w:rsidR="00676A59" w:rsidRPr="00094E30" w:rsidRDefault="00676A59" w:rsidP="00676A59">
            <w:pPr>
              <w:pStyle w:val="ad"/>
              <w:numPr>
                <w:ilvl w:val="0"/>
                <w:numId w:val="12"/>
              </w:numPr>
              <w:ind w:left="41" w:firstLine="319"/>
              <w:jc w:val="both"/>
              <w:rPr>
                <w:rFonts w:ascii="Times New Roman" w:hAnsi="Times New Roman" w:cs="Times New Roman"/>
                <w:sz w:val="28"/>
                <w:szCs w:val="28"/>
              </w:rPr>
            </w:pPr>
            <w:r w:rsidRPr="00094E30">
              <w:rPr>
                <w:rFonts w:ascii="Times New Roman" w:hAnsi="Times New Roman" w:cs="Times New Roman"/>
                <w:sz w:val="28"/>
                <w:szCs w:val="28"/>
              </w:rPr>
              <w:t>форма, по которой представляются сведения о численности и заработной плате работников заявителя</w:t>
            </w:r>
          </w:p>
        </w:tc>
      </w:tr>
      <w:tr w:rsidR="00676A59" w:rsidRPr="00094E30" w14:paraId="071F8293" w14:textId="77777777" w:rsidTr="00094E30">
        <w:tc>
          <w:tcPr>
            <w:tcW w:w="1557" w:type="dxa"/>
          </w:tcPr>
          <w:p w14:paraId="3F50ABD8" w14:textId="77777777" w:rsidR="00676A59" w:rsidRPr="00094E30" w:rsidRDefault="00676A59" w:rsidP="00BA047A">
            <w:pPr>
              <w:pStyle w:val="ad"/>
              <w:ind w:left="0"/>
              <w:rPr>
                <w:rFonts w:ascii="Times New Roman" w:hAnsi="Times New Roman" w:cs="Times New Roman"/>
                <w:sz w:val="28"/>
                <w:szCs w:val="28"/>
              </w:rPr>
            </w:pPr>
            <w:r w:rsidRPr="00094E30">
              <w:rPr>
                <w:rFonts w:ascii="Times New Roman" w:hAnsi="Times New Roman" w:cs="Times New Roman"/>
                <w:sz w:val="28"/>
                <w:szCs w:val="28"/>
              </w:rPr>
              <w:t>Вторая категория</w:t>
            </w:r>
          </w:p>
        </w:tc>
        <w:tc>
          <w:tcPr>
            <w:tcW w:w="4674" w:type="dxa"/>
          </w:tcPr>
          <w:p w14:paraId="14DD4E3F" w14:textId="77777777" w:rsidR="00676A59" w:rsidRPr="00094E30" w:rsidRDefault="00676A59" w:rsidP="00676A59">
            <w:pPr>
              <w:pStyle w:val="ad"/>
              <w:numPr>
                <w:ilvl w:val="0"/>
                <w:numId w:val="13"/>
              </w:numPr>
              <w:ind w:left="0" w:firstLine="360"/>
              <w:jc w:val="both"/>
              <w:rPr>
                <w:rFonts w:ascii="Times New Roman" w:hAnsi="Times New Roman" w:cs="Times New Roman"/>
                <w:sz w:val="28"/>
                <w:szCs w:val="28"/>
              </w:rPr>
            </w:pPr>
            <w:r w:rsidRPr="00094E30">
              <w:rPr>
                <w:rFonts w:ascii="Times New Roman" w:hAnsi="Times New Roman" w:cs="Times New Roman"/>
                <w:sz w:val="28"/>
                <w:szCs w:val="28"/>
              </w:rPr>
              <w:t>заявление</w:t>
            </w:r>
          </w:p>
          <w:p w14:paraId="090F7E7D" w14:textId="77777777" w:rsidR="00676A59" w:rsidRPr="00094E30" w:rsidRDefault="00676A59" w:rsidP="00676A59">
            <w:pPr>
              <w:pStyle w:val="ad"/>
              <w:numPr>
                <w:ilvl w:val="0"/>
                <w:numId w:val="13"/>
              </w:numPr>
              <w:ind w:left="0" w:firstLine="360"/>
              <w:jc w:val="both"/>
              <w:rPr>
                <w:rFonts w:ascii="Times New Roman" w:hAnsi="Times New Roman" w:cs="Times New Roman"/>
                <w:sz w:val="28"/>
                <w:szCs w:val="28"/>
              </w:rPr>
            </w:pPr>
            <w:r w:rsidRPr="00094E30">
              <w:rPr>
                <w:rFonts w:ascii="Times New Roman" w:hAnsi="Times New Roman" w:cs="Times New Roman"/>
                <w:sz w:val="28"/>
                <w:szCs w:val="28"/>
              </w:rPr>
              <w:t xml:space="preserve">сведения о реализации товаров (работ, услуг), производимых </w:t>
            </w:r>
            <w:r w:rsidRPr="00094E30">
              <w:rPr>
                <w:rFonts w:ascii="Times New Roman" w:hAnsi="Times New Roman" w:cs="Times New Roman"/>
                <w:sz w:val="28"/>
                <w:szCs w:val="28"/>
              </w:rPr>
              <w:lastRenderedPageBreak/>
              <w:t>гражданами из числа СУСН, указанных в условиях отнесения к первой категории ССП</w:t>
            </w:r>
          </w:p>
          <w:p w14:paraId="3C6156EA" w14:textId="77777777" w:rsidR="00676A59" w:rsidRDefault="00676A59" w:rsidP="00676A59">
            <w:pPr>
              <w:pStyle w:val="ad"/>
              <w:numPr>
                <w:ilvl w:val="0"/>
                <w:numId w:val="13"/>
              </w:numPr>
              <w:ind w:left="0" w:firstLine="360"/>
              <w:jc w:val="both"/>
              <w:rPr>
                <w:rFonts w:ascii="Times New Roman" w:hAnsi="Times New Roman" w:cs="Times New Roman"/>
                <w:sz w:val="28"/>
                <w:szCs w:val="28"/>
              </w:rPr>
            </w:pPr>
            <w:r w:rsidRPr="00094E30">
              <w:rPr>
                <w:rFonts w:ascii="Times New Roman" w:hAnsi="Times New Roman" w:cs="Times New Roman"/>
                <w:sz w:val="28"/>
                <w:szCs w:val="28"/>
              </w:rPr>
              <w:t>справка о доле доходов, полученных от осуществления деятельности, указанной в условиях отнесения ко второй категории ССП, по итогам предыдущего календарного года в общем объеме доходов и доле полученной чистой прибыли за предшествующий календарный год, направленной на осуществление такой деятельности в текущем календарном году, от размера указанной прибыли</w:t>
            </w:r>
          </w:p>
          <w:p w14:paraId="32742C58" w14:textId="071B4637" w:rsidR="00033277" w:rsidRPr="00094E30" w:rsidRDefault="00033277" w:rsidP="00033277">
            <w:pPr>
              <w:pStyle w:val="ad"/>
              <w:ind w:left="360"/>
              <w:jc w:val="both"/>
              <w:rPr>
                <w:rFonts w:ascii="Times New Roman" w:hAnsi="Times New Roman" w:cs="Times New Roman"/>
                <w:sz w:val="28"/>
                <w:szCs w:val="28"/>
              </w:rPr>
            </w:pPr>
          </w:p>
        </w:tc>
        <w:tc>
          <w:tcPr>
            <w:tcW w:w="3115" w:type="dxa"/>
          </w:tcPr>
          <w:p w14:paraId="2DD608E2" w14:textId="77777777" w:rsidR="00676A59" w:rsidRPr="00094E30" w:rsidRDefault="00676A59" w:rsidP="00BA047A">
            <w:pPr>
              <w:pStyle w:val="ad"/>
              <w:ind w:left="0"/>
              <w:jc w:val="both"/>
              <w:rPr>
                <w:rFonts w:ascii="Times New Roman" w:hAnsi="Times New Roman" w:cs="Times New Roman"/>
                <w:sz w:val="28"/>
                <w:szCs w:val="28"/>
              </w:rPr>
            </w:pPr>
            <w:r w:rsidRPr="00094E30">
              <w:rPr>
                <w:rFonts w:ascii="Times New Roman" w:hAnsi="Times New Roman" w:cs="Times New Roman"/>
                <w:sz w:val="28"/>
                <w:szCs w:val="28"/>
              </w:rPr>
              <w:lastRenderedPageBreak/>
              <w:t xml:space="preserve">Все формы, по которым представляются данные для данной категории, </w:t>
            </w:r>
            <w:r w:rsidRPr="00094E30">
              <w:rPr>
                <w:rFonts w:ascii="Times New Roman" w:hAnsi="Times New Roman" w:cs="Times New Roman"/>
                <w:sz w:val="28"/>
                <w:szCs w:val="28"/>
              </w:rPr>
              <w:lastRenderedPageBreak/>
              <w:t>утверждены в приложениях к Правилам ведения Реестра</w:t>
            </w:r>
          </w:p>
        </w:tc>
      </w:tr>
      <w:tr w:rsidR="00676A59" w:rsidRPr="00094E30" w14:paraId="3C4C3A3C" w14:textId="77777777" w:rsidTr="00094E30">
        <w:tc>
          <w:tcPr>
            <w:tcW w:w="1557" w:type="dxa"/>
          </w:tcPr>
          <w:p w14:paraId="5EE0E4EB" w14:textId="245F8FFB" w:rsidR="00676A59" w:rsidRPr="00094E30" w:rsidRDefault="00676A59" w:rsidP="00BA047A">
            <w:pPr>
              <w:pStyle w:val="ad"/>
              <w:ind w:left="0"/>
              <w:rPr>
                <w:rFonts w:ascii="Times New Roman" w:hAnsi="Times New Roman" w:cs="Times New Roman"/>
                <w:sz w:val="28"/>
                <w:szCs w:val="28"/>
              </w:rPr>
            </w:pPr>
            <w:r w:rsidRPr="00094E30">
              <w:rPr>
                <w:rFonts w:ascii="Times New Roman" w:hAnsi="Times New Roman" w:cs="Times New Roman"/>
                <w:sz w:val="28"/>
                <w:szCs w:val="28"/>
              </w:rPr>
              <w:lastRenderedPageBreak/>
              <w:t>Третья категория</w:t>
            </w:r>
          </w:p>
        </w:tc>
        <w:tc>
          <w:tcPr>
            <w:tcW w:w="4674" w:type="dxa"/>
          </w:tcPr>
          <w:p w14:paraId="74BAE8F4" w14:textId="77777777" w:rsidR="00676A59" w:rsidRPr="00094E30" w:rsidRDefault="00676A59" w:rsidP="00676A59">
            <w:pPr>
              <w:pStyle w:val="ad"/>
              <w:numPr>
                <w:ilvl w:val="0"/>
                <w:numId w:val="14"/>
              </w:numPr>
              <w:tabs>
                <w:tab w:val="left" w:pos="690"/>
              </w:tabs>
              <w:ind w:left="0" w:firstLine="311"/>
              <w:jc w:val="both"/>
              <w:rPr>
                <w:rFonts w:ascii="Times New Roman" w:hAnsi="Times New Roman" w:cs="Times New Roman"/>
                <w:sz w:val="28"/>
                <w:szCs w:val="28"/>
              </w:rPr>
            </w:pPr>
            <w:r w:rsidRPr="00094E30">
              <w:rPr>
                <w:rFonts w:ascii="Times New Roman" w:hAnsi="Times New Roman" w:cs="Times New Roman"/>
                <w:sz w:val="28"/>
                <w:szCs w:val="28"/>
              </w:rPr>
              <w:t>заявление</w:t>
            </w:r>
          </w:p>
          <w:p w14:paraId="4187D3D3" w14:textId="77777777" w:rsidR="00676A59" w:rsidRPr="00094E30" w:rsidRDefault="00676A59" w:rsidP="00676A59">
            <w:pPr>
              <w:pStyle w:val="ad"/>
              <w:numPr>
                <w:ilvl w:val="0"/>
                <w:numId w:val="14"/>
              </w:numPr>
              <w:tabs>
                <w:tab w:val="left" w:pos="690"/>
              </w:tabs>
              <w:ind w:left="0" w:firstLine="311"/>
              <w:jc w:val="both"/>
              <w:rPr>
                <w:rFonts w:ascii="Times New Roman" w:hAnsi="Times New Roman" w:cs="Times New Roman"/>
                <w:sz w:val="28"/>
                <w:szCs w:val="28"/>
              </w:rPr>
            </w:pPr>
            <w:r w:rsidRPr="00094E30">
              <w:rPr>
                <w:rFonts w:ascii="Times New Roman" w:hAnsi="Times New Roman" w:cs="Times New Roman"/>
                <w:sz w:val="28"/>
                <w:szCs w:val="28"/>
              </w:rPr>
              <w:t>сведения об осуществлении деятельности по производству товаров (работ, услуг), предназначенных для граждан из числа категорий, указанных в условиях отнесения к первой категории ССП, в соответствии с направлениями деятельности, указанными в условиях отнесения к третьей категории ССП</w:t>
            </w:r>
          </w:p>
          <w:p w14:paraId="481AC9D8" w14:textId="77777777" w:rsidR="00676A59" w:rsidRDefault="00676A59" w:rsidP="00676A59">
            <w:pPr>
              <w:pStyle w:val="ad"/>
              <w:numPr>
                <w:ilvl w:val="0"/>
                <w:numId w:val="14"/>
              </w:numPr>
              <w:tabs>
                <w:tab w:val="left" w:pos="690"/>
              </w:tabs>
              <w:ind w:left="0" w:firstLine="311"/>
              <w:jc w:val="both"/>
              <w:rPr>
                <w:rFonts w:ascii="Times New Roman" w:hAnsi="Times New Roman" w:cs="Times New Roman"/>
                <w:sz w:val="28"/>
                <w:szCs w:val="28"/>
              </w:rPr>
            </w:pPr>
            <w:r w:rsidRPr="00094E30">
              <w:rPr>
                <w:rFonts w:ascii="Times New Roman" w:hAnsi="Times New Roman" w:cs="Times New Roman"/>
                <w:sz w:val="28"/>
                <w:szCs w:val="28"/>
              </w:rPr>
              <w:t xml:space="preserve">справка о доле доходов, полученных от осуществления деятельности, указанной в условиях отнесения к третьей категории ССП, по итогам предыдущего календарного года в общем объеме доходов и доле полученной чистой прибыли за предшествующий календарный год, направленной на осуществление такой деятельности в текущем календарном году, от размера указанной прибыли </w:t>
            </w:r>
          </w:p>
          <w:p w14:paraId="12D610CF" w14:textId="07B1B935" w:rsidR="00033277" w:rsidRPr="00094E30" w:rsidRDefault="00033277" w:rsidP="00033277">
            <w:pPr>
              <w:pStyle w:val="ad"/>
              <w:tabs>
                <w:tab w:val="left" w:pos="690"/>
              </w:tabs>
              <w:ind w:left="311"/>
              <w:jc w:val="both"/>
              <w:rPr>
                <w:rFonts w:ascii="Times New Roman" w:hAnsi="Times New Roman" w:cs="Times New Roman"/>
                <w:sz w:val="28"/>
                <w:szCs w:val="28"/>
              </w:rPr>
            </w:pPr>
          </w:p>
        </w:tc>
        <w:tc>
          <w:tcPr>
            <w:tcW w:w="3115" w:type="dxa"/>
          </w:tcPr>
          <w:p w14:paraId="394F8FCB" w14:textId="77777777" w:rsidR="00676A59" w:rsidRPr="00094E30" w:rsidRDefault="00676A59" w:rsidP="00BA047A">
            <w:pPr>
              <w:pStyle w:val="ad"/>
              <w:ind w:left="0"/>
              <w:jc w:val="both"/>
              <w:rPr>
                <w:rFonts w:ascii="Times New Roman" w:hAnsi="Times New Roman" w:cs="Times New Roman"/>
                <w:sz w:val="28"/>
                <w:szCs w:val="28"/>
              </w:rPr>
            </w:pPr>
            <w:r w:rsidRPr="00094E30">
              <w:rPr>
                <w:rFonts w:ascii="Times New Roman" w:hAnsi="Times New Roman" w:cs="Times New Roman"/>
                <w:sz w:val="28"/>
                <w:szCs w:val="28"/>
              </w:rPr>
              <w:t>Все формы, по которым представляются данные для данной категории, утверждены в приложениях к Правилам ведения Реестра</w:t>
            </w:r>
          </w:p>
        </w:tc>
      </w:tr>
    </w:tbl>
    <w:p w14:paraId="1283071D" w14:textId="77777777" w:rsidR="001365E0" w:rsidRDefault="001365E0">
      <w:r>
        <w:br w:type="page"/>
      </w:r>
    </w:p>
    <w:tbl>
      <w:tblPr>
        <w:tblStyle w:val="ae"/>
        <w:tblW w:w="0" w:type="auto"/>
        <w:tblLook w:val="04A0" w:firstRow="1" w:lastRow="0" w:firstColumn="1" w:lastColumn="0" w:noHBand="0" w:noVBand="1"/>
      </w:tblPr>
      <w:tblGrid>
        <w:gridCol w:w="1557"/>
        <w:gridCol w:w="4674"/>
        <w:gridCol w:w="3115"/>
      </w:tblGrid>
      <w:tr w:rsidR="00676A59" w:rsidRPr="00094E30" w14:paraId="7EF4F24A" w14:textId="77777777" w:rsidTr="00094E30">
        <w:tc>
          <w:tcPr>
            <w:tcW w:w="1557" w:type="dxa"/>
          </w:tcPr>
          <w:p w14:paraId="5362E151" w14:textId="2EBFE363" w:rsidR="00676A59" w:rsidRPr="00094E30" w:rsidRDefault="00676A59" w:rsidP="00BA047A">
            <w:pPr>
              <w:pStyle w:val="ad"/>
              <w:ind w:left="0"/>
              <w:rPr>
                <w:rFonts w:ascii="Times New Roman" w:hAnsi="Times New Roman" w:cs="Times New Roman"/>
                <w:sz w:val="28"/>
                <w:szCs w:val="28"/>
              </w:rPr>
            </w:pPr>
            <w:r w:rsidRPr="00094E30">
              <w:rPr>
                <w:rFonts w:ascii="Times New Roman" w:hAnsi="Times New Roman" w:cs="Times New Roman"/>
                <w:sz w:val="28"/>
                <w:szCs w:val="28"/>
              </w:rPr>
              <w:lastRenderedPageBreak/>
              <w:t>Четвертая категория</w:t>
            </w:r>
          </w:p>
        </w:tc>
        <w:tc>
          <w:tcPr>
            <w:tcW w:w="4674" w:type="dxa"/>
          </w:tcPr>
          <w:p w14:paraId="136AD23F" w14:textId="77777777" w:rsidR="00676A59" w:rsidRPr="00094E30" w:rsidRDefault="00676A59" w:rsidP="00676A59">
            <w:pPr>
              <w:pStyle w:val="ad"/>
              <w:numPr>
                <w:ilvl w:val="0"/>
                <w:numId w:val="15"/>
              </w:numPr>
              <w:tabs>
                <w:tab w:val="left" w:pos="711"/>
              </w:tabs>
              <w:ind w:left="0" w:firstLine="360"/>
              <w:jc w:val="both"/>
              <w:rPr>
                <w:rFonts w:ascii="Times New Roman" w:hAnsi="Times New Roman" w:cs="Times New Roman"/>
                <w:sz w:val="28"/>
                <w:szCs w:val="28"/>
              </w:rPr>
            </w:pPr>
            <w:r w:rsidRPr="00094E30">
              <w:rPr>
                <w:rFonts w:ascii="Times New Roman" w:hAnsi="Times New Roman" w:cs="Times New Roman"/>
                <w:sz w:val="28"/>
                <w:szCs w:val="28"/>
              </w:rPr>
              <w:t>заявление</w:t>
            </w:r>
          </w:p>
          <w:p w14:paraId="04106AFF" w14:textId="77777777" w:rsidR="00676A59" w:rsidRPr="00094E30" w:rsidRDefault="00676A59" w:rsidP="00676A59">
            <w:pPr>
              <w:pStyle w:val="ad"/>
              <w:numPr>
                <w:ilvl w:val="0"/>
                <w:numId w:val="15"/>
              </w:numPr>
              <w:tabs>
                <w:tab w:val="left" w:pos="711"/>
              </w:tabs>
              <w:ind w:left="0" w:firstLine="360"/>
              <w:jc w:val="both"/>
              <w:rPr>
                <w:rFonts w:ascii="Times New Roman" w:hAnsi="Times New Roman" w:cs="Times New Roman"/>
                <w:sz w:val="28"/>
                <w:szCs w:val="28"/>
              </w:rPr>
            </w:pPr>
            <w:r w:rsidRPr="00094E30">
              <w:rPr>
                <w:rFonts w:ascii="Times New Roman" w:hAnsi="Times New Roman" w:cs="Times New Roman"/>
                <w:sz w:val="28"/>
                <w:szCs w:val="28"/>
              </w:rPr>
              <w:t>сведения об осуществлении деятельности, направленной на достижение общественно полезных целей и способствующей решению социальных проблем общества, указанной в условиях отнесения к четвертой категории ССП</w:t>
            </w:r>
          </w:p>
          <w:p w14:paraId="0CDDDEE2" w14:textId="77777777" w:rsidR="00676A59" w:rsidRDefault="00676A59" w:rsidP="00676A59">
            <w:pPr>
              <w:pStyle w:val="ad"/>
              <w:numPr>
                <w:ilvl w:val="0"/>
                <w:numId w:val="15"/>
              </w:numPr>
              <w:tabs>
                <w:tab w:val="left" w:pos="711"/>
              </w:tabs>
              <w:ind w:left="0" w:firstLine="360"/>
              <w:jc w:val="both"/>
              <w:rPr>
                <w:rFonts w:ascii="Times New Roman" w:hAnsi="Times New Roman" w:cs="Times New Roman"/>
                <w:sz w:val="28"/>
                <w:szCs w:val="28"/>
              </w:rPr>
            </w:pPr>
            <w:r w:rsidRPr="00094E30">
              <w:rPr>
                <w:rFonts w:ascii="Times New Roman" w:hAnsi="Times New Roman" w:cs="Times New Roman"/>
                <w:sz w:val="28"/>
                <w:szCs w:val="28"/>
              </w:rPr>
              <w:t xml:space="preserve">справка о доле доходов, полученных от осуществления деятельности, указанной в условиях отнесения к четвертой категории ССП, по итогам предыдущего календарного года в общем объеме доходов и доле полученной чистой прибыли за предшествующий календарный год, направленной на осуществление такой деятельности в текущем календарном году, от размера указанной прибыли </w:t>
            </w:r>
          </w:p>
          <w:p w14:paraId="04E55D48" w14:textId="46BE4806" w:rsidR="00033277" w:rsidRPr="005E68E2" w:rsidRDefault="00033277" w:rsidP="005E68E2">
            <w:pPr>
              <w:tabs>
                <w:tab w:val="left" w:pos="711"/>
              </w:tabs>
              <w:jc w:val="both"/>
              <w:rPr>
                <w:rFonts w:ascii="Times New Roman" w:hAnsi="Times New Roman" w:cs="Times New Roman"/>
                <w:sz w:val="28"/>
                <w:szCs w:val="28"/>
              </w:rPr>
            </w:pPr>
          </w:p>
        </w:tc>
        <w:tc>
          <w:tcPr>
            <w:tcW w:w="3115" w:type="dxa"/>
          </w:tcPr>
          <w:p w14:paraId="6E383FD0" w14:textId="77777777" w:rsidR="00676A59" w:rsidRPr="00094E30" w:rsidRDefault="00676A59" w:rsidP="00BA047A">
            <w:pPr>
              <w:pStyle w:val="ad"/>
              <w:ind w:left="0"/>
              <w:jc w:val="both"/>
              <w:rPr>
                <w:rFonts w:ascii="Times New Roman" w:hAnsi="Times New Roman" w:cs="Times New Roman"/>
                <w:sz w:val="28"/>
                <w:szCs w:val="28"/>
              </w:rPr>
            </w:pPr>
            <w:r w:rsidRPr="00094E30">
              <w:rPr>
                <w:rFonts w:ascii="Times New Roman" w:hAnsi="Times New Roman" w:cs="Times New Roman"/>
                <w:sz w:val="28"/>
                <w:szCs w:val="28"/>
              </w:rPr>
              <w:t>Все формы, по которым представляются данные для данной категории, утверждены в приложениях к Правилам ведения Реестра</w:t>
            </w:r>
          </w:p>
        </w:tc>
      </w:tr>
      <w:tr w:rsidR="00550EAB" w:rsidRPr="00094E30" w14:paraId="3A55C247" w14:textId="77777777" w:rsidTr="00094E30">
        <w:tc>
          <w:tcPr>
            <w:tcW w:w="9346" w:type="dxa"/>
            <w:gridSpan w:val="3"/>
          </w:tcPr>
          <w:p w14:paraId="6B87F323" w14:textId="766993D3" w:rsidR="00550EAB" w:rsidRDefault="00550EAB" w:rsidP="00BA047A">
            <w:pPr>
              <w:pStyle w:val="ad"/>
              <w:ind w:left="0"/>
              <w:jc w:val="both"/>
              <w:rPr>
                <w:rFonts w:ascii="Times New Roman" w:hAnsi="Times New Roman" w:cs="Times New Roman"/>
                <w:sz w:val="28"/>
                <w:szCs w:val="28"/>
              </w:rPr>
            </w:pPr>
            <w:r w:rsidRPr="00094E30">
              <w:rPr>
                <w:rFonts w:ascii="Times New Roman" w:hAnsi="Times New Roman" w:cs="Times New Roman"/>
                <w:sz w:val="28"/>
                <w:szCs w:val="28"/>
                <w:lang w:val="kk-KZ"/>
              </w:rPr>
              <w:t xml:space="preserve">Примечание: составлено автором на основании источника </w:t>
            </w:r>
            <w:r w:rsidRPr="00094E30">
              <w:rPr>
                <w:rFonts w:ascii="Times New Roman" w:hAnsi="Times New Roman" w:cs="Times New Roman"/>
                <w:sz w:val="28"/>
                <w:szCs w:val="28"/>
              </w:rPr>
              <w:t>[</w:t>
            </w:r>
            <w:r w:rsidR="00894DE5" w:rsidRPr="00894DE5">
              <w:rPr>
                <w:rFonts w:ascii="Times New Roman" w:hAnsi="Times New Roman" w:cs="Times New Roman"/>
                <w:sz w:val="28"/>
                <w:szCs w:val="28"/>
              </w:rPr>
              <w:t>110</w:t>
            </w:r>
            <w:r w:rsidRPr="00094E30">
              <w:rPr>
                <w:rFonts w:ascii="Times New Roman" w:hAnsi="Times New Roman" w:cs="Times New Roman"/>
                <w:sz w:val="28"/>
                <w:szCs w:val="28"/>
              </w:rPr>
              <w:t>]</w:t>
            </w:r>
          </w:p>
          <w:p w14:paraId="66893F7E" w14:textId="36BC2944" w:rsidR="00033277" w:rsidRPr="00094E30" w:rsidRDefault="00033277" w:rsidP="00BA047A">
            <w:pPr>
              <w:pStyle w:val="ad"/>
              <w:ind w:left="0"/>
              <w:jc w:val="both"/>
              <w:rPr>
                <w:rFonts w:ascii="Times New Roman" w:hAnsi="Times New Roman" w:cs="Times New Roman"/>
                <w:sz w:val="28"/>
                <w:szCs w:val="28"/>
              </w:rPr>
            </w:pPr>
          </w:p>
        </w:tc>
      </w:tr>
    </w:tbl>
    <w:p w14:paraId="3C521AEA" w14:textId="77777777" w:rsidR="00033277" w:rsidRDefault="00033277" w:rsidP="000B13DD">
      <w:pPr>
        <w:pStyle w:val="ad"/>
        <w:spacing w:after="0" w:line="240" w:lineRule="auto"/>
        <w:ind w:left="0" w:firstLine="851"/>
        <w:jc w:val="both"/>
        <w:rPr>
          <w:rFonts w:ascii="Times New Roman" w:hAnsi="Times New Roman" w:cs="Times New Roman"/>
          <w:sz w:val="28"/>
          <w:szCs w:val="28"/>
        </w:rPr>
      </w:pPr>
    </w:p>
    <w:p w14:paraId="17DD8A43" w14:textId="598772F6" w:rsidR="00676A59" w:rsidRDefault="00676A59" w:rsidP="000B13DD">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Далее местные исполнительные органы проверяют поступившие заявки на полноту и достоверность представленных сведений и выносят на рассмотрение специальной комиссии. Рекомендации о включении или отказе во включении в Реестр вырабатываются специальной комиссией не позднее</w:t>
      </w:r>
      <w:r w:rsidR="00550EAB" w:rsidRPr="00550EAB">
        <w:rPr>
          <w:rFonts w:ascii="Times New Roman" w:hAnsi="Times New Roman" w:cs="Times New Roman"/>
          <w:sz w:val="28"/>
          <w:szCs w:val="28"/>
        </w:rPr>
        <w:t xml:space="preserve"> </w:t>
      </w:r>
      <w:r>
        <w:rPr>
          <w:rFonts w:ascii="Times New Roman" w:hAnsi="Times New Roman" w:cs="Times New Roman"/>
          <w:sz w:val="28"/>
          <w:szCs w:val="28"/>
        </w:rPr>
        <w:t>5 рабочих дней со дня завершения приема заявок от потенциальных ССП.</w:t>
      </w:r>
    </w:p>
    <w:p w14:paraId="290DE224" w14:textId="09E67B2F" w:rsidR="00676A59" w:rsidRDefault="00676A59" w:rsidP="000B13DD">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Перечень потенциальных ССП, рекомендованных специальной комиссией, направляется местными исполнительными органами в Министерство национальной экономики Республики Казахстан </w:t>
      </w:r>
      <w:r w:rsidRPr="00684371">
        <w:rPr>
          <w:rFonts w:ascii="Times New Roman" w:hAnsi="Times New Roman" w:cs="Times New Roman"/>
          <w:sz w:val="28"/>
          <w:szCs w:val="28"/>
        </w:rPr>
        <w:t>не позднее</w:t>
      </w:r>
      <w:r w:rsidR="00550EAB" w:rsidRPr="00550EAB">
        <w:rPr>
          <w:rFonts w:ascii="Times New Roman" w:hAnsi="Times New Roman" w:cs="Times New Roman"/>
          <w:sz w:val="28"/>
          <w:szCs w:val="28"/>
        </w:rPr>
        <w:t xml:space="preserve"> </w:t>
      </w:r>
      <w:r w:rsidRPr="00684371">
        <w:rPr>
          <w:rFonts w:ascii="Times New Roman" w:hAnsi="Times New Roman" w:cs="Times New Roman"/>
          <w:sz w:val="28"/>
          <w:szCs w:val="28"/>
        </w:rPr>
        <w:t>25 числа месяца, предшествующего календарному кварталу</w:t>
      </w:r>
      <w:r>
        <w:rPr>
          <w:rFonts w:ascii="Times New Roman" w:hAnsi="Times New Roman" w:cs="Times New Roman"/>
          <w:sz w:val="28"/>
          <w:szCs w:val="28"/>
        </w:rPr>
        <w:t>. Министерство на основании перечней, представленных местными исполнительными органами, утверждает Реестр и публикует его на своем интернет-ресурсе.</w:t>
      </w:r>
    </w:p>
    <w:p w14:paraId="14A94297" w14:textId="13250D73" w:rsidR="00676A59" w:rsidRPr="00684371" w:rsidRDefault="00676A59" w:rsidP="000B13DD">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 соответствии с Кодексом Реестр утверждается ежегодно до 1 февраля по состоянию на 31 декабря предшествующего календарного года и дополняется на ежеквартальной основе. Таким образом, Реестр действует только с 1 февраля до 31 декабря соответствующего года, а ССП должны подавать заявки каждый год </w:t>
      </w:r>
      <w:r w:rsidR="00550EAB">
        <w:rPr>
          <w:rFonts w:ascii="Times New Roman" w:hAnsi="Times New Roman" w:cs="Times New Roman"/>
          <w:sz w:val="28"/>
          <w:szCs w:val="28"/>
        </w:rPr>
        <w:t>заново несмотря на то, что</w:t>
      </w:r>
      <w:r>
        <w:rPr>
          <w:rFonts w:ascii="Times New Roman" w:hAnsi="Times New Roman" w:cs="Times New Roman"/>
          <w:sz w:val="28"/>
          <w:szCs w:val="28"/>
        </w:rPr>
        <w:t xml:space="preserve"> они уже были включены в Реестр.</w:t>
      </w:r>
    </w:p>
    <w:p w14:paraId="1FDEE63B" w14:textId="34DF4ACA" w:rsidR="00676A59" w:rsidRDefault="00676A59" w:rsidP="002A5BF7">
      <w:pPr>
        <w:pStyle w:val="a3"/>
        <w:ind w:firstLine="851"/>
        <w:jc w:val="both"/>
        <w:rPr>
          <w:rFonts w:ascii="Times New Roman" w:hAnsi="Times New Roman" w:cs="Times New Roman"/>
          <w:sz w:val="28"/>
          <w:szCs w:val="28"/>
        </w:rPr>
      </w:pPr>
    </w:p>
    <w:p w14:paraId="754501AB" w14:textId="77777777" w:rsidR="00033277" w:rsidRDefault="00033277" w:rsidP="002A5BF7">
      <w:pPr>
        <w:pStyle w:val="a3"/>
        <w:ind w:firstLine="851"/>
        <w:jc w:val="both"/>
        <w:rPr>
          <w:rFonts w:ascii="Times New Roman" w:hAnsi="Times New Roman" w:cs="Times New Roman"/>
          <w:sz w:val="28"/>
          <w:szCs w:val="28"/>
        </w:rPr>
      </w:pPr>
    </w:p>
    <w:p w14:paraId="75CD22DD" w14:textId="77777777" w:rsidR="001365E0" w:rsidRDefault="001365E0">
      <w:pPr>
        <w:rPr>
          <w:rFonts w:ascii="Times New Roman" w:hAnsi="Times New Roman" w:cs="Times New Roman"/>
          <w:i/>
          <w:iCs/>
          <w:sz w:val="28"/>
          <w:szCs w:val="28"/>
        </w:rPr>
      </w:pPr>
      <w:r>
        <w:rPr>
          <w:rFonts w:ascii="Times New Roman" w:hAnsi="Times New Roman" w:cs="Times New Roman"/>
          <w:i/>
          <w:iCs/>
          <w:sz w:val="28"/>
          <w:szCs w:val="28"/>
        </w:rPr>
        <w:br w:type="page"/>
      </w:r>
    </w:p>
    <w:p w14:paraId="114725E9" w14:textId="77777777" w:rsidR="00C01B69" w:rsidRDefault="00C01B69" w:rsidP="000B13DD">
      <w:pPr>
        <w:spacing w:after="0" w:line="240" w:lineRule="auto"/>
        <w:ind w:firstLine="851"/>
        <w:jc w:val="both"/>
        <w:rPr>
          <w:rFonts w:ascii="Times New Roman" w:hAnsi="Times New Roman" w:cs="Times New Roman"/>
          <w:i/>
          <w:iCs/>
          <w:sz w:val="28"/>
          <w:szCs w:val="28"/>
        </w:rPr>
      </w:pPr>
    </w:p>
    <w:p w14:paraId="562EFCCF" w14:textId="6AEC9619" w:rsidR="00550EAB" w:rsidRPr="00550EAB" w:rsidRDefault="00550EAB" w:rsidP="000B13DD">
      <w:pPr>
        <w:spacing w:after="0" w:line="240" w:lineRule="auto"/>
        <w:ind w:firstLine="851"/>
        <w:jc w:val="both"/>
        <w:rPr>
          <w:rFonts w:ascii="Times New Roman" w:hAnsi="Times New Roman" w:cs="Times New Roman"/>
          <w:i/>
          <w:iCs/>
          <w:sz w:val="28"/>
          <w:szCs w:val="28"/>
        </w:rPr>
      </w:pPr>
      <w:r w:rsidRPr="00EA1A7A">
        <w:rPr>
          <w:rFonts w:ascii="Times New Roman" w:hAnsi="Times New Roman" w:cs="Times New Roman"/>
          <w:i/>
          <w:iCs/>
          <w:sz w:val="28"/>
          <w:szCs w:val="28"/>
        </w:rPr>
        <w:t xml:space="preserve">2.1.3 </w:t>
      </w:r>
      <w:r w:rsidRPr="00550EAB">
        <w:rPr>
          <w:rFonts w:ascii="Times New Roman" w:hAnsi="Times New Roman" w:cs="Times New Roman"/>
          <w:i/>
          <w:iCs/>
          <w:sz w:val="28"/>
          <w:szCs w:val="28"/>
        </w:rPr>
        <w:t>Реестр субъектов социального предпринимательства</w:t>
      </w:r>
    </w:p>
    <w:p w14:paraId="63A57F0B" w14:textId="5AF67B60" w:rsidR="00550EAB" w:rsidRPr="00894DE5" w:rsidRDefault="00550EAB" w:rsidP="000B13DD">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По состоянию на 31 декабря 2022 года на сайте Министерства национальной экономики Республики Казахстан, уполномоченного органа в сфере социального предпринимательства,</w:t>
      </w:r>
      <w:r w:rsidR="00894DE5" w:rsidRPr="00894DE5">
        <w:rPr>
          <w:rFonts w:ascii="Times New Roman" w:hAnsi="Times New Roman" w:cs="Times New Roman"/>
          <w:sz w:val="28"/>
          <w:szCs w:val="28"/>
        </w:rPr>
        <w:t xml:space="preserve"> </w:t>
      </w:r>
      <w:r w:rsidR="00894DE5">
        <w:rPr>
          <w:rFonts w:ascii="Times New Roman" w:hAnsi="Times New Roman" w:cs="Times New Roman"/>
          <w:sz w:val="28"/>
          <w:szCs w:val="28"/>
        </w:rPr>
        <w:t>был</w:t>
      </w:r>
      <w:r>
        <w:rPr>
          <w:rFonts w:ascii="Times New Roman" w:hAnsi="Times New Roman" w:cs="Times New Roman"/>
          <w:sz w:val="28"/>
          <w:szCs w:val="28"/>
        </w:rPr>
        <w:t xml:space="preserve"> опубликован Реестр субъектов социального предпринимательства</w:t>
      </w:r>
      <w:r w:rsidR="00894DE5">
        <w:rPr>
          <w:rFonts w:ascii="Times New Roman" w:hAnsi="Times New Roman" w:cs="Times New Roman"/>
          <w:sz w:val="28"/>
          <w:szCs w:val="28"/>
        </w:rPr>
        <w:t xml:space="preserve"> из</w:t>
      </w:r>
      <w:r>
        <w:rPr>
          <w:rFonts w:ascii="Times New Roman" w:hAnsi="Times New Roman" w:cs="Times New Roman"/>
          <w:sz w:val="28"/>
          <w:szCs w:val="28"/>
        </w:rPr>
        <w:t xml:space="preserve"> 25 организаций</w:t>
      </w:r>
      <w:r w:rsidRPr="00550EAB">
        <w:rPr>
          <w:rFonts w:ascii="Times New Roman" w:hAnsi="Times New Roman" w:cs="Times New Roman"/>
          <w:sz w:val="28"/>
          <w:szCs w:val="28"/>
        </w:rPr>
        <w:t xml:space="preserve"> [1</w:t>
      </w:r>
      <w:r w:rsidR="00894DE5" w:rsidRPr="00894DE5">
        <w:rPr>
          <w:rFonts w:ascii="Times New Roman" w:hAnsi="Times New Roman" w:cs="Times New Roman"/>
          <w:sz w:val="28"/>
          <w:szCs w:val="28"/>
        </w:rPr>
        <w:t>14</w:t>
      </w:r>
      <w:r w:rsidRPr="00550EAB">
        <w:rPr>
          <w:rFonts w:ascii="Times New Roman" w:hAnsi="Times New Roman" w:cs="Times New Roman"/>
          <w:sz w:val="28"/>
          <w:szCs w:val="28"/>
        </w:rPr>
        <w:t>]</w:t>
      </w:r>
      <w:r>
        <w:rPr>
          <w:rFonts w:ascii="Times New Roman" w:hAnsi="Times New Roman" w:cs="Times New Roman"/>
          <w:sz w:val="28"/>
          <w:szCs w:val="28"/>
        </w:rPr>
        <w:t>.</w:t>
      </w:r>
      <w:r w:rsidR="00894DE5">
        <w:rPr>
          <w:rFonts w:ascii="Times New Roman" w:hAnsi="Times New Roman" w:cs="Times New Roman"/>
          <w:sz w:val="28"/>
          <w:szCs w:val="28"/>
        </w:rPr>
        <w:t xml:space="preserve"> Вместе с тем,</w:t>
      </w:r>
      <w:r w:rsidR="00FE225B">
        <w:rPr>
          <w:rFonts w:ascii="Times New Roman" w:hAnsi="Times New Roman" w:cs="Times New Roman"/>
          <w:sz w:val="28"/>
          <w:szCs w:val="28"/>
        </w:rPr>
        <w:br/>
      </w:r>
      <w:r w:rsidR="00894DE5">
        <w:rPr>
          <w:rFonts w:ascii="Times New Roman" w:hAnsi="Times New Roman" w:cs="Times New Roman"/>
          <w:sz w:val="28"/>
          <w:szCs w:val="28"/>
        </w:rPr>
        <w:t>1 февраля 2023 года был утвержден новый Реестр, куда вошли уже</w:t>
      </w:r>
      <w:r w:rsidR="003440F4">
        <w:rPr>
          <w:rFonts w:ascii="Times New Roman" w:hAnsi="Times New Roman" w:cs="Times New Roman"/>
          <w:sz w:val="28"/>
          <w:szCs w:val="28"/>
        </w:rPr>
        <w:br/>
      </w:r>
      <w:r w:rsidR="00894DE5">
        <w:rPr>
          <w:rFonts w:ascii="Times New Roman" w:hAnsi="Times New Roman" w:cs="Times New Roman"/>
          <w:sz w:val="28"/>
          <w:szCs w:val="28"/>
        </w:rPr>
        <w:t>96 организаций</w:t>
      </w:r>
      <w:r w:rsidR="00894DE5" w:rsidRPr="00894DE5">
        <w:rPr>
          <w:rFonts w:ascii="Times New Roman" w:hAnsi="Times New Roman" w:cs="Times New Roman"/>
          <w:sz w:val="28"/>
          <w:szCs w:val="28"/>
        </w:rPr>
        <w:t xml:space="preserve"> [115].</w:t>
      </w:r>
    </w:p>
    <w:p w14:paraId="5F07ADC6" w14:textId="29A7D37C" w:rsidR="00550EAB" w:rsidRDefault="003440F4" w:rsidP="00550EAB">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в Реестре 2022 года превалировали</w:t>
      </w:r>
      <w:r w:rsidR="00550EAB">
        <w:rPr>
          <w:rFonts w:ascii="Times New Roman" w:hAnsi="Times New Roman" w:cs="Times New Roman"/>
          <w:sz w:val="28"/>
          <w:szCs w:val="28"/>
        </w:rPr>
        <w:t xml:space="preserve"> </w:t>
      </w:r>
      <w:r w:rsidR="001365E0">
        <w:rPr>
          <w:rFonts w:ascii="Times New Roman" w:hAnsi="Times New Roman" w:cs="Times New Roman"/>
          <w:sz w:val="28"/>
          <w:szCs w:val="28"/>
        </w:rPr>
        <w:t>субъекты социального предпринимательства</w:t>
      </w:r>
      <w:r w:rsidR="00550EAB">
        <w:rPr>
          <w:rFonts w:ascii="Times New Roman" w:hAnsi="Times New Roman" w:cs="Times New Roman"/>
          <w:sz w:val="28"/>
          <w:szCs w:val="28"/>
        </w:rPr>
        <w:t>, зарегистрированные в форме товариществ с ограниченной ответственностью (13 из 25 ССП или 52%)</w:t>
      </w:r>
      <w:r>
        <w:rPr>
          <w:rFonts w:ascii="Times New Roman" w:hAnsi="Times New Roman" w:cs="Times New Roman"/>
          <w:sz w:val="28"/>
          <w:szCs w:val="28"/>
        </w:rPr>
        <w:t xml:space="preserve">, то в Реестре 2023 года наибольшее число организаций являются индивидуальными предпринимателями (36 из 96 ССП или 38%). Количество общественных объединений и фондов также существенно увеличилось – с 5 в 2022 году до 23 в 2023 году. Однако их доля в общем количестве ССП выросла лишь незначительно (с 20% в 2022 году до 24% в 2023 году). Также в 2023 году в Реестре появились организации с другими юридическими формами: частное учреждение, крестьянское хозяйство и корпоративный фонд (по 1 организации каждой формы) </w:t>
      </w:r>
      <w:r w:rsidR="00550EAB">
        <w:rPr>
          <w:rFonts w:ascii="Times New Roman" w:hAnsi="Times New Roman" w:cs="Times New Roman"/>
          <w:sz w:val="28"/>
          <w:szCs w:val="28"/>
        </w:rPr>
        <w:t>(Диаграмм</w:t>
      </w:r>
      <w:r w:rsidR="007642F9">
        <w:rPr>
          <w:rFonts w:ascii="Times New Roman" w:hAnsi="Times New Roman" w:cs="Times New Roman"/>
          <w:sz w:val="28"/>
          <w:szCs w:val="28"/>
        </w:rPr>
        <w:t>а 1</w:t>
      </w:r>
      <w:r w:rsidR="00550EAB">
        <w:rPr>
          <w:rFonts w:ascii="Times New Roman" w:hAnsi="Times New Roman" w:cs="Times New Roman"/>
          <w:sz w:val="28"/>
          <w:szCs w:val="28"/>
        </w:rPr>
        <w:t>).</w:t>
      </w:r>
    </w:p>
    <w:p w14:paraId="44A26A88" w14:textId="07FA4426" w:rsidR="00550EAB" w:rsidRDefault="00550EAB" w:rsidP="00550EAB">
      <w:pPr>
        <w:pStyle w:val="ad"/>
        <w:spacing w:after="0" w:line="240" w:lineRule="auto"/>
        <w:ind w:left="0" w:firstLine="709"/>
        <w:jc w:val="both"/>
        <w:rPr>
          <w:rFonts w:ascii="Times New Roman" w:hAnsi="Times New Roman" w:cs="Times New Roman"/>
          <w:sz w:val="28"/>
          <w:szCs w:val="28"/>
        </w:rPr>
      </w:pPr>
    </w:p>
    <w:p w14:paraId="3FAB622D" w14:textId="18824EDA" w:rsidR="00C01B69" w:rsidRPr="001365E0" w:rsidRDefault="00C01B69" w:rsidP="00550EAB">
      <w:pPr>
        <w:pStyle w:val="ad"/>
        <w:spacing w:after="0" w:line="240" w:lineRule="auto"/>
        <w:ind w:left="0" w:firstLine="709"/>
        <w:jc w:val="both"/>
        <w:rPr>
          <w:rFonts w:ascii="Times New Roman" w:hAnsi="Times New Roman" w:cs="Times New Roman"/>
          <w:sz w:val="28"/>
          <w:szCs w:val="28"/>
        </w:rPr>
      </w:pPr>
    </w:p>
    <w:p w14:paraId="658F2D48" w14:textId="4BDB832D" w:rsidR="00550EAB" w:rsidRPr="00F065F5" w:rsidRDefault="000C5A5F" w:rsidP="007642F9">
      <w:pPr>
        <w:pStyle w:val="ad"/>
        <w:spacing w:after="0" w:line="240" w:lineRule="auto"/>
        <w:ind w:left="0"/>
        <w:rPr>
          <w:rFonts w:ascii="Times New Roman" w:hAnsi="Times New Roman" w:cs="Times New Roman"/>
          <w:sz w:val="12"/>
          <w:szCs w:val="12"/>
        </w:rPr>
      </w:pPr>
      <w:r>
        <w:rPr>
          <w:rFonts w:ascii="Times New Roman" w:hAnsi="Times New Roman" w:cs="Times New Roman"/>
          <w:noProof/>
          <w:sz w:val="12"/>
          <w:szCs w:val="12"/>
        </w:rPr>
        <w:drawing>
          <wp:inline distT="0" distB="0" distL="0" distR="0" wp14:anchorId="3F444524" wp14:editId="045B5C24">
            <wp:extent cx="2822027" cy="2963545"/>
            <wp:effectExtent l="0" t="0" r="16510" b="825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7642F9">
        <w:rPr>
          <w:rFonts w:ascii="Times New Roman" w:hAnsi="Times New Roman" w:cs="Times New Roman"/>
          <w:noProof/>
          <w:sz w:val="12"/>
          <w:szCs w:val="12"/>
        </w:rPr>
        <w:drawing>
          <wp:inline distT="0" distB="0" distL="0" distR="0" wp14:anchorId="716861A1" wp14:editId="35EF4544">
            <wp:extent cx="3089910" cy="2963918"/>
            <wp:effectExtent l="0" t="0" r="15240" b="8255"/>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4445453" w14:textId="1EBE972A" w:rsidR="00550EAB" w:rsidRPr="00550EAB" w:rsidRDefault="00550EAB" w:rsidP="00550EAB">
      <w:pPr>
        <w:pStyle w:val="ad"/>
        <w:spacing w:after="0" w:line="240" w:lineRule="auto"/>
        <w:ind w:left="0"/>
        <w:jc w:val="center"/>
        <w:rPr>
          <w:rFonts w:ascii="Times New Roman" w:hAnsi="Times New Roman" w:cs="Times New Roman"/>
          <w:sz w:val="28"/>
          <w:szCs w:val="28"/>
        </w:rPr>
      </w:pPr>
      <w:r w:rsidRPr="00550EAB">
        <w:rPr>
          <w:rFonts w:ascii="Times New Roman" w:hAnsi="Times New Roman" w:cs="Times New Roman"/>
          <w:sz w:val="28"/>
          <w:szCs w:val="28"/>
        </w:rPr>
        <w:t>Диаграмма 1</w:t>
      </w:r>
      <w:r>
        <w:rPr>
          <w:rFonts w:ascii="Times New Roman" w:hAnsi="Times New Roman" w:cs="Times New Roman"/>
          <w:sz w:val="28"/>
          <w:szCs w:val="28"/>
        </w:rPr>
        <w:t xml:space="preserve"> –</w:t>
      </w:r>
      <w:r w:rsidRPr="00550EAB">
        <w:rPr>
          <w:rFonts w:ascii="Times New Roman" w:hAnsi="Times New Roman" w:cs="Times New Roman"/>
          <w:sz w:val="28"/>
          <w:szCs w:val="28"/>
        </w:rPr>
        <w:t xml:space="preserve"> Количество ССП в разрезе юридических форм, ед.</w:t>
      </w:r>
    </w:p>
    <w:p w14:paraId="654D35F4" w14:textId="77777777" w:rsidR="00550EAB" w:rsidRPr="00033277" w:rsidRDefault="00550EAB" w:rsidP="00550EAB">
      <w:pPr>
        <w:pStyle w:val="ad"/>
        <w:spacing w:after="0" w:line="240" w:lineRule="auto"/>
        <w:ind w:left="0"/>
        <w:jc w:val="center"/>
        <w:rPr>
          <w:rFonts w:ascii="Times New Roman" w:hAnsi="Times New Roman" w:cs="Times New Roman"/>
          <w:sz w:val="28"/>
          <w:szCs w:val="28"/>
        </w:rPr>
      </w:pPr>
    </w:p>
    <w:p w14:paraId="40C90576" w14:textId="7FF54DB4" w:rsidR="00550EAB" w:rsidRPr="00550EAB" w:rsidRDefault="00550EAB" w:rsidP="00550EAB">
      <w:pPr>
        <w:pStyle w:val="ad"/>
        <w:spacing w:after="0" w:line="240" w:lineRule="auto"/>
        <w:ind w:left="0"/>
        <w:jc w:val="both"/>
        <w:rPr>
          <w:rFonts w:ascii="Times New Roman" w:hAnsi="Times New Roman" w:cs="Times New Roman"/>
          <w:sz w:val="28"/>
          <w:szCs w:val="28"/>
        </w:rPr>
      </w:pPr>
      <w:r w:rsidRPr="00550EAB">
        <w:rPr>
          <w:rFonts w:ascii="Times New Roman" w:hAnsi="Times New Roman" w:cs="Times New Roman"/>
          <w:sz w:val="28"/>
          <w:szCs w:val="28"/>
        </w:rPr>
        <w:t>Примечание - составлено автором на основании источник</w:t>
      </w:r>
      <w:r w:rsidR="000C5A5F">
        <w:rPr>
          <w:rFonts w:ascii="Times New Roman" w:hAnsi="Times New Roman" w:cs="Times New Roman"/>
          <w:sz w:val="28"/>
          <w:szCs w:val="28"/>
        </w:rPr>
        <w:t>ов</w:t>
      </w:r>
      <w:r w:rsidRPr="00550EAB">
        <w:rPr>
          <w:rFonts w:ascii="Times New Roman" w:hAnsi="Times New Roman" w:cs="Times New Roman"/>
          <w:sz w:val="28"/>
          <w:szCs w:val="28"/>
        </w:rPr>
        <w:t xml:space="preserve"> [1</w:t>
      </w:r>
      <w:r w:rsidR="000C5A5F">
        <w:rPr>
          <w:rFonts w:ascii="Times New Roman" w:hAnsi="Times New Roman" w:cs="Times New Roman"/>
          <w:sz w:val="28"/>
          <w:szCs w:val="28"/>
        </w:rPr>
        <w:t>14, 115</w:t>
      </w:r>
      <w:r w:rsidRPr="00550EAB">
        <w:rPr>
          <w:rFonts w:ascii="Times New Roman" w:hAnsi="Times New Roman" w:cs="Times New Roman"/>
          <w:sz w:val="28"/>
          <w:szCs w:val="28"/>
        </w:rPr>
        <w:t>]</w:t>
      </w:r>
    </w:p>
    <w:p w14:paraId="7AE365B1" w14:textId="77777777" w:rsidR="00550EAB" w:rsidRPr="00033277" w:rsidRDefault="00550EAB" w:rsidP="00550EAB">
      <w:pPr>
        <w:pStyle w:val="ad"/>
        <w:spacing w:after="0" w:line="240" w:lineRule="auto"/>
        <w:ind w:left="0" w:firstLine="709"/>
        <w:jc w:val="both"/>
        <w:rPr>
          <w:rFonts w:ascii="Times New Roman" w:hAnsi="Times New Roman" w:cs="Times New Roman"/>
          <w:sz w:val="28"/>
          <w:szCs w:val="28"/>
        </w:rPr>
      </w:pPr>
    </w:p>
    <w:p w14:paraId="00C131BD" w14:textId="7A383332" w:rsidR="00550EAB" w:rsidRDefault="00550EAB" w:rsidP="000B13DD">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региональном разрезе</w:t>
      </w:r>
      <w:r w:rsidR="000C5A5F">
        <w:rPr>
          <w:rFonts w:ascii="Times New Roman" w:hAnsi="Times New Roman" w:cs="Times New Roman"/>
          <w:sz w:val="28"/>
          <w:szCs w:val="28"/>
        </w:rPr>
        <w:t xml:space="preserve"> на конец 2022 года</w:t>
      </w:r>
      <w:r>
        <w:rPr>
          <w:rFonts w:ascii="Times New Roman" w:hAnsi="Times New Roman" w:cs="Times New Roman"/>
          <w:sz w:val="28"/>
          <w:szCs w:val="28"/>
        </w:rPr>
        <w:t xml:space="preserve"> в Реестре </w:t>
      </w:r>
      <w:r w:rsidR="000C5A5F">
        <w:rPr>
          <w:rFonts w:ascii="Times New Roman" w:hAnsi="Times New Roman" w:cs="Times New Roman"/>
          <w:sz w:val="28"/>
          <w:szCs w:val="28"/>
        </w:rPr>
        <w:t xml:space="preserve">были </w:t>
      </w:r>
      <w:r>
        <w:rPr>
          <w:rFonts w:ascii="Times New Roman" w:hAnsi="Times New Roman" w:cs="Times New Roman"/>
          <w:sz w:val="28"/>
          <w:szCs w:val="28"/>
        </w:rPr>
        <w:t>представлены ССП из 10 регионов, с наибольшим количеством ССП из Костанайской области</w:t>
      </w:r>
      <w:r w:rsidR="000C5A5F">
        <w:rPr>
          <w:rFonts w:ascii="Times New Roman" w:hAnsi="Times New Roman" w:cs="Times New Roman"/>
          <w:sz w:val="28"/>
          <w:szCs w:val="28"/>
        </w:rPr>
        <w:t xml:space="preserve">. </w:t>
      </w:r>
      <w:r>
        <w:rPr>
          <w:rFonts w:ascii="Times New Roman" w:hAnsi="Times New Roman" w:cs="Times New Roman"/>
          <w:sz w:val="28"/>
          <w:szCs w:val="28"/>
        </w:rPr>
        <w:t>Таким образом, спустя год с момента формирования первого Реестра, в нем все еще</w:t>
      </w:r>
      <w:r w:rsidR="000C5A5F">
        <w:rPr>
          <w:rFonts w:ascii="Times New Roman" w:hAnsi="Times New Roman" w:cs="Times New Roman"/>
          <w:sz w:val="28"/>
          <w:szCs w:val="28"/>
        </w:rPr>
        <w:t xml:space="preserve"> были</w:t>
      </w:r>
      <w:r>
        <w:rPr>
          <w:rFonts w:ascii="Times New Roman" w:hAnsi="Times New Roman" w:cs="Times New Roman"/>
          <w:sz w:val="28"/>
          <w:szCs w:val="28"/>
        </w:rPr>
        <w:t xml:space="preserve"> представлены лишь 50% регионов страны (10 из 20).</w:t>
      </w:r>
      <w:r w:rsidR="000C5A5F">
        <w:rPr>
          <w:rFonts w:ascii="Times New Roman" w:hAnsi="Times New Roman" w:cs="Times New Roman"/>
          <w:sz w:val="28"/>
          <w:szCs w:val="28"/>
        </w:rPr>
        <w:t xml:space="preserve"> По состоянию на март 2023 года количество представленных регионов увеличилось до 13 из 20</w:t>
      </w:r>
      <w:r w:rsidR="005A7623">
        <w:rPr>
          <w:rFonts w:ascii="Times New Roman" w:hAnsi="Times New Roman" w:cs="Times New Roman"/>
          <w:sz w:val="28"/>
          <w:szCs w:val="28"/>
        </w:rPr>
        <w:t xml:space="preserve"> </w:t>
      </w:r>
      <w:r w:rsidR="005A7623">
        <w:rPr>
          <w:rFonts w:ascii="Times New Roman" w:hAnsi="Times New Roman" w:cs="Times New Roman"/>
          <w:sz w:val="28"/>
          <w:szCs w:val="28"/>
        </w:rPr>
        <w:lastRenderedPageBreak/>
        <w:t>(65%). Таким образом, на сегодняшний день в Реестре все еще представлены не все регионы страны (Таблица 7).</w:t>
      </w:r>
    </w:p>
    <w:p w14:paraId="59110CEF" w14:textId="77777777" w:rsidR="005A7623" w:rsidRDefault="005A7623" w:rsidP="000B13DD">
      <w:pPr>
        <w:pStyle w:val="ad"/>
        <w:spacing w:after="0" w:line="240" w:lineRule="auto"/>
        <w:ind w:left="0" w:firstLine="851"/>
        <w:jc w:val="both"/>
        <w:rPr>
          <w:rFonts w:ascii="Times New Roman" w:hAnsi="Times New Roman" w:cs="Times New Roman"/>
          <w:sz w:val="28"/>
          <w:szCs w:val="28"/>
        </w:rPr>
      </w:pPr>
    </w:p>
    <w:p w14:paraId="0F697990" w14:textId="725CD0D1" w:rsidR="005A7623" w:rsidRPr="00550EAB" w:rsidRDefault="005A7623" w:rsidP="005A7623">
      <w:pPr>
        <w:pStyle w:val="ad"/>
        <w:spacing w:after="0" w:line="240" w:lineRule="auto"/>
        <w:ind w:left="0"/>
        <w:jc w:val="center"/>
        <w:rPr>
          <w:rFonts w:ascii="Times New Roman" w:hAnsi="Times New Roman" w:cs="Times New Roman"/>
          <w:sz w:val="28"/>
          <w:szCs w:val="28"/>
        </w:rPr>
      </w:pPr>
      <w:r w:rsidRPr="00550EAB">
        <w:rPr>
          <w:rFonts w:ascii="Times New Roman" w:hAnsi="Times New Roman" w:cs="Times New Roman"/>
          <w:sz w:val="28"/>
          <w:szCs w:val="28"/>
        </w:rPr>
        <w:t xml:space="preserve">Таблица </w:t>
      </w:r>
      <w:r>
        <w:rPr>
          <w:rFonts w:ascii="Times New Roman" w:hAnsi="Times New Roman" w:cs="Times New Roman"/>
          <w:sz w:val="28"/>
          <w:szCs w:val="28"/>
        </w:rPr>
        <w:t>7</w:t>
      </w:r>
      <w:r w:rsidRPr="00550EAB">
        <w:rPr>
          <w:rFonts w:ascii="Times New Roman" w:hAnsi="Times New Roman" w:cs="Times New Roman"/>
          <w:sz w:val="28"/>
          <w:szCs w:val="28"/>
        </w:rPr>
        <w:t xml:space="preserve"> – </w:t>
      </w:r>
      <w:r>
        <w:rPr>
          <w:rFonts w:ascii="Times New Roman" w:hAnsi="Times New Roman" w:cs="Times New Roman"/>
          <w:sz w:val="28"/>
          <w:szCs w:val="28"/>
        </w:rPr>
        <w:t>Количество ССП в разрезе регионов, ед.</w:t>
      </w:r>
    </w:p>
    <w:p w14:paraId="5C6938E4" w14:textId="77777777" w:rsidR="005A7623" w:rsidRPr="00550EAB" w:rsidRDefault="005A7623" w:rsidP="005A7623">
      <w:pPr>
        <w:pStyle w:val="ad"/>
        <w:spacing w:after="0" w:line="240" w:lineRule="auto"/>
        <w:ind w:left="0"/>
        <w:jc w:val="center"/>
        <w:rPr>
          <w:rFonts w:ascii="Times New Roman" w:hAnsi="Times New Roman" w:cs="Times New Roman"/>
          <w:b/>
          <w:bCs/>
          <w:sz w:val="28"/>
          <w:szCs w:val="28"/>
        </w:rPr>
      </w:pPr>
    </w:p>
    <w:tbl>
      <w:tblPr>
        <w:tblStyle w:val="ae"/>
        <w:tblW w:w="0" w:type="auto"/>
        <w:tblLook w:val="04A0" w:firstRow="1" w:lastRow="0" w:firstColumn="1" w:lastColumn="0" w:noHBand="0" w:noVBand="1"/>
      </w:tblPr>
      <w:tblGrid>
        <w:gridCol w:w="4248"/>
        <w:gridCol w:w="2693"/>
        <w:gridCol w:w="2687"/>
      </w:tblGrid>
      <w:tr w:rsidR="005A7623" w:rsidRPr="00094E30" w14:paraId="19F3FCE1" w14:textId="77777777" w:rsidTr="005E68E2">
        <w:tc>
          <w:tcPr>
            <w:tcW w:w="4248" w:type="dxa"/>
          </w:tcPr>
          <w:p w14:paraId="4BB869C7" w14:textId="40462259" w:rsidR="005A7623" w:rsidRDefault="005A7623" w:rsidP="00CE45F3">
            <w:pPr>
              <w:pStyle w:val="ad"/>
              <w:ind w:left="0"/>
              <w:jc w:val="center"/>
              <w:rPr>
                <w:rFonts w:ascii="Times New Roman" w:hAnsi="Times New Roman" w:cs="Times New Roman"/>
                <w:b/>
                <w:bCs/>
                <w:sz w:val="28"/>
                <w:szCs w:val="28"/>
              </w:rPr>
            </w:pPr>
            <w:r>
              <w:rPr>
                <w:rFonts w:ascii="Times New Roman" w:hAnsi="Times New Roman" w:cs="Times New Roman"/>
                <w:b/>
                <w:bCs/>
                <w:sz w:val="28"/>
                <w:szCs w:val="28"/>
              </w:rPr>
              <w:t>Регион</w:t>
            </w:r>
          </w:p>
          <w:p w14:paraId="7CBEE728" w14:textId="77777777" w:rsidR="005A7623" w:rsidRPr="00094E30" w:rsidRDefault="005A7623" w:rsidP="00CE45F3">
            <w:pPr>
              <w:pStyle w:val="ad"/>
              <w:ind w:left="0"/>
              <w:jc w:val="center"/>
              <w:rPr>
                <w:rFonts w:ascii="Times New Roman" w:hAnsi="Times New Roman" w:cs="Times New Roman"/>
                <w:b/>
                <w:bCs/>
                <w:sz w:val="28"/>
                <w:szCs w:val="28"/>
              </w:rPr>
            </w:pPr>
          </w:p>
        </w:tc>
        <w:tc>
          <w:tcPr>
            <w:tcW w:w="2693" w:type="dxa"/>
          </w:tcPr>
          <w:p w14:paraId="42B6F100" w14:textId="5DBD2805" w:rsidR="005A7623" w:rsidRPr="00094E30" w:rsidRDefault="005A7623" w:rsidP="00CE45F3">
            <w:pPr>
              <w:pStyle w:val="ad"/>
              <w:ind w:left="0"/>
              <w:jc w:val="center"/>
              <w:rPr>
                <w:rFonts w:ascii="Times New Roman" w:hAnsi="Times New Roman" w:cs="Times New Roman"/>
                <w:b/>
                <w:bCs/>
                <w:sz w:val="28"/>
                <w:szCs w:val="28"/>
              </w:rPr>
            </w:pPr>
            <w:r>
              <w:rPr>
                <w:rFonts w:ascii="Times New Roman" w:hAnsi="Times New Roman" w:cs="Times New Roman"/>
                <w:b/>
                <w:bCs/>
                <w:sz w:val="28"/>
                <w:szCs w:val="28"/>
              </w:rPr>
              <w:t>Количество ССП в 2022 году</w:t>
            </w:r>
          </w:p>
        </w:tc>
        <w:tc>
          <w:tcPr>
            <w:tcW w:w="2687" w:type="dxa"/>
          </w:tcPr>
          <w:p w14:paraId="7F48766C" w14:textId="027542DC" w:rsidR="005A7623" w:rsidRPr="00094E30" w:rsidRDefault="005A7623" w:rsidP="00CE45F3">
            <w:pPr>
              <w:pStyle w:val="ad"/>
              <w:ind w:left="0"/>
              <w:jc w:val="center"/>
              <w:rPr>
                <w:rFonts w:ascii="Times New Roman" w:hAnsi="Times New Roman" w:cs="Times New Roman"/>
                <w:b/>
                <w:bCs/>
                <w:sz w:val="28"/>
                <w:szCs w:val="28"/>
              </w:rPr>
            </w:pPr>
            <w:r>
              <w:rPr>
                <w:rFonts w:ascii="Times New Roman" w:hAnsi="Times New Roman" w:cs="Times New Roman"/>
                <w:b/>
                <w:bCs/>
                <w:sz w:val="28"/>
                <w:szCs w:val="28"/>
              </w:rPr>
              <w:t>Количество ССП в 2023 году</w:t>
            </w:r>
          </w:p>
        </w:tc>
      </w:tr>
      <w:tr w:rsidR="005A7623" w:rsidRPr="00094E30" w14:paraId="08CEDD85" w14:textId="77777777" w:rsidTr="005E68E2">
        <w:tc>
          <w:tcPr>
            <w:tcW w:w="4248" w:type="dxa"/>
          </w:tcPr>
          <w:p w14:paraId="2A4B024E" w14:textId="0204AC67" w:rsidR="005A7623" w:rsidRPr="00094E30"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Город Астана</w:t>
            </w:r>
          </w:p>
        </w:tc>
        <w:tc>
          <w:tcPr>
            <w:tcW w:w="2693" w:type="dxa"/>
          </w:tcPr>
          <w:p w14:paraId="1AA43E7C" w14:textId="468EE5A5" w:rsidR="005A7623" w:rsidRPr="00094E30" w:rsidRDefault="005A7623" w:rsidP="005E68E2">
            <w:pPr>
              <w:pStyle w:val="ad"/>
              <w:ind w:left="-118"/>
              <w:jc w:val="center"/>
              <w:rPr>
                <w:rFonts w:ascii="Times New Roman" w:hAnsi="Times New Roman" w:cs="Times New Roman"/>
                <w:sz w:val="28"/>
                <w:szCs w:val="28"/>
              </w:rPr>
            </w:pPr>
            <w:r>
              <w:rPr>
                <w:rFonts w:ascii="Times New Roman" w:hAnsi="Times New Roman" w:cs="Times New Roman"/>
                <w:sz w:val="28"/>
                <w:szCs w:val="28"/>
              </w:rPr>
              <w:t>4</w:t>
            </w:r>
          </w:p>
        </w:tc>
        <w:tc>
          <w:tcPr>
            <w:tcW w:w="2687" w:type="dxa"/>
          </w:tcPr>
          <w:p w14:paraId="29FDCDDA" w14:textId="27203AA2" w:rsidR="005A7623" w:rsidRPr="005A7623" w:rsidRDefault="005E68E2" w:rsidP="005E68E2">
            <w:pPr>
              <w:jc w:val="center"/>
              <w:rPr>
                <w:rFonts w:ascii="Times New Roman" w:hAnsi="Times New Roman" w:cs="Times New Roman"/>
                <w:sz w:val="28"/>
                <w:szCs w:val="28"/>
              </w:rPr>
            </w:pPr>
            <w:r>
              <w:rPr>
                <w:rFonts w:ascii="Times New Roman" w:hAnsi="Times New Roman" w:cs="Times New Roman"/>
                <w:sz w:val="28"/>
                <w:szCs w:val="28"/>
              </w:rPr>
              <w:t>21</w:t>
            </w:r>
          </w:p>
        </w:tc>
      </w:tr>
      <w:tr w:rsidR="005A7623" w:rsidRPr="00094E30" w14:paraId="7A7A4BE7" w14:textId="77777777" w:rsidTr="005E68E2">
        <w:tc>
          <w:tcPr>
            <w:tcW w:w="4248" w:type="dxa"/>
          </w:tcPr>
          <w:p w14:paraId="0314E913" w14:textId="541A747B" w:rsidR="005A7623" w:rsidRPr="00094E30"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Город Алматы</w:t>
            </w:r>
          </w:p>
        </w:tc>
        <w:tc>
          <w:tcPr>
            <w:tcW w:w="2693" w:type="dxa"/>
          </w:tcPr>
          <w:p w14:paraId="543E2264" w14:textId="7E1AC64B" w:rsidR="005A7623" w:rsidRPr="00094E30" w:rsidRDefault="005E68E2" w:rsidP="005E68E2">
            <w:pPr>
              <w:pStyle w:val="ad"/>
              <w:ind w:left="-118"/>
              <w:jc w:val="center"/>
              <w:rPr>
                <w:rFonts w:ascii="Times New Roman" w:hAnsi="Times New Roman" w:cs="Times New Roman"/>
                <w:sz w:val="28"/>
                <w:szCs w:val="28"/>
              </w:rPr>
            </w:pPr>
            <w:r>
              <w:rPr>
                <w:rFonts w:ascii="Times New Roman" w:hAnsi="Times New Roman" w:cs="Times New Roman"/>
                <w:sz w:val="28"/>
                <w:szCs w:val="28"/>
              </w:rPr>
              <w:t>0</w:t>
            </w:r>
          </w:p>
        </w:tc>
        <w:tc>
          <w:tcPr>
            <w:tcW w:w="2687" w:type="dxa"/>
          </w:tcPr>
          <w:p w14:paraId="6EBA41C6" w14:textId="1A760FDA"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0</w:t>
            </w:r>
          </w:p>
        </w:tc>
      </w:tr>
      <w:tr w:rsidR="005A7623" w:rsidRPr="00094E30" w14:paraId="1A5C3C27" w14:textId="77777777" w:rsidTr="005E68E2">
        <w:tc>
          <w:tcPr>
            <w:tcW w:w="4248" w:type="dxa"/>
          </w:tcPr>
          <w:p w14:paraId="40BECA3D" w14:textId="00A613DE" w:rsidR="005A7623" w:rsidRPr="00094E30"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Город Шымкент</w:t>
            </w:r>
          </w:p>
        </w:tc>
        <w:tc>
          <w:tcPr>
            <w:tcW w:w="2693" w:type="dxa"/>
          </w:tcPr>
          <w:p w14:paraId="72616099" w14:textId="64363231" w:rsidR="005A7623" w:rsidRPr="00094E30" w:rsidRDefault="005E68E2" w:rsidP="005E68E2">
            <w:pPr>
              <w:pStyle w:val="ad"/>
              <w:tabs>
                <w:tab w:val="left" w:pos="690"/>
              </w:tabs>
              <w:ind w:left="-118"/>
              <w:jc w:val="center"/>
              <w:rPr>
                <w:rFonts w:ascii="Times New Roman" w:hAnsi="Times New Roman" w:cs="Times New Roman"/>
                <w:sz w:val="28"/>
                <w:szCs w:val="28"/>
              </w:rPr>
            </w:pPr>
            <w:r>
              <w:rPr>
                <w:rFonts w:ascii="Times New Roman" w:hAnsi="Times New Roman" w:cs="Times New Roman"/>
                <w:sz w:val="28"/>
                <w:szCs w:val="28"/>
              </w:rPr>
              <w:t>0</w:t>
            </w:r>
          </w:p>
        </w:tc>
        <w:tc>
          <w:tcPr>
            <w:tcW w:w="2687" w:type="dxa"/>
          </w:tcPr>
          <w:p w14:paraId="1CC3B0A4" w14:textId="3E4ADE1C"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0</w:t>
            </w:r>
          </w:p>
        </w:tc>
      </w:tr>
      <w:tr w:rsidR="005A7623" w:rsidRPr="00094E30" w14:paraId="5E612BCD" w14:textId="77777777" w:rsidTr="005E68E2">
        <w:tc>
          <w:tcPr>
            <w:tcW w:w="4248" w:type="dxa"/>
          </w:tcPr>
          <w:p w14:paraId="382FC97A" w14:textId="23D7BBF8" w:rsidR="005A7623"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Абайская область</w:t>
            </w:r>
          </w:p>
        </w:tc>
        <w:tc>
          <w:tcPr>
            <w:tcW w:w="2693" w:type="dxa"/>
          </w:tcPr>
          <w:p w14:paraId="1C512EE1" w14:textId="0E3060E3" w:rsidR="005A7623" w:rsidRPr="00094E30" w:rsidRDefault="005E68E2" w:rsidP="005E68E2">
            <w:pPr>
              <w:pStyle w:val="ad"/>
              <w:tabs>
                <w:tab w:val="left" w:pos="690"/>
              </w:tabs>
              <w:ind w:left="-118"/>
              <w:jc w:val="center"/>
              <w:rPr>
                <w:rFonts w:ascii="Times New Roman" w:hAnsi="Times New Roman" w:cs="Times New Roman"/>
                <w:sz w:val="28"/>
                <w:szCs w:val="28"/>
              </w:rPr>
            </w:pPr>
            <w:r>
              <w:rPr>
                <w:rFonts w:ascii="Times New Roman" w:hAnsi="Times New Roman" w:cs="Times New Roman"/>
                <w:sz w:val="28"/>
                <w:szCs w:val="28"/>
              </w:rPr>
              <w:t>0</w:t>
            </w:r>
          </w:p>
        </w:tc>
        <w:tc>
          <w:tcPr>
            <w:tcW w:w="2687" w:type="dxa"/>
          </w:tcPr>
          <w:p w14:paraId="7180343E" w14:textId="5937AFB0"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0</w:t>
            </w:r>
          </w:p>
        </w:tc>
      </w:tr>
      <w:tr w:rsidR="005A7623" w:rsidRPr="00094E30" w14:paraId="3B3D1838" w14:textId="77777777" w:rsidTr="005E68E2">
        <w:tc>
          <w:tcPr>
            <w:tcW w:w="4248" w:type="dxa"/>
          </w:tcPr>
          <w:p w14:paraId="5F7C5CF6" w14:textId="62CB921D" w:rsidR="005A7623" w:rsidRPr="00094E30"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Акмолинская область</w:t>
            </w:r>
          </w:p>
        </w:tc>
        <w:tc>
          <w:tcPr>
            <w:tcW w:w="2693" w:type="dxa"/>
          </w:tcPr>
          <w:p w14:paraId="41073D6E" w14:textId="13196DD9" w:rsidR="005A7623" w:rsidRPr="00094E30" w:rsidRDefault="005E68E2" w:rsidP="005E68E2">
            <w:pPr>
              <w:pStyle w:val="ad"/>
              <w:ind w:left="-118"/>
              <w:jc w:val="center"/>
              <w:rPr>
                <w:rFonts w:ascii="Times New Roman" w:hAnsi="Times New Roman" w:cs="Times New Roman"/>
                <w:sz w:val="28"/>
                <w:szCs w:val="28"/>
              </w:rPr>
            </w:pPr>
            <w:r>
              <w:rPr>
                <w:rFonts w:ascii="Times New Roman" w:hAnsi="Times New Roman" w:cs="Times New Roman"/>
                <w:sz w:val="28"/>
                <w:szCs w:val="28"/>
              </w:rPr>
              <w:t>0</w:t>
            </w:r>
          </w:p>
        </w:tc>
        <w:tc>
          <w:tcPr>
            <w:tcW w:w="2687" w:type="dxa"/>
          </w:tcPr>
          <w:p w14:paraId="4DCC8CA9" w14:textId="485BD2C5" w:rsidR="005A7623" w:rsidRPr="005A7623" w:rsidRDefault="005E68E2" w:rsidP="005E68E2">
            <w:pPr>
              <w:jc w:val="center"/>
              <w:rPr>
                <w:rFonts w:ascii="Times New Roman" w:hAnsi="Times New Roman" w:cs="Times New Roman"/>
                <w:sz w:val="28"/>
                <w:szCs w:val="28"/>
              </w:rPr>
            </w:pPr>
            <w:r>
              <w:rPr>
                <w:rFonts w:ascii="Times New Roman" w:hAnsi="Times New Roman" w:cs="Times New Roman"/>
                <w:sz w:val="28"/>
                <w:szCs w:val="28"/>
              </w:rPr>
              <w:t>1</w:t>
            </w:r>
          </w:p>
        </w:tc>
      </w:tr>
      <w:tr w:rsidR="005A7623" w:rsidRPr="00094E30" w14:paraId="1F083E7C" w14:textId="77777777" w:rsidTr="005E68E2">
        <w:tc>
          <w:tcPr>
            <w:tcW w:w="4248" w:type="dxa"/>
          </w:tcPr>
          <w:p w14:paraId="31D6FA9B" w14:textId="6DDDECC0" w:rsidR="005A7623" w:rsidRPr="00094E30"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Актюбинская область</w:t>
            </w:r>
          </w:p>
        </w:tc>
        <w:tc>
          <w:tcPr>
            <w:tcW w:w="2693" w:type="dxa"/>
          </w:tcPr>
          <w:p w14:paraId="1F58D31E" w14:textId="5197DF52" w:rsidR="005A7623" w:rsidRPr="00094E30" w:rsidRDefault="005E68E2" w:rsidP="005E68E2">
            <w:pPr>
              <w:pStyle w:val="ad"/>
              <w:ind w:left="-118"/>
              <w:jc w:val="center"/>
              <w:rPr>
                <w:rFonts w:ascii="Times New Roman" w:hAnsi="Times New Roman" w:cs="Times New Roman"/>
                <w:sz w:val="28"/>
                <w:szCs w:val="28"/>
              </w:rPr>
            </w:pPr>
            <w:r>
              <w:rPr>
                <w:rFonts w:ascii="Times New Roman" w:hAnsi="Times New Roman" w:cs="Times New Roman"/>
                <w:sz w:val="28"/>
                <w:szCs w:val="28"/>
              </w:rPr>
              <w:t>3</w:t>
            </w:r>
          </w:p>
        </w:tc>
        <w:tc>
          <w:tcPr>
            <w:tcW w:w="2687" w:type="dxa"/>
          </w:tcPr>
          <w:p w14:paraId="2DA7F254" w14:textId="0D915760"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10</w:t>
            </w:r>
          </w:p>
        </w:tc>
      </w:tr>
      <w:tr w:rsidR="005A7623" w:rsidRPr="00094E30" w14:paraId="66521978" w14:textId="77777777" w:rsidTr="005E68E2">
        <w:tc>
          <w:tcPr>
            <w:tcW w:w="4248" w:type="dxa"/>
          </w:tcPr>
          <w:p w14:paraId="5CB5A4C2" w14:textId="4AC254C2" w:rsidR="005A7623"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Алматинская область</w:t>
            </w:r>
          </w:p>
        </w:tc>
        <w:tc>
          <w:tcPr>
            <w:tcW w:w="2693" w:type="dxa"/>
          </w:tcPr>
          <w:p w14:paraId="3F7E8051" w14:textId="03C11413" w:rsidR="005A7623" w:rsidRPr="00094E30" w:rsidRDefault="005E68E2" w:rsidP="005E68E2">
            <w:pPr>
              <w:pStyle w:val="ad"/>
              <w:ind w:left="-118"/>
              <w:jc w:val="center"/>
              <w:rPr>
                <w:rFonts w:ascii="Times New Roman" w:hAnsi="Times New Roman" w:cs="Times New Roman"/>
                <w:sz w:val="28"/>
                <w:szCs w:val="28"/>
              </w:rPr>
            </w:pPr>
            <w:r>
              <w:rPr>
                <w:rFonts w:ascii="Times New Roman" w:hAnsi="Times New Roman" w:cs="Times New Roman"/>
                <w:sz w:val="28"/>
                <w:szCs w:val="28"/>
              </w:rPr>
              <w:t>0</w:t>
            </w:r>
          </w:p>
        </w:tc>
        <w:tc>
          <w:tcPr>
            <w:tcW w:w="2687" w:type="dxa"/>
          </w:tcPr>
          <w:p w14:paraId="730D7518" w14:textId="1BD1C3B6"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0</w:t>
            </w:r>
          </w:p>
        </w:tc>
      </w:tr>
      <w:tr w:rsidR="005A7623" w:rsidRPr="00094E30" w14:paraId="31A7BABA" w14:textId="77777777" w:rsidTr="005E68E2">
        <w:tc>
          <w:tcPr>
            <w:tcW w:w="4248" w:type="dxa"/>
          </w:tcPr>
          <w:p w14:paraId="1A51D6D8" w14:textId="01EE7EBE" w:rsidR="005A7623" w:rsidRPr="00094E30"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Атырауская область</w:t>
            </w:r>
          </w:p>
        </w:tc>
        <w:tc>
          <w:tcPr>
            <w:tcW w:w="2693" w:type="dxa"/>
          </w:tcPr>
          <w:p w14:paraId="50ABCDFF" w14:textId="4A5F1D30" w:rsidR="005A7623" w:rsidRPr="00094E30" w:rsidRDefault="005E68E2" w:rsidP="005E68E2">
            <w:pPr>
              <w:pStyle w:val="ad"/>
              <w:tabs>
                <w:tab w:val="left" w:pos="690"/>
              </w:tabs>
              <w:ind w:left="-118"/>
              <w:jc w:val="center"/>
              <w:rPr>
                <w:rFonts w:ascii="Times New Roman" w:hAnsi="Times New Roman" w:cs="Times New Roman"/>
                <w:sz w:val="28"/>
                <w:szCs w:val="28"/>
              </w:rPr>
            </w:pPr>
            <w:r>
              <w:rPr>
                <w:rFonts w:ascii="Times New Roman" w:hAnsi="Times New Roman" w:cs="Times New Roman"/>
                <w:sz w:val="28"/>
                <w:szCs w:val="28"/>
              </w:rPr>
              <w:t>1</w:t>
            </w:r>
          </w:p>
        </w:tc>
        <w:tc>
          <w:tcPr>
            <w:tcW w:w="2687" w:type="dxa"/>
          </w:tcPr>
          <w:p w14:paraId="6A0A8BF2" w14:textId="594DDBAE"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2</w:t>
            </w:r>
          </w:p>
        </w:tc>
      </w:tr>
      <w:tr w:rsidR="005A7623" w:rsidRPr="00094E30" w14:paraId="062D72DE" w14:textId="77777777" w:rsidTr="005E68E2">
        <w:tc>
          <w:tcPr>
            <w:tcW w:w="4248" w:type="dxa"/>
          </w:tcPr>
          <w:p w14:paraId="0AB3360F" w14:textId="5E54A9CE" w:rsidR="005A7623" w:rsidRPr="00094E30"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Восточно-Казахстанская область</w:t>
            </w:r>
          </w:p>
        </w:tc>
        <w:tc>
          <w:tcPr>
            <w:tcW w:w="2693" w:type="dxa"/>
          </w:tcPr>
          <w:p w14:paraId="182D91AD" w14:textId="3DEF9075" w:rsidR="005A7623" w:rsidRPr="00094E30" w:rsidRDefault="005E68E2" w:rsidP="005E68E2">
            <w:pPr>
              <w:pStyle w:val="ad"/>
              <w:ind w:left="-118"/>
              <w:jc w:val="center"/>
              <w:rPr>
                <w:rFonts w:ascii="Times New Roman" w:hAnsi="Times New Roman" w:cs="Times New Roman"/>
                <w:sz w:val="28"/>
                <w:szCs w:val="28"/>
              </w:rPr>
            </w:pPr>
            <w:r>
              <w:rPr>
                <w:rFonts w:ascii="Times New Roman" w:hAnsi="Times New Roman" w:cs="Times New Roman"/>
                <w:sz w:val="28"/>
                <w:szCs w:val="28"/>
              </w:rPr>
              <w:t>2</w:t>
            </w:r>
          </w:p>
        </w:tc>
        <w:tc>
          <w:tcPr>
            <w:tcW w:w="2687" w:type="dxa"/>
          </w:tcPr>
          <w:p w14:paraId="273A647A" w14:textId="1AF195C1" w:rsidR="005A7623" w:rsidRPr="005A7623" w:rsidRDefault="005E68E2" w:rsidP="005E68E2">
            <w:pPr>
              <w:jc w:val="center"/>
              <w:rPr>
                <w:rFonts w:ascii="Times New Roman" w:hAnsi="Times New Roman" w:cs="Times New Roman"/>
                <w:sz w:val="28"/>
                <w:szCs w:val="28"/>
              </w:rPr>
            </w:pPr>
            <w:r>
              <w:rPr>
                <w:rFonts w:ascii="Times New Roman" w:hAnsi="Times New Roman" w:cs="Times New Roman"/>
                <w:sz w:val="28"/>
                <w:szCs w:val="28"/>
              </w:rPr>
              <w:t>4</w:t>
            </w:r>
          </w:p>
        </w:tc>
      </w:tr>
      <w:tr w:rsidR="005A7623" w:rsidRPr="00094E30" w14:paraId="03F740F0" w14:textId="77777777" w:rsidTr="005E68E2">
        <w:tc>
          <w:tcPr>
            <w:tcW w:w="4248" w:type="dxa"/>
          </w:tcPr>
          <w:p w14:paraId="189C5A42" w14:textId="6866690C" w:rsidR="005A7623" w:rsidRPr="00094E30"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Жамбылская область</w:t>
            </w:r>
          </w:p>
        </w:tc>
        <w:tc>
          <w:tcPr>
            <w:tcW w:w="2693" w:type="dxa"/>
          </w:tcPr>
          <w:p w14:paraId="413F64E0" w14:textId="212BDF4B" w:rsidR="005A7623" w:rsidRPr="00094E30" w:rsidRDefault="005E68E2" w:rsidP="005E68E2">
            <w:pPr>
              <w:pStyle w:val="ad"/>
              <w:ind w:left="-118"/>
              <w:jc w:val="center"/>
              <w:rPr>
                <w:rFonts w:ascii="Times New Roman" w:hAnsi="Times New Roman" w:cs="Times New Roman"/>
                <w:sz w:val="28"/>
                <w:szCs w:val="28"/>
              </w:rPr>
            </w:pPr>
            <w:r>
              <w:rPr>
                <w:rFonts w:ascii="Times New Roman" w:hAnsi="Times New Roman" w:cs="Times New Roman"/>
                <w:sz w:val="28"/>
                <w:szCs w:val="28"/>
              </w:rPr>
              <w:t>0</w:t>
            </w:r>
          </w:p>
        </w:tc>
        <w:tc>
          <w:tcPr>
            <w:tcW w:w="2687" w:type="dxa"/>
          </w:tcPr>
          <w:p w14:paraId="380DC97B" w14:textId="4BC54567"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1</w:t>
            </w:r>
          </w:p>
        </w:tc>
      </w:tr>
      <w:tr w:rsidR="005A7623" w:rsidRPr="00094E30" w14:paraId="079E2D1C" w14:textId="77777777" w:rsidTr="005E68E2">
        <w:tc>
          <w:tcPr>
            <w:tcW w:w="4248" w:type="dxa"/>
          </w:tcPr>
          <w:p w14:paraId="3F82F514" w14:textId="672E6AF4" w:rsidR="005A7623" w:rsidRPr="00094E30"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Жетысуская область</w:t>
            </w:r>
          </w:p>
        </w:tc>
        <w:tc>
          <w:tcPr>
            <w:tcW w:w="2693" w:type="dxa"/>
          </w:tcPr>
          <w:p w14:paraId="1E00DB75" w14:textId="2A85A010" w:rsidR="005A7623" w:rsidRPr="00094E30" w:rsidRDefault="005E68E2" w:rsidP="005E68E2">
            <w:pPr>
              <w:pStyle w:val="ad"/>
              <w:tabs>
                <w:tab w:val="left" w:pos="690"/>
              </w:tabs>
              <w:ind w:left="-118"/>
              <w:jc w:val="center"/>
              <w:rPr>
                <w:rFonts w:ascii="Times New Roman" w:hAnsi="Times New Roman" w:cs="Times New Roman"/>
                <w:sz w:val="28"/>
                <w:szCs w:val="28"/>
              </w:rPr>
            </w:pPr>
            <w:r>
              <w:rPr>
                <w:rFonts w:ascii="Times New Roman" w:hAnsi="Times New Roman" w:cs="Times New Roman"/>
                <w:sz w:val="28"/>
                <w:szCs w:val="28"/>
              </w:rPr>
              <w:t>0</w:t>
            </w:r>
          </w:p>
        </w:tc>
        <w:tc>
          <w:tcPr>
            <w:tcW w:w="2687" w:type="dxa"/>
          </w:tcPr>
          <w:p w14:paraId="21EFCD28" w14:textId="6A045FE0"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0</w:t>
            </w:r>
          </w:p>
        </w:tc>
      </w:tr>
      <w:tr w:rsidR="005A7623" w:rsidRPr="00094E30" w14:paraId="1E791287" w14:textId="77777777" w:rsidTr="005E68E2">
        <w:tc>
          <w:tcPr>
            <w:tcW w:w="4248" w:type="dxa"/>
          </w:tcPr>
          <w:p w14:paraId="40391017" w14:textId="70EBBAD0" w:rsidR="005A7623" w:rsidRPr="00094E30"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Западно-Казахстанская область</w:t>
            </w:r>
          </w:p>
        </w:tc>
        <w:tc>
          <w:tcPr>
            <w:tcW w:w="2693" w:type="dxa"/>
          </w:tcPr>
          <w:p w14:paraId="75BAB063" w14:textId="635A4B32" w:rsidR="005A7623" w:rsidRPr="00094E30" w:rsidRDefault="005E68E2" w:rsidP="005E68E2">
            <w:pPr>
              <w:pStyle w:val="ad"/>
              <w:ind w:left="-118"/>
              <w:jc w:val="center"/>
              <w:rPr>
                <w:rFonts w:ascii="Times New Roman" w:hAnsi="Times New Roman" w:cs="Times New Roman"/>
                <w:sz w:val="28"/>
                <w:szCs w:val="28"/>
              </w:rPr>
            </w:pPr>
            <w:r>
              <w:rPr>
                <w:rFonts w:ascii="Times New Roman" w:hAnsi="Times New Roman" w:cs="Times New Roman"/>
                <w:sz w:val="28"/>
                <w:szCs w:val="28"/>
              </w:rPr>
              <w:t>3</w:t>
            </w:r>
          </w:p>
        </w:tc>
        <w:tc>
          <w:tcPr>
            <w:tcW w:w="2687" w:type="dxa"/>
          </w:tcPr>
          <w:p w14:paraId="36EC334E" w14:textId="39C12A7F" w:rsidR="005A7623" w:rsidRPr="005A7623" w:rsidRDefault="005E68E2" w:rsidP="005E68E2">
            <w:pPr>
              <w:jc w:val="center"/>
              <w:rPr>
                <w:rFonts w:ascii="Times New Roman" w:hAnsi="Times New Roman" w:cs="Times New Roman"/>
                <w:sz w:val="28"/>
                <w:szCs w:val="28"/>
              </w:rPr>
            </w:pPr>
            <w:r>
              <w:rPr>
                <w:rFonts w:ascii="Times New Roman" w:hAnsi="Times New Roman" w:cs="Times New Roman"/>
                <w:sz w:val="28"/>
                <w:szCs w:val="28"/>
              </w:rPr>
              <w:t>18</w:t>
            </w:r>
          </w:p>
        </w:tc>
      </w:tr>
      <w:tr w:rsidR="005A7623" w:rsidRPr="00094E30" w14:paraId="48C5A1B7" w14:textId="77777777" w:rsidTr="005E68E2">
        <w:tc>
          <w:tcPr>
            <w:tcW w:w="4248" w:type="dxa"/>
          </w:tcPr>
          <w:p w14:paraId="25C87AB2" w14:textId="25564069" w:rsidR="005A7623" w:rsidRPr="00094E30"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Карагандинская область</w:t>
            </w:r>
          </w:p>
        </w:tc>
        <w:tc>
          <w:tcPr>
            <w:tcW w:w="2693" w:type="dxa"/>
          </w:tcPr>
          <w:p w14:paraId="2CD49BFB" w14:textId="1A039EA6" w:rsidR="005A7623" w:rsidRPr="00094E30" w:rsidRDefault="005E68E2" w:rsidP="005E68E2">
            <w:pPr>
              <w:pStyle w:val="ad"/>
              <w:ind w:left="-118"/>
              <w:jc w:val="center"/>
              <w:rPr>
                <w:rFonts w:ascii="Times New Roman" w:hAnsi="Times New Roman" w:cs="Times New Roman"/>
                <w:sz w:val="28"/>
                <w:szCs w:val="28"/>
              </w:rPr>
            </w:pPr>
            <w:r>
              <w:rPr>
                <w:rFonts w:ascii="Times New Roman" w:hAnsi="Times New Roman" w:cs="Times New Roman"/>
                <w:sz w:val="28"/>
                <w:szCs w:val="28"/>
              </w:rPr>
              <w:t>2</w:t>
            </w:r>
          </w:p>
        </w:tc>
        <w:tc>
          <w:tcPr>
            <w:tcW w:w="2687" w:type="dxa"/>
          </w:tcPr>
          <w:p w14:paraId="7370C86B" w14:textId="42880E19"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0</w:t>
            </w:r>
          </w:p>
        </w:tc>
      </w:tr>
      <w:tr w:rsidR="005A7623" w:rsidRPr="00094E30" w14:paraId="4C31340A" w14:textId="77777777" w:rsidTr="005E68E2">
        <w:tc>
          <w:tcPr>
            <w:tcW w:w="4248" w:type="dxa"/>
          </w:tcPr>
          <w:p w14:paraId="0952C81B" w14:textId="0EB811C8" w:rsidR="005A7623"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Костанайская область</w:t>
            </w:r>
          </w:p>
        </w:tc>
        <w:tc>
          <w:tcPr>
            <w:tcW w:w="2693" w:type="dxa"/>
          </w:tcPr>
          <w:p w14:paraId="47D373B9" w14:textId="17EA05D9" w:rsidR="005A7623" w:rsidRPr="00094E30" w:rsidRDefault="005E68E2" w:rsidP="005E68E2">
            <w:pPr>
              <w:pStyle w:val="ad"/>
              <w:ind w:left="-118"/>
              <w:jc w:val="center"/>
              <w:rPr>
                <w:rFonts w:ascii="Times New Roman" w:hAnsi="Times New Roman" w:cs="Times New Roman"/>
                <w:sz w:val="28"/>
                <w:szCs w:val="28"/>
              </w:rPr>
            </w:pPr>
            <w:r>
              <w:rPr>
                <w:rFonts w:ascii="Times New Roman" w:hAnsi="Times New Roman" w:cs="Times New Roman"/>
                <w:sz w:val="28"/>
                <w:szCs w:val="28"/>
              </w:rPr>
              <w:t>5</w:t>
            </w:r>
          </w:p>
        </w:tc>
        <w:tc>
          <w:tcPr>
            <w:tcW w:w="2687" w:type="dxa"/>
          </w:tcPr>
          <w:p w14:paraId="160B57BA" w14:textId="067D9618"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13</w:t>
            </w:r>
          </w:p>
        </w:tc>
      </w:tr>
      <w:tr w:rsidR="005A7623" w:rsidRPr="00094E30" w14:paraId="42E8980A" w14:textId="77777777" w:rsidTr="005E68E2">
        <w:tc>
          <w:tcPr>
            <w:tcW w:w="4248" w:type="dxa"/>
          </w:tcPr>
          <w:p w14:paraId="60D9B23C" w14:textId="0F34D9CF" w:rsidR="005A7623" w:rsidRPr="00094E30"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Кызылординская область</w:t>
            </w:r>
          </w:p>
        </w:tc>
        <w:tc>
          <w:tcPr>
            <w:tcW w:w="2693" w:type="dxa"/>
          </w:tcPr>
          <w:p w14:paraId="2BB2F284" w14:textId="2B21F12D" w:rsidR="005A7623" w:rsidRPr="00094E30" w:rsidRDefault="005E68E2" w:rsidP="005E68E2">
            <w:pPr>
              <w:pStyle w:val="ad"/>
              <w:tabs>
                <w:tab w:val="left" w:pos="690"/>
              </w:tabs>
              <w:ind w:left="-118"/>
              <w:jc w:val="center"/>
              <w:rPr>
                <w:rFonts w:ascii="Times New Roman" w:hAnsi="Times New Roman" w:cs="Times New Roman"/>
                <w:sz w:val="28"/>
                <w:szCs w:val="28"/>
              </w:rPr>
            </w:pPr>
            <w:r>
              <w:rPr>
                <w:rFonts w:ascii="Times New Roman" w:hAnsi="Times New Roman" w:cs="Times New Roman"/>
                <w:sz w:val="28"/>
                <w:szCs w:val="28"/>
              </w:rPr>
              <w:t>1</w:t>
            </w:r>
          </w:p>
        </w:tc>
        <w:tc>
          <w:tcPr>
            <w:tcW w:w="2687" w:type="dxa"/>
          </w:tcPr>
          <w:p w14:paraId="0B0E6941" w14:textId="1AF3C45A"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2</w:t>
            </w:r>
          </w:p>
        </w:tc>
      </w:tr>
      <w:tr w:rsidR="005A7623" w:rsidRPr="00094E30" w14:paraId="67CA7434" w14:textId="77777777" w:rsidTr="005E68E2">
        <w:tc>
          <w:tcPr>
            <w:tcW w:w="4248" w:type="dxa"/>
          </w:tcPr>
          <w:p w14:paraId="31ADA0F0" w14:textId="5EE706F8" w:rsidR="005A7623"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Мангистауская область</w:t>
            </w:r>
          </w:p>
        </w:tc>
        <w:tc>
          <w:tcPr>
            <w:tcW w:w="2693" w:type="dxa"/>
          </w:tcPr>
          <w:p w14:paraId="6D03ED21" w14:textId="502E1646" w:rsidR="005A7623" w:rsidRPr="00094E30" w:rsidRDefault="005E68E2" w:rsidP="005E68E2">
            <w:pPr>
              <w:pStyle w:val="ad"/>
              <w:tabs>
                <w:tab w:val="left" w:pos="690"/>
              </w:tabs>
              <w:ind w:left="-118"/>
              <w:jc w:val="center"/>
              <w:rPr>
                <w:rFonts w:ascii="Times New Roman" w:hAnsi="Times New Roman" w:cs="Times New Roman"/>
                <w:sz w:val="28"/>
                <w:szCs w:val="28"/>
              </w:rPr>
            </w:pPr>
            <w:r>
              <w:rPr>
                <w:rFonts w:ascii="Times New Roman" w:hAnsi="Times New Roman" w:cs="Times New Roman"/>
                <w:sz w:val="28"/>
                <w:szCs w:val="28"/>
              </w:rPr>
              <w:t>0</w:t>
            </w:r>
          </w:p>
        </w:tc>
        <w:tc>
          <w:tcPr>
            <w:tcW w:w="2687" w:type="dxa"/>
          </w:tcPr>
          <w:p w14:paraId="4AACF1F0" w14:textId="375EF4A9"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10</w:t>
            </w:r>
          </w:p>
        </w:tc>
      </w:tr>
      <w:tr w:rsidR="005A7623" w:rsidRPr="00094E30" w14:paraId="797F6967" w14:textId="77777777" w:rsidTr="005E68E2">
        <w:tc>
          <w:tcPr>
            <w:tcW w:w="4248" w:type="dxa"/>
          </w:tcPr>
          <w:p w14:paraId="1E6E2E28" w14:textId="1CA0967F" w:rsidR="005A7623"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Павлодарская область</w:t>
            </w:r>
          </w:p>
        </w:tc>
        <w:tc>
          <w:tcPr>
            <w:tcW w:w="2693" w:type="dxa"/>
          </w:tcPr>
          <w:p w14:paraId="03ED792B" w14:textId="07EF0A83" w:rsidR="005A7623" w:rsidRPr="00094E30" w:rsidRDefault="005E68E2" w:rsidP="005E68E2">
            <w:pPr>
              <w:pStyle w:val="ad"/>
              <w:tabs>
                <w:tab w:val="left" w:pos="690"/>
              </w:tabs>
              <w:ind w:left="-118"/>
              <w:jc w:val="center"/>
              <w:rPr>
                <w:rFonts w:ascii="Times New Roman" w:hAnsi="Times New Roman" w:cs="Times New Roman"/>
                <w:sz w:val="28"/>
                <w:szCs w:val="28"/>
              </w:rPr>
            </w:pPr>
            <w:r>
              <w:rPr>
                <w:rFonts w:ascii="Times New Roman" w:hAnsi="Times New Roman" w:cs="Times New Roman"/>
                <w:sz w:val="28"/>
                <w:szCs w:val="28"/>
              </w:rPr>
              <w:t>1</w:t>
            </w:r>
          </w:p>
        </w:tc>
        <w:tc>
          <w:tcPr>
            <w:tcW w:w="2687" w:type="dxa"/>
          </w:tcPr>
          <w:p w14:paraId="484E28C8" w14:textId="50DCCEC3"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6</w:t>
            </w:r>
          </w:p>
        </w:tc>
      </w:tr>
      <w:tr w:rsidR="005A7623" w:rsidRPr="00094E30" w14:paraId="595C0800" w14:textId="77777777" w:rsidTr="005E68E2">
        <w:tc>
          <w:tcPr>
            <w:tcW w:w="4248" w:type="dxa"/>
          </w:tcPr>
          <w:p w14:paraId="03AA24F1" w14:textId="230F0419" w:rsidR="005A7623"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Северо-Казахстанская область</w:t>
            </w:r>
          </w:p>
        </w:tc>
        <w:tc>
          <w:tcPr>
            <w:tcW w:w="2693" w:type="dxa"/>
          </w:tcPr>
          <w:p w14:paraId="3157F19E" w14:textId="7872EB4C" w:rsidR="005A7623" w:rsidRPr="00094E30" w:rsidRDefault="005E68E2" w:rsidP="005E68E2">
            <w:pPr>
              <w:pStyle w:val="ad"/>
              <w:tabs>
                <w:tab w:val="left" w:pos="690"/>
              </w:tabs>
              <w:ind w:left="-118"/>
              <w:jc w:val="center"/>
              <w:rPr>
                <w:rFonts w:ascii="Times New Roman" w:hAnsi="Times New Roman" w:cs="Times New Roman"/>
                <w:sz w:val="28"/>
                <w:szCs w:val="28"/>
              </w:rPr>
            </w:pPr>
            <w:r>
              <w:rPr>
                <w:rFonts w:ascii="Times New Roman" w:hAnsi="Times New Roman" w:cs="Times New Roman"/>
                <w:sz w:val="28"/>
                <w:szCs w:val="28"/>
              </w:rPr>
              <w:t>3</w:t>
            </w:r>
          </w:p>
        </w:tc>
        <w:tc>
          <w:tcPr>
            <w:tcW w:w="2687" w:type="dxa"/>
          </w:tcPr>
          <w:p w14:paraId="15DCF97E" w14:textId="41F4E0BD"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4</w:t>
            </w:r>
          </w:p>
        </w:tc>
      </w:tr>
      <w:tr w:rsidR="005A7623" w:rsidRPr="00094E30" w14:paraId="2C1AA07E" w14:textId="77777777" w:rsidTr="005E68E2">
        <w:tc>
          <w:tcPr>
            <w:tcW w:w="4248" w:type="dxa"/>
          </w:tcPr>
          <w:p w14:paraId="2D7B2ED4" w14:textId="756049C7" w:rsidR="005A7623"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Туркестанская область</w:t>
            </w:r>
          </w:p>
        </w:tc>
        <w:tc>
          <w:tcPr>
            <w:tcW w:w="2693" w:type="dxa"/>
          </w:tcPr>
          <w:p w14:paraId="69C05048" w14:textId="6BB9CD26" w:rsidR="005A7623" w:rsidRPr="00094E30" w:rsidRDefault="005E68E2" w:rsidP="005E68E2">
            <w:pPr>
              <w:pStyle w:val="ad"/>
              <w:tabs>
                <w:tab w:val="left" w:pos="690"/>
              </w:tabs>
              <w:ind w:left="-118"/>
              <w:jc w:val="center"/>
              <w:rPr>
                <w:rFonts w:ascii="Times New Roman" w:hAnsi="Times New Roman" w:cs="Times New Roman"/>
                <w:sz w:val="28"/>
                <w:szCs w:val="28"/>
              </w:rPr>
            </w:pPr>
            <w:r>
              <w:rPr>
                <w:rFonts w:ascii="Times New Roman" w:hAnsi="Times New Roman" w:cs="Times New Roman"/>
                <w:sz w:val="28"/>
                <w:szCs w:val="28"/>
              </w:rPr>
              <w:t>0</w:t>
            </w:r>
          </w:p>
        </w:tc>
        <w:tc>
          <w:tcPr>
            <w:tcW w:w="2687" w:type="dxa"/>
          </w:tcPr>
          <w:p w14:paraId="11D4CF1F" w14:textId="6A5E7A97"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4</w:t>
            </w:r>
          </w:p>
        </w:tc>
      </w:tr>
      <w:tr w:rsidR="005A7623" w:rsidRPr="00094E30" w14:paraId="7E0FE0DD" w14:textId="77777777" w:rsidTr="005E68E2">
        <w:tc>
          <w:tcPr>
            <w:tcW w:w="4248" w:type="dxa"/>
          </w:tcPr>
          <w:p w14:paraId="3FA8217F" w14:textId="348599E0" w:rsidR="005A7623" w:rsidRDefault="005A7623" w:rsidP="00CE45F3">
            <w:pPr>
              <w:pStyle w:val="ad"/>
              <w:ind w:left="0"/>
              <w:rPr>
                <w:rFonts w:ascii="Times New Roman" w:hAnsi="Times New Roman" w:cs="Times New Roman"/>
                <w:sz w:val="28"/>
                <w:szCs w:val="28"/>
              </w:rPr>
            </w:pPr>
            <w:r>
              <w:rPr>
                <w:rFonts w:ascii="Times New Roman" w:hAnsi="Times New Roman" w:cs="Times New Roman"/>
                <w:sz w:val="28"/>
                <w:szCs w:val="28"/>
              </w:rPr>
              <w:t>Улытауская область</w:t>
            </w:r>
          </w:p>
        </w:tc>
        <w:tc>
          <w:tcPr>
            <w:tcW w:w="2693" w:type="dxa"/>
          </w:tcPr>
          <w:p w14:paraId="3019E08D" w14:textId="52002576" w:rsidR="005A7623" w:rsidRPr="00094E30" w:rsidRDefault="005E68E2" w:rsidP="005E68E2">
            <w:pPr>
              <w:pStyle w:val="ad"/>
              <w:tabs>
                <w:tab w:val="left" w:pos="690"/>
              </w:tabs>
              <w:ind w:left="-118"/>
              <w:jc w:val="center"/>
              <w:rPr>
                <w:rFonts w:ascii="Times New Roman" w:hAnsi="Times New Roman" w:cs="Times New Roman"/>
                <w:sz w:val="28"/>
                <w:szCs w:val="28"/>
              </w:rPr>
            </w:pPr>
            <w:r>
              <w:rPr>
                <w:rFonts w:ascii="Times New Roman" w:hAnsi="Times New Roman" w:cs="Times New Roman"/>
                <w:sz w:val="28"/>
                <w:szCs w:val="28"/>
              </w:rPr>
              <w:t>0</w:t>
            </w:r>
          </w:p>
        </w:tc>
        <w:tc>
          <w:tcPr>
            <w:tcW w:w="2687" w:type="dxa"/>
          </w:tcPr>
          <w:p w14:paraId="6BC84BC6" w14:textId="4591DB15" w:rsidR="005A7623" w:rsidRPr="00094E30" w:rsidRDefault="005E68E2" w:rsidP="005E68E2">
            <w:pPr>
              <w:pStyle w:val="ad"/>
              <w:ind w:left="0"/>
              <w:jc w:val="center"/>
              <w:rPr>
                <w:rFonts w:ascii="Times New Roman" w:hAnsi="Times New Roman" w:cs="Times New Roman"/>
                <w:sz w:val="28"/>
                <w:szCs w:val="28"/>
              </w:rPr>
            </w:pPr>
            <w:r>
              <w:rPr>
                <w:rFonts w:ascii="Times New Roman" w:hAnsi="Times New Roman" w:cs="Times New Roman"/>
                <w:sz w:val="28"/>
                <w:szCs w:val="28"/>
              </w:rPr>
              <w:t>0</w:t>
            </w:r>
          </w:p>
        </w:tc>
      </w:tr>
      <w:tr w:rsidR="005E68E2" w:rsidRPr="005E68E2" w14:paraId="530B1592" w14:textId="77777777" w:rsidTr="005E68E2">
        <w:tc>
          <w:tcPr>
            <w:tcW w:w="4248" w:type="dxa"/>
          </w:tcPr>
          <w:p w14:paraId="2D9990DE" w14:textId="7222DE03" w:rsidR="005E68E2" w:rsidRPr="005E68E2" w:rsidRDefault="005E68E2" w:rsidP="00CE45F3">
            <w:pPr>
              <w:pStyle w:val="ad"/>
              <w:ind w:left="0"/>
              <w:rPr>
                <w:rFonts w:ascii="Times New Roman" w:hAnsi="Times New Roman" w:cs="Times New Roman"/>
                <w:b/>
                <w:bCs/>
                <w:sz w:val="28"/>
                <w:szCs w:val="28"/>
              </w:rPr>
            </w:pPr>
            <w:r w:rsidRPr="005E68E2">
              <w:rPr>
                <w:rFonts w:ascii="Times New Roman" w:hAnsi="Times New Roman" w:cs="Times New Roman"/>
                <w:b/>
                <w:bCs/>
                <w:sz w:val="28"/>
                <w:szCs w:val="28"/>
              </w:rPr>
              <w:t>ИТОГО</w:t>
            </w:r>
          </w:p>
        </w:tc>
        <w:tc>
          <w:tcPr>
            <w:tcW w:w="2693" w:type="dxa"/>
          </w:tcPr>
          <w:p w14:paraId="77576754" w14:textId="67F7C1AA" w:rsidR="005E68E2" w:rsidRPr="005E68E2" w:rsidRDefault="005E68E2" w:rsidP="005E68E2">
            <w:pPr>
              <w:pStyle w:val="ad"/>
              <w:tabs>
                <w:tab w:val="left" w:pos="690"/>
              </w:tabs>
              <w:ind w:left="-118"/>
              <w:jc w:val="center"/>
              <w:rPr>
                <w:rFonts w:ascii="Times New Roman" w:hAnsi="Times New Roman" w:cs="Times New Roman"/>
                <w:b/>
                <w:bCs/>
                <w:sz w:val="28"/>
                <w:szCs w:val="28"/>
              </w:rPr>
            </w:pPr>
            <w:r w:rsidRPr="005E68E2">
              <w:rPr>
                <w:rFonts w:ascii="Times New Roman" w:hAnsi="Times New Roman" w:cs="Times New Roman"/>
                <w:b/>
                <w:bCs/>
                <w:sz w:val="28"/>
                <w:szCs w:val="28"/>
              </w:rPr>
              <w:t>25</w:t>
            </w:r>
          </w:p>
        </w:tc>
        <w:tc>
          <w:tcPr>
            <w:tcW w:w="2687" w:type="dxa"/>
          </w:tcPr>
          <w:p w14:paraId="6F23FF6E" w14:textId="32B30BC3" w:rsidR="005E68E2" w:rsidRPr="005E68E2" w:rsidRDefault="005E68E2" w:rsidP="005E68E2">
            <w:pPr>
              <w:pStyle w:val="ad"/>
              <w:ind w:left="0"/>
              <w:jc w:val="center"/>
              <w:rPr>
                <w:rFonts w:ascii="Times New Roman" w:hAnsi="Times New Roman" w:cs="Times New Roman"/>
                <w:b/>
                <w:bCs/>
                <w:sz w:val="28"/>
                <w:szCs w:val="28"/>
              </w:rPr>
            </w:pPr>
            <w:r w:rsidRPr="005E68E2">
              <w:rPr>
                <w:rFonts w:ascii="Times New Roman" w:hAnsi="Times New Roman" w:cs="Times New Roman"/>
                <w:b/>
                <w:bCs/>
                <w:sz w:val="28"/>
                <w:szCs w:val="28"/>
              </w:rPr>
              <w:t>96</w:t>
            </w:r>
          </w:p>
        </w:tc>
      </w:tr>
      <w:tr w:rsidR="005E68E2" w:rsidRPr="005E68E2" w14:paraId="77E21F1E" w14:textId="77777777" w:rsidTr="00CE45F3">
        <w:tc>
          <w:tcPr>
            <w:tcW w:w="9628" w:type="dxa"/>
            <w:gridSpan w:val="3"/>
          </w:tcPr>
          <w:p w14:paraId="426A75A9" w14:textId="13DB8F13" w:rsidR="005E68E2" w:rsidRDefault="005E68E2" w:rsidP="005E68E2">
            <w:pPr>
              <w:pStyle w:val="ad"/>
              <w:ind w:left="0"/>
              <w:jc w:val="both"/>
              <w:rPr>
                <w:rFonts w:ascii="Times New Roman" w:hAnsi="Times New Roman" w:cs="Times New Roman"/>
                <w:sz w:val="28"/>
                <w:szCs w:val="28"/>
              </w:rPr>
            </w:pPr>
            <w:r w:rsidRPr="00094E30">
              <w:rPr>
                <w:rFonts w:ascii="Times New Roman" w:hAnsi="Times New Roman" w:cs="Times New Roman"/>
                <w:sz w:val="28"/>
                <w:szCs w:val="28"/>
                <w:lang w:val="kk-KZ"/>
              </w:rPr>
              <w:t>Примечание: составлено автором на основании источник</w:t>
            </w:r>
            <w:r>
              <w:rPr>
                <w:rFonts w:ascii="Times New Roman" w:hAnsi="Times New Roman" w:cs="Times New Roman"/>
                <w:sz w:val="28"/>
                <w:szCs w:val="28"/>
                <w:lang w:val="kk-KZ"/>
              </w:rPr>
              <w:t>ов</w:t>
            </w:r>
            <w:r w:rsidRPr="00094E30">
              <w:rPr>
                <w:rFonts w:ascii="Times New Roman" w:hAnsi="Times New Roman" w:cs="Times New Roman"/>
                <w:sz w:val="28"/>
                <w:szCs w:val="28"/>
                <w:lang w:val="kk-KZ"/>
              </w:rPr>
              <w:t xml:space="preserve"> </w:t>
            </w:r>
            <w:r w:rsidRPr="00094E30">
              <w:rPr>
                <w:rFonts w:ascii="Times New Roman" w:hAnsi="Times New Roman" w:cs="Times New Roman"/>
                <w:sz w:val="28"/>
                <w:szCs w:val="28"/>
              </w:rPr>
              <w:t>[</w:t>
            </w:r>
            <w:r w:rsidRPr="00894DE5">
              <w:rPr>
                <w:rFonts w:ascii="Times New Roman" w:hAnsi="Times New Roman" w:cs="Times New Roman"/>
                <w:sz w:val="28"/>
                <w:szCs w:val="28"/>
              </w:rPr>
              <w:t>11</w:t>
            </w:r>
            <w:r>
              <w:rPr>
                <w:rFonts w:ascii="Times New Roman" w:hAnsi="Times New Roman" w:cs="Times New Roman"/>
                <w:sz w:val="28"/>
                <w:szCs w:val="28"/>
              </w:rPr>
              <w:t>4, 115</w:t>
            </w:r>
            <w:r w:rsidRPr="00094E30">
              <w:rPr>
                <w:rFonts w:ascii="Times New Roman" w:hAnsi="Times New Roman" w:cs="Times New Roman"/>
                <w:sz w:val="28"/>
                <w:szCs w:val="28"/>
              </w:rPr>
              <w:t>]</w:t>
            </w:r>
          </w:p>
          <w:p w14:paraId="21D4B2F5" w14:textId="77777777" w:rsidR="005E68E2" w:rsidRPr="005E68E2" w:rsidRDefault="005E68E2" w:rsidP="005E68E2">
            <w:pPr>
              <w:pStyle w:val="ad"/>
              <w:ind w:left="0"/>
              <w:jc w:val="center"/>
              <w:rPr>
                <w:rFonts w:ascii="Times New Roman" w:hAnsi="Times New Roman" w:cs="Times New Roman"/>
                <w:b/>
                <w:bCs/>
                <w:sz w:val="28"/>
                <w:szCs w:val="28"/>
              </w:rPr>
            </w:pPr>
          </w:p>
        </w:tc>
      </w:tr>
    </w:tbl>
    <w:p w14:paraId="0B10FEC9" w14:textId="77777777" w:rsidR="00094E30" w:rsidRDefault="00094E30" w:rsidP="00094E30">
      <w:pPr>
        <w:pStyle w:val="ad"/>
        <w:spacing w:after="0" w:line="240" w:lineRule="auto"/>
        <w:ind w:left="0"/>
        <w:rPr>
          <w:rFonts w:ascii="Times New Roman" w:hAnsi="Times New Roman" w:cs="Times New Roman"/>
          <w:sz w:val="28"/>
          <w:szCs w:val="28"/>
        </w:rPr>
      </w:pPr>
    </w:p>
    <w:p w14:paraId="2BA20B9F" w14:textId="209C111C" w:rsidR="001365E0" w:rsidRDefault="001365E0" w:rsidP="001365E0">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Если условно разделить регионы Казахстана по крупным зонам Юг, Север, Восток, Запад, Центр, то можно заметить, что особенно пассивными являются южные регионы.</w:t>
      </w:r>
    </w:p>
    <w:p w14:paraId="02A48E09" w14:textId="4EEC2DE0" w:rsidR="001365E0" w:rsidRDefault="001365E0" w:rsidP="001365E0">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Из южных регионов страны в Реестр</w:t>
      </w:r>
      <w:r w:rsidR="005E68E2">
        <w:rPr>
          <w:rFonts w:ascii="Times New Roman" w:hAnsi="Times New Roman" w:cs="Times New Roman"/>
          <w:sz w:val="28"/>
          <w:szCs w:val="28"/>
        </w:rPr>
        <w:t xml:space="preserve"> в 2022 году был</w:t>
      </w:r>
      <w:r>
        <w:rPr>
          <w:rFonts w:ascii="Times New Roman" w:hAnsi="Times New Roman" w:cs="Times New Roman"/>
          <w:sz w:val="28"/>
          <w:szCs w:val="28"/>
        </w:rPr>
        <w:t xml:space="preserve"> включен всего один ССП от Кызылординской области; от Туркестанской, Жамбылской, Алматинской, Жетысуской областей и городов Алматы и Шымкент не</w:t>
      </w:r>
      <w:r w:rsidR="005E68E2">
        <w:rPr>
          <w:rFonts w:ascii="Times New Roman" w:hAnsi="Times New Roman" w:cs="Times New Roman"/>
          <w:sz w:val="28"/>
          <w:szCs w:val="28"/>
        </w:rPr>
        <w:t xml:space="preserve"> был</w:t>
      </w:r>
      <w:r>
        <w:rPr>
          <w:rFonts w:ascii="Times New Roman" w:hAnsi="Times New Roman" w:cs="Times New Roman"/>
          <w:sz w:val="28"/>
          <w:szCs w:val="28"/>
        </w:rPr>
        <w:t xml:space="preserve"> включен ни один ССП.</w:t>
      </w:r>
      <w:r w:rsidR="005E68E2">
        <w:rPr>
          <w:rFonts w:ascii="Times New Roman" w:hAnsi="Times New Roman" w:cs="Times New Roman"/>
          <w:sz w:val="28"/>
          <w:szCs w:val="28"/>
        </w:rPr>
        <w:t xml:space="preserve"> В Реестре 2023 года ситуация изменилась не сильно: Жамбылская область – 1 ССП, Кызылординская область – 2 ССП, Туркестанская область – 4 ССП. От городов Алматы и Шымкент, а также таких крупных областей как Алматинская и Жетысуская, на сегодня в Реестр не включен ни один ССП.</w:t>
      </w:r>
    </w:p>
    <w:p w14:paraId="57BD228F" w14:textId="77777777" w:rsidR="001365E0" w:rsidRDefault="001365E0" w:rsidP="001365E0">
      <w:pPr>
        <w:pStyle w:val="ad"/>
        <w:spacing w:after="0" w:line="240" w:lineRule="auto"/>
        <w:ind w:left="0" w:firstLine="851"/>
        <w:jc w:val="both"/>
        <w:rPr>
          <w:rFonts w:ascii="Times New Roman" w:hAnsi="Times New Roman" w:cs="Times New Roman"/>
          <w:sz w:val="28"/>
          <w:szCs w:val="28"/>
        </w:rPr>
      </w:pPr>
    </w:p>
    <w:p w14:paraId="2F5B400A" w14:textId="0B2819B5" w:rsidR="001365E0" w:rsidRDefault="00550EAB" w:rsidP="000B13DD">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Если рассматривать Реестр в разрезе категорий, то можно отметить, что в Реестре представлены все четыре категории ССП, однако существует сильная разница в количестве ССП, включенных по каждой категории.</w:t>
      </w:r>
      <w:r w:rsidR="00420DE7">
        <w:rPr>
          <w:rFonts w:ascii="Times New Roman" w:hAnsi="Times New Roman" w:cs="Times New Roman"/>
          <w:sz w:val="28"/>
          <w:szCs w:val="28"/>
        </w:rPr>
        <w:t xml:space="preserve"> Если в 2022 году </w:t>
      </w:r>
      <w:r>
        <w:rPr>
          <w:rFonts w:ascii="Times New Roman" w:hAnsi="Times New Roman" w:cs="Times New Roman"/>
          <w:sz w:val="28"/>
          <w:szCs w:val="28"/>
        </w:rPr>
        <w:t>наибольшая доля ССП приходи</w:t>
      </w:r>
      <w:r w:rsidR="00420DE7">
        <w:rPr>
          <w:rFonts w:ascii="Times New Roman" w:hAnsi="Times New Roman" w:cs="Times New Roman"/>
          <w:sz w:val="28"/>
          <w:szCs w:val="28"/>
        </w:rPr>
        <w:t>лась</w:t>
      </w:r>
      <w:r>
        <w:rPr>
          <w:rFonts w:ascii="Times New Roman" w:hAnsi="Times New Roman" w:cs="Times New Roman"/>
          <w:sz w:val="28"/>
          <w:szCs w:val="28"/>
        </w:rPr>
        <w:t xml:space="preserve"> на первую категорию</w:t>
      </w:r>
      <w:r w:rsidR="00420DE7">
        <w:rPr>
          <w:rFonts w:ascii="Times New Roman" w:hAnsi="Times New Roman" w:cs="Times New Roman"/>
          <w:sz w:val="28"/>
          <w:szCs w:val="28"/>
        </w:rPr>
        <w:t xml:space="preserve"> (</w:t>
      </w:r>
      <w:r>
        <w:rPr>
          <w:rFonts w:ascii="Times New Roman" w:hAnsi="Times New Roman" w:cs="Times New Roman"/>
          <w:sz w:val="28"/>
          <w:szCs w:val="28"/>
        </w:rPr>
        <w:t>13 ССП</w:t>
      </w:r>
      <w:r w:rsidR="00420DE7">
        <w:rPr>
          <w:rFonts w:ascii="Times New Roman" w:hAnsi="Times New Roman" w:cs="Times New Roman"/>
          <w:sz w:val="28"/>
          <w:szCs w:val="28"/>
        </w:rPr>
        <w:t xml:space="preserve"> или </w:t>
      </w:r>
      <w:r>
        <w:rPr>
          <w:rFonts w:ascii="Times New Roman" w:hAnsi="Times New Roman" w:cs="Times New Roman"/>
          <w:sz w:val="28"/>
          <w:szCs w:val="28"/>
        </w:rPr>
        <w:t>52%)</w:t>
      </w:r>
      <w:r w:rsidR="00420DE7">
        <w:rPr>
          <w:rFonts w:ascii="Times New Roman" w:hAnsi="Times New Roman" w:cs="Times New Roman"/>
          <w:sz w:val="28"/>
          <w:szCs w:val="28"/>
        </w:rPr>
        <w:t>, то в 2023 году – на четвертую категорию (37 ССП или 39%). Для сравнения,</w:t>
      </w:r>
      <w:r w:rsidR="00420DE7">
        <w:rPr>
          <w:rFonts w:ascii="Times New Roman" w:hAnsi="Times New Roman" w:cs="Times New Roman"/>
          <w:sz w:val="28"/>
          <w:szCs w:val="28"/>
        </w:rPr>
        <w:br/>
        <w:t xml:space="preserve">в 2022 году доля ССП четвертой категории в общем количестве ССП составляла всего 16%. </w:t>
      </w:r>
      <w:r>
        <w:rPr>
          <w:rFonts w:ascii="Times New Roman" w:hAnsi="Times New Roman" w:cs="Times New Roman"/>
          <w:sz w:val="28"/>
          <w:szCs w:val="28"/>
        </w:rPr>
        <w:t>Наименьшее количество ССП</w:t>
      </w:r>
      <w:r w:rsidR="00420DE7">
        <w:rPr>
          <w:rFonts w:ascii="Times New Roman" w:hAnsi="Times New Roman" w:cs="Times New Roman"/>
          <w:sz w:val="28"/>
          <w:szCs w:val="28"/>
        </w:rPr>
        <w:t xml:space="preserve"> в оба года были</w:t>
      </w:r>
      <w:r>
        <w:rPr>
          <w:rFonts w:ascii="Times New Roman" w:hAnsi="Times New Roman" w:cs="Times New Roman"/>
          <w:sz w:val="28"/>
          <w:szCs w:val="28"/>
        </w:rPr>
        <w:t xml:space="preserve"> зарегистрированы по второй категории </w:t>
      </w:r>
      <w:r w:rsidR="00420DE7">
        <w:rPr>
          <w:rFonts w:ascii="Times New Roman" w:hAnsi="Times New Roman" w:cs="Times New Roman"/>
          <w:sz w:val="28"/>
          <w:szCs w:val="28"/>
        </w:rPr>
        <w:t>– 1 и 2 ССП, соответственно.</w:t>
      </w:r>
    </w:p>
    <w:p w14:paraId="080C49CB" w14:textId="77777777" w:rsidR="00550EAB" w:rsidRPr="00E80129" w:rsidRDefault="00550EAB" w:rsidP="00550EAB">
      <w:pPr>
        <w:pStyle w:val="ad"/>
        <w:spacing w:after="0" w:line="240" w:lineRule="auto"/>
        <w:ind w:left="0" w:firstLine="709"/>
        <w:jc w:val="both"/>
        <w:rPr>
          <w:rFonts w:ascii="Times New Roman" w:hAnsi="Times New Roman" w:cs="Times New Roman"/>
          <w:sz w:val="20"/>
          <w:szCs w:val="20"/>
        </w:rPr>
      </w:pPr>
    </w:p>
    <w:p w14:paraId="3BE0E500" w14:textId="77777777" w:rsidR="00550EAB" w:rsidRPr="00E80129" w:rsidRDefault="00550EAB" w:rsidP="00550EAB">
      <w:pPr>
        <w:pStyle w:val="ad"/>
        <w:spacing w:after="0" w:line="240" w:lineRule="auto"/>
        <w:ind w:left="0" w:firstLine="709"/>
        <w:jc w:val="both"/>
        <w:rPr>
          <w:rFonts w:ascii="Times New Roman" w:hAnsi="Times New Roman" w:cs="Times New Roman"/>
          <w:sz w:val="16"/>
          <w:szCs w:val="16"/>
        </w:rPr>
      </w:pPr>
    </w:p>
    <w:p w14:paraId="3DBDF902" w14:textId="134EB66F" w:rsidR="00550EAB" w:rsidRDefault="00420DE7" w:rsidP="00550EAB">
      <w:pPr>
        <w:pStyle w:val="ad"/>
        <w:spacing w:after="0" w:line="240" w:lineRule="auto"/>
        <w:ind w:left="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4DB97440" wp14:editId="398AE29B">
            <wp:extent cx="5486400" cy="3200400"/>
            <wp:effectExtent l="0" t="0" r="0" b="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9A0812" w14:textId="77777777" w:rsidR="00BA047A" w:rsidRPr="00033277" w:rsidRDefault="00BA047A" w:rsidP="00BA047A">
      <w:pPr>
        <w:pStyle w:val="ad"/>
        <w:spacing w:after="0" w:line="240" w:lineRule="auto"/>
        <w:ind w:left="0"/>
        <w:jc w:val="center"/>
        <w:rPr>
          <w:rFonts w:ascii="Times New Roman" w:hAnsi="Times New Roman" w:cs="Times New Roman"/>
          <w:sz w:val="28"/>
          <w:szCs w:val="28"/>
        </w:rPr>
      </w:pPr>
    </w:p>
    <w:p w14:paraId="194648FE" w14:textId="77777777" w:rsidR="00094E30" w:rsidRDefault="00BA047A" w:rsidP="00BA047A">
      <w:pPr>
        <w:pStyle w:val="ad"/>
        <w:spacing w:after="0" w:line="240" w:lineRule="auto"/>
        <w:ind w:left="0"/>
        <w:jc w:val="center"/>
        <w:rPr>
          <w:rFonts w:ascii="Times New Roman" w:hAnsi="Times New Roman" w:cs="Times New Roman"/>
          <w:sz w:val="28"/>
          <w:szCs w:val="28"/>
        </w:rPr>
      </w:pPr>
      <w:r w:rsidRPr="00BA047A">
        <w:rPr>
          <w:rFonts w:ascii="Times New Roman" w:hAnsi="Times New Roman" w:cs="Times New Roman"/>
          <w:sz w:val="28"/>
          <w:szCs w:val="28"/>
        </w:rPr>
        <w:t>Диаграмма 2 – Количество ССП, включенных в Реестр,</w:t>
      </w:r>
    </w:p>
    <w:p w14:paraId="180416F4" w14:textId="681C1B0A" w:rsidR="00BA047A" w:rsidRPr="00BA047A" w:rsidRDefault="00BA047A" w:rsidP="00BA047A">
      <w:pPr>
        <w:pStyle w:val="ad"/>
        <w:spacing w:after="0" w:line="240" w:lineRule="auto"/>
        <w:ind w:left="0"/>
        <w:jc w:val="center"/>
        <w:rPr>
          <w:rFonts w:ascii="Times New Roman" w:hAnsi="Times New Roman" w:cs="Times New Roman"/>
          <w:sz w:val="28"/>
          <w:szCs w:val="28"/>
        </w:rPr>
      </w:pPr>
      <w:r w:rsidRPr="00BA047A">
        <w:rPr>
          <w:rFonts w:ascii="Times New Roman" w:hAnsi="Times New Roman" w:cs="Times New Roman"/>
          <w:sz w:val="28"/>
          <w:szCs w:val="28"/>
        </w:rPr>
        <w:t>в разрезе категорий, ед.</w:t>
      </w:r>
    </w:p>
    <w:p w14:paraId="4CEC7DC3" w14:textId="77777777" w:rsidR="00BA047A" w:rsidRPr="00033277" w:rsidRDefault="00BA047A" w:rsidP="00550EAB">
      <w:pPr>
        <w:pStyle w:val="ad"/>
        <w:spacing w:after="0" w:line="240" w:lineRule="auto"/>
        <w:ind w:left="0" w:firstLine="709"/>
        <w:jc w:val="both"/>
        <w:rPr>
          <w:rFonts w:ascii="Times New Roman" w:hAnsi="Times New Roman" w:cs="Times New Roman"/>
          <w:sz w:val="28"/>
          <w:szCs w:val="28"/>
        </w:rPr>
      </w:pPr>
    </w:p>
    <w:p w14:paraId="7A3206F2" w14:textId="58B16865" w:rsidR="00BA047A" w:rsidRPr="00BA047A" w:rsidRDefault="00BA047A" w:rsidP="00BA047A">
      <w:pPr>
        <w:pStyle w:val="ad"/>
        <w:spacing w:after="0" w:line="240" w:lineRule="auto"/>
        <w:ind w:left="0"/>
        <w:rPr>
          <w:rFonts w:ascii="Times New Roman" w:hAnsi="Times New Roman" w:cs="Times New Roman"/>
          <w:sz w:val="28"/>
          <w:szCs w:val="28"/>
        </w:rPr>
      </w:pPr>
      <w:r w:rsidRPr="00BA047A">
        <w:rPr>
          <w:rFonts w:ascii="Times New Roman" w:hAnsi="Times New Roman" w:cs="Times New Roman"/>
          <w:sz w:val="28"/>
          <w:szCs w:val="28"/>
        </w:rPr>
        <w:t>Примечание – составлено автором на основании источник</w:t>
      </w:r>
      <w:r w:rsidR="00420DE7">
        <w:rPr>
          <w:rFonts w:ascii="Times New Roman" w:hAnsi="Times New Roman" w:cs="Times New Roman"/>
          <w:sz w:val="28"/>
          <w:szCs w:val="28"/>
        </w:rPr>
        <w:t>ов</w:t>
      </w:r>
      <w:r w:rsidRPr="00BA047A">
        <w:rPr>
          <w:rFonts w:ascii="Times New Roman" w:hAnsi="Times New Roman" w:cs="Times New Roman"/>
          <w:sz w:val="28"/>
          <w:szCs w:val="28"/>
        </w:rPr>
        <w:t xml:space="preserve"> [1</w:t>
      </w:r>
      <w:r w:rsidR="00420DE7">
        <w:rPr>
          <w:rFonts w:ascii="Times New Roman" w:hAnsi="Times New Roman" w:cs="Times New Roman"/>
          <w:sz w:val="28"/>
          <w:szCs w:val="28"/>
        </w:rPr>
        <w:t>14, 115</w:t>
      </w:r>
      <w:r w:rsidRPr="00BA047A">
        <w:rPr>
          <w:rFonts w:ascii="Times New Roman" w:hAnsi="Times New Roman" w:cs="Times New Roman"/>
          <w:sz w:val="28"/>
          <w:szCs w:val="28"/>
        </w:rPr>
        <w:t>]</w:t>
      </w:r>
    </w:p>
    <w:p w14:paraId="61FE58B4" w14:textId="77777777" w:rsidR="00550EAB" w:rsidRPr="00033277" w:rsidRDefault="00550EAB" w:rsidP="00550EAB">
      <w:pPr>
        <w:pStyle w:val="ad"/>
        <w:spacing w:after="0" w:line="240" w:lineRule="auto"/>
        <w:ind w:left="0" w:firstLine="709"/>
        <w:jc w:val="both"/>
        <w:rPr>
          <w:rFonts w:ascii="Times New Roman" w:hAnsi="Times New Roman" w:cs="Times New Roman"/>
          <w:sz w:val="28"/>
          <w:szCs w:val="28"/>
        </w:rPr>
      </w:pPr>
    </w:p>
    <w:p w14:paraId="5E4627E2" w14:textId="33C087E8" w:rsidR="00C01B69" w:rsidRDefault="00550EAB" w:rsidP="000B13DD">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Сферы деятельности организаций, включенных в Реестр, также очень разнообразны.</w:t>
      </w:r>
      <w:r w:rsidR="00C77F62">
        <w:rPr>
          <w:rFonts w:ascii="Times New Roman" w:hAnsi="Times New Roman" w:cs="Times New Roman"/>
          <w:sz w:val="28"/>
          <w:szCs w:val="28"/>
        </w:rPr>
        <w:t xml:space="preserve"> </w:t>
      </w:r>
      <w:r>
        <w:rPr>
          <w:rFonts w:ascii="Times New Roman" w:hAnsi="Times New Roman" w:cs="Times New Roman"/>
          <w:sz w:val="28"/>
          <w:szCs w:val="28"/>
        </w:rPr>
        <w:t>Наибольшее количество ССП приходится на сферу образования, здравоохранения и оказания социальных услуг (</w:t>
      </w:r>
      <w:r w:rsidR="00C77F62">
        <w:rPr>
          <w:rFonts w:ascii="Times New Roman" w:hAnsi="Times New Roman" w:cs="Times New Roman"/>
          <w:sz w:val="28"/>
          <w:szCs w:val="28"/>
        </w:rPr>
        <w:t>47</w:t>
      </w:r>
      <w:r>
        <w:rPr>
          <w:rFonts w:ascii="Times New Roman" w:hAnsi="Times New Roman" w:cs="Times New Roman"/>
          <w:sz w:val="28"/>
          <w:szCs w:val="28"/>
        </w:rPr>
        <w:t xml:space="preserve"> ССП или 4</w:t>
      </w:r>
      <w:r w:rsidR="00C77F62">
        <w:rPr>
          <w:rFonts w:ascii="Times New Roman" w:hAnsi="Times New Roman" w:cs="Times New Roman"/>
          <w:sz w:val="28"/>
          <w:szCs w:val="28"/>
        </w:rPr>
        <w:t>9</w:t>
      </w:r>
      <w:r>
        <w:rPr>
          <w:rFonts w:ascii="Times New Roman" w:hAnsi="Times New Roman" w:cs="Times New Roman"/>
          <w:sz w:val="28"/>
          <w:szCs w:val="28"/>
        </w:rPr>
        <w:t>%).</w:t>
      </w:r>
      <w:r w:rsidR="00C77F62">
        <w:rPr>
          <w:rFonts w:ascii="Times New Roman" w:hAnsi="Times New Roman" w:cs="Times New Roman"/>
          <w:sz w:val="28"/>
          <w:szCs w:val="28"/>
        </w:rPr>
        <w:t xml:space="preserve"> </w:t>
      </w:r>
      <w:r>
        <w:rPr>
          <w:rFonts w:ascii="Times New Roman" w:hAnsi="Times New Roman" w:cs="Times New Roman"/>
          <w:sz w:val="28"/>
          <w:szCs w:val="28"/>
        </w:rPr>
        <w:t xml:space="preserve">В сфере </w:t>
      </w:r>
      <w:r w:rsidR="00C77F62">
        <w:rPr>
          <w:rFonts w:ascii="Times New Roman" w:hAnsi="Times New Roman" w:cs="Times New Roman"/>
          <w:sz w:val="28"/>
          <w:szCs w:val="28"/>
        </w:rPr>
        <w:t xml:space="preserve">торговли и услуг работают 20 из 96 ССП (21%), в </w:t>
      </w:r>
      <w:r>
        <w:rPr>
          <w:rFonts w:ascii="Times New Roman" w:hAnsi="Times New Roman" w:cs="Times New Roman"/>
          <w:sz w:val="28"/>
          <w:szCs w:val="28"/>
        </w:rPr>
        <w:t xml:space="preserve">промышленности </w:t>
      </w:r>
      <w:r w:rsidR="00C77F62">
        <w:rPr>
          <w:rFonts w:ascii="Times New Roman" w:hAnsi="Times New Roman" w:cs="Times New Roman"/>
          <w:sz w:val="28"/>
          <w:szCs w:val="28"/>
        </w:rPr>
        <w:t>–</w:t>
      </w:r>
      <w:r>
        <w:rPr>
          <w:rFonts w:ascii="Times New Roman" w:hAnsi="Times New Roman" w:cs="Times New Roman"/>
          <w:sz w:val="28"/>
          <w:szCs w:val="28"/>
        </w:rPr>
        <w:t xml:space="preserve"> </w:t>
      </w:r>
      <w:r w:rsidR="00C77F62">
        <w:rPr>
          <w:rFonts w:ascii="Times New Roman" w:hAnsi="Times New Roman" w:cs="Times New Roman"/>
          <w:sz w:val="28"/>
          <w:szCs w:val="28"/>
        </w:rPr>
        <w:t>16 из 96</w:t>
      </w:r>
      <w:r>
        <w:rPr>
          <w:rFonts w:ascii="Times New Roman" w:hAnsi="Times New Roman" w:cs="Times New Roman"/>
          <w:sz w:val="28"/>
          <w:szCs w:val="28"/>
        </w:rPr>
        <w:t xml:space="preserve"> ССП (</w:t>
      </w:r>
      <w:r w:rsidR="00C77F62">
        <w:rPr>
          <w:rFonts w:ascii="Times New Roman" w:hAnsi="Times New Roman" w:cs="Times New Roman"/>
          <w:sz w:val="28"/>
          <w:szCs w:val="28"/>
        </w:rPr>
        <w:t>17</w:t>
      </w:r>
      <w:r>
        <w:rPr>
          <w:rFonts w:ascii="Times New Roman" w:hAnsi="Times New Roman" w:cs="Times New Roman"/>
          <w:sz w:val="28"/>
          <w:szCs w:val="28"/>
        </w:rPr>
        <w:t xml:space="preserve">%). Вместе с тем, </w:t>
      </w:r>
      <w:r w:rsidR="00C77F62">
        <w:rPr>
          <w:rFonts w:ascii="Times New Roman" w:hAnsi="Times New Roman" w:cs="Times New Roman"/>
          <w:sz w:val="28"/>
          <w:szCs w:val="28"/>
        </w:rPr>
        <w:t>13</w:t>
      </w:r>
      <w:r>
        <w:rPr>
          <w:rFonts w:ascii="Times New Roman" w:hAnsi="Times New Roman" w:cs="Times New Roman"/>
          <w:sz w:val="28"/>
          <w:szCs w:val="28"/>
        </w:rPr>
        <w:t xml:space="preserve"> ССП (1</w:t>
      </w:r>
      <w:r w:rsidR="00C77F62">
        <w:rPr>
          <w:rFonts w:ascii="Times New Roman" w:hAnsi="Times New Roman" w:cs="Times New Roman"/>
          <w:sz w:val="28"/>
          <w:szCs w:val="28"/>
        </w:rPr>
        <w:t>3</w:t>
      </w:r>
      <w:r>
        <w:rPr>
          <w:rFonts w:ascii="Times New Roman" w:hAnsi="Times New Roman" w:cs="Times New Roman"/>
          <w:sz w:val="28"/>
          <w:szCs w:val="28"/>
        </w:rPr>
        <w:t>%) зарегистрированы в сфере «Деятельность прочих общественных организаций, не включенных в другие группировки».</w:t>
      </w:r>
    </w:p>
    <w:p w14:paraId="7C2AA811" w14:textId="0B7E9DBF" w:rsidR="00C77F62" w:rsidRDefault="00C77F62" w:rsidP="000B13DD">
      <w:pPr>
        <w:pStyle w:val="ad"/>
        <w:spacing w:after="0" w:line="240" w:lineRule="auto"/>
        <w:ind w:left="0" w:firstLine="851"/>
        <w:jc w:val="both"/>
        <w:rPr>
          <w:rFonts w:ascii="Times New Roman" w:hAnsi="Times New Roman" w:cs="Times New Roman"/>
          <w:sz w:val="28"/>
          <w:szCs w:val="28"/>
        </w:rPr>
      </w:pPr>
    </w:p>
    <w:p w14:paraId="13766EBF" w14:textId="77777777" w:rsidR="00C77F62" w:rsidRDefault="00C77F62" w:rsidP="000B13DD">
      <w:pPr>
        <w:pStyle w:val="ad"/>
        <w:spacing w:after="0" w:line="240" w:lineRule="auto"/>
        <w:ind w:left="0" w:firstLine="851"/>
        <w:jc w:val="both"/>
        <w:rPr>
          <w:rFonts w:ascii="Times New Roman" w:hAnsi="Times New Roman" w:cs="Times New Roman"/>
          <w:sz w:val="28"/>
          <w:szCs w:val="28"/>
        </w:rPr>
      </w:pPr>
    </w:p>
    <w:p w14:paraId="43AF6F68" w14:textId="77777777" w:rsidR="00550EAB" w:rsidRPr="001365E0" w:rsidRDefault="00550EAB" w:rsidP="00550EAB">
      <w:pPr>
        <w:pStyle w:val="ad"/>
        <w:spacing w:after="0" w:line="240" w:lineRule="auto"/>
        <w:ind w:left="0"/>
        <w:jc w:val="center"/>
        <w:rPr>
          <w:rFonts w:ascii="Times New Roman" w:hAnsi="Times New Roman" w:cs="Times New Roman"/>
          <w:b/>
          <w:bCs/>
          <w:sz w:val="28"/>
          <w:szCs w:val="28"/>
        </w:rPr>
      </w:pPr>
    </w:p>
    <w:p w14:paraId="1013103D" w14:textId="0187A205" w:rsidR="00550EAB" w:rsidRDefault="00C77F62" w:rsidP="00550EAB">
      <w:pPr>
        <w:pStyle w:val="ad"/>
        <w:spacing w:after="0" w:line="240" w:lineRule="auto"/>
        <w:ind w:left="0"/>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14:anchorId="4B5F3A1C" wp14:editId="614E6951">
            <wp:extent cx="5486400" cy="3200400"/>
            <wp:effectExtent l="0" t="0" r="0" b="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364259" w14:textId="77777777" w:rsidR="00BA047A" w:rsidRDefault="00BA047A" w:rsidP="00BA047A">
      <w:pPr>
        <w:pStyle w:val="ad"/>
        <w:spacing w:after="0" w:line="240" w:lineRule="auto"/>
        <w:ind w:left="0"/>
        <w:jc w:val="center"/>
        <w:rPr>
          <w:rFonts w:ascii="Times New Roman" w:hAnsi="Times New Roman" w:cs="Times New Roman"/>
          <w:sz w:val="28"/>
          <w:szCs w:val="28"/>
        </w:rPr>
      </w:pPr>
    </w:p>
    <w:p w14:paraId="76C25A39" w14:textId="063040E5" w:rsidR="00BA047A" w:rsidRPr="00BA047A" w:rsidRDefault="00BA047A" w:rsidP="00BA047A">
      <w:pPr>
        <w:pStyle w:val="ad"/>
        <w:spacing w:after="0" w:line="240" w:lineRule="auto"/>
        <w:ind w:left="0"/>
        <w:jc w:val="center"/>
        <w:rPr>
          <w:rFonts w:ascii="Times New Roman" w:hAnsi="Times New Roman" w:cs="Times New Roman"/>
          <w:sz w:val="28"/>
          <w:szCs w:val="28"/>
        </w:rPr>
      </w:pPr>
      <w:r w:rsidRPr="00BA047A">
        <w:rPr>
          <w:rFonts w:ascii="Times New Roman" w:hAnsi="Times New Roman" w:cs="Times New Roman"/>
          <w:sz w:val="28"/>
          <w:szCs w:val="28"/>
        </w:rPr>
        <w:t>Диаграмма 3 – Количество ССП, включенных в Реестр,</w:t>
      </w:r>
      <w:r>
        <w:rPr>
          <w:rFonts w:ascii="Times New Roman" w:hAnsi="Times New Roman" w:cs="Times New Roman"/>
          <w:sz w:val="28"/>
          <w:szCs w:val="28"/>
        </w:rPr>
        <w:br/>
      </w:r>
      <w:r w:rsidRPr="00BA047A">
        <w:rPr>
          <w:rFonts w:ascii="Times New Roman" w:hAnsi="Times New Roman" w:cs="Times New Roman"/>
          <w:sz w:val="28"/>
          <w:szCs w:val="28"/>
        </w:rPr>
        <w:t>в разрезе сфер деятельности, ед.</w:t>
      </w:r>
    </w:p>
    <w:p w14:paraId="190C4142" w14:textId="77777777" w:rsidR="00BA047A" w:rsidRPr="00033277" w:rsidRDefault="00BA047A" w:rsidP="00BA047A">
      <w:pPr>
        <w:pStyle w:val="ad"/>
        <w:spacing w:after="0" w:line="240" w:lineRule="auto"/>
        <w:ind w:left="0" w:firstLine="709"/>
        <w:jc w:val="both"/>
        <w:rPr>
          <w:rFonts w:ascii="Times New Roman" w:hAnsi="Times New Roman" w:cs="Times New Roman"/>
          <w:sz w:val="28"/>
          <w:szCs w:val="28"/>
        </w:rPr>
      </w:pPr>
    </w:p>
    <w:p w14:paraId="423EAA8C" w14:textId="7A14F961" w:rsidR="00BA047A" w:rsidRDefault="00BA047A" w:rsidP="00BA047A">
      <w:pPr>
        <w:pStyle w:val="ad"/>
        <w:spacing w:after="0" w:line="240" w:lineRule="auto"/>
        <w:ind w:left="0"/>
        <w:rPr>
          <w:rFonts w:ascii="Times New Roman" w:hAnsi="Times New Roman" w:cs="Times New Roman"/>
          <w:sz w:val="28"/>
          <w:szCs w:val="28"/>
        </w:rPr>
      </w:pPr>
      <w:r w:rsidRPr="00BA047A">
        <w:rPr>
          <w:rFonts w:ascii="Times New Roman" w:hAnsi="Times New Roman" w:cs="Times New Roman"/>
          <w:sz w:val="28"/>
          <w:szCs w:val="28"/>
        </w:rPr>
        <w:t>Примечание – составлено автором на основании источника [1</w:t>
      </w:r>
      <w:r w:rsidR="00C77F62">
        <w:rPr>
          <w:rFonts w:ascii="Times New Roman" w:hAnsi="Times New Roman" w:cs="Times New Roman"/>
          <w:sz w:val="28"/>
          <w:szCs w:val="28"/>
        </w:rPr>
        <w:t>14, 115</w:t>
      </w:r>
      <w:r w:rsidRPr="00BA047A">
        <w:rPr>
          <w:rFonts w:ascii="Times New Roman" w:hAnsi="Times New Roman" w:cs="Times New Roman"/>
          <w:sz w:val="28"/>
          <w:szCs w:val="28"/>
        </w:rPr>
        <w:t>]</w:t>
      </w:r>
    </w:p>
    <w:p w14:paraId="771712F8" w14:textId="4B3FAB01" w:rsidR="00033277" w:rsidRDefault="00033277" w:rsidP="00BA047A">
      <w:pPr>
        <w:pStyle w:val="ad"/>
        <w:spacing w:after="0" w:line="240" w:lineRule="auto"/>
        <w:ind w:left="0"/>
        <w:rPr>
          <w:rFonts w:ascii="Times New Roman" w:hAnsi="Times New Roman" w:cs="Times New Roman"/>
          <w:sz w:val="28"/>
          <w:szCs w:val="28"/>
        </w:rPr>
      </w:pPr>
    </w:p>
    <w:p w14:paraId="64902964" w14:textId="77777777" w:rsidR="00033277" w:rsidRPr="00BA047A" w:rsidRDefault="00033277" w:rsidP="00BA047A">
      <w:pPr>
        <w:pStyle w:val="ad"/>
        <w:spacing w:after="0" w:line="240" w:lineRule="auto"/>
        <w:ind w:left="0"/>
        <w:rPr>
          <w:rFonts w:ascii="Times New Roman" w:hAnsi="Times New Roman" w:cs="Times New Roman"/>
          <w:sz w:val="28"/>
          <w:szCs w:val="28"/>
        </w:rPr>
      </w:pPr>
    </w:p>
    <w:p w14:paraId="0BA916F1" w14:textId="50C64D39" w:rsidR="00BA047A" w:rsidRDefault="00BA047A" w:rsidP="002A5BF7">
      <w:pPr>
        <w:pStyle w:val="a3"/>
        <w:ind w:firstLine="851"/>
        <w:jc w:val="both"/>
        <w:rPr>
          <w:rFonts w:ascii="Times New Roman" w:hAnsi="Times New Roman" w:cs="Times New Roman"/>
          <w:b/>
          <w:bCs/>
          <w:sz w:val="28"/>
          <w:szCs w:val="28"/>
        </w:rPr>
      </w:pPr>
      <w:r w:rsidRPr="00BA047A">
        <w:rPr>
          <w:rFonts w:ascii="Times New Roman" w:hAnsi="Times New Roman" w:cs="Times New Roman"/>
          <w:b/>
          <w:bCs/>
          <w:sz w:val="28"/>
          <w:szCs w:val="28"/>
        </w:rPr>
        <w:t>2.2</w:t>
      </w:r>
      <w:r>
        <w:rPr>
          <w:rFonts w:ascii="Times New Roman" w:hAnsi="Times New Roman" w:cs="Times New Roman"/>
          <w:sz w:val="28"/>
          <w:szCs w:val="28"/>
        </w:rPr>
        <w:t xml:space="preserve"> </w:t>
      </w:r>
      <w:r>
        <w:rPr>
          <w:rFonts w:ascii="Times New Roman" w:hAnsi="Times New Roman" w:cs="Times New Roman"/>
          <w:b/>
          <w:bCs/>
          <w:sz w:val="28"/>
          <w:szCs w:val="28"/>
        </w:rPr>
        <w:t>Оценка воздействия государственного регулирования на развитие социального предпринимательства на примере конкретных социальных предприятий</w:t>
      </w:r>
    </w:p>
    <w:p w14:paraId="628D67F6" w14:textId="65DA238E" w:rsidR="00BA047A" w:rsidRDefault="00BA047A" w:rsidP="002A5BF7">
      <w:pPr>
        <w:pStyle w:val="a3"/>
        <w:ind w:firstLine="851"/>
        <w:jc w:val="both"/>
        <w:rPr>
          <w:rFonts w:ascii="Times New Roman" w:hAnsi="Times New Roman" w:cs="Times New Roman"/>
          <w:b/>
          <w:bCs/>
          <w:sz w:val="28"/>
          <w:szCs w:val="28"/>
        </w:rPr>
      </w:pPr>
    </w:p>
    <w:p w14:paraId="7C92DA98" w14:textId="44A0667F" w:rsidR="00BA047A" w:rsidRDefault="00BA047A" w:rsidP="002A5BF7">
      <w:pPr>
        <w:pStyle w:val="a3"/>
        <w:ind w:firstLine="851"/>
        <w:jc w:val="both"/>
        <w:rPr>
          <w:rFonts w:ascii="Times New Roman" w:hAnsi="Times New Roman" w:cs="Times New Roman"/>
          <w:i/>
          <w:iCs/>
          <w:sz w:val="28"/>
          <w:szCs w:val="28"/>
        </w:rPr>
      </w:pPr>
      <w:r w:rsidRPr="00BA047A">
        <w:rPr>
          <w:rFonts w:ascii="Times New Roman" w:hAnsi="Times New Roman" w:cs="Times New Roman"/>
          <w:i/>
          <w:iCs/>
          <w:sz w:val="28"/>
          <w:szCs w:val="28"/>
        </w:rPr>
        <w:t>2.2.1 Метод</w:t>
      </w:r>
      <w:r w:rsidR="00F35FC9">
        <w:rPr>
          <w:rFonts w:ascii="Times New Roman" w:hAnsi="Times New Roman" w:cs="Times New Roman"/>
          <w:i/>
          <w:iCs/>
          <w:sz w:val="28"/>
          <w:szCs w:val="28"/>
        </w:rPr>
        <w:t>ика</w:t>
      </w:r>
      <w:r w:rsidRPr="00BA047A">
        <w:rPr>
          <w:rFonts w:ascii="Times New Roman" w:hAnsi="Times New Roman" w:cs="Times New Roman"/>
          <w:i/>
          <w:iCs/>
          <w:sz w:val="28"/>
          <w:szCs w:val="28"/>
        </w:rPr>
        <w:t xml:space="preserve"> проведения исследования</w:t>
      </w:r>
    </w:p>
    <w:p w14:paraId="360983FA" w14:textId="3442F24E" w:rsidR="00C554FE" w:rsidRDefault="000B13DD" w:rsidP="000B13DD">
      <w:pPr>
        <w:spacing w:after="0" w:line="240" w:lineRule="auto"/>
        <w:ind w:firstLine="851"/>
        <w:jc w:val="both"/>
        <w:rPr>
          <w:rFonts w:ascii="Times New Roman" w:hAnsi="Times New Roman" w:cs="Times New Roman"/>
          <w:sz w:val="28"/>
          <w:szCs w:val="28"/>
          <w:lang w:val="kk-KZ"/>
        </w:rPr>
      </w:pPr>
      <w:r w:rsidRPr="00D37631">
        <w:rPr>
          <w:rFonts w:ascii="Times New Roman" w:hAnsi="Times New Roman" w:cs="Times New Roman"/>
          <w:sz w:val="28"/>
          <w:szCs w:val="28"/>
        </w:rPr>
        <w:t xml:space="preserve">Для получения оценок по вопросам </w:t>
      </w:r>
      <w:r>
        <w:rPr>
          <w:rFonts w:ascii="Times New Roman" w:hAnsi="Times New Roman" w:cs="Times New Roman"/>
          <w:sz w:val="28"/>
          <w:szCs w:val="28"/>
        </w:rPr>
        <w:t>государственного регулирования</w:t>
      </w:r>
      <w:r w:rsidRPr="00D37631">
        <w:rPr>
          <w:rFonts w:ascii="Times New Roman" w:hAnsi="Times New Roman" w:cs="Times New Roman"/>
          <w:sz w:val="28"/>
          <w:szCs w:val="28"/>
        </w:rPr>
        <w:t xml:space="preserve"> социального предпринимательства </w:t>
      </w:r>
      <w:r>
        <w:rPr>
          <w:rFonts w:ascii="Times New Roman" w:hAnsi="Times New Roman" w:cs="Times New Roman"/>
          <w:sz w:val="28"/>
          <w:szCs w:val="28"/>
          <w:lang w:val="kk-KZ"/>
        </w:rPr>
        <w:t>была выбрана социологическая методика</w:t>
      </w:r>
      <w:r w:rsidRPr="00D37631">
        <w:rPr>
          <w:rFonts w:ascii="Times New Roman" w:hAnsi="Times New Roman" w:cs="Times New Roman"/>
          <w:sz w:val="28"/>
          <w:szCs w:val="28"/>
        </w:rPr>
        <w:t xml:space="preserve"> </w:t>
      </w:r>
      <w:r>
        <w:rPr>
          <w:rFonts w:ascii="Times New Roman" w:hAnsi="Times New Roman" w:cs="Times New Roman"/>
          <w:sz w:val="28"/>
          <w:szCs w:val="28"/>
        </w:rPr>
        <w:t>проведения исследований. Б</w:t>
      </w:r>
      <w:r w:rsidRPr="00D37631">
        <w:rPr>
          <w:rFonts w:ascii="Times New Roman" w:hAnsi="Times New Roman" w:cs="Times New Roman"/>
          <w:sz w:val="28"/>
          <w:szCs w:val="28"/>
        </w:rPr>
        <w:t xml:space="preserve">ыли проведены </w:t>
      </w:r>
      <w:r w:rsidRPr="00523BAC">
        <w:rPr>
          <w:rFonts w:ascii="Times New Roman" w:hAnsi="Times New Roman" w:cs="Times New Roman"/>
          <w:sz w:val="28"/>
          <w:szCs w:val="28"/>
          <w:lang w:val="kk-KZ"/>
        </w:rPr>
        <w:t>глубинные интервью, участниками которых стали</w:t>
      </w:r>
      <w:r>
        <w:rPr>
          <w:rFonts w:ascii="Times New Roman" w:hAnsi="Times New Roman" w:cs="Times New Roman"/>
          <w:sz w:val="28"/>
          <w:szCs w:val="28"/>
          <w:lang w:val="kk-KZ"/>
        </w:rPr>
        <w:t xml:space="preserve"> социальные предприниматели,</w:t>
      </w:r>
      <w:r w:rsidRPr="00523BAC">
        <w:rPr>
          <w:rFonts w:ascii="Times New Roman" w:hAnsi="Times New Roman" w:cs="Times New Roman"/>
          <w:sz w:val="28"/>
          <w:szCs w:val="28"/>
          <w:lang w:val="kk-KZ"/>
        </w:rPr>
        <w:t xml:space="preserve"> зарегистрированные в Реестре </w:t>
      </w:r>
      <w:r>
        <w:rPr>
          <w:rFonts w:ascii="Times New Roman" w:hAnsi="Times New Roman" w:cs="Times New Roman"/>
          <w:sz w:val="28"/>
          <w:szCs w:val="28"/>
          <w:lang w:val="kk-KZ"/>
        </w:rPr>
        <w:t xml:space="preserve">субъектов </w:t>
      </w:r>
      <w:r w:rsidRPr="00523BAC">
        <w:rPr>
          <w:rFonts w:ascii="Times New Roman" w:hAnsi="Times New Roman" w:cs="Times New Roman"/>
          <w:sz w:val="28"/>
          <w:szCs w:val="28"/>
          <w:lang w:val="kk-KZ"/>
        </w:rPr>
        <w:t>социальн</w:t>
      </w:r>
      <w:r>
        <w:rPr>
          <w:rFonts w:ascii="Times New Roman" w:hAnsi="Times New Roman" w:cs="Times New Roman"/>
          <w:sz w:val="28"/>
          <w:szCs w:val="28"/>
          <w:lang w:val="kk-KZ"/>
        </w:rPr>
        <w:t>ого</w:t>
      </w:r>
      <w:r w:rsidRPr="00523BAC">
        <w:rPr>
          <w:rFonts w:ascii="Times New Roman" w:hAnsi="Times New Roman" w:cs="Times New Roman"/>
          <w:sz w:val="28"/>
          <w:szCs w:val="28"/>
          <w:lang w:val="kk-KZ"/>
        </w:rPr>
        <w:t xml:space="preserve"> предпринимател</w:t>
      </w:r>
      <w:r>
        <w:rPr>
          <w:rFonts w:ascii="Times New Roman" w:hAnsi="Times New Roman" w:cs="Times New Roman"/>
          <w:sz w:val="28"/>
          <w:szCs w:val="28"/>
          <w:lang w:val="kk-KZ"/>
        </w:rPr>
        <w:t xml:space="preserve">ьства </w:t>
      </w:r>
      <w:r w:rsidRPr="000B13DD">
        <w:rPr>
          <w:rFonts w:ascii="Times New Roman" w:hAnsi="Times New Roman" w:cs="Times New Roman"/>
          <w:sz w:val="28"/>
          <w:szCs w:val="28"/>
        </w:rPr>
        <w:t>[</w:t>
      </w:r>
      <w:r w:rsidR="00C77F62">
        <w:rPr>
          <w:rFonts w:ascii="Times New Roman" w:hAnsi="Times New Roman" w:cs="Times New Roman"/>
          <w:sz w:val="28"/>
          <w:szCs w:val="28"/>
        </w:rPr>
        <w:t>114, 115</w:t>
      </w:r>
      <w:r w:rsidRPr="000B13DD">
        <w:rPr>
          <w:rFonts w:ascii="Times New Roman" w:hAnsi="Times New Roman" w:cs="Times New Roman"/>
          <w:sz w:val="28"/>
          <w:szCs w:val="28"/>
        </w:rPr>
        <w:t>]</w:t>
      </w:r>
      <w:r w:rsidRPr="00523BAC">
        <w:rPr>
          <w:rFonts w:ascii="Times New Roman" w:hAnsi="Times New Roman" w:cs="Times New Roman"/>
          <w:sz w:val="28"/>
          <w:szCs w:val="28"/>
          <w:lang w:val="kk-KZ"/>
        </w:rPr>
        <w:t>.</w:t>
      </w:r>
    </w:p>
    <w:p w14:paraId="49A22648" w14:textId="77777777" w:rsidR="000B7259" w:rsidRDefault="000B7259" w:rsidP="000B7259">
      <w:pPr>
        <w:spacing w:after="0" w:line="240" w:lineRule="auto"/>
        <w:ind w:firstLine="851"/>
        <w:jc w:val="both"/>
        <w:rPr>
          <w:rFonts w:ascii="Times New Roman" w:hAnsi="Times New Roman" w:cs="Times New Roman"/>
          <w:sz w:val="28"/>
          <w:szCs w:val="28"/>
        </w:rPr>
      </w:pPr>
      <w:r w:rsidRPr="00D37631">
        <w:rPr>
          <w:rFonts w:ascii="Times New Roman" w:hAnsi="Times New Roman" w:cs="Times New Roman"/>
          <w:sz w:val="28"/>
          <w:szCs w:val="28"/>
        </w:rPr>
        <w:t>Вопросы интервью были структурированы по блокам. Первый блок вопросов касался определения социально-демографических характеристик информантов</w:t>
      </w:r>
      <w:r>
        <w:rPr>
          <w:rFonts w:ascii="Times New Roman" w:hAnsi="Times New Roman" w:cs="Times New Roman"/>
          <w:sz w:val="28"/>
          <w:szCs w:val="28"/>
        </w:rPr>
        <w:t xml:space="preserve"> и</w:t>
      </w:r>
      <w:r w:rsidRPr="00B57AA7">
        <w:rPr>
          <w:rFonts w:ascii="Times New Roman" w:hAnsi="Times New Roman" w:cs="Times New Roman"/>
          <w:sz w:val="28"/>
          <w:szCs w:val="28"/>
        </w:rPr>
        <w:t xml:space="preserve"> </w:t>
      </w:r>
      <w:r>
        <w:rPr>
          <w:rFonts w:ascii="Times New Roman" w:hAnsi="Times New Roman" w:cs="Times New Roman"/>
          <w:sz w:val="28"/>
          <w:szCs w:val="28"/>
        </w:rPr>
        <w:t>общей информации о предприятиях и организациях социальных предпринимателей</w:t>
      </w:r>
      <w:r w:rsidRPr="00D37631">
        <w:rPr>
          <w:rFonts w:ascii="Times New Roman" w:hAnsi="Times New Roman" w:cs="Times New Roman"/>
          <w:sz w:val="28"/>
          <w:szCs w:val="28"/>
        </w:rPr>
        <w:t>. На основе данных вопросов был сформирован социально-психологический портрет социальных предпринимателей.</w:t>
      </w:r>
      <w:r>
        <w:rPr>
          <w:rFonts w:ascii="Times New Roman" w:hAnsi="Times New Roman" w:cs="Times New Roman"/>
          <w:sz w:val="28"/>
          <w:szCs w:val="28"/>
        </w:rPr>
        <w:t xml:space="preserve"> Второй блок вопросов касался воздействия государственного регулирования на развитие социального предпринимательства в Казахстане. В третьем блоке были предусмотрены вопросы касательно перспектив улучшения государственного регулирования и развития социального предпринимательства.</w:t>
      </w:r>
    </w:p>
    <w:p w14:paraId="27A5421E" w14:textId="3F706151" w:rsidR="00C554FE" w:rsidRDefault="000B7259" w:rsidP="000B13DD">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rPr>
        <w:t xml:space="preserve">Всего в интервью было 20 запланированных вопросов, а сами интервью длились в среднем от 40 до 60 минут. </w:t>
      </w:r>
      <w:r w:rsidR="000B13DD" w:rsidRPr="006B3067">
        <w:rPr>
          <w:rFonts w:ascii="Times New Roman" w:hAnsi="Times New Roman" w:cs="Times New Roman"/>
          <w:sz w:val="28"/>
          <w:szCs w:val="28"/>
          <w:lang w:val="kk-KZ"/>
        </w:rPr>
        <w:t>Глубинные интервью проводились</w:t>
      </w:r>
      <w:r w:rsidR="00C554FE">
        <w:rPr>
          <w:rFonts w:ascii="Times New Roman" w:hAnsi="Times New Roman" w:cs="Times New Roman"/>
          <w:sz w:val="28"/>
          <w:szCs w:val="28"/>
          <w:lang w:val="kk-KZ"/>
        </w:rPr>
        <w:t xml:space="preserve"> посредством</w:t>
      </w:r>
      <w:r w:rsidR="00C554FE" w:rsidRPr="006B3067">
        <w:rPr>
          <w:rFonts w:ascii="Times New Roman" w:hAnsi="Times New Roman" w:cs="Times New Roman"/>
          <w:sz w:val="28"/>
          <w:szCs w:val="28"/>
          <w:lang w:val="kk-KZ"/>
        </w:rPr>
        <w:t xml:space="preserve"> платформ</w:t>
      </w:r>
      <w:r w:rsidR="00C554FE">
        <w:rPr>
          <w:rFonts w:ascii="Times New Roman" w:hAnsi="Times New Roman" w:cs="Times New Roman"/>
          <w:sz w:val="28"/>
          <w:szCs w:val="28"/>
          <w:lang w:val="kk-KZ"/>
        </w:rPr>
        <w:t xml:space="preserve">ы </w:t>
      </w:r>
      <w:r w:rsidR="00C554FE" w:rsidRPr="006B3067">
        <w:rPr>
          <w:rFonts w:ascii="Times New Roman" w:hAnsi="Times New Roman" w:cs="Times New Roman"/>
          <w:sz w:val="28"/>
          <w:szCs w:val="28"/>
          <w:lang w:val="kk-KZ"/>
        </w:rPr>
        <w:t>Zoom на основе разработанного бланка интервью</w:t>
      </w:r>
      <w:r w:rsidR="00C554FE">
        <w:rPr>
          <w:rFonts w:ascii="Times New Roman" w:hAnsi="Times New Roman" w:cs="Times New Roman"/>
          <w:sz w:val="28"/>
          <w:szCs w:val="28"/>
          <w:lang w:val="kk-KZ"/>
        </w:rPr>
        <w:t xml:space="preserve"> в два </w:t>
      </w:r>
      <w:r w:rsidR="00C554FE">
        <w:rPr>
          <w:rFonts w:ascii="Times New Roman" w:hAnsi="Times New Roman" w:cs="Times New Roman"/>
          <w:sz w:val="28"/>
          <w:szCs w:val="28"/>
          <w:lang w:val="kk-KZ"/>
        </w:rPr>
        <w:lastRenderedPageBreak/>
        <w:t>этапа.</w:t>
      </w:r>
      <w:r w:rsidR="00F35FC9" w:rsidRPr="00F35FC9">
        <w:rPr>
          <w:rFonts w:ascii="Times New Roman" w:hAnsi="Times New Roman" w:cs="Times New Roman"/>
          <w:sz w:val="28"/>
          <w:szCs w:val="28"/>
        </w:rPr>
        <w:t xml:space="preserve"> </w:t>
      </w:r>
      <w:r w:rsidR="00F35FC9" w:rsidRPr="00D37631">
        <w:rPr>
          <w:rFonts w:ascii="Times New Roman" w:hAnsi="Times New Roman" w:cs="Times New Roman"/>
          <w:sz w:val="28"/>
          <w:szCs w:val="28"/>
        </w:rPr>
        <w:t xml:space="preserve">Отбор участников </w:t>
      </w:r>
      <w:r w:rsidR="00F35FC9">
        <w:rPr>
          <w:rFonts w:ascii="Times New Roman" w:hAnsi="Times New Roman" w:cs="Times New Roman"/>
          <w:sz w:val="28"/>
          <w:szCs w:val="28"/>
        </w:rPr>
        <w:t xml:space="preserve">на обоих этапах </w:t>
      </w:r>
      <w:r w:rsidR="00F35FC9" w:rsidRPr="00D37631">
        <w:rPr>
          <w:rFonts w:ascii="Times New Roman" w:hAnsi="Times New Roman" w:cs="Times New Roman"/>
          <w:sz w:val="28"/>
          <w:szCs w:val="28"/>
        </w:rPr>
        <w:t>производился по принципу представленности различных</w:t>
      </w:r>
      <w:r w:rsidR="00F35FC9">
        <w:rPr>
          <w:rFonts w:ascii="Times New Roman" w:hAnsi="Times New Roman" w:cs="Times New Roman"/>
          <w:sz w:val="28"/>
          <w:szCs w:val="28"/>
        </w:rPr>
        <w:t xml:space="preserve"> </w:t>
      </w:r>
      <w:r w:rsidR="00F35FC9" w:rsidRPr="00D37631">
        <w:rPr>
          <w:rFonts w:ascii="Times New Roman" w:hAnsi="Times New Roman" w:cs="Times New Roman"/>
          <w:sz w:val="28"/>
          <w:szCs w:val="28"/>
        </w:rPr>
        <w:t>регионов Казахстана и сферы их профессиональной деятельности</w:t>
      </w:r>
      <w:r w:rsidR="00F35FC9">
        <w:rPr>
          <w:rFonts w:ascii="Times New Roman" w:hAnsi="Times New Roman" w:cs="Times New Roman"/>
          <w:sz w:val="28"/>
          <w:szCs w:val="28"/>
        </w:rPr>
        <w:t>, а также</w:t>
      </w:r>
      <w:r w:rsidR="00F35FC9" w:rsidRPr="00D37631">
        <w:rPr>
          <w:rFonts w:ascii="Times New Roman" w:hAnsi="Times New Roman" w:cs="Times New Roman"/>
          <w:sz w:val="28"/>
          <w:szCs w:val="28"/>
        </w:rPr>
        <w:t xml:space="preserve"> их доступности.</w:t>
      </w:r>
    </w:p>
    <w:p w14:paraId="102DCB4F" w14:textId="22A8959C" w:rsidR="000B13DD" w:rsidRDefault="00C554FE" w:rsidP="00F35FC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val="kk-KZ"/>
        </w:rPr>
        <w:t xml:space="preserve">Первый этап исследования проводился </w:t>
      </w:r>
      <w:r w:rsidR="000B13DD" w:rsidRPr="006B3067">
        <w:rPr>
          <w:rFonts w:ascii="Times New Roman" w:hAnsi="Times New Roman" w:cs="Times New Roman"/>
          <w:sz w:val="28"/>
          <w:szCs w:val="28"/>
          <w:lang w:val="kk-KZ"/>
        </w:rPr>
        <w:t>с июня по август 2022 года.</w:t>
      </w:r>
      <w:r>
        <w:rPr>
          <w:rFonts w:ascii="Times New Roman" w:hAnsi="Times New Roman" w:cs="Times New Roman"/>
          <w:sz w:val="28"/>
          <w:szCs w:val="28"/>
          <w:lang w:val="kk-KZ"/>
        </w:rPr>
        <w:t xml:space="preserve"> На момент проведения</w:t>
      </w:r>
      <w:r w:rsidR="00F35FC9">
        <w:rPr>
          <w:rFonts w:ascii="Times New Roman" w:hAnsi="Times New Roman" w:cs="Times New Roman"/>
          <w:sz w:val="28"/>
          <w:szCs w:val="28"/>
          <w:lang w:val="kk-KZ"/>
        </w:rPr>
        <w:t xml:space="preserve"> первого этапа</w:t>
      </w:r>
      <w:r>
        <w:rPr>
          <w:rFonts w:ascii="Times New Roman" w:hAnsi="Times New Roman" w:cs="Times New Roman"/>
          <w:sz w:val="28"/>
          <w:szCs w:val="28"/>
          <w:lang w:val="kk-KZ"/>
        </w:rPr>
        <w:t xml:space="preserve"> исследования в Реестр были включены 25 ССП из 10 регионов </w:t>
      </w:r>
      <w:r w:rsidR="00F35FC9">
        <w:rPr>
          <w:rFonts w:ascii="Times New Roman" w:hAnsi="Times New Roman" w:cs="Times New Roman"/>
          <w:sz w:val="28"/>
          <w:szCs w:val="28"/>
          <w:lang w:val="kk-KZ"/>
        </w:rPr>
        <w:t>страны</w:t>
      </w:r>
      <w:r w:rsidR="00F35FC9" w:rsidRPr="00F35FC9">
        <w:rPr>
          <w:rFonts w:ascii="Times New Roman" w:hAnsi="Times New Roman" w:cs="Times New Roman"/>
          <w:sz w:val="28"/>
          <w:szCs w:val="28"/>
        </w:rPr>
        <w:t xml:space="preserve"> </w:t>
      </w:r>
      <w:r w:rsidR="00F35FC9">
        <w:rPr>
          <w:rFonts w:ascii="Times New Roman" w:hAnsi="Times New Roman" w:cs="Times New Roman"/>
          <w:sz w:val="28"/>
          <w:szCs w:val="28"/>
        </w:rPr>
        <w:t xml:space="preserve">(из </w:t>
      </w:r>
      <w:r w:rsidR="00F35FC9" w:rsidRPr="00D37631">
        <w:rPr>
          <w:rFonts w:ascii="Times New Roman" w:hAnsi="Times New Roman" w:cs="Times New Roman"/>
          <w:sz w:val="28"/>
          <w:szCs w:val="28"/>
        </w:rPr>
        <w:t>г</w:t>
      </w:r>
      <w:r w:rsidR="00F35FC9">
        <w:rPr>
          <w:rFonts w:ascii="Times New Roman" w:hAnsi="Times New Roman" w:cs="Times New Roman"/>
          <w:sz w:val="28"/>
          <w:szCs w:val="28"/>
        </w:rPr>
        <w:t>орода Астаны</w:t>
      </w:r>
      <w:r w:rsidR="00F35FC9" w:rsidRPr="00D37631">
        <w:rPr>
          <w:rFonts w:ascii="Times New Roman" w:hAnsi="Times New Roman" w:cs="Times New Roman"/>
          <w:sz w:val="28"/>
          <w:szCs w:val="28"/>
        </w:rPr>
        <w:t xml:space="preserve">, </w:t>
      </w:r>
      <w:r w:rsidR="00F35FC9">
        <w:rPr>
          <w:rFonts w:ascii="Times New Roman" w:hAnsi="Times New Roman" w:cs="Times New Roman"/>
          <w:sz w:val="28"/>
          <w:szCs w:val="28"/>
        </w:rPr>
        <w:t>Актюбинской,</w:t>
      </w:r>
      <w:r w:rsidR="00F35FC9" w:rsidRPr="00D37631">
        <w:rPr>
          <w:rFonts w:ascii="Times New Roman" w:hAnsi="Times New Roman" w:cs="Times New Roman"/>
          <w:sz w:val="28"/>
          <w:szCs w:val="28"/>
        </w:rPr>
        <w:t xml:space="preserve"> Атырауской, Восточно-Казахстанской, Западно-Казахстанской, Карагандинской, Северо-Казахстанской, Кызылординской</w:t>
      </w:r>
      <w:r w:rsidR="00F35FC9">
        <w:rPr>
          <w:rFonts w:ascii="Times New Roman" w:hAnsi="Times New Roman" w:cs="Times New Roman"/>
          <w:sz w:val="28"/>
          <w:szCs w:val="28"/>
        </w:rPr>
        <w:t>,</w:t>
      </w:r>
      <w:r w:rsidR="00F35FC9" w:rsidRPr="00D37631">
        <w:rPr>
          <w:rFonts w:ascii="Times New Roman" w:hAnsi="Times New Roman" w:cs="Times New Roman"/>
          <w:sz w:val="28"/>
          <w:szCs w:val="28"/>
        </w:rPr>
        <w:t xml:space="preserve"> Костанайской</w:t>
      </w:r>
      <w:r w:rsidR="00F35FC9">
        <w:rPr>
          <w:rFonts w:ascii="Times New Roman" w:hAnsi="Times New Roman" w:cs="Times New Roman"/>
          <w:sz w:val="28"/>
          <w:szCs w:val="28"/>
        </w:rPr>
        <w:t xml:space="preserve"> и Павлодарской</w:t>
      </w:r>
      <w:r w:rsidR="00F35FC9" w:rsidRPr="00D37631">
        <w:rPr>
          <w:rFonts w:ascii="Times New Roman" w:hAnsi="Times New Roman" w:cs="Times New Roman"/>
          <w:sz w:val="28"/>
          <w:szCs w:val="28"/>
        </w:rPr>
        <w:t xml:space="preserve"> областей</w:t>
      </w:r>
      <w:r w:rsidR="00F35FC9">
        <w:rPr>
          <w:rFonts w:ascii="Times New Roman" w:hAnsi="Times New Roman" w:cs="Times New Roman"/>
          <w:sz w:val="28"/>
          <w:szCs w:val="28"/>
        </w:rPr>
        <w:t>)</w:t>
      </w:r>
      <w:r w:rsidR="00F35FC9">
        <w:rPr>
          <w:rFonts w:ascii="Times New Roman" w:hAnsi="Times New Roman" w:cs="Times New Roman"/>
          <w:sz w:val="28"/>
          <w:szCs w:val="28"/>
          <w:lang w:val="kk-KZ"/>
        </w:rPr>
        <w:t xml:space="preserve">. </w:t>
      </w:r>
      <w:r w:rsidR="000B13DD" w:rsidRPr="00D37631">
        <w:rPr>
          <w:rFonts w:ascii="Times New Roman" w:hAnsi="Times New Roman" w:cs="Times New Roman"/>
          <w:sz w:val="28"/>
          <w:szCs w:val="28"/>
        </w:rPr>
        <w:t xml:space="preserve">Всего было проведено 10 </w:t>
      </w:r>
      <w:r w:rsidR="000B13DD">
        <w:rPr>
          <w:rFonts w:ascii="Times New Roman" w:hAnsi="Times New Roman" w:cs="Times New Roman"/>
          <w:sz w:val="28"/>
          <w:szCs w:val="28"/>
        </w:rPr>
        <w:t xml:space="preserve">глубинных </w:t>
      </w:r>
      <w:r w:rsidR="000B13DD" w:rsidRPr="00D37631">
        <w:rPr>
          <w:rFonts w:ascii="Times New Roman" w:hAnsi="Times New Roman" w:cs="Times New Roman"/>
          <w:sz w:val="28"/>
          <w:szCs w:val="28"/>
        </w:rPr>
        <w:t>интервью</w:t>
      </w:r>
      <w:r w:rsidR="000B13DD">
        <w:rPr>
          <w:rFonts w:ascii="Times New Roman" w:hAnsi="Times New Roman" w:cs="Times New Roman"/>
          <w:sz w:val="28"/>
          <w:szCs w:val="28"/>
        </w:rPr>
        <w:t xml:space="preserve"> с социальными предпринимателями из 8 регионов.</w:t>
      </w:r>
      <w:r w:rsidR="000B13DD" w:rsidRPr="00D37631">
        <w:rPr>
          <w:rFonts w:ascii="Times New Roman" w:hAnsi="Times New Roman" w:cs="Times New Roman"/>
          <w:sz w:val="28"/>
          <w:szCs w:val="28"/>
        </w:rPr>
        <w:t xml:space="preserve"> </w:t>
      </w:r>
      <w:r w:rsidR="00F35FC9">
        <w:rPr>
          <w:rFonts w:ascii="Times New Roman" w:hAnsi="Times New Roman" w:cs="Times New Roman"/>
          <w:sz w:val="28"/>
          <w:szCs w:val="28"/>
        </w:rPr>
        <w:t xml:space="preserve">Таким образом, первым этапом исследования было охвачено 40% социальных предпринимателей и 80% представленных в Реестре регионов. </w:t>
      </w:r>
      <w:r w:rsidR="000B13DD" w:rsidRPr="00D37631">
        <w:rPr>
          <w:rFonts w:ascii="Times New Roman" w:hAnsi="Times New Roman" w:cs="Times New Roman"/>
          <w:sz w:val="28"/>
          <w:szCs w:val="28"/>
        </w:rPr>
        <w:t xml:space="preserve">В связи, с чем результаты исследования </w:t>
      </w:r>
      <w:r w:rsidR="00F35FC9">
        <w:rPr>
          <w:rFonts w:ascii="Times New Roman" w:hAnsi="Times New Roman" w:cs="Times New Roman"/>
          <w:sz w:val="28"/>
          <w:szCs w:val="28"/>
        </w:rPr>
        <w:t>на первом этапе были</w:t>
      </w:r>
      <w:r w:rsidR="000B13DD" w:rsidRPr="00D37631">
        <w:rPr>
          <w:rFonts w:ascii="Times New Roman" w:hAnsi="Times New Roman" w:cs="Times New Roman"/>
          <w:sz w:val="28"/>
          <w:szCs w:val="28"/>
        </w:rPr>
        <w:t xml:space="preserve"> репрезентативными и достоверными.</w:t>
      </w:r>
    </w:p>
    <w:p w14:paraId="37E226D1" w14:textId="77777777" w:rsidR="00CE45F3" w:rsidRDefault="00F35FC9" w:rsidP="00F35FC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Вместе с тем, в период написания диссертационной работы количество субъектов социального предпринимательства, включенных в Реестр, существенно увеличилось. Так, по состоянию на 1 марта 2023 года в Реестр входили уже 96 субъектов социального предпринимательства</w:t>
      </w:r>
      <w:r w:rsidR="000B7259">
        <w:rPr>
          <w:rFonts w:ascii="Times New Roman" w:hAnsi="Times New Roman" w:cs="Times New Roman"/>
          <w:sz w:val="28"/>
          <w:szCs w:val="28"/>
        </w:rPr>
        <w:t xml:space="preserve"> из 13 регионов страны</w:t>
      </w:r>
      <w:r>
        <w:rPr>
          <w:rFonts w:ascii="Times New Roman" w:hAnsi="Times New Roman" w:cs="Times New Roman"/>
          <w:sz w:val="28"/>
          <w:szCs w:val="28"/>
        </w:rPr>
        <w:t xml:space="preserve">. В этой связи, </w:t>
      </w:r>
      <w:r w:rsidR="000B7259">
        <w:rPr>
          <w:rFonts w:ascii="Times New Roman" w:hAnsi="Times New Roman" w:cs="Times New Roman"/>
          <w:sz w:val="28"/>
          <w:szCs w:val="28"/>
        </w:rPr>
        <w:t>для</w:t>
      </w:r>
      <w:r>
        <w:rPr>
          <w:rFonts w:ascii="Times New Roman" w:hAnsi="Times New Roman" w:cs="Times New Roman"/>
          <w:sz w:val="28"/>
          <w:szCs w:val="28"/>
        </w:rPr>
        <w:t xml:space="preserve"> обеспечения достоверности и актуальности представленных в диссертации данных было принято решение провести второй этап исследования и охватить вновь включенных ССП.</w:t>
      </w:r>
      <w:r w:rsidR="00CE45F3">
        <w:rPr>
          <w:rFonts w:ascii="Times New Roman" w:hAnsi="Times New Roman" w:cs="Times New Roman"/>
          <w:sz w:val="28"/>
          <w:szCs w:val="28"/>
        </w:rPr>
        <w:t xml:space="preserve"> </w:t>
      </w:r>
      <w:r>
        <w:rPr>
          <w:rFonts w:ascii="Times New Roman" w:hAnsi="Times New Roman" w:cs="Times New Roman"/>
          <w:sz w:val="28"/>
          <w:szCs w:val="28"/>
        </w:rPr>
        <w:t xml:space="preserve">В этих целях в период с марта по апрель 2023 года были проведены дополнительные интервью с </w:t>
      </w:r>
      <w:r w:rsidR="000B7259">
        <w:rPr>
          <w:rFonts w:ascii="Times New Roman" w:hAnsi="Times New Roman" w:cs="Times New Roman"/>
          <w:sz w:val="28"/>
          <w:szCs w:val="28"/>
        </w:rPr>
        <w:t xml:space="preserve">28 ССП. </w:t>
      </w:r>
    </w:p>
    <w:p w14:paraId="5E47180F" w14:textId="353653EA" w:rsidR="00CA63A9" w:rsidRDefault="00CE45F3" w:rsidP="00F35FC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целом,</w:t>
      </w:r>
      <w:r w:rsidR="00C77F62">
        <w:rPr>
          <w:rFonts w:ascii="Times New Roman" w:hAnsi="Times New Roman" w:cs="Times New Roman"/>
          <w:sz w:val="28"/>
          <w:szCs w:val="28"/>
        </w:rPr>
        <w:t xml:space="preserve"> итогам</w:t>
      </w:r>
      <w:r w:rsidR="000B7259">
        <w:rPr>
          <w:rFonts w:ascii="Times New Roman" w:hAnsi="Times New Roman" w:cs="Times New Roman"/>
          <w:sz w:val="28"/>
          <w:szCs w:val="28"/>
        </w:rPr>
        <w:t xml:space="preserve"> двух этапов исследования было охвачено 38 ССП из 13 регионов страны, что в процентном соотношении составило 40% ССП и 100% регионов, представленных в Реестре.</w:t>
      </w:r>
      <w:r>
        <w:rPr>
          <w:rFonts w:ascii="Times New Roman" w:hAnsi="Times New Roman" w:cs="Times New Roman"/>
          <w:sz w:val="28"/>
          <w:szCs w:val="28"/>
        </w:rPr>
        <w:t xml:space="preserve"> </w:t>
      </w:r>
      <w:r w:rsidR="00CA63A9">
        <w:rPr>
          <w:rFonts w:ascii="Times New Roman" w:hAnsi="Times New Roman" w:cs="Times New Roman"/>
          <w:sz w:val="28"/>
          <w:szCs w:val="28"/>
        </w:rPr>
        <w:t>Таким образом, результаты проведенного исследования можно считать репрезентативными и достоверными.</w:t>
      </w:r>
    </w:p>
    <w:p w14:paraId="5F34D535" w14:textId="5C147419" w:rsidR="00BA047A" w:rsidRDefault="000B13DD" w:rsidP="002A5BF7">
      <w:pPr>
        <w:pStyle w:val="a3"/>
        <w:ind w:firstLine="851"/>
        <w:jc w:val="both"/>
        <w:rPr>
          <w:rFonts w:ascii="Times New Roman" w:hAnsi="Times New Roman" w:cs="Times New Roman"/>
          <w:sz w:val="28"/>
          <w:szCs w:val="28"/>
        </w:rPr>
      </w:pPr>
      <w:r>
        <w:rPr>
          <w:rFonts w:ascii="Times New Roman" w:hAnsi="Times New Roman" w:cs="Times New Roman"/>
          <w:sz w:val="28"/>
          <w:szCs w:val="28"/>
        </w:rPr>
        <w:t>Далее будут представлены результаты глубинных интервью.</w:t>
      </w:r>
    </w:p>
    <w:p w14:paraId="494716DE" w14:textId="0869830B" w:rsidR="000B13DD" w:rsidRDefault="000B13DD" w:rsidP="002A5BF7">
      <w:pPr>
        <w:pStyle w:val="a3"/>
        <w:ind w:firstLine="851"/>
        <w:jc w:val="both"/>
        <w:rPr>
          <w:rFonts w:ascii="Times New Roman" w:hAnsi="Times New Roman" w:cs="Times New Roman"/>
          <w:sz w:val="28"/>
          <w:szCs w:val="28"/>
        </w:rPr>
      </w:pPr>
    </w:p>
    <w:p w14:paraId="52D4ECBA" w14:textId="77777777" w:rsidR="00CA63A9" w:rsidRDefault="00CA63A9" w:rsidP="002A5BF7">
      <w:pPr>
        <w:pStyle w:val="a3"/>
        <w:ind w:firstLine="851"/>
        <w:jc w:val="both"/>
        <w:rPr>
          <w:rFonts w:ascii="Times New Roman" w:hAnsi="Times New Roman" w:cs="Times New Roman"/>
          <w:sz w:val="28"/>
          <w:szCs w:val="28"/>
        </w:rPr>
      </w:pPr>
    </w:p>
    <w:p w14:paraId="4131DB48" w14:textId="56BE94D7" w:rsidR="000B13DD" w:rsidRDefault="000B13DD" w:rsidP="002A5BF7">
      <w:pPr>
        <w:pStyle w:val="a3"/>
        <w:ind w:firstLine="851"/>
        <w:jc w:val="both"/>
        <w:rPr>
          <w:rFonts w:ascii="Times New Roman" w:hAnsi="Times New Roman" w:cs="Times New Roman"/>
          <w:i/>
          <w:iCs/>
          <w:sz w:val="28"/>
          <w:szCs w:val="28"/>
        </w:rPr>
      </w:pPr>
      <w:r w:rsidRPr="000B13DD">
        <w:rPr>
          <w:rFonts w:ascii="Times New Roman" w:hAnsi="Times New Roman" w:cs="Times New Roman"/>
          <w:i/>
          <w:iCs/>
          <w:sz w:val="28"/>
          <w:szCs w:val="28"/>
        </w:rPr>
        <w:t>2.2.2 Социально-психологический портрет социальных предпринимателей</w:t>
      </w:r>
    </w:p>
    <w:p w14:paraId="71898318" w14:textId="72C55DC2" w:rsidR="00CA63A9" w:rsidRDefault="00CA63A9" w:rsidP="000B13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Социально-психологический портрет социальных предпринимателей в Казахстане составлен по результатам двух этапов глубинных интервью с охватом 40% ССП, представленных в Реестре по состоянию на 1 марта 2023 года.</w:t>
      </w:r>
    </w:p>
    <w:p w14:paraId="24E17098" w14:textId="57A94053" w:rsidR="000B13DD" w:rsidRPr="0021308E" w:rsidRDefault="000B13DD" w:rsidP="000B13DD">
      <w:pPr>
        <w:spacing w:after="0" w:line="240" w:lineRule="auto"/>
        <w:ind w:firstLine="851"/>
        <w:jc w:val="both"/>
        <w:rPr>
          <w:rFonts w:ascii="Times New Roman" w:hAnsi="Times New Roman" w:cs="Times New Roman"/>
          <w:sz w:val="28"/>
          <w:szCs w:val="28"/>
        </w:rPr>
      </w:pPr>
      <w:r w:rsidRPr="0021308E">
        <w:rPr>
          <w:rFonts w:ascii="Times New Roman" w:hAnsi="Times New Roman" w:cs="Times New Roman"/>
          <w:sz w:val="28"/>
          <w:szCs w:val="28"/>
        </w:rPr>
        <w:t xml:space="preserve">В исследовании участвовали, как и те, кто занимается социальным предпринимательством более 20 лет, так и те, кто официально оформил свой статус менее года назад. Возрастной диапазон предпринимателей также очень широк: есть и молодые люди в возрасте 23 лет, и пожилые люди в возрасте свыше 60 лет. </w:t>
      </w:r>
      <w:r w:rsidR="00CA63A9">
        <w:rPr>
          <w:rFonts w:ascii="Times New Roman" w:hAnsi="Times New Roman" w:cs="Times New Roman"/>
          <w:sz w:val="28"/>
          <w:szCs w:val="28"/>
        </w:rPr>
        <w:t xml:space="preserve">Наибольшее количество социальных предпринимателей приходится на возрастные диапазоны от 31 до 40 лет и от 41 до 50 лет. Тем не менее, на сегодня </w:t>
      </w:r>
      <w:r w:rsidRPr="0021308E">
        <w:rPr>
          <w:rFonts w:ascii="Times New Roman" w:hAnsi="Times New Roman" w:cs="Times New Roman"/>
          <w:sz w:val="28"/>
          <w:szCs w:val="28"/>
        </w:rPr>
        <w:t>социальное предпринимательство в Казахстане является предметом интереса людей разных возрастов.</w:t>
      </w:r>
    </w:p>
    <w:p w14:paraId="77A935DB" w14:textId="77777777" w:rsidR="000B13DD" w:rsidRPr="00C01B69" w:rsidRDefault="000B13DD" w:rsidP="000B13DD">
      <w:pPr>
        <w:spacing w:after="0" w:line="240" w:lineRule="auto"/>
        <w:ind w:firstLine="851"/>
        <w:jc w:val="both"/>
        <w:rPr>
          <w:rFonts w:ascii="Times New Roman" w:hAnsi="Times New Roman" w:cs="Times New Roman"/>
          <w:sz w:val="28"/>
          <w:szCs w:val="28"/>
        </w:rPr>
      </w:pPr>
    </w:p>
    <w:p w14:paraId="31F61E6B" w14:textId="77777777" w:rsidR="000B13DD" w:rsidRPr="00C01B69" w:rsidRDefault="000B13DD" w:rsidP="000B13DD">
      <w:pPr>
        <w:spacing w:after="0" w:line="240" w:lineRule="auto"/>
        <w:ind w:firstLine="851"/>
        <w:jc w:val="both"/>
        <w:rPr>
          <w:rFonts w:ascii="Times New Roman" w:hAnsi="Times New Roman" w:cs="Times New Roman"/>
        </w:rPr>
      </w:pPr>
    </w:p>
    <w:p w14:paraId="49F9AF29" w14:textId="2FD68368" w:rsidR="000B13DD" w:rsidRDefault="007A1F52" w:rsidP="00C01B69">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37C0233" wp14:editId="2A3A155F">
            <wp:extent cx="5486400" cy="2667000"/>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5547A7" w14:textId="77777777" w:rsidR="00C01B69" w:rsidRPr="0021308E" w:rsidRDefault="00C01B69" w:rsidP="00C01B69">
      <w:pPr>
        <w:spacing w:after="0" w:line="240" w:lineRule="auto"/>
        <w:jc w:val="center"/>
        <w:rPr>
          <w:rFonts w:ascii="Times New Roman" w:hAnsi="Times New Roman" w:cs="Times New Roman"/>
          <w:sz w:val="28"/>
          <w:szCs w:val="28"/>
        </w:rPr>
      </w:pPr>
    </w:p>
    <w:p w14:paraId="2A23ACDE" w14:textId="77777777" w:rsidR="000B13DD" w:rsidRPr="000B13DD" w:rsidRDefault="000B13DD" w:rsidP="00CE45F3">
      <w:pPr>
        <w:spacing w:after="0" w:line="240" w:lineRule="auto"/>
        <w:ind w:hanging="142"/>
        <w:jc w:val="center"/>
        <w:rPr>
          <w:rFonts w:ascii="Times New Roman" w:hAnsi="Times New Roman" w:cs="Times New Roman"/>
          <w:sz w:val="28"/>
          <w:szCs w:val="28"/>
        </w:rPr>
      </w:pPr>
      <w:r w:rsidRPr="000B13DD">
        <w:rPr>
          <w:rFonts w:ascii="Times New Roman" w:hAnsi="Times New Roman" w:cs="Times New Roman"/>
          <w:sz w:val="28"/>
          <w:szCs w:val="28"/>
        </w:rPr>
        <w:t>Диаграмма 4 – Возрастной диапазон социальных предпринимателей</w:t>
      </w:r>
    </w:p>
    <w:p w14:paraId="0AC18BE5" w14:textId="77777777" w:rsidR="000B13DD" w:rsidRDefault="000B13DD" w:rsidP="000B13DD">
      <w:pPr>
        <w:spacing w:after="0" w:line="240" w:lineRule="auto"/>
        <w:ind w:firstLine="851"/>
        <w:jc w:val="both"/>
        <w:rPr>
          <w:rFonts w:ascii="Times New Roman" w:hAnsi="Times New Roman" w:cs="Times New Roman"/>
          <w:sz w:val="28"/>
          <w:szCs w:val="28"/>
        </w:rPr>
      </w:pPr>
    </w:p>
    <w:p w14:paraId="3F90EC6B" w14:textId="5BDFFB1F" w:rsidR="00C01B69" w:rsidRDefault="000B13DD" w:rsidP="000B13DD">
      <w:pPr>
        <w:spacing w:after="0" w:line="240" w:lineRule="auto"/>
        <w:ind w:firstLine="851"/>
        <w:jc w:val="both"/>
        <w:rPr>
          <w:rFonts w:ascii="Times New Roman" w:hAnsi="Times New Roman" w:cs="Times New Roman"/>
          <w:sz w:val="28"/>
          <w:szCs w:val="28"/>
        </w:rPr>
      </w:pPr>
      <w:r w:rsidRPr="0021308E">
        <w:rPr>
          <w:rFonts w:ascii="Times New Roman" w:hAnsi="Times New Roman" w:cs="Times New Roman"/>
          <w:sz w:val="28"/>
          <w:szCs w:val="28"/>
        </w:rPr>
        <w:t>Большинство респондентов (</w:t>
      </w:r>
      <w:r w:rsidR="00CA63A9">
        <w:rPr>
          <w:rFonts w:ascii="Times New Roman" w:hAnsi="Times New Roman" w:cs="Times New Roman"/>
          <w:sz w:val="28"/>
          <w:szCs w:val="28"/>
        </w:rPr>
        <w:t>8</w:t>
      </w:r>
      <w:r w:rsidR="007A1F52">
        <w:rPr>
          <w:rFonts w:ascii="Times New Roman" w:hAnsi="Times New Roman" w:cs="Times New Roman"/>
          <w:sz w:val="28"/>
          <w:szCs w:val="28"/>
        </w:rPr>
        <w:t>4</w:t>
      </w:r>
      <w:r w:rsidR="00CA63A9">
        <w:rPr>
          <w:rFonts w:ascii="Times New Roman" w:hAnsi="Times New Roman" w:cs="Times New Roman"/>
          <w:sz w:val="28"/>
          <w:szCs w:val="28"/>
        </w:rPr>
        <w:t>%</w:t>
      </w:r>
      <w:r w:rsidRPr="0021308E">
        <w:rPr>
          <w:rFonts w:ascii="Times New Roman" w:hAnsi="Times New Roman" w:cs="Times New Roman"/>
          <w:sz w:val="28"/>
          <w:szCs w:val="28"/>
        </w:rPr>
        <w:t xml:space="preserve">) имеют высшее образование, </w:t>
      </w:r>
      <w:r w:rsidR="007A1F52">
        <w:rPr>
          <w:rFonts w:ascii="Times New Roman" w:hAnsi="Times New Roman" w:cs="Times New Roman"/>
          <w:sz w:val="28"/>
          <w:szCs w:val="28"/>
        </w:rPr>
        <w:t>16</w:t>
      </w:r>
      <w:r w:rsidR="00CA63A9">
        <w:rPr>
          <w:rFonts w:ascii="Times New Roman" w:hAnsi="Times New Roman" w:cs="Times New Roman"/>
          <w:sz w:val="28"/>
          <w:szCs w:val="28"/>
        </w:rPr>
        <w:t>%</w:t>
      </w:r>
      <w:r w:rsidRPr="0021308E">
        <w:rPr>
          <w:rFonts w:ascii="Times New Roman" w:hAnsi="Times New Roman" w:cs="Times New Roman"/>
          <w:sz w:val="28"/>
          <w:szCs w:val="28"/>
        </w:rPr>
        <w:t xml:space="preserve"> </w:t>
      </w:r>
      <w:r>
        <w:rPr>
          <w:rFonts w:ascii="Times New Roman" w:hAnsi="Times New Roman" w:cs="Times New Roman"/>
          <w:sz w:val="28"/>
          <w:szCs w:val="28"/>
        </w:rPr>
        <w:t>опрошенных</w:t>
      </w:r>
      <w:r w:rsidR="00CA63A9">
        <w:rPr>
          <w:rFonts w:ascii="Times New Roman" w:hAnsi="Times New Roman" w:cs="Times New Roman"/>
          <w:sz w:val="28"/>
          <w:szCs w:val="28"/>
        </w:rPr>
        <w:t xml:space="preserve"> имеют</w:t>
      </w:r>
      <w:r w:rsidRPr="0021308E">
        <w:rPr>
          <w:rFonts w:ascii="Times New Roman" w:hAnsi="Times New Roman" w:cs="Times New Roman"/>
          <w:sz w:val="28"/>
          <w:szCs w:val="28"/>
        </w:rPr>
        <w:t xml:space="preserve"> средне</w:t>
      </w:r>
      <w:r>
        <w:rPr>
          <w:rFonts w:ascii="Times New Roman" w:hAnsi="Times New Roman" w:cs="Times New Roman"/>
          <w:sz w:val="28"/>
          <w:szCs w:val="28"/>
        </w:rPr>
        <w:t>-</w:t>
      </w:r>
      <w:r w:rsidRPr="0021308E">
        <w:rPr>
          <w:rFonts w:ascii="Times New Roman" w:hAnsi="Times New Roman" w:cs="Times New Roman"/>
          <w:sz w:val="28"/>
          <w:szCs w:val="28"/>
        </w:rPr>
        <w:t>специальное образование.</w:t>
      </w:r>
    </w:p>
    <w:p w14:paraId="7E378202" w14:textId="6C112BCA" w:rsidR="000B13DD" w:rsidRDefault="00CA63A9" w:rsidP="000B13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Порядка </w:t>
      </w:r>
      <w:r w:rsidR="007A1F52">
        <w:rPr>
          <w:rFonts w:ascii="Times New Roman" w:hAnsi="Times New Roman" w:cs="Times New Roman"/>
          <w:sz w:val="28"/>
          <w:szCs w:val="28"/>
        </w:rPr>
        <w:t>половины</w:t>
      </w:r>
      <w:r w:rsidR="000B13DD" w:rsidRPr="0021308E">
        <w:rPr>
          <w:rFonts w:ascii="Times New Roman" w:hAnsi="Times New Roman" w:cs="Times New Roman"/>
          <w:sz w:val="28"/>
          <w:szCs w:val="28"/>
        </w:rPr>
        <w:t xml:space="preserve"> социальных предпринимателей, участвовавших в интервью,</w:t>
      </w:r>
      <w:r w:rsidR="007A1F52">
        <w:rPr>
          <w:rFonts w:ascii="Times New Roman" w:hAnsi="Times New Roman" w:cs="Times New Roman"/>
          <w:sz w:val="28"/>
          <w:szCs w:val="28"/>
        </w:rPr>
        <w:t xml:space="preserve"> </w:t>
      </w:r>
      <w:r w:rsidR="000B13DD" w:rsidRPr="0021308E">
        <w:rPr>
          <w:rFonts w:ascii="Times New Roman" w:hAnsi="Times New Roman" w:cs="Times New Roman"/>
          <w:sz w:val="28"/>
          <w:szCs w:val="28"/>
        </w:rPr>
        <w:t>относят</w:t>
      </w:r>
      <w:r>
        <w:rPr>
          <w:rFonts w:ascii="Times New Roman" w:hAnsi="Times New Roman" w:cs="Times New Roman"/>
          <w:sz w:val="28"/>
          <w:szCs w:val="28"/>
        </w:rPr>
        <w:t xml:space="preserve"> себя </w:t>
      </w:r>
      <w:r w:rsidR="000B13DD" w:rsidRPr="0021308E">
        <w:rPr>
          <w:rFonts w:ascii="Times New Roman" w:hAnsi="Times New Roman" w:cs="Times New Roman"/>
          <w:sz w:val="28"/>
          <w:szCs w:val="28"/>
        </w:rPr>
        <w:t xml:space="preserve">к социально уязвимым группам населения, на которых направлена деятельность социального предпринимательства в соответствии с </w:t>
      </w:r>
      <w:r w:rsidR="000B13DD">
        <w:rPr>
          <w:rFonts w:ascii="Times New Roman" w:hAnsi="Times New Roman" w:cs="Times New Roman"/>
          <w:sz w:val="28"/>
          <w:szCs w:val="28"/>
        </w:rPr>
        <w:t>Кодексом</w:t>
      </w:r>
      <w:r w:rsidR="007A1F52">
        <w:rPr>
          <w:rFonts w:ascii="Times New Roman" w:hAnsi="Times New Roman" w:cs="Times New Roman"/>
          <w:sz w:val="28"/>
          <w:szCs w:val="28"/>
        </w:rPr>
        <w:t xml:space="preserve">. </w:t>
      </w:r>
      <w:r w:rsidR="000B13DD" w:rsidRPr="0021308E">
        <w:rPr>
          <w:rFonts w:ascii="Times New Roman" w:hAnsi="Times New Roman" w:cs="Times New Roman"/>
          <w:sz w:val="28"/>
          <w:szCs w:val="28"/>
        </w:rPr>
        <w:t xml:space="preserve">Таким образом, можно сделать вывод, что </w:t>
      </w:r>
      <w:r w:rsidR="007A1F52">
        <w:rPr>
          <w:rFonts w:ascii="Times New Roman" w:hAnsi="Times New Roman" w:cs="Times New Roman"/>
          <w:sz w:val="28"/>
          <w:szCs w:val="28"/>
        </w:rPr>
        <w:t>большинство</w:t>
      </w:r>
      <w:r w:rsidR="000B13DD" w:rsidRPr="0021308E">
        <w:rPr>
          <w:rFonts w:ascii="Times New Roman" w:hAnsi="Times New Roman" w:cs="Times New Roman"/>
          <w:sz w:val="28"/>
          <w:szCs w:val="28"/>
        </w:rPr>
        <w:t xml:space="preserve"> лиц, занимающихся социальным предпринимательством, пришли в эту сферу для решения проблем, с которыми столкнулись лично.</w:t>
      </w:r>
    </w:p>
    <w:p w14:paraId="709A89F2" w14:textId="77777777" w:rsidR="000B13DD" w:rsidRDefault="000B13DD" w:rsidP="000B13DD">
      <w:pPr>
        <w:spacing w:after="0" w:line="240" w:lineRule="auto"/>
        <w:ind w:firstLine="851"/>
        <w:jc w:val="both"/>
        <w:rPr>
          <w:rFonts w:ascii="Times New Roman" w:hAnsi="Times New Roman" w:cs="Times New Roman"/>
          <w:sz w:val="28"/>
          <w:szCs w:val="28"/>
        </w:rPr>
      </w:pPr>
      <w:r w:rsidRPr="00E37E07">
        <w:rPr>
          <w:rFonts w:ascii="Times New Roman" w:hAnsi="Times New Roman" w:cs="Times New Roman"/>
          <w:sz w:val="28"/>
          <w:szCs w:val="28"/>
        </w:rPr>
        <w:t>Если рассматривать организации, которые представляют респонденты, то все они являются малыми предприятиями с численностью сотрудников не более 50 человек и с доходностью не более 20 миллионов тенге в год.</w:t>
      </w:r>
    </w:p>
    <w:p w14:paraId="73AAF69B" w14:textId="77777777" w:rsidR="000B13DD" w:rsidRPr="00E37E07" w:rsidRDefault="000B13DD" w:rsidP="000B13DD">
      <w:pPr>
        <w:spacing w:after="0" w:line="240" w:lineRule="auto"/>
        <w:ind w:firstLine="851"/>
        <w:jc w:val="both"/>
        <w:rPr>
          <w:rFonts w:ascii="Times New Roman" w:hAnsi="Times New Roman" w:cs="Times New Roman"/>
          <w:sz w:val="20"/>
          <w:szCs w:val="20"/>
        </w:rPr>
      </w:pPr>
    </w:p>
    <w:p w14:paraId="6A4BB082" w14:textId="77777777" w:rsidR="000B13DD" w:rsidRPr="00E37E07" w:rsidRDefault="000B13DD" w:rsidP="000B13DD">
      <w:pPr>
        <w:spacing w:after="0" w:line="240" w:lineRule="auto"/>
        <w:ind w:firstLine="851"/>
        <w:jc w:val="both"/>
        <w:rPr>
          <w:rFonts w:ascii="Times New Roman" w:hAnsi="Times New Roman" w:cs="Times New Roman"/>
          <w:sz w:val="16"/>
          <w:szCs w:val="16"/>
        </w:rPr>
      </w:pPr>
    </w:p>
    <w:p w14:paraId="74BF56F9" w14:textId="0639B2F9" w:rsidR="000B13DD" w:rsidRDefault="000B13DD" w:rsidP="000B13D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val="kk-KZ" w:eastAsia="kk-KZ"/>
        </w:rPr>
        <w:drawing>
          <wp:inline distT="0" distB="0" distL="0" distR="0" wp14:anchorId="0ED64290" wp14:editId="454E5BCA">
            <wp:extent cx="4148127" cy="2680138"/>
            <wp:effectExtent l="0" t="0" r="5080" b="635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93B02E" w14:textId="77777777" w:rsidR="00C01B69" w:rsidRPr="00C01B69" w:rsidRDefault="00C01B69" w:rsidP="000B13DD">
      <w:pPr>
        <w:spacing w:after="0" w:line="240" w:lineRule="auto"/>
        <w:jc w:val="center"/>
        <w:rPr>
          <w:rFonts w:ascii="Times New Roman" w:hAnsi="Times New Roman" w:cs="Times New Roman"/>
          <w:sz w:val="16"/>
          <w:szCs w:val="16"/>
        </w:rPr>
      </w:pPr>
    </w:p>
    <w:p w14:paraId="6E45EDE3" w14:textId="50A2F21C" w:rsidR="000B13DD" w:rsidRPr="000B13DD" w:rsidRDefault="000B13DD" w:rsidP="000B13DD">
      <w:pPr>
        <w:spacing w:after="0" w:line="240" w:lineRule="auto"/>
        <w:jc w:val="center"/>
        <w:rPr>
          <w:rFonts w:ascii="Times New Roman" w:hAnsi="Times New Roman" w:cs="Times New Roman"/>
          <w:sz w:val="28"/>
          <w:szCs w:val="28"/>
        </w:rPr>
      </w:pPr>
      <w:r w:rsidRPr="000B13DD">
        <w:rPr>
          <w:rFonts w:ascii="Times New Roman" w:hAnsi="Times New Roman" w:cs="Times New Roman"/>
          <w:sz w:val="28"/>
          <w:szCs w:val="28"/>
        </w:rPr>
        <w:t xml:space="preserve">Диаграмма </w:t>
      </w:r>
      <w:r w:rsidR="00B35476">
        <w:rPr>
          <w:rFonts w:ascii="Times New Roman" w:hAnsi="Times New Roman" w:cs="Times New Roman"/>
          <w:sz w:val="28"/>
          <w:szCs w:val="28"/>
        </w:rPr>
        <w:t xml:space="preserve">5 </w:t>
      </w:r>
      <w:r w:rsidRPr="000B13DD">
        <w:rPr>
          <w:rFonts w:ascii="Times New Roman" w:hAnsi="Times New Roman" w:cs="Times New Roman"/>
          <w:sz w:val="28"/>
          <w:szCs w:val="28"/>
        </w:rPr>
        <w:t>– Доходность ССП</w:t>
      </w:r>
    </w:p>
    <w:p w14:paraId="6B787B67" w14:textId="77777777" w:rsidR="000B13DD" w:rsidRDefault="000B13DD" w:rsidP="000B13DD">
      <w:pPr>
        <w:spacing w:after="0" w:line="240" w:lineRule="auto"/>
        <w:ind w:firstLine="851"/>
        <w:jc w:val="both"/>
        <w:rPr>
          <w:rFonts w:ascii="Times New Roman" w:hAnsi="Times New Roman" w:cs="Times New Roman"/>
          <w:sz w:val="28"/>
          <w:szCs w:val="28"/>
        </w:rPr>
      </w:pPr>
    </w:p>
    <w:p w14:paraId="0822FC75" w14:textId="57EEE3DE" w:rsidR="000B13DD" w:rsidRDefault="000B13DD" w:rsidP="00CB2B7E">
      <w:pPr>
        <w:spacing w:after="0" w:line="240" w:lineRule="auto"/>
        <w:ind w:firstLine="851"/>
        <w:jc w:val="both"/>
        <w:rPr>
          <w:rFonts w:ascii="Times New Roman" w:hAnsi="Times New Roman" w:cs="Times New Roman"/>
          <w:sz w:val="28"/>
          <w:szCs w:val="28"/>
        </w:rPr>
      </w:pPr>
      <w:r w:rsidRPr="00CB2C90">
        <w:rPr>
          <w:rFonts w:ascii="Times New Roman" w:hAnsi="Times New Roman" w:cs="Times New Roman"/>
          <w:sz w:val="28"/>
          <w:szCs w:val="28"/>
        </w:rPr>
        <w:lastRenderedPageBreak/>
        <w:t>Количество работников на предприятии зависит от того</w:t>
      </w:r>
      <w:r>
        <w:rPr>
          <w:rFonts w:ascii="Times New Roman" w:hAnsi="Times New Roman" w:cs="Times New Roman"/>
          <w:sz w:val="28"/>
          <w:szCs w:val="28"/>
        </w:rPr>
        <w:t>,</w:t>
      </w:r>
      <w:r w:rsidRPr="00CB2C90">
        <w:rPr>
          <w:rFonts w:ascii="Times New Roman" w:hAnsi="Times New Roman" w:cs="Times New Roman"/>
          <w:sz w:val="28"/>
          <w:szCs w:val="28"/>
        </w:rPr>
        <w:t xml:space="preserve"> каким видом деятельности занимается организация</w:t>
      </w:r>
      <w:r>
        <w:rPr>
          <w:rFonts w:ascii="Times New Roman" w:hAnsi="Times New Roman" w:cs="Times New Roman"/>
          <w:sz w:val="28"/>
          <w:szCs w:val="28"/>
        </w:rPr>
        <w:t>.</w:t>
      </w:r>
      <w:r w:rsidRPr="00CB2C90">
        <w:rPr>
          <w:rFonts w:ascii="Times New Roman" w:hAnsi="Times New Roman" w:cs="Times New Roman"/>
          <w:sz w:val="28"/>
          <w:szCs w:val="28"/>
        </w:rPr>
        <w:t xml:space="preserve"> </w:t>
      </w:r>
      <w:r w:rsidR="00CA63A9">
        <w:rPr>
          <w:rFonts w:ascii="Times New Roman" w:hAnsi="Times New Roman" w:cs="Times New Roman"/>
          <w:sz w:val="28"/>
          <w:szCs w:val="28"/>
        </w:rPr>
        <w:t>К примеру</w:t>
      </w:r>
      <w:r>
        <w:rPr>
          <w:rFonts w:ascii="Times New Roman" w:hAnsi="Times New Roman" w:cs="Times New Roman"/>
          <w:sz w:val="28"/>
          <w:szCs w:val="28"/>
        </w:rPr>
        <w:t>,</w:t>
      </w:r>
      <w:r w:rsidRPr="00CB2C90">
        <w:rPr>
          <w:rFonts w:ascii="Times New Roman" w:hAnsi="Times New Roman" w:cs="Times New Roman"/>
          <w:sz w:val="28"/>
          <w:szCs w:val="28"/>
        </w:rPr>
        <w:t xml:space="preserve"> </w:t>
      </w:r>
      <w:r w:rsidR="00CB2B7E">
        <w:rPr>
          <w:rFonts w:ascii="Times New Roman" w:hAnsi="Times New Roman" w:cs="Times New Roman"/>
          <w:sz w:val="28"/>
          <w:szCs w:val="28"/>
        </w:rPr>
        <w:t xml:space="preserve">в одной из организаций, участвовавших в интервью, работает 45 человек, многие из которых имеют инвалидность, тогда как в другой работают всего 3 человека.  </w:t>
      </w:r>
      <w:r w:rsidR="00CB2B7E" w:rsidRPr="00CB2C90">
        <w:rPr>
          <w:rFonts w:ascii="Times New Roman" w:hAnsi="Times New Roman" w:cs="Times New Roman"/>
          <w:sz w:val="28"/>
          <w:szCs w:val="28"/>
        </w:rPr>
        <w:t>Если первая организация занимается</w:t>
      </w:r>
      <w:r w:rsidR="00CB2B7E">
        <w:rPr>
          <w:rFonts w:ascii="Times New Roman" w:hAnsi="Times New Roman" w:cs="Times New Roman"/>
          <w:sz w:val="28"/>
          <w:szCs w:val="28"/>
        </w:rPr>
        <w:t xml:space="preserve"> </w:t>
      </w:r>
      <w:r w:rsidR="00CB2B7E" w:rsidRPr="00CB2C90">
        <w:rPr>
          <w:rFonts w:ascii="Times New Roman" w:hAnsi="Times New Roman" w:cs="Times New Roman"/>
          <w:sz w:val="28"/>
          <w:szCs w:val="28"/>
        </w:rPr>
        <w:t>производством мебели, озеленением и благоустройством города</w:t>
      </w:r>
      <w:r w:rsidR="00CB2B7E">
        <w:rPr>
          <w:rFonts w:ascii="Times New Roman" w:hAnsi="Times New Roman" w:cs="Times New Roman"/>
          <w:sz w:val="28"/>
          <w:szCs w:val="28"/>
        </w:rPr>
        <w:t xml:space="preserve">, то вторая занимается подачей кофе на вынос, что объясняет такую большую разницу в количестве трудоустроенных лиц. </w:t>
      </w:r>
      <w:r w:rsidRPr="00CB2C90">
        <w:rPr>
          <w:rFonts w:ascii="Times New Roman" w:hAnsi="Times New Roman" w:cs="Times New Roman"/>
          <w:sz w:val="28"/>
          <w:szCs w:val="28"/>
        </w:rPr>
        <w:t xml:space="preserve">Среднее количество работников </w:t>
      </w:r>
      <w:r>
        <w:rPr>
          <w:rFonts w:ascii="Times New Roman" w:hAnsi="Times New Roman" w:cs="Times New Roman"/>
          <w:sz w:val="28"/>
          <w:szCs w:val="28"/>
        </w:rPr>
        <w:t>у опрошенных ССП составляет 15 человек</w:t>
      </w:r>
      <w:r w:rsidRPr="00CB2C90">
        <w:rPr>
          <w:rFonts w:ascii="Times New Roman" w:hAnsi="Times New Roman" w:cs="Times New Roman"/>
          <w:sz w:val="28"/>
          <w:szCs w:val="28"/>
        </w:rPr>
        <w:t>.</w:t>
      </w:r>
    </w:p>
    <w:p w14:paraId="413BC67B" w14:textId="77777777" w:rsidR="000B13DD" w:rsidRPr="00C01B69" w:rsidRDefault="000B13DD" w:rsidP="000B13DD">
      <w:pPr>
        <w:spacing w:after="0" w:line="240" w:lineRule="auto"/>
        <w:ind w:firstLine="851"/>
        <w:jc w:val="both"/>
        <w:rPr>
          <w:rFonts w:ascii="Times New Roman" w:hAnsi="Times New Roman" w:cs="Times New Roman"/>
          <w:sz w:val="28"/>
          <w:szCs w:val="28"/>
        </w:rPr>
      </w:pPr>
    </w:p>
    <w:p w14:paraId="2E2D9A23" w14:textId="77777777" w:rsidR="000B13DD" w:rsidRPr="00C01B69" w:rsidRDefault="000B13DD" w:rsidP="000B13DD">
      <w:pPr>
        <w:spacing w:after="0" w:line="240" w:lineRule="auto"/>
        <w:ind w:firstLine="851"/>
        <w:jc w:val="center"/>
        <w:rPr>
          <w:rFonts w:ascii="Times New Roman" w:hAnsi="Times New Roman" w:cs="Times New Roman"/>
        </w:rPr>
      </w:pPr>
    </w:p>
    <w:p w14:paraId="267EF773" w14:textId="7B599757" w:rsidR="000B13DD" w:rsidRDefault="00C679DE" w:rsidP="000B13D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70FE243" wp14:editId="281CF38A">
            <wp:extent cx="5486400" cy="2152650"/>
            <wp:effectExtent l="0" t="0" r="0" b="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BC2F940" w14:textId="77777777" w:rsidR="00C01B69" w:rsidRDefault="00C01B69" w:rsidP="000B13DD">
      <w:pPr>
        <w:spacing w:after="0" w:line="240" w:lineRule="auto"/>
        <w:jc w:val="center"/>
        <w:rPr>
          <w:rFonts w:ascii="Times New Roman" w:hAnsi="Times New Roman" w:cs="Times New Roman"/>
          <w:sz w:val="28"/>
          <w:szCs w:val="28"/>
        </w:rPr>
      </w:pPr>
    </w:p>
    <w:p w14:paraId="2ED3A7A5" w14:textId="2521A5ED" w:rsidR="000B13DD" w:rsidRPr="000B13DD" w:rsidRDefault="000B13DD" w:rsidP="000B13DD">
      <w:pPr>
        <w:spacing w:after="0" w:line="240" w:lineRule="auto"/>
        <w:jc w:val="center"/>
        <w:rPr>
          <w:rFonts w:ascii="Times New Roman" w:hAnsi="Times New Roman" w:cs="Times New Roman"/>
          <w:sz w:val="28"/>
          <w:szCs w:val="28"/>
        </w:rPr>
      </w:pPr>
      <w:r w:rsidRPr="000B13DD">
        <w:rPr>
          <w:rFonts w:ascii="Times New Roman" w:hAnsi="Times New Roman" w:cs="Times New Roman"/>
          <w:sz w:val="28"/>
          <w:szCs w:val="28"/>
        </w:rPr>
        <w:t xml:space="preserve">Диаграмма </w:t>
      </w:r>
      <w:r w:rsidR="00B35476">
        <w:rPr>
          <w:rFonts w:ascii="Times New Roman" w:hAnsi="Times New Roman" w:cs="Times New Roman"/>
          <w:sz w:val="28"/>
          <w:szCs w:val="28"/>
        </w:rPr>
        <w:t>6</w:t>
      </w:r>
      <w:r w:rsidRPr="000B13DD">
        <w:rPr>
          <w:rFonts w:ascii="Times New Roman" w:hAnsi="Times New Roman" w:cs="Times New Roman"/>
          <w:sz w:val="28"/>
          <w:szCs w:val="28"/>
        </w:rPr>
        <w:t xml:space="preserve"> – Количество работников в ССП</w:t>
      </w:r>
    </w:p>
    <w:p w14:paraId="6FE7BC3C" w14:textId="77777777" w:rsidR="000B13DD" w:rsidRDefault="000B13DD" w:rsidP="000B13DD">
      <w:pPr>
        <w:spacing w:after="0" w:line="240" w:lineRule="auto"/>
        <w:ind w:firstLine="851"/>
        <w:jc w:val="both"/>
        <w:rPr>
          <w:rFonts w:ascii="Times New Roman" w:hAnsi="Times New Roman" w:cs="Times New Roman"/>
          <w:sz w:val="28"/>
          <w:szCs w:val="28"/>
        </w:rPr>
      </w:pPr>
    </w:p>
    <w:p w14:paraId="282D3240" w14:textId="42E8A7C7" w:rsidR="000B13DD" w:rsidRDefault="000B13DD" w:rsidP="000B13DD">
      <w:pPr>
        <w:spacing w:after="0" w:line="240" w:lineRule="auto"/>
        <w:ind w:firstLine="851"/>
        <w:jc w:val="both"/>
        <w:rPr>
          <w:rFonts w:ascii="Times New Roman" w:hAnsi="Times New Roman" w:cs="Times New Roman"/>
          <w:sz w:val="28"/>
          <w:szCs w:val="28"/>
        </w:rPr>
      </w:pPr>
      <w:r w:rsidRPr="00CB2C90">
        <w:rPr>
          <w:rFonts w:ascii="Times New Roman" w:hAnsi="Times New Roman" w:cs="Times New Roman"/>
          <w:sz w:val="28"/>
          <w:szCs w:val="28"/>
        </w:rPr>
        <w:t>Оплата труда у всех опрошенных предпринимателей зависит от выработки трудовых часов</w:t>
      </w:r>
      <w:r>
        <w:rPr>
          <w:rFonts w:ascii="Times New Roman" w:hAnsi="Times New Roman" w:cs="Times New Roman"/>
          <w:sz w:val="28"/>
          <w:szCs w:val="28"/>
        </w:rPr>
        <w:t xml:space="preserve"> и варьируется от 64 000 до 300 000 тенге в месяц. При этом, даже те ССП, работники которых получают наименьшую зарплату, отмечают, что их работники довольны своими доходами:</w:t>
      </w:r>
    </w:p>
    <w:p w14:paraId="68ED7CD1" w14:textId="77777777" w:rsidR="000B13DD" w:rsidRDefault="000B13DD" w:rsidP="000B13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Д</w:t>
      </w:r>
      <w:r w:rsidRPr="00CB2C90">
        <w:rPr>
          <w:rFonts w:ascii="Times New Roman" w:hAnsi="Times New Roman" w:cs="Times New Roman"/>
          <w:i/>
          <w:sz w:val="28"/>
          <w:szCs w:val="28"/>
        </w:rPr>
        <w:t xml:space="preserve">ля жителя </w:t>
      </w:r>
      <w:r>
        <w:rPr>
          <w:rFonts w:ascii="Times New Roman" w:hAnsi="Times New Roman" w:cs="Times New Roman"/>
          <w:i/>
          <w:sz w:val="28"/>
          <w:szCs w:val="28"/>
        </w:rPr>
        <w:t>нашего города</w:t>
      </w:r>
      <w:r w:rsidRPr="00CB2C90">
        <w:rPr>
          <w:rFonts w:ascii="Times New Roman" w:hAnsi="Times New Roman" w:cs="Times New Roman"/>
          <w:i/>
          <w:sz w:val="28"/>
          <w:szCs w:val="28"/>
        </w:rPr>
        <w:t xml:space="preserve"> это очень хорошая зарплата, т.к. в городе и в регионе в целом нет производства и высокий уровень безработицы, а для людей с ограниченными возможностями трудоустроиться очень сложно, т.к. в конкурентной </w:t>
      </w:r>
      <w:r>
        <w:rPr>
          <w:rFonts w:ascii="Times New Roman" w:hAnsi="Times New Roman" w:cs="Times New Roman"/>
          <w:i/>
          <w:sz w:val="28"/>
          <w:szCs w:val="28"/>
        </w:rPr>
        <w:t>сред</w:t>
      </w:r>
      <w:r w:rsidRPr="00CB2C90">
        <w:rPr>
          <w:rFonts w:ascii="Times New Roman" w:hAnsi="Times New Roman" w:cs="Times New Roman"/>
          <w:i/>
          <w:sz w:val="28"/>
          <w:szCs w:val="28"/>
        </w:rPr>
        <w:t>е они проигрывают людям</w:t>
      </w:r>
      <w:r>
        <w:rPr>
          <w:rFonts w:ascii="Times New Roman" w:hAnsi="Times New Roman" w:cs="Times New Roman"/>
          <w:i/>
          <w:sz w:val="28"/>
          <w:szCs w:val="28"/>
        </w:rPr>
        <w:t xml:space="preserve">, </w:t>
      </w:r>
      <w:r w:rsidRPr="00CB2C90">
        <w:rPr>
          <w:rFonts w:ascii="Times New Roman" w:hAnsi="Times New Roman" w:cs="Times New Roman"/>
          <w:i/>
          <w:sz w:val="28"/>
          <w:szCs w:val="28"/>
        </w:rPr>
        <w:t>не имеющи</w:t>
      </w:r>
      <w:r>
        <w:rPr>
          <w:rFonts w:ascii="Times New Roman" w:hAnsi="Times New Roman" w:cs="Times New Roman"/>
          <w:i/>
          <w:sz w:val="28"/>
          <w:szCs w:val="28"/>
        </w:rPr>
        <w:t>м</w:t>
      </w:r>
      <w:r w:rsidRPr="00CB2C90">
        <w:rPr>
          <w:rFonts w:ascii="Times New Roman" w:hAnsi="Times New Roman" w:cs="Times New Roman"/>
          <w:i/>
          <w:sz w:val="28"/>
          <w:szCs w:val="28"/>
        </w:rPr>
        <w:t xml:space="preserve"> патологий в здоровье»</w:t>
      </w:r>
      <w:r>
        <w:rPr>
          <w:rFonts w:ascii="Times New Roman" w:hAnsi="Times New Roman" w:cs="Times New Roman"/>
          <w:sz w:val="28"/>
          <w:szCs w:val="28"/>
        </w:rPr>
        <w:t xml:space="preserve"> (по материалам интервью).</w:t>
      </w:r>
    </w:p>
    <w:p w14:paraId="79DA4746" w14:textId="77777777" w:rsidR="000B13DD" w:rsidRPr="00CB2C90" w:rsidRDefault="000B13DD" w:rsidP="000B13D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CB2C90">
        <w:rPr>
          <w:rFonts w:ascii="Times New Roman" w:hAnsi="Times New Roman" w:cs="Times New Roman"/>
          <w:i/>
          <w:sz w:val="28"/>
          <w:szCs w:val="28"/>
        </w:rPr>
        <w:t>Они (работники) готовы даже бесплатно работать. Я хочу помочь людям. Мои работники хотят стать лучшими в своей отрасли, не прикрываясь тем, что они инвалиды»</w:t>
      </w:r>
      <w:r>
        <w:rPr>
          <w:rFonts w:ascii="Times New Roman" w:hAnsi="Times New Roman" w:cs="Times New Roman"/>
          <w:i/>
          <w:sz w:val="28"/>
          <w:szCs w:val="28"/>
        </w:rPr>
        <w:t xml:space="preserve"> </w:t>
      </w:r>
      <w:r w:rsidRPr="00CB2C90">
        <w:rPr>
          <w:rFonts w:ascii="Times New Roman" w:hAnsi="Times New Roman" w:cs="Times New Roman"/>
          <w:sz w:val="28"/>
          <w:szCs w:val="28"/>
        </w:rPr>
        <w:t>(по материалам интервью).</w:t>
      </w:r>
    </w:p>
    <w:p w14:paraId="45ED311B" w14:textId="77777777" w:rsidR="000B13DD" w:rsidRPr="00433955" w:rsidRDefault="000B13DD" w:rsidP="000B13DD">
      <w:pPr>
        <w:spacing w:after="0" w:line="240" w:lineRule="auto"/>
        <w:ind w:firstLine="851"/>
        <w:jc w:val="both"/>
        <w:rPr>
          <w:rFonts w:ascii="Times New Roman" w:hAnsi="Times New Roman" w:cs="Times New Roman"/>
          <w:sz w:val="20"/>
          <w:szCs w:val="20"/>
        </w:rPr>
      </w:pPr>
    </w:p>
    <w:p w14:paraId="04452C47" w14:textId="77777777" w:rsidR="000B13DD" w:rsidRPr="00433955" w:rsidRDefault="000B13DD" w:rsidP="000B13DD">
      <w:pPr>
        <w:spacing w:after="0" w:line="240" w:lineRule="auto"/>
        <w:ind w:firstLine="851"/>
        <w:jc w:val="both"/>
        <w:rPr>
          <w:rFonts w:ascii="Times New Roman" w:hAnsi="Times New Roman" w:cs="Times New Roman"/>
          <w:sz w:val="12"/>
          <w:szCs w:val="12"/>
        </w:rPr>
      </w:pPr>
    </w:p>
    <w:p w14:paraId="6CC040FC" w14:textId="392AC81F" w:rsidR="000B13DD" w:rsidRDefault="000B13DD" w:rsidP="005C2F2F">
      <w:pPr>
        <w:spacing w:after="0" w:line="240" w:lineRule="auto"/>
        <w:jc w:val="center"/>
        <w:rPr>
          <w:rFonts w:ascii="Times New Roman" w:hAnsi="Times New Roman" w:cs="Times New Roman"/>
          <w:b/>
          <w:sz w:val="28"/>
          <w:szCs w:val="28"/>
        </w:rPr>
      </w:pPr>
      <w:r>
        <w:rPr>
          <w:rFonts w:ascii="Times New Roman" w:hAnsi="Times New Roman" w:cs="Times New Roman"/>
          <w:noProof/>
          <w:sz w:val="28"/>
          <w:szCs w:val="28"/>
        </w:rPr>
        <w:lastRenderedPageBreak/>
        <w:drawing>
          <wp:inline distT="0" distB="0" distL="0" distR="0" wp14:anchorId="34BE3A98" wp14:editId="6D7F49E5">
            <wp:extent cx="4967605" cy="2265529"/>
            <wp:effectExtent l="0" t="0" r="4445" b="1905"/>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4C1618" w14:textId="77777777" w:rsidR="00C01B69" w:rsidRDefault="00C01B69" w:rsidP="005C2F2F">
      <w:pPr>
        <w:spacing w:after="0" w:line="240" w:lineRule="auto"/>
        <w:jc w:val="center"/>
        <w:rPr>
          <w:rFonts w:ascii="Times New Roman" w:hAnsi="Times New Roman" w:cs="Times New Roman"/>
          <w:b/>
          <w:sz w:val="28"/>
          <w:szCs w:val="28"/>
        </w:rPr>
      </w:pPr>
    </w:p>
    <w:p w14:paraId="6D72CC25" w14:textId="3D3D3EE0" w:rsidR="005C2F2F" w:rsidRPr="005C2F2F" w:rsidRDefault="005C2F2F" w:rsidP="005C2F2F">
      <w:pPr>
        <w:spacing w:after="0" w:line="240" w:lineRule="auto"/>
        <w:jc w:val="center"/>
        <w:rPr>
          <w:rFonts w:ascii="Times New Roman" w:hAnsi="Times New Roman" w:cs="Times New Roman"/>
          <w:sz w:val="28"/>
          <w:szCs w:val="28"/>
        </w:rPr>
      </w:pPr>
      <w:r w:rsidRPr="005C2F2F">
        <w:rPr>
          <w:rFonts w:ascii="Times New Roman" w:hAnsi="Times New Roman" w:cs="Times New Roman"/>
          <w:sz w:val="28"/>
          <w:szCs w:val="28"/>
        </w:rPr>
        <w:t xml:space="preserve">Диаграмма </w:t>
      </w:r>
      <w:r w:rsidR="00B35476">
        <w:rPr>
          <w:rFonts w:ascii="Times New Roman" w:hAnsi="Times New Roman" w:cs="Times New Roman"/>
          <w:sz w:val="28"/>
          <w:szCs w:val="28"/>
        </w:rPr>
        <w:t>7</w:t>
      </w:r>
      <w:r w:rsidRPr="005C2F2F">
        <w:rPr>
          <w:rFonts w:ascii="Times New Roman" w:hAnsi="Times New Roman" w:cs="Times New Roman"/>
          <w:sz w:val="28"/>
          <w:szCs w:val="28"/>
        </w:rPr>
        <w:t xml:space="preserve"> – Средние заработные платы в ССП</w:t>
      </w:r>
    </w:p>
    <w:p w14:paraId="2689EF4C" w14:textId="77777777" w:rsidR="000B13DD" w:rsidRDefault="000B13DD" w:rsidP="000B13DD">
      <w:pPr>
        <w:spacing w:after="0" w:line="240" w:lineRule="auto"/>
        <w:ind w:firstLine="851"/>
        <w:jc w:val="both"/>
        <w:rPr>
          <w:rFonts w:ascii="Times New Roman" w:hAnsi="Times New Roman" w:cs="Times New Roman"/>
          <w:bCs/>
          <w:sz w:val="28"/>
          <w:szCs w:val="28"/>
          <w:lang w:val="kk-KZ"/>
        </w:rPr>
      </w:pPr>
    </w:p>
    <w:p w14:paraId="14ADF1E1" w14:textId="77777777" w:rsidR="000B13DD" w:rsidRPr="000207EF" w:rsidRDefault="000B13DD" w:rsidP="000B13DD">
      <w:pPr>
        <w:spacing w:after="0" w:line="240" w:lineRule="auto"/>
        <w:ind w:firstLine="851"/>
        <w:jc w:val="both"/>
        <w:rPr>
          <w:rFonts w:ascii="Times New Roman" w:hAnsi="Times New Roman" w:cs="Times New Roman"/>
          <w:bCs/>
          <w:sz w:val="28"/>
          <w:szCs w:val="28"/>
          <w:lang w:val="kk-KZ"/>
        </w:rPr>
      </w:pPr>
      <w:r w:rsidRPr="000207EF">
        <w:rPr>
          <w:rFonts w:ascii="Times New Roman" w:hAnsi="Times New Roman" w:cs="Times New Roman"/>
          <w:bCs/>
          <w:sz w:val="28"/>
          <w:szCs w:val="28"/>
          <w:lang w:val="kk-KZ"/>
        </w:rPr>
        <w:t>В ходе проведения интервью установлено, что социальные предприниматели выбирают те ниши профессиональной деятельности, которые были для них сферой личных интересов, либо же в их личной жизни присутствуют социальные проблемы, к примеру инвалидность самих или детей, которые заставляют обратить это в поле профессиональных интересов.</w:t>
      </w:r>
    </w:p>
    <w:p w14:paraId="70251236" w14:textId="6DBC7E7E" w:rsidR="000B13DD" w:rsidRPr="000207EF" w:rsidRDefault="00CB2B7E" w:rsidP="00CB2B7E">
      <w:pPr>
        <w:spacing w:after="0" w:line="240" w:lineRule="auto"/>
        <w:ind w:firstLine="851"/>
        <w:jc w:val="both"/>
        <w:rPr>
          <w:rFonts w:ascii="Times New Roman" w:hAnsi="Times New Roman" w:cs="Times New Roman"/>
          <w:bCs/>
          <w:sz w:val="28"/>
          <w:szCs w:val="28"/>
          <w:lang w:val="kk-KZ"/>
        </w:rPr>
      </w:pPr>
      <w:r>
        <w:rPr>
          <w:rFonts w:ascii="Times New Roman" w:hAnsi="Times New Roman" w:cs="Times New Roman"/>
          <w:bCs/>
          <w:sz w:val="28"/>
          <w:szCs w:val="28"/>
          <w:lang w:val="kk-KZ"/>
        </w:rPr>
        <w:t>Так, половина респондентов интервью</w:t>
      </w:r>
      <w:r w:rsidR="000B13DD" w:rsidRPr="000207EF">
        <w:rPr>
          <w:rFonts w:ascii="Times New Roman" w:hAnsi="Times New Roman" w:cs="Times New Roman"/>
          <w:bCs/>
          <w:sz w:val="28"/>
          <w:szCs w:val="28"/>
          <w:lang w:val="kk-KZ"/>
        </w:rPr>
        <w:t xml:space="preserve"> отметили, что пришли к социальному предпринимательству, потому что столкнулись с личной проблемой</w:t>
      </w:r>
      <w:r>
        <w:rPr>
          <w:rFonts w:ascii="Times New Roman" w:hAnsi="Times New Roman" w:cs="Times New Roman"/>
          <w:bCs/>
          <w:sz w:val="28"/>
          <w:szCs w:val="28"/>
          <w:lang w:val="kk-KZ"/>
        </w:rPr>
        <w:t>, зачастую с инвалидностью себя или членов семьи</w:t>
      </w:r>
      <w:r w:rsidR="000B13DD" w:rsidRPr="000207EF">
        <w:rPr>
          <w:rFonts w:ascii="Times New Roman" w:hAnsi="Times New Roman" w:cs="Times New Roman"/>
          <w:bCs/>
          <w:sz w:val="28"/>
          <w:szCs w:val="28"/>
          <w:lang w:val="kk-KZ"/>
        </w:rPr>
        <w:t>:</w:t>
      </w:r>
    </w:p>
    <w:p w14:paraId="59389AC6" w14:textId="77777777" w:rsidR="000B13DD" w:rsidRPr="000207EF" w:rsidRDefault="000B13DD" w:rsidP="000B13DD">
      <w:pPr>
        <w:spacing w:after="0" w:line="240" w:lineRule="auto"/>
        <w:ind w:firstLine="851"/>
        <w:jc w:val="both"/>
        <w:rPr>
          <w:rFonts w:ascii="Times New Roman" w:hAnsi="Times New Roman" w:cs="Times New Roman"/>
          <w:bCs/>
          <w:i/>
          <w:iCs/>
          <w:sz w:val="28"/>
          <w:szCs w:val="28"/>
          <w:lang w:val="kk-KZ"/>
        </w:rPr>
      </w:pPr>
      <w:r w:rsidRPr="000207EF">
        <w:rPr>
          <w:rFonts w:ascii="Times New Roman" w:hAnsi="Times New Roman" w:cs="Times New Roman"/>
          <w:bCs/>
          <w:i/>
          <w:iCs/>
          <w:sz w:val="28"/>
          <w:szCs w:val="28"/>
          <w:lang w:val="kk-KZ"/>
        </w:rPr>
        <w:t xml:space="preserve">«Пришла к социальному предпринимательству через личную проблему, так как ребенок – инвалид (РАС)» </w:t>
      </w:r>
      <w:r w:rsidRPr="000207EF">
        <w:rPr>
          <w:rFonts w:ascii="Times New Roman" w:hAnsi="Times New Roman" w:cs="Times New Roman"/>
          <w:bCs/>
          <w:sz w:val="28"/>
          <w:szCs w:val="28"/>
          <w:lang w:val="kk-KZ"/>
        </w:rPr>
        <w:t>(</w:t>
      </w:r>
      <w:r>
        <w:rPr>
          <w:rFonts w:ascii="Times New Roman" w:hAnsi="Times New Roman" w:cs="Times New Roman"/>
          <w:bCs/>
          <w:sz w:val="28"/>
          <w:szCs w:val="28"/>
          <w:lang w:val="kk-KZ"/>
        </w:rPr>
        <w:t>по материалам</w:t>
      </w:r>
      <w:r w:rsidRPr="000207EF">
        <w:rPr>
          <w:rFonts w:ascii="Times New Roman" w:hAnsi="Times New Roman" w:cs="Times New Roman"/>
          <w:bCs/>
          <w:sz w:val="28"/>
          <w:szCs w:val="28"/>
          <w:lang w:val="kk-KZ"/>
        </w:rPr>
        <w:t xml:space="preserve"> интервью)</w:t>
      </w:r>
      <w:r w:rsidRPr="000207EF">
        <w:rPr>
          <w:rFonts w:ascii="Times New Roman" w:hAnsi="Times New Roman" w:cs="Times New Roman"/>
          <w:bCs/>
          <w:i/>
          <w:iCs/>
          <w:sz w:val="28"/>
          <w:szCs w:val="28"/>
          <w:lang w:val="kk-KZ"/>
        </w:rPr>
        <w:t>.</w:t>
      </w:r>
    </w:p>
    <w:p w14:paraId="6B969331" w14:textId="77777777" w:rsidR="000B13DD" w:rsidRPr="000207EF" w:rsidRDefault="000B13DD" w:rsidP="000B13DD">
      <w:pPr>
        <w:spacing w:after="0" w:line="240" w:lineRule="auto"/>
        <w:ind w:firstLine="851"/>
        <w:jc w:val="both"/>
        <w:rPr>
          <w:rFonts w:ascii="Times New Roman" w:hAnsi="Times New Roman" w:cs="Times New Roman"/>
          <w:bCs/>
          <w:i/>
          <w:iCs/>
          <w:sz w:val="28"/>
          <w:szCs w:val="28"/>
          <w:lang w:val="kk-KZ"/>
        </w:rPr>
      </w:pPr>
      <w:r w:rsidRPr="000207EF">
        <w:rPr>
          <w:rFonts w:ascii="Times New Roman" w:hAnsi="Times New Roman" w:cs="Times New Roman"/>
          <w:bCs/>
          <w:i/>
          <w:iCs/>
          <w:sz w:val="28"/>
          <w:szCs w:val="28"/>
          <w:lang w:val="kk-KZ"/>
        </w:rPr>
        <w:t xml:space="preserve"> «У меня ребенок – инвалид, и так как я понимал, что те услуги, которые предоставляют государственные организации, не соответствуют нашим требованиям, мы решили заняться образовательной деятельностью особых детей» </w:t>
      </w:r>
      <w:r w:rsidRPr="000207EF">
        <w:rPr>
          <w:rFonts w:ascii="Times New Roman" w:hAnsi="Times New Roman" w:cs="Times New Roman"/>
          <w:bCs/>
          <w:sz w:val="28"/>
          <w:szCs w:val="28"/>
          <w:lang w:val="kk-KZ"/>
        </w:rPr>
        <w:t>(</w:t>
      </w:r>
      <w:r>
        <w:rPr>
          <w:rFonts w:ascii="Times New Roman" w:hAnsi="Times New Roman" w:cs="Times New Roman"/>
          <w:bCs/>
          <w:sz w:val="28"/>
          <w:szCs w:val="28"/>
          <w:lang w:val="kk-KZ"/>
        </w:rPr>
        <w:t>по материалам</w:t>
      </w:r>
      <w:r w:rsidRPr="000207EF">
        <w:rPr>
          <w:rFonts w:ascii="Times New Roman" w:hAnsi="Times New Roman" w:cs="Times New Roman"/>
          <w:bCs/>
          <w:sz w:val="28"/>
          <w:szCs w:val="28"/>
          <w:lang w:val="kk-KZ"/>
        </w:rPr>
        <w:t xml:space="preserve"> интервью)</w:t>
      </w:r>
      <w:r w:rsidRPr="000207EF">
        <w:rPr>
          <w:rFonts w:ascii="Times New Roman" w:hAnsi="Times New Roman" w:cs="Times New Roman"/>
          <w:bCs/>
          <w:i/>
          <w:iCs/>
          <w:sz w:val="28"/>
          <w:szCs w:val="28"/>
          <w:lang w:val="kk-KZ"/>
        </w:rPr>
        <w:t>.</w:t>
      </w:r>
    </w:p>
    <w:p w14:paraId="0A99A2E9" w14:textId="2A583F72" w:rsidR="000B13DD" w:rsidRPr="000207EF" w:rsidRDefault="00CB2B7E" w:rsidP="000B13DD">
      <w:pPr>
        <w:spacing w:after="0" w:line="240" w:lineRule="auto"/>
        <w:ind w:firstLine="851"/>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Порядка </w:t>
      </w:r>
      <w:r w:rsidR="00142B0A">
        <w:rPr>
          <w:rFonts w:ascii="Times New Roman" w:hAnsi="Times New Roman" w:cs="Times New Roman"/>
          <w:bCs/>
          <w:sz w:val="28"/>
          <w:szCs w:val="28"/>
          <w:lang w:val="kk-KZ"/>
        </w:rPr>
        <w:t>20</w:t>
      </w:r>
      <w:r>
        <w:rPr>
          <w:rFonts w:ascii="Times New Roman" w:hAnsi="Times New Roman" w:cs="Times New Roman"/>
          <w:bCs/>
          <w:sz w:val="28"/>
          <w:szCs w:val="28"/>
          <w:lang w:val="kk-KZ"/>
        </w:rPr>
        <w:t>%</w:t>
      </w:r>
      <w:r w:rsidR="000B13DD" w:rsidRPr="000207EF">
        <w:rPr>
          <w:rFonts w:ascii="Times New Roman" w:hAnsi="Times New Roman" w:cs="Times New Roman"/>
          <w:bCs/>
          <w:sz w:val="28"/>
          <w:szCs w:val="28"/>
          <w:lang w:val="kk-KZ"/>
        </w:rPr>
        <w:t xml:space="preserve"> респондентов пришли к идее заняться социальным предпринимательством в процессе своей профессиональной деятельности. Основным фактором, послужившим толчком, послужило высокое сострадание и забота о проблемах уязвимых групп населения.</w:t>
      </w:r>
    </w:p>
    <w:p w14:paraId="6584AF50" w14:textId="64D3A626" w:rsidR="00C01B69" w:rsidRDefault="000B13DD" w:rsidP="000B13DD">
      <w:pPr>
        <w:spacing w:after="0" w:line="240" w:lineRule="auto"/>
        <w:ind w:firstLine="851"/>
        <w:jc w:val="both"/>
        <w:rPr>
          <w:rFonts w:ascii="Times New Roman" w:hAnsi="Times New Roman" w:cs="Times New Roman"/>
          <w:bCs/>
          <w:sz w:val="28"/>
          <w:szCs w:val="28"/>
          <w:lang w:val="kk-KZ"/>
        </w:rPr>
      </w:pPr>
      <w:r w:rsidRPr="000207EF">
        <w:rPr>
          <w:rFonts w:ascii="Times New Roman" w:hAnsi="Times New Roman" w:cs="Times New Roman"/>
          <w:bCs/>
          <w:sz w:val="28"/>
          <w:szCs w:val="28"/>
          <w:lang w:val="kk-KZ"/>
        </w:rPr>
        <w:t>Остальные</w:t>
      </w:r>
      <w:r w:rsidR="00CB2B7E">
        <w:rPr>
          <w:rFonts w:ascii="Times New Roman" w:hAnsi="Times New Roman" w:cs="Times New Roman"/>
          <w:bCs/>
          <w:sz w:val="28"/>
          <w:szCs w:val="28"/>
          <w:lang w:val="kk-KZ"/>
        </w:rPr>
        <w:t xml:space="preserve"> респондент</w:t>
      </w:r>
      <w:r w:rsidR="00142B0A">
        <w:rPr>
          <w:rFonts w:ascii="Times New Roman" w:hAnsi="Times New Roman" w:cs="Times New Roman"/>
          <w:bCs/>
          <w:sz w:val="28"/>
          <w:szCs w:val="28"/>
          <w:lang w:val="kk-KZ"/>
        </w:rPr>
        <w:t>ы</w:t>
      </w:r>
      <w:r w:rsidRPr="000207EF">
        <w:rPr>
          <w:rFonts w:ascii="Times New Roman" w:hAnsi="Times New Roman" w:cs="Times New Roman"/>
          <w:bCs/>
          <w:sz w:val="28"/>
          <w:szCs w:val="28"/>
          <w:lang w:val="kk-KZ"/>
        </w:rPr>
        <w:t xml:space="preserve"> также ответили, что основной их мотивацией стало желание помочь социально уязвимым слоям населения с трудоустройством, социальной реабилитацией и интеграцией в общество</w:t>
      </w:r>
      <w:r w:rsidR="00CB2B7E">
        <w:rPr>
          <w:rFonts w:ascii="Times New Roman" w:hAnsi="Times New Roman" w:cs="Times New Roman"/>
          <w:bCs/>
          <w:sz w:val="28"/>
          <w:szCs w:val="28"/>
          <w:lang w:val="kk-KZ"/>
        </w:rPr>
        <w:t>:</w:t>
      </w:r>
    </w:p>
    <w:p w14:paraId="282924A9" w14:textId="77777777" w:rsidR="000B13DD" w:rsidRPr="000207EF" w:rsidRDefault="000B13DD" w:rsidP="000B13DD">
      <w:pPr>
        <w:spacing w:after="0" w:line="240" w:lineRule="auto"/>
        <w:ind w:firstLine="851"/>
        <w:jc w:val="both"/>
        <w:rPr>
          <w:rFonts w:ascii="Times New Roman" w:hAnsi="Times New Roman" w:cs="Times New Roman"/>
          <w:bCs/>
          <w:i/>
          <w:iCs/>
          <w:sz w:val="28"/>
          <w:szCs w:val="28"/>
          <w:lang w:val="kk-KZ"/>
        </w:rPr>
      </w:pPr>
      <w:r w:rsidRPr="000207EF">
        <w:rPr>
          <w:rFonts w:ascii="Times New Roman" w:hAnsi="Times New Roman" w:cs="Times New Roman"/>
          <w:bCs/>
          <w:i/>
          <w:iCs/>
          <w:sz w:val="28"/>
          <w:szCs w:val="28"/>
          <w:lang w:val="kk-KZ"/>
        </w:rPr>
        <w:t xml:space="preserve">«В 2015 году я села в автобус и увидела как между собой ругаются глухонемые. Мне стало интересно, как они живут, как зарабатывают, как общаются, как создают семьи. Я сразу пошла на биржу труда и спросила есть ли инвалиды, которые ищут работу. </w:t>
      </w:r>
      <w:r>
        <w:rPr>
          <w:rFonts w:ascii="Times New Roman" w:hAnsi="Times New Roman" w:cs="Times New Roman"/>
          <w:bCs/>
          <w:i/>
          <w:iCs/>
          <w:sz w:val="28"/>
          <w:szCs w:val="28"/>
          <w:lang w:val="kk-KZ"/>
        </w:rPr>
        <w:t>О</w:t>
      </w:r>
      <w:r w:rsidRPr="000207EF">
        <w:rPr>
          <w:rFonts w:ascii="Times New Roman" w:hAnsi="Times New Roman" w:cs="Times New Roman"/>
          <w:bCs/>
          <w:i/>
          <w:iCs/>
          <w:sz w:val="28"/>
          <w:szCs w:val="28"/>
          <w:lang w:val="kk-KZ"/>
        </w:rPr>
        <w:t>ни являются уязвимыми, и им еще сложнее</w:t>
      </w:r>
      <w:r>
        <w:rPr>
          <w:rFonts w:ascii="Times New Roman" w:hAnsi="Times New Roman" w:cs="Times New Roman"/>
          <w:bCs/>
          <w:i/>
          <w:iCs/>
          <w:sz w:val="28"/>
          <w:szCs w:val="28"/>
          <w:lang w:val="kk-KZ"/>
        </w:rPr>
        <w:t>,</w:t>
      </w:r>
      <w:r w:rsidRPr="000207EF">
        <w:rPr>
          <w:rFonts w:ascii="Times New Roman" w:hAnsi="Times New Roman" w:cs="Times New Roman"/>
          <w:bCs/>
          <w:i/>
          <w:iCs/>
          <w:sz w:val="28"/>
          <w:szCs w:val="28"/>
          <w:lang w:val="kk-KZ"/>
        </w:rPr>
        <w:t xml:space="preserve"> чем всем остальным» </w:t>
      </w:r>
      <w:r w:rsidRPr="000207EF">
        <w:rPr>
          <w:rFonts w:ascii="Times New Roman" w:hAnsi="Times New Roman" w:cs="Times New Roman"/>
          <w:bCs/>
          <w:sz w:val="28"/>
          <w:szCs w:val="28"/>
          <w:lang w:val="kk-KZ"/>
        </w:rPr>
        <w:t>(</w:t>
      </w:r>
      <w:r>
        <w:rPr>
          <w:rFonts w:ascii="Times New Roman" w:hAnsi="Times New Roman" w:cs="Times New Roman"/>
          <w:bCs/>
          <w:sz w:val="28"/>
          <w:szCs w:val="28"/>
          <w:lang w:val="kk-KZ"/>
        </w:rPr>
        <w:t>по материалам</w:t>
      </w:r>
      <w:r w:rsidRPr="000207EF">
        <w:rPr>
          <w:rFonts w:ascii="Times New Roman" w:hAnsi="Times New Roman" w:cs="Times New Roman"/>
          <w:bCs/>
          <w:sz w:val="28"/>
          <w:szCs w:val="28"/>
          <w:lang w:val="kk-KZ"/>
        </w:rPr>
        <w:t xml:space="preserve"> интервью)</w:t>
      </w:r>
      <w:r w:rsidRPr="000207EF">
        <w:rPr>
          <w:rFonts w:ascii="Times New Roman" w:hAnsi="Times New Roman" w:cs="Times New Roman"/>
          <w:bCs/>
          <w:i/>
          <w:iCs/>
          <w:sz w:val="28"/>
          <w:szCs w:val="28"/>
          <w:lang w:val="kk-KZ"/>
        </w:rPr>
        <w:t>.</w:t>
      </w:r>
    </w:p>
    <w:p w14:paraId="4D704295" w14:textId="2E46869A" w:rsidR="000B13DD" w:rsidRDefault="000B13DD" w:rsidP="000B13DD">
      <w:pPr>
        <w:spacing w:after="0" w:line="240" w:lineRule="auto"/>
        <w:ind w:firstLine="851"/>
        <w:jc w:val="both"/>
        <w:rPr>
          <w:rFonts w:ascii="Times New Roman" w:hAnsi="Times New Roman" w:cs="Times New Roman"/>
          <w:bCs/>
          <w:sz w:val="28"/>
          <w:szCs w:val="28"/>
          <w:lang w:val="kk-KZ"/>
        </w:rPr>
      </w:pPr>
      <w:r w:rsidRPr="000207EF">
        <w:rPr>
          <w:rFonts w:ascii="Times New Roman" w:hAnsi="Times New Roman" w:cs="Times New Roman"/>
          <w:bCs/>
          <w:i/>
          <w:iCs/>
          <w:sz w:val="28"/>
          <w:szCs w:val="28"/>
          <w:lang w:val="kk-KZ"/>
        </w:rPr>
        <w:t xml:space="preserve">«Есть проекты браться не хотят, так как бизнес — это доход, но соцпредпринимательство </w:t>
      </w:r>
      <w:r>
        <w:rPr>
          <w:rFonts w:ascii="Times New Roman" w:hAnsi="Times New Roman" w:cs="Times New Roman"/>
          <w:bCs/>
          <w:i/>
          <w:iCs/>
          <w:sz w:val="28"/>
          <w:szCs w:val="28"/>
          <w:lang w:val="kk-KZ"/>
        </w:rPr>
        <w:t xml:space="preserve">– </w:t>
      </w:r>
      <w:r w:rsidRPr="000207EF">
        <w:rPr>
          <w:rFonts w:ascii="Times New Roman" w:hAnsi="Times New Roman" w:cs="Times New Roman"/>
          <w:bCs/>
          <w:i/>
          <w:iCs/>
          <w:sz w:val="28"/>
          <w:szCs w:val="28"/>
          <w:lang w:val="kk-KZ"/>
        </w:rPr>
        <w:t>это другое</w:t>
      </w:r>
      <w:r>
        <w:rPr>
          <w:rFonts w:ascii="Times New Roman" w:hAnsi="Times New Roman" w:cs="Times New Roman"/>
          <w:bCs/>
          <w:i/>
          <w:iCs/>
          <w:sz w:val="28"/>
          <w:szCs w:val="28"/>
          <w:lang w:val="kk-KZ"/>
        </w:rPr>
        <w:t>,</w:t>
      </w:r>
      <w:r w:rsidRPr="000207EF">
        <w:rPr>
          <w:rFonts w:ascii="Times New Roman" w:hAnsi="Times New Roman" w:cs="Times New Roman"/>
          <w:bCs/>
          <w:i/>
          <w:iCs/>
          <w:sz w:val="28"/>
          <w:szCs w:val="28"/>
          <w:lang w:val="kk-KZ"/>
        </w:rPr>
        <w:t xml:space="preserve"> это учение. Оно должно развиваться</w:t>
      </w:r>
      <w:r>
        <w:rPr>
          <w:rFonts w:ascii="Times New Roman" w:hAnsi="Times New Roman" w:cs="Times New Roman"/>
          <w:bCs/>
          <w:i/>
          <w:iCs/>
          <w:sz w:val="28"/>
          <w:szCs w:val="28"/>
          <w:lang w:val="kk-KZ"/>
        </w:rPr>
        <w:t>,</w:t>
      </w:r>
      <w:r w:rsidRPr="000207EF">
        <w:rPr>
          <w:rFonts w:ascii="Times New Roman" w:hAnsi="Times New Roman" w:cs="Times New Roman"/>
          <w:bCs/>
          <w:i/>
          <w:iCs/>
          <w:sz w:val="28"/>
          <w:szCs w:val="28"/>
          <w:lang w:val="kk-KZ"/>
        </w:rPr>
        <w:t xml:space="preserve"> и о нем нужно говорить. Работать с такой категорией людей сложно. Это ответственность и очень большая»</w:t>
      </w:r>
      <w:r w:rsidRPr="000207EF">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по материалам</w:t>
      </w:r>
      <w:r w:rsidRPr="000207EF">
        <w:rPr>
          <w:rFonts w:ascii="Times New Roman" w:hAnsi="Times New Roman" w:cs="Times New Roman"/>
          <w:bCs/>
          <w:sz w:val="28"/>
          <w:szCs w:val="28"/>
          <w:lang w:val="kk-KZ"/>
        </w:rPr>
        <w:t xml:space="preserve"> интервью).</w:t>
      </w:r>
    </w:p>
    <w:p w14:paraId="66B72A24" w14:textId="77777777" w:rsidR="000B13DD" w:rsidRPr="00C01B69" w:rsidRDefault="000B13DD" w:rsidP="000B13DD">
      <w:pPr>
        <w:spacing w:after="0" w:line="240" w:lineRule="auto"/>
        <w:ind w:firstLine="851"/>
        <w:jc w:val="both"/>
        <w:rPr>
          <w:rFonts w:ascii="Times New Roman" w:hAnsi="Times New Roman" w:cs="Times New Roman"/>
          <w:bCs/>
          <w:sz w:val="28"/>
          <w:szCs w:val="28"/>
          <w:lang w:val="kk-KZ"/>
        </w:rPr>
      </w:pPr>
    </w:p>
    <w:p w14:paraId="5C27056C" w14:textId="77777777" w:rsidR="000B13DD" w:rsidRPr="00C01B69" w:rsidRDefault="000B13DD" w:rsidP="000B13DD">
      <w:pPr>
        <w:spacing w:after="0" w:line="240" w:lineRule="auto"/>
        <w:ind w:firstLine="851"/>
        <w:jc w:val="both"/>
        <w:rPr>
          <w:rFonts w:ascii="Times New Roman" w:hAnsi="Times New Roman" w:cs="Times New Roman"/>
          <w:bCs/>
          <w:sz w:val="16"/>
          <w:szCs w:val="16"/>
          <w:lang w:val="kk-KZ"/>
        </w:rPr>
      </w:pPr>
    </w:p>
    <w:p w14:paraId="6007D953" w14:textId="36F85F7A" w:rsidR="000B13DD" w:rsidRDefault="000B13DD" w:rsidP="005C2F2F">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D87C0FD" wp14:editId="0AAE2EBC">
            <wp:extent cx="5431401" cy="3043451"/>
            <wp:effectExtent l="0" t="0" r="17145" b="508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1738D1B" w14:textId="77777777" w:rsidR="00C01B69" w:rsidRDefault="00C01B69" w:rsidP="005C2F2F">
      <w:pPr>
        <w:spacing w:after="0" w:line="240" w:lineRule="auto"/>
        <w:jc w:val="center"/>
        <w:rPr>
          <w:rFonts w:ascii="Times New Roman" w:hAnsi="Times New Roman" w:cs="Times New Roman"/>
          <w:b/>
          <w:sz w:val="28"/>
          <w:szCs w:val="28"/>
        </w:rPr>
      </w:pPr>
    </w:p>
    <w:p w14:paraId="2AF8641C" w14:textId="6D9E31EA" w:rsidR="005C2F2F" w:rsidRPr="005C2F2F" w:rsidRDefault="005C2F2F" w:rsidP="005C2F2F">
      <w:pPr>
        <w:spacing w:after="0" w:line="240" w:lineRule="auto"/>
        <w:jc w:val="center"/>
        <w:rPr>
          <w:rFonts w:ascii="Times New Roman" w:hAnsi="Times New Roman" w:cs="Times New Roman"/>
          <w:bCs/>
          <w:sz w:val="28"/>
          <w:szCs w:val="28"/>
          <w:lang w:val="kk-KZ"/>
        </w:rPr>
      </w:pPr>
      <w:r w:rsidRPr="005C2F2F">
        <w:rPr>
          <w:rFonts w:ascii="Times New Roman" w:hAnsi="Times New Roman" w:cs="Times New Roman"/>
          <w:bCs/>
          <w:sz w:val="28"/>
          <w:szCs w:val="28"/>
          <w:lang w:val="kk-KZ"/>
        </w:rPr>
        <w:t xml:space="preserve">Диаграмма </w:t>
      </w:r>
      <w:r w:rsidR="00B35476">
        <w:rPr>
          <w:rFonts w:ascii="Times New Roman" w:hAnsi="Times New Roman" w:cs="Times New Roman"/>
          <w:bCs/>
          <w:sz w:val="28"/>
          <w:szCs w:val="28"/>
          <w:lang w:val="kk-KZ"/>
        </w:rPr>
        <w:t>8</w:t>
      </w:r>
      <w:r w:rsidRPr="005C2F2F">
        <w:rPr>
          <w:rFonts w:ascii="Times New Roman" w:hAnsi="Times New Roman" w:cs="Times New Roman"/>
          <w:bCs/>
          <w:sz w:val="28"/>
          <w:szCs w:val="28"/>
          <w:lang w:val="kk-KZ"/>
        </w:rPr>
        <w:t xml:space="preserve"> – Мотивация социальных предпринимателей</w:t>
      </w:r>
    </w:p>
    <w:p w14:paraId="6860D03F" w14:textId="703FD274" w:rsidR="000B13DD" w:rsidRDefault="000B13DD" w:rsidP="002A5BF7">
      <w:pPr>
        <w:pStyle w:val="a3"/>
        <w:ind w:firstLine="851"/>
        <w:jc w:val="both"/>
        <w:rPr>
          <w:rFonts w:ascii="Times New Roman" w:hAnsi="Times New Roman" w:cs="Times New Roman"/>
          <w:sz w:val="28"/>
          <w:szCs w:val="28"/>
        </w:rPr>
      </w:pPr>
    </w:p>
    <w:p w14:paraId="5B798E25" w14:textId="77777777" w:rsidR="009251D4" w:rsidRDefault="009251D4" w:rsidP="002A5BF7">
      <w:pPr>
        <w:pStyle w:val="a3"/>
        <w:ind w:firstLine="851"/>
        <w:jc w:val="both"/>
        <w:rPr>
          <w:rFonts w:ascii="Times New Roman" w:hAnsi="Times New Roman" w:cs="Times New Roman"/>
          <w:sz w:val="28"/>
          <w:szCs w:val="28"/>
        </w:rPr>
      </w:pPr>
    </w:p>
    <w:p w14:paraId="12FE0822" w14:textId="77777777" w:rsidR="005C2F2F" w:rsidRPr="009251D4" w:rsidRDefault="005C2F2F" w:rsidP="009251D4">
      <w:pPr>
        <w:spacing w:after="0" w:line="240" w:lineRule="auto"/>
        <w:ind w:firstLine="851"/>
        <w:jc w:val="both"/>
        <w:rPr>
          <w:rFonts w:ascii="Times New Roman" w:hAnsi="Times New Roman" w:cs="Times New Roman"/>
          <w:bCs/>
          <w:i/>
          <w:iCs/>
          <w:sz w:val="28"/>
          <w:szCs w:val="28"/>
        </w:rPr>
      </w:pPr>
      <w:r w:rsidRPr="009251D4">
        <w:rPr>
          <w:rFonts w:ascii="Times New Roman" w:hAnsi="Times New Roman" w:cs="Times New Roman"/>
          <w:i/>
          <w:iCs/>
          <w:sz w:val="28"/>
          <w:szCs w:val="28"/>
        </w:rPr>
        <w:t xml:space="preserve">2.2.3 </w:t>
      </w:r>
      <w:r w:rsidRPr="009251D4">
        <w:rPr>
          <w:rFonts w:ascii="Times New Roman" w:hAnsi="Times New Roman" w:cs="Times New Roman"/>
          <w:bCs/>
          <w:i/>
          <w:iCs/>
          <w:sz w:val="28"/>
          <w:szCs w:val="28"/>
        </w:rPr>
        <w:t>Оценка социальными предпринимателями воздействия государственного регулирования на их развитие</w:t>
      </w:r>
    </w:p>
    <w:p w14:paraId="368AC3A3" w14:textId="1407D205" w:rsidR="005C2F2F" w:rsidRDefault="005C2F2F" w:rsidP="009251D4">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данно</w:t>
      </w:r>
      <w:r w:rsidR="009251D4">
        <w:rPr>
          <w:rFonts w:ascii="Times New Roman" w:hAnsi="Times New Roman" w:cs="Times New Roman"/>
          <w:sz w:val="28"/>
          <w:szCs w:val="28"/>
        </w:rPr>
        <w:t>й</w:t>
      </w:r>
      <w:r>
        <w:rPr>
          <w:rFonts w:ascii="Times New Roman" w:hAnsi="Times New Roman" w:cs="Times New Roman"/>
          <w:sz w:val="28"/>
          <w:szCs w:val="28"/>
        </w:rPr>
        <w:t xml:space="preserve"> </w:t>
      </w:r>
      <w:r w:rsidR="009251D4">
        <w:rPr>
          <w:rFonts w:ascii="Times New Roman" w:hAnsi="Times New Roman" w:cs="Times New Roman"/>
          <w:sz w:val="28"/>
          <w:szCs w:val="28"/>
        </w:rPr>
        <w:t>секции</w:t>
      </w:r>
      <w:r>
        <w:rPr>
          <w:rFonts w:ascii="Times New Roman" w:hAnsi="Times New Roman" w:cs="Times New Roman"/>
          <w:sz w:val="28"/>
          <w:szCs w:val="28"/>
        </w:rPr>
        <w:t xml:space="preserve"> представлены результаты опроса социальных предпринимателей касательно государственного регулирования социального предпринимательства в Казахстане. В связи с тем, что данные респонденты являются одними из первых, кто получил статус социального предпринимателя после принятия соответствующих правовых актов государственными органами, их мнение касательно воздействия государственного регулирования на развитие социального предпринимательства представляет особый интерес.</w:t>
      </w:r>
    </w:p>
    <w:p w14:paraId="273346DF" w14:textId="5C034EBE" w:rsidR="007A6BD3" w:rsidRDefault="005C2F2F" w:rsidP="009251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Первый вопрос, который был задан респондентам, касался процедуры регистрации в качестве ССП. </w:t>
      </w:r>
      <w:r w:rsidRPr="00CB2C90">
        <w:rPr>
          <w:rFonts w:ascii="Times New Roman" w:hAnsi="Times New Roman" w:cs="Times New Roman"/>
          <w:sz w:val="28"/>
          <w:szCs w:val="28"/>
        </w:rPr>
        <w:t xml:space="preserve">Регистрация в Реестре, по словам </w:t>
      </w:r>
      <w:r w:rsidR="00CE45F3">
        <w:rPr>
          <w:rFonts w:ascii="Times New Roman" w:hAnsi="Times New Roman" w:cs="Times New Roman"/>
          <w:sz w:val="28"/>
          <w:szCs w:val="28"/>
        </w:rPr>
        <w:t>39</w:t>
      </w:r>
      <w:r>
        <w:rPr>
          <w:rFonts w:ascii="Times New Roman" w:hAnsi="Times New Roman" w:cs="Times New Roman"/>
          <w:sz w:val="28"/>
          <w:szCs w:val="28"/>
        </w:rPr>
        <w:t xml:space="preserve">% социальных </w:t>
      </w:r>
      <w:r w:rsidRPr="00CB2C90">
        <w:rPr>
          <w:rFonts w:ascii="Times New Roman" w:hAnsi="Times New Roman" w:cs="Times New Roman"/>
          <w:sz w:val="28"/>
          <w:szCs w:val="28"/>
        </w:rPr>
        <w:t>предпринимателей вызвала определенные трудности</w:t>
      </w:r>
      <w:r>
        <w:rPr>
          <w:rFonts w:ascii="Times New Roman" w:hAnsi="Times New Roman" w:cs="Times New Roman"/>
          <w:sz w:val="28"/>
          <w:szCs w:val="28"/>
        </w:rPr>
        <w:t>, однако, в целом, предприниматели рассчитывали на собственные силы и особой помощи со стороны государства не ждали.</w:t>
      </w:r>
    </w:p>
    <w:p w14:paraId="04802267" w14:textId="607BA5C9" w:rsidR="005C2F2F" w:rsidRDefault="005C2F2F" w:rsidP="009251D4">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 респондентами было отмечено, что процедура заполнения документов заняла много времени, требования были неясными, приходилось обращаться в акиматы или региональные палаты предпринимателей за помощью в заполнении документов. Кроме того,</w:t>
      </w:r>
      <w:r w:rsidR="007A6BD3">
        <w:rPr>
          <w:rFonts w:ascii="Times New Roman" w:hAnsi="Times New Roman" w:cs="Times New Roman"/>
          <w:sz w:val="28"/>
          <w:szCs w:val="28"/>
        </w:rPr>
        <w:t xml:space="preserve"> </w:t>
      </w:r>
      <w:r w:rsidR="00CE45F3">
        <w:rPr>
          <w:rFonts w:ascii="Times New Roman" w:hAnsi="Times New Roman" w:cs="Times New Roman"/>
          <w:sz w:val="28"/>
          <w:szCs w:val="28"/>
        </w:rPr>
        <w:t>1</w:t>
      </w:r>
      <w:r w:rsidR="00142B0A">
        <w:rPr>
          <w:rFonts w:ascii="Times New Roman" w:hAnsi="Times New Roman" w:cs="Times New Roman"/>
          <w:sz w:val="28"/>
          <w:szCs w:val="28"/>
        </w:rPr>
        <w:t>8</w:t>
      </w:r>
      <w:r w:rsidR="007A6BD3">
        <w:rPr>
          <w:rFonts w:ascii="Times New Roman" w:hAnsi="Times New Roman" w:cs="Times New Roman"/>
          <w:sz w:val="28"/>
          <w:szCs w:val="28"/>
        </w:rPr>
        <w:t xml:space="preserve">% </w:t>
      </w:r>
      <w:r>
        <w:rPr>
          <w:rFonts w:ascii="Times New Roman" w:hAnsi="Times New Roman" w:cs="Times New Roman"/>
          <w:sz w:val="28"/>
          <w:szCs w:val="28"/>
        </w:rPr>
        <w:t>опрошенных отметили, что местные исполнительные органы сами до конца не понимают требований и процедур, прописанных в нормативных правовых актах, и не могут предоставить исчерпывающую консультацию.</w:t>
      </w:r>
    </w:p>
    <w:p w14:paraId="42B48942" w14:textId="77777777" w:rsidR="005C2F2F" w:rsidRDefault="005C2F2F" w:rsidP="009251D4">
      <w:pPr>
        <w:pStyle w:val="ad"/>
        <w:spacing w:after="0" w:line="240" w:lineRule="auto"/>
        <w:ind w:left="0" w:firstLine="851"/>
        <w:jc w:val="both"/>
        <w:rPr>
          <w:rFonts w:ascii="Times New Roman" w:hAnsi="Times New Roman" w:cs="Times New Roman"/>
          <w:sz w:val="28"/>
          <w:szCs w:val="28"/>
        </w:rPr>
      </w:pPr>
      <w:r w:rsidRPr="00FA31B8">
        <w:rPr>
          <w:rFonts w:ascii="Times New Roman" w:hAnsi="Times New Roman" w:cs="Times New Roman"/>
          <w:i/>
          <w:iCs/>
          <w:sz w:val="28"/>
          <w:szCs w:val="28"/>
        </w:rPr>
        <w:t xml:space="preserve">«Трудности возникли с регистрацией, неясные требования, что стало основанием для обращения в акимат с просьбой помочь с регистрацией в Реестре. Ходили со своим компьютером, принтером. Вот так и </w:t>
      </w:r>
      <w:r w:rsidRPr="00FA31B8">
        <w:rPr>
          <w:rFonts w:ascii="Times New Roman" w:hAnsi="Times New Roman" w:cs="Times New Roman"/>
          <w:i/>
          <w:iCs/>
          <w:sz w:val="28"/>
          <w:szCs w:val="28"/>
        </w:rPr>
        <w:lastRenderedPageBreak/>
        <w:t>зарегистрировались. Препятствием было то, что на тот момент времени наша форма организации не подходила, нужно было ТОО или ИП»</w:t>
      </w:r>
      <w:r>
        <w:rPr>
          <w:rFonts w:ascii="Times New Roman" w:hAnsi="Times New Roman" w:cs="Times New Roman"/>
          <w:sz w:val="28"/>
          <w:szCs w:val="28"/>
        </w:rPr>
        <w:t xml:space="preserve"> (по материалам интервью).</w:t>
      </w:r>
    </w:p>
    <w:p w14:paraId="23027987" w14:textId="77777777" w:rsidR="005C2F2F" w:rsidRDefault="005C2F2F" w:rsidP="009251D4">
      <w:pPr>
        <w:pStyle w:val="ad"/>
        <w:spacing w:after="0" w:line="240" w:lineRule="auto"/>
        <w:ind w:left="0" w:firstLine="851"/>
        <w:jc w:val="both"/>
        <w:rPr>
          <w:rFonts w:ascii="Times New Roman" w:hAnsi="Times New Roman" w:cs="Times New Roman"/>
          <w:sz w:val="28"/>
          <w:szCs w:val="28"/>
        </w:rPr>
      </w:pPr>
      <w:r w:rsidRPr="00FA31B8">
        <w:rPr>
          <w:rFonts w:ascii="Times New Roman" w:hAnsi="Times New Roman" w:cs="Times New Roman"/>
          <w:i/>
          <w:iCs/>
          <w:sz w:val="28"/>
          <w:szCs w:val="28"/>
        </w:rPr>
        <w:t>«Управление предпринимательства пока само не понимает, что такое социальное предпринимательство. Мы подшили все наши документы и сами отправили на сайт»</w:t>
      </w:r>
      <w:r>
        <w:rPr>
          <w:rFonts w:ascii="Times New Roman" w:hAnsi="Times New Roman" w:cs="Times New Roman"/>
          <w:sz w:val="28"/>
          <w:szCs w:val="28"/>
        </w:rPr>
        <w:t xml:space="preserve"> (по материалам интервью).</w:t>
      </w:r>
    </w:p>
    <w:p w14:paraId="30FCEDA3" w14:textId="77777777" w:rsidR="005C2F2F" w:rsidRDefault="005C2F2F" w:rsidP="005C2F2F">
      <w:pPr>
        <w:pStyle w:val="ad"/>
        <w:spacing w:after="0" w:line="240" w:lineRule="auto"/>
        <w:ind w:left="0" w:firstLine="709"/>
        <w:jc w:val="both"/>
        <w:rPr>
          <w:rFonts w:ascii="Times New Roman" w:hAnsi="Times New Roman" w:cs="Times New Roman"/>
          <w:sz w:val="28"/>
          <w:szCs w:val="28"/>
        </w:rPr>
      </w:pPr>
    </w:p>
    <w:p w14:paraId="00B9388B" w14:textId="77777777" w:rsidR="005C2F2F" w:rsidRPr="000F63CD" w:rsidRDefault="005C2F2F" w:rsidP="005C2F2F">
      <w:pPr>
        <w:pStyle w:val="ad"/>
        <w:spacing w:after="0" w:line="240" w:lineRule="auto"/>
        <w:ind w:left="0"/>
        <w:jc w:val="center"/>
        <w:rPr>
          <w:rFonts w:ascii="Times New Roman" w:hAnsi="Times New Roman" w:cs="Times New Roman"/>
          <w:b/>
          <w:bCs/>
          <w:sz w:val="16"/>
          <w:szCs w:val="16"/>
        </w:rPr>
      </w:pPr>
    </w:p>
    <w:p w14:paraId="5CBAE092" w14:textId="28FEAA5F" w:rsidR="005C2F2F" w:rsidRDefault="005C2F2F" w:rsidP="005C2F2F">
      <w:pPr>
        <w:pStyle w:val="ad"/>
        <w:spacing w:after="0" w:line="240" w:lineRule="auto"/>
        <w:ind w:left="0"/>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070DAB0D" wp14:editId="76EE47AA">
            <wp:extent cx="5486400" cy="2303813"/>
            <wp:effectExtent l="0" t="0" r="0" b="127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CDAC2C5" w14:textId="77777777" w:rsidR="00C01B69" w:rsidRPr="00726722" w:rsidRDefault="00C01B69" w:rsidP="005C2F2F">
      <w:pPr>
        <w:pStyle w:val="ad"/>
        <w:spacing w:after="0" w:line="240" w:lineRule="auto"/>
        <w:ind w:left="0"/>
        <w:jc w:val="center"/>
        <w:rPr>
          <w:rFonts w:ascii="Times New Roman" w:hAnsi="Times New Roman" w:cs="Times New Roman"/>
          <w:b/>
          <w:bCs/>
          <w:sz w:val="28"/>
          <w:szCs w:val="28"/>
        </w:rPr>
      </w:pPr>
    </w:p>
    <w:p w14:paraId="2998179B" w14:textId="0C667AFE" w:rsidR="009251D4" w:rsidRDefault="009251D4" w:rsidP="009251D4">
      <w:pPr>
        <w:pStyle w:val="ad"/>
        <w:spacing w:after="0" w:line="240" w:lineRule="auto"/>
        <w:ind w:left="0"/>
        <w:jc w:val="center"/>
        <w:rPr>
          <w:rFonts w:ascii="Times New Roman" w:hAnsi="Times New Roman" w:cs="Times New Roman"/>
          <w:sz w:val="28"/>
          <w:szCs w:val="28"/>
        </w:rPr>
      </w:pPr>
      <w:r w:rsidRPr="009251D4">
        <w:rPr>
          <w:rFonts w:ascii="Times New Roman" w:hAnsi="Times New Roman" w:cs="Times New Roman"/>
          <w:sz w:val="28"/>
          <w:szCs w:val="28"/>
        </w:rPr>
        <w:t xml:space="preserve">Диаграмма </w:t>
      </w:r>
      <w:r w:rsidR="00B35476">
        <w:rPr>
          <w:rFonts w:ascii="Times New Roman" w:hAnsi="Times New Roman" w:cs="Times New Roman"/>
          <w:sz w:val="28"/>
          <w:szCs w:val="28"/>
        </w:rPr>
        <w:t>9</w:t>
      </w:r>
      <w:r w:rsidRPr="009251D4">
        <w:rPr>
          <w:rFonts w:ascii="Times New Roman" w:hAnsi="Times New Roman" w:cs="Times New Roman"/>
          <w:sz w:val="28"/>
          <w:szCs w:val="28"/>
        </w:rPr>
        <w:t xml:space="preserve"> – Доля социальных предпринимателей, испытавших</w:t>
      </w:r>
    </w:p>
    <w:p w14:paraId="4175CDDF" w14:textId="31692408" w:rsidR="009251D4" w:rsidRPr="009251D4" w:rsidRDefault="009251D4" w:rsidP="009251D4">
      <w:pPr>
        <w:pStyle w:val="ad"/>
        <w:spacing w:after="0" w:line="240" w:lineRule="auto"/>
        <w:ind w:left="0"/>
        <w:jc w:val="center"/>
        <w:rPr>
          <w:rFonts w:ascii="Times New Roman" w:hAnsi="Times New Roman" w:cs="Times New Roman"/>
          <w:sz w:val="28"/>
          <w:szCs w:val="28"/>
        </w:rPr>
      </w:pPr>
      <w:r w:rsidRPr="009251D4">
        <w:rPr>
          <w:rFonts w:ascii="Times New Roman" w:hAnsi="Times New Roman" w:cs="Times New Roman"/>
          <w:sz w:val="28"/>
          <w:szCs w:val="28"/>
        </w:rPr>
        <w:t>сложности при подаче заявки на включение в Реестр</w:t>
      </w:r>
    </w:p>
    <w:p w14:paraId="08462419" w14:textId="77777777" w:rsidR="005C2F2F" w:rsidRDefault="005C2F2F" w:rsidP="005C2F2F">
      <w:pPr>
        <w:pStyle w:val="ad"/>
        <w:spacing w:after="0" w:line="240" w:lineRule="auto"/>
        <w:ind w:left="0" w:firstLine="709"/>
        <w:jc w:val="both"/>
        <w:rPr>
          <w:rFonts w:ascii="Times New Roman" w:hAnsi="Times New Roman" w:cs="Times New Roman"/>
          <w:sz w:val="28"/>
          <w:szCs w:val="28"/>
        </w:rPr>
      </w:pPr>
    </w:p>
    <w:p w14:paraId="05E396F9" w14:textId="00860D07" w:rsidR="005C2F2F" w:rsidRDefault="005C2F2F" w:rsidP="009251D4">
      <w:pPr>
        <w:pStyle w:val="ad"/>
        <w:spacing w:after="0" w:line="240" w:lineRule="auto"/>
        <w:ind w:left="0" w:firstLine="851"/>
        <w:jc w:val="both"/>
        <w:rPr>
          <w:rFonts w:ascii="Times New Roman" w:hAnsi="Times New Roman" w:cs="Times New Roman"/>
          <w:sz w:val="28"/>
          <w:szCs w:val="28"/>
        </w:rPr>
      </w:pPr>
      <w:r w:rsidRPr="00FA31B8">
        <w:rPr>
          <w:rFonts w:ascii="Times New Roman" w:hAnsi="Times New Roman" w:cs="Times New Roman"/>
          <w:sz w:val="28"/>
          <w:szCs w:val="28"/>
        </w:rPr>
        <w:t xml:space="preserve">Отсюда следует, </w:t>
      </w:r>
      <w:r>
        <w:rPr>
          <w:rFonts w:ascii="Times New Roman" w:hAnsi="Times New Roman" w:cs="Times New Roman"/>
          <w:sz w:val="28"/>
          <w:szCs w:val="28"/>
        </w:rPr>
        <w:t xml:space="preserve">что </w:t>
      </w:r>
      <w:r w:rsidRPr="00FA31B8">
        <w:rPr>
          <w:rFonts w:ascii="Times New Roman" w:hAnsi="Times New Roman" w:cs="Times New Roman"/>
          <w:sz w:val="28"/>
          <w:szCs w:val="28"/>
        </w:rPr>
        <w:t>государственные органы</w:t>
      </w:r>
      <w:r>
        <w:rPr>
          <w:rFonts w:ascii="Times New Roman" w:hAnsi="Times New Roman" w:cs="Times New Roman"/>
          <w:sz w:val="28"/>
          <w:szCs w:val="28"/>
        </w:rPr>
        <w:t>,</w:t>
      </w:r>
      <w:r w:rsidRPr="00FA31B8">
        <w:rPr>
          <w:rFonts w:ascii="Times New Roman" w:hAnsi="Times New Roman" w:cs="Times New Roman"/>
          <w:sz w:val="28"/>
          <w:szCs w:val="28"/>
        </w:rPr>
        <w:t xml:space="preserve"> ответственные за развитие социально</w:t>
      </w:r>
      <w:r>
        <w:rPr>
          <w:rFonts w:ascii="Times New Roman" w:hAnsi="Times New Roman" w:cs="Times New Roman"/>
          <w:sz w:val="28"/>
          <w:szCs w:val="28"/>
        </w:rPr>
        <w:t>го</w:t>
      </w:r>
      <w:r w:rsidRPr="00FA31B8">
        <w:rPr>
          <w:rFonts w:ascii="Times New Roman" w:hAnsi="Times New Roman" w:cs="Times New Roman"/>
          <w:sz w:val="28"/>
          <w:szCs w:val="28"/>
        </w:rPr>
        <w:t xml:space="preserve"> предпринимательств</w:t>
      </w:r>
      <w:r>
        <w:rPr>
          <w:rFonts w:ascii="Times New Roman" w:hAnsi="Times New Roman" w:cs="Times New Roman"/>
          <w:sz w:val="28"/>
          <w:szCs w:val="28"/>
        </w:rPr>
        <w:t>а</w:t>
      </w:r>
      <w:r w:rsidRPr="00FA31B8">
        <w:rPr>
          <w:rFonts w:ascii="Times New Roman" w:hAnsi="Times New Roman" w:cs="Times New Roman"/>
          <w:sz w:val="28"/>
          <w:szCs w:val="28"/>
        </w:rPr>
        <w:t xml:space="preserve"> в регионах, региональные </w:t>
      </w:r>
      <w:r>
        <w:rPr>
          <w:rFonts w:ascii="Times New Roman" w:hAnsi="Times New Roman" w:cs="Times New Roman"/>
          <w:sz w:val="28"/>
          <w:szCs w:val="28"/>
        </w:rPr>
        <w:t>палаты предпринимателей,</w:t>
      </w:r>
      <w:r w:rsidRPr="00FA31B8">
        <w:rPr>
          <w:rFonts w:ascii="Times New Roman" w:hAnsi="Times New Roman" w:cs="Times New Roman"/>
          <w:sz w:val="28"/>
          <w:szCs w:val="28"/>
        </w:rPr>
        <w:t xml:space="preserve"> в первую очередь</w:t>
      </w:r>
      <w:r>
        <w:rPr>
          <w:rFonts w:ascii="Times New Roman" w:hAnsi="Times New Roman" w:cs="Times New Roman"/>
          <w:sz w:val="28"/>
          <w:szCs w:val="28"/>
        </w:rPr>
        <w:t>,</w:t>
      </w:r>
      <w:r w:rsidRPr="00FA31B8">
        <w:rPr>
          <w:rFonts w:ascii="Times New Roman" w:hAnsi="Times New Roman" w:cs="Times New Roman"/>
          <w:sz w:val="28"/>
          <w:szCs w:val="28"/>
        </w:rPr>
        <w:t xml:space="preserve"> должны быть сами информированы и оказывать посильную помощь в разъяснении и регистрации субъектов социального предпринимательства.</w:t>
      </w:r>
    </w:p>
    <w:p w14:paraId="0723714D" w14:textId="6F5712EF" w:rsidR="005C2F2F" w:rsidRDefault="005C2F2F" w:rsidP="009251D4">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 вопрос, изменились ли их возможности после регистрации в Реестре, все </w:t>
      </w:r>
      <w:r w:rsidR="007A6BD3">
        <w:rPr>
          <w:rFonts w:ascii="Times New Roman" w:hAnsi="Times New Roman" w:cs="Times New Roman"/>
          <w:sz w:val="28"/>
          <w:szCs w:val="28"/>
        </w:rPr>
        <w:t>социальные предприниматели</w:t>
      </w:r>
      <w:r>
        <w:rPr>
          <w:rFonts w:ascii="Times New Roman" w:hAnsi="Times New Roman" w:cs="Times New Roman"/>
          <w:sz w:val="28"/>
          <w:szCs w:val="28"/>
        </w:rPr>
        <w:t xml:space="preserve"> ответили, что официальная регистрация в Реестре ничего, кроме статуса, им не дала.</w:t>
      </w:r>
    </w:p>
    <w:p w14:paraId="75BE5C34" w14:textId="77777777" w:rsidR="005C2F2F" w:rsidRPr="0001014E" w:rsidRDefault="005C2F2F" w:rsidP="009251D4">
      <w:pPr>
        <w:spacing w:after="0" w:line="240" w:lineRule="auto"/>
        <w:ind w:firstLine="851"/>
        <w:jc w:val="both"/>
        <w:rPr>
          <w:rFonts w:ascii="Times New Roman" w:hAnsi="Times New Roman" w:cs="Times New Roman"/>
          <w:b/>
          <w:iCs/>
          <w:sz w:val="28"/>
          <w:szCs w:val="28"/>
        </w:rPr>
      </w:pPr>
      <w:r w:rsidRPr="00CB2C90">
        <w:rPr>
          <w:rFonts w:ascii="Times New Roman" w:hAnsi="Times New Roman" w:cs="Times New Roman"/>
          <w:i/>
          <w:sz w:val="28"/>
          <w:szCs w:val="28"/>
        </w:rPr>
        <w:t xml:space="preserve">«Изменений не наблюдается. Работаем в том же темпе и объеме» </w:t>
      </w:r>
      <w:r w:rsidRPr="0001014E">
        <w:rPr>
          <w:rFonts w:ascii="Times New Roman" w:hAnsi="Times New Roman" w:cs="Times New Roman"/>
          <w:iCs/>
          <w:sz w:val="28"/>
          <w:szCs w:val="28"/>
        </w:rPr>
        <w:t>(по материалам интервью)</w:t>
      </w:r>
      <w:r>
        <w:rPr>
          <w:rFonts w:ascii="Times New Roman" w:hAnsi="Times New Roman" w:cs="Times New Roman"/>
          <w:iCs/>
          <w:sz w:val="28"/>
          <w:szCs w:val="28"/>
        </w:rPr>
        <w:t>.</w:t>
      </w:r>
    </w:p>
    <w:p w14:paraId="22E430CD" w14:textId="77777777" w:rsidR="005C2F2F" w:rsidRPr="00CB2C90" w:rsidRDefault="005C2F2F" w:rsidP="009251D4">
      <w:pPr>
        <w:spacing w:after="0" w:line="240" w:lineRule="auto"/>
        <w:ind w:firstLine="851"/>
        <w:jc w:val="both"/>
        <w:rPr>
          <w:rFonts w:ascii="Times New Roman" w:hAnsi="Times New Roman" w:cs="Times New Roman"/>
          <w:b/>
          <w:i/>
          <w:sz w:val="28"/>
          <w:szCs w:val="28"/>
        </w:rPr>
      </w:pPr>
      <w:r w:rsidRPr="00CB2C90">
        <w:rPr>
          <w:rFonts w:ascii="Times New Roman" w:hAnsi="Times New Roman" w:cs="Times New Roman"/>
          <w:i/>
          <w:sz w:val="28"/>
          <w:szCs w:val="28"/>
        </w:rPr>
        <w:t xml:space="preserve">«Статус получили, но возможности не изменились» </w:t>
      </w:r>
      <w:r w:rsidRPr="0001014E">
        <w:rPr>
          <w:rFonts w:ascii="Times New Roman" w:hAnsi="Times New Roman" w:cs="Times New Roman"/>
          <w:iCs/>
          <w:sz w:val="28"/>
          <w:szCs w:val="28"/>
        </w:rPr>
        <w:t>(по материалам интервью)</w:t>
      </w:r>
      <w:r>
        <w:rPr>
          <w:rFonts w:ascii="Times New Roman" w:hAnsi="Times New Roman" w:cs="Times New Roman"/>
          <w:iCs/>
          <w:sz w:val="28"/>
          <w:szCs w:val="28"/>
        </w:rPr>
        <w:t>.</w:t>
      </w:r>
    </w:p>
    <w:p w14:paraId="2730F055" w14:textId="77777777" w:rsidR="005C2F2F" w:rsidRDefault="005C2F2F" w:rsidP="009251D4">
      <w:pPr>
        <w:pStyle w:val="ad"/>
        <w:spacing w:after="0" w:line="240" w:lineRule="auto"/>
        <w:ind w:left="0" w:firstLine="851"/>
        <w:jc w:val="both"/>
        <w:rPr>
          <w:rFonts w:ascii="Times New Roman" w:hAnsi="Times New Roman" w:cs="Times New Roman"/>
          <w:sz w:val="28"/>
          <w:szCs w:val="28"/>
        </w:rPr>
      </w:pPr>
      <w:r w:rsidRPr="00664654">
        <w:rPr>
          <w:rFonts w:ascii="Times New Roman" w:hAnsi="Times New Roman" w:cs="Times New Roman"/>
          <w:i/>
          <w:sz w:val="28"/>
          <w:szCs w:val="28"/>
        </w:rPr>
        <w:t>«Официальный статус социального предпринимателя ничего нам не дает</w:t>
      </w:r>
      <w:r>
        <w:rPr>
          <w:rFonts w:ascii="Times New Roman" w:hAnsi="Times New Roman" w:cs="Times New Roman"/>
          <w:i/>
          <w:sz w:val="28"/>
          <w:szCs w:val="28"/>
        </w:rPr>
        <w:t xml:space="preserve">» </w:t>
      </w:r>
      <w:r w:rsidRPr="0001014E">
        <w:rPr>
          <w:rFonts w:ascii="Times New Roman" w:hAnsi="Times New Roman" w:cs="Times New Roman"/>
          <w:iCs/>
          <w:sz w:val="28"/>
          <w:szCs w:val="28"/>
        </w:rPr>
        <w:t>(по материалам интервью)</w:t>
      </w:r>
      <w:r>
        <w:rPr>
          <w:rFonts w:ascii="Times New Roman" w:hAnsi="Times New Roman" w:cs="Times New Roman"/>
          <w:i/>
          <w:sz w:val="28"/>
          <w:szCs w:val="28"/>
        </w:rPr>
        <w:t>.</w:t>
      </w:r>
    </w:p>
    <w:p w14:paraId="1B80A7C6" w14:textId="77777777" w:rsidR="005C2F2F" w:rsidRDefault="005C2F2F" w:rsidP="009251D4">
      <w:pPr>
        <w:pStyle w:val="ad"/>
        <w:spacing w:after="0" w:line="240" w:lineRule="auto"/>
        <w:ind w:left="0" w:firstLine="851"/>
        <w:jc w:val="both"/>
        <w:rPr>
          <w:rFonts w:ascii="Times New Roman" w:hAnsi="Times New Roman" w:cs="Times New Roman"/>
          <w:sz w:val="28"/>
          <w:szCs w:val="28"/>
        </w:rPr>
      </w:pPr>
      <w:r w:rsidRPr="0001014E">
        <w:rPr>
          <w:rFonts w:ascii="Times New Roman" w:hAnsi="Times New Roman" w:cs="Times New Roman"/>
          <w:sz w:val="28"/>
          <w:szCs w:val="28"/>
        </w:rPr>
        <w:t xml:space="preserve">Из ответов </w:t>
      </w:r>
      <w:r>
        <w:rPr>
          <w:rFonts w:ascii="Times New Roman" w:hAnsi="Times New Roman" w:cs="Times New Roman"/>
          <w:sz w:val="28"/>
          <w:szCs w:val="28"/>
        </w:rPr>
        <w:t>субъектов социального предпринимательства</w:t>
      </w:r>
      <w:r w:rsidRPr="0001014E">
        <w:rPr>
          <w:rFonts w:ascii="Times New Roman" w:hAnsi="Times New Roman" w:cs="Times New Roman"/>
          <w:sz w:val="28"/>
          <w:szCs w:val="28"/>
        </w:rPr>
        <w:t xml:space="preserve"> следует, что изменений, которые прописаны в </w:t>
      </w:r>
      <w:r>
        <w:rPr>
          <w:rFonts w:ascii="Times New Roman" w:hAnsi="Times New Roman" w:cs="Times New Roman"/>
          <w:sz w:val="28"/>
          <w:szCs w:val="28"/>
        </w:rPr>
        <w:t xml:space="preserve">нормативных правовых актах касательно возможностей для социального предпринимательства, </w:t>
      </w:r>
      <w:r w:rsidRPr="0001014E">
        <w:rPr>
          <w:rFonts w:ascii="Times New Roman" w:hAnsi="Times New Roman" w:cs="Times New Roman"/>
          <w:sz w:val="28"/>
          <w:szCs w:val="28"/>
        </w:rPr>
        <w:t>они не ощущают и, к сожалению, не ждут.</w:t>
      </w:r>
    </w:p>
    <w:p w14:paraId="31B127EE" w14:textId="77777777" w:rsidR="005C2F2F" w:rsidRDefault="005C2F2F" w:rsidP="009251D4">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Более того, на вопрос, улучшилось ли их финансовое состояние после получения статуса социального предпринимателя, все респонденты так же ответили, что ничего не изменилось. </w:t>
      </w:r>
    </w:p>
    <w:p w14:paraId="7455967F" w14:textId="77777777" w:rsidR="005C2F2F" w:rsidRPr="0001014E" w:rsidRDefault="005C2F2F" w:rsidP="009251D4">
      <w:pPr>
        <w:spacing w:after="0" w:line="240" w:lineRule="auto"/>
        <w:ind w:firstLine="851"/>
        <w:jc w:val="both"/>
        <w:rPr>
          <w:rFonts w:ascii="Times New Roman" w:hAnsi="Times New Roman" w:cs="Times New Roman"/>
          <w:iCs/>
          <w:sz w:val="28"/>
          <w:szCs w:val="28"/>
        </w:rPr>
      </w:pPr>
      <w:r w:rsidRPr="006F4246">
        <w:rPr>
          <w:rFonts w:ascii="Times New Roman" w:hAnsi="Times New Roman" w:cs="Times New Roman"/>
          <w:i/>
          <w:sz w:val="28"/>
          <w:szCs w:val="28"/>
        </w:rPr>
        <w:lastRenderedPageBreak/>
        <w:t>«Материальное положение предприятия осталось неизменным. Сложности имеются с заказами»</w:t>
      </w:r>
      <w:r w:rsidRPr="00CB2C90">
        <w:rPr>
          <w:rFonts w:ascii="Times New Roman" w:hAnsi="Times New Roman" w:cs="Times New Roman"/>
          <w:sz w:val="28"/>
          <w:szCs w:val="28"/>
        </w:rPr>
        <w:t xml:space="preserve"> </w:t>
      </w:r>
      <w:r w:rsidRPr="0001014E">
        <w:rPr>
          <w:rFonts w:ascii="Times New Roman" w:hAnsi="Times New Roman" w:cs="Times New Roman"/>
          <w:iCs/>
          <w:sz w:val="28"/>
          <w:szCs w:val="28"/>
        </w:rPr>
        <w:t>(по материалам интервью)</w:t>
      </w:r>
      <w:r>
        <w:rPr>
          <w:rFonts w:ascii="Times New Roman" w:hAnsi="Times New Roman" w:cs="Times New Roman"/>
          <w:iCs/>
          <w:sz w:val="28"/>
          <w:szCs w:val="28"/>
        </w:rPr>
        <w:t>.</w:t>
      </w:r>
    </w:p>
    <w:p w14:paraId="127B7974" w14:textId="77777777" w:rsidR="005C2F2F" w:rsidRPr="0001014E" w:rsidRDefault="005C2F2F" w:rsidP="009251D4">
      <w:pPr>
        <w:spacing w:after="0" w:line="240" w:lineRule="auto"/>
        <w:ind w:firstLine="851"/>
        <w:jc w:val="both"/>
        <w:rPr>
          <w:rFonts w:ascii="Times New Roman" w:hAnsi="Times New Roman" w:cs="Times New Roman"/>
          <w:iCs/>
          <w:sz w:val="28"/>
          <w:szCs w:val="28"/>
        </w:rPr>
      </w:pPr>
      <w:r w:rsidRPr="006F4246">
        <w:rPr>
          <w:rFonts w:ascii="Times New Roman" w:hAnsi="Times New Roman" w:cs="Times New Roman"/>
          <w:i/>
          <w:sz w:val="28"/>
          <w:szCs w:val="28"/>
        </w:rPr>
        <w:t>«Финансовое положение не изменилось. Дивидендов и преференций нет»</w:t>
      </w:r>
      <w:r w:rsidRPr="00CB2C90">
        <w:rPr>
          <w:rFonts w:ascii="Times New Roman" w:hAnsi="Times New Roman" w:cs="Times New Roman"/>
          <w:i/>
          <w:sz w:val="28"/>
          <w:szCs w:val="28"/>
        </w:rPr>
        <w:t xml:space="preserve"> </w:t>
      </w:r>
      <w:r w:rsidRPr="0001014E">
        <w:rPr>
          <w:rFonts w:ascii="Times New Roman" w:hAnsi="Times New Roman" w:cs="Times New Roman"/>
          <w:iCs/>
          <w:sz w:val="28"/>
          <w:szCs w:val="28"/>
        </w:rPr>
        <w:t>(по материалам интервью)</w:t>
      </w:r>
      <w:r>
        <w:rPr>
          <w:rFonts w:ascii="Times New Roman" w:hAnsi="Times New Roman" w:cs="Times New Roman"/>
          <w:iCs/>
          <w:sz w:val="28"/>
          <w:szCs w:val="28"/>
        </w:rPr>
        <w:t>.</w:t>
      </w:r>
    </w:p>
    <w:p w14:paraId="25EF1F99" w14:textId="77777777" w:rsidR="005C2F2F" w:rsidRPr="00CB2C90" w:rsidRDefault="005C2F2F" w:rsidP="009251D4">
      <w:pPr>
        <w:spacing w:after="0" w:line="240" w:lineRule="auto"/>
        <w:ind w:firstLine="851"/>
        <w:jc w:val="both"/>
        <w:rPr>
          <w:rFonts w:ascii="Times New Roman" w:hAnsi="Times New Roman" w:cs="Times New Roman"/>
          <w:sz w:val="28"/>
          <w:szCs w:val="28"/>
        </w:rPr>
      </w:pPr>
      <w:r w:rsidRPr="006F4246">
        <w:rPr>
          <w:rFonts w:ascii="Times New Roman" w:hAnsi="Times New Roman" w:cs="Times New Roman"/>
          <w:i/>
          <w:sz w:val="28"/>
          <w:szCs w:val="28"/>
        </w:rPr>
        <w:t>«Материальное положение осталось прежним, ничего не изменилось».</w:t>
      </w:r>
      <w:r w:rsidRPr="00CB2C90">
        <w:rPr>
          <w:rFonts w:ascii="Times New Roman" w:hAnsi="Times New Roman" w:cs="Times New Roman"/>
          <w:sz w:val="28"/>
          <w:szCs w:val="28"/>
        </w:rPr>
        <w:t xml:space="preserve"> </w:t>
      </w:r>
      <w:r w:rsidRPr="0001014E">
        <w:rPr>
          <w:rFonts w:ascii="Times New Roman" w:hAnsi="Times New Roman" w:cs="Times New Roman"/>
          <w:iCs/>
          <w:sz w:val="28"/>
          <w:szCs w:val="28"/>
        </w:rPr>
        <w:t>(по материалам интервью)</w:t>
      </w:r>
      <w:r>
        <w:rPr>
          <w:rFonts w:ascii="Times New Roman" w:hAnsi="Times New Roman" w:cs="Times New Roman"/>
          <w:iCs/>
          <w:sz w:val="28"/>
          <w:szCs w:val="28"/>
        </w:rPr>
        <w:t>.</w:t>
      </w:r>
    </w:p>
    <w:p w14:paraId="619BFCDB" w14:textId="77777777" w:rsidR="005C2F2F" w:rsidRPr="006F4246" w:rsidRDefault="005C2F2F" w:rsidP="009251D4">
      <w:pPr>
        <w:spacing w:after="0" w:line="240" w:lineRule="auto"/>
        <w:ind w:firstLine="851"/>
        <w:jc w:val="both"/>
        <w:rPr>
          <w:rFonts w:ascii="Times New Roman" w:hAnsi="Times New Roman" w:cs="Times New Roman"/>
          <w:i/>
          <w:sz w:val="28"/>
          <w:szCs w:val="28"/>
        </w:rPr>
      </w:pPr>
      <w:r w:rsidRPr="006F4246">
        <w:rPr>
          <w:rFonts w:ascii="Times New Roman" w:hAnsi="Times New Roman" w:cs="Times New Roman"/>
          <w:i/>
          <w:sz w:val="28"/>
          <w:szCs w:val="28"/>
        </w:rPr>
        <w:t xml:space="preserve">«Материальное положение не изменилось. Мы написали письмо в Министерство труда для создания преференций как у обществ инвалидов при участии </w:t>
      </w:r>
      <w:r>
        <w:rPr>
          <w:rFonts w:ascii="Times New Roman" w:hAnsi="Times New Roman" w:cs="Times New Roman"/>
          <w:i/>
          <w:sz w:val="28"/>
          <w:szCs w:val="28"/>
        </w:rPr>
        <w:t>социальных предпринимателей</w:t>
      </w:r>
      <w:r w:rsidRPr="006F4246">
        <w:rPr>
          <w:rFonts w:ascii="Times New Roman" w:hAnsi="Times New Roman" w:cs="Times New Roman"/>
          <w:i/>
          <w:sz w:val="28"/>
          <w:szCs w:val="28"/>
        </w:rPr>
        <w:t xml:space="preserve"> в государственных закупках и тендерах» </w:t>
      </w:r>
      <w:r w:rsidRPr="0001014E">
        <w:rPr>
          <w:rFonts w:ascii="Times New Roman" w:hAnsi="Times New Roman" w:cs="Times New Roman"/>
          <w:iCs/>
          <w:sz w:val="28"/>
          <w:szCs w:val="28"/>
        </w:rPr>
        <w:t>(по материалам интервью)</w:t>
      </w:r>
      <w:r>
        <w:rPr>
          <w:rFonts w:ascii="Times New Roman" w:hAnsi="Times New Roman" w:cs="Times New Roman"/>
          <w:iCs/>
          <w:sz w:val="28"/>
          <w:szCs w:val="28"/>
        </w:rPr>
        <w:t>.</w:t>
      </w:r>
    </w:p>
    <w:p w14:paraId="38405A51" w14:textId="77777777" w:rsidR="005C2F2F" w:rsidRDefault="005C2F2F" w:rsidP="009251D4">
      <w:pPr>
        <w:spacing w:after="0" w:line="240" w:lineRule="auto"/>
        <w:ind w:firstLine="851"/>
        <w:jc w:val="both"/>
        <w:rPr>
          <w:rFonts w:ascii="Times New Roman" w:hAnsi="Times New Roman" w:cs="Times New Roman"/>
          <w:sz w:val="28"/>
          <w:szCs w:val="28"/>
        </w:rPr>
      </w:pPr>
      <w:r w:rsidRPr="00CB2C90">
        <w:rPr>
          <w:rFonts w:ascii="Times New Roman" w:hAnsi="Times New Roman" w:cs="Times New Roman"/>
          <w:sz w:val="28"/>
          <w:szCs w:val="28"/>
        </w:rPr>
        <w:t>Следующий вопрос был направлен на определение того</w:t>
      </w:r>
      <w:r>
        <w:rPr>
          <w:rFonts w:ascii="Times New Roman" w:hAnsi="Times New Roman" w:cs="Times New Roman"/>
          <w:sz w:val="28"/>
          <w:szCs w:val="28"/>
        </w:rPr>
        <w:t>,</w:t>
      </w:r>
      <w:r w:rsidRPr="00CB2C90">
        <w:rPr>
          <w:rFonts w:ascii="Times New Roman" w:hAnsi="Times New Roman" w:cs="Times New Roman"/>
          <w:sz w:val="28"/>
          <w:szCs w:val="28"/>
        </w:rPr>
        <w:t xml:space="preserve"> какую помощь оказывают местные исполнительные органы социальным предпринимателям</w:t>
      </w:r>
      <w:r>
        <w:rPr>
          <w:rFonts w:ascii="Times New Roman" w:hAnsi="Times New Roman" w:cs="Times New Roman"/>
          <w:sz w:val="28"/>
          <w:szCs w:val="28"/>
        </w:rPr>
        <w:t>. На данный вопрос, так же, как и на предыдущие два, все респонденты ответили, что никакой помощи со стороны государственных органов нет.</w:t>
      </w:r>
    </w:p>
    <w:p w14:paraId="17D59977" w14:textId="77777777" w:rsidR="005C2F2F" w:rsidRDefault="005C2F2F" w:rsidP="009251D4">
      <w:pPr>
        <w:spacing w:after="0" w:line="240" w:lineRule="auto"/>
        <w:ind w:firstLine="851"/>
        <w:jc w:val="both"/>
        <w:rPr>
          <w:rFonts w:ascii="Times New Roman" w:hAnsi="Times New Roman" w:cs="Times New Roman"/>
          <w:iCs/>
          <w:sz w:val="28"/>
          <w:szCs w:val="28"/>
        </w:rPr>
      </w:pPr>
      <w:r w:rsidRPr="00CB2C90">
        <w:rPr>
          <w:rFonts w:ascii="Times New Roman" w:hAnsi="Times New Roman" w:cs="Times New Roman"/>
          <w:i/>
          <w:sz w:val="28"/>
          <w:szCs w:val="28"/>
        </w:rPr>
        <w:t>«Особой помощи от МИО нет. В законе прописыва</w:t>
      </w:r>
      <w:r>
        <w:rPr>
          <w:rFonts w:ascii="Times New Roman" w:hAnsi="Times New Roman" w:cs="Times New Roman"/>
          <w:i/>
          <w:sz w:val="28"/>
          <w:szCs w:val="28"/>
        </w:rPr>
        <w:t>ю</w:t>
      </w:r>
      <w:r w:rsidRPr="00CB2C90">
        <w:rPr>
          <w:rFonts w:ascii="Times New Roman" w:hAnsi="Times New Roman" w:cs="Times New Roman"/>
          <w:i/>
          <w:sz w:val="28"/>
          <w:szCs w:val="28"/>
        </w:rPr>
        <w:t xml:space="preserve">тся возможности, </w:t>
      </w:r>
      <w:r>
        <w:rPr>
          <w:rFonts w:ascii="Times New Roman" w:hAnsi="Times New Roman" w:cs="Times New Roman"/>
          <w:i/>
          <w:sz w:val="28"/>
          <w:szCs w:val="28"/>
        </w:rPr>
        <w:t>а</w:t>
      </w:r>
      <w:r w:rsidRPr="00CB2C90">
        <w:rPr>
          <w:rFonts w:ascii="Times New Roman" w:hAnsi="Times New Roman" w:cs="Times New Roman"/>
          <w:i/>
          <w:sz w:val="28"/>
          <w:szCs w:val="28"/>
        </w:rPr>
        <w:t xml:space="preserve"> на деле нет. Обратилась в ЖКХ о помощи</w:t>
      </w:r>
      <w:r>
        <w:rPr>
          <w:rFonts w:ascii="Times New Roman" w:hAnsi="Times New Roman" w:cs="Times New Roman"/>
          <w:i/>
          <w:sz w:val="28"/>
          <w:szCs w:val="28"/>
        </w:rPr>
        <w:t xml:space="preserve"> (подрезка деревьев)</w:t>
      </w:r>
      <w:r w:rsidRPr="00CB2C90">
        <w:rPr>
          <w:rFonts w:ascii="Times New Roman" w:hAnsi="Times New Roman" w:cs="Times New Roman"/>
          <w:i/>
          <w:sz w:val="28"/>
          <w:szCs w:val="28"/>
        </w:rPr>
        <w:t>, но проблему не решили»</w:t>
      </w:r>
      <w:r>
        <w:rPr>
          <w:rFonts w:ascii="Times New Roman" w:hAnsi="Times New Roman" w:cs="Times New Roman"/>
          <w:i/>
          <w:sz w:val="28"/>
          <w:szCs w:val="28"/>
        </w:rPr>
        <w:t xml:space="preserve"> </w:t>
      </w:r>
      <w:r w:rsidRPr="003475B8">
        <w:rPr>
          <w:rFonts w:ascii="Times New Roman" w:hAnsi="Times New Roman" w:cs="Times New Roman"/>
          <w:iCs/>
          <w:sz w:val="28"/>
          <w:szCs w:val="28"/>
        </w:rPr>
        <w:t>(по материалам интервью)</w:t>
      </w:r>
      <w:r>
        <w:rPr>
          <w:rFonts w:ascii="Times New Roman" w:hAnsi="Times New Roman" w:cs="Times New Roman"/>
          <w:iCs/>
          <w:sz w:val="28"/>
          <w:szCs w:val="28"/>
        </w:rPr>
        <w:t>.</w:t>
      </w:r>
    </w:p>
    <w:p w14:paraId="786D1B01" w14:textId="77777777" w:rsidR="005C2F2F" w:rsidRDefault="005C2F2F" w:rsidP="009251D4">
      <w:pPr>
        <w:spacing w:after="0" w:line="240" w:lineRule="auto"/>
        <w:ind w:firstLine="851"/>
        <w:jc w:val="both"/>
        <w:rPr>
          <w:rFonts w:ascii="Times New Roman" w:hAnsi="Times New Roman" w:cs="Times New Roman"/>
          <w:i/>
          <w:sz w:val="28"/>
          <w:szCs w:val="28"/>
        </w:rPr>
      </w:pPr>
      <w:r>
        <w:rPr>
          <w:rFonts w:ascii="Times New Roman" w:hAnsi="Times New Roman" w:cs="Times New Roman"/>
          <w:i/>
          <w:sz w:val="28"/>
          <w:szCs w:val="28"/>
        </w:rPr>
        <w:t>«</w:t>
      </w:r>
      <w:r w:rsidRPr="003475B8">
        <w:rPr>
          <w:rFonts w:ascii="Times New Roman" w:hAnsi="Times New Roman" w:cs="Times New Roman"/>
          <w:i/>
          <w:sz w:val="28"/>
          <w:szCs w:val="28"/>
        </w:rPr>
        <w:t>Помощь никакую не оказывают, скорее больше сложностей создают</w:t>
      </w:r>
      <w:r>
        <w:rPr>
          <w:rFonts w:ascii="Times New Roman" w:hAnsi="Times New Roman" w:cs="Times New Roman"/>
          <w:i/>
          <w:sz w:val="28"/>
          <w:szCs w:val="28"/>
        </w:rPr>
        <w:t xml:space="preserve">» </w:t>
      </w:r>
      <w:r w:rsidRPr="003475B8">
        <w:rPr>
          <w:rFonts w:ascii="Times New Roman" w:hAnsi="Times New Roman" w:cs="Times New Roman"/>
          <w:iCs/>
          <w:sz w:val="28"/>
          <w:szCs w:val="28"/>
        </w:rPr>
        <w:t>(по материалам интервью)</w:t>
      </w:r>
      <w:r>
        <w:rPr>
          <w:rFonts w:ascii="Times New Roman" w:hAnsi="Times New Roman" w:cs="Times New Roman"/>
          <w:i/>
          <w:sz w:val="28"/>
          <w:szCs w:val="28"/>
        </w:rPr>
        <w:t>.</w:t>
      </w:r>
    </w:p>
    <w:p w14:paraId="0CB1FF16" w14:textId="77777777" w:rsidR="005C2F2F" w:rsidRDefault="005C2F2F" w:rsidP="009251D4">
      <w:pPr>
        <w:spacing w:after="0" w:line="240" w:lineRule="auto"/>
        <w:ind w:firstLine="851"/>
        <w:jc w:val="both"/>
        <w:rPr>
          <w:rFonts w:ascii="Times New Roman" w:hAnsi="Times New Roman" w:cs="Times New Roman"/>
          <w:iCs/>
          <w:sz w:val="28"/>
          <w:szCs w:val="28"/>
        </w:rPr>
      </w:pPr>
      <w:r>
        <w:rPr>
          <w:rFonts w:ascii="Times New Roman" w:hAnsi="Times New Roman" w:cs="Times New Roman"/>
          <w:i/>
          <w:sz w:val="28"/>
          <w:szCs w:val="28"/>
        </w:rPr>
        <w:t>«</w:t>
      </w:r>
      <w:r w:rsidRPr="003475B8">
        <w:rPr>
          <w:rFonts w:ascii="Times New Roman" w:hAnsi="Times New Roman" w:cs="Times New Roman"/>
          <w:i/>
          <w:sz w:val="28"/>
          <w:szCs w:val="28"/>
        </w:rPr>
        <w:t>Помощи нет, наоборот мы им говорим о возможностях наших. И мы сами разработали материал для инвалидов. Все идет не от МИО, а от нас</w:t>
      </w:r>
      <w:r>
        <w:rPr>
          <w:rFonts w:ascii="Times New Roman" w:hAnsi="Times New Roman" w:cs="Times New Roman"/>
          <w:i/>
          <w:sz w:val="28"/>
          <w:szCs w:val="28"/>
        </w:rPr>
        <w:t xml:space="preserve">» </w:t>
      </w:r>
      <w:r>
        <w:rPr>
          <w:rFonts w:ascii="Times New Roman" w:hAnsi="Times New Roman" w:cs="Times New Roman"/>
          <w:iCs/>
          <w:sz w:val="28"/>
          <w:szCs w:val="28"/>
        </w:rPr>
        <w:t>(по материалам интервью).</w:t>
      </w:r>
    </w:p>
    <w:p w14:paraId="23939D13" w14:textId="77777777" w:rsidR="005C2F2F" w:rsidRDefault="005C2F2F" w:rsidP="009251D4">
      <w:pPr>
        <w:spacing w:after="0" w:line="240" w:lineRule="auto"/>
        <w:ind w:firstLine="851"/>
        <w:jc w:val="both"/>
        <w:rPr>
          <w:rFonts w:ascii="Times New Roman" w:hAnsi="Times New Roman" w:cs="Times New Roman"/>
          <w:iCs/>
          <w:sz w:val="28"/>
          <w:szCs w:val="28"/>
        </w:rPr>
      </w:pPr>
      <w:r w:rsidRPr="002C547A">
        <w:rPr>
          <w:rFonts w:ascii="Times New Roman" w:hAnsi="Times New Roman" w:cs="Times New Roman"/>
          <w:i/>
          <w:sz w:val="28"/>
          <w:szCs w:val="28"/>
        </w:rPr>
        <w:t>«</w:t>
      </w:r>
      <w:r w:rsidRPr="001475C1">
        <w:rPr>
          <w:rFonts w:ascii="Times New Roman" w:hAnsi="Times New Roman" w:cs="Times New Roman"/>
          <w:i/>
          <w:sz w:val="28"/>
          <w:szCs w:val="28"/>
        </w:rPr>
        <w:t xml:space="preserve">В </w:t>
      </w:r>
      <w:r>
        <w:rPr>
          <w:rFonts w:ascii="Times New Roman" w:hAnsi="Times New Roman" w:cs="Times New Roman"/>
          <w:i/>
          <w:sz w:val="28"/>
          <w:szCs w:val="28"/>
        </w:rPr>
        <w:t>а</w:t>
      </w:r>
      <w:r w:rsidRPr="001475C1">
        <w:rPr>
          <w:rFonts w:ascii="Times New Roman" w:hAnsi="Times New Roman" w:cs="Times New Roman"/>
          <w:i/>
          <w:sz w:val="28"/>
          <w:szCs w:val="28"/>
        </w:rPr>
        <w:t xml:space="preserve">кимате нас воспринимают как жалких просителей, недовольных жизнью, люди, которые указывают на общественные проблемы в государстве» </w:t>
      </w:r>
      <w:r w:rsidRPr="002C547A">
        <w:rPr>
          <w:rFonts w:ascii="Times New Roman" w:hAnsi="Times New Roman" w:cs="Times New Roman"/>
          <w:iCs/>
          <w:sz w:val="28"/>
          <w:szCs w:val="28"/>
        </w:rPr>
        <w:t>(по материалам интервью).</w:t>
      </w:r>
    </w:p>
    <w:p w14:paraId="70FDB093" w14:textId="77777777" w:rsidR="005C2F2F" w:rsidRPr="003475B8" w:rsidRDefault="005C2F2F" w:rsidP="009251D4">
      <w:pPr>
        <w:spacing w:after="0" w:line="240" w:lineRule="auto"/>
        <w:ind w:firstLine="851"/>
        <w:jc w:val="both"/>
        <w:rPr>
          <w:rFonts w:ascii="Times New Roman" w:hAnsi="Times New Roman" w:cs="Times New Roman"/>
          <w:iCs/>
          <w:sz w:val="28"/>
          <w:szCs w:val="28"/>
        </w:rPr>
      </w:pPr>
      <w:r>
        <w:rPr>
          <w:rFonts w:ascii="Times New Roman" w:hAnsi="Times New Roman" w:cs="Times New Roman"/>
          <w:iCs/>
          <w:sz w:val="28"/>
          <w:szCs w:val="28"/>
        </w:rPr>
        <w:t>Таким образом, можно сделать вывод, что на сегодняшний день получение статуса социального предпринимателя в Казахстане не дает никаких реальных привилегий и возможностей. Несмотря на то, что в законодательстве прописан широкий перечень мер государственных поддержки социального предпринимательства, все опрошенные социальные предприниматели ответили, что не получают ни финансовой, ни информационной, ни какой-либо другой поддержки со стороны государственных органов.</w:t>
      </w:r>
    </w:p>
    <w:p w14:paraId="4F6BECF7" w14:textId="77777777" w:rsidR="005C2F2F" w:rsidRDefault="005C2F2F" w:rsidP="009251D4">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Тем не менее, все социальные предприниматели подчеркнули, что они не отчаиваются, не сожалеют о том, что выбрали путь социального предпринимательства, и продолжают работать в выбранном направлении.</w:t>
      </w:r>
      <w:r w:rsidRPr="001B7212">
        <w:rPr>
          <w:rFonts w:ascii="Times New Roman" w:hAnsi="Times New Roman" w:cs="Times New Roman"/>
          <w:sz w:val="28"/>
          <w:szCs w:val="28"/>
        </w:rPr>
        <w:t xml:space="preserve"> </w:t>
      </w:r>
      <w:r>
        <w:rPr>
          <w:rFonts w:ascii="Times New Roman" w:hAnsi="Times New Roman" w:cs="Times New Roman"/>
          <w:sz w:val="28"/>
          <w:szCs w:val="28"/>
        </w:rPr>
        <w:t>Ни у кого из них не возникает и мысли бросить это дело, так как чувствуют ответственность за людей, у которых и так сложились не самые удовлетворительные условия жизни.</w:t>
      </w:r>
    </w:p>
    <w:p w14:paraId="7A6E996B" w14:textId="77777777" w:rsidR="005C2F2F" w:rsidRDefault="005C2F2F" w:rsidP="009251D4">
      <w:pPr>
        <w:spacing w:after="0" w:line="240" w:lineRule="auto"/>
        <w:ind w:firstLine="851"/>
        <w:jc w:val="both"/>
        <w:rPr>
          <w:rFonts w:ascii="Times New Roman" w:hAnsi="Times New Roman" w:cs="Times New Roman"/>
          <w:iCs/>
          <w:sz w:val="28"/>
          <w:szCs w:val="28"/>
        </w:rPr>
      </w:pPr>
      <w:r w:rsidRPr="00941F4C">
        <w:rPr>
          <w:rFonts w:ascii="Times New Roman" w:hAnsi="Times New Roman" w:cs="Times New Roman"/>
          <w:i/>
          <w:sz w:val="28"/>
          <w:szCs w:val="28"/>
        </w:rPr>
        <w:t xml:space="preserve">«Мы не жалеем, что стали социальными предпринимателями. Это наша работа, которая началась еще </w:t>
      </w:r>
      <w:r>
        <w:rPr>
          <w:rFonts w:ascii="Times New Roman" w:hAnsi="Times New Roman" w:cs="Times New Roman"/>
          <w:i/>
          <w:sz w:val="28"/>
          <w:szCs w:val="28"/>
        </w:rPr>
        <w:t>за</w:t>
      </w:r>
      <w:r w:rsidRPr="00941F4C">
        <w:rPr>
          <w:rFonts w:ascii="Times New Roman" w:hAnsi="Times New Roman" w:cs="Times New Roman"/>
          <w:i/>
          <w:sz w:val="28"/>
          <w:szCs w:val="28"/>
        </w:rPr>
        <w:t xml:space="preserve">долго </w:t>
      </w:r>
      <w:r>
        <w:rPr>
          <w:rFonts w:ascii="Times New Roman" w:hAnsi="Times New Roman" w:cs="Times New Roman"/>
          <w:i/>
          <w:sz w:val="28"/>
          <w:szCs w:val="28"/>
        </w:rPr>
        <w:t>до</w:t>
      </w:r>
      <w:r w:rsidRPr="00941F4C">
        <w:rPr>
          <w:rFonts w:ascii="Times New Roman" w:hAnsi="Times New Roman" w:cs="Times New Roman"/>
          <w:i/>
          <w:sz w:val="28"/>
          <w:szCs w:val="28"/>
        </w:rPr>
        <w:t xml:space="preserve"> этого</w:t>
      </w:r>
      <w:r>
        <w:rPr>
          <w:rFonts w:ascii="Times New Roman" w:hAnsi="Times New Roman" w:cs="Times New Roman"/>
          <w:i/>
          <w:sz w:val="28"/>
          <w:szCs w:val="28"/>
        </w:rPr>
        <w:t xml:space="preserve"> (прим. – до включения в Реестр)</w:t>
      </w:r>
      <w:r w:rsidRPr="00941F4C">
        <w:rPr>
          <w:rFonts w:ascii="Times New Roman" w:hAnsi="Times New Roman" w:cs="Times New Roman"/>
          <w:i/>
          <w:sz w:val="28"/>
          <w:szCs w:val="28"/>
        </w:rPr>
        <w:t>. Людей привозят на носилках, а после от нас уходят на своих ногах. Это радует, и мы люб</w:t>
      </w:r>
      <w:r>
        <w:rPr>
          <w:rFonts w:ascii="Times New Roman" w:hAnsi="Times New Roman" w:cs="Times New Roman"/>
          <w:i/>
          <w:sz w:val="28"/>
          <w:szCs w:val="28"/>
        </w:rPr>
        <w:t>им свою работу. Будем ходить в а</w:t>
      </w:r>
      <w:r w:rsidRPr="00941F4C">
        <w:rPr>
          <w:rFonts w:ascii="Times New Roman" w:hAnsi="Times New Roman" w:cs="Times New Roman"/>
          <w:i/>
          <w:sz w:val="28"/>
          <w:szCs w:val="28"/>
        </w:rPr>
        <w:t>киматы, будем узнавать о льготах, предоставляемых государством для социальных предпринимателей»</w:t>
      </w:r>
      <w:r>
        <w:rPr>
          <w:rFonts w:ascii="Times New Roman" w:hAnsi="Times New Roman" w:cs="Times New Roman"/>
          <w:i/>
          <w:sz w:val="28"/>
          <w:szCs w:val="28"/>
        </w:rPr>
        <w:t xml:space="preserve"> </w:t>
      </w:r>
      <w:r w:rsidRPr="002E63A8">
        <w:rPr>
          <w:rFonts w:ascii="Times New Roman" w:hAnsi="Times New Roman" w:cs="Times New Roman"/>
          <w:iCs/>
          <w:sz w:val="28"/>
          <w:szCs w:val="28"/>
        </w:rPr>
        <w:t>(по материалам интервью).</w:t>
      </w:r>
    </w:p>
    <w:p w14:paraId="000087F9" w14:textId="77777777" w:rsidR="005C2F2F" w:rsidRDefault="005C2F2F" w:rsidP="009251D4">
      <w:pPr>
        <w:spacing w:after="0" w:line="240" w:lineRule="auto"/>
        <w:ind w:firstLine="851"/>
        <w:jc w:val="both"/>
        <w:rPr>
          <w:rFonts w:ascii="Times New Roman" w:hAnsi="Times New Roman" w:cs="Times New Roman"/>
          <w:iCs/>
          <w:sz w:val="28"/>
          <w:szCs w:val="28"/>
        </w:rPr>
      </w:pPr>
      <w:r w:rsidRPr="00941F4C">
        <w:rPr>
          <w:rFonts w:ascii="Times New Roman" w:hAnsi="Times New Roman" w:cs="Times New Roman"/>
          <w:i/>
          <w:sz w:val="28"/>
          <w:szCs w:val="28"/>
        </w:rPr>
        <w:lastRenderedPageBreak/>
        <w:t>«Не жалеем. Надеюсь</w:t>
      </w:r>
      <w:r>
        <w:rPr>
          <w:rFonts w:ascii="Times New Roman" w:hAnsi="Times New Roman" w:cs="Times New Roman"/>
          <w:i/>
          <w:sz w:val="28"/>
          <w:szCs w:val="28"/>
        </w:rPr>
        <w:t>,</w:t>
      </w:r>
      <w:r w:rsidRPr="00941F4C">
        <w:rPr>
          <w:rFonts w:ascii="Times New Roman" w:hAnsi="Times New Roman" w:cs="Times New Roman"/>
          <w:i/>
          <w:sz w:val="28"/>
          <w:szCs w:val="28"/>
        </w:rPr>
        <w:t xml:space="preserve"> в будущем это даст положительный эффект. Пока его нет. Мы даже не знаем</w:t>
      </w:r>
      <w:r>
        <w:rPr>
          <w:rFonts w:ascii="Times New Roman" w:hAnsi="Times New Roman" w:cs="Times New Roman"/>
          <w:i/>
          <w:sz w:val="28"/>
          <w:szCs w:val="28"/>
        </w:rPr>
        <w:t>,</w:t>
      </w:r>
      <w:r w:rsidRPr="00941F4C">
        <w:rPr>
          <w:rFonts w:ascii="Times New Roman" w:hAnsi="Times New Roman" w:cs="Times New Roman"/>
          <w:i/>
          <w:sz w:val="28"/>
          <w:szCs w:val="28"/>
        </w:rPr>
        <w:t xml:space="preserve"> нужно ли ежегодно обновлять информацию о нашем предприятии в Реестре</w:t>
      </w:r>
      <w:r>
        <w:rPr>
          <w:rFonts w:ascii="Times New Roman" w:hAnsi="Times New Roman" w:cs="Times New Roman"/>
          <w:i/>
          <w:sz w:val="28"/>
          <w:szCs w:val="28"/>
        </w:rPr>
        <w:t xml:space="preserve">» </w:t>
      </w:r>
      <w:r w:rsidRPr="002E63A8">
        <w:rPr>
          <w:rFonts w:ascii="Times New Roman" w:hAnsi="Times New Roman" w:cs="Times New Roman"/>
          <w:iCs/>
          <w:sz w:val="28"/>
          <w:szCs w:val="28"/>
        </w:rPr>
        <w:t>(по материалам интервью).</w:t>
      </w:r>
    </w:p>
    <w:p w14:paraId="2F6D16BA" w14:textId="77777777" w:rsidR="005C2F2F" w:rsidRDefault="005C2F2F" w:rsidP="009251D4">
      <w:pPr>
        <w:spacing w:after="0" w:line="240" w:lineRule="auto"/>
        <w:ind w:firstLine="851"/>
        <w:jc w:val="both"/>
        <w:rPr>
          <w:rFonts w:ascii="Times New Roman" w:hAnsi="Times New Roman" w:cs="Times New Roman"/>
          <w:iCs/>
          <w:sz w:val="28"/>
          <w:szCs w:val="28"/>
        </w:rPr>
      </w:pPr>
      <w:r w:rsidRPr="00941F4C">
        <w:rPr>
          <w:rFonts w:ascii="Times New Roman" w:hAnsi="Times New Roman" w:cs="Times New Roman"/>
          <w:i/>
          <w:sz w:val="28"/>
          <w:szCs w:val="28"/>
        </w:rPr>
        <w:t>«Я начинал с бизнеса «купи-продай» для того</w:t>
      </w:r>
      <w:r>
        <w:rPr>
          <w:rFonts w:ascii="Times New Roman" w:hAnsi="Times New Roman" w:cs="Times New Roman"/>
          <w:i/>
          <w:sz w:val="28"/>
          <w:szCs w:val="28"/>
        </w:rPr>
        <w:t>,</w:t>
      </w:r>
      <w:r w:rsidRPr="00941F4C">
        <w:rPr>
          <w:rFonts w:ascii="Times New Roman" w:hAnsi="Times New Roman" w:cs="Times New Roman"/>
          <w:i/>
          <w:sz w:val="28"/>
          <w:szCs w:val="28"/>
        </w:rPr>
        <w:t xml:space="preserve"> чтобы накопить на этот бизнес. Жалею, что сразу не стал реализовывать свой проект, все ходил и ждал помощи от государства» </w:t>
      </w:r>
      <w:r w:rsidRPr="002E63A8">
        <w:rPr>
          <w:rFonts w:ascii="Times New Roman" w:hAnsi="Times New Roman" w:cs="Times New Roman"/>
          <w:iCs/>
          <w:sz w:val="28"/>
          <w:szCs w:val="28"/>
        </w:rPr>
        <w:t>(по материалам интервью).</w:t>
      </w:r>
    </w:p>
    <w:p w14:paraId="6476C230" w14:textId="7F6EEB9C" w:rsidR="000B13DD" w:rsidRDefault="000B13DD" w:rsidP="002A5BF7">
      <w:pPr>
        <w:pStyle w:val="a3"/>
        <w:ind w:firstLine="851"/>
        <w:jc w:val="both"/>
        <w:rPr>
          <w:rFonts w:ascii="Times New Roman" w:hAnsi="Times New Roman" w:cs="Times New Roman"/>
          <w:sz w:val="28"/>
          <w:szCs w:val="28"/>
        </w:rPr>
      </w:pPr>
    </w:p>
    <w:p w14:paraId="5D51BD07" w14:textId="77777777" w:rsidR="00C01B69" w:rsidRDefault="00C01B69" w:rsidP="002A5BF7">
      <w:pPr>
        <w:pStyle w:val="a3"/>
        <w:ind w:firstLine="851"/>
        <w:jc w:val="both"/>
        <w:rPr>
          <w:rFonts w:ascii="Times New Roman" w:hAnsi="Times New Roman" w:cs="Times New Roman"/>
          <w:sz w:val="28"/>
          <w:szCs w:val="28"/>
        </w:rPr>
      </w:pPr>
    </w:p>
    <w:p w14:paraId="57700E42" w14:textId="1DDFD0AD" w:rsidR="009251D4" w:rsidRPr="009251D4" w:rsidRDefault="009251D4" w:rsidP="009251D4">
      <w:pPr>
        <w:pStyle w:val="ad"/>
        <w:spacing w:after="0" w:line="240" w:lineRule="auto"/>
        <w:ind w:left="0" w:firstLine="851"/>
        <w:jc w:val="both"/>
        <w:rPr>
          <w:rFonts w:ascii="Times New Roman" w:hAnsi="Times New Roman" w:cs="Times New Roman"/>
          <w:i/>
          <w:iCs/>
          <w:sz w:val="28"/>
          <w:szCs w:val="28"/>
        </w:rPr>
      </w:pPr>
      <w:r w:rsidRPr="009251D4">
        <w:rPr>
          <w:rFonts w:ascii="Times New Roman" w:hAnsi="Times New Roman" w:cs="Times New Roman"/>
          <w:i/>
          <w:iCs/>
          <w:sz w:val="28"/>
          <w:szCs w:val="28"/>
        </w:rPr>
        <w:t>2.2.4 Оценка социальными предпринимателями перспектив улучшения государственного регулирования социального предпринимательства</w:t>
      </w:r>
    </w:p>
    <w:p w14:paraId="00DFE846" w14:textId="77777777" w:rsidR="009251D4" w:rsidRDefault="009251D4" w:rsidP="009251D4">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Для того, чтобы определить основные направления для улучшения государственного регулирования социального предпринимательства, респондентам в первую очередь был задан вопрос о сложностях и барьерах, с которыми они сталкиваются.</w:t>
      </w:r>
    </w:p>
    <w:p w14:paraId="208DC0A8" w14:textId="77777777" w:rsidR="007A6BD3" w:rsidRDefault="009251D4" w:rsidP="009251D4">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По результатам опроса было установлено, что основными препятствиями, с которыми сталкиваются социальные предприниматели, являются сложности с финансированием и отсутствие информационной поддержки. Данные две проблемы были отмечены всеми респондентами.</w:t>
      </w:r>
    </w:p>
    <w:p w14:paraId="28DE874B" w14:textId="6C0BECF1" w:rsidR="009251D4" w:rsidRPr="0095393F" w:rsidRDefault="009251D4" w:rsidP="009251D4">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Кроме этого, социальные предприниматели отмечали проблемы с арендой имущества, сложности с получением заказов, как государственных, так и коммерческих, а также незаинтересованность государственных органов в содействии и продвижении социальных предпринимателей.</w:t>
      </w:r>
    </w:p>
    <w:p w14:paraId="7BF9151F" w14:textId="77777777" w:rsidR="009251D4" w:rsidRPr="00CB2C90" w:rsidRDefault="009251D4" w:rsidP="009251D4">
      <w:pPr>
        <w:spacing w:after="0" w:line="240" w:lineRule="auto"/>
        <w:ind w:firstLine="851"/>
        <w:jc w:val="both"/>
        <w:rPr>
          <w:rFonts w:ascii="Times New Roman" w:hAnsi="Times New Roman" w:cs="Times New Roman"/>
          <w:sz w:val="28"/>
          <w:szCs w:val="28"/>
        </w:rPr>
      </w:pPr>
      <w:r w:rsidRPr="001475C1">
        <w:rPr>
          <w:rFonts w:ascii="Times New Roman" w:hAnsi="Times New Roman" w:cs="Times New Roman"/>
          <w:i/>
          <w:sz w:val="28"/>
          <w:szCs w:val="28"/>
        </w:rPr>
        <w:t>«Помещение арендуем, и то</w:t>
      </w:r>
      <w:r>
        <w:rPr>
          <w:rFonts w:ascii="Times New Roman" w:hAnsi="Times New Roman" w:cs="Times New Roman"/>
          <w:i/>
          <w:sz w:val="28"/>
          <w:szCs w:val="28"/>
        </w:rPr>
        <w:t>,</w:t>
      </w:r>
      <w:r w:rsidRPr="001475C1">
        <w:rPr>
          <w:rFonts w:ascii="Times New Roman" w:hAnsi="Times New Roman" w:cs="Times New Roman"/>
          <w:i/>
          <w:sz w:val="28"/>
          <w:szCs w:val="28"/>
        </w:rPr>
        <w:t xml:space="preserve"> что нам предложили арендовать помещение</w:t>
      </w:r>
      <w:r>
        <w:rPr>
          <w:rFonts w:ascii="Times New Roman" w:hAnsi="Times New Roman" w:cs="Times New Roman"/>
          <w:i/>
          <w:sz w:val="28"/>
          <w:szCs w:val="28"/>
        </w:rPr>
        <w:t xml:space="preserve"> (через акимат),</w:t>
      </w:r>
      <w:r w:rsidRPr="001475C1">
        <w:rPr>
          <w:rFonts w:ascii="Times New Roman" w:hAnsi="Times New Roman" w:cs="Times New Roman"/>
          <w:i/>
          <w:sz w:val="28"/>
          <w:szCs w:val="28"/>
        </w:rPr>
        <w:t xml:space="preserve"> просто ужасное. Необходим специальный человек в </w:t>
      </w:r>
      <w:r>
        <w:rPr>
          <w:rFonts w:ascii="Times New Roman" w:hAnsi="Times New Roman" w:cs="Times New Roman"/>
          <w:i/>
          <w:sz w:val="28"/>
          <w:szCs w:val="28"/>
        </w:rPr>
        <w:t>а</w:t>
      </w:r>
      <w:r w:rsidRPr="001475C1">
        <w:rPr>
          <w:rFonts w:ascii="Times New Roman" w:hAnsi="Times New Roman" w:cs="Times New Roman"/>
          <w:i/>
          <w:sz w:val="28"/>
          <w:szCs w:val="28"/>
        </w:rPr>
        <w:t>кимате, который будет контролировать и нести ответственность за развитие с</w:t>
      </w:r>
      <w:r>
        <w:rPr>
          <w:rFonts w:ascii="Times New Roman" w:hAnsi="Times New Roman" w:cs="Times New Roman"/>
          <w:i/>
          <w:sz w:val="28"/>
          <w:szCs w:val="28"/>
        </w:rPr>
        <w:t xml:space="preserve">оциального предпринимательства» </w:t>
      </w:r>
      <w:r w:rsidRPr="00F42547">
        <w:rPr>
          <w:rFonts w:ascii="Times New Roman" w:hAnsi="Times New Roman" w:cs="Times New Roman"/>
          <w:iCs/>
          <w:sz w:val="28"/>
          <w:szCs w:val="28"/>
        </w:rPr>
        <w:t>(по материалам интервью).</w:t>
      </w:r>
    </w:p>
    <w:p w14:paraId="1DAC398B" w14:textId="77777777" w:rsidR="009251D4" w:rsidRPr="00CB2C90" w:rsidRDefault="009251D4" w:rsidP="009251D4">
      <w:pPr>
        <w:spacing w:after="0" w:line="240" w:lineRule="auto"/>
        <w:ind w:firstLine="851"/>
        <w:jc w:val="both"/>
        <w:rPr>
          <w:rFonts w:ascii="Times New Roman" w:hAnsi="Times New Roman" w:cs="Times New Roman"/>
          <w:sz w:val="28"/>
          <w:szCs w:val="28"/>
        </w:rPr>
      </w:pPr>
      <w:r w:rsidRPr="00F42547">
        <w:rPr>
          <w:rFonts w:ascii="Times New Roman" w:hAnsi="Times New Roman" w:cs="Times New Roman"/>
          <w:i/>
          <w:iCs/>
          <w:sz w:val="28"/>
          <w:szCs w:val="28"/>
        </w:rPr>
        <w:t>«На протяжении более 30 лет я занимаюсь этой работой и думаю, что просто информации не</w:t>
      </w:r>
      <w:r>
        <w:rPr>
          <w:rFonts w:ascii="Times New Roman" w:hAnsi="Times New Roman" w:cs="Times New Roman"/>
          <w:i/>
          <w:iCs/>
          <w:sz w:val="28"/>
          <w:szCs w:val="28"/>
        </w:rPr>
        <w:t>достаточно</w:t>
      </w:r>
      <w:r w:rsidRPr="00F42547">
        <w:rPr>
          <w:rFonts w:ascii="Times New Roman" w:hAnsi="Times New Roman" w:cs="Times New Roman"/>
          <w:i/>
          <w:iCs/>
          <w:sz w:val="28"/>
          <w:szCs w:val="28"/>
        </w:rPr>
        <w:t>. С началом пандемии уменьшились доходы населения, и люди не хотят продолжать свою работу. Денег не хватает, все сложно»</w:t>
      </w:r>
      <w:r>
        <w:rPr>
          <w:rFonts w:ascii="Times New Roman" w:hAnsi="Times New Roman" w:cs="Times New Roman"/>
          <w:i/>
          <w:iCs/>
          <w:sz w:val="28"/>
          <w:szCs w:val="28"/>
        </w:rPr>
        <w:t xml:space="preserve"> </w:t>
      </w:r>
      <w:r w:rsidRPr="00F42547">
        <w:rPr>
          <w:rFonts w:ascii="Times New Roman" w:hAnsi="Times New Roman" w:cs="Times New Roman"/>
          <w:iCs/>
          <w:sz w:val="28"/>
          <w:szCs w:val="28"/>
        </w:rPr>
        <w:t>(по материалам интервью).</w:t>
      </w:r>
    </w:p>
    <w:p w14:paraId="73283B52" w14:textId="77777777" w:rsidR="009251D4" w:rsidRPr="007256B0" w:rsidRDefault="009251D4" w:rsidP="009251D4">
      <w:pPr>
        <w:pStyle w:val="ad"/>
        <w:spacing w:after="0" w:line="240" w:lineRule="auto"/>
        <w:ind w:left="0" w:firstLine="851"/>
        <w:jc w:val="both"/>
        <w:rPr>
          <w:rFonts w:ascii="Times New Roman" w:hAnsi="Times New Roman" w:cs="Times New Roman"/>
          <w:i/>
          <w:iCs/>
          <w:sz w:val="28"/>
          <w:szCs w:val="28"/>
        </w:rPr>
      </w:pPr>
      <w:r>
        <w:rPr>
          <w:rFonts w:ascii="Times New Roman" w:hAnsi="Times New Roman" w:cs="Times New Roman"/>
          <w:i/>
          <w:iCs/>
          <w:sz w:val="28"/>
          <w:szCs w:val="28"/>
        </w:rPr>
        <w:t>«Н</w:t>
      </w:r>
      <w:r w:rsidRPr="00F42547">
        <w:rPr>
          <w:rFonts w:ascii="Times New Roman" w:hAnsi="Times New Roman" w:cs="Times New Roman"/>
          <w:i/>
          <w:iCs/>
          <w:sz w:val="28"/>
          <w:szCs w:val="28"/>
        </w:rPr>
        <w:t>а социальном предпринимательстве особо не заработаешь. В основном, люди</w:t>
      </w:r>
      <w:r>
        <w:rPr>
          <w:rFonts w:ascii="Times New Roman" w:hAnsi="Times New Roman" w:cs="Times New Roman"/>
          <w:i/>
          <w:iCs/>
          <w:sz w:val="28"/>
          <w:szCs w:val="28"/>
        </w:rPr>
        <w:t>,</w:t>
      </w:r>
      <w:r w:rsidRPr="00F42547">
        <w:rPr>
          <w:rFonts w:ascii="Times New Roman" w:hAnsi="Times New Roman" w:cs="Times New Roman"/>
          <w:i/>
          <w:iCs/>
          <w:sz w:val="28"/>
          <w:szCs w:val="28"/>
        </w:rPr>
        <w:t xml:space="preserve"> столкнувшись с социальными проблемами на собственной шкуре</w:t>
      </w:r>
      <w:r>
        <w:rPr>
          <w:rFonts w:ascii="Times New Roman" w:hAnsi="Times New Roman" w:cs="Times New Roman"/>
          <w:i/>
          <w:iCs/>
          <w:sz w:val="28"/>
          <w:szCs w:val="28"/>
        </w:rPr>
        <w:t>,</w:t>
      </w:r>
      <w:r w:rsidRPr="00F42547">
        <w:rPr>
          <w:rFonts w:ascii="Times New Roman" w:hAnsi="Times New Roman" w:cs="Times New Roman"/>
          <w:i/>
          <w:iCs/>
          <w:sz w:val="28"/>
          <w:szCs w:val="28"/>
        </w:rPr>
        <w:t xml:space="preserve"> только тогда задумываются о социальном предпринимательстве. Преференций нет. Все дело </w:t>
      </w:r>
      <w:r w:rsidRPr="007256B0">
        <w:rPr>
          <w:rFonts w:ascii="Times New Roman" w:hAnsi="Times New Roman" w:cs="Times New Roman"/>
          <w:i/>
          <w:iCs/>
          <w:sz w:val="28"/>
          <w:szCs w:val="28"/>
        </w:rPr>
        <w:t xml:space="preserve">строится на энтузиазме» </w:t>
      </w:r>
    </w:p>
    <w:p w14:paraId="6978B0F9" w14:textId="77777777" w:rsidR="009251D4" w:rsidRDefault="009251D4" w:rsidP="009251D4">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Далее респондентам был задан вопрос о том, какие меры должно принять государство для развития социального предпринимательства. Всеми респондентами было озвучено несколько наиболее важных, по их мнению, шагов, которые помогут развитию данной сферы.</w:t>
      </w:r>
    </w:p>
    <w:p w14:paraId="3683C2DE" w14:textId="77777777" w:rsidR="009251D4" w:rsidRPr="00094E30" w:rsidRDefault="009251D4" w:rsidP="0078708F">
      <w:pPr>
        <w:pStyle w:val="ad"/>
        <w:spacing w:after="0" w:line="240" w:lineRule="auto"/>
        <w:ind w:left="0"/>
        <w:jc w:val="center"/>
        <w:rPr>
          <w:rFonts w:ascii="Times New Roman" w:hAnsi="Times New Roman" w:cs="Times New Roman"/>
          <w:sz w:val="28"/>
          <w:szCs w:val="28"/>
        </w:rPr>
      </w:pPr>
    </w:p>
    <w:p w14:paraId="77D78394" w14:textId="77777777" w:rsidR="009251D4" w:rsidRDefault="009251D4" w:rsidP="0078708F">
      <w:pPr>
        <w:pStyle w:val="ad"/>
        <w:spacing w:after="0" w:line="240" w:lineRule="auto"/>
        <w:ind w:left="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B90D612" wp14:editId="1842B804">
            <wp:extent cx="5854890" cy="2770496"/>
            <wp:effectExtent l="0" t="0" r="12700" b="1143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D2B4170" w14:textId="77777777" w:rsidR="00094E30" w:rsidRDefault="00094E30" w:rsidP="00094E30">
      <w:pPr>
        <w:pStyle w:val="ad"/>
        <w:spacing w:after="0" w:line="240" w:lineRule="auto"/>
        <w:ind w:left="0"/>
        <w:jc w:val="center"/>
        <w:rPr>
          <w:rFonts w:ascii="Times New Roman" w:hAnsi="Times New Roman" w:cs="Times New Roman"/>
          <w:sz w:val="28"/>
          <w:szCs w:val="28"/>
        </w:rPr>
      </w:pPr>
    </w:p>
    <w:p w14:paraId="7D80B388" w14:textId="6FDABB01" w:rsidR="0078708F" w:rsidRPr="0078708F" w:rsidRDefault="0078708F" w:rsidP="00094E30">
      <w:pPr>
        <w:pStyle w:val="ad"/>
        <w:spacing w:after="0" w:line="240" w:lineRule="auto"/>
        <w:ind w:left="0"/>
        <w:jc w:val="center"/>
        <w:rPr>
          <w:rFonts w:ascii="Times New Roman" w:hAnsi="Times New Roman" w:cs="Times New Roman"/>
          <w:sz w:val="28"/>
          <w:szCs w:val="28"/>
        </w:rPr>
      </w:pPr>
      <w:r w:rsidRPr="0078708F">
        <w:rPr>
          <w:rFonts w:ascii="Times New Roman" w:hAnsi="Times New Roman" w:cs="Times New Roman"/>
          <w:sz w:val="28"/>
          <w:szCs w:val="28"/>
        </w:rPr>
        <w:t>Диаграмма 1</w:t>
      </w:r>
      <w:r w:rsidR="00B35476">
        <w:rPr>
          <w:rFonts w:ascii="Times New Roman" w:hAnsi="Times New Roman" w:cs="Times New Roman"/>
          <w:sz w:val="28"/>
          <w:szCs w:val="28"/>
        </w:rPr>
        <w:t>0</w:t>
      </w:r>
      <w:r w:rsidRPr="0078708F">
        <w:rPr>
          <w:rFonts w:ascii="Times New Roman" w:hAnsi="Times New Roman" w:cs="Times New Roman"/>
          <w:sz w:val="28"/>
          <w:szCs w:val="28"/>
        </w:rPr>
        <w:t xml:space="preserve"> – Меры, необходимые для развития</w:t>
      </w:r>
      <w:r w:rsidR="00094E30">
        <w:rPr>
          <w:rFonts w:ascii="Times New Roman" w:hAnsi="Times New Roman" w:cs="Times New Roman"/>
          <w:sz w:val="28"/>
          <w:szCs w:val="28"/>
        </w:rPr>
        <w:br/>
      </w:r>
      <w:r w:rsidRPr="0078708F">
        <w:rPr>
          <w:rFonts w:ascii="Times New Roman" w:hAnsi="Times New Roman" w:cs="Times New Roman"/>
          <w:sz w:val="28"/>
          <w:szCs w:val="28"/>
        </w:rPr>
        <w:t>социального предпринимательства</w:t>
      </w:r>
    </w:p>
    <w:p w14:paraId="21DFC92B" w14:textId="77777777" w:rsidR="009251D4" w:rsidRDefault="009251D4" w:rsidP="0078708F">
      <w:pPr>
        <w:pStyle w:val="ad"/>
        <w:spacing w:after="0" w:line="240" w:lineRule="auto"/>
        <w:ind w:left="0"/>
        <w:jc w:val="center"/>
        <w:rPr>
          <w:rFonts w:ascii="Times New Roman" w:hAnsi="Times New Roman" w:cs="Times New Roman"/>
          <w:sz w:val="28"/>
          <w:szCs w:val="28"/>
        </w:rPr>
      </w:pPr>
    </w:p>
    <w:p w14:paraId="2135289A" w14:textId="7011099A" w:rsidR="009251D4" w:rsidRDefault="009251D4" w:rsidP="009251D4">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Так, </w:t>
      </w:r>
      <w:r w:rsidR="00462F73">
        <w:rPr>
          <w:rFonts w:ascii="Times New Roman" w:hAnsi="Times New Roman" w:cs="Times New Roman"/>
          <w:sz w:val="28"/>
          <w:szCs w:val="28"/>
        </w:rPr>
        <w:t>47%</w:t>
      </w:r>
      <w:r w:rsidR="007A6BD3">
        <w:rPr>
          <w:rFonts w:ascii="Times New Roman" w:hAnsi="Times New Roman" w:cs="Times New Roman"/>
          <w:sz w:val="28"/>
          <w:szCs w:val="28"/>
        </w:rPr>
        <w:t xml:space="preserve"> опрошенных</w:t>
      </w:r>
      <w:r>
        <w:rPr>
          <w:rFonts w:ascii="Times New Roman" w:hAnsi="Times New Roman" w:cs="Times New Roman"/>
          <w:sz w:val="28"/>
          <w:szCs w:val="28"/>
        </w:rPr>
        <w:t xml:space="preserve"> социальных предпринимателей отметили, что необходимо улучшить работу местных исполнительных органов. В частности, необходимо, чтобы местные исполнительные органы оказывали комплексное сопровождение социальных предпринимателей, оперативно реагировали на их обращения, оказывали содействие в решении проблем, а также проводили информационно-разъяснительную работу по вопросам социального предпринимательства.</w:t>
      </w:r>
      <w:r w:rsidR="00462F73">
        <w:rPr>
          <w:rFonts w:ascii="Times New Roman" w:hAnsi="Times New Roman" w:cs="Times New Roman"/>
          <w:sz w:val="28"/>
          <w:szCs w:val="28"/>
        </w:rPr>
        <w:t xml:space="preserve"> </w:t>
      </w:r>
      <w:r>
        <w:rPr>
          <w:rFonts w:ascii="Times New Roman" w:hAnsi="Times New Roman" w:cs="Times New Roman"/>
          <w:sz w:val="28"/>
          <w:szCs w:val="28"/>
        </w:rPr>
        <w:t>Кроме того, респондентами было предложено закрепить в каждом акимате конкретное лицо, которое будет заниматься вопросами социальных предпринимателей.</w:t>
      </w:r>
    </w:p>
    <w:p w14:paraId="0F635558" w14:textId="1A479743" w:rsidR="009251D4" w:rsidRDefault="007A6BD3" w:rsidP="009251D4">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Около 6</w:t>
      </w:r>
      <w:r w:rsidR="00462F73">
        <w:rPr>
          <w:rFonts w:ascii="Times New Roman" w:hAnsi="Times New Roman" w:cs="Times New Roman"/>
          <w:sz w:val="28"/>
          <w:szCs w:val="28"/>
        </w:rPr>
        <w:t>3</w:t>
      </w:r>
      <w:r>
        <w:rPr>
          <w:rFonts w:ascii="Times New Roman" w:hAnsi="Times New Roman" w:cs="Times New Roman"/>
          <w:sz w:val="28"/>
          <w:szCs w:val="28"/>
        </w:rPr>
        <w:t>%</w:t>
      </w:r>
      <w:r w:rsidR="009251D4">
        <w:rPr>
          <w:rFonts w:ascii="Times New Roman" w:hAnsi="Times New Roman" w:cs="Times New Roman"/>
          <w:sz w:val="28"/>
          <w:szCs w:val="28"/>
        </w:rPr>
        <w:t xml:space="preserve"> респондентов подчеркнули, что необходимо законодательно закрепить реальные инструменты финансовой поддержки социальных предпринимателей. Было озвучено, что прописанные в настоящее время меры поддержки являются нечеткими и в реальных условиях никак не реализуются. Среди мер финансовой поддержки, в которых нуждаются социальные предприниматели, были упомянуты налоговые преференции, льготные кредиты, целевые гранты, а также преференции при участии в государственных закупках.</w:t>
      </w:r>
    </w:p>
    <w:p w14:paraId="70CDC9B0" w14:textId="78BA3542" w:rsidR="009251D4" w:rsidRDefault="009251D4" w:rsidP="009251D4">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Еще </w:t>
      </w:r>
      <w:r w:rsidR="007A6BD3">
        <w:rPr>
          <w:rFonts w:ascii="Times New Roman" w:hAnsi="Times New Roman" w:cs="Times New Roman"/>
          <w:sz w:val="28"/>
          <w:szCs w:val="28"/>
        </w:rPr>
        <w:t>3</w:t>
      </w:r>
      <w:r w:rsidR="00462F73">
        <w:rPr>
          <w:rFonts w:ascii="Times New Roman" w:hAnsi="Times New Roman" w:cs="Times New Roman"/>
          <w:sz w:val="28"/>
          <w:szCs w:val="28"/>
        </w:rPr>
        <w:t>5</w:t>
      </w:r>
      <w:r w:rsidR="007A6BD3">
        <w:rPr>
          <w:rFonts w:ascii="Times New Roman" w:hAnsi="Times New Roman" w:cs="Times New Roman"/>
          <w:sz w:val="28"/>
          <w:szCs w:val="28"/>
        </w:rPr>
        <w:t>%</w:t>
      </w:r>
      <w:r>
        <w:rPr>
          <w:rFonts w:ascii="Times New Roman" w:hAnsi="Times New Roman" w:cs="Times New Roman"/>
          <w:sz w:val="28"/>
          <w:szCs w:val="28"/>
        </w:rPr>
        <w:t xml:space="preserve"> респондентов в качестве меры, которая поможет им обеспечить финансовую стабильность, выделили содействие в налаживании деловых контактов с крупными коммерческими предприятиями. Данные предприятия подчеркнули, что обеспечение заказов от крупных предприятий может стать альтернативой государственным заказам.</w:t>
      </w:r>
    </w:p>
    <w:p w14:paraId="21BF5209" w14:textId="24FBD9C5" w:rsidR="009251D4" w:rsidRDefault="007A6BD3" w:rsidP="009251D4">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Также 3</w:t>
      </w:r>
      <w:r w:rsidR="00462F73">
        <w:rPr>
          <w:rFonts w:ascii="Times New Roman" w:hAnsi="Times New Roman" w:cs="Times New Roman"/>
          <w:sz w:val="28"/>
          <w:szCs w:val="28"/>
        </w:rPr>
        <w:t>5</w:t>
      </w:r>
      <w:r>
        <w:rPr>
          <w:rFonts w:ascii="Times New Roman" w:hAnsi="Times New Roman" w:cs="Times New Roman"/>
          <w:sz w:val="28"/>
          <w:szCs w:val="28"/>
        </w:rPr>
        <w:t>%</w:t>
      </w:r>
      <w:r w:rsidR="009251D4">
        <w:rPr>
          <w:rFonts w:ascii="Times New Roman" w:hAnsi="Times New Roman" w:cs="Times New Roman"/>
          <w:sz w:val="28"/>
          <w:szCs w:val="28"/>
        </w:rPr>
        <w:t xml:space="preserve"> социальных предпринимателей указали, что необходимо внести изменения в действующие законодательные нормы, чтобы обеспечить четкость и ясность всех процедур и механизмов в сфере социального предпринимательства. В частности, было отмечено, что в настоящее время являются неясными требования к форме и периодичности отчетности, не </w:t>
      </w:r>
      <w:r w:rsidR="009251D4">
        <w:rPr>
          <w:rFonts w:ascii="Times New Roman" w:hAnsi="Times New Roman" w:cs="Times New Roman"/>
          <w:sz w:val="28"/>
          <w:szCs w:val="28"/>
        </w:rPr>
        <w:lastRenderedPageBreak/>
        <w:t>распределена и не разграничена ответственность государственных органов и институтов развития в части поддержки социальных предпринимателей.</w:t>
      </w:r>
    </w:p>
    <w:p w14:paraId="43BAE8BA" w14:textId="6B2913F2" w:rsidR="009251D4" w:rsidRDefault="009251D4" w:rsidP="009251D4">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Также </w:t>
      </w:r>
      <w:r w:rsidR="00462F73">
        <w:rPr>
          <w:rFonts w:ascii="Times New Roman" w:hAnsi="Times New Roman" w:cs="Times New Roman"/>
          <w:sz w:val="28"/>
          <w:szCs w:val="28"/>
        </w:rPr>
        <w:t>35% респондентов отметили</w:t>
      </w:r>
      <w:r>
        <w:rPr>
          <w:rFonts w:ascii="Times New Roman" w:hAnsi="Times New Roman" w:cs="Times New Roman"/>
          <w:sz w:val="28"/>
          <w:szCs w:val="28"/>
        </w:rPr>
        <w:t xml:space="preserve"> вопрос информационной поддержки со стороны государственных органов. Здесь социальные предприниматели упоминали как поддержку в продвижении собственной компании, так и распространение информации о социальном предпринимательстве в целом. Всеми респондентами отмечена необходимость популяризации социального предпринимательства, привлечения большего количества организаций в данную сферу, в результате чего будут решены многие социальные проблемы.</w:t>
      </w:r>
    </w:p>
    <w:p w14:paraId="747F1004" w14:textId="77777777" w:rsidR="009251D4" w:rsidRDefault="009251D4" w:rsidP="009251D4">
      <w:pPr>
        <w:pStyle w:val="ad"/>
        <w:spacing w:after="0" w:line="240" w:lineRule="auto"/>
        <w:ind w:left="0" w:firstLine="851"/>
        <w:jc w:val="both"/>
        <w:rPr>
          <w:rFonts w:ascii="Times New Roman" w:hAnsi="Times New Roman" w:cs="Times New Roman"/>
          <w:sz w:val="28"/>
          <w:szCs w:val="28"/>
        </w:rPr>
      </w:pPr>
      <w:r w:rsidRPr="00E60275">
        <w:rPr>
          <w:rFonts w:ascii="Times New Roman" w:hAnsi="Times New Roman" w:cs="Times New Roman"/>
          <w:i/>
          <w:sz w:val="28"/>
          <w:szCs w:val="28"/>
        </w:rPr>
        <w:t>«Социальное предпринимательство должно развиваться. Использовать нужно СМИ, социальные сети для освещения вопросов социального предпринимательства. Социально</w:t>
      </w:r>
      <w:r>
        <w:rPr>
          <w:rFonts w:ascii="Times New Roman" w:hAnsi="Times New Roman" w:cs="Times New Roman"/>
          <w:i/>
          <w:sz w:val="28"/>
          <w:szCs w:val="28"/>
        </w:rPr>
        <w:t>е</w:t>
      </w:r>
      <w:r w:rsidRPr="00E60275">
        <w:rPr>
          <w:rFonts w:ascii="Times New Roman" w:hAnsi="Times New Roman" w:cs="Times New Roman"/>
          <w:i/>
          <w:sz w:val="28"/>
          <w:szCs w:val="28"/>
        </w:rPr>
        <w:t xml:space="preserve"> предпринимательство поможет решить социальные проблемы обществ</w:t>
      </w:r>
      <w:r>
        <w:rPr>
          <w:rFonts w:ascii="Times New Roman" w:hAnsi="Times New Roman" w:cs="Times New Roman"/>
          <w:i/>
          <w:sz w:val="28"/>
          <w:szCs w:val="28"/>
        </w:rPr>
        <w:t>а</w:t>
      </w:r>
      <w:r>
        <w:rPr>
          <w:rFonts w:ascii="Times New Roman" w:hAnsi="Times New Roman" w:cs="Times New Roman"/>
          <w:sz w:val="28"/>
          <w:szCs w:val="28"/>
        </w:rPr>
        <w:t>» (по материалам интервью).</w:t>
      </w:r>
    </w:p>
    <w:p w14:paraId="49967199" w14:textId="77777777" w:rsidR="009251D4" w:rsidRPr="00E60275" w:rsidRDefault="009251D4" w:rsidP="009251D4">
      <w:pPr>
        <w:spacing w:after="0" w:line="240" w:lineRule="auto"/>
        <w:ind w:firstLine="851"/>
        <w:jc w:val="both"/>
        <w:rPr>
          <w:rFonts w:ascii="Times New Roman" w:hAnsi="Times New Roman" w:cs="Times New Roman"/>
          <w:i/>
          <w:sz w:val="28"/>
          <w:szCs w:val="28"/>
        </w:rPr>
      </w:pPr>
      <w:r w:rsidRPr="00E60275">
        <w:rPr>
          <w:rFonts w:ascii="Times New Roman" w:hAnsi="Times New Roman" w:cs="Times New Roman"/>
          <w:i/>
          <w:sz w:val="28"/>
          <w:szCs w:val="28"/>
        </w:rPr>
        <w:t>«Перспективы достаточно хорошие у социального предпринимательства. Необходимо владеть информацией. Помощь от государства должна заключаться в создании правовой и законодательной базы»</w:t>
      </w:r>
      <w:r>
        <w:rPr>
          <w:rFonts w:ascii="Times New Roman" w:hAnsi="Times New Roman" w:cs="Times New Roman"/>
          <w:i/>
          <w:sz w:val="28"/>
          <w:szCs w:val="28"/>
        </w:rPr>
        <w:t xml:space="preserve"> </w:t>
      </w:r>
      <w:r w:rsidRPr="00335BDD">
        <w:rPr>
          <w:rFonts w:ascii="Times New Roman" w:hAnsi="Times New Roman" w:cs="Times New Roman"/>
          <w:iCs/>
          <w:sz w:val="28"/>
          <w:szCs w:val="28"/>
        </w:rPr>
        <w:t>(по материалам интервью).</w:t>
      </w:r>
    </w:p>
    <w:p w14:paraId="2AD20E01" w14:textId="77777777" w:rsidR="009251D4" w:rsidRDefault="009251D4" w:rsidP="002A5BF7">
      <w:pPr>
        <w:pStyle w:val="a3"/>
        <w:ind w:firstLine="851"/>
        <w:jc w:val="both"/>
        <w:rPr>
          <w:rFonts w:ascii="Times New Roman" w:hAnsi="Times New Roman" w:cs="Times New Roman"/>
          <w:sz w:val="28"/>
          <w:szCs w:val="28"/>
        </w:rPr>
      </w:pPr>
    </w:p>
    <w:p w14:paraId="3CF7673A" w14:textId="7A3FE127" w:rsidR="000B13DD" w:rsidRPr="0078708F" w:rsidRDefault="000B13DD" w:rsidP="0078708F">
      <w:pPr>
        <w:pStyle w:val="a3"/>
        <w:ind w:firstLine="851"/>
        <w:jc w:val="both"/>
        <w:rPr>
          <w:rFonts w:ascii="Times New Roman" w:hAnsi="Times New Roman" w:cs="Times New Roman"/>
          <w:b/>
          <w:bCs/>
          <w:sz w:val="28"/>
          <w:szCs w:val="28"/>
        </w:rPr>
      </w:pPr>
    </w:p>
    <w:p w14:paraId="3C930E81" w14:textId="64A849DA" w:rsidR="0078708F" w:rsidRPr="0078708F" w:rsidRDefault="0078708F" w:rsidP="00AE0C7C">
      <w:pPr>
        <w:pStyle w:val="ad"/>
        <w:spacing w:after="0" w:line="240" w:lineRule="auto"/>
        <w:ind w:left="0" w:firstLine="851"/>
        <w:jc w:val="both"/>
        <w:rPr>
          <w:rFonts w:ascii="Times New Roman" w:hAnsi="Times New Roman" w:cs="Times New Roman"/>
          <w:b/>
          <w:bCs/>
          <w:sz w:val="28"/>
          <w:szCs w:val="28"/>
        </w:rPr>
      </w:pPr>
      <w:r w:rsidRPr="0078708F">
        <w:rPr>
          <w:rFonts w:ascii="Times New Roman" w:hAnsi="Times New Roman" w:cs="Times New Roman"/>
          <w:b/>
          <w:bCs/>
          <w:sz w:val="28"/>
          <w:szCs w:val="28"/>
        </w:rPr>
        <w:t>2.3 Исследование сдерживающих факторов для дальнейшего развития социального предпринимательства в Казахстане</w:t>
      </w:r>
    </w:p>
    <w:p w14:paraId="7F71F9C1" w14:textId="77777777"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Анализ нормативных правовых актов, Реестра субъектов социального предпринимательства и результатов глубинных интервью с социальными предпринимателями позволил определить ряд вопросов в государственном регулировании социального предпринимательства, которые сдерживают развитие данной сферы.</w:t>
      </w:r>
    </w:p>
    <w:p w14:paraId="52875D58" w14:textId="77777777" w:rsidR="0078708F" w:rsidRPr="00157552" w:rsidRDefault="0078708F" w:rsidP="00AE0C7C">
      <w:pPr>
        <w:pStyle w:val="ad"/>
        <w:spacing w:after="0" w:line="240" w:lineRule="auto"/>
        <w:ind w:left="0" w:firstLine="851"/>
        <w:jc w:val="both"/>
        <w:rPr>
          <w:rFonts w:ascii="Times New Roman" w:hAnsi="Times New Roman" w:cs="Times New Roman"/>
          <w:i/>
          <w:iCs/>
          <w:sz w:val="28"/>
          <w:szCs w:val="28"/>
        </w:rPr>
      </w:pPr>
      <w:r w:rsidRPr="00157552">
        <w:rPr>
          <w:rFonts w:ascii="Times New Roman" w:hAnsi="Times New Roman" w:cs="Times New Roman"/>
          <w:b/>
          <w:bCs/>
          <w:i/>
          <w:iCs/>
          <w:sz w:val="28"/>
          <w:szCs w:val="28"/>
          <w:u w:val="single"/>
        </w:rPr>
        <w:t>Первое.</w:t>
      </w:r>
      <w:r w:rsidRPr="00157552">
        <w:rPr>
          <w:rFonts w:ascii="Times New Roman" w:hAnsi="Times New Roman" w:cs="Times New Roman"/>
          <w:i/>
          <w:iCs/>
          <w:sz w:val="28"/>
          <w:szCs w:val="28"/>
        </w:rPr>
        <w:t xml:space="preserve"> Отсутствие эффективных мер государственной поддержки социального предпринимательства.</w:t>
      </w:r>
    </w:p>
    <w:p w14:paraId="3BD9FC3E" w14:textId="77777777" w:rsidR="00C01B69"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Как упоминалось в параграфе 1 данного раздела, отдельная статья в Предпринимательском кодексе посвящена мерам государственной поддержки социального предпринимательства.</w:t>
      </w:r>
    </w:p>
    <w:p w14:paraId="2E14D91A" w14:textId="0CC3F496" w:rsidR="0078708F" w:rsidRDefault="0078708F" w:rsidP="00AE0C7C">
      <w:pPr>
        <w:pStyle w:val="ad"/>
        <w:spacing w:after="0" w:line="240" w:lineRule="auto"/>
        <w:ind w:left="0" w:firstLine="851"/>
        <w:jc w:val="both"/>
        <w:rPr>
          <w:rFonts w:ascii="Times New Roman" w:hAnsi="Times New Roman" w:cs="Times New Roman"/>
          <w:bCs/>
          <w:iCs/>
          <w:sz w:val="28"/>
          <w:szCs w:val="28"/>
        </w:rPr>
      </w:pPr>
      <w:r>
        <w:rPr>
          <w:rFonts w:ascii="Times New Roman" w:hAnsi="Times New Roman" w:cs="Times New Roman"/>
          <w:sz w:val="28"/>
          <w:szCs w:val="28"/>
        </w:rPr>
        <w:t xml:space="preserve">В дополнение к Кодексу принято постановление Правительства Республики Казахстан от </w:t>
      </w:r>
      <w:r w:rsidRPr="008C0E05">
        <w:rPr>
          <w:rFonts w:ascii="Times New Roman" w:hAnsi="Times New Roman" w:cs="Times New Roman"/>
          <w:bCs/>
          <w:iCs/>
          <w:sz w:val="28"/>
          <w:szCs w:val="28"/>
        </w:rPr>
        <w:t>9 ноября 2021 года</w:t>
      </w:r>
      <w:r w:rsidR="00C01B69">
        <w:rPr>
          <w:rFonts w:ascii="Times New Roman" w:hAnsi="Times New Roman" w:cs="Times New Roman"/>
          <w:bCs/>
          <w:iCs/>
          <w:sz w:val="28"/>
          <w:szCs w:val="28"/>
        </w:rPr>
        <w:t xml:space="preserve"> </w:t>
      </w:r>
      <w:r w:rsidRPr="008C0E05">
        <w:rPr>
          <w:rFonts w:ascii="Times New Roman" w:hAnsi="Times New Roman" w:cs="Times New Roman"/>
          <w:bCs/>
          <w:iCs/>
          <w:sz w:val="28"/>
          <w:szCs w:val="28"/>
        </w:rPr>
        <w:t>№ 795 «Об утверждении Правил осуществления поддержки инициатив развития социального предпринимательства государственными органами, национальными холдингами, национальными институтами развития и иными организациями»</w:t>
      </w:r>
      <w:r w:rsidR="00AE0C7C">
        <w:rPr>
          <w:rFonts w:ascii="Times New Roman" w:hAnsi="Times New Roman" w:cs="Times New Roman"/>
          <w:bCs/>
          <w:iCs/>
          <w:sz w:val="28"/>
          <w:szCs w:val="28"/>
        </w:rPr>
        <w:t xml:space="preserve"> </w:t>
      </w:r>
      <w:r w:rsidR="00AE0C7C" w:rsidRPr="00AE0C7C">
        <w:rPr>
          <w:rFonts w:ascii="Times New Roman" w:hAnsi="Times New Roman" w:cs="Times New Roman"/>
          <w:bCs/>
          <w:iCs/>
          <w:sz w:val="28"/>
          <w:szCs w:val="28"/>
        </w:rPr>
        <w:t>[1</w:t>
      </w:r>
      <w:r w:rsidR="00462F73">
        <w:rPr>
          <w:rFonts w:ascii="Times New Roman" w:hAnsi="Times New Roman" w:cs="Times New Roman"/>
          <w:bCs/>
          <w:iCs/>
          <w:sz w:val="28"/>
          <w:szCs w:val="28"/>
        </w:rPr>
        <w:t>12</w:t>
      </w:r>
      <w:r w:rsidR="00AE0C7C" w:rsidRPr="00AE0C7C">
        <w:rPr>
          <w:rFonts w:ascii="Times New Roman" w:hAnsi="Times New Roman" w:cs="Times New Roman"/>
          <w:bCs/>
          <w:iCs/>
          <w:sz w:val="28"/>
          <w:szCs w:val="28"/>
        </w:rPr>
        <w:t>]</w:t>
      </w:r>
      <w:r>
        <w:rPr>
          <w:rFonts w:ascii="Times New Roman" w:hAnsi="Times New Roman" w:cs="Times New Roman"/>
          <w:bCs/>
          <w:iCs/>
          <w:sz w:val="28"/>
          <w:szCs w:val="28"/>
        </w:rPr>
        <w:t xml:space="preserve"> (далее – Постановление № 795), где детализированы меры, предусмотренные Кодексом.</w:t>
      </w:r>
    </w:p>
    <w:p w14:paraId="70D99601" w14:textId="77777777" w:rsidR="0078708F" w:rsidRDefault="0078708F" w:rsidP="00AE0C7C">
      <w:pPr>
        <w:pStyle w:val="ad"/>
        <w:spacing w:after="0" w:line="240" w:lineRule="auto"/>
        <w:ind w:left="0" w:firstLine="851"/>
        <w:jc w:val="both"/>
        <w:rPr>
          <w:rFonts w:ascii="Times New Roman" w:hAnsi="Times New Roman" w:cs="Times New Roman"/>
          <w:bCs/>
          <w:iCs/>
          <w:sz w:val="28"/>
          <w:szCs w:val="28"/>
        </w:rPr>
      </w:pPr>
      <w:r>
        <w:rPr>
          <w:rFonts w:ascii="Times New Roman" w:hAnsi="Times New Roman" w:cs="Times New Roman"/>
          <w:bCs/>
          <w:iCs/>
          <w:sz w:val="28"/>
          <w:szCs w:val="28"/>
        </w:rPr>
        <w:t>Однако анализ Постановления № 795 выявил, что две трети предусмотренных мер государственной поддержки являются общими для всех субъектов частного предпринимательства или малого и среднего предпринимательства и не являются целевыми для социального предпринимательства.</w:t>
      </w:r>
    </w:p>
    <w:p w14:paraId="446370F1" w14:textId="77777777" w:rsidR="00C01B69" w:rsidRDefault="0078708F" w:rsidP="00AE0C7C">
      <w:pPr>
        <w:pStyle w:val="ad"/>
        <w:spacing w:after="0" w:line="240" w:lineRule="auto"/>
        <w:ind w:left="0" w:firstLine="851"/>
        <w:jc w:val="both"/>
        <w:rPr>
          <w:rFonts w:ascii="Times New Roman" w:hAnsi="Times New Roman" w:cs="Times New Roman"/>
          <w:bCs/>
          <w:iCs/>
          <w:sz w:val="28"/>
          <w:szCs w:val="28"/>
        </w:rPr>
      </w:pPr>
      <w:r>
        <w:rPr>
          <w:rFonts w:ascii="Times New Roman" w:hAnsi="Times New Roman" w:cs="Times New Roman"/>
          <w:bCs/>
          <w:iCs/>
          <w:sz w:val="28"/>
          <w:szCs w:val="28"/>
        </w:rPr>
        <w:lastRenderedPageBreak/>
        <w:t>Так, в соответствии с пунктом 8 Постановления № 795</w:t>
      </w:r>
      <w:r w:rsidRPr="00E03FEF">
        <w:t xml:space="preserve"> </w:t>
      </w:r>
      <w:r>
        <w:rPr>
          <w:rFonts w:ascii="Times New Roman" w:hAnsi="Times New Roman" w:cs="Times New Roman"/>
          <w:bCs/>
          <w:iCs/>
          <w:sz w:val="28"/>
          <w:szCs w:val="28"/>
        </w:rPr>
        <w:t>и</w:t>
      </w:r>
      <w:r w:rsidRPr="00E03FEF">
        <w:rPr>
          <w:rFonts w:ascii="Times New Roman" w:hAnsi="Times New Roman" w:cs="Times New Roman"/>
          <w:bCs/>
          <w:iCs/>
          <w:sz w:val="28"/>
          <w:szCs w:val="28"/>
        </w:rPr>
        <w:t>нфраструктурная поддержка социального предпринимательства обеспечивается путем создания и развития инфраструктуры поддержки частного предпринимательства</w:t>
      </w:r>
      <w:r>
        <w:rPr>
          <w:rFonts w:ascii="Times New Roman" w:hAnsi="Times New Roman" w:cs="Times New Roman"/>
          <w:bCs/>
          <w:iCs/>
          <w:sz w:val="28"/>
          <w:szCs w:val="28"/>
        </w:rPr>
        <w:t>.</w:t>
      </w:r>
    </w:p>
    <w:p w14:paraId="665CA337" w14:textId="6776673D" w:rsidR="0078708F" w:rsidRDefault="0078708F" w:rsidP="00AE0C7C">
      <w:pPr>
        <w:pStyle w:val="ad"/>
        <w:spacing w:after="0" w:line="240" w:lineRule="auto"/>
        <w:ind w:left="0" w:firstLine="851"/>
        <w:jc w:val="both"/>
        <w:rPr>
          <w:rFonts w:ascii="Times New Roman" w:hAnsi="Times New Roman" w:cs="Times New Roman"/>
          <w:bCs/>
          <w:iCs/>
          <w:sz w:val="28"/>
          <w:szCs w:val="28"/>
        </w:rPr>
      </w:pPr>
      <w:r w:rsidRPr="00E03FEF">
        <w:rPr>
          <w:rFonts w:ascii="Times New Roman" w:hAnsi="Times New Roman" w:cs="Times New Roman"/>
          <w:bCs/>
          <w:iCs/>
          <w:sz w:val="28"/>
          <w:szCs w:val="28"/>
        </w:rPr>
        <w:t>К инфраструктуре поддержки частного предпринимательства относятся центры поддержки предпринимательства, бизнес-инкубаторы и элементы индустриально-инновационной инфраструктуры</w:t>
      </w:r>
      <w:r>
        <w:rPr>
          <w:rFonts w:ascii="Times New Roman" w:hAnsi="Times New Roman" w:cs="Times New Roman"/>
          <w:bCs/>
          <w:iCs/>
          <w:sz w:val="28"/>
          <w:szCs w:val="28"/>
        </w:rPr>
        <w:t>, то есть те же самые институты, которые занимаются развитием малого и среднего предпринимательств в целом. Специальных институтов поддержки социального предпринимательства нет.</w:t>
      </w:r>
    </w:p>
    <w:p w14:paraId="0AEE62C1" w14:textId="77777777" w:rsidR="0078708F" w:rsidRDefault="0078708F" w:rsidP="00AE0C7C">
      <w:pPr>
        <w:pStyle w:val="ad"/>
        <w:spacing w:after="0" w:line="240" w:lineRule="auto"/>
        <w:ind w:left="0"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Такая же ситуация и с организацией профессионального и дополнительного образования. В Постановлении № 795 указано, что </w:t>
      </w:r>
      <w:r w:rsidRPr="001A62E9">
        <w:rPr>
          <w:rFonts w:ascii="Times New Roman" w:hAnsi="Times New Roman" w:cs="Times New Roman"/>
          <w:bCs/>
          <w:iCs/>
          <w:sz w:val="28"/>
          <w:szCs w:val="28"/>
        </w:rPr>
        <w:t>Специальный фонд развития частного предпринимательства осуществляет обучение и консалтинг по вопросам осуществления частного предпринимательства, в том числе финансовой и имущественной поддержки частного предпринимательства.</w:t>
      </w:r>
      <w:r>
        <w:rPr>
          <w:rFonts w:ascii="Times New Roman" w:hAnsi="Times New Roman" w:cs="Times New Roman"/>
          <w:bCs/>
          <w:iCs/>
          <w:sz w:val="28"/>
          <w:szCs w:val="28"/>
        </w:rPr>
        <w:t xml:space="preserve"> </w:t>
      </w:r>
      <w:r w:rsidRPr="001A62E9">
        <w:rPr>
          <w:rFonts w:ascii="Times New Roman" w:hAnsi="Times New Roman" w:cs="Times New Roman"/>
          <w:bCs/>
          <w:iCs/>
          <w:sz w:val="28"/>
          <w:szCs w:val="28"/>
        </w:rPr>
        <w:t>Местные исполнительные органы организуют обучение, подготовку, переподготовку и повышение квалификации специалистов и персонала для субъектов малого и среднего предпринимательства.</w:t>
      </w:r>
      <w:r>
        <w:rPr>
          <w:rFonts w:ascii="Times New Roman" w:hAnsi="Times New Roman" w:cs="Times New Roman"/>
          <w:bCs/>
          <w:iCs/>
          <w:sz w:val="28"/>
          <w:szCs w:val="28"/>
        </w:rPr>
        <w:t xml:space="preserve"> Таким образом, специальных мер по организации профессионального и дополнительного образования для субъектов социального предпринимательства нет.</w:t>
      </w:r>
    </w:p>
    <w:p w14:paraId="764F3D8F" w14:textId="77777777"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Пункт про оказание </w:t>
      </w:r>
      <w:r w:rsidRPr="001A62E9">
        <w:rPr>
          <w:rFonts w:ascii="Times New Roman" w:hAnsi="Times New Roman" w:cs="Times New Roman"/>
          <w:sz w:val="28"/>
          <w:szCs w:val="28"/>
        </w:rPr>
        <w:t>информационной поддержки субъектам социального предпринимательства</w:t>
      </w:r>
      <w:r>
        <w:rPr>
          <w:rFonts w:ascii="Times New Roman" w:hAnsi="Times New Roman" w:cs="Times New Roman"/>
          <w:sz w:val="28"/>
          <w:szCs w:val="28"/>
        </w:rPr>
        <w:t xml:space="preserve"> также частично ссылается на меры нефинансовой поддержки, предусмотренные для всех субъектов частного предпринимательства.</w:t>
      </w:r>
    </w:p>
    <w:p w14:paraId="169228E1" w14:textId="77777777" w:rsidR="00C01B69"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Пункт 10 Постановления № 795, где должны быть прописаны меры финансовой поддержки социального предпринимательства (в том числе </w:t>
      </w:r>
      <w:r w:rsidRPr="009B6CD5">
        <w:rPr>
          <w:rFonts w:ascii="Times New Roman" w:hAnsi="Times New Roman" w:cs="Times New Roman"/>
          <w:sz w:val="28"/>
          <w:szCs w:val="28"/>
        </w:rPr>
        <w:t>в рамках предоставления субсидирования ставки вознаграждения по выдаваемым кредитам банками второго уровня и на оплату имущественного найма (аренды) имущества</w:t>
      </w:r>
      <w:r>
        <w:rPr>
          <w:rFonts w:ascii="Times New Roman" w:hAnsi="Times New Roman" w:cs="Times New Roman"/>
          <w:sz w:val="28"/>
          <w:szCs w:val="28"/>
        </w:rPr>
        <w:t xml:space="preserve">), ссылается на постановление Правительства </w:t>
      </w:r>
      <w:r w:rsidRPr="00E03FEF">
        <w:rPr>
          <w:rFonts w:ascii="Times New Roman" w:hAnsi="Times New Roman" w:cs="Times New Roman"/>
          <w:sz w:val="28"/>
          <w:szCs w:val="28"/>
        </w:rPr>
        <w:t xml:space="preserve">Республики Казахстан от 31 декабря 2019 года № 1060 </w:t>
      </w:r>
      <w:r>
        <w:rPr>
          <w:rFonts w:ascii="Times New Roman" w:hAnsi="Times New Roman" w:cs="Times New Roman"/>
          <w:sz w:val="28"/>
          <w:szCs w:val="28"/>
        </w:rPr>
        <w:t>«</w:t>
      </w:r>
      <w:r w:rsidRPr="00E03FEF">
        <w:rPr>
          <w:rFonts w:ascii="Times New Roman" w:hAnsi="Times New Roman" w:cs="Times New Roman"/>
          <w:sz w:val="28"/>
          <w:szCs w:val="28"/>
        </w:rPr>
        <w:t>О некоторых мерах государственной поддержки частного предпринимательства</w:t>
      </w:r>
      <w:r>
        <w:rPr>
          <w:rFonts w:ascii="Times New Roman" w:hAnsi="Times New Roman" w:cs="Times New Roman"/>
          <w:sz w:val="28"/>
          <w:szCs w:val="28"/>
        </w:rPr>
        <w:t>», где все меры являются общими для всех субъектов частного предпринимательства, без выделения в отдельную категорию субъектов социального предпринимательства.</w:t>
      </w:r>
    </w:p>
    <w:p w14:paraId="58F980AC" w14:textId="38BF1B96"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Более того, в Постановлении № 1060 отсутствуют меры государственной поддержки в виде предоставления финансовой поддержки на оплату аренды имущества. Таким образом, прописанная в Кодексе мера по содействию социальным предпринимателям в оплате аренды за имущество по факту является нерабочей, так как отсутствует порядок оказания данной меры поддержки, не закреплены ответственные за это государственные органы.</w:t>
      </w:r>
    </w:p>
    <w:p w14:paraId="01C08345" w14:textId="77777777" w:rsidR="00C01B69"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Аналогичная ситуация и с государственными грантами </w:t>
      </w:r>
      <w:r w:rsidRPr="00CB64B2">
        <w:rPr>
          <w:rFonts w:ascii="Times New Roman" w:hAnsi="Times New Roman" w:cs="Times New Roman"/>
          <w:sz w:val="28"/>
          <w:szCs w:val="28"/>
        </w:rPr>
        <w:t>для организации и реализации социально значимых проектов в отраслях экономики</w:t>
      </w:r>
      <w:r>
        <w:rPr>
          <w:rFonts w:ascii="Times New Roman" w:hAnsi="Times New Roman" w:cs="Times New Roman"/>
          <w:sz w:val="28"/>
          <w:szCs w:val="28"/>
        </w:rPr>
        <w:t xml:space="preserve">. Несмотря на то, что данный пункт включен в Кодекс в качестве меры поддержки социального предпринимательства, в Постановлении № 795 указывается, что гранты социальным предпринимателям выдаются в </w:t>
      </w:r>
      <w:r w:rsidRPr="00CB64B2">
        <w:rPr>
          <w:rFonts w:ascii="Times New Roman" w:hAnsi="Times New Roman" w:cs="Times New Roman"/>
          <w:sz w:val="28"/>
          <w:szCs w:val="28"/>
        </w:rPr>
        <w:t>рамках национального проекта по развитию предпринимательства на 2021 – 2025 годы</w:t>
      </w:r>
      <w:r>
        <w:rPr>
          <w:rFonts w:ascii="Times New Roman" w:hAnsi="Times New Roman" w:cs="Times New Roman"/>
          <w:sz w:val="28"/>
          <w:szCs w:val="28"/>
        </w:rPr>
        <w:t xml:space="preserve">. Следует отметить, что </w:t>
      </w:r>
      <w:r>
        <w:rPr>
          <w:rFonts w:ascii="Times New Roman" w:hAnsi="Times New Roman" w:cs="Times New Roman"/>
          <w:sz w:val="28"/>
          <w:szCs w:val="28"/>
        </w:rPr>
        <w:lastRenderedPageBreak/>
        <w:t>согласно национальному проекту по развитию предпринимательства</w:t>
      </w:r>
      <w:r w:rsidR="00AE0C7C">
        <w:rPr>
          <w:rFonts w:ascii="Times New Roman" w:hAnsi="Times New Roman" w:cs="Times New Roman"/>
          <w:sz w:val="28"/>
          <w:szCs w:val="28"/>
        </w:rPr>
        <w:br/>
      </w:r>
      <w:r>
        <w:rPr>
          <w:rFonts w:ascii="Times New Roman" w:hAnsi="Times New Roman" w:cs="Times New Roman"/>
          <w:sz w:val="28"/>
          <w:szCs w:val="28"/>
        </w:rPr>
        <w:t>на 2021 – 2025 государственные гранты могут получить только субъекты малого предпринимательства.</w:t>
      </w:r>
    </w:p>
    <w:p w14:paraId="76CA2BB6" w14:textId="586DA785"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Таким образом, данной мерой государственной поддержки могут воспользоваться только ССП, относящиеся к субъектам малого предпринимательства, и только на равных условиях с другими субъектами малого предпринимательства. В результате, государственные гранты остаются недоступными для ССП, зарегистрированных в форме общественных объединений, а также являющихся субъектами среднего предпринимательства.</w:t>
      </w:r>
    </w:p>
    <w:p w14:paraId="1050F64C" w14:textId="77777777" w:rsidR="00316EFA"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Пункт про оказание </w:t>
      </w:r>
      <w:r w:rsidRPr="009B6CD5">
        <w:rPr>
          <w:rFonts w:ascii="Times New Roman" w:hAnsi="Times New Roman" w:cs="Times New Roman"/>
          <w:sz w:val="28"/>
          <w:szCs w:val="28"/>
        </w:rPr>
        <w:t>консультационной и методической поддержки субъектам социального предпринимательства</w:t>
      </w:r>
      <w:r>
        <w:rPr>
          <w:rFonts w:ascii="Times New Roman" w:hAnsi="Times New Roman" w:cs="Times New Roman"/>
          <w:sz w:val="28"/>
          <w:szCs w:val="28"/>
        </w:rPr>
        <w:t xml:space="preserve"> и их</w:t>
      </w:r>
      <w:r w:rsidRPr="009B6CD5">
        <w:rPr>
          <w:rFonts w:ascii="Times New Roman" w:hAnsi="Times New Roman" w:cs="Times New Roman"/>
          <w:sz w:val="28"/>
          <w:szCs w:val="28"/>
        </w:rPr>
        <w:t xml:space="preserve"> развитие через акселерационные программы </w:t>
      </w:r>
      <w:r>
        <w:rPr>
          <w:rFonts w:ascii="Times New Roman" w:hAnsi="Times New Roman" w:cs="Times New Roman"/>
          <w:sz w:val="28"/>
          <w:szCs w:val="28"/>
        </w:rPr>
        <w:t xml:space="preserve">и вовсе ссылается на утратившую силу Государственную программу </w:t>
      </w:r>
      <w:r w:rsidRPr="009B6CD5">
        <w:rPr>
          <w:rFonts w:ascii="Times New Roman" w:hAnsi="Times New Roman" w:cs="Times New Roman"/>
          <w:sz w:val="28"/>
          <w:szCs w:val="28"/>
        </w:rPr>
        <w:t xml:space="preserve">поддержки и развития бизнеса </w:t>
      </w:r>
      <w:r>
        <w:rPr>
          <w:rFonts w:ascii="Times New Roman" w:hAnsi="Times New Roman" w:cs="Times New Roman"/>
          <w:sz w:val="28"/>
          <w:szCs w:val="28"/>
        </w:rPr>
        <w:t>«</w:t>
      </w:r>
      <w:r w:rsidRPr="009B6CD5">
        <w:rPr>
          <w:rFonts w:ascii="Times New Roman" w:hAnsi="Times New Roman" w:cs="Times New Roman"/>
          <w:sz w:val="28"/>
          <w:szCs w:val="28"/>
        </w:rPr>
        <w:t>Дорожная карта бизнеса</w:t>
      </w:r>
      <w:r w:rsidR="00AE0C7C" w:rsidRPr="00AE0C7C">
        <w:rPr>
          <w:rFonts w:ascii="Times New Roman" w:hAnsi="Times New Roman" w:cs="Times New Roman"/>
          <w:sz w:val="28"/>
          <w:szCs w:val="28"/>
        </w:rPr>
        <w:t xml:space="preserve"> </w:t>
      </w:r>
      <w:r w:rsidR="00AE0C7C">
        <w:rPr>
          <w:rFonts w:ascii="Times New Roman" w:hAnsi="Times New Roman" w:cs="Times New Roman"/>
          <w:sz w:val="28"/>
          <w:szCs w:val="28"/>
        </w:rPr>
        <w:t>–</w:t>
      </w:r>
      <w:r w:rsidR="00AE0C7C" w:rsidRPr="00AE0C7C">
        <w:rPr>
          <w:rFonts w:ascii="Times New Roman" w:hAnsi="Times New Roman" w:cs="Times New Roman"/>
          <w:sz w:val="28"/>
          <w:szCs w:val="28"/>
        </w:rPr>
        <w:t xml:space="preserve"> </w:t>
      </w:r>
      <w:r w:rsidRPr="009B6CD5">
        <w:rPr>
          <w:rFonts w:ascii="Times New Roman" w:hAnsi="Times New Roman" w:cs="Times New Roman"/>
          <w:sz w:val="28"/>
          <w:szCs w:val="28"/>
        </w:rPr>
        <w:t>2025</w:t>
      </w:r>
      <w:r>
        <w:rPr>
          <w:rFonts w:ascii="Times New Roman" w:hAnsi="Times New Roman" w:cs="Times New Roman"/>
          <w:sz w:val="28"/>
          <w:szCs w:val="28"/>
        </w:rPr>
        <w:t>»</w:t>
      </w:r>
      <w:r w:rsidRPr="009B6CD5">
        <w:rPr>
          <w:rFonts w:ascii="Times New Roman" w:hAnsi="Times New Roman" w:cs="Times New Roman"/>
          <w:sz w:val="28"/>
          <w:szCs w:val="28"/>
        </w:rPr>
        <w:t>, утвержденн</w:t>
      </w:r>
      <w:r>
        <w:rPr>
          <w:rFonts w:ascii="Times New Roman" w:hAnsi="Times New Roman" w:cs="Times New Roman"/>
          <w:sz w:val="28"/>
          <w:szCs w:val="28"/>
        </w:rPr>
        <w:t>ую</w:t>
      </w:r>
      <w:r w:rsidRPr="009B6CD5">
        <w:rPr>
          <w:rFonts w:ascii="Times New Roman" w:hAnsi="Times New Roman" w:cs="Times New Roman"/>
          <w:sz w:val="28"/>
          <w:szCs w:val="28"/>
        </w:rPr>
        <w:t xml:space="preserve"> постановлением Правительства Республики Казахстан от 24 декабря 2019 года № 968</w:t>
      </w:r>
      <w:r>
        <w:rPr>
          <w:rFonts w:ascii="Times New Roman" w:hAnsi="Times New Roman" w:cs="Times New Roman"/>
          <w:sz w:val="28"/>
          <w:szCs w:val="28"/>
        </w:rPr>
        <w:t>.</w:t>
      </w:r>
    </w:p>
    <w:p w14:paraId="6812AAD7" w14:textId="37836A31" w:rsidR="00316EFA" w:rsidRDefault="00C01B69"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Данное постановление Правительства утратило силу </w:t>
      </w:r>
      <w:r w:rsidR="00316EFA">
        <w:rPr>
          <w:rFonts w:ascii="Times New Roman" w:hAnsi="Times New Roman" w:cs="Times New Roman"/>
          <w:sz w:val="28"/>
          <w:szCs w:val="28"/>
        </w:rPr>
        <w:t>п</w:t>
      </w:r>
      <w:r w:rsidR="00316EFA" w:rsidRPr="00316EFA">
        <w:rPr>
          <w:rFonts w:ascii="Times New Roman" w:hAnsi="Times New Roman" w:cs="Times New Roman"/>
          <w:sz w:val="28"/>
          <w:szCs w:val="28"/>
        </w:rPr>
        <w:t>остановление</w:t>
      </w:r>
      <w:r w:rsidR="00316EFA">
        <w:rPr>
          <w:rFonts w:ascii="Times New Roman" w:hAnsi="Times New Roman" w:cs="Times New Roman"/>
          <w:sz w:val="28"/>
          <w:szCs w:val="28"/>
        </w:rPr>
        <w:t>м</w:t>
      </w:r>
      <w:r w:rsidR="00316EFA" w:rsidRPr="00316EFA">
        <w:rPr>
          <w:rFonts w:ascii="Times New Roman" w:hAnsi="Times New Roman" w:cs="Times New Roman"/>
          <w:sz w:val="28"/>
          <w:szCs w:val="28"/>
        </w:rPr>
        <w:t xml:space="preserve"> Правительства Республики Казахстан от 2 февраля 2022 года № 43</w:t>
      </w:r>
      <w:r w:rsidR="00316EFA">
        <w:rPr>
          <w:rFonts w:ascii="Times New Roman" w:hAnsi="Times New Roman" w:cs="Times New Roman"/>
          <w:sz w:val="28"/>
          <w:szCs w:val="28"/>
        </w:rPr>
        <w:t xml:space="preserve"> </w:t>
      </w:r>
      <w:r w:rsidR="007A6BD3">
        <w:rPr>
          <w:rFonts w:ascii="Times New Roman" w:hAnsi="Times New Roman" w:cs="Times New Roman"/>
          <w:sz w:val="28"/>
          <w:szCs w:val="28"/>
        </w:rPr>
        <w:t>«</w:t>
      </w:r>
      <w:r w:rsidR="00316EFA" w:rsidRPr="00316EFA">
        <w:rPr>
          <w:rFonts w:ascii="Times New Roman" w:hAnsi="Times New Roman" w:cs="Times New Roman"/>
          <w:sz w:val="28"/>
          <w:szCs w:val="28"/>
        </w:rPr>
        <w:t xml:space="preserve">О внесении изменений и дополнения в постановления Правительства Республики Казахстан от 11 декабря 2018 года № 820 </w:t>
      </w:r>
      <w:r w:rsidR="00316EFA">
        <w:rPr>
          <w:rFonts w:ascii="Times New Roman" w:hAnsi="Times New Roman" w:cs="Times New Roman"/>
          <w:sz w:val="28"/>
          <w:szCs w:val="28"/>
        </w:rPr>
        <w:t>«</w:t>
      </w:r>
      <w:r w:rsidR="00316EFA" w:rsidRPr="00316EFA">
        <w:rPr>
          <w:rFonts w:ascii="Times New Roman" w:hAnsi="Times New Roman" w:cs="Times New Roman"/>
          <w:sz w:val="28"/>
          <w:szCs w:val="28"/>
        </w:rPr>
        <w:t>О некоторых вопросах обеспечения долгосрочной тенговой ликвидности для решения задачи доступного кредитования</w:t>
      </w:r>
      <w:r w:rsidR="00316EFA">
        <w:rPr>
          <w:rFonts w:ascii="Times New Roman" w:hAnsi="Times New Roman" w:cs="Times New Roman"/>
          <w:sz w:val="28"/>
          <w:szCs w:val="28"/>
        </w:rPr>
        <w:t>»</w:t>
      </w:r>
      <w:r w:rsidR="00316EFA" w:rsidRPr="00316EFA">
        <w:rPr>
          <w:rFonts w:ascii="Times New Roman" w:hAnsi="Times New Roman" w:cs="Times New Roman"/>
          <w:sz w:val="28"/>
          <w:szCs w:val="28"/>
        </w:rPr>
        <w:t xml:space="preserve"> и от 31 декабря 2019 года № 1060 </w:t>
      </w:r>
      <w:r w:rsidR="00316EFA">
        <w:rPr>
          <w:rFonts w:ascii="Times New Roman" w:hAnsi="Times New Roman" w:cs="Times New Roman"/>
          <w:sz w:val="28"/>
          <w:szCs w:val="28"/>
        </w:rPr>
        <w:t>«</w:t>
      </w:r>
      <w:r w:rsidR="00316EFA" w:rsidRPr="00316EFA">
        <w:rPr>
          <w:rFonts w:ascii="Times New Roman" w:hAnsi="Times New Roman" w:cs="Times New Roman"/>
          <w:sz w:val="28"/>
          <w:szCs w:val="28"/>
        </w:rPr>
        <w:t>О некоторых мерах государственной поддержки частного предпринимательства</w:t>
      </w:r>
      <w:r w:rsidR="00316EFA">
        <w:rPr>
          <w:rFonts w:ascii="Times New Roman" w:hAnsi="Times New Roman" w:cs="Times New Roman"/>
          <w:sz w:val="28"/>
          <w:szCs w:val="28"/>
        </w:rPr>
        <w:t>».</w:t>
      </w:r>
      <w:r w:rsidR="007A6BD3">
        <w:rPr>
          <w:rFonts w:ascii="Times New Roman" w:hAnsi="Times New Roman" w:cs="Times New Roman"/>
          <w:sz w:val="28"/>
          <w:szCs w:val="28"/>
        </w:rPr>
        <w:t xml:space="preserve"> </w:t>
      </w:r>
      <w:r w:rsidR="00316EFA">
        <w:rPr>
          <w:rFonts w:ascii="Times New Roman" w:hAnsi="Times New Roman" w:cs="Times New Roman"/>
          <w:sz w:val="28"/>
          <w:szCs w:val="28"/>
        </w:rPr>
        <w:t xml:space="preserve">Однако соответствующие изменения в нормативные правовые акты по вопросам социального предпринимательства по состоянию на </w:t>
      </w:r>
      <w:r w:rsidR="007A6BD3">
        <w:rPr>
          <w:rFonts w:ascii="Times New Roman" w:hAnsi="Times New Roman" w:cs="Times New Roman"/>
          <w:sz w:val="28"/>
          <w:szCs w:val="28"/>
        </w:rPr>
        <w:t>апрель</w:t>
      </w:r>
      <w:r w:rsidR="00316EFA">
        <w:rPr>
          <w:rFonts w:ascii="Times New Roman" w:hAnsi="Times New Roman" w:cs="Times New Roman"/>
          <w:sz w:val="28"/>
          <w:szCs w:val="28"/>
        </w:rPr>
        <w:t xml:space="preserve"> 2023 года не были внесены.</w:t>
      </w:r>
    </w:p>
    <w:p w14:paraId="139F7EBA" w14:textId="77777777" w:rsidR="00316EFA" w:rsidRDefault="00316EFA" w:rsidP="00316EFA">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Таким образом, из девяти мер государственной поддержки социального предпринимательства, предусмотренных Кодексом, лишь три являются целевыми для субъектов социального предпринимательства:</w:t>
      </w:r>
    </w:p>
    <w:p w14:paraId="68CD6FAC" w14:textId="77777777" w:rsidR="00316EFA" w:rsidRDefault="00316EFA" w:rsidP="00316EFA">
      <w:pPr>
        <w:pStyle w:val="ad"/>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уменьшение </w:t>
      </w:r>
      <w:r w:rsidRPr="00603FBF">
        <w:rPr>
          <w:rFonts w:ascii="Times New Roman" w:hAnsi="Times New Roman" w:cs="Times New Roman"/>
          <w:sz w:val="28"/>
          <w:szCs w:val="28"/>
        </w:rPr>
        <w:t>налогооблагаемого дохода в размере произведенных расходов на оплату обучения</w:t>
      </w:r>
      <w:r>
        <w:rPr>
          <w:rFonts w:ascii="Times New Roman" w:hAnsi="Times New Roman" w:cs="Times New Roman"/>
          <w:sz w:val="28"/>
          <w:szCs w:val="28"/>
        </w:rPr>
        <w:t xml:space="preserve"> (но не более 120 МРП)</w:t>
      </w:r>
      <w:r w:rsidRPr="00603FBF">
        <w:rPr>
          <w:rFonts w:ascii="Times New Roman" w:hAnsi="Times New Roman" w:cs="Times New Roman"/>
          <w:sz w:val="28"/>
          <w:szCs w:val="28"/>
        </w:rPr>
        <w:t xml:space="preserve"> по освоению профессии, профессиональной подготовки, переподготовки или повышения квалификации работников, </w:t>
      </w:r>
      <w:r>
        <w:rPr>
          <w:rFonts w:ascii="Times New Roman" w:hAnsi="Times New Roman" w:cs="Times New Roman"/>
          <w:sz w:val="28"/>
          <w:szCs w:val="28"/>
        </w:rPr>
        <w:t>относящихся к социально уязвимым группам населения, указанным для первой категории ССП;</w:t>
      </w:r>
    </w:p>
    <w:p w14:paraId="2C420BFA" w14:textId="77777777" w:rsidR="00316EFA" w:rsidRDefault="00316EFA" w:rsidP="00316EFA">
      <w:pPr>
        <w:pStyle w:val="ad"/>
        <w:numPr>
          <w:ilvl w:val="0"/>
          <w:numId w:val="1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государственного имущества </w:t>
      </w:r>
      <w:r w:rsidRPr="00603FBF">
        <w:rPr>
          <w:rFonts w:ascii="Times New Roman" w:hAnsi="Times New Roman" w:cs="Times New Roman"/>
          <w:sz w:val="28"/>
          <w:szCs w:val="28"/>
        </w:rPr>
        <w:t>в имущественный наем (аренду) без права выкупа на льготных условиях</w:t>
      </w:r>
      <w:r>
        <w:rPr>
          <w:rFonts w:ascii="Times New Roman" w:hAnsi="Times New Roman" w:cs="Times New Roman"/>
          <w:sz w:val="28"/>
          <w:szCs w:val="28"/>
        </w:rPr>
        <w:t>;</w:t>
      </w:r>
    </w:p>
    <w:p w14:paraId="7CD23E46" w14:textId="77777777" w:rsidR="00316EFA" w:rsidRDefault="00316EFA" w:rsidP="00316EFA">
      <w:pPr>
        <w:pStyle w:val="ad"/>
        <w:numPr>
          <w:ilvl w:val="0"/>
          <w:numId w:val="16"/>
        </w:numPr>
        <w:spacing w:after="0" w:line="240" w:lineRule="auto"/>
        <w:ind w:left="0" w:firstLine="851"/>
        <w:jc w:val="both"/>
        <w:rPr>
          <w:rFonts w:ascii="Times New Roman" w:hAnsi="Times New Roman" w:cs="Times New Roman"/>
          <w:sz w:val="28"/>
          <w:szCs w:val="28"/>
        </w:rPr>
      </w:pPr>
      <w:r w:rsidRPr="00603FBF">
        <w:rPr>
          <w:rFonts w:ascii="Times New Roman" w:hAnsi="Times New Roman" w:cs="Times New Roman"/>
          <w:sz w:val="28"/>
          <w:szCs w:val="28"/>
        </w:rPr>
        <w:t>содействие в развитии межрегионального сотрудничества в поиске деловых партнеров</w:t>
      </w:r>
      <w:r>
        <w:rPr>
          <w:rFonts w:ascii="Times New Roman" w:hAnsi="Times New Roman" w:cs="Times New Roman"/>
          <w:sz w:val="28"/>
          <w:szCs w:val="28"/>
        </w:rPr>
        <w:t xml:space="preserve"> (ответственность за реализацию данного пункта возложена на региональные палаты предпринимателей).</w:t>
      </w:r>
    </w:p>
    <w:p w14:paraId="0B211493" w14:textId="77777777" w:rsidR="0078708F" w:rsidRDefault="0078708F" w:rsidP="00AE0C7C">
      <w:pPr>
        <w:pStyle w:val="ad"/>
        <w:spacing w:after="0" w:line="240" w:lineRule="auto"/>
        <w:ind w:left="0" w:firstLine="851"/>
        <w:jc w:val="both"/>
        <w:rPr>
          <w:rFonts w:ascii="Times New Roman" w:hAnsi="Times New Roman" w:cs="Times New Roman"/>
          <w:sz w:val="28"/>
          <w:szCs w:val="28"/>
        </w:rPr>
      </w:pPr>
    </w:p>
    <w:p w14:paraId="3646CB54" w14:textId="77777777" w:rsidR="0078708F" w:rsidRDefault="0078708F" w:rsidP="00AE0C7C">
      <w:pPr>
        <w:pStyle w:val="ad"/>
        <w:spacing w:after="0" w:line="240" w:lineRule="auto"/>
        <w:ind w:left="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97187B7" wp14:editId="3788CDEC">
            <wp:extent cx="5842854" cy="3846786"/>
            <wp:effectExtent l="0" t="0" r="5715" b="190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120E5A8" w14:textId="77777777" w:rsidR="00C01B69" w:rsidRDefault="00C01B69" w:rsidP="00AE0C7C">
      <w:pPr>
        <w:pStyle w:val="ad"/>
        <w:spacing w:after="0" w:line="240" w:lineRule="auto"/>
        <w:ind w:left="0"/>
        <w:jc w:val="center"/>
        <w:rPr>
          <w:rFonts w:ascii="Times New Roman" w:hAnsi="Times New Roman" w:cs="Times New Roman"/>
          <w:sz w:val="28"/>
          <w:szCs w:val="28"/>
        </w:rPr>
      </w:pPr>
    </w:p>
    <w:p w14:paraId="33F3F163" w14:textId="6A3A0A69" w:rsidR="00AE0C7C" w:rsidRDefault="00AE0C7C" w:rsidP="00AE0C7C">
      <w:pPr>
        <w:pStyle w:val="ad"/>
        <w:spacing w:after="0" w:line="240" w:lineRule="auto"/>
        <w:ind w:left="0"/>
        <w:jc w:val="center"/>
        <w:rPr>
          <w:rFonts w:ascii="Times New Roman" w:hAnsi="Times New Roman" w:cs="Times New Roman"/>
          <w:sz w:val="28"/>
          <w:szCs w:val="28"/>
        </w:rPr>
      </w:pPr>
      <w:r w:rsidRPr="00AE0C7C">
        <w:rPr>
          <w:rFonts w:ascii="Times New Roman" w:hAnsi="Times New Roman" w:cs="Times New Roman"/>
          <w:sz w:val="28"/>
          <w:szCs w:val="28"/>
        </w:rPr>
        <w:t>Диаграмма 1</w:t>
      </w:r>
      <w:r w:rsidR="00462F73">
        <w:rPr>
          <w:rFonts w:ascii="Times New Roman" w:hAnsi="Times New Roman" w:cs="Times New Roman"/>
          <w:sz w:val="28"/>
          <w:szCs w:val="28"/>
        </w:rPr>
        <w:t>1</w:t>
      </w:r>
      <w:r w:rsidRPr="00AE0C7C">
        <w:rPr>
          <w:rFonts w:ascii="Times New Roman" w:hAnsi="Times New Roman" w:cs="Times New Roman"/>
          <w:sz w:val="28"/>
          <w:szCs w:val="28"/>
        </w:rPr>
        <w:t xml:space="preserve"> – Меры государственной поддержки социального предпринимательства, ед.</w:t>
      </w:r>
    </w:p>
    <w:p w14:paraId="3F5982A9" w14:textId="77777777" w:rsidR="00AE0C7C" w:rsidRPr="00AE0C7C" w:rsidRDefault="00AE0C7C" w:rsidP="00AE0C7C">
      <w:pPr>
        <w:pStyle w:val="ad"/>
        <w:spacing w:after="0" w:line="240" w:lineRule="auto"/>
        <w:ind w:left="0" w:firstLine="851"/>
        <w:jc w:val="center"/>
        <w:rPr>
          <w:rFonts w:ascii="Times New Roman" w:hAnsi="Times New Roman" w:cs="Times New Roman"/>
          <w:sz w:val="28"/>
          <w:szCs w:val="28"/>
        </w:rPr>
      </w:pPr>
    </w:p>
    <w:p w14:paraId="2F732750" w14:textId="77777777"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Вместе с тем, даже в данных мерах государственной поддержки имеются недоработки, которые могут усложнять процесс для социальных предпринимателей.</w:t>
      </w:r>
    </w:p>
    <w:p w14:paraId="680BE714" w14:textId="6CA33E29" w:rsidR="00316EFA" w:rsidRDefault="0078708F" w:rsidP="00AE0C7C">
      <w:pPr>
        <w:pStyle w:val="ad"/>
        <w:spacing w:after="0" w:line="240" w:lineRule="auto"/>
        <w:ind w:left="0" w:firstLine="851"/>
        <w:jc w:val="both"/>
        <w:rPr>
          <w:rFonts w:ascii="Times New Roman" w:hAnsi="Times New Roman" w:cs="Times New Roman"/>
          <w:bCs/>
          <w:iCs/>
          <w:sz w:val="28"/>
          <w:szCs w:val="28"/>
        </w:rPr>
      </w:pPr>
      <w:r>
        <w:rPr>
          <w:rFonts w:ascii="Times New Roman" w:hAnsi="Times New Roman" w:cs="Times New Roman"/>
          <w:sz w:val="28"/>
          <w:szCs w:val="28"/>
        </w:rPr>
        <w:t xml:space="preserve">Так, в Правилах </w:t>
      </w:r>
      <w:r w:rsidRPr="008C0E05">
        <w:rPr>
          <w:rFonts w:ascii="Times New Roman" w:hAnsi="Times New Roman" w:cs="Times New Roman"/>
          <w:bCs/>
          <w:iCs/>
          <w:sz w:val="28"/>
          <w:szCs w:val="28"/>
        </w:rPr>
        <w:t>предоставления государственного имущества в имущественный наем (аренду) без права выкупа на льготных условиях субъектам социального предпринимательства</w:t>
      </w:r>
      <w:r>
        <w:rPr>
          <w:rFonts w:ascii="Times New Roman" w:hAnsi="Times New Roman" w:cs="Times New Roman"/>
          <w:bCs/>
          <w:iCs/>
          <w:sz w:val="28"/>
          <w:szCs w:val="28"/>
        </w:rPr>
        <w:t xml:space="preserve">, утвержденных приказом </w:t>
      </w:r>
      <w:r w:rsidRPr="008C0E05">
        <w:rPr>
          <w:rFonts w:ascii="Times New Roman" w:hAnsi="Times New Roman" w:cs="Times New Roman"/>
          <w:bCs/>
          <w:iCs/>
          <w:sz w:val="28"/>
          <w:szCs w:val="28"/>
        </w:rPr>
        <w:t xml:space="preserve">Министра национальной экономики </w:t>
      </w:r>
      <w:r>
        <w:rPr>
          <w:rFonts w:ascii="Times New Roman" w:hAnsi="Times New Roman" w:cs="Times New Roman"/>
          <w:bCs/>
          <w:iCs/>
          <w:sz w:val="28"/>
          <w:szCs w:val="28"/>
        </w:rPr>
        <w:t>Республики Казахстан</w:t>
      </w:r>
      <w:r w:rsidR="00AE0C7C" w:rsidRPr="00AE0C7C">
        <w:rPr>
          <w:rFonts w:ascii="Times New Roman" w:hAnsi="Times New Roman" w:cs="Times New Roman"/>
          <w:bCs/>
          <w:iCs/>
          <w:sz w:val="28"/>
          <w:szCs w:val="28"/>
        </w:rPr>
        <w:t xml:space="preserve"> </w:t>
      </w:r>
      <w:r w:rsidRPr="008C0E05">
        <w:rPr>
          <w:rFonts w:ascii="Times New Roman" w:hAnsi="Times New Roman" w:cs="Times New Roman"/>
          <w:bCs/>
          <w:iCs/>
          <w:sz w:val="28"/>
          <w:szCs w:val="28"/>
        </w:rPr>
        <w:t>от 8 октября</w:t>
      </w:r>
      <w:r w:rsidR="00AE0C7C">
        <w:rPr>
          <w:rFonts w:ascii="Times New Roman" w:hAnsi="Times New Roman" w:cs="Times New Roman"/>
          <w:bCs/>
          <w:iCs/>
          <w:sz w:val="28"/>
          <w:szCs w:val="28"/>
        </w:rPr>
        <w:br/>
      </w:r>
      <w:r w:rsidRPr="008C0E05">
        <w:rPr>
          <w:rFonts w:ascii="Times New Roman" w:hAnsi="Times New Roman" w:cs="Times New Roman"/>
          <w:bCs/>
          <w:iCs/>
          <w:sz w:val="28"/>
          <w:szCs w:val="28"/>
        </w:rPr>
        <w:t>2021 года № 91</w:t>
      </w:r>
      <w:r>
        <w:rPr>
          <w:rFonts w:ascii="Times New Roman" w:hAnsi="Times New Roman" w:cs="Times New Roman"/>
          <w:bCs/>
          <w:iCs/>
          <w:sz w:val="28"/>
          <w:szCs w:val="28"/>
        </w:rPr>
        <w:t>, предусмотрено, что государственное имущество предоставляется в аренду социальным предпринимателям на тендерной основе</w:t>
      </w:r>
      <w:r w:rsidR="0040389E">
        <w:rPr>
          <w:rFonts w:ascii="Times New Roman" w:hAnsi="Times New Roman" w:cs="Times New Roman"/>
          <w:bCs/>
          <w:iCs/>
          <w:sz w:val="28"/>
          <w:szCs w:val="28"/>
        </w:rPr>
        <w:t xml:space="preserve"> </w:t>
      </w:r>
      <w:r w:rsidR="0040389E" w:rsidRPr="0040389E">
        <w:rPr>
          <w:rFonts w:ascii="Times New Roman" w:hAnsi="Times New Roman" w:cs="Times New Roman"/>
          <w:bCs/>
          <w:iCs/>
          <w:sz w:val="28"/>
          <w:szCs w:val="28"/>
        </w:rPr>
        <w:t>[113]</w:t>
      </w:r>
      <w:r>
        <w:rPr>
          <w:rFonts w:ascii="Times New Roman" w:hAnsi="Times New Roman" w:cs="Times New Roman"/>
          <w:bCs/>
          <w:iCs/>
          <w:sz w:val="28"/>
          <w:szCs w:val="28"/>
        </w:rPr>
        <w:t xml:space="preserve">. </w:t>
      </w:r>
    </w:p>
    <w:p w14:paraId="6FB7FA68" w14:textId="28ABF612" w:rsidR="0078708F" w:rsidRDefault="0078708F" w:rsidP="00AE0C7C">
      <w:pPr>
        <w:pStyle w:val="ad"/>
        <w:spacing w:after="0" w:line="240" w:lineRule="auto"/>
        <w:ind w:left="0" w:firstLine="851"/>
        <w:jc w:val="both"/>
        <w:rPr>
          <w:rFonts w:ascii="Times New Roman" w:hAnsi="Times New Roman" w:cs="Times New Roman"/>
          <w:bCs/>
          <w:iCs/>
          <w:sz w:val="28"/>
          <w:szCs w:val="28"/>
        </w:rPr>
      </w:pPr>
      <w:r>
        <w:rPr>
          <w:rFonts w:ascii="Times New Roman" w:hAnsi="Times New Roman" w:cs="Times New Roman"/>
          <w:bCs/>
          <w:iCs/>
          <w:sz w:val="28"/>
          <w:szCs w:val="28"/>
        </w:rPr>
        <w:t>В этих целях социальные предприниматели должны зарегистрироваться на веб-портале реестра государственного имущества и предоставить список документов, утвержденный в тендерной документации. Более того, они должны соответствовать требованиям к участнику тендера и внести гарантийный взнос. При этом, в Правилах не конкретизировано, какие требования могут или не могут выставляться к участникам тендера, а также не ограничен размер гарантийного взноса.</w:t>
      </w:r>
    </w:p>
    <w:p w14:paraId="000E5987" w14:textId="77777777" w:rsidR="0078708F" w:rsidRDefault="0078708F" w:rsidP="00AE0C7C">
      <w:pPr>
        <w:pStyle w:val="ad"/>
        <w:spacing w:after="0" w:line="240" w:lineRule="auto"/>
        <w:ind w:left="0"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В результате, наймодатели могут выставлять к участникам тендера заведомо невыполнимые требования, в том числе в интересах других социальных предпринимателей, что создает коррупционные риски. Более того, большинство социальных предпринимателей не имеют достаточно финансовых </w:t>
      </w:r>
      <w:r>
        <w:rPr>
          <w:rFonts w:ascii="Times New Roman" w:hAnsi="Times New Roman" w:cs="Times New Roman"/>
          <w:bCs/>
          <w:iCs/>
          <w:sz w:val="28"/>
          <w:szCs w:val="28"/>
        </w:rPr>
        <w:lastRenderedPageBreak/>
        <w:t>доходов для внесения гарантийного взноса, что также создает неравные условия для потенциальных участников тендера.</w:t>
      </w:r>
    </w:p>
    <w:p w14:paraId="418D3954" w14:textId="77777777" w:rsidR="0078708F" w:rsidRDefault="0078708F" w:rsidP="00AE0C7C">
      <w:pPr>
        <w:pStyle w:val="ad"/>
        <w:spacing w:after="0" w:line="240" w:lineRule="auto"/>
        <w:ind w:left="0" w:firstLine="851"/>
        <w:jc w:val="both"/>
        <w:rPr>
          <w:rFonts w:ascii="Times New Roman" w:hAnsi="Times New Roman" w:cs="Times New Roman"/>
          <w:bCs/>
          <w:iCs/>
          <w:sz w:val="28"/>
          <w:szCs w:val="28"/>
        </w:rPr>
      </w:pPr>
      <w:r>
        <w:rPr>
          <w:rFonts w:ascii="Times New Roman" w:hAnsi="Times New Roman" w:cs="Times New Roman"/>
          <w:bCs/>
          <w:iCs/>
          <w:sz w:val="28"/>
          <w:szCs w:val="28"/>
        </w:rPr>
        <w:t>Следует также отметить, что победителем тендера становится тот участник, который предложил наибольшую арендную плату за имущество, что также дискриминирует социальных предпринимателей, не имеющих высокую прибыль. Учитывая, что изначальная цель данной меры заключается в поддержке социальных предпринимателей, испытывающих финансовые сложности и не имеющих возможности арендовать имущество на рыночных условиях, данная мера также может стать неэффективной.</w:t>
      </w:r>
    </w:p>
    <w:p w14:paraId="61DD2894" w14:textId="77777777" w:rsidR="0078708F" w:rsidRDefault="0078708F" w:rsidP="00AE0C7C">
      <w:pPr>
        <w:pStyle w:val="ad"/>
        <w:spacing w:after="0" w:line="240" w:lineRule="auto"/>
        <w:ind w:left="0" w:firstLine="851"/>
        <w:jc w:val="both"/>
        <w:rPr>
          <w:rFonts w:ascii="Times New Roman" w:hAnsi="Times New Roman" w:cs="Times New Roman"/>
          <w:bCs/>
          <w:iCs/>
          <w:sz w:val="28"/>
          <w:szCs w:val="28"/>
        </w:rPr>
      </w:pPr>
      <w:r>
        <w:rPr>
          <w:rFonts w:ascii="Times New Roman" w:hAnsi="Times New Roman" w:cs="Times New Roman"/>
          <w:bCs/>
          <w:iCs/>
          <w:sz w:val="28"/>
          <w:szCs w:val="28"/>
        </w:rPr>
        <w:t>В целом, как показывает проведенный анализ, на сегодня в законодательстве не предусмотрены эффективные меры государственной поддержки, которые могли бы стимулировать развитие социального предпринимательства в Казахстане. Это также подтверждается результатами опроса среди самих социальных предпринимателей, которые отметили, что субъектам социального предпринимательства не оказывается ни одна из предусмотренных Кодексом мер государственной поддержки.</w:t>
      </w:r>
    </w:p>
    <w:p w14:paraId="7C6A8DCE" w14:textId="77777777" w:rsidR="0078708F" w:rsidRDefault="0078708F" w:rsidP="00AE0C7C">
      <w:pPr>
        <w:pStyle w:val="ad"/>
        <w:spacing w:after="0" w:line="240" w:lineRule="auto"/>
        <w:ind w:left="0" w:firstLine="851"/>
        <w:jc w:val="both"/>
        <w:rPr>
          <w:rFonts w:ascii="Times New Roman" w:hAnsi="Times New Roman" w:cs="Times New Roman"/>
          <w:sz w:val="28"/>
          <w:szCs w:val="28"/>
        </w:rPr>
      </w:pPr>
    </w:p>
    <w:p w14:paraId="1ECF0216" w14:textId="77777777" w:rsidR="0078708F" w:rsidRDefault="0078708F" w:rsidP="00AE0C7C">
      <w:pPr>
        <w:pStyle w:val="ad"/>
        <w:spacing w:after="0" w:line="240" w:lineRule="auto"/>
        <w:ind w:left="0" w:firstLine="851"/>
        <w:jc w:val="both"/>
        <w:rPr>
          <w:rFonts w:ascii="Times New Roman" w:hAnsi="Times New Roman" w:cs="Times New Roman"/>
          <w:i/>
          <w:iCs/>
          <w:sz w:val="28"/>
          <w:szCs w:val="28"/>
        </w:rPr>
      </w:pPr>
      <w:r w:rsidRPr="002E6518">
        <w:rPr>
          <w:rFonts w:ascii="Times New Roman" w:hAnsi="Times New Roman" w:cs="Times New Roman"/>
          <w:b/>
          <w:bCs/>
          <w:i/>
          <w:iCs/>
          <w:sz w:val="28"/>
          <w:szCs w:val="28"/>
          <w:u w:val="single"/>
        </w:rPr>
        <w:t>Второе.</w:t>
      </w:r>
      <w:r w:rsidRPr="002E6518">
        <w:rPr>
          <w:rFonts w:ascii="Times New Roman" w:hAnsi="Times New Roman" w:cs="Times New Roman"/>
          <w:i/>
          <w:iCs/>
          <w:sz w:val="28"/>
          <w:szCs w:val="28"/>
        </w:rPr>
        <w:t xml:space="preserve"> Сложность процедуры регистрации в качестве субъектов социального предпринимательства</w:t>
      </w:r>
    </w:p>
    <w:p w14:paraId="068FCF5A" w14:textId="2920B78F" w:rsidR="0078708F" w:rsidRDefault="0078708F" w:rsidP="00AE0C7C">
      <w:pPr>
        <w:pStyle w:val="ad"/>
        <w:spacing w:after="0" w:line="240" w:lineRule="auto"/>
        <w:ind w:left="0" w:firstLine="851"/>
        <w:jc w:val="both"/>
        <w:rPr>
          <w:rFonts w:ascii="Times New Roman" w:hAnsi="Times New Roman" w:cs="Times New Roman"/>
          <w:bCs/>
          <w:iCs/>
          <w:sz w:val="28"/>
          <w:szCs w:val="28"/>
        </w:rPr>
      </w:pPr>
      <w:r>
        <w:rPr>
          <w:rFonts w:ascii="Times New Roman" w:hAnsi="Times New Roman" w:cs="Times New Roman"/>
          <w:sz w:val="28"/>
          <w:szCs w:val="28"/>
        </w:rPr>
        <w:t xml:space="preserve">Как отмечалось в </w:t>
      </w:r>
      <w:r w:rsidR="00AE73E6">
        <w:rPr>
          <w:rFonts w:ascii="Times New Roman" w:hAnsi="Times New Roman" w:cs="Times New Roman"/>
          <w:sz w:val="28"/>
          <w:szCs w:val="28"/>
        </w:rPr>
        <w:t>подразделе 2.1</w:t>
      </w:r>
      <w:r>
        <w:rPr>
          <w:rFonts w:ascii="Times New Roman" w:hAnsi="Times New Roman" w:cs="Times New Roman"/>
          <w:sz w:val="28"/>
          <w:szCs w:val="28"/>
        </w:rPr>
        <w:t xml:space="preserve"> данного раздела, процедура подачи и рассмотрения заявок от потенциальных субъектов социального предпринимательства регулируется Правилами ведения реестра субъектов социального предпринимательства, утвержденными постановлением </w:t>
      </w:r>
      <w:r w:rsidRPr="008C0E05">
        <w:rPr>
          <w:rFonts w:ascii="Times New Roman" w:hAnsi="Times New Roman" w:cs="Times New Roman"/>
          <w:bCs/>
          <w:iCs/>
          <w:sz w:val="28"/>
          <w:szCs w:val="28"/>
        </w:rPr>
        <w:t>Правительства РК от 28 октября 2021 года № 773</w:t>
      </w:r>
      <w:r w:rsidR="0040389E" w:rsidRPr="0040389E">
        <w:rPr>
          <w:rFonts w:ascii="Times New Roman" w:hAnsi="Times New Roman" w:cs="Times New Roman"/>
          <w:bCs/>
          <w:iCs/>
          <w:sz w:val="28"/>
          <w:szCs w:val="28"/>
        </w:rPr>
        <w:t xml:space="preserve"> [110]</w:t>
      </w:r>
      <w:r>
        <w:rPr>
          <w:rFonts w:ascii="Times New Roman" w:hAnsi="Times New Roman" w:cs="Times New Roman"/>
          <w:bCs/>
          <w:iCs/>
          <w:sz w:val="28"/>
          <w:szCs w:val="28"/>
        </w:rPr>
        <w:t>.</w:t>
      </w:r>
    </w:p>
    <w:p w14:paraId="19738C2B" w14:textId="4CB91815" w:rsidR="0078708F" w:rsidRPr="001E225E" w:rsidRDefault="00C76DC3" w:rsidP="00AE0C7C">
      <w:pPr>
        <w:pStyle w:val="ad"/>
        <w:spacing w:after="0" w:line="240" w:lineRule="auto"/>
        <w:ind w:left="0" w:firstLine="851"/>
        <w:jc w:val="both"/>
        <w:rPr>
          <w:rFonts w:ascii="Times New Roman" w:hAnsi="Times New Roman" w:cs="Times New Roman"/>
          <w:bCs/>
          <w:iCs/>
          <w:sz w:val="28"/>
          <w:szCs w:val="28"/>
        </w:rPr>
      </w:pPr>
      <w:r>
        <w:rPr>
          <w:rFonts w:ascii="Times New Roman" w:hAnsi="Times New Roman" w:cs="Times New Roman"/>
          <w:bCs/>
          <w:iCs/>
          <w:sz w:val="28"/>
          <w:szCs w:val="28"/>
        </w:rPr>
        <w:t>Как отмечалось ранее,</w:t>
      </w:r>
      <w:r w:rsidR="0078708F">
        <w:rPr>
          <w:rFonts w:ascii="Times New Roman" w:hAnsi="Times New Roman" w:cs="Times New Roman"/>
          <w:bCs/>
          <w:iCs/>
          <w:sz w:val="28"/>
          <w:szCs w:val="28"/>
        </w:rPr>
        <w:t xml:space="preserve"> </w:t>
      </w:r>
      <w:r w:rsidR="0040389E" w:rsidRPr="0040389E">
        <w:rPr>
          <w:rFonts w:ascii="Times New Roman" w:hAnsi="Times New Roman" w:cs="Times New Roman"/>
          <w:bCs/>
          <w:iCs/>
          <w:sz w:val="28"/>
          <w:szCs w:val="28"/>
        </w:rPr>
        <w:t>39</w:t>
      </w:r>
      <w:r>
        <w:rPr>
          <w:rFonts w:ascii="Times New Roman" w:hAnsi="Times New Roman" w:cs="Times New Roman"/>
          <w:bCs/>
          <w:iCs/>
          <w:sz w:val="28"/>
          <w:szCs w:val="28"/>
        </w:rPr>
        <w:t>% респондентов о</w:t>
      </w:r>
      <w:r w:rsidR="0078708F">
        <w:rPr>
          <w:rFonts w:ascii="Times New Roman" w:hAnsi="Times New Roman" w:cs="Times New Roman"/>
          <w:bCs/>
          <w:iCs/>
          <w:sz w:val="28"/>
          <w:szCs w:val="28"/>
        </w:rPr>
        <w:t xml:space="preserve">тметили, что у них возникли сложности в процессе регистрации в качестве социального предпринимателя. </w:t>
      </w:r>
      <w:r>
        <w:rPr>
          <w:rFonts w:ascii="Times New Roman" w:hAnsi="Times New Roman" w:cs="Times New Roman"/>
          <w:bCs/>
          <w:iCs/>
          <w:sz w:val="28"/>
          <w:szCs w:val="28"/>
        </w:rPr>
        <w:t>Один из социальных предпринимателей, относящи</w:t>
      </w:r>
      <w:r w:rsidR="0040389E">
        <w:rPr>
          <w:rFonts w:ascii="Times New Roman" w:hAnsi="Times New Roman" w:cs="Times New Roman"/>
          <w:bCs/>
          <w:iCs/>
          <w:sz w:val="28"/>
          <w:szCs w:val="28"/>
        </w:rPr>
        <w:t>йс</w:t>
      </w:r>
      <w:r>
        <w:rPr>
          <w:rFonts w:ascii="Times New Roman" w:hAnsi="Times New Roman" w:cs="Times New Roman"/>
          <w:bCs/>
          <w:iCs/>
          <w:sz w:val="28"/>
          <w:szCs w:val="28"/>
        </w:rPr>
        <w:t>я к</w:t>
      </w:r>
      <w:r w:rsidR="0078708F">
        <w:rPr>
          <w:rFonts w:ascii="Times New Roman" w:hAnsi="Times New Roman" w:cs="Times New Roman"/>
          <w:bCs/>
          <w:iCs/>
          <w:sz w:val="28"/>
          <w:szCs w:val="28"/>
        </w:rPr>
        <w:t xml:space="preserve"> третьей категории</w:t>
      </w:r>
      <w:r w:rsidR="0040389E">
        <w:rPr>
          <w:rFonts w:ascii="Times New Roman" w:hAnsi="Times New Roman" w:cs="Times New Roman"/>
          <w:bCs/>
          <w:iCs/>
          <w:sz w:val="28"/>
          <w:szCs w:val="28"/>
        </w:rPr>
        <w:t>,</w:t>
      </w:r>
      <w:r w:rsidR="0078708F">
        <w:rPr>
          <w:rFonts w:ascii="Times New Roman" w:hAnsi="Times New Roman" w:cs="Times New Roman"/>
          <w:bCs/>
          <w:iCs/>
          <w:sz w:val="28"/>
          <w:szCs w:val="28"/>
        </w:rPr>
        <w:t xml:space="preserve"> особо отметил тот факт, что его организация была зарегистрирована в форме общественного объединения, в связи с чем он не мог подать заявку на включение в Реестр. Отказ в принятии документов акимат мотивировал тем, что общественные объединения не являются субъектами предпринимательства.</w:t>
      </w:r>
    </w:p>
    <w:p w14:paraId="5659CE92" w14:textId="35DA60DD" w:rsidR="00316EFA" w:rsidRDefault="0078708F" w:rsidP="00AE0C7C">
      <w:pPr>
        <w:pStyle w:val="ad"/>
        <w:spacing w:after="0" w:line="240" w:lineRule="auto"/>
        <w:ind w:left="0"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Следует отметить, что в соответствии с Кодексом, субъектами социального предпринимательства могут быть индивидуальные предприниматели и юридические лица за исключением субъектов крупного предпринимательства, </w:t>
      </w:r>
      <w:r w:rsidR="00C76DC3">
        <w:rPr>
          <w:rFonts w:ascii="Times New Roman" w:hAnsi="Times New Roman" w:cs="Times New Roman"/>
          <w:bCs/>
          <w:iCs/>
          <w:sz w:val="28"/>
          <w:szCs w:val="28"/>
        </w:rPr>
        <w:t>то есть</w:t>
      </w:r>
      <w:r>
        <w:rPr>
          <w:rFonts w:ascii="Times New Roman" w:hAnsi="Times New Roman" w:cs="Times New Roman"/>
          <w:bCs/>
          <w:iCs/>
          <w:sz w:val="28"/>
          <w:szCs w:val="28"/>
        </w:rPr>
        <w:t xml:space="preserve"> ограничений по форме регистрации юридического лица законодательно нет.</w:t>
      </w:r>
    </w:p>
    <w:p w14:paraId="6C3FB4EB" w14:textId="77777777" w:rsidR="00316EFA" w:rsidRDefault="0078708F" w:rsidP="00AE0C7C">
      <w:pPr>
        <w:pStyle w:val="ad"/>
        <w:spacing w:after="0" w:line="240" w:lineRule="auto"/>
        <w:ind w:left="0" w:firstLine="851"/>
        <w:jc w:val="both"/>
        <w:rPr>
          <w:rFonts w:ascii="Times New Roman" w:hAnsi="Times New Roman" w:cs="Times New Roman"/>
          <w:bCs/>
          <w:iCs/>
          <w:sz w:val="28"/>
          <w:szCs w:val="28"/>
        </w:rPr>
      </w:pPr>
      <w:r>
        <w:rPr>
          <w:rFonts w:ascii="Times New Roman" w:hAnsi="Times New Roman" w:cs="Times New Roman"/>
          <w:bCs/>
          <w:iCs/>
          <w:sz w:val="28"/>
          <w:szCs w:val="28"/>
        </w:rPr>
        <w:t>Однако данная формулировка является спорной, так как социальное предпринимательство – это предпринимательская деятельность, направленная на решение социальных проблем. Максимизация прибыли не является главной целью социальных предпринимателей, тем не менее данные организации могут и должны вести коммерческую деятельность, извлекать определенную прибыль и быть рентабельными.</w:t>
      </w:r>
    </w:p>
    <w:p w14:paraId="00D51628" w14:textId="7C00C4DC" w:rsidR="0078708F" w:rsidRPr="001E225E" w:rsidRDefault="0078708F" w:rsidP="00AE0C7C">
      <w:pPr>
        <w:pStyle w:val="ad"/>
        <w:spacing w:after="0" w:line="240" w:lineRule="auto"/>
        <w:ind w:left="0" w:firstLine="851"/>
        <w:jc w:val="both"/>
        <w:rPr>
          <w:rFonts w:ascii="Times New Roman" w:hAnsi="Times New Roman" w:cs="Times New Roman"/>
          <w:bCs/>
          <w:iCs/>
          <w:sz w:val="28"/>
          <w:szCs w:val="28"/>
        </w:rPr>
      </w:pPr>
      <w:r>
        <w:rPr>
          <w:rFonts w:ascii="Times New Roman" w:hAnsi="Times New Roman" w:cs="Times New Roman"/>
          <w:bCs/>
          <w:iCs/>
          <w:sz w:val="28"/>
          <w:szCs w:val="28"/>
        </w:rPr>
        <w:t>Общественные объединения, напротив, в соответствии с Законом Республики Казахстан «Об общественных объединениях»</w:t>
      </w:r>
      <w:r w:rsidR="00AE73E6" w:rsidRPr="00AE73E6">
        <w:rPr>
          <w:rFonts w:ascii="Times New Roman" w:hAnsi="Times New Roman" w:cs="Times New Roman"/>
          <w:bCs/>
          <w:iCs/>
          <w:sz w:val="28"/>
          <w:szCs w:val="28"/>
        </w:rPr>
        <w:t xml:space="preserve"> [1</w:t>
      </w:r>
      <w:r w:rsidR="0040389E">
        <w:rPr>
          <w:rFonts w:ascii="Times New Roman" w:hAnsi="Times New Roman" w:cs="Times New Roman"/>
          <w:bCs/>
          <w:iCs/>
          <w:sz w:val="28"/>
          <w:szCs w:val="28"/>
        </w:rPr>
        <w:t>16</w:t>
      </w:r>
      <w:r w:rsidR="00AE73E6" w:rsidRPr="00AE73E6">
        <w:rPr>
          <w:rFonts w:ascii="Times New Roman" w:hAnsi="Times New Roman" w:cs="Times New Roman"/>
          <w:bCs/>
          <w:iCs/>
          <w:sz w:val="28"/>
          <w:szCs w:val="28"/>
        </w:rPr>
        <w:t xml:space="preserve">] </w:t>
      </w:r>
      <w:r>
        <w:rPr>
          <w:rFonts w:ascii="Times New Roman" w:hAnsi="Times New Roman" w:cs="Times New Roman"/>
          <w:bCs/>
          <w:iCs/>
          <w:sz w:val="28"/>
          <w:szCs w:val="28"/>
        </w:rPr>
        <w:t xml:space="preserve">являются </w:t>
      </w:r>
      <w:r>
        <w:rPr>
          <w:rFonts w:ascii="Times New Roman" w:hAnsi="Times New Roman" w:cs="Times New Roman"/>
          <w:bCs/>
          <w:iCs/>
          <w:sz w:val="28"/>
          <w:szCs w:val="28"/>
        </w:rPr>
        <w:lastRenderedPageBreak/>
        <w:t xml:space="preserve">некоммерческими организациями, </w:t>
      </w:r>
      <w:r w:rsidRPr="00FF3883">
        <w:rPr>
          <w:rFonts w:ascii="Times New Roman" w:hAnsi="Times New Roman" w:cs="Times New Roman"/>
          <w:bCs/>
          <w:iCs/>
          <w:sz w:val="28"/>
          <w:szCs w:val="28"/>
        </w:rPr>
        <w:t>не имеющ</w:t>
      </w:r>
      <w:r>
        <w:rPr>
          <w:rFonts w:ascii="Times New Roman" w:hAnsi="Times New Roman" w:cs="Times New Roman"/>
          <w:bCs/>
          <w:iCs/>
          <w:sz w:val="28"/>
          <w:szCs w:val="28"/>
        </w:rPr>
        <w:t>ими</w:t>
      </w:r>
      <w:r w:rsidRPr="00FF3883">
        <w:rPr>
          <w:rFonts w:ascii="Times New Roman" w:hAnsi="Times New Roman" w:cs="Times New Roman"/>
          <w:bCs/>
          <w:iCs/>
          <w:sz w:val="28"/>
          <w:szCs w:val="28"/>
        </w:rPr>
        <w:t xml:space="preserve"> в качестве основной цели извлечение дохода и не распределяющ</w:t>
      </w:r>
      <w:r>
        <w:rPr>
          <w:rFonts w:ascii="Times New Roman" w:hAnsi="Times New Roman" w:cs="Times New Roman"/>
          <w:bCs/>
          <w:iCs/>
          <w:sz w:val="28"/>
          <w:szCs w:val="28"/>
        </w:rPr>
        <w:t>ие</w:t>
      </w:r>
      <w:r w:rsidRPr="00FF3883">
        <w:rPr>
          <w:rFonts w:ascii="Times New Roman" w:hAnsi="Times New Roman" w:cs="Times New Roman"/>
          <w:bCs/>
          <w:iCs/>
          <w:sz w:val="28"/>
          <w:szCs w:val="28"/>
        </w:rPr>
        <w:t xml:space="preserve"> полученный чистый доход между участниками</w:t>
      </w:r>
      <w:r w:rsidR="00AE73E6" w:rsidRPr="00AE73E6">
        <w:rPr>
          <w:rFonts w:ascii="Times New Roman" w:hAnsi="Times New Roman" w:cs="Times New Roman"/>
          <w:bCs/>
          <w:iCs/>
          <w:sz w:val="28"/>
          <w:szCs w:val="28"/>
        </w:rPr>
        <w:t xml:space="preserve"> [1</w:t>
      </w:r>
      <w:r w:rsidR="0040389E">
        <w:rPr>
          <w:rFonts w:ascii="Times New Roman" w:hAnsi="Times New Roman" w:cs="Times New Roman"/>
          <w:bCs/>
          <w:iCs/>
          <w:sz w:val="28"/>
          <w:szCs w:val="28"/>
        </w:rPr>
        <w:t>17</w:t>
      </w:r>
      <w:r w:rsidR="00AE73E6" w:rsidRPr="00AE73E6">
        <w:rPr>
          <w:rFonts w:ascii="Times New Roman" w:hAnsi="Times New Roman" w:cs="Times New Roman"/>
          <w:bCs/>
          <w:iCs/>
          <w:sz w:val="28"/>
          <w:szCs w:val="28"/>
        </w:rPr>
        <w:t>]</w:t>
      </w:r>
      <w:r w:rsidRPr="00FF3883">
        <w:rPr>
          <w:rFonts w:ascii="Times New Roman" w:hAnsi="Times New Roman" w:cs="Times New Roman"/>
          <w:bCs/>
          <w:iCs/>
          <w:sz w:val="28"/>
          <w:szCs w:val="28"/>
        </w:rPr>
        <w:t>.</w:t>
      </w:r>
      <w:r w:rsidRPr="001E225E">
        <w:rPr>
          <w:rFonts w:ascii="Times New Roman" w:hAnsi="Times New Roman" w:cs="Times New Roman"/>
          <w:bCs/>
          <w:iCs/>
          <w:sz w:val="28"/>
          <w:szCs w:val="28"/>
        </w:rPr>
        <w:t xml:space="preserve"> </w:t>
      </w:r>
      <w:r>
        <w:rPr>
          <w:rFonts w:ascii="Times New Roman" w:hAnsi="Times New Roman" w:cs="Times New Roman"/>
          <w:bCs/>
          <w:iCs/>
          <w:sz w:val="28"/>
          <w:szCs w:val="28"/>
        </w:rPr>
        <w:t>Таким образом, само определение социального предпринимательства в Кодексе является спорным и приводит к разночтениям в толковании, в том числе со стороны уполномоченных государственных органов.</w:t>
      </w:r>
    </w:p>
    <w:p w14:paraId="09BFA96B" w14:textId="2B470B65"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Остальные </w:t>
      </w:r>
      <w:r w:rsidR="00C76DC3">
        <w:rPr>
          <w:rFonts w:ascii="Times New Roman" w:hAnsi="Times New Roman" w:cs="Times New Roman"/>
          <w:sz w:val="28"/>
          <w:szCs w:val="28"/>
        </w:rPr>
        <w:t>социальные предприниматели</w:t>
      </w:r>
      <w:r>
        <w:rPr>
          <w:rFonts w:ascii="Times New Roman" w:hAnsi="Times New Roman" w:cs="Times New Roman"/>
          <w:sz w:val="28"/>
          <w:szCs w:val="28"/>
        </w:rPr>
        <w:t>, испытавши</w:t>
      </w:r>
      <w:r w:rsidR="00C76DC3">
        <w:rPr>
          <w:rFonts w:ascii="Times New Roman" w:hAnsi="Times New Roman" w:cs="Times New Roman"/>
          <w:sz w:val="28"/>
          <w:szCs w:val="28"/>
        </w:rPr>
        <w:t>е</w:t>
      </w:r>
      <w:r>
        <w:rPr>
          <w:rFonts w:ascii="Times New Roman" w:hAnsi="Times New Roman" w:cs="Times New Roman"/>
          <w:sz w:val="28"/>
          <w:szCs w:val="28"/>
        </w:rPr>
        <w:t xml:space="preserve"> сложности при регистрации в качестве ССП, отметили, что процедура сбора и заполнения документов является долгой и сложной. Данная ситуация становится очевидной при детальном изучении перечня документов, которые должны представить потенциальные ССП по первой категории.</w:t>
      </w:r>
    </w:p>
    <w:p w14:paraId="478682E2" w14:textId="77777777" w:rsidR="00316EFA"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 перечень документов включает сбор от всех работников, относящихся к социально уязвимым слоям населения, подтверждающих документов о наличии данного статуса.</w:t>
      </w:r>
    </w:p>
    <w:p w14:paraId="5E3D03FB" w14:textId="21C0395E" w:rsidR="00316EFA"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Вместе с тем, среди подтверждающих документов, утвержденных в Правилах ведения реестра субъектов социального предпринимательства</w:t>
      </w:r>
      <w:r w:rsidR="00AE0C7C">
        <w:rPr>
          <w:rFonts w:ascii="Times New Roman" w:hAnsi="Times New Roman" w:cs="Times New Roman"/>
          <w:sz w:val="28"/>
          <w:szCs w:val="28"/>
        </w:rPr>
        <w:t xml:space="preserve"> </w:t>
      </w:r>
      <w:r w:rsidR="00AE0C7C" w:rsidRPr="00AE0C7C">
        <w:rPr>
          <w:rFonts w:ascii="Times New Roman" w:hAnsi="Times New Roman" w:cs="Times New Roman"/>
          <w:sz w:val="28"/>
          <w:szCs w:val="28"/>
        </w:rPr>
        <w:t>[</w:t>
      </w:r>
      <w:r w:rsidR="0040389E">
        <w:rPr>
          <w:rFonts w:ascii="Times New Roman" w:hAnsi="Times New Roman" w:cs="Times New Roman"/>
          <w:sz w:val="28"/>
          <w:szCs w:val="28"/>
        </w:rPr>
        <w:t>110</w:t>
      </w:r>
      <w:r w:rsidR="00AE0C7C" w:rsidRPr="00AE0C7C">
        <w:rPr>
          <w:rFonts w:ascii="Times New Roman" w:hAnsi="Times New Roman" w:cs="Times New Roman"/>
          <w:sz w:val="28"/>
          <w:szCs w:val="28"/>
        </w:rPr>
        <w:t>]</w:t>
      </w:r>
      <w:r>
        <w:rPr>
          <w:rFonts w:ascii="Times New Roman" w:hAnsi="Times New Roman" w:cs="Times New Roman"/>
          <w:sz w:val="28"/>
          <w:szCs w:val="28"/>
        </w:rPr>
        <w:t>, имеются такие персональные документы, как характеристика от участкового по месту жительства для л</w:t>
      </w:r>
      <w:r w:rsidRPr="00F552F1">
        <w:rPr>
          <w:rFonts w:ascii="Times New Roman" w:hAnsi="Times New Roman" w:cs="Times New Roman"/>
          <w:sz w:val="28"/>
          <w:szCs w:val="28"/>
        </w:rPr>
        <w:t>иц, освобожденны</w:t>
      </w:r>
      <w:r>
        <w:rPr>
          <w:rFonts w:ascii="Times New Roman" w:hAnsi="Times New Roman" w:cs="Times New Roman"/>
          <w:sz w:val="28"/>
          <w:szCs w:val="28"/>
        </w:rPr>
        <w:t>х</w:t>
      </w:r>
      <w:r w:rsidRPr="00F552F1">
        <w:rPr>
          <w:rFonts w:ascii="Times New Roman" w:hAnsi="Times New Roman" w:cs="Times New Roman"/>
          <w:sz w:val="28"/>
          <w:szCs w:val="28"/>
        </w:rPr>
        <w:t xml:space="preserve"> от отбывания наказания из учреждений уголовно-исполнительной системы</w:t>
      </w:r>
      <w:r>
        <w:rPr>
          <w:rFonts w:ascii="Times New Roman" w:hAnsi="Times New Roman" w:cs="Times New Roman"/>
          <w:sz w:val="28"/>
          <w:szCs w:val="28"/>
        </w:rPr>
        <w:t xml:space="preserve">, и </w:t>
      </w:r>
      <w:r w:rsidRPr="00F552F1">
        <w:rPr>
          <w:rFonts w:ascii="Times New Roman" w:hAnsi="Times New Roman" w:cs="Times New Roman"/>
          <w:sz w:val="28"/>
          <w:szCs w:val="28"/>
        </w:rPr>
        <w:t>врачебное заключение медико-социальной реабилитации, наркологического и психоневрологического диспансеров</w:t>
      </w:r>
      <w:r>
        <w:rPr>
          <w:rFonts w:ascii="Times New Roman" w:hAnsi="Times New Roman" w:cs="Times New Roman"/>
          <w:sz w:val="28"/>
          <w:szCs w:val="28"/>
        </w:rPr>
        <w:t xml:space="preserve"> для лиц, </w:t>
      </w:r>
      <w:r w:rsidRPr="00F552F1">
        <w:rPr>
          <w:rFonts w:ascii="Times New Roman" w:hAnsi="Times New Roman" w:cs="Times New Roman"/>
          <w:sz w:val="28"/>
          <w:szCs w:val="28"/>
        </w:rPr>
        <w:t>прошедши</w:t>
      </w:r>
      <w:r>
        <w:rPr>
          <w:rFonts w:ascii="Times New Roman" w:hAnsi="Times New Roman" w:cs="Times New Roman"/>
          <w:sz w:val="28"/>
          <w:szCs w:val="28"/>
        </w:rPr>
        <w:t>х</w:t>
      </w:r>
      <w:r w:rsidRPr="00F552F1">
        <w:rPr>
          <w:rFonts w:ascii="Times New Roman" w:hAnsi="Times New Roman" w:cs="Times New Roman"/>
          <w:sz w:val="28"/>
          <w:szCs w:val="28"/>
        </w:rPr>
        <w:t xml:space="preserve"> медико-социальную реабилитацию наркологических больных или лечение зависимости от психоактивных веществ</w:t>
      </w:r>
      <w:r>
        <w:rPr>
          <w:rFonts w:ascii="Times New Roman" w:hAnsi="Times New Roman" w:cs="Times New Roman"/>
          <w:sz w:val="28"/>
          <w:szCs w:val="28"/>
        </w:rPr>
        <w:t xml:space="preserve">. </w:t>
      </w:r>
    </w:p>
    <w:p w14:paraId="7966514F" w14:textId="77777777" w:rsidR="00316EFA"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Данное требование может стать серьезным барьером для потенциальных социальных предпринимателей, так как работники, относящиеся к СУСН, могут не желать представлять такие личные сведения ни работодателям, ни государственным органам.</w:t>
      </w:r>
    </w:p>
    <w:p w14:paraId="6C556FA9" w14:textId="76EA223E" w:rsidR="00316EFA"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представленные потенциальными ССП документы рассматриваются сотрудниками управлений предпринимательства в регионах, далее выносятся на рассмотрение специальной комиссии, где в составе присутствуют как государственные служащие, так и представители некоммерческих организаций. </w:t>
      </w:r>
      <w:r w:rsidR="00316EFA">
        <w:rPr>
          <w:rFonts w:ascii="Times New Roman" w:hAnsi="Times New Roman" w:cs="Times New Roman"/>
          <w:sz w:val="28"/>
          <w:szCs w:val="28"/>
        </w:rPr>
        <w:t>Таким образом, представленные в документах сведения становятся доступными для большого круга лиц.</w:t>
      </w:r>
    </w:p>
    <w:p w14:paraId="18D319C8" w14:textId="654A3EBB"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При этом, никаких гарантий ни по обеспечению конфиденциальности представленных данных, ни по ответственности государственных органов и членов специальной комиссии за разглашение и распространение персональных данных, в правовых актах по вопросам социального предпринимательства нет.</w:t>
      </w:r>
    </w:p>
    <w:p w14:paraId="7590DD90" w14:textId="77777777"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Кроме того, в перечне документов, представляемых потенциальными ССП первой категории, есть копия штатного расписания, которая в соответствии с действующим законодательством является необязательным документом, в связи с чем имеется не у всех потенциальных ССП. Данный документ является в перечне излишним, так как в дополнение к нему потенциальные ССП заполняют </w:t>
      </w:r>
      <w:r w:rsidRPr="00811649">
        <w:rPr>
          <w:rFonts w:ascii="Times New Roman" w:hAnsi="Times New Roman" w:cs="Times New Roman"/>
          <w:sz w:val="28"/>
          <w:szCs w:val="28"/>
        </w:rPr>
        <w:t xml:space="preserve">сведения о численности и заработной плате работников заявителя по форме согласно приложению 4 к </w:t>
      </w:r>
      <w:r>
        <w:rPr>
          <w:rFonts w:ascii="Times New Roman" w:hAnsi="Times New Roman" w:cs="Times New Roman"/>
          <w:sz w:val="28"/>
          <w:szCs w:val="28"/>
        </w:rPr>
        <w:t>Правилам.</w:t>
      </w:r>
    </w:p>
    <w:p w14:paraId="3774F5D3" w14:textId="77777777" w:rsidR="00316EFA" w:rsidRDefault="0078708F" w:rsidP="00AE0C7C">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Помимо этого, следует отметить, что условия отнесения к субъектам социального предпринимательства, указанные в Кодексе, предполагают </w:t>
      </w:r>
      <w:r>
        <w:rPr>
          <w:rFonts w:ascii="Times New Roman" w:hAnsi="Times New Roman" w:cs="Times New Roman"/>
          <w:sz w:val="28"/>
          <w:szCs w:val="28"/>
        </w:rPr>
        <w:lastRenderedPageBreak/>
        <w:t>реинвестирование не менее 50% доходов, полученных от данного вида деятельности. В этих целях, при подаче документов на вступление в Реестр, потенциальные субъекты социального предпринимательства заполняют специальную форму, где указывают, какая доля доходов была направлена на осуществление социальной деятельности.</w:t>
      </w:r>
    </w:p>
    <w:p w14:paraId="307527A7" w14:textId="197EA051" w:rsidR="00316EFA" w:rsidRDefault="0078708F" w:rsidP="00AE0C7C">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При этом, данную информацию невозможно перепроверить, так как </w:t>
      </w:r>
      <w:r w:rsidR="00C76DC3">
        <w:rPr>
          <w:rFonts w:ascii="Times New Roman" w:hAnsi="Times New Roman" w:cs="Times New Roman"/>
          <w:sz w:val="28"/>
          <w:szCs w:val="28"/>
        </w:rPr>
        <w:t xml:space="preserve">на сегодняшний день </w:t>
      </w:r>
      <w:r>
        <w:rPr>
          <w:rFonts w:ascii="Times New Roman" w:hAnsi="Times New Roman" w:cs="Times New Roman"/>
          <w:sz w:val="28"/>
          <w:szCs w:val="28"/>
        </w:rPr>
        <w:t>ни один государственный орган не отслеживает цели использования доходов организаций.</w:t>
      </w:r>
    </w:p>
    <w:p w14:paraId="5190E5F2" w14:textId="43F1DB41" w:rsidR="0078708F" w:rsidRDefault="0078708F" w:rsidP="00AE0C7C">
      <w:pPr>
        <w:pStyle w:val="a3"/>
        <w:ind w:firstLine="851"/>
        <w:jc w:val="both"/>
        <w:rPr>
          <w:rFonts w:ascii="Times New Roman" w:hAnsi="Times New Roman" w:cs="Times New Roman"/>
          <w:sz w:val="28"/>
          <w:szCs w:val="28"/>
        </w:rPr>
      </w:pPr>
      <w:r>
        <w:rPr>
          <w:rFonts w:ascii="Times New Roman" w:hAnsi="Times New Roman" w:cs="Times New Roman"/>
          <w:sz w:val="28"/>
          <w:szCs w:val="28"/>
        </w:rPr>
        <w:t>В результате, как отмечали респонденты в процессе интервью, процесс приема и рассмотрения документов потенциальных субъектов социального предпринимательства на вступление в Реестр занимает длительное время, так как местные исполнительные органы вынуждены направлять запросы в органы статистики и государственных доходов, а последние, в свою очередь, отвечают, что не владеют данной информацией.</w:t>
      </w:r>
    </w:p>
    <w:p w14:paraId="3ED2441D" w14:textId="77777777" w:rsidR="0078708F" w:rsidRPr="001E225E"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Таким образом, можно заключить, что перечень документов, который должны представить потенциальные ССП для включения Реестр, создает дополнительную финансовую, временную и моральную нагрузку на заявителей и усложняет процесс регистрации в качестве социального предпринимателя.</w:t>
      </w:r>
    </w:p>
    <w:p w14:paraId="38C0D9B8" w14:textId="77777777" w:rsidR="00AE73E6" w:rsidRDefault="00AE73E6" w:rsidP="00AE0C7C">
      <w:pPr>
        <w:pStyle w:val="ad"/>
        <w:spacing w:after="0" w:line="240" w:lineRule="auto"/>
        <w:ind w:left="0" w:firstLine="851"/>
        <w:jc w:val="both"/>
        <w:rPr>
          <w:rFonts w:ascii="Times New Roman" w:hAnsi="Times New Roman" w:cs="Times New Roman"/>
          <w:b/>
          <w:bCs/>
          <w:i/>
          <w:iCs/>
          <w:sz w:val="28"/>
          <w:szCs w:val="28"/>
          <w:u w:val="single"/>
        </w:rPr>
      </w:pPr>
    </w:p>
    <w:p w14:paraId="490922EF" w14:textId="77BD6B0D" w:rsidR="0078708F" w:rsidRPr="006A768E" w:rsidRDefault="0078708F" w:rsidP="00AE0C7C">
      <w:pPr>
        <w:pStyle w:val="ad"/>
        <w:spacing w:after="0" w:line="240" w:lineRule="auto"/>
        <w:ind w:left="0" w:firstLine="851"/>
        <w:jc w:val="both"/>
        <w:rPr>
          <w:rFonts w:ascii="Times New Roman" w:hAnsi="Times New Roman" w:cs="Times New Roman"/>
          <w:i/>
          <w:iCs/>
          <w:sz w:val="28"/>
          <w:szCs w:val="28"/>
        </w:rPr>
      </w:pPr>
      <w:r w:rsidRPr="006A768E">
        <w:rPr>
          <w:rFonts w:ascii="Times New Roman" w:hAnsi="Times New Roman" w:cs="Times New Roman"/>
          <w:b/>
          <w:bCs/>
          <w:i/>
          <w:iCs/>
          <w:sz w:val="28"/>
          <w:szCs w:val="28"/>
          <w:u w:val="single"/>
        </w:rPr>
        <w:t>Третье.</w:t>
      </w:r>
      <w:r w:rsidRPr="006A768E">
        <w:rPr>
          <w:rFonts w:ascii="Times New Roman" w:hAnsi="Times New Roman" w:cs="Times New Roman"/>
          <w:i/>
          <w:iCs/>
          <w:sz w:val="28"/>
          <w:szCs w:val="28"/>
        </w:rPr>
        <w:t xml:space="preserve"> </w:t>
      </w:r>
      <w:r>
        <w:rPr>
          <w:rFonts w:ascii="Times New Roman" w:hAnsi="Times New Roman" w:cs="Times New Roman"/>
          <w:i/>
          <w:iCs/>
          <w:sz w:val="28"/>
          <w:szCs w:val="28"/>
        </w:rPr>
        <w:t>С</w:t>
      </w:r>
      <w:r w:rsidRPr="006A768E">
        <w:rPr>
          <w:rFonts w:ascii="Times New Roman" w:hAnsi="Times New Roman" w:cs="Times New Roman"/>
          <w:i/>
          <w:iCs/>
          <w:sz w:val="28"/>
          <w:szCs w:val="28"/>
        </w:rPr>
        <w:t>лабая работа местных исполнительных органов.</w:t>
      </w:r>
    </w:p>
    <w:p w14:paraId="7E8E1093" w14:textId="5B8B023C"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Помимо прямого указания на это со стороны действующих ССП, одним из маркеров слабой работы со стороны местных исполнительных органов также является тот факт, что в Реестре </w:t>
      </w:r>
      <w:r w:rsidR="00C76DC3">
        <w:rPr>
          <w:rFonts w:ascii="Times New Roman" w:hAnsi="Times New Roman" w:cs="Times New Roman"/>
          <w:sz w:val="28"/>
          <w:szCs w:val="28"/>
        </w:rPr>
        <w:t xml:space="preserve">до 2023 года </w:t>
      </w:r>
      <w:r>
        <w:rPr>
          <w:rFonts w:ascii="Times New Roman" w:hAnsi="Times New Roman" w:cs="Times New Roman"/>
          <w:sz w:val="28"/>
          <w:szCs w:val="28"/>
        </w:rPr>
        <w:t xml:space="preserve">не </w:t>
      </w:r>
      <w:r w:rsidR="00C76DC3">
        <w:rPr>
          <w:rFonts w:ascii="Times New Roman" w:hAnsi="Times New Roman" w:cs="Times New Roman"/>
          <w:sz w:val="28"/>
          <w:szCs w:val="28"/>
        </w:rPr>
        <w:t xml:space="preserve">были </w:t>
      </w:r>
      <w:r>
        <w:rPr>
          <w:rFonts w:ascii="Times New Roman" w:hAnsi="Times New Roman" w:cs="Times New Roman"/>
          <w:sz w:val="28"/>
          <w:szCs w:val="28"/>
        </w:rPr>
        <w:t>представлены социальные предприниматели из южных регионов страны.</w:t>
      </w:r>
      <w:r w:rsidR="00C76DC3">
        <w:rPr>
          <w:rFonts w:ascii="Times New Roman" w:hAnsi="Times New Roman" w:cs="Times New Roman"/>
          <w:sz w:val="28"/>
          <w:szCs w:val="28"/>
        </w:rPr>
        <w:t xml:space="preserve"> Даже по состоянию на 1 апреля 2023 года в Реестре не представлены такие крупные</w:t>
      </w:r>
      <w:r w:rsidR="003801D6">
        <w:rPr>
          <w:rFonts w:ascii="Times New Roman" w:hAnsi="Times New Roman" w:cs="Times New Roman"/>
          <w:sz w:val="28"/>
          <w:szCs w:val="28"/>
        </w:rPr>
        <w:t xml:space="preserve"> южные</w:t>
      </w:r>
      <w:r w:rsidR="00C76DC3">
        <w:rPr>
          <w:rFonts w:ascii="Times New Roman" w:hAnsi="Times New Roman" w:cs="Times New Roman"/>
          <w:sz w:val="28"/>
          <w:szCs w:val="28"/>
        </w:rPr>
        <w:t xml:space="preserve"> регионы страны, как города Алматы и Шымкент, Жетысуская и Алматинская области.</w:t>
      </w:r>
    </w:p>
    <w:p w14:paraId="2B1ECADE" w14:textId="57E43547"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Во-первых, согласно данным Бюро национальной статистики</w:t>
      </w:r>
      <w:r w:rsidR="00AE73E6">
        <w:rPr>
          <w:rFonts w:ascii="Times New Roman" w:hAnsi="Times New Roman" w:cs="Times New Roman"/>
          <w:sz w:val="28"/>
          <w:szCs w:val="28"/>
        </w:rPr>
        <w:t xml:space="preserve"> </w:t>
      </w:r>
      <w:r w:rsidR="00AE73E6" w:rsidRPr="00AE73E6">
        <w:rPr>
          <w:rFonts w:ascii="Times New Roman" w:hAnsi="Times New Roman" w:cs="Times New Roman"/>
          <w:sz w:val="28"/>
          <w:szCs w:val="28"/>
        </w:rPr>
        <w:t>[1</w:t>
      </w:r>
      <w:r w:rsidR="0040389E">
        <w:rPr>
          <w:rFonts w:ascii="Times New Roman" w:hAnsi="Times New Roman" w:cs="Times New Roman"/>
          <w:sz w:val="28"/>
          <w:szCs w:val="28"/>
        </w:rPr>
        <w:t>1</w:t>
      </w:r>
      <w:r w:rsidR="004508D4">
        <w:rPr>
          <w:rFonts w:ascii="Times New Roman" w:hAnsi="Times New Roman" w:cs="Times New Roman"/>
          <w:sz w:val="28"/>
          <w:szCs w:val="28"/>
        </w:rPr>
        <w:t>8</w:t>
      </w:r>
      <w:r w:rsidR="00AE73E6" w:rsidRPr="00AE73E6">
        <w:rPr>
          <w:rFonts w:ascii="Times New Roman" w:hAnsi="Times New Roman" w:cs="Times New Roman"/>
          <w:sz w:val="28"/>
          <w:szCs w:val="28"/>
        </w:rPr>
        <w:t>]</w:t>
      </w:r>
      <w:r>
        <w:rPr>
          <w:rFonts w:ascii="Times New Roman" w:hAnsi="Times New Roman" w:cs="Times New Roman"/>
          <w:sz w:val="28"/>
          <w:szCs w:val="28"/>
        </w:rPr>
        <w:t>, в южных регионах страны зарегистрировано 53% всех юридических лиц с видами деятельности, связанными с социальным предпринимательством</w:t>
      </w:r>
      <w:r w:rsidR="003801D6">
        <w:rPr>
          <w:rFonts w:ascii="Times New Roman" w:hAnsi="Times New Roman" w:cs="Times New Roman"/>
          <w:sz w:val="28"/>
          <w:szCs w:val="28"/>
        </w:rPr>
        <w:t xml:space="preserve"> </w:t>
      </w:r>
      <w:r>
        <w:rPr>
          <w:rFonts w:ascii="Times New Roman" w:hAnsi="Times New Roman" w:cs="Times New Roman"/>
          <w:sz w:val="28"/>
          <w:szCs w:val="28"/>
        </w:rPr>
        <w:t>(65,2 тыс. из 122,9 тыс. юридических лиц).</w:t>
      </w:r>
    </w:p>
    <w:p w14:paraId="57597D0A" w14:textId="189F0A62"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Во-вторых, на южные регионы приходится </w:t>
      </w:r>
      <w:r w:rsidR="003801D6">
        <w:rPr>
          <w:rFonts w:ascii="Times New Roman" w:hAnsi="Times New Roman" w:cs="Times New Roman"/>
          <w:sz w:val="28"/>
          <w:szCs w:val="28"/>
        </w:rPr>
        <w:t>50%</w:t>
      </w:r>
      <w:r>
        <w:rPr>
          <w:rFonts w:ascii="Times New Roman" w:hAnsi="Times New Roman" w:cs="Times New Roman"/>
          <w:sz w:val="28"/>
          <w:szCs w:val="28"/>
        </w:rPr>
        <w:t xml:space="preserve"> </w:t>
      </w:r>
      <w:r w:rsidR="003801D6">
        <w:rPr>
          <w:rFonts w:ascii="Times New Roman" w:hAnsi="Times New Roman" w:cs="Times New Roman"/>
          <w:sz w:val="28"/>
          <w:szCs w:val="28"/>
        </w:rPr>
        <w:t xml:space="preserve">действующих </w:t>
      </w:r>
      <w:r>
        <w:rPr>
          <w:rFonts w:ascii="Times New Roman" w:hAnsi="Times New Roman" w:cs="Times New Roman"/>
          <w:sz w:val="28"/>
          <w:szCs w:val="28"/>
        </w:rPr>
        <w:t>субъектов малого и среднего предпринимательства всей страны (</w:t>
      </w:r>
      <w:r w:rsidR="003801D6">
        <w:rPr>
          <w:rFonts w:ascii="Times New Roman" w:hAnsi="Times New Roman" w:cs="Times New Roman"/>
          <w:sz w:val="28"/>
          <w:szCs w:val="28"/>
        </w:rPr>
        <w:t>918</w:t>
      </w:r>
      <w:r>
        <w:rPr>
          <w:rFonts w:ascii="Times New Roman" w:hAnsi="Times New Roman" w:cs="Times New Roman"/>
          <w:sz w:val="28"/>
          <w:szCs w:val="28"/>
        </w:rPr>
        <w:t xml:space="preserve"> тыс. из 1,</w:t>
      </w:r>
      <w:r w:rsidR="003801D6">
        <w:rPr>
          <w:rFonts w:ascii="Times New Roman" w:hAnsi="Times New Roman" w:cs="Times New Roman"/>
          <w:sz w:val="28"/>
          <w:szCs w:val="28"/>
        </w:rPr>
        <w:t>8</w:t>
      </w:r>
      <w:r>
        <w:rPr>
          <w:rFonts w:ascii="Times New Roman" w:hAnsi="Times New Roman" w:cs="Times New Roman"/>
          <w:sz w:val="28"/>
          <w:szCs w:val="28"/>
        </w:rPr>
        <w:t xml:space="preserve"> млн.). Город Алматы является лидером по количеству </w:t>
      </w:r>
      <w:r w:rsidR="003801D6">
        <w:rPr>
          <w:rFonts w:ascii="Times New Roman" w:hAnsi="Times New Roman" w:cs="Times New Roman"/>
          <w:sz w:val="28"/>
          <w:szCs w:val="28"/>
        </w:rPr>
        <w:t>действующих</w:t>
      </w:r>
      <w:r>
        <w:rPr>
          <w:rFonts w:ascii="Times New Roman" w:hAnsi="Times New Roman" w:cs="Times New Roman"/>
          <w:sz w:val="28"/>
          <w:szCs w:val="28"/>
        </w:rPr>
        <w:t xml:space="preserve"> субъектов малого и среднего предпринимательства (</w:t>
      </w:r>
      <w:r w:rsidR="003801D6">
        <w:rPr>
          <w:rFonts w:ascii="Times New Roman" w:hAnsi="Times New Roman" w:cs="Times New Roman"/>
          <w:sz w:val="28"/>
          <w:szCs w:val="28"/>
        </w:rPr>
        <w:t>293</w:t>
      </w:r>
      <w:r>
        <w:rPr>
          <w:rFonts w:ascii="Times New Roman" w:hAnsi="Times New Roman" w:cs="Times New Roman"/>
          <w:sz w:val="28"/>
          <w:szCs w:val="28"/>
        </w:rPr>
        <w:t xml:space="preserve"> тыс.), тогда как Туркестанская, Алматинская области и город Шымкент занимают по данному показателю третье, четвертое и пятое место в стране, соответственно.</w:t>
      </w:r>
    </w:p>
    <w:p w14:paraId="285E083A" w14:textId="3A6E5C82" w:rsidR="003801D6" w:rsidRDefault="003801D6" w:rsidP="00AE0C7C">
      <w:pPr>
        <w:pStyle w:val="ad"/>
        <w:spacing w:after="0" w:line="240" w:lineRule="auto"/>
        <w:ind w:left="0" w:firstLine="851"/>
        <w:jc w:val="both"/>
        <w:rPr>
          <w:rFonts w:ascii="Times New Roman" w:hAnsi="Times New Roman" w:cs="Times New Roman"/>
          <w:sz w:val="28"/>
          <w:szCs w:val="28"/>
        </w:rPr>
      </w:pPr>
    </w:p>
    <w:p w14:paraId="36DFACFC" w14:textId="5C22E3AA" w:rsidR="003801D6" w:rsidRDefault="003801D6" w:rsidP="003801D6">
      <w:pPr>
        <w:pStyle w:val="ad"/>
        <w:spacing w:after="0" w:line="240" w:lineRule="auto"/>
        <w:ind w:left="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30805298" wp14:editId="3599ED7C">
            <wp:extent cx="6139180" cy="4203865"/>
            <wp:effectExtent l="0" t="0" r="13970" b="635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9F8038D" w14:textId="6E9FF6ED" w:rsidR="0017418C" w:rsidRDefault="0017418C" w:rsidP="0017418C">
      <w:pPr>
        <w:pStyle w:val="ad"/>
        <w:spacing w:after="0" w:line="240" w:lineRule="auto"/>
        <w:ind w:left="0"/>
        <w:jc w:val="center"/>
        <w:rPr>
          <w:rFonts w:ascii="Times New Roman" w:hAnsi="Times New Roman" w:cs="Times New Roman"/>
          <w:sz w:val="28"/>
          <w:szCs w:val="28"/>
        </w:rPr>
      </w:pPr>
      <w:r w:rsidRPr="00AE0C7C">
        <w:rPr>
          <w:rFonts w:ascii="Times New Roman" w:hAnsi="Times New Roman" w:cs="Times New Roman"/>
          <w:sz w:val="28"/>
          <w:szCs w:val="28"/>
        </w:rPr>
        <w:t>Диаграмма 1</w:t>
      </w:r>
      <w:r w:rsidR="00462F73">
        <w:rPr>
          <w:rFonts w:ascii="Times New Roman" w:hAnsi="Times New Roman" w:cs="Times New Roman"/>
          <w:sz w:val="28"/>
          <w:szCs w:val="28"/>
        </w:rPr>
        <w:t>2</w:t>
      </w:r>
      <w:r w:rsidRPr="00AE0C7C">
        <w:rPr>
          <w:rFonts w:ascii="Times New Roman" w:hAnsi="Times New Roman" w:cs="Times New Roman"/>
          <w:sz w:val="28"/>
          <w:szCs w:val="28"/>
        </w:rPr>
        <w:t xml:space="preserve"> – </w:t>
      </w:r>
      <w:r>
        <w:rPr>
          <w:rFonts w:ascii="Times New Roman" w:hAnsi="Times New Roman" w:cs="Times New Roman"/>
          <w:sz w:val="28"/>
          <w:szCs w:val="28"/>
        </w:rPr>
        <w:t>Количество действующих субъектов малого и среднего предпринимательства</w:t>
      </w:r>
      <w:r w:rsidRPr="00AE0C7C">
        <w:rPr>
          <w:rFonts w:ascii="Times New Roman" w:hAnsi="Times New Roman" w:cs="Times New Roman"/>
          <w:sz w:val="28"/>
          <w:szCs w:val="28"/>
        </w:rPr>
        <w:t>, ед.</w:t>
      </w:r>
    </w:p>
    <w:p w14:paraId="3D0B14AB" w14:textId="6D24CB25" w:rsidR="0017418C" w:rsidRDefault="0017418C" w:rsidP="0017418C">
      <w:pPr>
        <w:pStyle w:val="ad"/>
        <w:spacing w:after="0" w:line="240" w:lineRule="auto"/>
        <w:ind w:left="0"/>
        <w:jc w:val="center"/>
        <w:rPr>
          <w:rFonts w:ascii="Times New Roman" w:hAnsi="Times New Roman" w:cs="Times New Roman"/>
          <w:sz w:val="28"/>
          <w:szCs w:val="28"/>
        </w:rPr>
      </w:pPr>
    </w:p>
    <w:p w14:paraId="37924147" w14:textId="0B04FCBB" w:rsidR="0017418C" w:rsidRDefault="0017418C" w:rsidP="0017418C">
      <w:pPr>
        <w:pStyle w:val="ad"/>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Примечание: составлено автором на основании источника </w:t>
      </w:r>
      <w:r w:rsidRPr="00AE73E6">
        <w:rPr>
          <w:rFonts w:ascii="Times New Roman" w:hAnsi="Times New Roman" w:cs="Times New Roman"/>
          <w:sz w:val="28"/>
          <w:szCs w:val="28"/>
        </w:rPr>
        <w:t>[1</w:t>
      </w:r>
      <w:r w:rsidR="004508D4">
        <w:rPr>
          <w:rFonts w:ascii="Times New Roman" w:hAnsi="Times New Roman" w:cs="Times New Roman"/>
          <w:sz w:val="28"/>
          <w:szCs w:val="28"/>
        </w:rPr>
        <w:t>18</w:t>
      </w:r>
      <w:r w:rsidRPr="00AE73E6">
        <w:rPr>
          <w:rFonts w:ascii="Times New Roman" w:hAnsi="Times New Roman" w:cs="Times New Roman"/>
          <w:sz w:val="28"/>
          <w:szCs w:val="28"/>
        </w:rPr>
        <w:t>]</w:t>
      </w:r>
    </w:p>
    <w:p w14:paraId="38CB0735" w14:textId="77777777" w:rsidR="0017418C" w:rsidRDefault="0017418C" w:rsidP="003801D6">
      <w:pPr>
        <w:pStyle w:val="ad"/>
        <w:spacing w:after="0" w:line="240" w:lineRule="auto"/>
        <w:ind w:left="0"/>
        <w:jc w:val="center"/>
        <w:rPr>
          <w:rFonts w:ascii="Times New Roman" w:hAnsi="Times New Roman" w:cs="Times New Roman"/>
          <w:sz w:val="28"/>
          <w:szCs w:val="28"/>
        </w:rPr>
      </w:pPr>
    </w:p>
    <w:p w14:paraId="1F1ED309" w14:textId="68BD8EB0"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Учитывая, что социальными предпринимателями в Казахстане могут стать только индивидуальные предприниматели и юридические лица за исключением субъектов крупного предпринимательства, ожидаемо, что количество ССП должно коррелироваться с количеством </w:t>
      </w:r>
      <w:r w:rsidR="0017418C">
        <w:rPr>
          <w:rFonts w:ascii="Times New Roman" w:hAnsi="Times New Roman" w:cs="Times New Roman"/>
          <w:sz w:val="28"/>
          <w:szCs w:val="28"/>
        </w:rPr>
        <w:t>действующих</w:t>
      </w:r>
      <w:r>
        <w:rPr>
          <w:rFonts w:ascii="Times New Roman" w:hAnsi="Times New Roman" w:cs="Times New Roman"/>
          <w:sz w:val="28"/>
          <w:szCs w:val="28"/>
        </w:rPr>
        <w:t xml:space="preserve"> юридических лиц и субъектов малого и среднего предпринимательства.</w:t>
      </w:r>
    </w:p>
    <w:p w14:paraId="7C92B10B" w14:textId="220DA124"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В-третьих, на южные регионы страны также приходится наибольшая доля лиц, относящихся к социально уязвимым группам населения, на которых направлена деятельность ССП. Так, по данным Бюро национальной статистики</w:t>
      </w:r>
      <w:r w:rsidR="00AE73E6" w:rsidRPr="00AE73E6">
        <w:rPr>
          <w:rFonts w:ascii="Times New Roman" w:hAnsi="Times New Roman" w:cs="Times New Roman"/>
          <w:sz w:val="28"/>
          <w:szCs w:val="28"/>
        </w:rPr>
        <w:t xml:space="preserve"> [1</w:t>
      </w:r>
      <w:r w:rsidR="004508D4">
        <w:rPr>
          <w:rFonts w:ascii="Times New Roman" w:hAnsi="Times New Roman" w:cs="Times New Roman"/>
          <w:sz w:val="28"/>
          <w:szCs w:val="28"/>
        </w:rPr>
        <w:t>19</w:t>
      </w:r>
      <w:r w:rsidR="00AE73E6" w:rsidRPr="00AE73E6">
        <w:rPr>
          <w:rFonts w:ascii="Times New Roman" w:hAnsi="Times New Roman" w:cs="Times New Roman"/>
          <w:sz w:val="28"/>
          <w:szCs w:val="28"/>
        </w:rPr>
        <w:t>]</w:t>
      </w:r>
      <w:r>
        <w:rPr>
          <w:rFonts w:ascii="Times New Roman" w:hAnsi="Times New Roman" w:cs="Times New Roman"/>
          <w:sz w:val="28"/>
          <w:szCs w:val="28"/>
        </w:rPr>
        <w:t>, в 2021 году в данных регионах проживало:</w:t>
      </w:r>
    </w:p>
    <w:p w14:paraId="229EFCB7" w14:textId="77777777"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- 75% лиц, получающих адресную социальную помощь (740,4 тыс. из 990,5 тыс. человек);</w:t>
      </w:r>
    </w:p>
    <w:p w14:paraId="4851CCED" w14:textId="77777777"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- 49% лиц, получающих государственные социальные пособия</w:t>
      </w:r>
      <w:r>
        <w:rPr>
          <w:rFonts w:ascii="Times New Roman" w:hAnsi="Times New Roman" w:cs="Times New Roman"/>
          <w:sz w:val="28"/>
          <w:szCs w:val="28"/>
        </w:rPr>
        <w:br/>
        <w:t>(393,4 тыс. из 804,1 тыс.);</w:t>
      </w:r>
    </w:p>
    <w:p w14:paraId="052F6EC7" w14:textId="77777777"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- 48% лиц с инвалидностью (331,6 тыс. из 696,8 тыс.);</w:t>
      </w:r>
    </w:p>
    <w:p w14:paraId="07B97122" w14:textId="1A713517"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- 41% лиц, получающих пенсии (933,5 тыс. из 2 252,7 тыс.).</w:t>
      </w:r>
    </w:p>
    <w:p w14:paraId="040E78E5" w14:textId="3A408BE2" w:rsidR="0017418C" w:rsidRDefault="0017418C" w:rsidP="00AE0C7C">
      <w:pPr>
        <w:pStyle w:val="ad"/>
        <w:spacing w:after="0" w:line="240" w:lineRule="auto"/>
        <w:ind w:left="0" w:firstLine="851"/>
        <w:jc w:val="both"/>
        <w:rPr>
          <w:rFonts w:ascii="Times New Roman" w:hAnsi="Times New Roman" w:cs="Times New Roman"/>
          <w:sz w:val="28"/>
          <w:szCs w:val="28"/>
        </w:rPr>
      </w:pPr>
    </w:p>
    <w:p w14:paraId="59433AC3" w14:textId="5ACF7A17" w:rsidR="0017418C" w:rsidRDefault="0017418C" w:rsidP="008B42DF">
      <w:pPr>
        <w:pStyle w:val="ad"/>
        <w:spacing w:after="0" w:line="240" w:lineRule="auto"/>
        <w:ind w:left="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648BAF80" wp14:editId="6A720AFF">
            <wp:extent cx="6008914" cy="3562597"/>
            <wp:effectExtent l="0" t="0" r="11430" b="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FD5076B" w14:textId="2A13FD59" w:rsidR="008B42DF" w:rsidRDefault="008B42DF" w:rsidP="008B42DF">
      <w:pPr>
        <w:pStyle w:val="ad"/>
        <w:spacing w:after="0" w:line="240" w:lineRule="auto"/>
        <w:ind w:left="0"/>
        <w:jc w:val="center"/>
        <w:rPr>
          <w:rFonts w:ascii="Times New Roman" w:hAnsi="Times New Roman" w:cs="Times New Roman"/>
          <w:sz w:val="28"/>
          <w:szCs w:val="28"/>
        </w:rPr>
      </w:pPr>
      <w:r w:rsidRPr="00AE0C7C">
        <w:rPr>
          <w:rFonts w:ascii="Times New Roman" w:hAnsi="Times New Roman" w:cs="Times New Roman"/>
          <w:sz w:val="28"/>
          <w:szCs w:val="28"/>
        </w:rPr>
        <w:t>Диаграмма 1</w:t>
      </w:r>
      <w:r w:rsidR="00462F73">
        <w:rPr>
          <w:rFonts w:ascii="Times New Roman" w:hAnsi="Times New Roman" w:cs="Times New Roman"/>
          <w:sz w:val="28"/>
          <w:szCs w:val="28"/>
        </w:rPr>
        <w:t>3</w:t>
      </w:r>
      <w:r w:rsidRPr="00AE0C7C">
        <w:rPr>
          <w:rFonts w:ascii="Times New Roman" w:hAnsi="Times New Roman" w:cs="Times New Roman"/>
          <w:sz w:val="28"/>
          <w:szCs w:val="28"/>
        </w:rPr>
        <w:t xml:space="preserve"> – </w:t>
      </w:r>
      <w:r>
        <w:rPr>
          <w:rFonts w:ascii="Times New Roman" w:hAnsi="Times New Roman" w:cs="Times New Roman"/>
          <w:sz w:val="28"/>
          <w:szCs w:val="28"/>
        </w:rPr>
        <w:t>Доля отдельных категорий СУСН, проживающих в южных регионах и остальных регионах страны</w:t>
      </w:r>
    </w:p>
    <w:p w14:paraId="1A8A585C" w14:textId="77777777" w:rsidR="008B42DF" w:rsidRDefault="008B42DF" w:rsidP="008B42DF">
      <w:pPr>
        <w:pStyle w:val="ad"/>
        <w:spacing w:after="0" w:line="240" w:lineRule="auto"/>
        <w:ind w:left="0"/>
        <w:jc w:val="center"/>
        <w:rPr>
          <w:rFonts w:ascii="Times New Roman" w:hAnsi="Times New Roman" w:cs="Times New Roman"/>
          <w:sz w:val="28"/>
          <w:szCs w:val="28"/>
        </w:rPr>
      </w:pPr>
    </w:p>
    <w:p w14:paraId="486C75A6" w14:textId="6C0357BD" w:rsidR="008B42DF" w:rsidRDefault="008B42DF" w:rsidP="008B42DF">
      <w:pPr>
        <w:pStyle w:val="ad"/>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Примечание: составлено автором на основании источника </w:t>
      </w:r>
      <w:r w:rsidRPr="00AE73E6">
        <w:rPr>
          <w:rFonts w:ascii="Times New Roman" w:hAnsi="Times New Roman" w:cs="Times New Roman"/>
          <w:sz w:val="28"/>
          <w:szCs w:val="28"/>
        </w:rPr>
        <w:t>[1</w:t>
      </w:r>
      <w:r w:rsidR="004508D4">
        <w:rPr>
          <w:rFonts w:ascii="Times New Roman" w:hAnsi="Times New Roman" w:cs="Times New Roman"/>
          <w:sz w:val="28"/>
          <w:szCs w:val="28"/>
        </w:rPr>
        <w:t>19</w:t>
      </w:r>
      <w:r w:rsidRPr="00AE73E6">
        <w:rPr>
          <w:rFonts w:ascii="Times New Roman" w:hAnsi="Times New Roman" w:cs="Times New Roman"/>
          <w:sz w:val="28"/>
          <w:szCs w:val="28"/>
        </w:rPr>
        <w:t>]</w:t>
      </w:r>
    </w:p>
    <w:p w14:paraId="3600B585" w14:textId="544090A6" w:rsidR="0017418C" w:rsidRDefault="0017418C" w:rsidP="00AE0C7C">
      <w:pPr>
        <w:pStyle w:val="ad"/>
        <w:spacing w:after="0" w:line="240" w:lineRule="auto"/>
        <w:ind w:left="0" w:firstLine="851"/>
        <w:jc w:val="both"/>
        <w:rPr>
          <w:rFonts w:ascii="Times New Roman" w:hAnsi="Times New Roman" w:cs="Times New Roman"/>
          <w:sz w:val="28"/>
          <w:szCs w:val="28"/>
        </w:rPr>
      </w:pPr>
    </w:p>
    <w:p w14:paraId="38260034" w14:textId="2E661B53" w:rsidR="00316EFA"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Согласно результатам научных исследований ряда авторов</w:t>
      </w:r>
      <w:r w:rsidR="008A5A35" w:rsidRPr="008A5A35">
        <w:rPr>
          <w:rFonts w:ascii="Times New Roman" w:hAnsi="Times New Roman" w:cs="Times New Roman"/>
          <w:sz w:val="28"/>
          <w:szCs w:val="28"/>
        </w:rPr>
        <w:t xml:space="preserve"> [35, 1</w:t>
      </w:r>
      <w:r w:rsidR="004508D4">
        <w:rPr>
          <w:rFonts w:ascii="Times New Roman" w:hAnsi="Times New Roman" w:cs="Times New Roman"/>
          <w:sz w:val="28"/>
          <w:szCs w:val="28"/>
        </w:rPr>
        <w:t>20</w:t>
      </w:r>
      <w:r w:rsidR="008A5A35" w:rsidRPr="008A5A35">
        <w:rPr>
          <w:rFonts w:ascii="Times New Roman" w:hAnsi="Times New Roman" w:cs="Times New Roman"/>
          <w:sz w:val="28"/>
          <w:szCs w:val="28"/>
        </w:rPr>
        <w:t>]</w:t>
      </w:r>
      <w:r>
        <w:rPr>
          <w:rFonts w:ascii="Times New Roman" w:hAnsi="Times New Roman" w:cs="Times New Roman"/>
          <w:sz w:val="28"/>
          <w:szCs w:val="28"/>
        </w:rPr>
        <w:t xml:space="preserve">, социальное предпринимательство наиболее активно развивается именно в тех регионах, где имеется наибольшее количество социальных проблем и проживает наибольшее число лиц, относящихся к социально уязвимым слоям населения. </w:t>
      </w:r>
    </w:p>
    <w:p w14:paraId="5F49ECE6" w14:textId="77777777" w:rsidR="00316EFA"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Если опираться на данные научные теории, то можно предположить, что наибольшее количество субъектов социального предпринимательства в Казахстане должно действовать именно в южных регионах страны.</w:t>
      </w:r>
    </w:p>
    <w:p w14:paraId="7035D89A" w14:textId="0C3B2F12"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 это указывают и результаты глубинных интервью, проведенных в рамках данного диссертационного исследования. В частности, </w:t>
      </w:r>
      <w:r w:rsidR="004508D4">
        <w:rPr>
          <w:rFonts w:ascii="Times New Roman" w:hAnsi="Times New Roman" w:cs="Times New Roman"/>
          <w:sz w:val="28"/>
          <w:szCs w:val="28"/>
        </w:rPr>
        <w:t>половина</w:t>
      </w:r>
      <w:r>
        <w:rPr>
          <w:rFonts w:ascii="Times New Roman" w:hAnsi="Times New Roman" w:cs="Times New Roman"/>
          <w:sz w:val="28"/>
          <w:szCs w:val="28"/>
        </w:rPr>
        <w:t xml:space="preserve"> респондентов отме</w:t>
      </w:r>
      <w:r w:rsidR="004508D4">
        <w:rPr>
          <w:rFonts w:ascii="Times New Roman" w:hAnsi="Times New Roman" w:cs="Times New Roman"/>
          <w:sz w:val="28"/>
          <w:szCs w:val="28"/>
        </w:rPr>
        <w:t>тили</w:t>
      </w:r>
      <w:r>
        <w:rPr>
          <w:rFonts w:ascii="Times New Roman" w:hAnsi="Times New Roman" w:cs="Times New Roman"/>
          <w:sz w:val="28"/>
          <w:szCs w:val="28"/>
        </w:rPr>
        <w:t>, что сами относятся к социально уязвимым группам населения и пришли в социальное предпринимательство для решения социальных проблем, с которыми столкнулись на личном опыте.</w:t>
      </w:r>
    </w:p>
    <w:p w14:paraId="5CC36F13" w14:textId="6D387933"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Таким образом, отсутствие в Реестре субъектов предпринимательства из таких регионов, как города Алматы и Шымкент, Алматинская и Жетысуская области, указывает не на то, что в данных регионах нет социальных предпринимателей, а на то, что была проведена слабая информационно-разъяснительная работа со стороны местных исполнительных органов.</w:t>
      </w:r>
    </w:p>
    <w:p w14:paraId="508911BB" w14:textId="77777777"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Еще одним подтверждением того, что не была проведена соответствующая информационно-разъяснительная работа, являются результаты мониторинга официальных интернет-ресурсов местных исполнительных органов.</w:t>
      </w:r>
    </w:p>
    <w:p w14:paraId="357A0701" w14:textId="64A1C603" w:rsidR="0078708F" w:rsidRDefault="0078708F" w:rsidP="00AE0C7C">
      <w:pPr>
        <w:pStyle w:val="ad"/>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Согласно действующим Правилам ведения реестра субъектов социального предпринимательства, первый прием заявок на включение в Реестр должен был быть объявлен местными исполнительными органами в декабре 2021 года со сроком подачи документов до 10 января 2022 года. Однако, только 7 регионов из существовавших на тот момент 17 регионов опубликовали объявления и провели прием заявок в соответствии с установленными сроками. Еще 4 региона установили сроки приема заявок, не соответствующие действующим нормативным правовым актам, тогда как</w:t>
      </w:r>
      <w:r w:rsidR="008A5A35">
        <w:rPr>
          <w:rFonts w:ascii="Times New Roman" w:hAnsi="Times New Roman" w:cs="Times New Roman"/>
          <w:sz w:val="28"/>
          <w:szCs w:val="28"/>
          <w:lang w:val="kk-KZ"/>
        </w:rPr>
        <w:t xml:space="preserve"> </w:t>
      </w:r>
      <w:r>
        <w:rPr>
          <w:rFonts w:ascii="Times New Roman" w:hAnsi="Times New Roman" w:cs="Times New Roman"/>
          <w:sz w:val="28"/>
          <w:szCs w:val="28"/>
        </w:rPr>
        <w:t xml:space="preserve">6 регионов и вовсе не провели прием заявок (Таблица </w:t>
      </w:r>
      <w:r w:rsidR="00462F73">
        <w:rPr>
          <w:rFonts w:ascii="Times New Roman" w:hAnsi="Times New Roman" w:cs="Times New Roman"/>
          <w:sz w:val="28"/>
          <w:szCs w:val="28"/>
          <w:lang w:val="kk-KZ"/>
        </w:rPr>
        <w:t>8</w:t>
      </w:r>
      <w:r>
        <w:rPr>
          <w:rFonts w:ascii="Times New Roman" w:hAnsi="Times New Roman" w:cs="Times New Roman"/>
          <w:sz w:val="28"/>
          <w:szCs w:val="28"/>
        </w:rPr>
        <w:t>).</w:t>
      </w:r>
    </w:p>
    <w:p w14:paraId="256B8390" w14:textId="77777777" w:rsidR="0078708F" w:rsidRPr="008A5A35" w:rsidRDefault="0078708F" w:rsidP="00AE0C7C">
      <w:pPr>
        <w:pStyle w:val="ad"/>
        <w:spacing w:after="0" w:line="240" w:lineRule="auto"/>
        <w:ind w:left="0" w:firstLine="851"/>
        <w:jc w:val="both"/>
        <w:rPr>
          <w:rFonts w:ascii="Times New Roman" w:hAnsi="Times New Roman" w:cs="Times New Roman"/>
          <w:sz w:val="28"/>
          <w:szCs w:val="28"/>
        </w:rPr>
      </w:pPr>
    </w:p>
    <w:p w14:paraId="6E173983" w14:textId="6500A0DA" w:rsidR="008A5A35" w:rsidRDefault="0078708F" w:rsidP="008A5A35">
      <w:pPr>
        <w:pStyle w:val="ad"/>
        <w:spacing w:after="0" w:line="240" w:lineRule="auto"/>
        <w:ind w:left="0"/>
        <w:jc w:val="center"/>
        <w:rPr>
          <w:rFonts w:ascii="Times New Roman" w:hAnsi="Times New Roman" w:cs="Times New Roman"/>
          <w:sz w:val="28"/>
          <w:szCs w:val="28"/>
        </w:rPr>
      </w:pPr>
      <w:r w:rsidRPr="008A5A35">
        <w:rPr>
          <w:rFonts w:ascii="Times New Roman" w:hAnsi="Times New Roman" w:cs="Times New Roman"/>
          <w:sz w:val="28"/>
          <w:szCs w:val="28"/>
        </w:rPr>
        <w:t xml:space="preserve">Таблица </w:t>
      </w:r>
      <w:r w:rsidR="00462F73">
        <w:rPr>
          <w:rFonts w:ascii="Times New Roman" w:hAnsi="Times New Roman" w:cs="Times New Roman"/>
          <w:sz w:val="28"/>
          <w:szCs w:val="28"/>
          <w:lang w:val="kk-KZ"/>
        </w:rPr>
        <w:t>8</w:t>
      </w:r>
      <w:r w:rsidR="008A5A35" w:rsidRPr="008A5A35">
        <w:rPr>
          <w:rFonts w:ascii="Times New Roman" w:hAnsi="Times New Roman" w:cs="Times New Roman"/>
          <w:sz w:val="28"/>
          <w:szCs w:val="28"/>
          <w:lang w:val="kk-KZ"/>
        </w:rPr>
        <w:t xml:space="preserve"> –</w:t>
      </w:r>
      <w:r w:rsidRPr="008A5A35">
        <w:rPr>
          <w:rFonts w:ascii="Times New Roman" w:hAnsi="Times New Roman" w:cs="Times New Roman"/>
          <w:sz w:val="28"/>
          <w:szCs w:val="28"/>
        </w:rPr>
        <w:t xml:space="preserve"> Прием заявок от потенциальных ССП</w:t>
      </w:r>
    </w:p>
    <w:p w14:paraId="27E3FF28" w14:textId="77777777" w:rsidR="008A5A35" w:rsidRDefault="0078708F" w:rsidP="008A5A35">
      <w:pPr>
        <w:pStyle w:val="ad"/>
        <w:spacing w:after="0" w:line="240" w:lineRule="auto"/>
        <w:ind w:left="0"/>
        <w:jc w:val="center"/>
        <w:rPr>
          <w:rFonts w:ascii="Times New Roman" w:hAnsi="Times New Roman" w:cs="Times New Roman"/>
          <w:sz w:val="28"/>
          <w:szCs w:val="28"/>
        </w:rPr>
      </w:pPr>
      <w:r w:rsidRPr="008A5A35">
        <w:rPr>
          <w:rFonts w:ascii="Times New Roman" w:hAnsi="Times New Roman" w:cs="Times New Roman"/>
          <w:sz w:val="28"/>
          <w:szCs w:val="28"/>
        </w:rPr>
        <w:t>местными исполнительными органами при первом</w:t>
      </w:r>
    </w:p>
    <w:p w14:paraId="0CC80BDC" w14:textId="1F10EDD0" w:rsidR="0078708F" w:rsidRPr="008A5A35" w:rsidRDefault="0078708F" w:rsidP="008A5A35">
      <w:pPr>
        <w:pStyle w:val="ad"/>
        <w:spacing w:after="0" w:line="240" w:lineRule="auto"/>
        <w:ind w:left="0"/>
        <w:jc w:val="center"/>
        <w:rPr>
          <w:rFonts w:ascii="Times New Roman" w:hAnsi="Times New Roman" w:cs="Times New Roman"/>
          <w:sz w:val="28"/>
          <w:szCs w:val="28"/>
        </w:rPr>
      </w:pPr>
      <w:r w:rsidRPr="008A5A35">
        <w:rPr>
          <w:rFonts w:ascii="Times New Roman" w:hAnsi="Times New Roman" w:cs="Times New Roman"/>
          <w:sz w:val="28"/>
          <w:szCs w:val="28"/>
        </w:rPr>
        <w:t>формировании Реестра</w:t>
      </w:r>
      <w:r w:rsidR="008A5A35">
        <w:rPr>
          <w:rFonts w:ascii="Times New Roman" w:hAnsi="Times New Roman" w:cs="Times New Roman"/>
          <w:sz w:val="28"/>
          <w:szCs w:val="28"/>
          <w:lang w:val="kk-KZ"/>
        </w:rPr>
        <w:t xml:space="preserve"> </w:t>
      </w:r>
      <w:r w:rsidRPr="008A5A35">
        <w:rPr>
          <w:rFonts w:ascii="Times New Roman" w:hAnsi="Times New Roman" w:cs="Times New Roman"/>
          <w:sz w:val="28"/>
          <w:szCs w:val="28"/>
        </w:rPr>
        <w:t>в январе 2022 года</w:t>
      </w:r>
    </w:p>
    <w:p w14:paraId="717B9EEE" w14:textId="77777777" w:rsidR="0078708F" w:rsidRPr="008A5A35" w:rsidRDefault="0078708F" w:rsidP="008A5A35">
      <w:pPr>
        <w:pStyle w:val="ad"/>
        <w:spacing w:after="0" w:line="240" w:lineRule="auto"/>
        <w:ind w:left="0"/>
        <w:jc w:val="both"/>
        <w:rPr>
          <w:rFonts w:ascii="Times New Roman" w:hAnsi="Times New Roman" w:cs="Times New Roman"/>
          <w:sz w:val="28"/>
          <w:szCs w:val="28"/>
        </w:rPr>
      </w:pPr>
    </w:p>
    <w:tbl>
      <w:tblPr>
        <w:tblStyle w:val="ae"/>
        <w:tblW w:w="0" w:type="auto"/>
        <w:tblLook w:val="04A0" w:firstRow="1" w:lastRow="0" w:firstColumn="1" w:lastColumn="0" w:noHBand="0" w:noVBand="1"/>
      </w:tblPr>
      <w:tblGrid>
        <w:gridCol w:w="3114"/>
        <w:gridCol w:w="3402"/>
        <w:gridCol w:w="2828"/>
      </w:tblGrid>
      <w:tr w:rsidR="0078708F" w:rsidRPr="0099678C" w14:paraId="0FBF2869" w14:textId="77777777" w:rsidTr="00C839BD">
        <w:tc>
          <w:tcPr>
            <w:tcW w:w="3114" w:type="dxa"/>
          </w:tcPr>
          <w:p w14:paraId="2E8D1084" w14:textId="77777777" w:rsidR="0078708F" w:rsidRPr="0099678C" w:rsidRDefault="0078708F" w:rsidP="008A5A35">
            <w:pPr>
              <w:pStyle w:val="ad"/>
              <w:ind w:left="0"/>
              <w:jc w:val="center"/>
              <w:rPr>
                <w:rFonts w:ascii="Times New Roman" w:hAnsi="Times New Roman" w:cs="Times New Roman"/>
                <w:b/>
                <w:bCs/>
                <w:sz w:val="28"/>
                <w:szCs w:val="28"/>
              </w:rPr>
            </w:pPr>
            <w:r w:rsidRPr="0099678C">
              <w:rPr>
                <w:rFonts w:ascii="Times New Roman" w:hAnsi="Times New Roman" w:cs="Times New Roman"/>
                <w:b/>
                <w:bCs/>
                <w:sz w:val="28"/>
                <w:szCs w:val="28"/>
              </w:rPr>
              <w:t>Объявление опубликовано на интернет-ресурсе МИО, прием заявок осуществлен в срок</w:t>
            </w:r>
          </w:p>
        </w:tc>
        <w:tc>
          <w:tcPr>
            <w:tcW w:w="3402" w:type="dxa"/>
          </w:tcPr>
          <w:p w14:paraId="133AB1D6" w14:textId="77777777" w:rsidR="0078708F" w:rsidRDefault="0078708F" w:rsidP="008A5A35">
            <w:pPr>
              <w:pStyle w:val="ad"/>
              <w:ind w:left="0"/>
              <w:jc w:val="center"/>
              <w:rPr>
                <w:rFonts w:ascii="Times New Roman" w:hAnsi="Times New Roman" w:cs="Times New Roman"/>
                <w:b/>
                <w:bCs/>
                <w:sz w:val="28"/>
                <w:szCs w:val="28"/>
              </w:rPr>
            </w:pPr>
            <w:r>
              <w:rPr>
                <w:rFonts w:ascii="Times New Roman" w:hAnsi="Times New Roman" w:cs="Times New Roman"/>
                <w:b/>
                <w:bCs/>
                <w:sz w:val="28"/>
                <w:szCs w:val="28"/>
              </w:rPr>
              <w:t>Объявление опубликовано на интернет-ресурсе, прием заявок осуществлен с нарушением сроков</w:t>
            </w:r>
          </w:p>
          <w:p w14:paraId="74BF5BC3" w14:textId="0990CDFA" w:rsidR="00033277" w:rsidRPr="0099678C" w:rsidRDefault="00033277" w:rsidP="008A5A35">
            <w:pPr>
              <w:pStyle w:val="ad"/>
              <w:ind w:left="0"/>
              <w:jc w:val="center"/>
              <w:rPr>
                <w:rFonts w:ascii="Times New Roman" w:hAnsi="Times New Roman" w:cs="Times New Roman"/>
                <w:b/>
                <w:bCs/>
                <w:sz w:val="28"/>
                <w:szCs w:val="28"/>
              </w:rPr>
            </w:pPr>
          </w:p>
        </w:tc>
        <w:tc>
          <w:tcPr>
            <w:tcW w:w="2828" w:type="dxa"/>
          </w:tcPr>
          <w:p w14:paraId="46FDFF18" w14:textId="77777777" w:rsidR="008A5A35" w:rsidRDefault="0078708F" w:rsidP="008A5A35">
            <w:pPr>
              <w:pStyle w:val="ad"/>
              <w:ind w:left="0"/>
              <w:jc w:val="center"/>
              <w:rPr>
                <w:rFonts w:ascii="Times New Roman" w:hAnsi="Times New Roman" w:cs="Times New Roman"/>
                <w:b/>
                <w:bCs/>
                <w:sz w:val="28"/>
                <w:szCs w:val="28"/>
              </w:rPr>
            </w:pPr>
            <w:r>
              <w:rPr>
                <w:rFonts w:ascii="Times New Roman" w:hAnsi="Times New Roman" w:cs="Times New Roman"/>
                <w:b/>
                <w:bCs/>
                <w:sz w:val="28"/>
                <w:szCs w:val="28"/>
              </w:rPr>
              <w:t>Объявление</w:t>
            </w:r>
          </w:p>
          <w:p w14:paraId="6C303070" w14:textId="417F2D69" w:rsidR="0078708F" w:rsidRPr="0099678C" w:rsidRDefault="0078708F" w:rsidP="008A5A35">
            <w:pPr>
              <w:pStyle w:val="ad"/>
              <w:ind w:left="0"/>
              <w:jc w:val="center"/>
              <w:rPr>
                <w:rFonts w:ascii="Times New Roman" w:hAnsi="Times New Roman" w:cs="Times New Roman"/>
                <w:b/>
                <w:bCs/>
                <w:sz w:val="28"/>
                <w:szCs w:val="28"/>
              </w:rPr>
            </w:pPr>
            <w:r>
              <w:rPr>
                <w:rFonts w:ascii="Times New Roman" w:hAnsi="Times New Roman" w:cs="Times New Roman"/>
                <w:b/>
                <w:bCs/>
                <w:sz w:val="28"/>
                <w:szCs w:val="28"/>
              </w:rPr>
              <w:t>не опубликовано, прием заявок не осуществлен</w:t>
            </w:r>
          </w:p>
        </w:tc>
      </w:tr>
      <w:tr w:rsidR="0078708F" w14:paraId="2AE8B7DD" w14:textId="77777777" w:rsidTr="00C839BD">
        <w:tc>
          <w:tcPr>
            <w:tcW w:w="3114" w:type="dxa"/>
          </w:tcPr>
          <w:p w14:paraId="337DF107"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Акмолинская область</w:t>
            </w:r>
          </w:p>
        </w:tc>
        <w:tc>
          <w:tcPr>
            <w:tcW w:w="3402" w:type="dxa"/>
          </w:tcPr>
          <w:p w14:paraId="34254C5C"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Западно-Казахстанская область</w:t>
            </w:r>
          </w:p>
          <w:p w14:paraId="01946BD2" w14:textId="210ABDEF" w:rsidR="00033277" w:rsidRPr="008B42DF" w:rsidRDefault="00033277" w:rsidP="008A5A35">
            <w:pPr>
              <w:pStyle w:val="ad"/>
              <w:ind w:left="0"/>
              <w:jc w:val="both"/>
              <w:rPr>
                <w:rFonts w:ascii="Times New Roman" w:hAnsi="Times New Roman" w:cs="Times New Roman"/>
                <w:sz w:val="12"/>
                <w:szCs w:val="12"/>
              </w:rPr>
            </w:pPr>
          </w:p>
        </w:tc>
        <w:tc>
          <w:tcPr>
            <w:tcW w:w="2828" w:type="dxa"/>
          </w:tcPr>
          <w:p w14:paraId="35F8F556"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Костанайская область</w:t>
            </w:r>
          </w:p>
        </w:tc>
      </w:tr>
      <w:tr w:rsidR="0078708F" w14:paraId="64680C3D" w14:textId="77777777" w:rsidTr="00C839BD">
        <w:tc>
          <w:tcPr>
            <w:tcW w:w="3114" w:type="dxa"/>
          </w:tcPr>
          <w:p w14:paraId="3CE27380"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Актюбинская область</w:t>
            </w:r>
          </w:p>
        </w:tc>
        <w:tc>
          <w:tcPr>
            <w:tcW w:w="3402" w:type="dxa"/>
          </w:tcPr>
          <w:p w14:paraId="5675C3A6"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Жамбылская область</w:t>
            </w:r>
          </w:p>
        </w:tc>
        <w:tc>
          <w:tcPr>
            <w:tcW w:w="2828" w:type="dxa"/>
          </w:tcPr>
          <w:p w14:paraId="31255A5A"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Кызылординская область</w:t>
            </w:r>
          </w:p>
          <w:p w14:paraId="7EDFA273" w14:textId="0107F7C1" w:rsidR="00033277" w:rsidRPr="008B42DF" w:rsidRDefault="00033277" w:rsidP="008A5A35">
            <w:pPr>
              <w:pStyle w:val="ad"/>
              <w:ind w:left="0"/>
              <w:jc w:val="both"/>
              <w:rPr>
                <w:rFonts w:ascii="Times New Roman" w:hAnsi="Times New Roman" w:cs="Times New Roman"/>
                <w:sz w:val="12"/>
                <w:szCs w:val="12"/>
              </w:rPr>
            </w:pPr>
          </w:p>
        </w:tc>
      </w:tr>
      <w:tr w:rsidR="0078708F" w14:paraId="64A52FD9" w14:textId="77777777" w:rsidTr="00C839BD">
        <w:tc>
          <w:tcPr>
            <w:tcW w:w="3114" w:type="dxa"/>
          </w:tcPr>
          <w:p w14:paraId="06AA60BF"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Алматинская область</w:t>
            </w:r>
          </w:p>
        </w:tc>
        <w:tc>
          <w:tcPr>
            <w:tcW w:w="3402" w:type="dxa"/>
          </w:tcPr>
          <w:p w14:paraId="514E3808"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Мангистауская область</w:t>
            </w:r>
          </w:p>
        </w:tc>
        <w:tc>
          <w:tcPr>
            <w:tcW w:w="2828" w:type="dxa"/>
          </w:tcPr>
          <w:p w14:paraId="1F145148"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Туркестанская область</w:t>
            </w:r>
          </w:p>
          <w:p w14:paraId="40C87109" w14:textId="697EFFE9" w:rsidR="00033277" w:rsidRPr="008B42DF" w:rsidRDefault="00033277" w:rsidP="008A5A35">
            <w:pPr>
              <w:pStyle w:val="ad"/>
              <w:ind w:left="0"/>
              <w:jc w:val="both"/>
              <w:rPr>
                <w:rFonts w:ascii="Times New Roman" w:hAnsi="Times New Roman" w:cs="Times New Roman"/>
                <w:sz w:val="12"/>
                <w:szCs w:val="12"/>
              </w:rPr>
            </w:pPr>
          </w:p>
        </w:tc>
      </w:tr>
      <w:tr w:rsidR="0078708F" w14:paraId="5B325A7C" w14:textId="77777777" w:rsidTr="00C839BD">
        <w:tc>
          <w:tcPr>
            <w:tcW w:w="3114" w:type="dxa"/>
          </w:tcPr>
          <w:p w14:paraId="30297FE9"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Атырауская область</w:t>
            </w:r>
          </w:p>
        </w:tc>
        <w:tc>
          <w:tcPr>
            <w:tcW w:w="3402" w:type="dxa"/>
          </w:tcPr>
          <w:p w14:paraId="66BADC33"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Восточно-Казахстанская область</w:t>
            </w:r>
          </w:p>
          <w:p w14:paraId="431CCC96" w14:textId="788A2503" w:rsidR="00033277" w:rsidRPr="008B42DF" w:rsidRDefault="00033277" w:rsidP="008A5A35">
            <w:pPr>
              <w:pStyle w:val="ad"/>
              <w:ind w:left="0"/>
              <w:jc w:val="both"/>
              <w:rPr>
                <w:rFonts w:ascii="Times New Roman" w:hAnsi="Times New Roman" w:cs="Times New Roman"/>
                <w:sz w:val="12"/>
                <w:szCs w:val="12"/>
              </w:rPr>
            </w:pPr>
          </w:p>
        </w:tc>
        <w:tc>
          <w:tcPr>
            <w:tcW w:w="2828" w:type="dxa"/>
          </w:tcPr>
          <w:p w14:paraId="42E16026"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город Астана</w:t>
            </w:r>
          </w:p>
        </w:tc>
      </w:tr>
      <w:tr w:rsidR="0078708F" w14:paraId="2F0CEBE8" w14:textId="77777777" w:rsidTr="00C839BD">
        <w:tc>
          <w:tcPr>
            <w:tcW w:w="3114" w:type="dxa"/>
          </w:tcPr>
          <w:p w14:paraId="3E605E71"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Карагандинская область</w:t>
            </w:r>
          </w:p>
          <w:p w14:paraId="35C6283B" w14:textId="299E70F6" w:rsidR="00033277" w:rsidRPr="008B42DF" w:rsidRDefault="00033277" w:rsidP="008A5A35">
            <w:pPr>
              <w:pStyle w:val="ad"/>
              <w:ind w:left="0"/>
              <w:jc w:val="both"/>
              <w:rPr>
                <w:rFonts w:ascii="Times New Roman" w:hAnsi="Times New Roman" w:cs="Times New Roman"/>
                <w:sz w:val="12"/>
                <w:szCs w:val="12"/>
              </w:rPr>
            </w:pPr>
          </w:p>
        </w:tc>
        <w:tc>
          <w:tcPr>
            <w:tcW w:w="3402" w:type="dxa"/>
          </w:tcPr>
          <w:p w14:paraId="0E022977" w14:textId="77777777" w:rsidR="0078708F" w:rsidRDefault="0078708F" w:rsidP="008A5A35">
            <w:pPr>
              <w:pStyle w:val="ad"/>
              <w:ind w:left="0"/>
              <w:jc w:val="both"/>
              <w:rPr>
                <w:rFonts w:ascii="Times New Roman" w:hAnsi="Times New Roman" w:cs="Times New Roman"/>
                <w:sz w:val="28"/>
                <w:szCs w:val="28"/>
              </w:rPr>
            </w:pPr>
          </w:p>
        </w:tc>
        <w:tc>
          <w:tcPr>
            <w:tcW w:w="2828" w:type="dxa"/>
          </w:tcPr>
          <w:p w14:paraId="03FD7F65"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город Алматы</w:t>
            </w:r>
          </w:p>
        </w:tc>
      </w:tr>
      <w:tr w:rsidR="0078708F" w14:paraId="6FD71F7D" w14:textId="77777777" w:rsidTr="00C839BD">
        <w:tc>
          <w:tcPr>
            <w:tcW w:w="3114" w:type="dxa"/>
          </w:tcPr>
          <w:p w14:paraId="5D7058A1"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Павлодарская область</w:t>
            </w:r>
          </w:p>
          <w:p w14:paraId="1DC2EF30" w14:textId="3A0511B9" w:rsidR="00033277" w:rsidRPr="008B42DF" w:rsidRDefault="00033277" w:rsidP="008A5A35">
            <w:pPr>
              <w:pStyle w:val="ad"/>
              <w:ind w:left="0"/>
              <w:jc w:val="both"/>
              <w:rPr>
                <w:rFonts w:ascii="Times New Roman" w:hAnsi="Times New Roman" w:cs="Times New Roman"/>
                <w:sz w:val="12"/>
                <w:szCs w:val="12"/>
              </w:rPr>
            </w:pPr>
          </w:p>
        </w:tc>
        <w:tc>
          <w:tcPr>
            <w:tcW w:w="3402" w:type="dxa"/>
          </w:tcPr>
          <w:p w14:paraId="5A5EB7FD" w14:textId="77777777" w:rsidR="0078708F" w:rsidRDefault="0078708F" w:rsidP="008A5A35">
            <w:pPr>
              <w:pStyle w:val="ad"/>
              <w:ind w:left="0"/>
              <w:jc w:val="both"/>
              <w:rPr>
                <w:rFonts w:ascii="Times New Roman" w:hAnsi="Times New Roman" w:cs="Times New Roman"/>
                <w:sz w:val="28"/>
                <w:szCs w:val="28"/>
              </w:rPr>
            </w:pPr>
          </w:p>
        </w:tc>
        <w:tc>
          <w:tcPr>
            <w:tcW w:w="2828" w:type="dxa"/>
          </w:tcPr>
          <w:p w14:paraId="7EC53D8C"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город Шымкент</w:t>
            </w:r>
          </w:p>
        </w:tc>
      </w:tr>
      <w:tr w:rsidR="0078708F" w14:paraId="6906E8B2" w14:textId="77777777" w:rsidTr="00C839BD">
        <w:tc>
          <w:tcPr>
            <w:tcW w:w="3114" w:type="dxa"/>
          </w:tcPr>
          <w:p w14:paraId="204A6955" w14:textId="77777777" w:rsidR="0078708F" w:rsidRDefault="0078708F" w:rsidP="008A5A35">
            <w:pPr>
              <w:pStyle w:val="ad"/>
              <w:ind w:left="0"/>
              <w:jc w:val="both"/>
              <w:rPr>
                <w:rFonts w:ascii="Times New Roman" w:hAnsi="Times New Roman" w:cs="Times New Roman"/>
                <w:sz w:val="28"/>
                <w:szCs w:val="28"/>
              </w:rPr>
            </w:pPr>
            <w:r>
              <w:rPr>
                <w:rFonts w:ascii="Times New Roman" w:hAnsi="Times New Roman" w:cs="Times New Roman"/>
                <w:sz w:val="28"/>
                <w:szCs w:val="28"/>
              </w:rPr>
              <w:t>Северо-Казахстанская область</w:t>
            </w:r>
          </w:p>
          <w:p w14:paraId="2ADFF386" w14:textId="2D5E936C" w:rsidR="00033277" w:rsidRPr="008B42DF" w:rsidRDefault="00033277" w:rsidP="008A5A35">
            <w:pPr>
              <w:pStyle w:val="ad"/>
              <w:ind w:left="0"/>
              <w:jc w:val="both"/>
              <w:rPr>
                <w:rFonts w:ascii="Times New Roman" w:hAnsi="Times New Roman" w:cs="Times New Roman"/>
                <w:sz w:val="12"/>
                <w:szCs w:val="12"/>
              </w:rPr>
            </w:pPr>
          </w:p>
        </w:tc>
        <w:tc>
          <w:tcPr>
            <w:tcW w:w="3402" w:type="dxa"/>
          </w:tcPr>
          <w:p w14:paraId="6C8E31EB" w14:textId="77777777" w:rsidR="0078708F" w:rsidRDefault="0078708F" w:rsidP="008A5A35">
            <w:pPr>
              <w:pStyle w:val="ad"/>
              <w:ind w:left="0"/>
              <w:jc w:val="both"/>
              <w:rPr>
                <w:rFonts w:ascii="Times New Roman" w:hAnsi="Times New Roman" w:cs="Times New Roman"/>
                <w:sz w:val="28"/>
                <w:szCs w:val="28"/>
              </w:rPr>
            </w:pPr>
          </w:p>
        </w:tc>
        <w:tc>
          <w:tcPr>
            <w:tcW w:w="2828" w:type="dxa"/>
          </w:tcPr>
          <w:p w14:paraId="261E0733" w14:textId="77777777" w:rsidR="0078708F" w:rsidRDefault="0078708F" w:rsidP="008A5A35">
            <w:pPr>
              <w:pStyle w:val="ad"/>
              <w:ind w:left="0"/>
              <w:jc w:val="both"/>
              <w:rPr>
                <w:rFonts w:ascii="Times New Roman" w:hAnsi="Times New Roman" w:cs="Times New Roman"/>
                <w:sz w:val="28"/>
                <w:szCs w:val="28"/>
              </w:rPr>
            </w:pPr>
          </w:p>
        </w:tc>
      </w:tr>
      <w:tr w:rsidR="008A5A35" w14:paraId="596E6016" w14:textId="77777777" w:rsidTr="00C839BD">
        <w:tc>
          <w:tcPr>
            <w:tcW w:w="9344" w:type="dxa"/>
            <w:gridSpan w:val="3"/>
          </w:tcPr>
          <w:p w14:paraId="1C7E1E56" w14:textId="77777777" w:rsidR="008A5A35" w:rsidRDefault="008A5A35" w:rsidP="008A5A35">
            <w:pPr>
              <w:pStyle w:val="ad"/>
              <w:ind w:left="0"/>
              <w:jc w:val="both"/>
              <w:rPr>
                <w:rFonts w:ascii="Times New Roman" w:hAnsi="Times New Roman" w:cs="Times New Roman"/>
                <w:sz w:val="28"/>
                <w:szCs w:val="28"/>
              </w:rPr>
            </w:pPr>
            <w:r>
              <w:rPr>
                <w:rFonts w:ascii="Times New Roman" w:hAnsi="Times New Roman" w:cs="Times New Roman"/>
                <w:sz w:val="28"/>
                <w:szCs w:val="28"/>
                <w:lang w:val="kk-KZ"/>
              </w:rPr>
              <w:t xml:space="preserve">Примечание – </w:t>
            </w:r>
            <w:r w:rsidRPr="008A5A35">
              <w:rPr>
                <w:rFonts w:ascii="Times New Roman" w:hAnsi="Times New Roman" w:cs="Times New Roman"/>
                <w:sz w:val="28"/>
                <w:szCs w:val="28"/>
              </w:rPr>
              <w:t>составлено автором на основании мониторинга официальных интернет-ресурсов местных исполнительных органов</w:t>
            </w:r>
          </w:p>
          <w:p w14:paraId="6503AF71" w14:textId="4DC51331" w:rsidR="00033277" w:rsidRPr="008B42DF" w:rsidRDefault="00033277" w:rsidP="008A5A35">
            <w:pPr>
              <w:pStyle w:val="ad"/>
              <w:ind w:left="0"/>
              <w:jc w:val="both"/>
              <w:rPr>
                <w:rFonts w:ascii="Times New Roman" w:hAnsi="Times New Roman" w:cs="Times New Roman"/>
                <w:sz w:val="12"/>
                <w:szCs w:val="12"/>
                <w:lang w:val="kk-KZ"/>
              </w:rPr>
            </w:pPr>
          </w:p>
        </w:tc>
      </w:tr>
    </w:tbl>
    <w:p w14:paraId="017AF55B" w14:textId="77777777" w:rsidR="0078708F" w:rsidRDefault="0078708F" w:rsidP="00AE0C7C">
      <w:pPr>
        <w:spacing w:after="0" w:line="240" w:lineRule="auto"/>
        <w:ind w:firstLine="851"/>
        <w:rPr>
          <w:rFonts w:ascii="Times New Roman" w:hAnsi="Times New Roman" w:cs="Times New Roman"/>
          <w:b/>
          <w:sz w:val="28"/>
          <w:szCs w:val="28"/>
        </w:rPr>
      </w:pPr>
    </w:p>
    <w:p w14:paraId="65234207" w14:textId="3F2F9EB2" w:rsidR="0078708F" w:rsidRDefault="0078708F" w:rsidP="00AE0C7C">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 результате, первый Реестр, утвержденный Министерством национальной экономики Республики Казахстан 29 января 2022 года, состоял всего из двух социальных предпринимателей из Карагандинской области.</w:t>
      </w:r>
      <w:r w:rsidR="008B42DF">
        <w:rPr>
          <w:rFonts w:ascii="Times New Roman" w:hAnsi="Times New Roman" w:cs="Times New Roman"/>
          <w:bCs/>
          <w:sz w:val="28"/>
          <w:szCs w:val="28"/>
        </w:rPr>
        <w:br/>
      </w:r>
      <w:r w:rsidR="0017418C">
        <w:rPr>
          <w:rFonts w:ascii="Times New Roman" w:hAnsi="Times New Roman" w:cs="Times New Roman"/>
          <w:bCs/>
          <w:sz w:val="28"/>
          <w:szCs w:val="28"/>
        </w:rPr>
        <w:t>В</w:t>
      </w:r>
      <w:r>
        <w:rPr>
          <w:rFonts w:ascii="Times New Roman" w:hAnsi="Times New Roman" w:cs="Times New Roman"/>
          <w:bCs/>
          <w:sz w:val="28"/>
          <w:szCs w:val="28"/>
        </w:rPr>
        <w:t xml:space="preserve"> апреле 2022 года</w:t>
      </w:r>
      <w:r w:rsidR="0017418C">
        <w:rPr>
          <w:rFonts w:ascii="Times New Roman" w:hAnsi="Times New Roman" w:cs="Times New Roman"/>
          <w:bCs/>
          <w:sz w:val="28"/>
          <w:szCs w:val="28"/>
        </w:rPr>
        <w:t xml:space="preserve"> были включены еще 23 ССП, а остальные 71 ССП были </w:t>
      </w:r>
      <w:r w:rsidR="0017418C">
        <w:rPr>
          <w:rFonts w:ascii="Times New Roman" w:hAnsi="Times New Roman" w:cs="Times New Roman"/>
          <w:bCs/>
          <w:sz w:val="28"/>
          <w:szCs w:val="28"/>
        </w:rPr>
        <w:lastRenderedPageBreak/>
        <w:t>включены в Реестр лишь</w:t>
      </w:r>
      <w:r w:rsidR="008B42DF">
        <w:rPr>
          <w:rFonts w:ascii="Times New Roman" w:hAnsi="Times New Roman" w:cs="Times New Roman"/>
          <w:bCs/>
          <w:sz w:val="28"/>
          <w:szCs w:val="28"/>
        </w:rPr>
        <w:t xml:space="preserve"> в феврале 2023 года, то есть спустя</w:t>
      </w:r>
      <w:r w:rsidR="0017418C">
        <w:rPr>
          <w:rFonts w:ascii="Times New Roman" w:hAnsi="Times New Roman" w:cs="Times New Roman"/>
          <w:bCs/>
          <w:sz w:val="28"/>
          <w:szCs w:val="28"/>
        </w:rPr>
        <w:t xml:space="preserve"> год после утверждения первого Реестра ССП</w:t>
      </w:r>
      <w:r>
        <w:rPr>
          <w:rFonts w:ascii="Times New Roman" w:hAnsi="Times New Roman" w:cs="Times New Roman"/>
          <w:bCs/>
          <w:sz w:val="28"/>
          <w:szCs w:val="28"/>
        </w:rPr>
        <w:t>.</w:t>
      </w:r>
    </w:p>
    <w:p w14:paraId="14A8F990" w14:textId="77777777" w:rsidR="0078708F" w:rsidRDefault="0078708F" w:rsidP="00AE0C7C">
      <w:pPr>
        <w:spacing w:after="0" w:line="240" w:lineRule="auto"/>
        <w:ind w:firstLine="851"/>
        <w:jc w:val="both"/>
        <w:rPr>
          <w:rFonts w:ascii="Times New Roman" w:hAnsi="Times New Roman" w:cs="Times New Roman"/>
          <w:bCs/>
          <w:sz w:val="28"/>
          <w:szCs w:val="28"/>
        </w:rPr>
      </w:pPr>
    </w:p>
    <w:p w14:paraId="317AC149" w14:textId="77777777" w:rsidR="0078708F" w:rsidRDefault="0078708F" w:rsidP="00AE0C7C">
      <w:pPr>
        <w:spacing w:after="0" w:line="240" w:lineRule="auto"/>
        <w:ind w:firstLine="851"/>
        <w:jc w:val="both"/>
        <w:rPr>
          <w:rFonts w:ascii="Times New Roman" w:hAnsi="Times New Roman" w:cs="Times New Roman"/>
          <w:bCs/>
          <w:sz w:val="28"/>
          <w:szCs w:val="28"/>
        </w:rPr>
      </w:pPr>
      <w:r w:rsidRPr="000960D7">
        <w:rPr>
          <w:rFonts w:ascii="Times New Roman" w:hAnsi="Times New Roman" w:cs="Times New Roman"/>
          <w:b/>
          <w:sz w:val="28"/>
          <w:szCs w:val="28"/>
        </w:rPr>
        <w:t xml:space="preserve">Выводы. </w:t>
      </w:r>
      <w:r>
        <w:rPr>
          <w:rFonts w:ascii="Times New Roman" w:hAnsi="Times New Roman" w:cs="Times New Roman"/>
          <w:bCs/>
          <w:sz w:val="28"/>
          <w:szCs w:val="28"/>
        </w:rPr>
        <w:t>Несмотря на законодательное закрепление определения, задач, категорий и мер государственной поддержки социального предпринимательства, на сегодня большинство из данных норм являются формальными и на практике не реализуются. Как показывают результаты собственного исследования, проведенного в рамках диссертационной работы, получение статуса социального предпринимателя никак не повлияло на улучшение положения социальных предпринимателей. Более того, сама процедура регистрации в качестве субъекта социального предпринимательства является проблематичной и трудозатратной для потенциальных социальных предпринимателей.</w:t>
      </w:r>
    </w:p>
    <w:p w14:paraId="4D55DB4B" w14:textId="77777777" w:rsidR="0078708F" w:rsidRDefault="0078708F" w:rsidP="00AE0C7C">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Основными барьерами, препятствующими эффективному развитию социального предпринимательства в Казахстане, на сегодняшний день являются отсутствие эффективных мер государственной поддержки социального предпринимательства, сложность процедуры вступления в Реестр субъектов социального предпринимательства, а также слабая работа ответственных государственных органов.</w:t>
      </w:r>
    </w:p>
    <w:p w14:paraId="71CABAEA" w14:textId="77777777" w:rsidR="0078708F" w:rsidRPr="000960D7" w:rsidRDefault="0078708F" w:rsidP="00AE0C7C">
      <w:pPr>
        <w:spacing w:after="0" w:line="24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 этой связи, в следующей главе диссертационной работы будут представлены рекомендации и предложены конкретные меры по улучшению состояния социального предпринимательства в Казахстане.</w:t>
      </w:r>
    </w:p>
    <w:p w14:paraId="7FAD8123" w14:textId="6A195823" w:rsidR="000B13DD" w:rsidRPr="000B13DD" w:rsidRDefault="000B13DD" w:rsidP="002A5BF7">
      <w:pPr>
        <w:pStyle w:val="a3"/>
        <w:ind w:firstLine="851"/>
        <w:jc w:val="both"/>
        <w:rPr>
          <w:rFonts w:ascii="Times New Roman" w:hAnsi="Times New Roman" w:cs="Times New Roman"/>
          <w:sz w:val="28"/>
          <w:szCs w:val="28"/>
        </w:rPr>
      </w:pPr>
    </w:p>
    <w:p w14:paraId="14224405" w14:textId="77777777" w:rsidR="00206E8F" w:rsidRDefault="00206E8F" w:rsidP="00023AF6">
      <w:pPr>
        <w:pStyle w:val="a3"/>
        <w:jc w:val="center"/>
        <w:rPr>
          <w:rFonts w:ascii="Times New Roman" w:hAnsi="Times New Roman" w:cs="Times New Roman"/>
          <w:b/>
          <w:bCs/>
          <w:sz w:val="28"/>
          <w:szCs w:val="28"/>
        </w:rPr>
      </w:pPr>
    </w:p>
    <w:p w14:paraId="2A83D650" w14:textId="77777777" w:rsidR="00316EFA" w:rsidRDefault="00316EFA">
      <w:pPr>
        <w:rPr>
          <w:rFonts w:ascii="Times New Roman" w:hAnsi="Times New Roman" w:cs="Times New Roman"/>
          <w:b/>
          <w:bCs/>
          <w:sz w:val="28"/>
          <w:szCs w:val="28"/>
          <w:lang w:val="kk-KZ"/>
        </w:rPr>
      </w:pPr>
      <w:r>
        <w:rPr>
          <w:rFonts w:ascii="Times New Roman" w:hAnsi="Times New Roman" w:cs="Times New Roman"/>
          <w:b/>
          <w:bCs/>
          <w:sz w:val="28"/>
          <w:szCs w:val="28"/>
          <w:lang w:val="kk-KZ"/>
        </w:rPr>
        <w:br w:type="page"/>
      </w:r>
    </w:p>
    <w:p w14:paraId="3768926D" w14:textId="01A82443" w:rsidR="00206E8F" w:rsidRDefault="00C839BD" w:rsidP="00C839BD">
      <w:pPr>
        <w:pStyle w:val="a3"/>
        <w:ind w:firstLine="851"/>
        <w:jc w:val="both"/>
        <w:rPr>
          <w:rFonts w:ascii="Times New Roman" w:hAnsi="Times New Roman" w:cs="Times New Roman"/>
          <w:b/>
          <w:bCs/>
          <w:sz w:val="28"/>
          <w:szCs w:val="28"/>
        </w:rPr>
      </w:pPr>
      <w:r>
        <w:rPr>
          <w:rFonts w:ascii="Times New Roman" w:hAnsi="Times New Roman" w:cs="Times New Roman"/>
          <w:b/>
          <w:bCs/>
          <w:sz w:val="28"/>
          <w:szCs w:val="28"/>
          <w:lang w:val="kk-KZ"/>
        </w:rPr>
        <w:lastRenderedPageBreak/>
        <w:t xml:space="preserve">3 </w:t>
      </w:r>
      <w:r>
        <w:rPr>
          <w:rFonts w:ascii="Times New Roman" w:hAnsi="Times New Roman" w:cs="Times New Roman"/>
          <w:b/>
          <w:bCs/>
          <w:sz w:val="28"/>
          <w:szCs w:val="28"/>
        </w:rPr>
        <w:t>ПУТИ СОВЕРШЕНСТВОВАНИЯ ГОСУДАРСТВЕННОГО РЕГУЛИРОВАНИЯ СОЦИАЛЬНОГО ПРЕДПРИНИМАТЕЛЬСТВА В КАЗАХСТАНЕ</w:t>
      </w:r>
    </w:p>
    <w:p w14:paraId="70033DFA" w14:textId="476D9A7B" w:rsidR="00C839BD" w:rsidRDefault="00C839BD" w:rsidP="00C839BD">
      <w:pPr>
        <w:pStyle w:val="a3"/>
        <w:ind w:firstLine="851"/>
        <w:jc w:val="both"/>
        <w:rPr>
          <w:rFonts w:ascii="Times New Roman" w:hAnsi="Times New Roman" w:cs="Times New Roman"/>
          <w:b/>
          <w:bCs/>
          <w:sz w:val="28"/>
          <w:szCs w:val="28"/>
        </w:rPr>
      </w:pPr>
    </w:p>
    <w:p w14:paraId="52CC386C" w14:textId="401D6671" w:rsidR="00C839BD" w:rsidRDefault="00C839BD" w:rsidP="00C839BD">
      <w:pPr>
        <w:pStyle w:val="a3"/>
        <w:ind w:firstLine="851"/>
        <w:jc w:val="both"/>
        <w:rPr>
          <w:rFonts w:ascii="Times New Roman" w:hAnsi="Times New Roman" w:cs="Times New Roman"/>
          <w:b/>
          <w:bCs/>
          <w:sz w:val="28"/>
          <w:szCs w:val="28"/>
        </w:rPr>
      </w:pPr>
      <w:r>
        <w:rPr>
          <w:rFonts w:ascii="Times New Roman" w:hAnsi="Times New Roman" w:cs="Times New Roman"/>
          <w:b/>
          <w:bCs/>
          <w:sz w:val="28"/>
          <w:szCs w:val="28"/>
          <w:lang w:val="kk-KZ"/>
        </w:rPr>
        <w:t>3.</w:t>
      </w:r>
      <w:r>
        <w:rPr>
          <w:rFonts w:ascii="Times New Roman" w:hAnsi="Times New Roman" w:cs="Times New Roman"/>
          <w:b/>
          <w:bCs/>
          <w:sz w:val="28"/>
          <w:szCs w:val="28"/>
        </w:rPr>
        <w:t>1 Основные направления совершенствования правовой основы государственного регулирования социального предпринимательства</w:t>
      </w:r>
    </w:p>
    <w:p w14:paraId="0464EC12" w14:textId="15EF2F0B"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Из результатов глубинных интервью, проведенных в рамках настоящего диссертационного исследования, и анализа действующей правовой базы по вопросам социального предпринимательства вытекает необходимость совершенствования нормативных правовых актов в данной сфере.</w:t>
      </w:r>
    </w:p>
    <w:p w14:paraId="13EC6B04" w14:textId="77777777" w:rsidR="00033277" w:rsidRDefault="00033277" w:rsidP="00C839BD">
      <w:pPr>
        <w:pStyle w:val="a3"/>
        <w:ind w:firstLine="851"/>
        <w:jc w:val="both"/>
        <w:rPr>
          <w:rFonts w:ascii="Times New Roman" w:hAnsi="Times New Roman" w:cs="Times New Roman"/>
          <w:sz w:val="28"/>
          <w:szCs w:val="28"/>
        </w:rPr>
      </w:pPr>
    </w:p>
    <w:p w14:paraId="2EC11953" w14:textId="77777777" w:rsidR="00C839BD" w:rsidRDefault="00C839BD" w:rsidP="00C839BD">
      <w:pPr>
        <w:pStyle w:val="a3"/>
        <w:ind w:firstLine="851"/>
        <w:jc w:val="both"/>
        <w:rPr>
          <w:rFonts w:ascii="Times New Roman" w:hAnsi="Times New Roman" w:cs="Times New Roman"/>
          <w:sz w:val="28"/>
          <w:szCs w:val="28"/>
        </w:rPr>
      </w:pPr>
      <w:r w:rsidRPr="00B43D5D">
        <w:rPr>
          <w:rFonts w:ascii="Times New Roman" w:hAnsi="Times New Roman" w:cs="Times New Roman"/>
          <w:b/>
          <w:bCs/>
          <w:sz w:val="28"/>
          <w:szCs w:val="28"/>
          <w:u w:val="single"/>
        </w:rPr>
        <w:t>Первое.</w:t>
      </w:r>
      <w:r>
        <w:rPr>
          <w:rFonts w:ascii="Times New Roman" w:hAnsi="Times New Roman" w:cs="Times New Roman"/>
          <w:sz w:val="28"/>
          <w:szCs w:val="28"/>
        </w:rPr>
        <w:t xml:space="preserve"> Одним из основных правовых аспектов, требующих внимания и корректировки, является само определение социального предпринимательства, утвержденное в Предпринимательском кодексе Республики Казахстан.</w:t>
      </w:r>
    </w:p>
    <w:p w14:paraId="40F55421"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Согласно статье 79-1 Кодекса с</w:t>
      </w:r>
      <w:r w:rsidRPr="00F86985">
        <w:rPr>
          <w:rFonts w:ascii="Times New Roman" w:hAnsi="Times New Roman" w:cs="Times New Roman"/>
          <w:sz w:val="28"/>
          <w:szCs w:val="28"/>
        </w:rPr>
        <w:t>оциальным предпринимательством является предпринимательская деятельность субъектов социального предпринимательства, способствующая решению социальных проблем граждан и общества, осуществляемая в соответствии с условиями, предусмотренными статьей 79-3 настоящего Кодекса.</w:t>
      </w:r>
    </w:p>
    <w:p w14:paraId="1EA93AB3"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Далее в этой же статье приводится определение субъектов социального предпринимательства, согласно которому с</w:t>
      </w:r>
      <w:r w:rsidRPr="00F86985">
        <w:rPr>
          <w:rFonts w:ascii="Times New Roman" w:hAnsi="Times New Roman" w:cs="Times New Roman"/>
          <w:sz w:val="28"/>
          <w:szCs w:val="28"/>
        </w:rPr>
        <w:t>убъектами социального предпринимательства являются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p w14:paraId="5D3DAE28"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Общее описание реестра субъектов социального предпринимательства приводится в статье 79-4 Кодекса, при этом указывается, что порядок ведения реестра утверждается постановлением Правительства Республики Казахстан.</w:t>
      </w:r>
    </w:p>
    <w:p w14:paraId="224F1929"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определение социального предпринимательства, представленное в Предпринимательском кодексе, является нечетким и содержит множество отсылок на другие статьи и правовые акты. Из самого определения в статье 79-1 не ясно, что же такое социальное предпринимательство, в чем его отличие от традиционного предпринимательства и как стать социальным предпринимателем.</w:t>
      </w:r>
    </w:p>
    <w:p w14:paraId="4F85118F"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В этой связи, необходимо в статье 79-1 Кодекса четко прописать определение социального предпринимательства без отсылок на другие статьи и правовые акты.</w:t>
      </w:r>
    </w:p>
    <w:p w14:paraId="3EFF88B8"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Более того, согласно статье 79-1 Кодекса, субъектами социального предпринимательства в Казахстане могут быть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 </w:t>
      </w:r>
    </w:p>
    <w:p w14:paraId="6C2CD8A7"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Данное определение субъектов социального предпринимательства дает возможность вступать в Реестр как субъектам частного предпринимательства, так и любым другим юридическим лицам вне зависимости от юридической </w:t>
      </w:r>
      <w:r>
        <w:rPr>
          <w:rFonts w:ascii="Times New Roman" w:hAnsi="Times New Roman" w:cs="Times New Roman"/>
          <w:sz w:val="28"/>
          <w:szCs w:val="28"/>
        </w:rPr>
        <w:lastRenderedPageBreak/>
        <w:t>формы. Таким образом, в Реестр могут быть включены любые некоммерческие организации, в том числе общественные объединения. Это противоречит ключевому принципу социального предпринимательства, которое предполагает, хоть и не основной целью, но все же ведение коммерческой деятельности и извлечение прибыли для учредителей.</w:t>
      </w:r>
    </w:p>
    <w:p w14:paraId="0F806865" w14:textId="6FD22226"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В этой связи, предлагается в определении субъектов социального предпринимательства уточнить, что к субъектам социального предпринимательства могут быть отнесены только субъекты малого и среднего предпринимательства. В данное понятие нельзя включать некоммерческие организации, которые по определению своему не могут быть субъектами предпринимательства, социального или несоциального.</w:t>
      </w:r>
    </w:p>
    <w:p w14:paraId="6B74FC02" w14:textId="77777777" w:rsidR="00033277" w:rsidRDefault="00033277" w:rsidP="00C839BD">
      <w:pPr>
        <w:pStyle w:val="a3"/>
        <w:ind w:firstLine="851"/>
        <w:jc w:val="both"/>
        <w:rPr>
          <w:rFonts w:ascii="Times New Roman" w:hAnsi="Times New Roman" w:cs="Times New Roman"/>
          <w:sz w:val="28"/>
          <w:szCs w:val="28"/>
        </w:rPr>
      </w:pPr>
    </w:p>
    <w:p w14:paraId="4C31A98E" w14:textId="77777777" w:rsidR="00C839BD" w:rsidRDefault="00C839BD" w:rsidP="00C839BD">
      <w:pPr>
        <w:pStyle w:val="a3"/>
        <w:ind w:firstLine="851"/>
        <w:jc w:val="both"/>
        <w:rPr>
          <w:rFonts w:ascii="Times New Roman" w:hAnsi="Times New Roman" w:cs="Times New Roman"/>
          <w:sz w:val="28"/>
          <w:szCs w:val="28"/>
        </w:rPr>
      </w:pPr>
      <w:r w:rsidRPr="00B43D5D">
        <w:rPr>
          <w:rFonts w:ascii="Times New Roman" w:hAnsi="Times New Roman" w:cs="Times New Roman"/>
          <w:b/>
          <w:bCs/>
          <w:sz w:val="28"/>
          <w:szCs w:val="28"/>
          <w:u w:val="single"/>
        </w:rPr>
        <w:t>Второе.</w:t>
      </w:r>
      <w:r>
        <w:rPr>
          <w:rFonts w:ascii="Times New Roman" w:hAnsi="Times New Roman" w:cs="Times New Roman"/>
          <w:sz w:val="28"/>
          <w:szCs w:val="28"/>
        </w:rPr>
        <w:t xml:space="preserve"> Также из результатов эмпирического исследования и правового анализа по вопросам социального предпринимательства следует, что необходимо упростить процедуры вступления в реестр субъектов социального предпринимательства. В частности, необходимо упростить перечень документов, представляемых потенциальными ССП, и пересмотреть необходимость ежегодного утверждения Реестра.</w:t>
      </w:r>
    </w:p>
    <w:p w14:paraId="011915D5" w14:textId="77777777" w:rsidR="00316EFA"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Данную проблему можно решить путем автоматизации процессов подачи и рассмотрения заявок от потенциальных субъектов социального предпринимательства и интеграции баз данных государственных органов. К примеру, документы, подтверждающие отнесение того или иного лица к социально уязвимым слоям населения, можно автоматически получать из баз данных соответствующих уполномоченных органов.</w:t>
      </w:r>
    </w:p>
    <w:p w14:paraId="284295A3" w14:textId="675348B4"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Это не только упростит процесс сбора документов для социальных предпринимателей, но и обеспечит конфиденциальность персональных данных. При этом необходимо законодательно предусмотреть гарантии обеспечения конфиденциальности получаемых государственными органами документов и закрепить ответственность как государственных служащих, так и всех остальных членов специальных комиссий за нарушение данной конфиденциальности.</w:t>
      </w:r>
    </w:p>
    <w:p w14:paraId="1D735B05" w14:textId="3A674A32"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Из баз данных государственных органов также могут быть получены сведения о количестве сотрудников организации. Количество сотрудников возможно отслеживать посредством взносов и отчислений, произведенных работодателем в пенсионный фонд, фонд социального медицинского страхования и т.д. Это будет способствовать официальному оформлению всех сотрудников в соответствии с условиями трудового законодательства.</w:t>
      </w:r>
    </w:p>
    <w:p w14:paraId="265E94CD" w14:textId="77777777" w:rsidR="00033277" w:rsidRDefault="00033277" w:rsidP="00C839BD">
      <w:pPr>
        <w:pStyle w:val="a3"/>
        <w:ind w:firstLine="851"/>
        <w:jc w:val="both"/>
        <w:rPr>
          <w:rFonts w:ascii="Times New Roman" w:hAnsi="Times New Roman" w:cs="Times New Roman"/>
          <w:sz w:val="28"/>
          <w:szCs w:val="28"/>
        </w:rPr>
      </w:pPr>
    </w:p>
    <w:p w14:paraId="6D778942" w14:textId="77777777" w:rsidR="00C839BD" w:rsidRPr="00534B8E" w:rsidRDefault="00C839BD" w:rsidP="00C839BD">
      <w:pPr>
        <w:pStyle w:val="a3"/>
        <w:ind w:firstLine="851"/>
        <w:jc w:val="both"/>
        <w:rPr>
          <w:rFonts w:ascii="Times New Roman" w:hAnsi="Times New Roman" w:cs="Times New Roman"/>
          <w:sz w:val="28"/>
          <w:szCs w:val="28"/>
        </w:rPr>
      </w:pPr>
      <w:r w:rsidRPr="00F872D2">
        <w:rPr>
          <w:rFonts w:ascii="Times New Roman" w:hAnsi="Times New Roman" w:cs="Times New Roman"/>
          <w:b/>
          <w:bCs/>
          <w:sz w:val="28"/>
          <w:szCs w:val="28"/>
          <w:u w:val="single"/>
        </w:rPr>
        <w:t>Третье.</w:t>
      </w:r>
      <w:r w:rsidRPr="00F872D2">
        <w:rPr>
          <w:rFonts w:ascii="Times New Roman" w:hAnsi="Times New Roman" w:cs="Times New Roman"/>
          <w:b/>
          <w:bCs/>
          <w:sz w:val="28"/>
          <w:szCs w:val="28"/>
        </w:rPr>
        <w:t xml:space="preserve"> </w:t>
      </w:r>
      <w:r>
        <w:rPr>
          <w:rFonts w:ascii="Times New Roman" w:hAnsi="Times New Roman" w:cs="Times New Roman"/>
          <w:sz w:val="28"/>
          <w:szCs w:val="28"/>
        </w:rPr>
        <w:t xml:space="preserve">Актуальным для Казахстана является вопрос введения оценки эффективности субъектов социального предпринимательства по </w:t>
      </w:r>
      <w:r w:rsidRPr="00534B8E">
        <w:rPr>
          <w:rFonts w:ascii="Times New Roman" w:hAnsi="Times New Roman" w:cs="Times New Roman"/>
          <w:sz w:val="28"/>
          <w:szCs w:val="28"/>
        </w:rPr>
        <w:t>ряд</w:t>
      </w:r>
      <w:r>
        <w:rPr>
          <w:rFonts w:ascii="Times New Roman" w:hAnsi="Times New Roman" w:cs="Times New Roman"/>
          <w:sz w:val="28"/>
          <w:szCs w:val="28"/>
        </w:rPr>
        <w:t>у</w:t>
      </w:r>
      <w:r w:rsidRPr="00534B8E">
        <w:rPr>
          <w:rFonts w:ascii="Times New Roman" w:hAnsi="Times New Roman" w:cs="Times New Roman"/>
          <w:sz w:val="28"/>
          <w:szCs w:val="28"/>
        </w:rPr>
        <w:t xml:space="preserve"> причин.</w:t>
      </w:r>
    </w:p>
    <w:p w14:paraId="1DD99CE5"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 xml:space="preserve">Во-первых, расширение мер государственной поддержки и введение реальных финансовых и имущественных льгот и преимуществ для социальных предпринимателей может привести к резкому скачку количества зарегистрированных социальных предпринимателей. Ввиду ограниченности государственных ресурсов вполне ожидаемо, что перед органами </w:t>
      </w:r>
      <w:r w:rsidRPr="00534B8E">
        <w:rPr>
          <w:rFonts w:ascii="Times New Roman" w:hAnsi="Times New Roman" w:cs="Times New Roman"/>
          <w:sz w:val="28"/>
          <w:szCs w:val="28"/>
        </w:rPr>
        <w:lastRenderedPageBreak/>
        <w:t>государственной власти и институтами развития встанет вопрос, кому именно из субъектов социального предпринимательства предоставить те или иные льготы и преимущества.</w:t>
      </w:r>
    </w:p>
    <w:p w14:paraId="4064B0AB" w14:textId="0E2928A3"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Во-вторых, в соответствии с Предпринимательским кодексом в Казахстане предусмотрено четыре категории субъектов социального предпринимательства, которые сильно отличаются друг от друга как по сферам деятельности и преследуемым целям, так и по доходности и другим финансовым показателям. К примеру, субъектами социального предпринимательства на сегодня могут быть как частные образовательные и медицинские учреждения, которые в большинстве своем являются прибыльными, так и организации, оказывающие социальные услуги уязвимым категориям населения и, соответственно, являющиеся низкомаржинальными. При этом, в действующем законодательстве не предусмотрена дифференция мер государственной поддержки для разных категорий субъектов социального предпринимательства. Соответственно, все категории социальных предпринимателей могут претендовать на одинаковую поддержку от государства вне зависимости от масштабов социального воздействия и рентабельности их предприятий</w:t>
      </w:r>
      <w:r w:rsidRPr="00C839BD">
        <w:rPr>
          <w:rFonts w:ascii="Times New Roman" w:hAnsi="Times New Roman" w:cs="Times New Roman"/>
          <w:sz w:val="28"/>
          <w:szCs w:val="28"/>
        </w:rPr>
        <w:t xml:space="preserve"> [</w:t>
      </w:r>
      <w:r w:rsidR="004508D4">
        <w:rPr>
          <w:rFonts w:ascii="Times New Roman" w:hAnsi="Times New Roman" w:cs="Times New Roman"/>
          <w:sz w:val="28"/>
          <w:szCs w:val="28"/>
        </w:rPr>
        <w:t>109</w:t>
      </w:r>
      <w:r w:rsidRPr="00C839BD">
        <w:rPr>
          <w:rFonts w:ascii="Times New Roman" w:hAnsi="Times New Roman" w:cs="Times New Roman"/>
          <w:sz w:val="28"/>
          <w:szCs w:val="28"/>
        </w:rPr>
        <w:t>]</w:t>
      </w:r>
      <w:r w:rsidRPr="00534B8E">
        <w:rPr>
          <w:rFonts w:ascii="Times New Roman" w:hAnsi="Times New Roman" w:cs="Times New Roman"/>
          <w:sz w:val="28"/>
          <w:szCs w:val="28"/>
        </w:rPr>
        <w:t>.</w:t>
      </w:r>
    </w:p>
    <w:p w14:paraId="71DA61CA" w14:textId="1F226DCE"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В-третьих, приказом Министра национальной экономики Республики Казахстан от 8 октября 2021 года № 91 утверждены Правила предоставления государственного имущества в имущественный наем (аренду) без права выкупа на льготных условиях субъектам социального предпринимательства</w:t>
      </w:r>
      <w:r>
        <w:rPr>
          <w:rFonts w:ascii="Times New Roman" w:hAnsi="Times New Roman" w:cs="Times New Roman"/>
          <w:sz w:val="28"/>
          <w:szCs w:val="28"/>
        </w:rPr>
        <w:t xml:space="preserve"> </w:t>
      </w:r>
      <w:r w:rsidRPr="00C839BD">
        <w:rPr>
          <w:rFonts w:ascii="Times New Roman" w:hAnsi="Times New Roman" w:cs="Times New Roman"/>
          <w:sz w:val="28"/>
          <w:szCs w:val="28"/>
        </w:rPr>
        <w:t>[1</w:t>
      </w:r>
      <w:r w:rsidR="004508D4">
        <w:rPr>
          <w:rFonts w:ascii="Times New Roman" w:hAnsi="Times New Roman" w:cs="Times New Roman"/>
          <w:sz w:val="28"/>
          <w:szCs w:val="28"/>
        </w:rPr>
        <w:t>13</w:t>
      </w:r>
      <w:r w:rsidRPr="00C839BD">
        <w:rPr>
          <w:rFonts w:ascii="Times New Roman" w:hAnsi="Times New Roman" w:cs="Times New Roman"/>
          <w:sz w:val="28"/>
          <w:szCs w:val="28"/>
        </w:rPr>
        <w:t>]</w:t>
      </w:r>
      <w:r w:rsidRPr="00534B8E">
        <w:rPr>
          <w:rFonts w:ascii="Times New Roman" w:hAnsi="Times New Roman" w:cs="Times New Roman"/>
          <w:sz w:val="28"/>
          <w:szCs w:val="28"/>
        </w:rPr>
        <w:t>. Данные правила на сегодня являются единственным правовым актом, где предусмотрено проведение конкурса среди социальных предпринимателей. Вместе с тем, согласно правилам, государственное имущество в аренду на льготных условиях получает тот социальный предприниматель, который предложит наибольшую сумму арендной платы. Таким образом, преимущественную поддержку от государства получают наиболее платежеспособные социальные предприятия, а не наиболее нуждающиеся.</w:t>
      </w:r>
    </w:p>
    <w:p w14:paraId="61E68222"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Все три указанные выше причины могут привести к неравномерному и несправедливому распределению мер государственной поддержки среди социальных предпринимателей, что, в свою очередь, негативно скажется на развитии сферы в целом.</w:t>
      </w:r>
    </w:p>
    <w:p w14:paraId="631B4703" w14:textId="2E29DB8A" w:rsidR="00C839BD"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Решением данной проблемы может стать введение инструментов оценки социального воздействия субъектов социального предпринимательства</w:t>
      </w:r>
      <w:r w:rsidRPr="00F872D2">
        <w:rPr>
          <w:rFonts w:ascii="Times New Roman" w:hAnsi="Times New Roman" w:cs="Times New Roman"/>
          <w:sz w:val="28"/>
          <w:szCs w:val="28"/>
        </w:rPr>
        <w:t>, которые изначально появились из необходимости оценки некоммерческих организаций или так называемых «организаций третьего сектора» и государственных социальных программ и проектов</w:t>
      </w:r>
      <w:r w:rsidRPr="00C839BD">
        <w:rPr>
          <w:rFonts w:ascii="Times New Roman" w:hAnsi="Times New Roman" w:cs="Times New Roman"/>
          <w:sz w:val="28"/>
          <w:szCs w:val="28"/>
        </w:rPr>
        <w:t xml:space="preserve"> [1</w:t>
      </w:r>
      <w:r w:rsidR="004508D4">
        <w:rPr>
          <w:rFonts w:ascii="Times New Roman" w:hAnsi="Times New Roman" w:cs="Times New Roman"/>
          <w:sz w:val="28"/>
          <w:szCs w:val="28"/>
        </w:rPr>
        <w:t>21</w:t>
      </w:r>
      <w:r w:rsidRPr="00C839BD">
        <w:rPr>
          <w:rFonts w:ascii="Times New Roman" w:hAnsi="Times New Roman" w:cs="Times New Roman"/>
          <w:sz w:val="28"/>
          <w:szCs w:val="28"/>
        </w:rPr>
        <w:t>]</w:t>
      </w:r>
      <w:r w:rsidRPr="00F872D2">
        <w:rPr>
          <w:rFonts w:ascii="Times New Roman" w:hAnsi="Times New Roman" w:cs="Times New Roman"/>
          <w:sz w:val="28"/>
          <w:szCs w:val="28"/>
        </w:rPr>
        <w:t>, но набирают все большую популярность с активным развитием социального предпринимательства, корпоративной социальной ответственности и импакт-инвестирования.</w:t>
      </w:r>
    </w:p>
    <w:p w14:paraId="52709B12" w14:textId="77777777" w:rsidR="00316EFA"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Несмотря на то, что сам термин «социальное воздействие» на сегодня не имеет общепринятого четкого определения, существует множество подходов, применяемых различными организациями, правительствами и академическим сообществом для его измерения.</w:t>
      </w:r>
    </w:p>
    <w:p w14:paraId="30786CE3" w14:textId="39D62FFA" w:rsidR="00316EFA"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lastRenderedPageBreak/>
        <w:t>Обзор литературы на данную тематику позволил определить порядка</w:t>
      </w:r>
      <w:r w:rsidR="00316EFA">
        <w:rPr>
          <w:rFonts w:ascii="Times New Roman" w:hAnsi="Times New Roman" w:cs="Times New Roman"/>
          <w:sz w:val="28"/>
          <w:szCs w:val="28"/>
        </w:rPr>
        <w:br/>
      </w:r>
      <w:r w:rsidRPr="00534B8E">
        <w:rPr>
          <w:rFonts w:ascii="Times New Roman" w:hAnsi="Times New Roman" w:cs="Times New Roman"/>
          <w:sz w:val="28"/>
          <w:szCs w:val="28"/>
        </w:rPr>
        <w:t>80 методов оценки социального воздействия, предложенных разными авторами</w:t>
      </w:r>
      <w:r w:rsidRPr="00C839BD">
        <w:rPr>
          <w:rFonts w:ascii="Times New Roman" w:hAnsi="Times New Roman" w:cs="Times New Roman"/>
          <w:sz w:val="28"/>
          <w:szCs w:val="28"/>
        </w:rPr>
        <w:t xml:space="preserve"> [1</w:t>
      </w:r>
      <w:r w:rsidR="004508D4">
        <w:rPr>
          <w:rFonts w:ascii="Times New Roman" w:hAnsi="Times New Roman" w:cs="Times New Roman"/>
          <w:sz w:val="28"/>
          <w:szCs w:val="28"/>
        </w:rPr>
        <w:t>21</w:t>
      </w:r>
      <w:r w:rsidRPr="00C839BD">
        <w:rPr>
          <w:rFonts w:ascii="Times New Roman" w:hAnsi="Times New Roman" w:cs="Times New Roman"/>
          <w:sz w:val="28"/>
          <w:szCs w:val="28"/>
        </w:rPr>
        <w:t xml:space="preserve">, </w:t>
      </w:r>
      <w:r w:rsidR="00EA1A7A" w:rsidRPr="00EA1A7A">
        <w:rPr>
          <w:rFonts w:ascii="Times New Roman" w:hAnsi="Times New Roman" w:cs="Times New Roman"/>
          <w:sz w:val="28"/>
          <w:szCs w:val="28"/>
        </w:rPr>
        <w:t>2</w:t>
      </w:r>
      <w:r w:rsidRPr="00C839BD">
        <w:rPr>
          <w:rFonts w:ascii="Times New Roman" w:hAnsi="Times New Roman" w:cs="Times New Roman"/>
          <w:sz w:val="28"/>
          <w:szCs w:val="28"/>
        </w:rPr>
        <w:t>]</w:t>
      </w:r>
      <w:r w:rsidRPr="00534B8E">
        <w:rPr>
          <w:rFonts w:ascii="Times New Roman" w:hAnsi="Times New Roman" w:cs="Times New Roman"/>
          <w:sz w:val="28"/>
          <w:szCs w:val="28"/>
        </w:rPr>
        <w:t>.</w:t>
      </w:r>
    </w:p>
    <w:p w14:paraId="2880372D" w14:textId="3D2E3372"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Наиболее популярными и часто используемыми методиками оценки социального воздействия являются социальный учет и аудит (Social Accounting and Audit), социальный анализ затрат и выгод (Social Cost-Benefit Analysis), социальная отдача от инвестиций (Social Return on Investment) и так называемые «логические модели» (Logic Models).</w:t>
      </w:r>
    </w:p>
    <w:p w14:paraId="59D18134" w14:textId="77777777" w:rsidR="00C839BD" w:rsidRPr="00534B8E" w:rsidRDefault="00C839BD" w:rsidP="00C839BD">
      <w:pPr>
        <w:pStyle w:val="a3"/>
        <w:ind w:firstLine="851"/>
        <w:jc w:val="both"/>
        <w:rPr>
          <w:rFonts w:ascii="Times New Roman" w:hAnsi="Times New Roman" w:cs="Times New Roman"/>
          <w:sz w:val="28"/>
          <w:szCs w:val="28"/>
        </w:rPr>
      </w:pPr>
      <w:r w:rsidRPr="00724887">
        <w:rPr>
          <w:rFonts w:ascii="Times New Roman" w:hAnsi="Times New Roman" w:cs="Times New Roman"/>
          <w:i/>
          <w:iCs/>
          <w:sz w:val="28"/>
          <w:szCs w:val="28"/>
        </w:rPr>
        <w:t>Метод социального учета и аудита.</w:t>
      </w:r>
      <w:r w:rsidRPr="00534B8E">
        <w:rPr>
          <w:rFonts w:ascii="Times New Roman" w:hAnsi="Times New Roman" w:cs="Times New Roman"/>
          <w:sz w:val="28"/>
          <w:szCs w:val="28"/>
        </w:rPr>
        <w:t xml:space="preserve"> Социальный учет возник в 1970-х годах ввиду необходимости документирования и «учета» социального воздействия, которое организации оказывают. Кроме того, данный метод был направлен на компенсацию пробелов традиционного финансового учета, где основной фокус делается на акционерах и других поставщиках финансовых услуг и исключается более широкий круг стейкхолдеров.</w:t>
      </w:r>
    </w:p>
    <w:p w14:paraId="55568926"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Суть социального учета и аудита заключается в систематическом анализе влияния организации на стейкхолдеров или заинтересованные сообщества с учетом вклада этих стейкхолдеров.</w:t>
      </w:r>
    </w:p>
    <w:p w14:paraId="73D847CD"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Хотя ранние модели социального учета и пытались разработать количественные показатели и интегрировать социальные факторы в финансовые отчетности, наибольшее распространение получила модель, которая использует качественные и описательные данные для оценки того, насколько организация выполняет свою миссию и соответствует ожиданиям стейкхолдеров. Основным преимуществом такого подхода является то, что она дает организациям возможность основываться на имеющейся информации и документах, но рассматривает данную информацию с более широкой точки зрения, так чтобы учитывать интересы широкого круга стейкхолдеров.</w:t>
      </w:r>
    </w:p>
    <w:p w14:paraId="4B476AE0"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Процедура оценки при модели социального учета и аудита проводится непосредственно самой организацией и состоит из подготовительной стадии и трех ключевых шагов:</w:t>
      </w:r>
    </w:p>
    <w:p w14:paraId="0DDBE054" w14:textId="77777777" w:rsidR="00C839BD" w:rsidRPr="00534B8E" w:rsidRDefault="00C839BD" w:rsidP="00C839BD">
      <w:pPr>
        <w:pStyle w:val="a3"/>
        <w:numPr>
          <w:ilvl w:val="0"/>
          <w:numId w:val="17"/>
        </w:numPr>
        <w:tabs>
          <w:tab w:val="left" w:pos="993"/>
        </w:tabs>
        <w:ind w:left="0" w:firstLine="851"/>
        <w:jc w:val="both"/>
        <w:rPr>
          <w:rFonts w:ascii="Times New Roman" w:hAnsi="Times New Roman" w:cs="Times New Roman"/>
          <w:sz w:val="28"/>
          <w:szCs w:val="28"/>
        </w:rPr>
      </w:pPr>
      <w:r w:rsidRPr="00534B8E">
        <w:rPr>
          <w:rFonts w:ascii="Times New Roman" w:hAnsi="Times New Roman" w:cs="Times New Roman"/>
          <w:sz w:val="28"/>
          <w:szCs w:val="28"/>
        </w:rPr>
        <w:t>планирование – уточнение миссии, целей, ценностей и деятельности организации, определение и анализ стейкхолдеров;</w:t>
      </w:r>
    </w:p>
    <w:p w14:paraId="4739BEE5" w14:textId="77777777" w:rsidR="00C839BD" w:rsidRPr="00534B8E" w:rsidRDefault="00C839BD" w:rsidP="00C839BD">
      <w:pPr>
        <w:pStyle w:val="a3"/>
        <w:numPr>
          <w:ilvl w:val="0"/>
          <w:numId w:val="17"/>
        </w:numPr>
        <w:tabs>
          <w:tab w:val="left" w:pos="993"/>
        </w:tabs>
        <w:ind w:left="0" w:firstLine="851"/>
        <w:jc w:val="both"/>
        <w:rPr>
          <w:rFonts w:ascii="Times New Roman" w:hAnsi="Times New Roman" w:cs="Times New Roman"/>
          <w:sz w:val="28"/>
          <w:szCs w:val="28"/>
        </w:rPr>
      </w:pPr>
      <w:r w:rsidRPr="00534B8E">
        <w:rPr>
          <w:rFonts w:ascii="Times New Roman" w:hAnsi="Times New Roman" w:cs="Times New Roman"/>
          <w:sz w:val="28"/>
          <w:szCs w:val="28"/>
        </w:rPr>
        <w:t>учет – определение сроков и процедур проведения учета, сбор необходимых количественных и качественных данных в течение определенного промежутка времени, в том числе посредством консультаций со стейкхолдерами;</w:t>
      </w:r>
    </w:p>
    <w:p w14:paraId="0D5D42DE" w14:textId="77777777" w:rsidR="00C839BD" w:rsidRPr="00534B8E" w:rsidRDefault="00C839BD" w:rsidP="00C839BD">
      <w:pPr>
        <w:pStyle w:val="a3"/>
        <w:numPr>
          <w:ilvl w:val="0"/>
          <w:numId w:val="17"/>
        </w:numPr>
        <w:tabs>
          <w:tab w:val="left" w:pos="993"/>
        </w:tabs>
        <w:ind w:left="0" w:firstLine="851"/>
        <w:jc w:val="both"/>
        <w:rPr>
          <w:rFonts w:ascii="Times New Roman" w:hAnsi="Times New Roman" w:cs="Times New Roman"/>
          <w:sz w:val="28"/>
          <w:szCs w:val="28"/>
        </w:rPr>
      </w:pPr>
      <w:r w:rsidRPr="00534B8E">
        <w:rPr>
          <w:rFonts w:ascii="Times New Roman" w:hAnsi="Times New Roman" w:cs="Times New Roman"/>
          <w:sz w:val="28"/>
          <w:szCs w:val="28"/>
        </w:rPr>
        <w:t>отчетность и аудит – обобщение собранной информации, аудит представленного проекта отчета группой беспристрастных лиц, которые проверяют правильность сбора и интерпретации данных, таким образом подтверждая справедливость и честность отчета, публикация аудированного отчета в открытом доступе.</w:t>
      </w:r>
    </w:p>
    <w:p w14:paraId="4DDAF2CC"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По итогам организация получает полное понимание того, каких результатов она добилась, сколько было в это вложено ресурсов и как стейкхолдеры оценивают ее деятельность.</w:t>
      </w:r>
    </w:p>
    <w:p w14:paraId="7AD4AE93" w14:textId="77777777" w:rsidR="00316EFA" w:rsidRDefault="00316EFA" w:rsidP="00C839BD">
      <w:pPr>
        <w:pStyle w:val="a3"/>
        <w:ind w:firstLine="851"/>
        <w:jc w:val="both"/>
        <w:rPr>
          <w:rFonts w:ascii="Times New Roman" w:hAnsi="Times New Roman" w:cs="Times New Roman"/>
          <w:i/>
          <w:iCs/>
          <w:sz w:val="28"/>
          <w:szCs w:val="28"/>
        </w:rPr>
      </w:pPr>
    </w:p>
    <w:p w14:paraId="63A16622" w14:textId="16F61D74" w:rsidR="00C839BD" w:rsidRPr="00534B8E" w:rsidRDefault="00C839BD" w:rsidP="00C839BD">
      <w:pPr>
        <w:pStyle w:val="a3"/>
        <w:ind w:firstLine="851"/>
        <w:jc w:val="both"/>
        <w:rPr>
          <w:rFonts w:ascii="Times New Roman" w:hAnsi="Times New Roman" w:cs="Times New Roman"/>
          <w:sz w:val="28"/>
          <w:szCs w:val="28"/>
        </w:rPr>
      </w:pPr>
      <w:r w:rsidRPr="00724887">
        <w:rPr>
          <w:rFonts w:ascii="Times New Roman" w:hAnsi="Times New Roman" w:cs="Times New Roman"/>
          <w:i/>
          <w:iCs/>
          <w:sz w:val="28"/>
          <w:szCs w:val="28"/>
        </w:rPr>
        <w:lastRenderedPageBreak/>
        <w:t>Метод социального анализа затрат и выгод.</w:t>
      </w:r>
      <w:r w:rsidRPr="00534B8E">
        <w:rPr>
          <w:rFonts w:ascii="Times New Roman" w:hAnsi="Times New Roman" w:cs="Times New Roman"/>
          <w:sz w:val="28"/>
          <w:szCs w:val="28"/>
        </w:rPr>
        <w:t xml:space="preserve"> Социальный анализ затрат и выгод основывается на традиционном экономическом анализе затрат и выгод, но учитывает весь спектр затрат и выгод (включая социальные и экологические последствия), которые несет общество в целом в результате деятельности данной организации. Для того, чтобы сравнить эти различные виды затрат и выгод, они все переводятся в единую метрику (в денежное выражение). Далее определяется, насколько сумма всех экономических, социальных и экологических выгод перевешивает сумму аналогичных затрат.</w:t>
      </w:r>
    </w:p>
    <w:p w14:paraId="41D80104"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Следует отметить, что процесс социального анализа затрат и выгод должен включать также косвенные затраты и выгоды, например косвенно созданные рабочие места, социальный капитал, благополучие и т.д. Однако на практике в учет берутся в основном экономически ощутимые косвенные затраты и выгоды и зачастую исключаются вопросы общего благополучия. Этот феномен объясняется тем, что в классической экономической теории общественное благосостояние (рыночная стоимость, экономическая максимизация) рассматривается как конечная цель, а не способ достижения общего благополучия.</w:t>
      </w:r>
    </w:p>
    <w:p w14:paraId="16ABC80E"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i/>
          <w:iCs/>
          <w:sz w:val="28"/>
          <w:szCs w:val="28"/>
        </w:rPr>
        <w:t>Логические модели.</w:t>
      </w:r>
      <w:r w:rsidRPr="00534B8E">
        <w:rPr>
          <w:rFonts w:ascii="Times New Roman" w:hAnsi="Times New Roman" w:cs="Times New Roman"/>
          <w:sz w:val="28"/>
          <w:szCs w:val="28"/>
        </w:rPr>
        <w:t xml:space="preserve"> Логические модели или Теория изменений, так же, как и социальный учет и аудит, возникли в 1970-х годах в ответ на недостатки в процессах оценки многих программ. Ключевая проблема с оценкой заключалась (и во многих случаях до сих пор остается) в том, что ее рассматривают как «конечную задачу», то есть что-то, что делается в конце проекта или программы. Это приводит к тому, что многие крупномасштабные и хорошо финансируемые программы сбиваются с курса и не достигают желаемых целей и задач. Логические модели позволяют определить конечные цели и способы их достижения на этапе планирования.</w:t>
      </w:r>
    </w:p>
    <w:p w14:paraId="57266D25"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Суть логических моделей заключается в том, чтобы визуализировать взаимоотношения между вкладываемыми ресурсами, стратегиями или планируемыми действиями и ожидаемыми результатами. При данных моделях, как правило, разрабатывается карта или схема, где указываются связи между деятельностью организации и кратко-, средне- и долгосрочными результатами для стейкхолдеров. Данная схема выстраивается на стадии разработки программы или проекта и постоянно актуализируется в процессе реализации. Особенно данный метод применим для государственных и некоммерческих социальных программ и инициатив.</w:t>
      </w:r>
    </w:p>
    <w:p w14:paraId="7835F6C9" w14:textId="77777777" w:rsidR="00C839BD" w:rsidRPr="00534B8E" w:rsidRDefault="00C839BD" w:rsidP="00C839BD">
      <w:pPr>
        <w:pStyle w:val="a3"/>
        <w:ind w:firstLine="851"/>
        <w:jc w:val="both"/>
        <w:rPr>
          <w:rFonts w:ascii="Times New Roman" w:hAnsi="Times New Roman" w:cs="Times New Roman"/>
          <w:sz w:val="28"/>
          <w:szCs w:val="28"/>
        </w:rPr>
      </w:pPr>
      <w:r w:rsidRPr="00724887">
        <w:rPr>
          <w:rFonts w:ascii="Times New Roman" w:hAnsi="Times New Roman" w:cs="Times New Roman"/>
          <w:i/>
          <w:iCs/>
          <w:sz w:val="28"/>
          <w:szCs w:val="28"/>
        </w:rPr>
        <w:t>Социальная отдача от инвестиций.</w:t>
      </w:r>
      <w:r w:rsidRPr="00534B8E">
        <w:rPr>
          <w:rFonts w:ascii="Times New Roman" w:hAnsi="Times New Roman" w:cs="Times New Roman"/>
          <w:sz w:val="28"/>
          <w:szCs w:val="28"/>
        </w:rPr>
        <w:t xml:space="preserve"> Метод измерения социальной отдачи от инвестиций впервые был разработан Джедом Эмерсоном из Гарвардской школы бизнеса в 2000 году и вызвал большой интерес как среди академического сообщества, так и в корпоративной и некоммерческой среде. С тех пор методология пережила ряд изменений и доработок. В настоящее время широко применяется метод, принятый Офисом Третьего сектора в Великобритании и активно продвигаемый в целях стандартизации инструментов измерения социального воздействия в организациях третьего сектора. </w:t>
      </w:r>
    </w:p>
    <w:p w14:paraId="49496EC3"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lastRenderedPageBreak/>
        <w:t>Социальная отдача от инвестиций включает в себя как элементы социального анализа затрат и выгод, так и элементы социального учета и аудита. В частности, при данном методе, как и в социальном анализе затрат и выгод, все возможные затраты и выгоды, в том числе социальные и экологические, переводятся в денежное выражение. При этом, так же, как и в социальном учете и аудите, учитываются интересы всех стейкхолдеро</w:t>
      </w:r>
      <w:r>
        <w:rPr>
          <w:rFonts w:ascii="Times New Roman" w:hAnsi="Times New Roman" w:cs="Times New Roman"/>
          <w:sz w:val="28"/>
          <w:szCs w:val="28"/>
        </w:rPr>
        <w:t>в</w:t>
      </w:r>
    </w:p>
    <w:p w14:paraId="212AFE7E"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Одним из важных предположений в методе социальной отдачи от инвестиций является то, что социальная ценность генерирует сокращение государственных расходов (посредством снижения затрат на социальную поддержку, здравоохранение, обеспечение правопорядка и т.д.), одновременно увеличивая доходную часть (к примеру, за счет уплаты подоходных налогов лицами, которые ранее не участвовали в экономической активности и рынке труда). Также при расчете социальной отдачи от инвестиций необходимо учитывать долю результатов, которые были бы достигнуты и без данной программы или проекта, долю результатов, которые могли привести к другим результатам (к примеру, снижение преступности в одном районе могло привести к ее увеличению в соседнем районе), а также долю результатов, которые могли быть достигнуты благодаря вмешательству других людей, организаций или программ.</w:t>
      </w:r>
    </w:p>
    <w:p w14:paraId="0971DE7A"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После перевода всех возможных затрат и выгод в денежное выражение социальная отдача от инвестиций рассчитывается как разность всех выгод и затрат, разделенная на вложенные ресурсы. Другими словами, социальная отдача от инвестиций измеряет ценность в денежном выражении любых выгод (для всех стейкхолдеров), которые могут быть получены в результате проекта или программы, в отношении к затратам, которые конкретная организация понесла для достижения данных выгод.</w:t>
      </w:r>
    </w:p>
    <w:p w14:paraId="7070925C"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Основной сложностью при применении оценки социальной отдачи от инвестиций является перевод в денежное выражение социальных и экологических выгод и затрат, которые трудно ощутить и измерить. Существует два способа, как это можно сделать.</w:t>
      </w:r>
    </w:p>
    <w:p w14:paraId="29ABBB6D"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При первом подходе учитываются другие, легче измеримые результаты, к которым может привести та или иная выгода. Например, повышение самооценки тяжело измерить в монетарном выражении. Однако, повышение чувства собственного достоинства ассоциируется с более высокой вероятностью трудоустройства. Следовательно, в расчете социальной отдачи от инвестиций вместо повышения самооценки можно использовать прямые монетарные выгоды от трудоустройства. Альтернативно, если повышение самооценки стало результатом тренинга личного роста, то в расчет может быть взята стоимость данного тренинга.</w:t>
      </w:r>
    </w:p>
    <w:p w14:paraId="3C41FC92"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При втором подходе для измерения роста в благополучии применяются национальные статистические данные, чтобы понять, какое повышение в уровне доходов привело к повышению общего благополучия исследуемой группы.</w:t>
      </w:r>
    </w:p>
    <w:p w14:paraId="4A833AD0" w14:textId="77777777" w:rsidR="00C839BD" w:rsidRPr="00534B8E"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 xml:space="preserve">На практике оба описанных выше подхода тяжело применимы, так как требуют большого объема трудовых, финансовых и временных ресурсов, </w:t>
      </w:r>
      <w:r w:rsidRPr="00534B8E">
        <w:rPr>
          <w:rFonts w:ascii="Times New Roman" w:hAnsi="Times New Roman" w:cs="Times New Roman"/>
          <w:sz w:val="28"/>
          <w:szCs w:val="28"/>
        </w:rPr>
        <w:lastRenderedPageBreak/>
        <w:t>поэтому при расчете социальной отдачи от инвестиций зачастую используются уже имеющиеся данные из других исследований.</w:t>
      </w:r>
    </w:p>
    <w:p w14:paraId="27742C3C" w14:textId="77777777" w:rsidR="00C839BD" w:rsidRDefault="00C839BD" w:rsidP="00C839BD">
      <w:pPr>
        <w:pStyle w:val="a3"/>
        <w:ind w:firstLine="851"/>
        <w:jc w:val="both"/>
        <w:rPr>
          <w:rFonts w:ascii="Times New Roman" w:hAnsi="Times New Roman" w:cs="Times New Roman"/>
          <w:sz w:val="28"/>
          <w:szCs w:val="28"/>
        </w:rPr>
      </w:pPr>
      <w:r w:rsidRPr="00534B8E">
        <w:rPr>
          <w:rFonts w:ascii="Times New Roman" w:hAnsi="Times New Roman" w:cs="Times New Roman"/>
          <w:sz w:val="28"/>
          <w:szCs w:val="28"/>
        </w:rPr>
        <w:t>Кроме того, возникают два серьезных вопроса в части применимости метода социальной отдачи от инвестиций: технический, связанный с недостатком данных и информации, и этический, связанный с тем, насколько допустимо измерять в монетарном выражении такие явления как благополучие и счастье. Последствия от этического вопроса могут быть долгосрочными: постоянные попытки измерить благополучие в денежном выражении могут привести к формированию четкой ассоциации и равнозначности понятий «благополучие» и «уровень доходов».</w:t>
      </w:r>
    </w:p>
    <w:p w14:paraId="2ED1B823" w14:textId="77777777" w:rsidR="00C839BD" w:rsidRPr="00724887" w:rsidRDefault="00C839BD" w:rsidP="00C839BD">
      <w:pPr>
        <w:pStyle w:val="a3"/>
        <w:ind w:firstLine="851"/>
        <w:jc w:val="both"/>
        <w:rPr>
          <w:rFonts w:ascii="Times New Roman" w:hAnsi="Times New Roman" w:cs="Times New Roman"/>
          <w:sz w:val="28"/>
          <w:szCs w:val="28"/>
        </w:rPr>
      </w:pPr>
      <w:r w:rsidRPr="00724887">
        <w:rPr>
          <w:rFonts w:ascii="Times New Roman" w:hAnsi="Times New Roman" w:cs="Times New Roman"/>
          <w:sz w:val="28"/>
          <w:szCs w:val="28"/>
        </w:rPr>
        <w:t>Несмотря на имеющиеся недостатки и сложности, на сегодня социальная отдача от инвестиций является единственным доступным методом оценки социального воздействия, который учитывает все вводные, результаты и интересы широкого круга стейкхолдеров и выражает их в измеримых показателях. В отличие от качественных методов оценки социального воздействия, это позволяет проводить сравнительный анализ и бенчмаркинг различных организаций.</w:t>
      </w:r>
    </w:p>
    <w:p w14:paraId="3E91F55A" w14:textId="77777777" w:rsidR="00C839BD" w:rsidRPr="00724887" w:rsidRDefault="00C839BD" w:rsidP="00C839BD">
      <w:pPr>
        <w:pStyle w:val="a3"/>
        <w:ind w:firstLine="851"/>
        <w:jc w:val="both"/>
        <w:rPr>
          <w:rFonts w:ascii="Times New Roman" w:hAnsi="Times New Roman" w:cs="Times New Roman"/>
          <w:sz w:val="28"/>
          <w:szCs w:val="28"/>
        </w:rPr>
      </w:pPr>
      <w:r w:rsidRPr="00724887">
        <w:rPr>
          <w:rFonts w:ascii="Times New Roman" w:hAnsi="Times New Roman" w:cs="Times New Roman"/>
          <w:sz w:val="28"/>
          <w:szCs w:val="28"/>
        </w:rPr>
        <w:t>Для Казахстана рекомендуется проводить оценку социальной отдачи от инвестиций в двух разрезах: в разрезе категорий субъектов социального предпринимательства и в разрезе организаций внутри каждой категории. Это позволит не только справедливо и прозрачно распределять меры государственной поддержки, но и не допускать включение в Реестр фиктивных и неэффективных социальных предпринимателей, не вносящих вклад в решение острых социальных и экологических проблем.</w:t>
      </w:r>
    </w:p>
    <w:p w14:paraId="007E40FC" w14:textId="77777777" w:rsidR="00C839BD" w:rsidRPr="00F872D2" w:rsidRDefault="00C839BD" w:rsidP="00C839BD">
      <w:pPr>
        <w:pStyle w:val="a3"/>
        <w:ind w:firstLine="851"/>
        <w:jc w:val="both"/>
        <w:rPr>
          <w:rFonts w:ascii="Times New Roman" w:hAnsi="Times New Roman" w:cs="Times New Roman"/>
          <w:sz w:val="28"/>
          <w:szCs w:val="28"/>
        </w:rPr>
      </w:pPr>
      <w:r w:rsidRPr="00724887">
        <w:rPr>
          <w:rFonts w:ascii="Times New Roman" w:hAnsi="Times New Roman" w:cs="Times New Roman"/>
          <w:sz w:val="28"/>
          <w:szCs w:val="28"/>
        </w:rPr>
        <w:t>Одновременно следует дифференцировать меры государственной поддержки в разрезе категорий субъектов социального предпринимательства с учетом их потребностей, возможностей и социального воздействия.</w:t>
      </w:r>
    </w:p>
    <w:p w14:paraId="068FBB5F" w14:textId="47573341" w:rsidR="00C839BD" w:rsidRDefault="00C839BD" w:rsidP="00C839BD">
      <w:pPr>
        <w:pStyle w:val="a3"/>
        <w:ind w:firstLine="851"/>
        <w:jc w:val="both"/>
        <w:rPr>
          <w:rFonts w:ascii="Times New Roman" w:hAnsi="Times New Roman" w:cs="Times New Roman"/>
          <w:b/>
          <w:bCs/>
          <w:sz w:val="28"/>
          <w:szCs w:val="28"/>
        </w:rPr>
      </w:pPr>
    </w:p>
    <w:p w14:paraId="77561F20" w14:textId="77777777" w:rsidR="00C839BD" w:rsidRDefault="00C839BD" w:rsidP="00C839BD">
      <w:pPr>
        <w:pStyle w:val="a3"/>
        <w:ind w:firstLine="851"/>
        <w:jc w:val="both"/>
        <w:rPr>
          <w:rFonts w:ascii="Times New Roman" w:hAnsi="Times New Roman" w:cs="Times New Roman"/>
          <w:b/>
          <w:bCs/>
          <w:sz w:val="28"/>
          <w:szCs w:val="28"/>
        </w:rPr>
      </w:pPr>
    </w:p>
    <w:p w14:paraId="5313EB5A" w14:textId="3BD7229A" w:rsidR="00C839BD" w:rsidRDefault="00C839BD" w:rsidP="00C839BD">
      <w:pPr>
        <w:pStyle w:val="a3"/>
        <w:ind w:firstLine="851"/>
        <w:jc w:val="both"/>
        <w:rPr>
          <w:rFonts w:ascii="Times New Roman" w:hAnsi="Times New Roman" w:cs="Times New Roman"/>
          <w:b/>
          <w:bCs/>
          <w:sz w:val="28"/>
          <w:szCs w:val="28"/>
        </w:rPr>
      </w:pPr>
      <w:r>
        <w:rPr>
          <w:rFonts w:ascii="Times New Roman" w:hAnsi="Times New Roman" w:cs="Times New Roman"/>
          <w:b/>
          <w:bCs/>
          <w:sz w:val="28"/>
          <w:szCs w:val="28"/>
        </w:rPr>
        <w:t>3.2. Рекомендации по совершенствованию мер финансовой поддержки государством социального предпринимательства</w:t>
      </w:r>
    </w:p>
    <w:p w14:paraId="3E38B7BE" w14:textId="78F619E8"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Все участники глубинных интервью, проведенных в рамках данного диссертационного исследования, отметили, что испытывают сложности с финансированием. Более того, </w:t>
      </w:r>
      <w:r w:rsidR="00130123">
        <w:rPr>
          <w:rFonts w:ascii="Times New Roman" w:hAnsi="Times New Roman" w:cs="Times New Roman"/>
          <w:sz w:val="28"/>
          <w:szCs w:val="28"/>
        </w:rPr>
        <w:t>шесть</w:t>
      </w:r>
      <w:r>
        <w:rPr>
          <w:rFonts w:ascii="Times New Roman" w:hAnsi="Times New Roman" w:cs="Times New Roman"/>
          <w:sz w:val="28"/>
          <w:szCs w:val="28"/>
        </w:rPr>
        <w:t xml:space="preserve"> из </w:t>
      </w:r>
      <w:r w:rsidR="00130123">
        <w:rPr>
          <w:rFonts w:ascii="Times New Roman" w:hAnsi="Times New Roman" w:cs="Times New Roman"/>
          <w:sz w:val="28"/>
          <w:szCs w:val="28"/>
        </w:rPr>
        <w:t>десяти</w:t>
      </w:r>
      <w:r>
        <w:rPr>
          <w:rFonts w:ascii="Times New Roman" w:hAnsi="Times New Roman" w:cs="Times New Roman"/>
          <w:sz w:val="28"/>
          <w:szCs w:val="28"/>
        </w:rPr>
        <w:t xml:space="preserve"> респондентов подчеркнули, что государству необходимо предусмотреть меры финансовой поддержки социальных предпринимателей в виде налоговых льгот, преференций в государственных закупках, субсидирования ставок вознаграждения по кредитам банков второго уровня и выделения целевых грантов для социальных предпринимателей.</w:t>
      </w:r>
    </w:p>
    <w:p w14:paraId="20EDB8A9" w14:textId="77777777" w:rsidR="00C839BD" w:rsidRDefault="00C839BD" w:rsidP="00C839BD">
      <w:pPr>
        <w:pStyle w:val="a3"/>
        <w:ind w:firstLine="851"/>
        <w:jc w:val="both"/>
        <w:rPr>
          <w:rFonts w:ascii="Times New Roman" w:hAnsi="Times New Roman" w:cs="Times New Roman"/>
          <w:sz w:val="28"/>
          <w:szCs w:val="28"/>
        </w:rPr>
      </w:pPr>
      <w:r w:rsidRPr="000D604B">
        <w:rPr>
          <w:rFonts w:ascii="Times New Roman" w:hAnsi="Times New Roman" w:cs="Times New Roman"/>
          <w:sz w:val="28"/>
          <w:szCs w:val="28"/>
        </w:rPr>
        <w:t xml:space="preserve">На ранних стадиях развития </w:t>
      </w:r>
      <w:r>
        <w:rPr>
          <w:rFonts w:ascii="Times New Roman" w:hAnsi="Times New Roman" w:cs="Times New Roman"/>
          <w:sz w:val="28"/>
          <w:szCs w:val="28"/>
        </w:rPr>
        <w:t xml:space="preserve">социального предпринимательства </w:t>
      </w:r>
      <w:r w:rsidRPr="000D604B">
        <w:rPr>
          <w:rFonts w:ascii="Times New Roman" w:hAnsi="Times New Roman" w:cs="Times New Roman"/>
          <w:sz w:val="28"/>
          <w:szCs w:val="28"/>
        </w:rPr>
        <w:t>государственные программы</w:t>
      </w:r>
      <w:r>
        <w:rPr>
          <w:rFonts w:ascii="Times New Roman" w:hAnsi="Times New Roman" w:cs="Times New Roman"/>
          <w:sz w:val="28"/>
          <w:szCs w:val="28"/>
        </w:rPr>
        <w:t xml:space="preserve"> финансовой поддержки, действительно,</w:t>
      </w:r>
      <w:r w:rsidRPr="000D604B">
        <w:rPr>
          <w:rFonts w:ascii="Times New Roman" w:hAnsi="Times New Roman" w:cs="Times New Roman"/>
          <w:sz w:val="28"/>
          <w:szCs w:val="28"/>
        </w:rPr>
        <w:t xml:space="preserve"> могут быть одними из немногих доступных источников финансирования для социальных предприятий.</w:t>
      </w:r>
      <w:r>
        <w:rPr>
          <w:rFonts w:ascii="Times New Roman" w:hAnsi="Times New Roman" w:cs="Times New Roman"/>
          <w:sz w:val="28"/>
          <w:szCs w:val="28"/>
        </w:rPr>
        <w:t xml:space="preserve"> Введение эффективных мер финансовой поддержки со стороны </w:t>
      </w:r>
      <w:r>
        <w:rPr>
          <w:rFonts w:ascii="Times New Roman" w:hAnsi="Times New Roman" w:cs="Times New Roman"/>
          <w:sz w:val="28"/>
          <w:szCs w:val="28"/>
        </w:rPr>
        <w:lastRenderedPageBreak/>
        <w:t>государства может дать толчок увеличению количества социальных предпринимателей и решению многих социальных проблем.</w:t>
      </w:r>
    </w:p>
    <w:p w14:paraId="5AD1ED8E" w14:textId="6EA48270" w:rsidR="00C839BD" w:rsidRDefault="00DC18B6" w:rsidP="00DC18B6">
      <w:pPr>
        <w:pStyle w:val="a3"/>
        <w:ind w:firstLine="851"/>
        <w:jc w:val="both"/>
        <w:rPr>
          <w:rFonts w:ascii="Times New Roman" w:hAnsi="Times New Roman" w:cs="Times New Roman"/>
          <w:sz w:val="28"/>
          <w:szCs w:val="28"/>
        </w:rPr>
      </w:pPr>
      <w:r>
        <w:rPr>
          <w:rFonts w:ascii="Times New Roman" w:hAnsi="Times New Roman" w:cs="Times New Roman"/>
          <w:sz w:val="28"/>
          <w:szCs w:val="28"/>
        </w:rPr>
        <w:t>В</w:t>
      </w:r>
      <w:r w:rsidR="00C839BD" w:rsidRPr="000D604B">
        <w:rPr>
          <w:rFonts w:ascii="Times New Roman" w:hAnsi="Times New Roman" w:cs="Times New Roman"/>
          <w:sz w:val="28"/>
          <w:szCs w:val="28"/>
        </w:rPr>
        <w:t xml:space="preserve"> международной практике </w:t>
      </w:r>
      <w:r>
        <w:rPr>
          <w:rFonts w:ascii="Times New Roman" w:hAnsi="Times New Roman" w:cs="Times New Roman"/>
          <w:sz w:val="28"/>
          <w:szCs w:val="28"/>
        </w:rPr>
        <w:t>имеются успешные примеры внедрения с</w:t>
      </w:r>
      <w:r w:rsidR="00C839BD" w:rsidRPr="000D604B">
        <w:rPr>
          <w:rFonts w:ascii="Times New Roman" w:hAnsi="Times New Roman" w:cs="Times New Roman"/>
          <w:sz w:val="28"/>
          <w:szCs w:val="28"/>
        </w:rPr>
        <w:t>пециальны</w:t>
      </w:r>
      <w:r>
        <w:rPr>
          <w:rFonts w:ascii="Times New Roman" w:hAnsi="Times New Roman" w:cs="Times New Roman"/>
          <w:sz w:val="28"/>
          <w:szCs w:val="28"/>
        </w:rPr>
        <w:t>х</w:t>
      </w:r>
      <w:r w:rsidR="00C839BD" w:rsidRPr="000D604B">
        <w:rPr>
          <w:rFonts w:ascii="Times New Roman" w:hAnsi="Times New Roman" w:cs="Times New Roman"/>
          <w:sz w:val="28"/>
          <w:szCs w:val="28"/>
        </w:rPr>
        <w:t xml:space="preserve"> финансовы</w:t>
      </w:r>
      <w:r>
        <w:rPr>
          <w:rFonts w:ascii="Times New Roman" w:hAnsi="Times New Roman" w:cs="Times New Roman"/>
          <w:sz w:val="28"/>
          <w:szCs w:val="28"/>
        </w:rPr>
        <w:t>х</w:t>
      </w:r>
      <w:r w:rsidR="00C839BD" w:rsidRPr="000D604B">
        <w:rPr>
          <w:rFonts w:ascii="Times New Roman" w:hAnsi="Times New Roman" w:cs="Times New Roman"/>
          <w:sz w:val="28"/>
          <w:szCs w:val="28"/>
        </w:rPr>
        <w:t xml:space="preserve"> инструмент</w:t>
      </w:r>
      <w:r>
        <w:rPr>
          <w:rFonts w:ascii="Times New Roman" w:hAnsi="Times New Roman" w:cs="Times New Roman"/>
          <w:sz w:val="28"/>
          <w:szCs w:val="28"/>
        </w:rPr>
        <w:t>ов</w:t>
      </w:r>
      <w:r w:rsidR="00C839BD" w:rsidRPr="000D604B">
        <w:rPr>
          <w:rFonts w:ascii="Times New Roman" w:hAnsi="Times New Roman" w:cs="Times New Roman"/>
          <w:sz w:val="28"/>
          <w:szCs w:val="28"/>
        </w:rPr>
        <w:t xml:space="preserve"> для </w:t>
      </w:r>
      <w:r>
        <w:rPr>
          <w:rFonts w:ascii="Times New Roman" w:hAnsi="Times New Roman" w:cs="Times New Roman"/>
          <w:sz w:val="28"/>
          <w:szCs w:val="28"/>
        </w:rPr>
        <w:t xml:space="preserve">поддержки </w:t>
      </w:r>
      <w:r w:rsidR="00C839BD" w:rsidRPr="000D604B">
        <w:rPr>
          <w:rFonts w:ascii="Times New Roman" w:hAnsi="Times New Roman" w:cs="Times New Roman"/>
          <w:sz w:val="28"/>
          <w:szCs w:val="28"/>
        </w:rPr>
        <w:t>социальных предприятий</w:t>
      </w:r>
      <w:r>
        <w:rPr>
          <w:rFonts w:ascii="Times New Roman" w:hAnsi="Times New Roman" w:cs="Times New Roman"/>
          <w:sz w:val="28"/>
          <w:szCs w:val="28"/>
        </w:rPr>
        <w:t xml:space="preserve">, что способствовало активному росту и развитию сферы социального предпринимательства. К примеру, такие меры были применены в таких странах, как </w:t>
      </w:r>
      <w:r w:rsidR="00C839BD" w:rsidRPr="000D604B">
        <w:rPr>
          <w:rFonts w:ascii="Times New Roman" w:hAnsi="Times New Roman" w:cs="Times New Roman"/>
          <w:sz w:val="28"/>
          <w:szCs w:val="28"/>
        </w:rPr>
        <w:t>Бельгия, Дания, Франция, Германия, Ирландия, Польша, Великобритания и др.</w:t>
      </w:r>
      <w:r w:rsidR="00A854DF" w:rsidRPr="00A854DF">
        <w:rPr>
          <w:rFonts w:ascii="Times New Roman" w:hAnsi="Times New Roman" w:cs="Times New Roman"/>
          <w:sz w:val="28"/>
          <w:szCs w:val="28"/>
        </w:rPr>
        <w:t xml:space="preserve"> </w:t>
      </w:r>
      <w:r w:rsidR="008F4F45" w:rsidRPr="008F4F45">
        <w:rPr>
          <w:rFonts w:ascii="Times New Roman" w:hAnsi="Times New Roman" w:cs="Times New Roman"/>
          <w:sz w:val="28"/>
          <w:szCs w:val="28"/>
        </w:rPr>
        <w:t>[2]</w:t>
      </w:r>
      <w:r w:rsidR="00A854DF" w:rsidRPr="00A854DF">
        <w:rPr>
          <w:rFonts w:ascii="Times New Roman" w:hAnsi="Times New Roman" w:cs="Times New Roman"/>
          <w:sz w:val="28"/>
          <w:szCs w:val="28"/>
        </w:rPr>
        <w:t>.</w:t>
      </w:r>
    </w:p>
    <w:p w14:paraId="382CF807" w14:textId="75B2F509" w:rsidR="00DC18B6" w:rsidRDefault="00DC18B6" w:rsidP="00DC18B6">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Одним из эффективных механизмов поддержки социального предпринимательства в реалиях Казахстана может стать </w:t>
      </w:r>
      <w:r w:rsidRPr="00F126AF">
        <w:rPr>
          <w:rFonts w:ascii="Times New Roman" w:hAnsi="Times New Roman" w:cs="Times New Roman"/>
          <w:b/>
          <w:bCs/>
          <w:sz w:val="28"/>
          <w:szCs w:val="28"/>
        </w:rPr>
        <w:t>предоставление субъектам социального предпринимательства привилегий при участии в государственных закупках</w:t>
      </w:r>
      <w:r>
        <w:rPr>
          <w:rFonts w:ascii="Times New Roman" w:hAnsi="Times New Roman" w:cs="Times New Roman"/>
          <w:sz w:val="28"/>
          <w:szCs w:val="28"/>
        </w:rPr>
        <w:t>.</w:t>
      </w:r>
    </w:p>
    <w:p w14:paraId="156540FF" w14:textId="2544833B" w:rsidR="005937CA" w:rsidRPr="005937CA" w:rsidRDefault="005937CA" w:rsidP="005937CA">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На сегодня </w:t>
      </w:r>
      <w:r w:rsidRPr="005937CA">
        <w:rPr>
          <w:rFonts w:ascii="Times New Roman" w:hAnsi="Times New Roman" w:cs="Times New Roman"/>
          <w:sz w:val="28"/>
          <w:szCs w:val="28"/>
        </w:rPr>
        <w:t>в соответствии с п</w:t>
      </w:r>
      <w:r>
        <w:rPr>
          <w:rFonts w:ascii="Times New Roman" w:hAnsi="Times New Roman" w:cs="Times New Roman"/>
          <w:sz w:val="28"/>
          <w:szCs w:val="28"/>
        </w:rPr>
        <w:t xml:space="preserve">одпунктом </w:t>
      </w:r>
      <w:r w:rsidRPr="005937CA">
        <w:rPr>
          <w:rFonts w:ascii="Times New Roman" w:hAnsi="Times New Roman" w:cs="Times New Roman"/>
          <w:sz w:val="28"/>
          <w:szCs w:val="28"/>
        </w:rPr>
        <w:t>2) п</w:t>
      </w:r>
      <w:r>
        <w:rPr>
          <w:rFonts w:ascii="Times New Roman" w:hAnsi="Times New Roman" w:cs="Times New Roman"/>
          <w:sz w:val="28"/>
          <w:szCs w:val="28"/>
        </w:rPr>
        <w:t xml:space="preserve">ункта </w:t>
      </w:r>
      <w:r w:rsidRPr="005937CA">
        <w:rPr>
          <w:rFonts w:ascii="Times New Roman" w:hAnsi="Times New Roman" w:cs="Times New Roman"/>
          <w:sz w:val="28"/>
          <w:szCs w:val="28"/>
        </w:rPr>
        <w:t>2 ст</w:t>
      </w:r>
      <w:r>
        <w:rPr>
          <w:rFonts w:ascii="Times New Roman" w:hAnsi="Times New Roman" w:cs="Times New Roman"/>
          <w:sz w:val="28"/>
          <w:szCs w:val="28"/>
        </w:rPr>
        <w:t xml:space="preserve">атьи </w:t>
      </w:r>
      <w:r w:rsidRPr="005937CA">
        <w:rPr>
          <w:rFonts w:ascii="Times New Roman" w:hAnsi="Times New Roman" w:cs="Times New Roman"/>
          <w:sz w:val="28"/>
          <w:szCs w:val="28"/>
        </w:rPr>
        <w:t xml:space="preserve">51 Закона </w:t>
      </w:r>
      <w:r>
        <w:rPr>
          <w:rFonts w:ascii="Times New Roman" w:hAnsi="Times New Roman" w:cs="Times New Roman"/>
          <w:sz w:val="28"/>
          <w:szCs w:val="28"/>
        </w:rPr>
        <w:t xml:space="preserve">Республики Казахстан </w:t>
      </w:r>
      <w:r w:rsidRPr="005937CA">
        <w:rPr>
          <w:rFonts w:ascii="Times New Roman" w:hAnsi="Times New Roman" w:cs="Times New Roman"/>
          <w:sz w:val="28"/>
          <w:szCs w:val="28"/>
        </w:rPr>
        <w:t xml:space="preserve">«О государственных закупках» организаторы государственных закупок при проведении государственных закупок отдельных видов товаров, работ, услуг осуществляют закупки товаров у производящих товары </w:t>
      </w:r>
      <w:r>
        <w:rPr>
          <w:rFonts w:ascii="Times New Roman" w:hAnsi="Times New Roman" w:cs="Times New Roman"/>
          <w:sz w:val="28"/>
          <w:szCs w:val="28"/>
        </w:rPr>
        <w:t>общественных объединений инвалидов и организаций, созданных общественными объединениями инвалидов,</w:t>
      </w:r>
      <w:r w:rsidRPr="005937CA">
        <w:rPr>
          <w:rFonts w:ascii="Times New Roman" w:hAnsi="Times New Roman" w:cs="Times New Roman"/>
          <w:sz w:val="28"/>
          <w:szCs w:val="28"/>
        </w:rPr>
        <w:t xml:space="preserve"> в объеме не менее 50% от общего объема средств, выделенных для приобретения данных товаров в текущем году, а в отношении работ и услуг – в объеме 100% от общего объема средств, выделенных для приобретения данных работ и услуг в текущем году</w:t>
      </w:r>
      <w:r w:rsidR="004508D4">
        <w:rPr>
          <w:rFonts w:ascii="Times New Roman" w:hAnsi="Times New Roman" w:cs="Times New Roman"/>
          <w:sz w:val="28"/>
          <w:szCs w:val="28"/>
        </w:rPr>
        <w:t xml:space="preserve"> </w:t>
      </w:r>
      <w:r w:rsidR="004508D4" w:rsidRPr="004508D4">
        <w:rPr>
          <w:rFonts w:ascii="Times New Roman" w:hAnsi="Times New Roman" w:cs="Times New Roman"/>
          <w:sz w:val="28"/>
          <w:szCs w:val="28"/>
        </w:rPr>
        <w:t>[122]</w:t>
      </w:r>
      <w:r w:rsidRPr="005937CA">
        <w:rPr>
          <w:rFonts w:ascii="Times New Roman" w:hAnsi="Times New Roman" w:cs="Times New Roman"/>
          <w:sz w:val="28"/>
          <w:szCs w:val="28"/>
        </w:rPr>
        <w:t>.</w:t>
      </w:r>
    </w:p>
    <w:p w14:paraId="71F006C5" w14:textId="6DA3F5A2" w:rsidR="00F126AF" w:rsidRDefault="005937CA" w:rsidP="005937CA">
      <w:pPr>
        <w:pStyle w:val="a3"/>
        <w:ind w:firstLine="851"/>
        <w:jc w:val="both"/>
        <w:rPr>
          <w:rFonts w:ascii="Times New Roman" w:hAnsi="Times New Roman" w:cs="Times New Roman"/>
          <w:sz w:val="28"/>
          <w:szCs w:val="28"/>
        </w:rPr>
      </w:pPr>
      <w:r w:rsidRPr="005937CA">
        <w:rPr>
          <w:rFonts w:ascii="Times New Roman" w:hAnsi="Times New Roman" w:cs="Times New Roman"/>
          <w:sz w:val="28"/>
          <w:szCs w:val="28"/>
        </w:rPr>
        <w:t xml:space="preserve">Перечень подпадающих под это положение товаров, работ и услуг </w:t>
      </w:r>
      <w:r w:rsidR="00F126AF">
        <w:rPr>
          <w:rFonts w:ascii="Times New Roman" w:hAnsi="Times New Roman" w:cs="Times New Roman"/>
          <w:sz w:val="28"/>
          <w:szCs w:val="28"/>
        </w:rPr>
        <w:t>утвержден п</w:t>
      </w:r>
      <w:r w:rsidR="00F126AF" w:rsidRPr="00F126AF">
        <w:rPr>
          <w:rFonts w:ascii="Times New Roman" w:hAnsi="Times New Roman" w:cs="Times New Roman"/>
          <w:sz w:val="28"/>
          <w:szCs w:val="28"/>
        </w:rPr>
        <w:t>остановление</w:t>
      </w:r>
      <w:r w:rsidR="00F126AF">
        <w:rPr>
          <w:rFonts w:ascii="Times New Roman" w:hAnsi="Times New Roman" w:cs="Times New Roman"/>
          <w:sz w:val="28"/>
          <w:szCs w:val="28"/>
        </w:rPr>
        <w:t>м</w:t>
      </w:r>
      <w:r w:rsidR="00F126AF" w:rsidRPr="00F126AF">
        <w:rPr>
          <w:rFonts w:ascii="Times New Roman" w:hAnsi="Times New Roman" w:cs="Times New Roman"/>
          <w:sz w:val="28"/>
          <w:szCs w:val="28"/>
        </w:rPr>
        <w:t xml:space="preserve"> Правительства Республики Казахстан от 31 декабря 2015 года № 1181</w:t>
      </w:r>
      <w:r w:rsidR="00F126AF">
        <w:rPr>
          <w:rFonts w:ascii="Times New Roman" w:hAnsi="Times New Roman" w:cs="Times New Roman"/>
          <w:sz w:val="28"/>
          <w:szCs w:val="28"/>
        </w:rPr>
        <w:t xml:space="preserve"> «О</w:t>
      </w:r>
      <w:r w:rsidR="00F126AF" w:rsidRPr="00F126AF">
        <w:rPr>
          <w:rFonts w:ascii="Times New Roman" w:hAnsi="Times New Roman" w:cs="Times New Roman"/>
          <w:sz w:val="28"/>
          <w:szCs w:val="28"/>
        </w:rPr>
        <w:t>б утверждении перечня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и признании утратившими силу некоторых решений Правительства Республики Казахстан</w:t>
      </w:r>
      <w:r w:rsidR="00F126AF">
        <w:rPr>
          <w:rFonts w:ascii="Times New Roman" w:hAnsi="Times New Roman" w:cs="Times New Roman"/>
          <w:sz w:val="28"/>
          <w:szCs w:val="28"/>
        </w:rPr>
        <w:t>»</w:t>
      </w:r>
      <w:r w:rsidR="004508D4" w:rsidRPr="004508D4">
        <w:rPr>
          <w:rFonts w:ascii="Times New Roman" w:hAnsi="Times New Roman" w:cs="Times New Roman"/>
          <w:sz w:val="28"/>
          <w:szCs w:val="28"/>
        </w:rPr>
        <w:t xml:space="preserve"> [123]</w:t>
      </w:r>
      <w:r w:rsidRPr="005937CA">
        <w:rPr>
          <w:rFonts w:ascii="Times New Roman" w:hAnsi="Times New Roman" w:cs="Times New Roman"/>
          <w:sz w:val="28"/>
          <w:szCs w:val="28"/>
        </w:rPr>
        <w:t>.</w:t>
      </w:r>
    </w:p>
    <w:p w14:paraId="687B2BAF" w14:textId="3EB99E05" w:rsidR="005937CA" w:rsidRPr="005937CA" w:rsidRDefault="005937CA" w:rsidP="005937CA">
      <w:pPr>
        <w:pStyle w:val="a3"/>
        <w:ind w:firstLine="851"/>
        <w:jc w:val="both"/>
        <w:rPr>
          <w:rFonts w:ascii="Times New Roman" w:hAnsi="Times New Roman" w:cs="Times New Roman"/>
          <w:sz w:val="28"/>
          <w:szCs w:val="28"/>
        </w:rPr>
      </w:pPr>
      <w:r w:rsidRPr="005937CA">
        <w:rPr>
          <w:rFonts w:ascii="Times New Roman" w:hAnsi="Times New Roman" w:cs="Times New Roman"/>
          <w:sz w:val="28"/>
          <w:szCs w:val="28"/>
        </w:rPr>
        <w:t xml:space="preserve">К примеру, к таким </w:t>
      </w:r>
      <w:r>
        <w:rPr>
          <w:rFonts w:ascii="Times New Roman" w:hAnsi="Times New Roman" w:cs="Times New Roman"/>
          <w:sz w:val="28"/>
          <w:szCs w:val="28"/>
        </w:rPr>
        <w:t xml:space="preserve">товарам, работам и </w:t>
      </w:r>
      <w:r w:rsidRPr="005937CA">
        <w:rPr>
          <w:rFonts w:ascii="Times New Roman" w:hAnsi="Times New Roman" w:cs="Times New Roman"/>
          <w:sz w:val="28"/>
          <w:szCs w:val="28"/>
        </w:rPr>
        <w:t>услугам отнесены уборка помещений и территорий, клининговые услуги, благоустройство, озеленение, полиграфические услуги, прачечные услуги</w:t>
      </w:r>
      <w:r>
        <w:rPr>
          <w:rFonts w:ascii="Times New Roman" w:hAnsi="Times New Roman" w:cs="Times New Roman"/>
          <w:sz w:val="28"/>
          <w:szCs w:val="28"/>
        </w:rPr>
        <w:t>, изготовление мебели, пошив формы и постельных принадлежностей и т.д.</w:t>
      </w:r>
    </w:p>
    <w:p w14:paraId="660CAF78" w14:textId="08A5401C" w:rsidR="00AE1169" w:rsidRDefault="00AE1169"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Следует отметить, что основной целью предоставления привилегий в государственных закупках общественным объединениям инвалидов было увеличение количества трудоустроенных инвалидов.</w:t>
      </w:r>
    </w:p>
    <w:p w14:paraId="7B006BE0" w14:textId="2A79E128" w:rsidR="005937CA" w:rsidRDefault="00AE1169"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00F126AF" w:rsidRPr="00F126AF">
        <w:rPr>
          <w:rFonts w:ascii="Times New Roman" w:hAnsi="Times New Roman" w:cs="Times New Roman"/>
          <w:sz w:val="28"/>
          <w:szCs w:val="28"/>
        </w:rPr>
        <w:t xml:space="preserve">данные уполномоченных органов свидетельствуют о том, что </w:t>
      </w:r>
      <w:r w:rsidR="00F126AF">
        <w:rPr>
          <w:rFonts w:ascii="Times New Roman" w:hAnsi="Times New Roman" w:cs="Times New Roman"/>
          <w:sz w:val="28"/>
          <w:szCs w:val="28"/>
        </w:rPr>
        <w:t>общественные объединения инвалидов</w:t>
      </w:r>
      <w:r w:rsidR="00F126AF" w:rsidRPr="00F126AF">
        <w:rPr>
          <w:rFonts w:ascii="Times New Roman" w:hAnsi="Times New Roman" w:cs="Times New Roman"/>
          <w:sz w:val="28"/>
          <w:szCs w:val="28"/>
        </w:rPr>
        <w:t xml:space="preserve">, получающие объемы по государственным закупкам, не обеспечивают должного уровня занятости лиц с инвалидностью, что является основной целью введения льготных условий </w:t>
      </w:r>
      <w:r w:rsidR="00F126AF">
        <w:rPr>
          <w:rFonts w:ascii="Times New Roman" w:hAnsi="Times New Roman" w:cs="Times New Roman"/>
          <w:sz w:val="28"/>
          <w:szCs w:val="28"/>
        </w:rPr>
        <w:t xml:space="preserve">для их </w:t>
      </w:r>
      <w:r w:rsidR="00F126AF" w:rsidRPr="00F126AF">
        <w:rPr>
          <w:rFonts w:ascii="Times New Roman" w:hAnsi="Times New Roman" w:cs="Times New Roman"/>
          <w:sz w:val="28"/>
          <w:szCs w:val="28"/>
        </w:rPr>
        <w:t>участия в государственных закупках</w:t>
      </w:r>
      <w:r w:rsidR="00F126AF">
        <w:rPr>
          <w:rFonts w:ascii="Times New Roman" w:hAnsi="Times New Roman" w:cs="Times New Roman"/>
          <w:sz w:val="28"/>
          <w:szCs w:val="28"/>
        </w:rPr>
        <w:t>.</w:t>
      </w:r>
    </w:p>
    <w:p w14:paraId="3A2DA0E3" w14:textId="77777777" w:rsidR="00F126AF" w:rsidRDefault="00F126AF" w:rsidP="00F126AF">
      <w:pPr>
        <w:pStyle w:val="a3"/>
        <w:ind w:firstLine="851"/>
        <w:jc w:val="both"/>
        <w:rPr>
          <w:rFonts w:ascii="Times New Roman" w:hAnsi="Times New Roman" w:cs="Times New Roman"/>
          <w:sz w:val="28"/>
          <w:szCs w:val="28"/>
        </w:rPr>
      </w:pPr>
      <w:r w:rsidRPr="00F126AF">
        <w:rPr>
          <w:rFonts w:ascii="Times New Roman" w:hAnsi="Times New Roman" w:cs="Times New Roman"/>
          <w:sz w:val="28"/>
          <w:szCs w:val="28"/>
        </w:rPr>
        <w:t xml:space="preserve">Вместе с тем, субъекты социального предпринимательства преследуют такую же цель, как и </w:t>
      </w:r>
      <w:r>
        <w:rPr>
          <w:rFonts w:ascii="Times New Roman" w:hAnsi="Times New Roman" w:cs="Times New Roman"/>
          <w:sz w:val="28"/>
          <w:szCs w:val="28"/>
        </w:rPr>
        <w:t>общественные объединения инвалидов</w:t>
      </w:r>
      <w:r w:rsidRPr="00F126AF">
        <w:rPr>
          <w:rFonts w:ascii="Times New Roman" w:hAnsi="Times New Roman" w:cs="Times New Roman"/>
          <w:sz w:val="28"/>
          <w:szCs w:val="28"/>
        </w:rPr>
        <w:t xml:space="preserve">, </w:t>
      </w:r>
      <w:r>
        <w:rPr>
          <w:rFonts w:ascii="Times New Roman" w:hAnsi="Times New Roman" w:cs="Times New Roman"/>
          <w:sz w:val="28"/>
          <w:szCs w:val="28"/>
        </w:rPr>
        <w:t xml:space="preserve">в части </w:t>
      </w:r>
      <w:r>
        <w:rPr>
          <w:rFonts w:ascii="Times New Roman" w:hAnsi="Times New Roman" w:cs="Times New Roman"/>
          <w:sz w:val="28"/>
          <w:szCs w:val="28"/>
        </w:rPr>
        <w:lastRenderedPageBreak/>
        <w:t xml:space="preserve">обеспечения занятости социально уязвимых слоев населения, </w:t>
      </w:r>
      <w:r w:rsidRPr="00F126AF">
        <w:rPr>
          <w:rFonts w:ascii="Times New Roman" w:hAnsi="Times New Roman" w:cs="Times New Roman"/>
          <w:sz w:val="28"/>
          <w:szCs w:val="28"/>
        </w:rPr>
        <w:t>однако не имеют действующих аналогичных льгот.</w:t>
      </w:r>
    </w:p>
    <w:p w14:paraId="585F70B9" w14:textId="50FE0EFB" w:rsidR="00F126AF" w:rsidRPr="00F126AF" w:rsidRDefault="00F126AF" w:rsidP="00F126AF">
      <w:pPr>
        <w:pStyle w:val="a3"/>
        <w:ind w:firstLine="851"/>
        <w:jc w:val="both"/>
        <w:rPr>
          <w:rFonts w:ascii="Times New Roman" w:hAnsi="Times New Roman" w:cs="Times New Roman"/>
          <w:sz w:val="28"/>
          <w:szCs w:val="28"/>
        </w:rPr>
      </w:pPr>
      <w:r w:rsidRPr="00F126AF">
        <w:rPr>
          <w:rFonts w:ascii="Times New Roman" w:hAnsi="Times New Roman" w:cs="Times New Roman"/>
          <w:sz w:val="28"/>
          <w:szCs w:val="28"/>
        </w:rPr>
        <w:t>Более того,</w:t>
      </w:r>
      <w:r>
        <w:rPr>
          <w:rFonts w:ascii="Times New Roman" w:hAnsi="Times New Roman" w:cs="Times New Roman"/>
          <w:sz w:val="28"/>
          <w:szCs w:val="28"/>
        </w:rPr>
        <w:t xml:space="preserve"> общественные объединения инвалидов</w:t>
      </w:r>
      <w:r w:rsidRPr="00F126AF">
        <w:rPr>
          <w:rFonts w:ascii="Times New Roman" w:hAnsi="Times New Roman" w:cs="Times New Roman"/>
          <w:sz w:val="28"/>
          <w:szCs w:val="28"/>
        </w:rPr>
        <w:t xml:space="preserve"> имеют приоритетное право в государственных закупках</w:t>
      </w:r>
      <w:r>
        <w:rPr>
          <w:rFonts w:ascii="Times New Roman" w:hAnsi="Times New Roman" w:cs="Times New Roman"/>
          <w:sz w:val="28"/>
          <w:szCs w:val="28"/>
        </w:rPr>
        <w:t xml:space="preserve"> даже в том случае,</w:t>
      </w:r>
      <w:r w:rsidRPr="00F126AF">
        <w:rPr>
          <w:rFonts w:ascii="Times New Roman" w:hAnsi="Times New Roman" w:cs="Times New Roman"/>
          <w:sz w:val="28"/>
          <w:szCs w:val="28"/>
        </w:rPr>
        <w:t xml:space="preserve"> </w:t>
      </w:r>
      <w:r>
        <w:rPr>
          <w:rFonts w:ascii="Times New Roman" w:hAnsi="Times New Roman" w:cs="Times New Roman"/>
          <w:sz w:val="28"/>
          <w:szCs w:val="28"/>
        </w:rPr>
        <w:t>когда</w:t>
      </w:r>
      <w:r w:rsidRPr="00F126AF">
        <w:rPr>
          <w:rFonts w:ascii="Times New Roman" w:hAnsi="Times New Roman" w:cs="Times New Roman"/>
          <w:sz w:val="28"/>
          <w:szCs w:val="28"/>
        </w:rPr>
        <w:t xml:space="preserve"> в субъекте социального предпринимательства работает большее количество лиц с инвалидностью, чем в</w:t>
      </w:r>
      <w:r>
        <w:rPr>
          <w:rFonts w:ascii="Times New Roman" w:hAnsi="Times New Roman" w:cs="Times New Roman"/>
          <w:sz w:val="28"/>
          <w:szCs w:val="28"/>
        </w:rPr>
        <w:t xml:space="preserve"> объединении инвалидов</w:t>
      </w:r>
      <w:r w:rsidRPr="00F126AF">
        <w:rPr>
          <w:rFonts w:ascii="Times New Roman" w:hAnsi="Times New Roman" w:cs="Times New Roman"/>
          <w:sz w:val="28"/>
          <w:szCs w:val="28"/>
        </w:rPr>
        <w:t>.</w:t>
      </w:r>
    </w:p>
    <w:p w14:paraId="60745ADF" w14:textId="4B5C8508" w:rsidR="00F126AF" w:rsidRPr="00F126AF" w:rsidRDefault="00F126AF" w:rsidP="00F126AF">
      <w:pPr>
        <w:pStyle w:val="a3"/>
        <w:ind w:firstLine="851"/>
        <w:jc w:val="both"/>
        <w:rPr>
          <w:rFonts w:ascii="Times New Roman" w:hAnsi="Times New Roman" w:cs="Times New Roman"/>
          <w:sz w:val="28"/>
          <w:szCs w:val="28"/>
        </w:rPr>
      </w:pPr>
      <w:r w:rsidRPr="00F126AF">
        <w:rPr>
          <w:rFonts w:ascii="Times New Roman" w:hAnsi="Times New Roman" w:cs="Times New Roman"/>
          <w:sz w:val="28"/>
          <w:szCs w:val="28"/>
        </w:rPr>
        <w:t>В этой связи, учитывая, что основной целью предоставления приоритетного права при проведении государственных закупок является увеличение количества трудоустроенных лиц с инвалидностью, предлагае</w:t>
      </w:r>
      <w:r>
        <w:rPr>
          <w:rFonts w:ascii="Times New Roman" w:hAnsi="Times New Roman" w:cs="Times New Roman"/>
          <w:sz w:val="28"/>
          <w:szCs w:val="28"/>
        </w:rPr>
        <w:t>тся</w:t>
      </w:r>
      <w:r w:rsidRPr="00F126AF">
        <w:rPr>
          <w:rFonts w:ascii="Times New Roman" w:hAnsi="Times New Roman" w:cs="Times New Roman"/>
          <w:sz w:val="28"/>
          <w:szCs w:val="28"/>
        </w:rPr>
        <w:t xml:space="preserve"> рассмотреть возможность расширения данных привилегий на субъекты социального предпринимательства.</w:t>
      </w:r>
    </w:p>
    <w:p w14:paraId="6ACF0BE7" w14:textId="77777777" w:rsidR="00F126AF" w:rsidRPr="00F126AF" w:rsidRDefault="00F126AF" w:rsidP="00F126AF">
      <w:pPr>
        <w:pStyle w:val="a3"/>
        <w:ind w:firstLine="851"/>
        <w:jc w:val="both"/>
        <w:rPr>
          <w:rFonts w:ascii="Times New Roman" w:hAnsi="Times New Roman" w:cs="Times New Roman"/>
          <w:sz w:val="28"/>
          <w:szCs w:val="28"/>
        </w:rPr>
      </w:pPr>
      <w:r w:rsidRPr="00F126AF">
        <w:rPr>
          <w:rFonts w:ascii="Times New Roman" w:hAnsi="Times New Roman" w:cs="Times New Roman"/>
          <w:sz w:val="28"/>
          <w:szCs w:val="28"/>
        </w:rPr>
        <w:t>Данное предложение возможно реализовать двумя путями.</w:t>
      </w:r>
    </w:p>
    <w:p w14:paraId="24089687" w14:textId="467DC2E1" w:rsidR="00F126AF" w:rsidRPr="00F126AF" w:rsidRDefault="00F126AF" w:rsidP="00F126AF">
      <w:pPr>
        <w:pStyle w:val="a3"/>
        <w:ind w:firstLine="851"/>
        <w:jc w:val="both"/>
        <w:rPr>
          <w:rFonts w:ascii="Times New Roman" w:hAnsi="Times New Roman" w:cs="Times New Roman"/>
          <w:sz w:val="28"/>
          <w:szCs w:val="28"/>
        </w:rPr>
      </w:pPr>
      <w:r w:rsidRPr="00F126AF">
        <w:rPr>
          <w:rFonts w:ascii="Times New Roman" w:hAnsi="Times New Roman" w:cs="Times New Roman"/>
          <w:sz w:val="28"/>
          <w:szCs w:val="28"/>
        </w:rPr>
        <w:t>При первом подходе возможно условия статьи 51 Закона</w:t>
      </w:r>
      <w:r>
        <w:rPr>
          <w:rFonts w:ascii="Times New Roman" w:hAnsi="Times New Roman" w:cs="Times New Roman"/>
          <w:sz w:val="28"/>
          <w:szCs w:val="28"/>
        </w:rPr>
        <w:br/>
      </w:r>
      <w:r w:rsidRPr="00F126AF">
        <w:rPr>
          <w:rFonts w:ascii="Times New Roman" w:hAnsi="Times New Roman" w:cs="Times New Roman"/>
          <w:sz w:val="28"/>
          <w:szCs w:val="28"/>
        </w:rPr>
        <w:t xml:space="preserve">«О государственных закупках» расширить, включив наряду с </w:t>
      </w:r>
      <w:r>
        <w:rPr>
          <w:rFonts w:ascii="Times New Roman" w:hAnsi="Times New Roman" w:cs="Times New Roman"/>
          <w:sz w:val="28"/>
          <w:szCs w:val="28"/>
        </w:rPr>
        <w:t>общественными объединениями инвалидов и</w:t>
      </w:r>
      <w:r w:rsidRPr="00F126AF">
        <w:rPr>
          <w:rFonts w:ascii="Times New Roman" w:hAnsi="Times New Roman" w:cs="Times New Roman"/>
          <w:sz w:val="28"/>
          <w:szCs w:val="28"/>
        </w:rPr>
        <w:t xml:space="preserve"> субъект</w:t>
      </w:r>
      <w:r>
        <w:rPr>
          <w:rFonts w:ascii="Times New Roman" w:hAnsi="Times New Roman" w:cs="Times New Roman"/>
          <w:sz w:val="28"/>
          <w:szCs w:val="28"/>
        </w:rPr>
        <w:t>ов</w:t>
      </w:r>
      <w:r w:rsidRPr="00F126AF">
        <w:rPr>
          <w:rFonts w:ascii="Times New Roman" w:hAnsi="Times New Roman" w:cs="Times New Roman"/>
          <w:sz w:val="28"/>
          <w:szCs w:val="28"/>
        </w:rPr>
        <w:t xml:space="preserve"> социального предпринимательства.</w:t>
      </w:r>
    </w:p>
    <w:p w14:paraId="77DD294B" w14:textId="2D2963C3" w:rsidR="00F126AF" w:rsidRDefault="00F126AF" w:rsidP="00F126AF">
      <w:pPr>
        <w:pStyle w:val="a3"/>
        <w:ind w:firstLine="851"/>
        <w:jc w:val="both"/>
        <w:rPr>
          <w:rFonts w:ascii="Times New Roman" w:hAnsi="Times New Roman" w:cs="Times New Roman"/>
          <w:sz w:val="28"/>
          <w:szCs w:val="28"/>
        </w:rPr>
      </w:pPr>
      <w:r w:rsidRPr="00F126AF">
        <w:rPr>
          <w:rFonts w:ascii="Times New Roman" w:hAnsi="Times New Roman" w:cs="Times New Roman"/>
          <w:sz w:val="28"/>
          <w:szCs w:val="28"/>
        </w:rPr>
        <w:t xml:space="preserve">При втором подходе возможно исключить в целом приоритетное право </w:t>
      </w:r>
      <w:r>
        <w:rPr>
          <w:rFonts w:ascii="Times New Roman" w:hAnsi="Times New Roman" w:cs="Times New Roman"/>
          <w:sz w:val="28"/>
          <w:szCs w:val="28"/>
        </w:rPr>
        <w:t>общественных объединений инвалидов</w:t>
      </w:r>
      <w:r w:rsidRPr="00F126AF">
        <w:rPr>
          <w:rFonts w:ascii="Times New Roman" w:hAnsi="Times New Roman" w:cs="Times New Roman"/>
          <w:sz w:val="28"/>
          <w:szCs w:val="28"/>
        </w:rPr>
        <w:t>, предусмотрев условные скидки для организаций, трудоустраивающих лиц с инвалидностью вне зависимости от организационно-правовой формы. При этом, размер условной скидки можно дифференцировать в зависимости от количества трудоустроенных лиц с инвалидностью.</w:t>
      </w:r>
    </w:p>
    <w:p w14:paraId="27E4FE71" w14:textId="40CA72FA" w:rsidR="00CE6FEA" w:rsidRDefault="00CE6FEA" w:rsidP="00F126AF">
      <w:pPr>
        <w:pStyle w:val="a3"/>
        <w:ind w:firstLine="851"/>
        <w:jc w:val="both"/>
        <w:rPr>
          <w:rFonts w:ascii="Times New Roman" w:hAnsi="Times New Roman" w:cs="Times New Roman"/>
          <w:sz w:val="28"/>
          <w:szCs w:val="28"/>
        </w:rPr>
      </w:pPr>
      <w:r>
        <w:rPr>
          <w:rFonts w:ascii="Times New Roman" w:hAnsi="Times New Roman" w:cs="Times New Roman"/>
          <w:sz w:val="28"/>
          <w:szCs w:val="28"/>
        </w:rPr>
        <w:t>Другим эффективным механизмом стимулирования социального предпринимательства может стать развитие и популяризация импакт-инвестирования.</w:t>
      </w:r>
    </w:p>
    <w:p w14:paraId="42934956" w14:textId="14327D8D" w:rsidR="00C839BD" w:rsidRPr="000D604B" w:rsidRDefault="00CE6FEA"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За</w:t>
      </w:r>
      <w:r w:rsidR="00C839BD" w:rsidRPr="000D604B">
        <w:rPr>
          <w:rFonts w:ascii="Times New Roman" w:hAnsi="Times New Roman" w:cs="Times New Roman"/>
          <w:sz w:val="28"/>
          <w:szCs w:val="28"/>
        </w:rPr>
        <w:t xml:space="preserve"> последнее десятилетие риторика финансирования социальных предприятий сильно изменилась. По всему миру наблюдается смещение акцентов с безвозвратного финансирования социальных предприятий к проактивному социальному инвестированию</w:t>
      </w:r>
      <w:r w:rsidR="00EA1A7A" w:rsidRPr="00EA1A7A">
        <w:rPr>
          <w:rFonts w:ascii="Times New Roman" w:hAnsi="Times New Roman" w:cs="Times New Roman"/>
          <w:sz w:val="28"/>
          <w:szCs w:val="28"/>
        </w:rPr>
        <w:t xml:space="preserve"> [1</w:t>
      </w:r>
      <w:r w:rsidR="004508D4">
        <w:rPr>
          <w:rFonts w:ascii="Times New Roman" w:hAnsi="Times New Roman" w:cs="Times New Roman"/>
          <w:sz w:val="28"/>
          <w:szCs w:val="28"/>
        </w:rPr>
        <w:t>24</w:t>
      </w:r>
      <w:r w:rsidR="00EA1A7A" w:rsidRPr="00EA1A7A">
        <w:rPr>
          <w:rFonts w:ascii="Times New Roman" w:hAnsi="Times New Roman" w:cs="Times New Roman"/>
          <w:sz w:val="28"/>
          <w:szCs w:val="28"/>
        </w:rPr>
        <w:t>]</w:t>
      </w:r>
      <w:r w:rsidR="00C839BD" w:rsidRPr="000D604B">
        <w:rPr>
          <w:rFonts w:ascii="Times New Roman" w:hAnsi="Times New Roman" w:cs="Times New Roman"/>
          <w:sz w:val="28"/>
          <w:szCs w:val="28"/>
        </w:rPr>
        <w:t>. Данный подход, при котором инвесторы рассматриваются не как «кузнецы денег», а как «творцы перемен»</w:t>
      </w:r>
      <w:r w:rsidR="00EA1A7A" w:rsidRPr="00EA1A7A">
        <w:rPr>
          <w:rFonts w:ascii="Times New Roman" w:hAnsi="Times New Roman" w:cs="Times New Roman"/>
          <w:sz w:val="28"/>
          <w:szCs w:val="28"/>
        </w:rPr>
        <w:t xml:space="preserve"> [1</w:t>
      </w:r>
      <w:r w:rsidR="004508D4">
        <w:rPr>
          <w:rFonts w:ascii="Times New Roman" w:hAnsi="Times New Roman" w:cs="Times New Roman"/>
          <w:sz w:val="28"/>
          <w:szCs w:val="28"/>
        </w:rPr>
        <w:t>25</w:t>
      </w:r>
      <w:r w:rsidR="00EA1A7A" w:rsidRPr="00EA1A7A">
        <w:rPr>
          <w:rFonts w:ascii="Times New Roman" w:hAnsi="Times New Roman" w:cs="Times New Roman"/>
          <w:sz w:val="28"/>
          <w:szCs w:val="28"/>
        </w:rPr>
        <w:t>]</w:t>
      </w:r>
      <w:r w:rsidR="00C839BD" w:rsidRPr="000D604B">
        <w:rPr>
          <w:rFonts w:ascii="Times New Roman" w:hAnsi="Times New Roman" w:cs="Times New Roman"/>
          <w:sz w:val="28"/>
          <w:szCs w:val="28"/>
        </w:rPr>
        <w:t>, называется «импакт-инвестированием».</w:t>
      </w:r>
    </w:p>
    <w:p w14:paraId="27713F89" w14:textId="7DCD1C9F" w:rsidR="00C839BD" w:rsidRPr="000D604B" w:rsidRDefault="00C839BD" w:rsidP="00C839BD">
      <w:pPr>
        <w:pStyle w:val="a3"/>
        <w:ind w:firstLine="851"/>
        <w:jc w:val="both"/>
        <w:rPr>
          <w:rFonts w:ascii="Times New Roman" w:hAnsi="Times New Roman" w:cs="Times New Roman"/>
          <w:sz w:val="28"/>
          <w:szCs w:val="28"/>
        </w:rPr>
      </w:pPr>
      <w:r w:rsidRPr="000D604B">
        <w:rPr>
          <w:rFonts w:ascii="Times New Roman" w:hAnsi="Times New Roman" w:cs="Times New Roman"/>
          <w:sz w:val="28"/>
          <w:szCs w:val="28"/>
        </w:rPr>
        <w:t>Согласно определению Глобальной сети импакт-инвестиций Global Impact Investing Network (далее – GIIN) импакт-инвестициями являются инвестиции, вложенные с намерением наряду с получением финансовой выгоды оказать положительное, измеримое социальное и экологическое воздействие</w:t>
      </w:r>
      <w:r w:rsidR="00EA1A7A" w:rsidRPr="00EA1A7A">
        <w:rPr>
          <w:rFonts w:ascii="Times New Roman" w:hAnsi="Times New Roman" w:cs="Times New Roman"/>
          <w:sz w:val="28"/>
          <w:szCs w:val="28"/>
        </w:rPr>
        <w:t xml:space="preserve"> [1</w:t>
      </w:r>
      <w:r w:rsidR="00B87BED">
        <w:rPr>
          <w:rFonts w:ascii="Times New Roman" w:hAnsi="Times New Roman" w:cs="Times New Roman"/>
          <w:sz w:val="28"/>
          <w:szCs w:val="28"/>
        </w:rPr>
        <w:t>26</w:t>
      </w:r>
      <w:r w:rsidR="00EA1A7A" w:rsidRPr="00EA1A7A">
        <w:rPr>
          <w:rFonts w:ascii="Times New Roman" w:hAnsi="Times New Roman" w:cs="Times New Roman"/>
          <w:sz w:val="28"/>
          <w:szCs w:val="28"/>
        </w:rPr>
        <w:t>]</w:t>
      </w:r>
      <w:r w:rsidRPr="000D604B">
        <w:rPr>
          <w:rFonts w:ascii="Times New Roman" w:hAnsi="Times New Roman" w:cs="Times New Roman"/>
          <w:sz w:val="28"/>
          <w:szCs w:val="28"/>
        </w:rPr>
        <w:t>.</w:t>
      </w:r>
    </w:p>
    <w:p w14:paraId="3E9F35B3" w14:textId="32B49201" w:rsidR="00C839BD" w:rsidRPr="000D604B" w:rsidRDefault="00C839BD" w:rsidP="00C839BD">
      <w:pPr>
        <w:pStyle w:val="a3"/>
        <w:ind w:firstLine="851"/>
        <w:jc w:val="both"/>
        <w:rPr>
          <w:rFonts w:ascii="Times New Roman" w:hAnsi="Times New Roman" w:cs="Times New Roman"/>
          <w:sz w:val="28"/>
          <w:szCs w:val="28"/>
        </w:rPr>
      </w:pPr>
      <w:r w:rsidRPr="000D604B">
        <w:rPr>
          <w:rFonts w:ascii="Times New Roman" w:hAnsi="Times New Roman" w:cs="Times New Roman"/>
          <w:sz w:val="28"/>
          <w:szCs w:val="28"/>
        </w:rPr>
        <w:t>Данный термин был впервые внедрен Фондом Рокфеллера в 2007 году</w:t>
      </w:r>
      <w:r w:rsidR="00EA1A7A" w:rsidRPr="00EA1A7A">
        <w:rPr>
          <w:rFonts w:ascii="Times New Roman" w:hAnsi="Times New Roman" w:cs="Times New Roman"/>
          <w:sz w:val="28"/>
          <w:szCs w:val="28"/>
        </w:rPr>
        <w:t xml:space="preserve"> [1</w:t>
      </w:r>
      <w:r w:rsidR="00B87BED">
        <w:rPr>
          <w:rFonts w:ascii="Times New Roman" w:hAnsi="Times New Roman" w:cs="Times New Roman"/>
          <w:sz w:val="28"/>
          <w:szCs w:val="28"/>
        </w:rPr>
        <w:t>27</w:t>
      </w:r>
      <w:r w:rsidR="00EA1A7A" w:rsidRPr="00EA1A7A">
        <w:rPr>
          <w:rFonts w:ascii="Times New Roman" w:hAnsi="Times New Roman" w:cs="Times New Roman"/>
          <w:sz w:val="28"/>
          <w:szCs w:val="28"/>
        </w:rPr>
        <w:t>]</w:t>
      </w:r>
      <w:r>
        <w:rPr>
          <w:rFonts w:ascii="Times New Roman" w:hAnsi="Times New Roman" w:cs="Times New Roman"/>
          <w:sz w:val="28"/>
          <w:szCs w:val="28"/>
        </w:rPr>
        <w:t xml:space="preserve">. </w:t>
      </w:r>
      <w:r w:rsidRPr="000D604B">
        <w:rPr>
          <w:rFonts w:ascii="Times New Roman" w:hAnsi="Times New Roman" w:cs="Times New Roman"/>
          <w:sz w:val="28"/>
          <w:szCs w:val="28"/>
        </w:rPr>
        <w:t>С тех пор и количество организаций, осуществляющих импакт-инвестиции, и объемы вкладываемых ими средств демонстрируют непрерывный рост</w:t>
      </w:r>
      <w:r w:rsidR="00EA1A7A" w:rsidRPr="00EA1A7A">
        <w:rPr>
          <w:rFonts w:ascii="Times New Roman" w:hAnsi="Times New Roman" w:cs="Times New Roman"/>
          <w:sz w:val="28"/>
          <w:szCs w:val="28"/>
        </w:rPr>
        <w:t xml:space="preserve"> </w:t>
      </w:r>
      <w:r w:rsidRPr="000D604B">
        <w:rPr>
          <w:rFonts w:ascii="Times New Roman" w:hAnsi="Times New Roman" w:cs="Times New Roman"/>
          <w:sz w:val="28"/>
          <w:szCs w:val="28"/>
        </w:rPr>
        <w:t xml:space="preserve">(Рисунок </w:t>
      </w:r>
      <w:r w:rsidR="00EA1A7A">
        <w:rPr>
          <w:rFonts w:ascii="Times New Roman" w:hAnsi="Times New Roman" w:cs="Times New Roman"/>
          <w:sz w:val="28"/>
          <w:szCs w:val="28"/>
        </w:rPr>
        <w:t>4</w:t>
      </w:r>
      <w:r w:rsidRPr="000D604B">
        <w:rPr>
          <w:rFonts w:ascii="Times New Roman" w:hAnsi="Times New Roman" w:cs="Times New Roman"/>
          <w:sz w:val="28"/>
          <w:szCs w:val="28"/>
        </w:rPr>
        <w:t>). Только 300 импакт-инвесторов, участвовавших в опросе GIIN в 2019 году, совершили 9 807 инвестиций на 47 миллиардов долларов США</w:t>
      </w:r>
      <w:r w:rsidR="00EA1A7A" w:rsidRPr="00EA1A7A">
        <w:rPr>
          <w:rFonts w:ascii="Times New Roman" w:hAnsi="Times New Roman" w:cs="Times New Roman"/>
          <w:sz w:val="28"/>
          <w:szCs w:val="28"/>
        </w:rPr>
        <w:t xml:space="preserve"> [1</w:t>
      </w:r>
      <w:r w:rsidR="00B87BED">
        <w:rPr>
          <w:rFonts w:ascii="Times New Roman" w:hAnsi="Times New Roman" w:cs="Times New Roman"/>
          <w:sz w:val="28"/>
          <w:szCs w:val="28"/>
        </w:rPr>
        <w:t>26</w:t>
      </w:r>
      <w:r w:rsidR="00EA1A7A" w:rsidRPr="00EA1A7A">
        <w:rPr>
          <w:rFonts w:ascii="Times New Roman" w:hAnsi="Times New Roman" w:cs="Times New Roman"/>
          <w:sz w:val="28"/>
          <w:szCs w:val="28"/>
        </w:rPr>
        <w:t>]</w:t>
      </w:r>
      <w:r w:rsidRPr="000D604B">
        <w:rPr>
          <w:rFonts w:ascii="Times New Roman" w:hAnsi="Times New Roman" w:cs="Times New Roman"/>
          <w:sz w:val="28"/>
          <w:szCs w:val="28"/>
        </w:rPr>
        <w:t>, не считая инвесторов, не охваченных GIIN.</w:t>
      </w:r>
    </w:p>
    <w:p w14:paraId="7CDBE014" w14:textId="77777777" w:rsidR="00C839BD" w:rsidRDefault="00C839BD" w:rsidP="00C839BD">
      <w:pPr>
        <w:pStyle w:val="a3"/>
        <w:ind w:firstLine="851"/>
        <w:jc w:val="both"/>
        <w:rPr>
          <w:rFonts w:ascii="Times New Roman" w:hAnsi="Times New Roman" w:cs="Times New Roman"/>
          <w:b/>
          <w:bCs/>
          <w:sz w:val="28"/>
          <w:szCs w:val="28"/>
        </w:rPr>
      </w:pPr>
    </w:p>
    <w:p w14:paraId="49251A72" w14:textId="77777777" w:rsidR="00C839BD" w:rsidRPr="00D048FA" w:rsidRDefault="00C839BD" w:rsidP="00C839BD">
      <w:pPr>
        <w:pStyle w:val="af"/>
        <w:ind w:firstLine="0"/>
        <w:jc w:val="center"/>
        <w:rPr>
          <w:rFonts w:cs="Times New Roman"/>
          <w:szCs w:val="28"/>
        </w:rPr>
      </w:pPr>
      <w:r>
        <w:rPr>
          <w:rFonts w:cs="Times New Roman"/>
          <w:noProof/>
          <w:szCs w:val="28"/>
        </w:rPr>
        <w:lastRenderedPageBreak/>
        <mc:AlternateContent>
          <mc:Choice Requires="wps">
            <w:drawing>
              <wp:anchor distT="0" distB="0" distL="114300" distR="114300" simplePos="0" relativeHeight="251685888" behindDoc="0" locked="0" layoutInCell="1" allowOverlap="1" wp14:anchorId="03A57748" wp14:editId="798A69BC">
                <wp:simplePos x="0" y="0"/>
                <wp:positionH relativeFrom="column">
                  <wp:posOffset>1163955</wp:posOffset>
                </wp:positionH>
                <wp:positionV relativeFrom="paragraph">
                  <wp:posOffset>1858645</wp:posOffset>
                </wp:positionV>
                <wp:extent cx="1852295" cy="321945"/>
                <wp:effectExtent l="0" t="0" r="0" b="190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295" cy="321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5CF6F" w14:textId="77777777" w:rsidR="00CE45F3" w:rsidRPr="00031C97" w:rsidRDefault="00CE45F3" w:rsidP="00C839BD">
                            <w:pPr>
                              <w:spacing w:after="0" w:line="192" w:lineRule="auto"/>
                              <w:rPr>
                                <w:rFonts w:ascii="Arial Narrow" w:hAnsi="Arial Narrow"/>
                                <w:color w:val="000000" w:themeColor="text1"/>
                                <w:sz w:val="18"/>
                                <w:szCs w:val="18"/>
                              </w:rPr>
                            </w:pPr>
                            <w:r w:rsidRPr="00031C97">
                              <w:rPr>
                                <w:rFonts w:ascii="Arial Narrow" w:hAnsi="Arial Narrow"/>
                                <w:color w:val="000000" w:themeColor="text1"/>
                                <w:sz w:val="18"/>
                                <w:szCs w:val="18"/>
                              </w:rPr>
                              <w:t>Количество организаций, вложивших первые импакт-инвестиции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A57748" id="Прямоугольник 42" o:spid="_x0000_s1026" style="position:absolute;left:0;text-align:left;margin-left:91.65pt;margin-top:146.35pt;width:145.85pt;height:2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" fillcolor="white [3212]" stroked="f" strokeweight="1pt">
                <v:textbox>
                  <w:txbxContent>
                    <w:p w14:paraId="5DB5CF6F" w14:textId="77777777" w:rsidR="00CE45F3" w:rsidRPr="00031C97" w:rsidRDefault="00CE45F3" w:rsidP="00C839BD">
                      <w:pPr>
                        <w:spacing w:after="0" w:line="192" w:lineRule="auto"/>
                        <w:rPr>
                          <w:rFonts w:ascii="Arial Narrow" w:hAnsi="Arial Narrow"/>
                          <w:color w:val="000000" w:themeColor="text1"/>
                          <w:sz w:val="18"/>
                          <w:szCs w:val="18"/>
                        </w:rPr>
                      </w:pPr>
                      <w:r w:rsidRPr="00031C97">
                        <w:rPr>
                          <w:rFonts w:ascii="Arial Narrow" w:hAnsi="Arial Narrow"/>
                          <w:color w:val="000000" w:themeColor="text1"/>
                          <w:sz w:val="18"/>
                          <w:szCs w:val="18"/>
                        </w:rPr>
                        <w:t>Количество организаций, вложивших первые импакт-инвестиции</w:t>
                      </w:r>
                    </w:p>
                  </w:txbxContent>
                </v:textbox>
              </v:rect>
            </w:pict>
          </mc:Fallback>
        </mc:AlternateContent>
      </w:r>
      <w:r>
        <w:rPr>
          <w:rFonts w:cs="Times New Roman"/>
          <w:noProof/>
          <w:szCs w:val="28"/>
        </w:rPr>
        <mc:AlternateContent>
          <mc:Choice Requires="wps">
            <w:drawing>
              <wp:anchor distT="0" distB="0" distL="114300" distR="114300" simplePos="0" relativeHeight="251686912" behindDoc="0" locked="0" layoutInCell="1" allowOverlap="1" wp14:anchorId="3F84FF11" wp14:editId="6C39F562">
                <wp:simplePos x="0" y="0"/>
                <wp:positionH relativeFrom="margin">
                  <wp:posOffset>3582670</wp:posOffset>
                </wp:positionH>
                <wp:positionV relativeFrom="paragraph">
                  <wp:posOffset>1857375</wp:posOffset>
                </wp:positionV>
                <wp:extent cx="2504440" cy="317500"/>
                <wp:effectExtent l="0" t="0" r="0" b="635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4440" cy="317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22B72D" w14:textId="77777777" w:rsidR="00CE45F3" w:rsidRPr="00031C97" w:rsidRDefault="00CE45F3" w:rsidP="00C839BD">
                            <w:pPr>
                              <w:spacing w:after="0" w:line="192" w:lineRule="auto"/>
                              <w:rPr>
                                <w:rFonts w:ascii="Arial Narrow" w:hAnsi="Arial Narrow"/>
                                <w:color w:val="000000" w:themeColor="text1"/>
                                <w:sz w:val="18"/>
                                <w:szCs w:val="18"/>
                              </w:rPr>
                            </w:pPr>
                            <w:r>
                              <w:rPr>
                                <w:rFonts w:ascii="Arial Narrow" w:hAnsi="Arial Narrow"/>
                                <w:color w:val="000000" w:themeColor="text1"/>
                                <w:sz w:val="18"/>
                                <w:szCs w:val="18"/>
                              </w:rPr>
                              <w:t>Суммарное к</w:t>
                            </w:r>
                            <w:r w:rsidRPr="00031C97">
                              <w:rPr>
                                <w:rFonts w:ascii="Arial Narrow" w:hAnsi="Arial Narrow"/>
                                <w:color w:val="000000" w:themeColor="text1"/>
                                <w:sz w:val="18"/>
                                <w:szCs w:val="18"/>
                              </w:rPr>
                              <w:t>оличество организаций, в</w:t>
                            </w:r>
                            <w:r>
                              <w:rPr>
                                <w:rFonts w:ascii="Arial Narrow" w:hAnsi="Arial Narrow"/>
                                <w:color w:val="000000" w:themeColor="text1"/>
                                <w:sz w:val="18"/>
                                <w:szCs w:val="18"/>
                              </w:rPr>
                              <w:t xml:space="preserve">кладывающих </w:t>
                            </w:r>
                            <w:r w:rsidRPr="00031C97">
                              <w:rPr>
                                <w:rFonts w:ascii="Arial Narrow" w:hAnsi="Arial Narrow"/>
                                <w:color w:val="000000" w:themeColor="text1"/>
                                <w:sz w:val="18"/>
                                <w:szCs w:val="18"/>
                              </w:rPr>
                              <w:t>импакт-инвестиции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4FF11" id="Прямоугольник 43" o:spid="_x0000_s1027" style="position:absolute;left:0;text-align:left;margin-left:282.1pt;margin-top:146.25pt;width:197.2pt;height: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" fillcolor="white [3212]" stroked="f" strokeweight="1pt">
                <v:textbox>
                  <w:txbxContent>
                    <w:p w14:paraId="1322B72D" w14:textId="77777777" w:rsidR="00CE45F3" w:rsidRPr="00031C97" w:rsidRDefault="00CE45F3" w:rsidP="00C839BD">
                      <w:pPr>
                        <w:spacing w:after="0" w:line="192" w:lineRule="auto"/>
                        <w:rPr>
                          <w:rFonts w:ascii="Arial Narrow" w:hAnsi="Arial Narrow"/>
                          <w:color w:val="000000" w:themeColor="text1"/>
                          <w:sz w:val="18"/>
                          <w:szCs w:val="18"/>
                        </w:rPr>
                      </w:pPr>
                      <w:r>
                        <w:rPr>
                          <w:rFonts w:ascii="Arial Narrow" w:hAnsi="Arial Narrow"/>
                          <w:color w:val="000000" w:themeColor="text1"/>
                          <w:sz w:val="18"/>
                          <w:szCs w:val="18"/>
                        </w:rPr>
                        <w:t>Суммарное к</w:t>
                      </w:r>
                      <w:r w:rsidRPr="00031C97">
                        <w:rPr>
                          <w:rFonts w:ascii="Arial Narrow" w:hAnsi="Arial Narrow"/>
                          <w:color w:val="000000" w:themeColor="text1"/>
                          <w:sz w:val="18"/>
                          <w:szCs w:val="18"/>
                        </w:rPr>
                        <w:t>оличество организаций, в</w:t>
                      </w:r>
                      <w:r>
                        <w:rPr>
                          <w:rFonts w:ascii="Arial Narrow" w:hAnsi="Arial Narrow"/>
                          <w:color w:val="000000" w:themeColor="text1"/>
                          <w:sz w:val="18"/>
                          <w:szCs w:val="18"/>
                        </w:rPr>
                        <w:t xml:space="preserve">кладывающих </w:t>
                      </w:r>
                      <w:r w:rsidRPr="00031C97">
                        <w:rPr>
                          <w:rFonts w:ascii="Arial Narrow" w:hAnsi="Arial Narrow"/>
                          <w:color w:val="000000" w:themeColor="text1"/>
                          <w:sz w:val="18"/>
                          <w:szCs w:val="18"/>
                        </w:rPr>
                        <w:t>импакт-инвестиции</w:t>
                      </w:r>
                    </w:p>
                  </w:txbxContent>
                </v:textbox>
                <w10:wrap anchorx="margin"/>
              </v:rect>
            </w:pict>
          </mc:Fallback>
        </mc:AlternateContent>
      </w:r>
      <w:r w:rsidRPr="00D048FA">
        <w:rPr>
          <w:rFonts w:cs="Times New Roman"/>
          <w:noProof/>
          <w:szCs w:val="28"/>
          <w:lang w:eastAsia="ru-RU"/>
        </w:rPr>
        <w:drawing>
          <wp:inline distT="0" distB="0" distL="0" distR="0" wp14:anchorId="06879203" wp14:editId="08FC96C4">
            <wp:extent cx="6118860" cy="2167558"/>
            <wp:effectExtent l="19050" t="19050" r="15240" b="2349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12514" t="24401" r="18144" b="32972"/>
                    <a:stretch/>
                  </pic:blipFill>
                  <pic:spPr bwMode="auto">
                    <a:xfrm>
                      <a:off x="0" y="0"/>
                      <a:ext cx="6118860" cy="2167558"/>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01AB73EB" w14:textId="77777777" w:rsidR="00316EFA" w:rsidRDefault="00316EFA" w:rsidP="00EA1A7A">
      <w:pPr>
        <w:pStyle w:val="af"/>
        <w:ind w:firstLine="0"/>
        <w:jc w:val="center"/>
        <w:rPr>
          <w:rFonts w:cs="Times New Roman"/>
          <w:szCs w:val="28"/>
        </w:rPr>
      </w:pPr>
    </w:p>
    <w:p w14:paraId="50CE535F" w14:textId="45802996" w:rsidR="00EA1A7A" w:rsidRPr="00EA1A7A" w:rsidRDefault="00462F73" w:rsidP="00EA1A7A">
      <w:pPr>
        <w:pStyle w:val="af"/>
        <w:ind w:firstLine="0"/>
        <w:jc w:val="center"/>
        <w:rPr>
          <w:rFonts w:cs="Times New Roman"/>
          <w:szCs w:val="28"/>
        </w:rPr>
      </w:pPr>
      <w:r>
        <w:rPr>
          <w:rFonts w:cs="Times New Roman"/>
          <w:szCs w:val="28"/>
        </w:rPr>
        <w:t>Диаграмма</w:t>
      </w:r>
      <w:r w:rsidR="00EA1A7A" w:rsidRPr="00EA1A7A">
        <w:rPr>
          <w:rFonts w:cs="Times New Roman"/>
          <w:szCs w:val="28"/>
        </w:rPr>
        <w:t xml:space="preserve"> </w:t>
      </w:r>
      <w:r>
        <w:rPr>
          <w:rFonts w:cs="Times New Roman"/>
          <w:szCs w:val="28"/>
        </w:rPr>
        <w:t>1</w:t>
      </w:r>
      <w:r w:rsidR="00EA1A7A">
        <w:rPr>
          <w:rFonts w:cs="Times New Roman"/>
          <w:szCs w:val="28"/>
        </w:rPr>
        <w:t>4</w:t>
      </w:r>
      <w:r w:rsidR="00EA1A7A" w:rsidRPr="00EA1A7A">
        <w:rPr>
          <w:rFonts w:cs="Times New Roman"/>
          <w:szCs w:val="28"/>
        </w:rPr>
        <w:t xml:space="preserve"> – Количество организаций, вложивших свои первые</w:t>
      </w:r>
      <w:r w:rsidR="00EA1A7A" w:rsidRPr="00EA1A7A">
        <w:rPr>
          <w:rFonts w:cs="Times New Roman"/>
          <w:szCs w:val="28"/>
        </w:rPr>
        <w:br/>
        <w:t>импакт-инвестиции, в разрезе годов, ед.</w:t>
      </w:r>
    </w:p>
    <w:p w14:paraId="2047DAD4" w14:textId="7F46E9F7" w:rsidR="00C839BD" w:rsidRPr="00EA1A7A" w:rsidRDefault="00C839BD" w:rsidP="00C839BD">
      <w:pPr>
        <w:pStyle w:val="a3"/>
        <w:ind w:firstLine="851"/>
        <w:jc w:val="both"/>
        <w:rPr>
          <w:rFonts w:ascii="Times New Roman" w:hAnsi="Times New Roman" w:cs="Times New Roman"/>
          <w:b/>
          <w:bCs/>
          <w:sz w:val="28"/>
          <w:szCs w:val="28"/>
        </w:rPr>
      </w:pPr>
    </w:p>
    <w:p w14:paraId="5E8AA423" w14:textId="676F16B0" w:rsidR="00EA1A7A" w:rsidRPr="00EA1A7A" w:rsidRDefault="00EA1A7A"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Примечание</w:t>
      </w:r>
      <w:r w:rsidRPr="00EA1A7A">
        <w:rPr>
          <w:rFonts w:ascii="Times New Roman" w:hAnsi="Times New Roman" w:cs="Times New Roman"/>
          <w:sz w:val="28"/>
          <w:szCs w:val="28"/>
        </w:rPr>
        <w:t xml:space="preserve"> –</w:t>
      </w:r>
      <w:r>
        <w:rPr>
          <w:rFonts w:ascii="Times New Roman" w:hAnsi="Times New Roman" w:cs="Times New Roman"/>
          <w:sz w:val="28"/>
          <w:szCs w:val="28"/>
        </w:rPr>
        <w:t xml:space="preserve"> из источника </w:t>
      </w:r>
      <w:r w:rsidRPr="00EA1A7A">
        <w:rPr>
          <w:rFonts w:ascii="Times New Roman" w:hAnsi="Times New Roman" w:cs="Times New Roman"/>
          <w:sz w:val="28"/>
          <w:szCs w:val="28"/>
        </w:rPr>
        <w:t>[1</w:t>
      </w:r>
      <w:r w:rsidR="00B87BED">
        <w:rPr>
          <w:rFonts w:ascii="Times New Roman" w:hAnsi="Times New Roman" w:cs="Times New Roman"/>
          <w:sz w:val="28"/>
          <w:szCs w:val="28"/>
        </w:rPr>
        <w:t>26</w:t>
      </w:r>
      <w:r w:rsidRPr="00EA1A7A">
        <w:rPr>
          <w:rFonts w:ascii="Times New Roman" w:hAnsi="Times New Roman" w:cs="Times New Roman"/>
          <w:sz w:val="28"/>
          <w:szCs w:val="28"/>
        </w:rPr>
        <w:t>]</w:t>
      </w:r>
    </w:p>
    <w:p w14:paraId="13250A66" w14:textId="77777777" w:rsidR="00EA1A7A" w:rsidRPr="00EA1A7A" w:rsidRDefault="00EA1A7A" w:rsidP="00C839BD">
      <w:pPr>
        <w:pStyle w:val="a3"/>
        <w:ind w:firstLine="851"/>
        <w:jc w:val="both"/>
        <w:rPr>
          <w:rFonts w:ascii="Times New Roman" w:hAnsi="Times New Roman" w:cs="Times New Roman"/>
          <w:b/>
          <w:bCs/>
          <w:sz w:val="28"/>
          <w:szCs w:val="28"/>
        </w:rPr>
      </w:pPr>
    </w:p>
    <w:p w14:paraId="7FA2BD25" w14:textId="6A975AD1" w:rsidR="00C839BD" w:rsidRPr="003437B8" w:rsidRDefault="00C839BD" w:rsidP="00C839BD">
      <w:pPr>
        <w:pStyle w:val="a3"/>
        <w:ind w:firstLine="851"/>
        <w:jc w:val="both"/>
        <w:rPr>
          <w:rFonts w:ascii="Times New Roman" w:hAnsi="Times New Roman" w:cs="Times New Roman"/>
          <w:sz w:val="28"/>
          <w:szCs w:val="28"/>
        </w:rPr>
      </w:pPr>
      <w:r w:rsidRPr="003437B8">
        <w:rPr>
          <w:rFonts w:ascii="Times New Roman" w:hAnsi="Times New Roman" w:cs="Times New Roman"/>
          <w:sz w:val="28"/>
          <w:szCs w:val="28"/>
        </w:rPr>
        <w:t>Как отмечено в обзоре ОЭСР</w:t>
      </w:r>
      <w:r w:rsidR="00EA1A7A" w:rsidRPr="00EA1A7A">
        <w:rPr>
          <w:rFonts w:ascii="Times New Roman" w:hAnsi="Times New Roman" w:cs="Times New Roman"/>
          <w:sz w:val="28"/>
          <w:szCs w:val="28"/>
        </w:rPr>
        <w:t xml:space="preserve"> [1</w:t>
      </w:r>
      <w:r w:rsidR="00B87BED">
        <w:rPr>
          <w:rFonts w:ascii="Times New Roman" w:hAnsi="Times New Roman" w:cs="Times New Roman"/>
          <w:sz w:val="28"/>
          <w:szCs w:val="28"/>
        </w:rPr>
        <w:t>24</w:t>
      </w:r>
      <w:r w:rsidR="00EA1A7A" w:rsidRPr="00EA1A7A">
        <w:rPr>
          <w:rFonts w:ascii="Times New Roman" w:hAnsi="Times New Roman" w:cs="Times New Roman"/>
          <w:sz w:val="28"/>
          <w:szCs w:val="28"/>
        </w:rPr>
        <w:t>]</w:t>
      </w:r>
      <w:r w:rsidRPr="003437B8">
        <w:rPr>
          <w:rFonts w:ascii="Times New Roman" w:hAnsi="Times New Roman" w:cs="Times New Roman"/>
          <w:sz w:val="28"/>
          <w:szCs w:val="28"/>
        </w:rPr>
        <w:t>, к импакт-инвестициям относится множество различных продуктов и стратегий, но отдельные из них представляют особый интерес с точки зрения полезности для социальных предприятий.</w:t>
      </w:r>
    </w:p>
    <w:p w14:paraId="213F353F" w14:textId="2E1CC4CD" w:rsidR="00C839BD" w:rsidRPr="003437B8" w:rsidRDefault="00C839BD" w:rsidP="00C839BD">
      <w:pPr>
        <w:pStyle w:val="a3"/>
        <w:ind w:firstLine="851"/>
        <w:jc w:val="both"/>
        <w:rPr>
          <w:rFonts w:ascii="Times New Roman" w:hAnsi="Times New Roman" w:cs="Times New Roman"/>
          <w:sz w:val="28"/>
          <w:szCs w:val="28"/>
        </w:rPr>
      </w:pPr>
      <w:r w:rsidRPr="003437B8">
        <w:rPr>
          <w:rFonts w:ascii="Times New Roman" w:hAnsi="Times New Roman" w:cs="Times New Roman"/>
          <w:i/>
          <w:iCs/>
          <w:sz w:val="28"/>
          <w:szCs w:val="28"/>
        </w:rPr>
        <w:t>Солидарное (этическое) финансирование.</w:t>
      </w:r>
      <w:r w:rsidRPr="003437B8">
        <w:rPr>
          <w:rFonts w:ascii="Times New Roman" w:hAnsi="Times New Roman" w:cs="Times New Roman"/>
          <w:sz w:val="28"/>
          <w:szCs w:val="28"/>
        </w:rPr>
        <w:t xml:space="preserve"> Согласно определению Сети организаций солидарного финансирования в Европе (FINEUROSOL), поддерживаемой Европейской комиссией, солидарное финансирование представляет собой искусство управления деньгами в различных формах (сбережений, инвестиций, кредитов, управления счетами) в общественных интересах, то есть стимулирование людей помогать другим посредством их действий в качестве вкладчиков и инвесторов</w:t>
      </w:r>
      <w:r w:rsidR="00EA1A7A" w:rsidRPr="00EA1A7A">
        <w:rPr>
          <w:rFonts w:ascii="Times New Roman" w:hAnsi="Times New Roman" w:cs="Times New Roman"/>
          <w:sz w:val="28"/>
          <w:szCs w:val="28"/>
        </w:rPr>
        <w:t xml:space="preserve"> [1</w:t>
      </w:r>
      <w:r w:rsidR="00B87BED">
        <w:rPr>
          <w:rFonts w:ascii="Times New Roman" w:hAnsi="Times New Roman" w:cs="Times New Roman"/>
          <w:sz w:val="28"/>
          <w:szCs w:val="28"/>
        </w:rPr>
        <w:t>28</w:t>
      </w:r>
      <w:r w:rsidR="00EA1A7A" w:rsidRPr="00EA1A7A">
        <w:rPr>
          <w:rFonts w:ascii="Times New Roman" w:hAnsi="Times New Roman" w:cs="Times New Roman"/>
          <w:sz w:val="28"/>
          <w:szCs w:val="28"/>
        </w:rPr>
        <w:t>]</w:t>
      </w:r>
      <w:r w:rsidRPr="003437B8">
        <w:rPr>
          <w:rFonts w:ascii="Times New Roman" w:hAnsi="Times New Roman" w:cs="Times New Roman"/>
          <w:sz w:val="28"/>
          <w:szCs w:val="28"/>
        </w:rPr>
        <w:t>. Солидарное или этическое финансирование характеризуется центральной ролью граждан и доступностью финансовых инструментов, аналогичных обычному финансированию, а также разнообразием поддерживаемых социально ориентированных проектов.</w:t>
      </w:r>
    </w:p>
    <w:p w14:paraId="10EA6EA8" w14:textId="77777777" w:rsidR="00C839BD" w:rsidRPr="003437B8" w:rsidRDefault="00C839BD" w:rsidP="00C839BD">
      <w:pPr>
        <w:pStyle w:val="a3"/>
        <w:ind w:firstLine="851"/>
        <w:jc w:val="both"/>
        <w:rPr>
          <w:rFonts w:ascii="Times New Roman" w:hAnsi="Times New Roman" w:cs="Times New Roman"/>
          <w:sz w:val="28"/>
          <w:szCs w:val="28"/>
        </w:rPr>
      </w:pPr>
      <w:r w:rsidRPr="003437B8">
        <w:rPr>
          <w:rFonts w:ascii="Times New Roman" w:hAnsi="Times New Roman" w:cs="Times New Roman"/>
          <w:sz w:val="28"/>
          <w:szCs w:val="28"/>
        </w:rPr>
        <w:t>Растущая сфера солидарного финансирования является важным источником капитала для социальных предприятий. В этой связи, во Франции был принят отдельный закон, направленный на увеличение солидарного финансирования. С января 2010 года каждая французская компания со штатом более 50 сотрудников обязана предоставлять своим сотрудникам социально ориентированную пенсионную программу. Эти пенсионные программы инвестируют от 5 до 10% своей суммы в социальные предприятия или социальные фонды (в 2011 году в социальные предприятия было инвестировано порядка 110 миллионов евро). Таким образом, каждый работник косвенно принимает участие в поддержке социальных предприятий.</w:t>
      </w:r>
    </w:p>
    <w:p w14:paraId="0CA3E26D" w14:textId="77777777" w:rsidR="00C839BD" w:rsidRPr="003437B8" w:rsidRDefault="00C839BD" w:rsidP="00C839BD">
      <w:pPr>
        <w:pStyle w:val="a3"/>
        <w:ind w:firstLine="851"/>
        <w:jc w:val="both"/>
        <w:rPr>
          <w:rFonts w:ascii="Times New Roman" w:hAnsi="Times New Roman" w:cs="Times New Roman"/>
          <w:sz w:val="28"/>
          <w:szCs w:val="28"/>
        </w:rPr>
      </w:pPr>
      <w:r w:rsidRPr="003437B8">
        <w:rPr>
          <w:rFonts w:ascii="Times New Roman" w:hAnsi="Times New Roman" w:cs="Times New Roman"/>
          <w:sz w:val="28"/>
          <w:szCs w:val="28"/>
        </w:rPr>
        <w:t xml:space="preserve">Поскольку пенсионные фонды зачастую не имеют опыта отбора и инвестирования в социальные предприятия, большая часть средств направляется в специальные фонды, которые далее размещают инвестиции в социальные предприятия. Согласно законодательству, для того, чтобы получить инвестиции </w:t>
      </w:r>
      <w:r w:rsidRPr="003437B8">
        <w:rPr>
          <w:rFonts w:ascii="Times New Roman" w:hAnsi="Times New Roman" w:cs="Times New Roman"/>
          <w:sz w:val="28"/>
          <w:szCs w:val="28"/>
        </w:rPr>
        <w:lastRenderedPageBreak/>
        <w:t>за счет солидарного финансирования через пенсионные фонды, компания должна быть нелистингующейся, быть зарегистрированной во Франции, иметь в штате не менее 30% сотрудников из социально уязвимых групп или иметь правовую форму, относящуюся к социальной или солидарной экономике с ограничениями по зарплатной сетке.</w:t>
      </w:r>
    </w:p>
    <w:p w14:paraId="06321657" w14:textId="77777777" w:rsidR="00C839BD" w:rsidRPr="003437B8" w:rsidRDefault="00C839BD" w:rsidP="00C839BD">
      <w:pPr>
        <w:pStyle w:val="a3"/>
        <w:ind w:firstLine="851"/>
        <w:jc w:val="both"/>
        <w:rPr>
          <w:rFonts w:ascii="Times New Roman" w:hAnsi="Times New Roman" w:cs="Times New Roman"/>
          <w:sz w:val="28"/>
          <w:szCs w:val="28"/>
        </w:rPr>
      </w:pPr>
      <w:r w:rsidRPr="003437B8">
        <w:rPr>
          <w:rFonts w:ascii="Times New Roman" w:hAnsi="Times New Roman" w:cs="Times New Roman"/>
          <w:i/>
          <w:iCs/>
          <w:sz w:val="28"/>
          <w:szCs w:val="28"/>
        </w:rPr>
        <w:t>Венчурная филантропия.</w:t>
      </w:r>
      <w:r w:rsidRPr="003437B8">
        <w:rPr>
          <w:rFonts w:ascii="Times New Roman" w:hAnsi="Times New Roman" w:cs="Times New Roman"/>
          <w:sz w:val="28"/>
          <w:szCs w:val="28"/>
        </w:rPr>
        <w:t xml:space="preserve"> Под венчурной филантропией понимается модель, при которой венчурные инвестиции вкладываются в социальные предприятия в целях получения как финансовой, так и социально значимой отдачи. Венчурные филантропы не только предоставляют финансирование, но и оказывают консультационную поддержку и проводят постоянный мониторинг, благодаря чему стало возможным переориентировать организации, некогда считавшиеся наиболее рискованными и нерентабельными благотворительными фондами. К примеру, в Европе активно действует Европейская ассоциация венчурной филантропии, в которую входят филантропы, финансирующие различные социальные предприятия.</w:t>
      </w:r>
    </w:p>
    <w:p w14:paraId="4A8FB78F" w14:textId="77777777" w:rsidR="00C839BD" w:rsidRPr="003437B8" w:rsidRDefault="00C839BD" w:rsidP="00C839BD">
      <w:pPr>
        <w:pStyle w:val="a3"/>
        <w:ind w:firstLine="851"/>
        <w:jc w:val="both"/>
        <w:rPr>
          <w:rFonts w:ascii="Times New Roman" w:hAnsi="Times New Roman" w:cs="Times New Roman"/>
          <w:sz w:val="28"/>
          <w:szCs w:val="28"/>
        </w:rPr>
      </w:pPr>
      <w:r w:rsidRPr="003437B8">
        <w:rPr>
          <w:rFonts w:ascii="Times New Roman" w:hAnsi="Times New Roman" w:cs="Times New Roman"/>
          <w:i/>
          <w:iCs/>
          <w:sz w:val="28"/>
          <w:szCs w:val="28"/>
        </w:rPr>
        <w:t>Институциональные инвестиции.</w:t>
      </w:r>
      <w:r w:rsidRPr="003437B8">
        <w:rPr>
          <w:rFonts w:ascii="Times New Roman" w:hAnsi="Times New Roman" w:cs="Times New Roman"/>
          <w:sz w:val="28"/>
          <w:szCs w:val="28"/>
        </w:rPr>
        <w:t xml:space="preserve"> Институциональные инвесторы, такие как страховые компании или традиционные банки, которые управляют крупными портфелями капитала, остаются в значительной степени неиспользованным источником финансирования социальных предприятий. В некоторых странах, включая Францию, США и Канаду, институциональные инвесторы уже задействованы в поддержке социальных предприятий. Обычно они инвестируют от нескольких сотен тысяч до нескольких миллионов евро. Однако в связи с нехваткой опыта в отборе и финансировании социальных предприятий, многие институциональные инвесторы не финансируют социальные предприятия напрямую, а инвестируют в посредников, таких как специализированные инвестиционные фонды.</w:t>
      </w:r>
    </w:p>
    <w:p w14:paraId="0681CC62" w14:textId="7D178177" w:rsidR="00C839BD" w:rsidRPr="003437B8" w:rsidRDefault="00C839BD" w:rsidP="00C839BD">
      <w:pPr>
        <w:pStyle w:val="a3"/>
        <w:ind w:firstLine="851"/>
        <w:jc w:val="both"/>
        <w:rPr>
          <w:rFonts w:ascii="Times New Roman" w:hAnsi="Times New Roman" w:cs="Times New Roman"/>
          <w:sz w:val="28"/>
          <w:szCs w:val="28"/>
        </w:rPr>
      </w:pPr>
      <w:r w:rsidRPr="003437B8">
        <w:rPr>
          <w:rFonts w:ascii="Times New Roman" w:hAnsi="Times New Roman" w:cs="Times New Roman"/>
          <w:i/>
          <w:iCs/>
          <w:sz w:val="28"/>
          <w:szCs w:val="28"/>
        </w:rPr>
        <w:t>Индивидуальные инвестиции.</w:t>
      </w:r>
      <w:r w:rsidRPr="003437B8">
        <w:rPr>
          <w:rFonts w:ascii="Times New Roman" w:hAnsi="Times New Roman" w:cs="Times New Roman"/>
          <w:sz w:val="28"/>
          <w:szCs w:val="28"/>
        </w:rPr>
        <w:t xml:space="preserve"> Индивидуальные инвесторы также являются потенциальным источником финансирования для социальных предприятий. Их можно условно сгруппировать в две категории. К первой категории относятся социально мотивированные состоятельные инвесторы, чьими средствами, как правило, управляют финансовые консультанты. Данная категория инвесторов вкладывает крупные суммы на долгосрочной основе. Ко второй категории относятся индивидуальные мелкие инвесторы, которых иногда также называют «гражданскими инвесторами». Данные лица в основном поддерживают местные инициативы, инвестируя свои личные сбережения.</w:t>
      </w:r>
    </w:p>
    <w:p w14:paraId="3C8A8080" w14:textId="0093D649" w:rsidR="00C839BD" w:rsidRPr="003437B8" w:rsidRDefault="00C839BD" w:rsidP="00C839BD">
      <w:pPr>
        <w:pStyle w:val="a3"/>
        <w:ind w:firstLine="851"/>
        <w:jc w:val="both"/>
        <w:rPr>
          <w:rFonts w:ascii="Times New Roman" w:hAnsi="Times New Roman" w:cs="Times New Roman"/>
          <w:sz w:val="28"/>
          <w:szCs w:val="28"/>
        </w:rPr>
      </w:pPr>
      <w:r w:rsidRPr="003437B8">
        <w:rPr>
          <w:rFonts w:ascii="Times New Roman" w:hAnsi="Times New Roman" w:cs="Times New Roman"/>
          <w:i/>
          <w:iCs/>
          <w:sz w:val="28"/>
          <w:szCs w:val="28"/>
        </w:rPr>
        <w:t>Краудфандинг.</w:t>
      </w:r>
      <w:r w:rsidRPr="003437B8">
        <w:rPr>
          <w:rFonts w:ascii="Times New Roman" w:hAnsi="Times New Roman" w:cs="Times New Roman"/>
          <w:sz w:val="28"/>
          <w:szCs w:val="28"/>
        </w:rPr>
        <w:t xml:space="preserve"> Краудфандинг, также известный как коллективное или массовое финансирование, представляет собой метод финансирования, при котором предприниматель или инициатор проекта может запрашивать средства у большого количества людей, каждый из которых в отдельности обычно предоставляет относительно ограниченную сумму. Как отмечают ряд авторов</w:t>
      </w:r>
      <w:r w:rsidR="008F4F45">
        <w:rPr>
          <w:rFonts w:ascii="Times New Roman" w:hAnsi="Times New Roman" w:cs="Times New Roman"/>
          <w:sz w:val="28"/>
          <w:szCs w:val="28"/>
          <w:lang w:val="kk-KZ"/>
        </w:rPr>
        <w:t xml:space="preserve"> </w:t>
      </w:r>
      <w:r w:rsidR="008F4F45" w:rsidRPr="008F4F45">
        <w:rPr>
          <w:rFonts w:ascii="Times New Roman" w:hAnsi="Times New Roman" w:cs="Times New Roman"/>
          <w:sz w:val="28"/>
          <w:szCs w:val="28"/>
        </w:rPr>
        <w:t>[50]</w:t>
      </w:r>
      <w:r w:rsidRPr="003437B8">
        <w:rPr>
          <w:rFonts w:ascii="Times New Roman" w:hAnsi="Times New Roman" w:cs="Times New Roman"/>
          <w:sz w:val="28"/>
          <w:szCs w:val="28"/>
        </w:rPr>
        <w:t>, при должной организации, краудфандинг может стать одним из самых эффективных методов финансирования социальных предприятий.</w:t>
      </w:r>
    </w:p>
    <w:p w14:paraId="2870917B"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С учетом того, что в Казахстане на сегодня отсутствуют эффективные меры финансовой поддержки социального предпринимательства со стороны </w:t>
      </w:r>
      <w:r>
        <w:rPr>
          <w:rFonts w:ascii="Times New Roman" w:hAnsi="Times New Roman" w:cs="Times New Roman"/>
          <w:sz w:val="28"/>
          <w:szCs w:val="28"/>
        </w:rPr>
        <w:lastRenderedPageBreak/>
        <w:t>государства, импакт-инвестирование может стать ключевым подходом в развитии данного направления. При дальнейшем совершенствовании государственного регулирования социального предпринимательства в Казахстане, в том числе мер финансовой поддержки, видится целесообразным делать акцент</w:t>
      </w:r>
      <w:r w:rsidRPr="004948DB">
        <w:rPr>
          <w:rFonts w:ascii="Times New Roman" w:hAnsi="Times New Roman" w:cs="Times New Roman"/>
          <w:sz w:val="28"/>
          <w:szCs w:val="28"/>
        </w:rPr>
        <w:t xml:space="preserve"> не на прямой финансовой поддержке государством социальных предпринимателей, а на стимулировании импакт-инвестиций.</w:t>
      </w:r>
    </w:p>
    <w:p w14:paraId="0472E6A2" w14:textId="77777777" w:rsidR="00C33418" w:rsidRDefault="00C33418"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Для реализации данной меры предлагаются следующие возможные варианты.</w:t>
      </w:r>
    </w:p>
    <w:p w14:paraId="0189F381" w14:textId="7600B69D" w:rsidR="00C839BD" w:rsidRPr="004948DB" w:rsidRDefault="00C33418" w:rsidP="00C33418">
      <w:pPr>
        <w:pStyle w:val="a3"/>
        <w:ind w:firstLine="851"/>
        <w:jc w:val="both"/>
        <w:rPr>
          <w:rFonts w:ascii="Times New Roman" w:hAnsi="Times New Roman" w:cs="Times New Roman"/>
          <w:sz w:val="28"/>
          <w:szCs w:val="28"/>
        </w:rPr>
      </w:pPr>
      <w:r w:rsidRPr="00C33418">
        <w:rPr>
          <w:rFonts w:ascii="Times New Roman" w:hAnsi="Times New Roman" w:cs="Times New Roman"/>
          <w:b/>
          <w:bCs/>
          <w:sz w:val="28"/>
          <w:szCs w:val="28"/>
          <w:u w:val="single"/>
        </w:rPr>
        <w:t>Первое.</w:t>
      </w:r>
      <w:r>
        <w:rPr>
          <w:rFonts w:ascii="Times New Roman" w:hAnsi="Times New Roman" w:cs="Times New Roman"/>
          <w:sz w:val="28"/>
          <w:szCs w:val="28"/>
        </w:rPr>
        <w:t xml:space="preserve"> В</w:t>
      </w:r>
      <w:r w:rsidR="00C839BD" w:rsidRPr="004948DB">
        <w:rPr>
          <w:rFonts w:ascii="Times New Roman" w:hAnsi="Times New Roman" w:cs="Times New Roman"/>
          <w:sz w:val="28"/>
          <w:szCs w:val="28"/>
        </w:rPr>
        <w:t xml:space="preserve"> настоящее время в Кодексе Республики Казахстан «О недрах и недропользовании» </w:t>
      </w:r>
      <w:r w:rsidR="004F1AD9" w:rsidRPr="004F1AD9">
        <w:rPr>
          <w:rFonts w:ascii="Times New Roman" w:hAnsi="Times New Roman" w:cs="Times New Roman"/>
          <w:sz w:val="28"/>
          <w:szCs w:val="28"/>
        </w:rPr>
        <w:t xml:space="preserve">от 27 декабря 2017 года </w:t>
      </w:r>
      <w:r w:rsidR="00C839BD" w:rsidRPr="004948DB">
        <w:rPr>
          <w:rFonts w:ascii="Times New Roman" w:hAnsi="Times New Roman" w:cs="Times New Roman"/>
          <w:sz w:val="28"/>
          <w:szCs w:val="28"/>
        </w:rPr>
        <w:t>предусмотрены обязательства недропользователей, добывающих углеводороды и уран, по финансированию социально-экономического развития региона и развития его инфраструктуры в размере 1% от инвестиций по контракту на недропользование</w:t>
      </w:r>
      <w:r w:rsidR="00B87BED">
        <w:rPr>
          <w:rFonts w:ascii="Times New Roman" w:hAnsi="Times New Roman" w:cs="Times New Roman"/>
          <w:sz w:val="28"/>
          <w:szCs w:val="28"/>
        </w:rPr>
        <w:t xml:space="preserve"> </w:t>
      </w:r>
      <w:r w:rsidR="00B87BED" w:rsidRPr="00B87BED">
        <w:rPr>
          <w:rFonts w:ascii="Times New Roman" w:hAnsi="Times New Roman" w:cs="Times New Roman"/>
          <w:sz w:val="28"/>
          <w:szCs w:val="28"/>
        </w:rPr>
        <w:t>[129]</w:t>
      </w:r>
      <w:r w:rsidR="00C839BD" w:rsidRPr="004948DB">
        <w:rPr>
          <w:rFonts w:ascii="Times New Roman" w:hAnsi="Times New Roman" w:cs="Times New Roman"/>
          <w:sz w:val="28"/>
          <w:szCs w:val="28"/>
        </w:rPr>
        <w:t>.</w:t>
      </w:r>
    </w:p>
    <w:p w14:paraId="244F4AD8" w14:textId="77777777" w:rsidR="00C839BD" w:rsidRPr="004948DB" w:rsidRDefault="00C839BD" w:rsidP="00C839BD">
      <w:pPr>
        <w:pStyle w:val="a3"/>
        <w:ind w:firstLine="851"/>
        <w:jc w:val="both"/>
        <w:rPr>
          <w:rFonts w:ascii="Times New Roman" w:hAnsi="Times New Roman" w:cs="Times New Roman"/>
          <w:sz w:val="28"/>
          <w:szCs w:val="28"/>
        </w:rPr>
      </w:pPr>
      <w:r w:rsidRPr="004948DB">
        <w:rPr>
          <w:rFonts w:ascii="Times New Roman" w:hAnsi="Times New Roman" w:cs="Times New Roman"/>
          <w:sz w:val="28"/>
          <w:szCs w:val="28"/>
        </w:rPr>
        <w:t>К финансированию расходов на социально-экономическое развитие региона и развитие его инфраструктуры относятся расходы недропользователя на развитие и поддержание объектов социальной инфраструктуры региона, а также средства, перечисляемые им на эти цели в бюджет местного исполнительного органа по определенному коду бюджетной классификации. Далее данные средства распределяются в соответствии с нормативами, установленными областным/городским маслихатом без участия самих недропользователей. Таким образом, недропользователи не получают ни финансовой, ни «импакт» выгоды от своих отчислений.</w:t>
      </w:r>
    </w:p>
    <w:p w14:paraId="45EEA2AA" w14:textId="57ADD7D3" w:rsidR="00C33418" w:rsidRDefault="00C839BD" w:rsidP="00C839BD">
      <w:pPr>
        <w:pStyle w:val="a3"/>
        <w:ind w:firstLine="851"/>
        <w:jc w:val="both"/>
        <w:rPr>
          <w:rFonts w:ascii="Times New Roman" w:hAnsi="Times New Roman" w:cs="Times New Roman"/>
          <w:sz w:val="28"/>
          <w:szCs w:val="28"/>
        </w:rPr>
      </w:pPr>
      <w:r w:rsidRPr="004948DB">
        <w:rPr>
          <w:rFonts w:ascii="Times New Roman" w:hAnsi="Times New Roman" w:cs="Times New Roman"/>
          <w:sz w:val="28"/>
          <w:szCs w:val="28"/>
        </w:rPr>
        <w:t xml:space="preserve">Вместе с тем, с учетом мирового опыта данную законодательную норму возможно переориентировать с «бездушных» отчислений в бюджет на активное импакт-инвестирование в социальные предприятия. </w:t>
      </w:r>
    </w:p>
    <w:p w14:paraId="10F7160B" w14:textId="7422B806" w:rsidR="00C839BD" w:rsidRDefault="00C839BD" w:rsidP="00C839BD">
      <w:pPr>
        <w:pStyle w:val="a3"/>
        <w:ind w:firstLine="851"/>
        <w:jc w:val="both"/>
        <w:rPr>
          <w:rFonts w:ascii="Times New Roman" w:hAnsi="Times New Roman" w:cs="Times New Roman"/>
          <w:sz w:val="28"/>
          <w:szCs w:val="28"/>
        </w:rPr>
      </w:pPr>
      <w:r w:rsidRPr="004948DB">
        <w:rPr>
          <w:rFonts w:ascii="Times New Roman" w:hAnsi="Times New Roman" w:cs="Times New Roman"/>
          <w:sz w:val="28"/>
          <w:szCs w:val="28"/>
        </w:rPr>
        <w:t>Так, необходимо к финансированию расходов на социально-экономическое развитие региона и развитие его инфраструктуры относить также инвестиции, вложенные недропользователями в поддержку субъектов социального предпринимательства, включенных в официальный Реестр.</w:t>
      </w:r>
    </w:p>
    <w:p w14:paraId="4FB0B313" w14:textId="5BDBF74E" w:rsidR="00C33418" w:rsidRDefault="00C33418" w:rsidP="004F1AD9">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Реализация данной меры потребует внесения изменений в </w:t>
      </w:r>
      <w:r w:rsidR="004F1AD9">
        <w:rPr>
          <w:rFonts w:ascii="Times New Roman" w:hAnsi="Times New Roman" w:cs="Times New Roman"/>
          <w:sz w:val="28"/>
          <w:szCs w:val="28"/>
        </w:rPr>
        <w:t xml:space="preserve">подпункты 3) </w:t>
      </w:r>
      <w:r>
        <w:rPr>
          <w:rFonts w:ascii="Times New Roman" w:hAnsi="Times New Roman" w:cs="Times New Roman"/>
          <w:sz w:val="28"/>
          <w:szCs w:val="28"/>
        </w:rPr>
        <w:t xml:space="preserve">пункты 1 статей </w:t>
      </w:r>
      <w:r w:rsidR="004F1AD9">
        <w:rPr>
          <w:rFonts w:ascii="Times New Roman" w:hAnsi="Times New Roman" w:cs="Times New Roman"/>
          <w:sz w:val="28"/>
          <w:szCs w:val="28"/>
        </w:rPr>
        <w:t>129 и 178</w:t>
      </w:r>
      <w:r>
        <w:rPr>
          <w:rFonts w:ascii="Times New Roman" w:hAnsi="Times New Roman" w:cs="Times New Roman"/>
          <w:sz w:val="28"/>
          <w:szCs w:val="28"/>
        </w:rPr>
        <w:t xml:space="preserve"> Кодекса Республики Казахстан «О недрах и недропользовании».</w:t>
      </w:r>
      <w:r w:rsidR="00B87BED">
        <w:rPr>
          <w:rFonts w:ascii="Times New Roman" w:hAnsi="Times New Roman" w:cs="Times New Roman"/>
          <w:sz w:val="28"/>
          <w:szCs w:val="28"/>
        </w:rPr>
        <w:t xml:space="preserve"> </w:t>
      </w:r>
      <w:r>
        <w:rPr>
          <w:rFonts w:ascii="Times New Roman" w:hAnsi="Times New Roman" w:cs="Times New Roman"/>
          <w:sz w:val="28"/>
          <w:szCs w:val="28"/>
        </w:rPr>
        <w:t>В частности</w:t>
      </w:r>
      <w:r w:rsidR="004F1AD9">
        <w:rPr>
          <w:rFonts w:ascii="Times New Roman" w:hAnsi="Times New Roman" w:cs="Times New Roman"/>
          <w:sz w:val="28"/>
          <w:szCs w:val="28"/>
        </w:rPr>
        <w:t>,</w:t>
      </w:r>
      <w:r>
        <w:rPr>
          <w:rFonts w:ascii="Times New Roman" w:hAnsi="Times New Roman" w:cs="Times New Roman"/>
          <w:sz w:val="28"/>
          <w:szCs w:val="28"/>
        </w:rPr>
        <w:t xml:space="preserve"> формулировку </w:t>
      </w:r>
      <w:r w:rsidRPr="00C33418">
        <w:rPr>
          <w:rFonts w:ascii="Times New Roman" w:hAnsi="Times New Roman" w:cs="Times New Roman"/>
          <w:i/>
          <w:iCs/>
          <w:sz w:val="28"/>
          <w:szCs w:val="28"/>
        </w:rPr>
        <w:t>«</w:t>
      </w:r>
      <w:r w:rsidR="004F1AD9" w:rsidRPr="004F1AD9">
        <w:rPr>
          <w:rFonts w:ascii="Times New Roman" w:hAnsi="Times New Roman" w:cs="Times New Roman"/>
          <w:i/>
          <w:iCs/>
          <w:sz w:val="28"/>
          <w:szCs w:val="28"/>
        </w:rPr>
        <w:t>осуществлять финансирование</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социально-экономического развития</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региона и развития его инфраструктуры в</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размере одного процента от инвестиций</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по контракту на недропользование в</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период добычи углеводородов/</w:t>
      </w:r>
      <w:r w:rsidR="004F1AD9">
        <w:rPr>
          <w:rFonts w:ascii="Times New Roman" w:hAnsi="Times New Roman" w:cs="Times New Roman"/>
          <w:i/>
          <w:iCs/>
          <w:sz w:val="28"/>
          <w:szCs w:val="28"/>
        </w:rPr>
        <w:t>урана</w:t>
      </w:r>
      <w:r w:rsidR="004F1AD9" w:rsidRPr="004F1AD9">
        <w:rPr>
          <w:rFonts w:ascii="Times New Roman" w:hAnsi="Times New Roman" w:cs="Times New Roman"/>
          <w:i/>
          <w:iCs/>
          <w:sz w:val="28"/>
          <w:szCs w:val="28"/>
        </w:rPr>
        <w:t xml:space="preserve"> по итогам</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предыдущего года</w:t>
      </w:r>
      <w:r w:rsidRPr="00C33418">
        <w:rPr>
          <w:rFonts w:ascii="Times New Roman" w:hAnsi="Times New Roman" w:cs="Times New Roman"/>
          <w:i/>
          <w:iCs/>
          <w:sz w:val="28"/>
          <w:szCs w:val="28"/>
        </w:rPr>
        <w:t>»</w:t>
      </w:r>
      <w:r>
        <w:rPr>
          <w:rFonts w:ascii="Times New Roman" w:hAnsi="Times New Roman" w:cs="Times New Roman"/>
          <w:sz w:val="28"/>
          <w:szCs w:val="28"/>
        </w:rPr>
        <w:t xml:space="preserve"> необходимо заменить следующим образом:</w:t>
      </w:r>
      <w:r w:rsidR="00B87BED">
        <w:rPr>
          <w:rFonts w:ascii="Times New Roman" w:hAnsi="Times New Roman" w:cs="Times New Roman"/>
          <w:sz w:val="28"/>
          <w:szCs w:val="28"/>
        </w:rPr>
        <w:t xml:space="preserve"> </w:t>
      </w:r>
      <w:r>
        <w:rPr>
          <w:rFonts w:ascii="Times New Roman" w:hAnsi="Times New Roman" w:cs="Times New Roman"/>
          <w:sz w:val="28"/>
          <w:szCs w:val="28"/>
        </w:rPr>
        <w:t>«</w:t>
      </w:r>
      <w:r w:rsidR="004F1AD9" w:rsidRPr="004F1AD9">
        <w:rPr>
          <w:rFonts w:ascii="Times New Roman" w:hAnsi="Times New Roman" w:cs="Times New Roman"/>
          <w:i/>
          <w:iCs/>
          <w:sz w:val="28"/>
          <w:szCs w:val="28"/>
        </w:rPr>
        <w:t>осуществлять финансирование</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социально-экономического развития</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региона и развития его инфраструктуры,</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в том числе оказывать финансовую</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поддержку субъектам социального</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предпринимательства, включенным в</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Реестр субъектов социального</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предпринимательства, в размере одного</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процента от инвестиций по контракту на</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недропользование в период добычи</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углеводородов/</w:t>
      </w:r>
      <w:r w:rsidR="004F1AD9">
        <w:rPr>
          <w:rFonts w:ascii="Times New Roman" w:hAnsi="Times New Roman" w:cs="Times New Roman"/>
          <w:i/>
          <w:iCs/>
          <w:sz w:val="28"/>
          <w:szCs w:val="28"/>
        </w:rPr>
        <w:t>урана</w:t>
      </w:r>
      <w:r w:rsidR="004F1AD9" w:rsidRPr="004F1AD9">
        <w:rPr>
          <w:rFonts w:ascii="Times New Roman" w:hAnsi="Times New Roman" w:cs="Times New Roman"/>
          <w:i/>
          <w:iCs/>
          <w:sz w:val="28"/>
          <w:szCs w:val="28"/>
        </w:rPr>
        <w:t xml:space="preserve"> по итогам предыдущего</w:t>
      </w:r>
      <w:r w:rsidR="004F1AD9">
        <w:rPr>
          <w:rFonts w:ascii="Times New Roman" w:hAnsi="Times New Roman" w:cs="Times New Roman"/>
          <w:i/>
          <w:iCs/>
          <w:sz w:val="28"/>
          <w:szCs w:val="28"/>
        </w:rPr>
        <w:t xml:space="preserve"> </w:t>
      </w:r>
      <w:r w:rsidR="004F1AD9" w:rsidRPr="004F1AD9">
        <w:rPr>
          <w:rFonts w:ascii="Times New Roman" w:hAnsi="Times New Roman" w:cs="Times New Roman"/>
          <w:i/>
          <w:iCs/>
          <w:sz w:val="28"/>
          <w:szCs w:val="28"/>
        </w:rPr>
        <w:t>года</w:t>
      </w:r>
      <w:r>
        <w:rPr>
          <w:rFonts w:ascii="Times New Roman" w:hAnsi="Times New Roman" w:cs="Times New Roman"/>
          <w:sz w:val="28"/>
          <w:szCs w:val="28"/>
        </w:rPr>
        <w:t>»</w:t>
      </w:r>
      <w:r w:rsidR="004F1AD9">
        <w:rPr>
          <w:rFonts w:ascii="Times New Roman" w:hAnsi="Times New Roman" w:cs="Times New Roman"/>
          <w:sz w:val="28"/>
          <w:szCs w:val="28"/>
        </w:rPr>
        <w:t>.</w:t>
      </w:r>
    </w:p>
    <w:p w14:paraId="423B6F36" w14:textId="4152CEF6" w:rsidR="004F1AD9" w:rsidRDefault="004F1AD9" w:rsidP="004F1AD9">
      <w:pPr>
        <w:pStyle w:val="a3"/>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Это позволит </w:t>
      </w:r>
      <w:r w:rsidR="00487F65">
        <w:rPr>
          <w:rFonts w:ascii="Times New Roman" w:hAnsi="Times New Roman" w:cs="Times New Roman"/>
          <w:sz w:val="28"/>
          <w:szCs w:val="28"/>
        </w:rPr>
        <w:t>увеличить объем доступного финансирования для социальных предприятий без дополнительной нагрузки ни на бюджет, ни на недропользователей.</w:t>
      </w:r>
    </w:p>
    <w:p w14:paraId="20DA911B" w14:textId="312F08E7" w:rsidR="00487F65" w:rsidRDefault="00487F65" w:rsidP="004F1AD9">
      <w:pPr>
        <w:pStyle w:val="a3"/>
        <w:ind w:firstLine="851"/>
        <w:jc w:val="both"/>
        <w:rPr>
          <w:rFonts w:ascii="Times New Roman" w:hAnsi="Times New Roman" w:cs="Times New Roman"/>
          <w:sz w:val="28"/>
          <w:szCs w:val="28"/>
        </w:rPr>
      </w:pPr>
      <w:r>
        <w:rPr>
          <w:rFonts w:ascii="Times New Roman" w:hAnsi="Times New Roman" w:cs="Times New Roman"/>
          <w:sz w:val="28"/>
          <w:szCs w:val="28"/>
        </w:rPr>
        <w:t>Однако у данного подхода есть серьезный недостаток, так как недропользователи, добывающие углеводороды и уран, есть только в нескольких отдельных взятых регионах страны. Следовательно, данным видом поддержки смогут воспользоваться только социальные предприниматели, осуществляющие свою деятельность в «нефтегазовых» и «урановых» регионах. Это, в свою очередь, приведет не только к недовольству социальных предпринимателей из других регионов, но и к неравномерному развитию данной отрасли и решению социальных проблем в различных регионах страны.</w:t>
      </w:r>
    </w:p>
    <w:p w14:paraId="74754E39" w14:textId="7EA12A09" w:rsidR="00487F65" w:rsidRPr="004948DB" w:rsidRDefault="00487F65" w:rsidP="004F1AD9">
      <w:pPr>
        <w:pStyle w:val="a3"/>
        <w:ind w:firstLine="851"/>
        <w:jc w:val="both"/>
        <w:rPr>
          <w:rFonts w:ascii="Times New Roman" w:hAnsi="Times New Roman" w:cs="Times New Roman"/>
          <w:sz w:val="28"/>
          <w:szCs w:val="28"/>
        </w:rPr>
      </w:pPr>
      <w:r>
        <w:rPr>
          <w:rFonts w:ascii="Times New Roman" w:hAnsi="Times New Roman" w:cs="Times New Roman"/>
          <w:sz w:val="28"/>
          <w:szCs w:val="28"/>
        </w:rPr>
        <w:t>В связи с этим, в качестве приоритетной предлагается нижеследующая альтернативная мера.</w:t>
      </w:r>
    </w:p>
    <w:p w14:paraId="4B3CB6FF" w14:textId="3BB182F6" w:rsidR="00487F65" w:rsidRDefault="00C33418" w:rsidP="00487F65">
      <w:pPr>
        <w:pStyle w:val="a3"/>
        <w:ind w:firstLine="851"/>
        <w:jc w:val="both"/>
        <w:rPr>
          <w:rFonts w:ascii="Times New Roman" w:hAnsi="Times New Roman" w:cs="Times New Roman"/>
          <w:sz w:val="28"/>
          <w:szCs w:val="28"/>
        </w:rPr>
      </w:pPr>
      <w:r w:rsidRPr="00487F65">
        <w:rPr>
          <w:rFonts w:ascii="Times New Roman" w:hAnsi="Times New Roman" w:cs="Times New Roman"/>
          <w:b/>
          <w:bCs/>
          <w:sz w:val="28"/>
          <w:szCs w:val="28"/>
          <w:u w:val="single"/>
        </w:rPr>
        <w:t>Второе.</w:t>
      </w:r>
      <w:r>
        <w:rPr>
          <w:rFonts w:ascii="Times New Roman" w:hAnsi="Times New Roman" w:cs="Times New Roman"/>
          <w:sz w:val="28"/>
          <w:szCs w:val="28"/>
        </w:rPr>
        <w:t xml:space="preserve"> Альтернативной мерой вышеуказанному пункту</w:t>
      </w:r>
      <w:r w:rsidR="00487F65">
        <w:rPr>
          <w:rFonts w:ascii="Times New Roman" w:hAnsi="Times New Roman" w:cs="Times New Roman"/>
          <w:sz w:val="28"/>
          <w:szCs w:val="28"/>
        </w:rPr>
        <w:t>, которая позволит избежать названных проблем,</w:t>
      </w:r>
      <w:r>
        <w:rPr>
          <w:rFonts w:ascii="Times New Roman" w:hAnsi="Times New Roman" w:cs="Times New Roman"/>
          <w:sz w:val="28"/>
          <w:szCs w:val="28"/>
        </w:rPr>
        <w:t xml:space="preserve"> может </w:t>
      </w:r>
      <w:r w:rsidR="00487F65">
        <w:rPr>
          <w:rFonts w:ascii="Times New Roman" w:hAnsi="Times New Roman" w:cs="Times New Roman"/>
          <w:sz w:val="28"/>
          <w:szCs w:val="28"/>
        </w:rPr>
        <w:t>стать</w:t>
      </w:r>
      <w:r>
        <w:rPr>
          <w:rFonts w:ascii="Times New Roman" w:hAnsi="Times New Roman" w:cs="Times New Roman"/>
          <w:sz w:val="28"/>
          <w:szCs w:val="28"/>
        </w:rPr>
        <w:t xml:space="preserve"> включение обязательств недропользователей </w:t>
      </w:r>
      <w:r w:rsidRPr="00C33418">
        <w:rPr>
          <w:rFonts w:ascii="Times New Roman" w:hAnsi="Times New Roman" w:cs="Times New Roman"/>
          <w:sz w:val="28"/>
          <w:szCs w:val="28"/>
        </w:rPr>
        <w:t xml:space="preserve">осуществлять финансирование </w:t>
      </w:r>
      <w:r w:rsidR="00487F65">
        <w:rPr>
          <w:rFonts w:ascii="Times New Roman" w:hAnsi="Times New Roman" w:cs="Times New Roman"/>
          <w:sz w:val="28"/>
          <w:szCs w:val="28"/>
        </w:rPr>
        <w:t>проектов субъектов социального предпринимательства</w:t>
      </w:r>
      <w:r w:rsidRPr="00C33418">
        <w:rPr>
          <w:rFonts w:ascii="Times New Roman" w:hAnsi="Times New Roman" w:cs="Times New Roman"/>
          <w:sz w:val="28"/>
          <w:szCs w:val="28"/>
        </w:rPr>
        <w:t xml:space="preserve"> в размере одного процента от затрат на добычу, понесенных недропользователем в период добычи углеводородов</w:t>
      </w:r>
      <w:r>
        <w:rPr>
          <w:rFonts w:ascii="Times New Roman" w:hAnsi="Times New Roman" w:cs="Times New Roman"/>
          <w:sz w:val="28"/>
          <w:szCs w:val="28"/>
        </w:rPr>
        <w:t xml:space="preserve"> и</w:t>
      </w:r>
      <w:r w:rsidRPr="00C33418">
        <w:rPr>
          <w:rFonts w:ascii="Times New Roman" w:hAnsi="Times New Roman" w:cs="Times New Roman"/>
          <w:sz w:val="28"/>
          <w:szCs w:val="28"/>
        </w:rPr>
        <w:t>/</w:t>
      </w:r>
      <w:r>
        <w:rPr>
          <w:rFonts w:ascii="Times New Roman" w:hAnsi="Times New Roman" w:cs="Times New Roman"/>
          <w:sz w:val="28"/>
          <w:szCs w:val="28"/>
          <w:lang w:val="kk-KZ"/>
        </w:rPr>
        <w:t>или урана и</w:t>
      </w:r>
      <w:r w:rsidRPr="00C33418">
        <w:rPr>
          <w:rFonts w:ascii="Times New Roman" w:hAnsi="Times New Roman" w:cs="Times New Roman"/>
          <w:sz w:val="28"/>
          <w:szCs w:val="28"/>
        </w:rPr>
        <w:t>/</w:t>
      </w:r>
      <w:r>
        <w:rPr>
          <w:rFonts w:ascii="Times New Roman" w:hAnsi="Times New Roman" w:cs="Times New Roman"/>
          <w:sz w:val="28"/>
          <w:szCs w:val="28"/>
          <w:lang w:val="kk-KZ"/>
        </w:rPr>
        <w:t>или твердых полезных ископаемых.</w:t>
      </w:r>
      <w:r w:rsidRPr="00C33418">
        <w:rPr>
          <w:rFonts w:ascii="Times New Roman" w:hAnsi="Times New Roman" w:cs="Times New Roman"/>
          <w:sz w:val="28"/>
          <w:szCs w:val="28"/>
        </w:rPr>
        <w:t xml:space="preserve"> по итогам предыдущего года</w:t>
      </w:r>
      <w:r w:rsidR="00487F65">
        <w:rPr>
          <w:rFonts w:ascii="Times New Roman" w:hAnsi="Times New Roman" w:cs="Times New Roman"/>
          <w:sz w:val="28"/>
          <w:szCs w:val="28"/>
        </w:rPr>
        <w:t>.</w:t>
      </w:r>
    </w:p>
    <w:p w14:paraId="23F9E359" w14:textId="1FE5DDC3" w:rsidR="00487F65" w:rsidRDefault="00487F65" w:rsidP="00487F65">
      <w:pPr>
        <w:pStyle w:val="a3"/>
        <w:ind w:firstLine="851"/>
        <w:jc w:val="both"/>
        <w:rPr>
          <w:rFonts w:ascii="Times New Roman" w:hAnsi="Times New Roman" w:cs="Times New Roman"/>
          <w:sz w:val="28"/>
          <w:szCs w:val="28"/>
        </w:rPr>
      </w:pPr>
      <w:r>
        <w:rPr>
          <w:rFonts w:ascii="Times New Roman" w:hAnsi="Times New Roman" w:cs="Times New Roman"/>
          <w:sz w:val="28"/>
          <w:szCs w:val="28"/>
        </w:rPr>
        <w:t>Для аккумулирования и равномерного распределения средств, перечисленных недропользователями, необходимо создать специальный фонд развития и поддержки социального предпринимательства.</w:t>
      </w:r>
    </w:p>
    <w:p w14:paraId="33D37718" w14:textId="5D5A0230" w:rsidR="008264CD" w:rsidRPr="004948DB" w:rsidRDefault="00487F65" w:rsidP="008264CD">
      <w:pPr>
        <w:pStyle w:val="a3"/>
        <w:ind w:firstLine="851"/>
        <w:jc w:val="both"/>
        <w:rPr>
          <w:rFonts w:ascii="Times New Roman" w:hAnsi="Times New Roman" w:cs="Times New Roman"/>
          <w:sz w:val="28"/>
          <w:szCs w:val="28"/>
        </w:rPr>
      </w:pPr>
      <w:r>
        <w:rPr>
          <w:rFonts w:ascii="Times New Roman" w:hAnsi="Times New Roman" w:cs="Times New Roman"/>
          <w:sz w:val="28"/>
          <w:szCs w:val="28"/>
        </w:rPr>
        <w:t>В Казахстане имеется аналогичная практика в сфере поддержки научно-исследовательских и опытно-конструкторских работ. В частности, в Кодексе</w:t>
      </w:r>
      <w:r>
        <w:rPr>
          <w:rFonts w:ascii="Times New Roman" w:hAnsi="Times New Roman" w:cs="Times New Roman"/>
          <w:sz w:val="28"/>
          <w:szCs w:val="28"/>
        </w:rPr>
        <w:br/>
        <w:t>«О недрах и недропользовании» предусмотрены обязательства недропользователей о финансировании НИОКР в размере одного процента от затрат, понесенных недропользователем в период добычи полезных ископаемых по итогам предыдущего года</w:t>
      </w:r>
      <w:r w:rsidR="00B87BED">
        <w:rPr>
          <w:rFonts w:ascii="Times New Roman" w:hAnsi="Times New Roman" w:cs="Times New Roman"/>
          <w:sz w:val="28"/>
          <w:szCs w:val="28"/>
        </w:rPr>
        <w:t xml:space="preserve"> </w:t>
      </w:r>
      <w:r w:rsidR="00B87BED" w:rsidRPr="00B87BED">
        <w:rPr>
          <w:rFonts w:ascii="Times New Roman" w:hAnsi="Times New Roman" w:cs="Times New Roman"/>
          <w:sz w:val="28"/>
          <w:szCs w:val="28"/>
        </w:rPr>
        <w:t>[129]</w:t>
      </w:r>
      <w:r>
        <w:rPr>
          <w:rFonts w:ascii="Times New Roman" w:hAnsi="Times New Roman" w:cs="Times New Roman"/>
          <w:sz w:val="28"/>
          <w:szCs w:val="28"/>
        </w:rPr>
        <w:t xml:space="preserve">. Данные средства аккумулируются в Автономном кластерном фонде «Парк инновационных технологий», который </w:t>
      </w:r>
      <w:r w:rsidR="008264CD">
        <w:rPr>
          <w:rFonts w:ascii="Times New Roman" w:hAnsi="Times New Roman" w:cs="Times New Roman"/>
          <w:sz w:val="28"/>
          <w:szCs w:val="28"/>
        </w:rPr>
        <w:t xml:space="preserve">формирует целевой фонд и далее распределяет средства на поддержку </w:t>
      </w:r>
      <w:r w:rsidR="008264CD" w:rsidRPr="008264CD">
        <w:rPr>
          <w:rFonts w:ascii="Times New Roman" w:hAnsi="Times New Roman" w:cs="Times New Roman"/>
          <w:sz w:val="28"/>
          <w:szCs w:val="28"/>
        </w:rPr>
        <w:t>участников инновационного кластера «П</w:t>
      </w:r>
      <w:r w:rsidR="008264CD">
        <w:rPr>
          <w:rFonts w:ascii="Times New Roman" w:hAnsi="Times New Roman" w:cs="Times New Roman"/>
          <w:sz w:val="28"/>
          <w:szCs w:val="28"/>
        </w:rPr>
        <w:t xml:space="preserve">арк инновационных технологий», а также ведет </w:t>
      </w:r>
      <w:r w:rsidR="008264CD" w:rsidRPr="008264CD">
        <w:rPr>
          <w:rFonts w:ascii="Times New Roman" w:hAnsi="Times New Roman" w:cs="Times New Roman"/>
          <w:sz w:val="28"/>
          <w:szCs w:val="28"/>
        </w:rPr>
        <w:t>поиск исполнителей технологических задач недропользователей</w:t>
      </w:r>
      <w:r w:rsidR="008264CD">
        <w:rPr>
          <w:rFonts w:ascii="Times New Roman" w:hAnsi="Times New Roman" w:cs="Times New Roman"/>
          <w:sz w:val="28"/>
          <w:szCs w:val="28"/>
        </w:rPr>
        <w:t>.</w:t>
      </w:r>
    </w:p>
    <w:p w14:paraId="691BBC43" w14:textId="77777777" w:rsidR="008264CD" w:rsidRDefault="008264CD" w:rsidP="008264CD">
      <w:pPr>
        <w:pStyle w:val="a3"/>
        <w:ind w:firstLine="851"/>
        <w:jc w:val="both"/>
        <w:rPr>
          <w:rFonts w:ascii="Times New Roman" w:hAnsi="Times New Roman" w:cs="Times New Roman"/>
          <w:sz w:val="28"/>
          <w:szCs w:val="28"/>
        </w:rPr>
      </w:pPr>
      <w:r w:rsidRPr="004948DB">
        <w:rPr>
          <w:rFonts w:ascii="Times New Roman" w:hAnsi="Times New Roman" w:cs="Times New Roman"/>
          <w:sz w:val="28"/>
          <w:szCs w:val="28"/>
        </w:rPr>
        <w:t>Подобный подход будет выгодным для всех стейкхолдеров:</w:t>
      </w:r>
    </w:p>
    <w:p w14:paraId="68124695" w14:textId="77777777" w:rsidR="008264CD" w:rsidRDefault="008264CD" w:rsidP="008264C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948DB">
        <w:rPr>
          <w:rFonts w:ascii="Times New Roman" w:hAnsi="Times New Roman" w:cs="Times New Roman"/>
          <w:sz w:val="28"/>
          <w:szCs w:val="28"/>
        </w:rPr>
        <w:t>для недропользователей, так как они будут и получать финансовую выгоду, и участвовать в решении социальных проблем;</w:t>
      </w:r>
    </w:p>
    <w:p w14:paraId="202A9FB7" w14:textId="77777777" w:rsidR="008264CD" w:rsidRDefault="008264CD" w:rsidP="008264C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948DB">
        <w:rPr>
          <w:rFonts w:ascii="Times New Roman" w:hAnsi="Times New Roman" w:cs="Times New Roman"/>
          <w:sz w:val="28"/>
          <w:szCs w:val="28"/>
        </w:rPr>
        <w:t>для социальных предприятий, так как они получат стабильный источник альтернативного финансирования на долгосрочной основе;</w:t>
      </w:r>
    </w:p>
    <w:p w14:paraId="1E3E044D" w14:textId="77777777" w:rsidR="008264CD" w:rsidRDefault="008264CD" w:rsidP="008264C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4948DB">
        <w:rPr>
          <w:rFonts w:ascii="Times New Roman" w:hAnsi="Times New Roman" w:cs="Times New Roman"/>
          <w:sz w:val="28"/>
          <w:szCs w:val="28"/>
        </w:rPr>
        <w:t xml:space="preserve">для государства, так как будут решаться наиболее острые социальные проблемы инновационными подходами без дополнительных затрат из бюджета. </w:t>
      </w:r>
    </w:p>
    <w:p w14:paraId="5D5E564F" w14:textId="77777777" w:rsidR="008264CD" w:rsidRDefault="008264CD" w:rsidP="00C839BD">
      <w:pPr>
        <w:pStyle w:val="a3"/>
        <w:ind w:firstLine="851"/>
        <w:jc w:val="both"/>
        <w:rPr>
          <w:rFonts w:ascii="Times New Roman" w:hAnsi="Times New Roman" w:cs="Times New Roman"/>
          <w:sz w:val="28"/>
          <w:szCs w:val="28"/>
        </w:rPr>
      </w:pPr>
      <w:r w:rsidRPr="008264CD">
        <w:rPr>
          <w:rFonts w:ascii="Times New Roman" w:hAnsi="Times New Roman" w:cs="Times New Roman"/>
          <w:b/>
          <w:bCs/>
          <w:sz w:val="28"/>
          <w:szCs w:val="28"/>
          <w:u w:val="single"/>
        </w:rPr>
        <w:t>Третье.</w:t>
      </w:r>
      <w:r w:rsidR="00C839BD" w:rsidRPr="004948DB">
        <w:rPr>
          <w:rFonts w:ascii="Times New Roman" w:hAnsi="Times New Roman" w:cs="Times New Roman"/>
          <w:sz w:val="28"/>
          <w:szCs w:val="28"/>
        </w:rPr>
        <w:t xml:space="preserve"> </w:t>
      </w:r>
      <w:r>
        <w:rPr>
          <w:rFonts w:ascii="Times New Roman" w:hAnsi="Times New Roman" w:cs="Times New Roman"/>
          <w:sz w:val="28"/>
          <w:szCs w:val="28"/>
        </w:rPr>
        <w:t xml:space="preserve">Еще одним источником существенной финансовой поддержки социального предпринимательства </w:t>
      </w:r>
      <w:r w:rsidR="00C839BD" w:rsidRPr="004948DB">
        <w:rPr>
          <w:rFonts w:ascii="Times New Roman" w:hAnsi="Times New Roman" w:cs="Times New Roman"/>
          <w:sz w:val="28"/>
          <w:szCs w:val="28"/>
        </w:rPr>
        <w:t xml:space="preserve">могут </w:t>
      </w:r>
      <w:r>
        <w:rPr>
          <w:rFonts w:ascii="Times New Roman" w:hAnsi="Times New Roman" w:cs="Times New Roman"/>
          <w:sz w:val="28"/>
          <w:szCs w:val="28"/>
        </w:rPr>
        <w:t>выступить и</w:t>
      </w:r>
      <w:r w:rsidR="00C839BD" w:rsidRPr="004948DB">
        <w:rPr>
          <w:rFonts w:ascii="Times New Roman" w:hAnsi="Times New Roman" w:cs="Times New Roman"/>
          <w:sz w:val="28"/>
          <w:szCs w:val="28"/>
        </w:rPr>
        <w:t xml:space="preserve"> други</w:t>
      </w:r>
      <w:r>
        <w:rPr>
          <w:rFonts w:ascii="Times New Roman" w:hAnsi="Times New Roman" w:cs="Times New Roman"/>
          <w:sz w:val="28"/>
          <w:szCs w:val="28"/>
        </w:rPr>
        <w:t>е</w:t>
      </w:r>
      <w:r w:rsidR="00C839BD" w:rsidRPr="004948DB">
        <w:rPr>
          <w:rFonts w:ascii="Times New Roman" w:hAnsi="Times New Roman" w:cs="Times New Roman"/>
          <w:sz w:val="28"/>
          <w:szCs w:val="28"/>
        </w:rPr>
        <w:t xml:space="preserve"> субъект</w:t>
      </w:r>
      <w:r>
        <w:rPr>
          <w:rFonts w:ascii="Times New Roman" w:hAnsi="Times New Roman" w:cs="Times New Roman"/>
          <w:sz w:val="28"/>
          <w:szCs w:val="28"/>
        </w:rPr>
        <w:t>ы</w:t>
      </w:r>
      <w:r w:rsidR="00C839BD" w:rsidRPr="004948DB">
        <w:rPr>
          <w:rFonts w:ascii="Times New Roman" w:hAnsi="Times New Roman" w:cs="Times New Roman"/>
          <w:sz w:val="28"/>
          <w:szCs w:val="28"/>
        </w:rPr>
        <w:t xml:space="preserve"> крупного предпринимательства</w:t>
      </w:r>
      <w:r>
        <w:rPr>
          <w:rFonts w:ascii="Times New Roman" w:hAnsi="Times New Roman" w:cs="Times New Roman"/>
          <w:sz w:val="28"/>
          <w:szCs w:val="28"/>
        </w:rPr>
        <w:t xml:space="preserve">, не являющиеся недропользователями </w:t>
      </w:r>
      <w:r w:rsidRPr="004948DB">
        <w:rPr>
          <w:rFonts w:ascii="Times New Roman" w:hAnsi="Times New Roman" w:cs="Times New Roman"/>
          <w:sz w:val="28"/>
          <w:szCs w:val="28"/>
        </w:rPr>
        <w:t>(банки, строительные, промышленные, торговые компании и т.д.)</w:t>
      </w:r>
      <w:r w:rsidR="00C839BD" w:rsidRPr="004948DB">
        <w:rPr>
          <w:rFonts w:ascii="Times New Roman" w:hAnsi="Times New Roman" w:cs="Times New Roman"/>
          <w:sz w:val="28"/>
          <w:szCs w:val="28"/>
        </w:rPr>
        <w:t>.</w:t>
      </w:r>
    </w:p>
    <w:p w14:paraId="3873DBB9" w14:textId="0721FFA0" w:rsidR="00130123" w:rsidRDefault="00C839BD" w:rsidP="00C839BD">
      <w:pPr>
        <w:pStyle w:val="a3"/>
        <w:ind w:firstLine="851"/>
        <w:jc w:val="both"/>
        <w:rPr>
          <w:rFonts w:ascii="Times New Roman" w:hAnsi="Times New Roman" w:cs="Times New Roman"/>
          <w:sz w:val="28"/>
          <w:szCs w:val="28"/>
        </w:rPr>
      </w:pPr>
      <w:r w:rsidRPr="004948DB">
        <w:rPr>
          <w:rFonts w:ascii="Times New Roman" w:hAnsi="Times New Roman" w:cs="Times New Roman"/>
          <w:sz w:val="28"/>
          <w:szCs w:val="28"/>
        </w:rPr>
        <w:lastRenderedPageBreak/>
        <w:t>В настоящее время большинство социальных проектов крупных предпринимателей носят благотворительный или спонсорский характер и зачастую не являются системными. Вовлечение субъектов крупного предпринимательства в импакт-инвестирование позволит не только обеспечить дополнительные источники финансирования для социальных предприятий, но и повысить социальную ответственность крупного бизнеса.</w:t>
      </w:r>
    </w:p>
    <w:p w14:paraId="36413048" w14:textId="6780F4F1" w:rsidR="00C839BD" w:rsidRDefault="00C839BD" w:rsidP="00C839BD">
      <w:pPr>
        <w:pStyle w:val="a3"/>
        <w:ind w:firstLine="851"/>
        <w:jc w:val="both"/>
        <w:rPr>
          <w:rFonts w:ascii="Times New Roman" w:hAnsi="Times New Roman" w:cs="Times New Roman"/>
          <w:sz w:val="28"/>
          <w:szCs w:val="28"/>
        </w:rPr>
      </w:pPr>
      <w:r w:rsidRPr="004948DB">
        <w:rPr>
          <w:rFonts w:ascii="Times New Roman" w:hAnsi="Times New Roman" w:cs="Times New Roman"/>
          <w:sz w:val="28"/>
          <w:szCs w:val="28"/>
        </w:rPr>
        <w:t>В качестве мер стимулирования</w:t>
      </w:r>
      <w:r w:rsidR="00C26842">
        <w:rPr>
          <w:rFonts w:ascii="Times New Roman" w:hAnsi="Times New Roman" w:cs="Times New Roman"/>
          <w:sz w:val="28"/>
          <w:szCs w:val="28"/>
        </w:rPr>
        <w:t xml:space="preserve"> для крупных организаций</w:t>
      </w:r>
      <w:r w:rsidRPr="004948DB">
        <w:rPr>
          <w:rFonts w:ascii="Times New Roman" w:hAnsi="Times New Roman" w:cs="Times New Roman"/>
          <w:sz w:val="28"/>
          <w:szCs w:val="28"/>
        </w:rPr>
        <w:t xml:space="preserve"> может быть также рассмотрен опыт Германии в части соинвестирования на паритетных основах со стороны государства, либо опыт Польши в части создания фонда, где будут аккумулироваться и распределяться средства импакт-инвесторов.</w:t>
      </w:r>
    </w:p>
    <w:p w14:paraId="106F4F12" w14:textId="77777777" w:rsidR="008264CD" w:rsidRDefault="00C33418" w:rsidP="00C33418">
      <w:pPr>
        <w:pStyle w:val="a3"/>
        <w:ind w:firstLine="851"/>
        <w:jc w:val="both"/>
        <w:rPr>
          <w:rFonts w:ascii="Times New Roman" w:hAnsi="Times New Roman" w:cs="Times New Roman"/>
          <w:sz w:val="28"/>
          <w:szCs w:val="28"/>
        </w:rPr>
      </w:pPr>
      <w:r w:rsidRPr="004948DB">
        <w:rPr>
          <w:rFonts w:ascii="Times New Roman" w:hAnsi="Times New Roman" w:cs="Times New Roman"/>
          <w:sz w:val="28"/>
          <w:szCs w:val="28"/>
        </w:rPr>
        <w:t>Эффект от импакт-инвестиций является измеримым и ощутимым, что позитивно скажется на вовлечении</w:t>
      </w:r>
      <w:r w:rsidR="008264CD">
        <w:rPr>
          <w:rFonts w:ascii="Times New Roman" w:hAnsi="Times New Roman" w:cs="Times New Roman"/>
          <w:sz w:val="28"/>
          <w:szCs w:val="28"/>
        </w:rPr>
        <w:t xml:space="preserve"> как</w:t>
      </w:r>
      <w:r w:rsidRPr="004948DB">
        <w:rPr>
          <w:rFonts w:ascii="Times New Roman" w:hAnsi="Times New Roman" w:cs="Times New Roman"/>
          <w:sz w:val="28"/>
          <w:szCs w:val="28"/>
        </w:rPr>
        <w:t xml:space="preserve"> недропользователей</w:t>
      </w:r>
      <w:r w:rsidR="008264CD">
        <w:rPr>
          <w:rFonts w:ascii="Times New Roman" w:hAnsi="Times New Roman" w:cs="Times New Roman"/>
          <w:sz w:val="28"/>
          <w:szCs w:val="28"/>
        </w:rPr>
        <w:t xml:space="preserve">, так и крупных предпринимателей </w:t>
      </w:r>
      <w:r w:rsidRPr="004948DB">
        <w:rPr>
          <w:rFonts w:ascii="Times New Roman" w:hAnsi="Times New Roman" w:cs="Times New Roman"/>
          <w:sz w:val="28"/>
          <w:szCs w:val="28"/>
        </w:rPr>
        <w:t xml:space="preserve">в </w:t>
      </w:r>
      <w:r w:rsidR="008264CD">
        <w:rPr>
          <w:rFonts w:ascii="Times New Roman" w:hAnsi="Times New Roman" w:cs="Times New Roman"/>
          <w:sz w:val="28"/>
          <w:szCs w:val="28"/>
        </w:rPr>
        <w:t>решение наиболее острых социальных проблем</w:t>
      </w:r>
      <w:r w:rsidRPr="004948DB">
        <w:rPr>
          <w:rFonts w:ascii="Times New Roman" w:hAnsi="Times New Roman" w:cs="Times New Roman"/>
          <w:sz w:val="28"/>
          <w:szCs w:val="28"/>
        </w:rPr>
        <w:t>.</w:t>
      </w:r>
    </w:p>
    <w:p w14:paraId="00CDD9A1" w14:textId="4711C996" w:rsidR="00C33418" w:rsidRDefault="00C33418" w:rsidP="00C33418">
      <w:pPr>
        <w:pStyle w:val="a3"/>
        <w:ind w:firstLine="851"/>
        <w:jc w:val="both"/>
        <w:rPr>
          <w:rFonts w:ascii="Times New Roman" w:hAnsi="Times New Roman" w:cs="Times New Roman"/>
          <w:sz w:val="28"/>
          <w:szCs w:val="28"/>
        </w:rPr>
      </w:pPr>
      <w:r w:rsidRPr="004948DB">
        <w:rPr>
          <w:rFonts w:ascii="Times New Roman" w:hAnsi="Times New Roman" w:cs="Times New Roman"/>
          <w:sz w:val="28"/>
          <w:szCs w:val="28"/>
        </w:rPr>
        <w:t xml:space="preserve">Средства, вкладываемые </w:t>
      </w:r>
      <w:r w:rsidR="008264CD">
        <w:rPr>
          <w:rFonts w:ascii="Times New Roman" w:hAnsi="Times New Roman" w:cs="Times New Roman"/>
          <w:sz w:val="28"/>
          <w:szCs w:val="28"/>
        </w:rPr>
        <w:t>импакт-инвесторами</w:t>
      </w:r>
      <w:r w:rsidRPr="004948DB">
        <w:rPr>
          <w:rFonts w:ascii="Times New Roman" w:hAnsi="Times New Roman" w:cs="Times New Roman"/>
          <w:sz w:val="28"/>
          <w:szCs w:val="28"/>
        </w:rPr>
        <w:t>, могут быть использованы револьверно для поддержки большего числа социальных предприятий.</w:t>
      </w:r>
    </w:p>
    <w:p w14:paraId="7DE619D6" w14:textId="5D309818" w:rsidR="00C839BD" w:rsidRDefault="00C839BD" w:rsidP="00C839BD">
      <w:pPr>
        <w:pStyle w:val="a3"/>
        <w:ind w:firstLine="851"/>
        <w:jc w:val="both"/>
        <w:rPr>
          <w:rFonts w:ascii="Times New Roman" w:hAnsi="Times New Roman" w:cs="Times New Roman"/>
          <w:sz w:val="28"/>
          <w:szCs w:val="28"/>
        </w:rPr>
      </w:pPr>
    </w:p>
    <w:p w14:paraId="2C47C815" w14:textId="77777777" w:rsidR="00C839BD" w:rsidRDefault="00C839BD" w:rsidP="00C839BD">
      <w:pPr>
        <w:pStyle w:val="a3"/>
        <w:ind w:firstLine="851"/>
        <w:jc w:val="both"/>
        <w:rPr>
          <w:rFonts w:ascii="Times New Roman" w:hAnsi="Times New Roman" w:cs="Times New Roman"/>
          <w:sz w:val="28"/>
          <w:szCs w:val="28"/>
        </w:rPr>
      </w:pPr>
    </w:p>
    <w:p w14:paraId="7F7A2538" w14:textId="5AB65CB3" w:rsidR="00C839BD" w:rsidRPr="00F86985" w:rsidRDefault="00C839BD" w:rsidP="00C839BD">
      <w:pPr>
        <w:pStyle w:val="a3"/>
        <w:ind w:firstLine="851"/>
        <w:jc w:val="both"/>
        <w:rPr>
          <w:rFonts w:ascii="Times New Roman" w:hAnsi="Times New Roman" w:cs="Times New Roman"/>
          <w:b/>
          <w:bCs/>
          <w:sz w:val="28"/>
          <w:szCs w:val="28"/>
        </w:rPr>
      </w:pPr>
      <w:r>
        <w:rPr>
          <w:rFonts w:ascii="Times New Roman" w:hAnsi="Times New Roman" w:cs="Times New Roman"/>
          <w:b/>
          <w:bCs/>
          <w:sz w:val="28"/>
          <w:szCs w:val="28"/>
        </w:rPr>
        <w:t>3.</w:t>
      </w:r>
      <w:r w:rsidRPr="00F86985">
        <w:rPr>
          <w:rFonts w:ascii="Times New Roman" w:hAnsi="Times New Roman" w:cs="Times New Roman"/>
          <w:b/>
          <w:bCs/>
          <w:sz w:val="28"/>
          <w:szCs w:val="28"/>
        </w:rPr>
        <w:t>3 Мероприятия по нефинансовой поддержке государством социального предпринимательства</w:t>
      </w:r>
    </w:p>
    <w:p w14:paraId="0BF2C690" w14:textId="210F37D0"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Как показывают результаты исследования, проведенного в рамках данной диссертационной работы, меры нефинансовой поддержки от государства являются не менее важными для социальных предпринимателей, чем финансовая поддержка и улучшение законодательной основы.</w:t>
      </w:r>
    </w:p>
    <w:p w14:paraId="5FDCF8E8" w14:textId="77777777" w:rsidR="00C839BD" w:rsidRDefault="00C839BD" w:rsidP="00C839BD">
      <w:pPr>
        <w:pStyle w:val="a3"/>
        <w:ind w:firstLine="851"/>
        <w:jc w:val="both"/>
        <w:rPr>
          <w:rFonts w:ascii="Times New Roman" w:hAnsi="Times New Roman" w:cs="Times New Roman"/>
          <w:sz w:val="28"/>
          <w:szCs w:val="28"/>
        </w:rPr>
      </w:pPr>
    </w:p>
    <w:p w14:paraId="7415CF6D"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i/>
          <w:iCs/>
          <w:sz w:val="28"/>
          <w:szCs w:val="28"/>
        </w:rPr>
        <w:t xml:space="preserve">3.3.1 </w:t>
      </w:r>
      <w:r w:rsidRPr="00BA1F3D">
        <w:rPr>
          <w:rFonts w:ascii="Times New Roman" w:hAnsi="Times New Roman" w:cs="Times New Roman"/>
          <w:i/>
          <w:iCs/>
          <w:sz w:val="28"/>
          <w:szCs w:val="28"/>
        </w:rPr>
        <w:t>Содействие в налаживании деловых связей.</w:t>
      </w:r>
    </w:p>
    <w:p w14:paraId="7BB84778" w14:textId="48E4296B"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Трое из десяти социальных предпринимателей, принявших участие в глубинных интервью, отметили, что нуждаются в содействии в налаживании деловых контактов. </w:t>
      </w:r>
    </w:p>
    <w:p w14:paraId="679AB988" w14:textId="59C82E64"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 статье 232-1 Предпринимательского кодекса среди мер государственной поддержки социального предпринимательства также предусмотрено оказание содействия в развитии межрегионального сотрудничества и в поиске деловых партнеров, в том числе путем проведения деловых мероприятий, а также обеспечения участия субъектов социального предпринимательства в указанных мероприятиях. В постановлении Правительства </w:t>
      </w:r>
      <w:r w:rsidRPr="00A249FE">
        <w:rPr>
          <w:rFonts w:ascii="Times New Roman" w:hAnsi="Times New Roman" w:cs="Times New Roman"/>
          <w:sz w:val="28"/>
          <w:szCs w:val="28"/>
        </w:rPr>
        <w:t>Республики Казахстан от 9 ноября 2021 года</w:t>
      </w:r>
      <w:r w:rsidR="008F4F45">
        <w:rPr>
          <w:rFonts w:ascii="Times New Roman" w:hAnsi="Times New Roman" w:cs="Times New Roman"/>
          <w:sz w:val="28"/>
          <w:szCs w:val="28"/>
        </w:rPr>
        <w:br/>
      </w:r>
      <w:r w:rsidRPr="00A249FE">
        <w:rPr>
          <w:rFonts w:ascii="Times New Roman" w:hAnsi="Times New Roman" w:cs="Times New Roman"/>
          <w:sz w:val="28"/>
          <w:szCs w:val="28"/>
        </w:rPr>
        <w:t xml:space="preserve">№ 795 </w:t>
      </w:r>
      <w:r>
        <w:rPr>
          <w:rFonts w:ascii="Times New Roman" w:hAnsi="Times New Roman" w:cs="Times New Roman"/>
          <w:sz w:val="28"/>
          <w:szCs w:val="28"/>
        </w:rPr>
        <w:t>«</w:t>
      </w:r>
      <w:r w:rsidRPr="00A249FE">
        <w:rPr>
          <w:rFonts w:ascii="Times New Roman" w:hAnsi="Times New Roman" w:cs="Times New Roman"/>
          <w:sz w:val="28"/>
          <w:szCs w:val="28"/>
        </w:rPr>
        <w:t>Об утверждении Правил осуществления поддержки инициатив развития социального предпринимательства государственными органами, национальными холдингами, национальными институтами развития и иными организациями</w:t>
      </w:r>
      <w:r>
        <w:rPr>
          <w:rFonts w:ascii="Times New Roman" w:hAnsi="Times New Roman" w:cs="Times New Roman"/>
          <w:sz w:val="28"/>
          <w:szCs w:val="28"/>
        </w:rPr>
        <w:t>»</w:t>
      </w:r>
      <w:r w:rsidR="008F4F45" w:rsidRPr="008F4F45">
        <w:rPr>
          <w:rFonts w:ascii="Times New Roman" w:hAnsi="Times New Roman" w:cs="Times New Roman"/>
          <w:sz w:val="28"/>
          <w:szCs w:val="28"/>
        </w:rPr>
        <w:t xml:space="preserve"> [1</w:t>
      </w:r>
      <w:r w:rsidR="00B87BED" w:rsidRPr="00B87BED">
        <w:rPr>
          <w:rFonts w:ascii="Times New Roman" w:hAnsi="Times New Roman" w:cs="Times New Roman"/>
          <w:sz w:val="28"/>
          <w:szCs w:val="28"/>
        </w:rPr>
        <w:t>12</w:t>
      </w:r>
      <w:r w:rsidR="008F4F45" w:rsidRPr="008F4F45">
        <w:rPr>
          <w:rFonts w:ascii="Times New Roman" w:hAnsi="Times New Roman" w:cs="Times New Roman"/>
          <w:sz w:val="28"/>
          <w:szCs w:val="28"/>
        </w:rPr>
        <w:t>]</w:t>
      </w:r>
      <w:r>
        <w:rPr>
          <w:rFonts w:ascii="Times New Roman" w:hAnsi="Times New Roman" w:cs="Times New Roman"/>
          <w:sz w:val="28"/>
          <w:szCs w:val="28"/>
        </w:rPr>
        <w:t xml:space="preserve"> данная функция возложена на палаты предпринимателей областей, городов республиканского значения и столицы.</w:t>
      </w:r>
    </w:p>
    <w:p w14:paraId="35CC88D3"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Вместе с тем, двое из десяти опрошенных социальных предпринимателей отметили, что получили содействие от палаты предпринимателей при заполнении документов на вступление в Реестр, однако ни один из респондентов не указал, что палаты предпринимателей оказали им содействие в налаживании </w:t>
      </w:r>
      <w:r>
        <w:rPr>
          <w:rFonts w:ascii="Times New Roman" w:hAnsi="Times New Roman" w:cs="Times New Roman"/>
          <w:sz w:val="28"/>
          <w:szCs w:val="28"/>
        </w:rPr>
        <w:lastRenderedPageBreak/>
        <w:t>деловых связей. Более того, ни один из респондентов не знал, что данная мера поддержки предусмотрена на законодательном уровне, а также не владел информацией, кто является ответственным за ее реализацию.</w:t>
      </w:r>
    </w:p>
    <w:p w14:paraId="02A9C825"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Данная проблема является результатом двух факторов. Во-первых, это низкая активность палат предпринимателей в исполнении возложенных на них функций. На момент написания диссертационной работы региональными палатами предпринимателей не было проведено ни одного мероприятия, способствующего налаживанию деловых связей социальными предпринимателями. Во-вторых, это неясная, абстрактная формулировка данной меры государственной поддержки в нормативных правовых актах: несмотря на ее формальное присутствие среди мер государственной поддержки социального предпринимательства, ни в одном правовом акте не  расписано, как именно эта мера должна реализовываться. Кроме того, на момент проведения исследовательской части диссертационной работы финансирование на мероприятия по налаживанию деловых связей социальных предпринимателей не было предусмотрено ни в бюджете государственных органов, ни в бюджете палат предпринимателей.</w:t>
      </w:r>
    </w:p>
    <w:p w14:paraId="466FDD7A"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можно заключить, что существующая норма по содействию в налаживании деловых связей социальных предпринимателей является формальной и на практике не реализуется.</w:t>
      </w:r>
    </w:p>
    <w:p w14:paraId="4C906757"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Решением данной проблемы может стать разработка конкретного плана мероприятий или программы по развитию деловых связей социальных предпринимателей. В рамках данного плана необходимо предусмотреть два основных направления: развитие связей В2В (то есть бизнеса с бизнесом) и развитие связей В2</w:t>
      </w:r>
      <w:r>
        <w:rPr>
          <w:rFonts w:ascii="Times New Roman" w:hAnsi="Times New Roman" w:cs="Times New Roman"/>
          <w:sz w:val="28"/>
          <w:szCs w:val="28"/>
          <w:lang w:val="en-US"/>
        </w:rPr>
        <w:t>G</w:t>
      </w:r>
      <w:r w:rsidRPr="009647FD">
        <w:rPr>
          <w:rFonts w:ascii="Times New Roman" w:hAnsi="Times New Roman" w:cs="Times New Roman"/>
          <w:sz w:val="28"/>
          <w:szCs w:val="28"/>
        </w:rPr>
        <w:t xml:space="preserve"> </w:t>
      </w:r>
      <w:r>
        <w:rPr>
          <w:rFonts w:ascii="Times New Roman" w:hAnsi="Times New Roman" w:cs="Times New Roman"/>
          <w:sz w:val="28"/>
          <w:szCs w:val="28"/>
        </w:rPr>
        <w:t>(то есть бизнеса, в данном случае социальных предпринимателей, с государственными органами и организациями).</w:t>
      </w:r>
    </w:p>
    <w:p w14:paraId="5AD9532A" w14:textId="438EA59D" w:rsidR="00C839BD" w:rsidRDefault="00C839BD" w:rsidP="008F4F45">
      <w:pPr>
        <w:pStyle w:val="a3"/>
        <w:ind w:firstLine="851"/>
        <w:jc w:val="both"/>
        <w:rPr>
          <w:rFonts w:ascii="Times New Roman" w:hAnsi="Times New Roman" w:cs="Times New Roman"/>
          <w:sz w:val="28"/>
          <w:szCs w:val="28"/>
        </w:rPr>
      </w:pPr>
      <w:r>
        <w:rPr>
          <w:rFonts w:ascii="Times New Roman" w:hAnsi="Times New Roman" w:cs="Times New Roman"/>
          <w:sz w:val="28"/>
          <w:szCs w:val="28"/>
        </w:rPr>
        <w:t>В Казахстане имеется достаточное количество успешных кейсов, когда со стороны государственных органов и организаций оказывалась поддержка субъектам предпринимательства в установлении полезных партнерств по обоим направлениям. К примеру, в регионах имеется практика, когда делегации предпринимателей во главе с руководящими государственными служащими области или города (акимами, заместителями акимов и т.д.) выезжали на форумы межрегионального сотрудничества в другие области и города страны. В рамках данных форумов представители бизнеса из обоих регионов проводили выставки своей продукции и имели возможность подписать полезные контракты</w:t>
      </w:r>
      <w:r w:rsidR="008F4F45" w:rsidRPr="008F4F45">
        <w:rPr>
          <w:rFonts w:ascii="Times New Roman" w:hAnsi="Times New Roman" w:cs="Times New Roman"/>
          <w:sz w:val="28"/>
          <w:szCs w:val="28"/>
        </w:rPr>
        <w:t xml:space="preserve"> [1</w:t>
      </w:r>
      <w:r w:rsidR="00B87BED" w:rsidRPr="00B87BED">
        <w:rPr>
          <w:rFonts w:ascii="Times New Roman" w:hAnsi="Times New Roman" w:cs="Times New Roman"/>
          <w:sz w:val="28"/>
          <w:szCs w:val="28"/>
        </w:rPr>
        <w:t>30</w:t>
      </w:r>
      <w:r w:rsidR="008F4F45" w:rsidRPr="008F4F45">
        <w:rPr>
          <w:rFonts w:ascii="Times New Roman" w:hAnsi="Times New Roman" w:cs="Times New Roman"/>
          <w:sz w:val="28"/>
          <w:szCs w:val="28"/>
        </w:rPr>
        <w:t>]</w:t>
      </w:r>
      <w:r>
        <w:rPr>
          <w:rFonts w:ascii="Times New Roman" w:hAnsi="Times New Roman" w:cs="Times New Roman"/>
          <w:sz w:val="28"/>
          <w:szCs w:val="28"/>
        </w:rPr>
        <w:t>. Другим хорошим примером являются форумы, в рамках которых для представителей государственных или квазигосударственных организаций проводятся выставки частных производителей. В качестве примера можно привести проводившиеся в городе Алматы выставки «Госзаказ», в рамках которого для компаний Фонда национального благосостояния «Самрук-Казына» проводились выставки производителей города Алматы. В результате данных выставок заключались контракты на миллиарды тенге между компаниями Фонда «Самрук-Казына» и производственными предприятиями города Алматы</w:t>
      </w:r>
      <w:r w:rsidR="008F4F45">
        <w:rPr>
          <w:rFonts w:ascii="Times New Roman" w:hAnsi="Times New Roman" w:cs="Times New Roman"/>
          <w:sz w:val="28"/>
          <w:szCs w:val="28"/>
        </w:rPr>
        <w:br/>
      </w:r>
      <w:r w:rsidR="008F4F45" w:rsidRPr="008F4F45">
        <w:rPr>
          <w:rFonts w:ascii="Times New Roman" w:hAnsi="Times New Roman" w:cs="Times New Roman"/>
          <w:sz w:val="28"/>
          <w:szCs w:val="28"/>
        </w:rPr>
        <w:t>[</w:t>
      </w:r>
      <w:r w:rsidR="00B87BED" w:rsidRPr="00B87BED">
        <w:rPr>
          <w:rFonts w:ascii="Times New Roman" w:hAnsi="Times New Roman" w:cs="Times New Roman"/>
          <w:sz w:val="28"/>
          <w:szCs w:val="28"/>
        </w:rPr>
        <w:t>131, 132</w:t>
      </w:r>
      <w:r w:rsidR="008F4F45" w:rsidRPr="008F4F45">
        <w:rPr>
          <w:rFonts w:ascii="Times New Roman" w:hAnsi="Times New Roman" w:cs="Times New Roman"/>
          <w:sz w:val="28"/>
          <w:szCs w:val="28"/>
        </w:rPr>
        <w:t>]</w:t>
      </w:r>
      <w:r>
        <w:rPr>
          <w:rFonts w:ascii="Times New Roman" w:hAnsi="Times New Roman" w:cs="Times New Roman"/>
          <w:sz w:val="28"/>
          <w:szCs w:val="28"/>
        </w:rPr>
        <w:t>.</w:t>
      </w:r>
    </w:p>
    <w:p w14:paraId="5E5854F0"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lastRenderedPageBreak/>
        <w:t>Аналогичные мероприятия по продвижению продукции и услуг необходимо проводить и для социальных предпринимателей. При этом, ответственность за это должна возлагаться не на палаты предпринимателей, а на государственные органы и организации. Кроме того, на эти цели должно быть предусмотрено соответствующее финансирование, так как социальные предприятия зачастую не имеют достаточно доходов для самостоятельного покрытия расходов для участия в выставках и иных имиджевых мероприятиях. Важно отметить, что данная мера может стать действенной альтернативой прямой финансовой поддержке социальных предпринимателей за счет бюджетных средств, так как поможет им наладить каналы сбыта своей продукции и услуг.</w:t>
      </w:r>
    </w:p>
    <w:p w14:paraId="24F4D4EB" w14:textId="77777777" w:rsidR="00C839BD" w:rsidRDefault="00C839BD" w:rsidP="00C839BD">
      <w:pPr>
        <w:pStyle w:val="a3"/>
        <w:ind w:firstLine="851"/>
        <w:jc w:val="both"/>
        <w:rPr>
          <w:rFonts w:ascii="Times New Roman" w:hAnsi="Times New Roman" w:cs="Times New Roman"/>
          <w:i/>
          <w:iCs/>
          <w:sz w:val="28"/>
          <w:szCs w:val="28"/>
        </w:rPr>
      </w:pPr>
    </w:p>
    <w:p w14:paraId="15A3F906"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i/>
          <w:iCs/>
          <w:sz w:val="28"/>
          <w:szCs w:val="28"/>
        </w:rPr>
        <w:t xml:space="preserve">3.3.2 </w:t>
      </w:r>
      <w:r w:rsidRPr="00BA1F3D">
        <w:rPr>
          <w:rFonts w:ascii="Times New Roman" w:hAnsi="Times New Roman" w:cs="Times New Roman"/>
          <w:i/>
          <w:iCs/>
          <w:sz w:val="28"/>
          <w:szCs w:val="28"/>
        </w:rPr>
        <w:t>Информационная поддержка.</w:t>
      </w:r>
    </w:p>
    <w:p w14:paraId="7DBF5D7D" w14:textId="1887325E"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Еще одной эффективной мерой нефинансовой поддержки социальных предпринимателей может стать информационная поддержка. Данная мера, так же, как и содействие в налаживании деловых контактов, предусмотрена как в Предпринимательском кодексе, так и в соответствующем постановлении Правительства.</w:t>
      </w:r>
    </w:p>
    <w:p w14:paraId="3172909A" w14:textId="77777777" w:rsidR="00C839BD" w:rsidRPr="00120EF2"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Так, в постановлении Правительства </w:t>
      </w:r>
      <w:r w:rsidRPr="00A249FE">
        <w:rPr>
          <w:rFonts w:ascii="Times New Roman" w:hAnsi="Times New Roman" w:cs="Times New Roman"/>
          <w:sz w:val="28"/>
          <w:szCs w:val="28"/>
        </w:rPr>
        <w:t xml:space="preserve">Республики Казахстан от 9 ноября 2021 года № 795 </w:t>
      </w:r>
      <w:r>
        <w:rPr>
          <w:rFonts w:ascii="Times New Roman" w:hAnsi="Times New Roman" w:cs="Times New Roman"/>
          <w:sz w:val="28"/>
          <w:szCs w:val="28"/>
        </w:rPr>
        <w:t>«</w:t>
      </w:r>
      <w:r w:rsidRPr="00A249FE">
        <w:rPr>
          <w:rFonts w:ascii="Times New Roman" w:hAnsi="Times New Roman" w:cs="Times New Roman"/>
          <w:sz w:val="28"/>
          <w:szCs w:val="28"/>
        </w:rPr>
        <w:t>Об утверждении Правил осуществления поддержки инициатив развития социального предпринимательства государственными органами, национальными холдингами, национальными институтами развития и иными организациями</w:t>
      </w:r>
      <w:r>
        <w:rPr>
          <w:rFonts w:ascii="Times New Roman" w:hAnsi="Times New Roman" w:cs="Times New Roman"/>
          <w:sz w:val="28"/>
          <w:szCs w:val="28"/>
        </w:rPr>
        <w:t>» указывается, что о</w:t>
      </w:r>
      <w:r w:rsidRPr="00120EF2">
        <w:rPr>
          <w:rFonts w:ascii="Times New Roman" w:hAnsi="Times New Roman" w:cs="Times New Roman"/>
          <w:sz w:val="28"/>
          <w:szCs w:val="28"/>
        </w:rPr>
        <w:t>казание информационной поддержки субъектам социального предпринимательства осуществляется путем:</w:t>
      </w:r>
    </w:p>
    <w:p w14:paraId="13223818" w14:textId="77777777" w:rsidR="00C839BD" w:rsidRPr="00120EF2" w:rsidRDefault="00C839BD" w:rsidP="00C839BD">
      <w:pPr>
        <w:pStyle w:val="a3"/>
        <w:ind w:firstLine="851"/>
        <w:jc w:val="both"/>
        <w:rPr>
          <w:rFonts w:ascii="Times New Roman" w:hAnsi="Times New Roman" w:cs="Times New Roman"/>
          <w:sz w:val="28"/>
          <w:szCs w:val="28"/>
        </w:rPr>
      </w:pPr>
      <w:r w:rsidRPr="00120EF2">
        <w:rPr>
          <w:rFonts w:ascii="Times New Roman" w:hAnsi="Times New Roman" w:cs="Times New Roman"/>
          <w:sz w:val="28"/>
          <w:szCs w:val="28"/>
        </w:rPr>
        <w:t>1) организации учебных семинаров-тренингов и научно-практических конференций по развитию частного предпринимательства;</w:t>
      </w:r>
    </w:p>
    <w:p w14:paraId="22CEA386" w14:textId="77777777" w:rsidR="00C839BD" w:rsidRPr="00120EF2" w:rsidRDefault="00C839BD" w:rsidP="00C839BD">
      <w:pPr>
        <w:pStyle w:val="a3"/>
        <w:ind w:firstLine="851"/>
        <w:jc w:val="both"/>
        <w:rPr>
          <w:rFonts w:ascii="Times New Roman" w:hAnsi="Times New Roman" w:cs="Times New Roman"/>
          <w:sz w:val="28"/>
          <w:szCs w:val="28"/>
        </w:rPr>
      </w:pPr>
      <w:r w:rsidRPr="00120EF2">
        <w:rPr>
          <w:rFonts w:ascii="Times New Roman" w:hAnsi="Times New Roman" w:cs="Times New Roman"/>
          <w:sz w:val="28"/>
          <w:szCs w:val="28"/>
        </w:rPr>
        <w:t>2) организации зарубежных стажировок;</w:t>
      </w:r>
    </w:p>
    <w:p w14:paraId="6C6404FF" w14:textId="77777777" w:rsidR="00C839BD" w:rsidRPr="00120EF2" w:rsidRDefault="00C839BD" w:rsidP="00C839BD">
      <w:pPr>
        <w:pStyle w:val="a3"/>
        <w:ind w:firstLine="851"/>
        <w:jc w:val="both"/>
        <w:rPr>
          <w:rFonts w:ascii="Times New Roman" w:hAnsi="Times New Roman" w:cs="Times New Roman"/>
          <w:sz w:val="28"/>
          <w:szCs w:val="28"/>
        </w:rPr>
      </w:pPr>
      <w:r w:rsidRPr="00120EF2">
        <w:rPr>
          <w:rFonts w:ascii="Times New Roman" w:hAnsi="Times New Roman" w:cs="Times New Roman"/>
          <w:sz w:val="28"/>
          <w:szCs w:val="28"/>
        </w:rPr>
        <w:t>3) распространения методических пособий, информационных бюллетеней о практике осуществления частного предпринимательства, рынке новых технологий;</w:t>
      </w:r>
    </w:p>
    <w:p w14:paraId="5420A91D" w14:textId="77777777" w:rsidR="00C839BD" w:rsidRPr="00120EF2" w:rsidRDefault="00C839BD" w:rsidP="00C839BD">
      <w:pPr>
        <w:pStyle w:val="a3"/>
        <w:ind w:firstLine="851"/>
        <w:jc w:val="both"/>
        <w:rPr>
          <w:rFonts w:ascii="Times New Roman" w:hAnsi="Times New Roman" w:cs="Times New Roman"/>
          <w:sz w:val="28"/>
          <w:szCs w:val="28"/>
        </w:rPr>
      </w:pPr>
      <w:r w:rsidRPr="00120EF2">
        <w:rPr>
          <w:rFonts w:ascii="Times New Roman" w:hAnsi="Times New Roman" w:cs="Times New Roman"/>
          <w:sz w:val="28"/>
          <w:szCs w:val="28"/>
        </w:rPr>
        <w:t>4) создания в регионах сети информационных, консалтинговых центров;</w:t>
      </w:r>
    </w:p>
    <w:p w14:paraId="0404AEC1" w14:textId="77777777" w:rsidR="00C839BD" w:rsidRPr="00120EF2"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5</w:t>
      </w:r>
      <w:r w:rsidRPr="00120EF2">
        <w:rPr>
          <w:rFonts w:ascii="Times New Roman" w:hAnsi="Times New Roman" w:cs="Times New Roman"/>
          <w:sz w:val="28"/>
          <w:szCs w:val="28"/>
        </w:rPr>
        <w:t>) оказания консультационных, информационных, юридических, маркетинговых и иных услуг;</w:t>
      </w:r>
    </w:p>
    <w:p w14:paraId="42B0E733" w14:textId="77777777" w:rsidR="00C839BD" w:rsidRPr="00120EF2" w:rsidRDefault="00C839BD" w:rsidP="00C839BD">
      <w:pPr>
        <w:pStyle w:val="a3"/>
        <w:ind w:firstLine="851"/>
        <w:jc w:val="both"/>
        <w:rPr>
          <w:rFonts w:ascii="Times New Roman" w:hAnsi="Times New Roman" w:cs="Times New Roman"/>
          <w:sz w:val="28"/>
          <w:szCs w:val="28"/>
        </w:rPr>
      </w:pPr>
      <w:r w:rsidRPr="00120EF2">
        <w:rPr>
          <w:rFonts w:ascii="Times New Roman" w:hAnsi="Times New Roman" w:cs="Times New Roman"/>
          <w:sz w:val="28"/>
          <w:szCs w:val="28"/>
        </w:rPr>
        <w:t>6) содействия трансферту передовых зарубежных технологий;</w:t>
      </w:r>
    </w:p>
    <w:p w14:paraId="17A25523" w14:textId="77777777" w:rsidR="00C839BD" w:rsidRPr="00120EF2" w:rsidRDefault="00C839BD" w:rsidP="00C839BD">
      <w:pPr>
        <w:pStyle w:val="a3"/>
        <w:ind w:firstLine="851"/>
        <w:jc w:val="both"/>
        <w:rPr>
          <w:rFonts w:ascii="Times New Roman" w:hAnsi="Times New Roman" w:cs="Times New Roman"/>
          <w:sz w:val="28"/>
          <w:szCs w:val="28"/>
        </w:rPr>
      </w:pPr>
      <w:r w:rsidRPr="00120EF2">
        <w:rPr>
          <w:rFonts w:ascii="Times New Roman" w:hAnsi="Times New Roman" w:cs="Times New Roman"/>
          <w:sz w:val="28"/>
          <w:szCs w:val="28"/>
        </w:rPr>
        <w:t>7) сервисно-информационной поддержки при продвижении отечественных товаров (работ, услуг) на экспорт;</w:t>
      </w:r>
    </w:p>
    <w:p w14:paraId="49A8EFBD" w14:textId="54CDAE0B" w:rsidR="00C839BD" w:rsidRDefault="00C839BD" w:rsidP="00C839BD">
      <w:pPr>
        <w:pStyle w:val="a3"/>
        <w:ind w:firstLine="851"/>
        <w:jc w:val="both"/>
        <w:rPr>
          <w:rFonts w:ascii="Times New Roman" w:hAnsi="Times New Roman" w:cs="Times New Roman"/>
          <w:sz w:val="28"/>
          <w:szCs w:val="28"/>
        </w:rPr>
      </w:pPr>
      <w:r w:rsidRPr="00120EF2">
        <w:rPr>
          <w:rFonts w:ascii="Times New Roman" w:hAnsi="Times New Roman" w:cs="Times New Roman"/>
          <w:sz w:val="28"/>
          <w:szCs w:val="28"/>
        </w:rPr>
        <w:t>8) подготовки менеджеров для организации обучения субъектов малого предпринимательства в регионах</w:t>
      </w:r>
      <w:r w:rsidR="008F4F45" w:rsidRPr="008F4F45">
        <w:rPr>
          <w:rFonts w:ascii="Times New Roman" w:hAnsi="Times New Roman" w:cs="Times New Roman"/>
          <w:sz w:val="28"/>
          <w:szCs w:val="28"/>
        </w:rPr>
        <w:t xml:space="preserve"> [1</w:t>
      </w:r>
      <w:r w:rsidR="00B87BED" w:rsidRPr="00B87BED">
        <w:rPr>
          <w:rFonts w:ascii="Times New Roman" w:hAnsi="Times New Roman" w:cs="Times New Roman"/>
          <w:sz w:val="28"/>
          <w:szCs w:val="28"/>
        </w:rPr>
        <w:t>12</w:t>
      </w:r>
      <w:r w:rsidR="008F4F45" w:rsidRPr="008F4F45">
        <w:rPr>
          <w:rFonts w:ascii="Times New Roman" w:hAnsi="Times New Roman" w:cs="Times New Roman"/>
          <w:sz w:val="28"/>
          <w:szCs w:val="28"/>
        </w:rPr>
        <w:t>]</w:t>
      </w:r>
      <w:r w:rsidRPr="00120EF2">
        <w:rPr>
          <w:rFonts w:ascii="Times New Roman" w:hAnsi="Times New Roman" w:cs="Times New Roman"/>
          <w:sz w:val="28"/>
          <w:szCs w:val="28"/>
        </w:rPr>
        <w:t>.</w:t>
      </w:r>
    </w:p>
    <w:p w14:paraId="7101FF32"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При этом, отсутствует конкретный алгоритм реализации вышеуказанных пунктов, нет закрепления ответственных за это государственных органов и организаций, так же, как и нет выделенного для этих целей финансирования. Более того, большинство из указанных мер носят общий характер и направлены на всех субъектов частного предпринимательства (либо малого предпринимательства), без конкретизации для социальных предпринимателей.</w:t>
      </w:r>
    </w:p>
    <w:p w14:paraId="74A823B0"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lastRenderedPageBreak/>
        <w:t>Также стоит отметить, что информационная поддержка, предусмотренная в постановлении Правительства, не охватывает такого важного направления как популяризация идеи социального предпринимательства, имиджевое продвижение действующих социальных предпринимателей и привлечение большего количества организаций и людей в данную сферу. Вместе с тем, проведение широкой информационной кампании по продвижению идеологии социального предпринимательства может привлечь как большее количество предпринимателей в данную сферу, так и большее количество клиентов для действующих субъектов социального предпринимательства.</w:t>
      </w:r>
    </w:p>
    <w:p w14:paraId="716E00F5" w14:textId="0703134A"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В этой связи, необходимо по аналогии с общенациональной программой «Сделано в Казахстане»</w:t>
      </w:r>
      <w:r w:rsidR="008F4F45" w:rsidRPr="008F4F45">
        <w:rPr>
          <w:rFonts w:ascii="Times New Roman" w:hAnsi="Times New Roman" w:cs="Times New Roman"/>
          <w:sz w:val="28"/>
          <w:szCs w:val="28"/>
        </w:rPr>
        <w:t xml:space="preserve"> [1</w:t>
      </w:r>
      <w:r w:rsidR="00B87BED" w:rsidRPr="00B87BED">
        <w:rPr>
          <w:rFonts w:ascii="Times New Roman" w:hAnsi="Times New Roman" w:cs="Times New Roman"/>
          <w:sz w:val="28"/>
          <w:szCs w:val="28"/>
        </w:rPr>
        <w:t>33</w:t>
      </w:r>
      <w:r w:rsidR="008F4F45" w:rsidRPr="008F4F45">
        <w:rPr>
          <w:rFonts w:ascii="Times New Roman" w:hAnsi="Times New Roman" w:cs="Times New Roman"/>
          <w:sz w:val="28"/>
          <w:szCs w:val="28"/>
        </w:rPr>
        <w:t>]</w:t>
      </w:r>
      <w:r>
        <w:rPr>
          <w:rFonts w:ascii="Times New Roman" w:hAnsi="Times New Roman" w:cs="Times New Roman"/>
          <w:sz w:val="28"/>
          <w:szCs w:val="28"/>
        </w:rPr>
        <w:t xml:space="preserve"> разработать программу продвижения социального предпринимательства. В рамках данной программы можно предусмотреть такие мероприятия, как запуск телевизионной программы о героях-социальных предпринимателях, разработка специальных логотипов, наклеек и иной имиджевой продукции «Произведено социальным предприятием», разработка информационного портала (веб-сайта) с информацией о лидерах и продукции социальных предприятий и т.д.</w:t>
      </w:r>
    </w:p>
    <w:p w14:paraId="1437764C" w14:textId="77777777" w:rsidR="00C839BD" w:rsidRDefault="00C839BD" w:rsidP="00C839BD">
      <w:pPr>
        <w:pStyle w:val="a3"/>
        <w:ind w:firstLine="851"/>
        <w:jc w:val="both"/>
        <w:rPr>
          <w:rFonts w:ascii="Times New Roman" w:hAnsi="Times New Roman" w:cs="Times New Roman"/>
          <w:sz w:val="28"/>
          <w:szCs w:val="28"/>
        </w:rPr>
      </w:pPr>
    </w:p>
    <w:p w14:paraId="3DAC7205" w14:textId="77777777" w:rsidR="00C839BD" w:rsidRDefault="00C839BD" w:rsidP="00C839BD">
      <w:pPr>
        <w:pStyle w:val="a3"/>
        <w:ind w:firstLine="851"/>
        <w:jc w:val="both"/>
        <w:rPr>
          <w:rFonts w:ascii="Times New Roman" w:hAnsi="Times New Roman" w:cs="Times New Roman"/>
          <w:i/>
          <w:iCs/>
          <w:sz w:val="28"/>
          <w:szCs w:val="28"/>
        </w:rPr>
      </w:pPr>
      <w:r>
        <w:rPr>
          <w:rFonts w:ascii="Times New Roman" w:hAnsi="Times New Roman" w:cs="Times New Roman"/>
          <w:i/>
          <w:iCs/>
          <w:sz w:val="28"/>
          <w:szCs w:val="28"/>
        </w:rPr>
        <w:t xml:space="preserve">3.3.3 </w:t>
      </w:r>
      <w:r w:rsidRPr="0024402A">
        <w:rPr>
          <w:rFonts w:ascii="Times New Roman" w:hAnsi="Times New Roman" w:cs="Times New Roman"/>
          <w:i/>
          <w:iCs/>
          <w:sz w:val="28"/>
          <w:szCs w:val="28"/>
        </w:rPr>
        <w:t>Обучение и повышение квалификации.</w:t>
      </w:r>
    </w:p>
    <w:p w14:paraId="2427B81B" w14:textId="77276722"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В статье 232-1 Предпринимательского кодекса Республики Казахстан предусмотрена такая мера государственной поддержки социального предпринимательства, как организация профессионального и дополнительного образования. При этом, в постановлении Правительства </w:t>
      </w:r>
      <w:r w:rsidRPr="00A249FE">
        <w:rPr>
          <w:rFonts w:ascii="Times New Roman" w:hAnsi="Times New Roman" w:cs="Times New Roman"/>
          <w:sz w:val="28"/>
          <w:szCs w:val="28"/>
        </w:rPr>
        <w:t xml:space="preserve">Республики Казахстан от 9 ноября 2021 года № 795 </w:t>
      </w:r>
      <w:r>
        <w:rPr>
          <w:rFonts w:ascii="Times New Roman" w:hAnsi="Times New Roman" w:cs="Times New Roman"/>
          <w:sz w:val="28"/>
          <w:szCs w:val="28"/>
        </w:rPr>
        <w:t>«</w:t>
      </w:r>
      <w:r w:rsidRPr="00A249FE">
        <w:rPr>
          <w:rFonts w:ascii="Times New Roman" w:hAnsi="Times New Roman" w:cs="Times New Roman"/>
          <w:sz w:val="28"/>
          <w:szCs w:val="28"/>
        </w:rPr>
        <w:t>Об утверждении Правил осуществления поддержки инициатив развития социального предпринимательства государственными органами, национальными холдингами, национальными институтами развития и иными организациями</w:t>
      </w:r>
      <w:r>
        <w:rPr>
          <w:rFonts w:ascii="Times New Roman" w:hAnsi="Times New Roman" w:cs="Times New Roman"/>
          <w:sz w:val="28"/>
          <w:szCs w:val="28"/>
        </w:rPr>
        <w:t>» поясняется, что с</w:t>
      </w:r>
      <w:r w:rsidRPr="0024402A">
        <w:rPr>
          <w:rFonts w:ascii="Times New Roman" w:hAnsi="Times New Roman" w:cs="Times New Roman"/>
          <w:sz w:val="28"/>
          <w:szCs w:val="28"/>
        </w:rPr>
        <w:t>пециальный фонд развития частного предпринимательства осуществляет обучение и консалтинг по вопросам осуществления частного предпринимательства, в том числе финансовой и имущественной поддержки частного предпринимательства.</w:t>
      </w:r>
      <w:r>
        <w:rPr>
          <w:rFonts w:ascii="Times New Roman" w:hAnsi="Times New Roman" w:cs="Times New Roman"/>
          <w:sz w:val="28"/>
          <w:szCs w:val="28"/>
        </w:rPr>
        <w:t xml:space="preserve"> </w:t>
      </w:r>
      <w:r w:rsidRPr="0024402A">
        <w:rPr>
          <w:rFonts w:ascii="Times New Roman" w:hAnsi="Times New Roman" w:cs="Times New Roman"/>
          <w:sz w:val="28"/>
          <w:szCs w:val="28"/>
        </w:rPr>
        <w:t>Местные исполнительные органы организуют обучение, подготовку, переподготовку и повышение квалификации специалистов и персонала для субъектов малого и среднего предпринимательства.</w:t>
      </w:r>
    </w:p>
    <w:p w14:paraId="22CEBC73"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несмотря на то, что в Предпринимательском кодексе предусмотрена организация профессионального и дополнительного образования для социальных предпринимателей, по факту никакой специальной меры для субъектов социального предпринимательства не существует. Социальные предприниматели могут лишь воспользоваться существующими программами обучения для всех субъектов малого и среднего предпринимательства.</w:t>
      </w:r>
    </w:p>
    <w:p w14:paraId="70205D0B" w14:textId="77777777" w:rsidR="00C839BD" w:rsidRDefault="00C839BD" w:rsidP="00C839BD">
      <w:pPr>
        <w:pStyle w:val="a3"/>
        <w:ind w:firstLine="851"/>
        <w:jc w:val="both"/>
        <w:rPr>
          <w:rFonts w:ascii="Times New Roman" w:hAnsi="Times New Roman" w:cs="Times New Roman"/>
          <w:sz w:val="28"/>
          <w:szCs w:val="28"/>
        </w:rPr>
      </w:pPr>
      <w:r>
        <w:rPr>
          <w:rFonts w:ascii="Times New Roman" w:hAnsi="Times New Roman" w:cs="Times New Roman"/>
          <w:sz w:val="28"/>
          <w:szCs w:val="28"/>
        </w:rPr>
        <w:t>Вместе с тем, создание специальных программ обучения для субъектов социального предпринимательства может существенно повысить их эффективность и потенциал и плодотворно скажется на их стабильности. Программы обучения должны быть предусмотрены по двум направлениям:</w:t>
      </w:r>
    </w:p>
    <w:p w14:paraId="249E63F6" w14:textId="77777777" w:rsidR="00C839BD" w:rsidRDefault="00C839BD" w:rsidP="00C839BD">
      <w:pPr>
        <w:pStyle w:val="a3"/>
        <w:numPr>
          <w:ilvl w:val="0"/>
          <w:numId w:val="18"/>
        </w:numPr>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программы для основателей и руководителей социальных предприятий по вопросам ведения бизнеса, привлечения финансирования, управления персоналом, масштабирования и т.д.;</w:t>
      </w:r>
    </w:p>
    <w:p w14:paraId="6B6D9CAC" w14:textId="77777777" w:rsidR="00C839BD" w:rsidRDefault="00C839BD" w:rsidP="00C839BD">
      <w:pPr>
        <w:pStyle w:val="a3"/>
        <w:numPr>
          <w:ilvl w:val="0"/>
          <w:numId w:val="18"/>
        </w:numPr>
        <w:ind w:left="0" w:firstLine="851"/>
        <w:jc w:val="both"/>
        <w:rPr>
          <w:rFonts w:ascii="Times New Roman" w:hAnsi="Times New Roman" w:cs="Times New Roman"/>
          <w:sz w:val="28"/>
          <w:szCs w:val="28"/>
        </w:rPr>
      </w:pPr>
      <w:r>
        <w:rPr>
          <w:rFonts w:ascii="Times New Roman" w:hAnsi="Times New Roman" w:cs="Times New Roman"/>
          <w:sz w:val="28"/>
          <w:szCs w:val="28"/>
        </w:rPr>
        <w:t>программы обучения и повышения квалификации для сотрудников социальных предприятий из числа социально уязвимых слоев населения, так как нередко данные сотрудники не имеют необходимых навыков и образования.</w:t>
      </w:r>
    </w:p>
    <w:p w14:paraId="67205730" w14:textId="77777777" w:rsidR="00C839BD" w:rsidRDefault="00C839BD" w:rsidP="00C839BD">
      <w:pPr>
        <w:pStyle w:val="a3"/>
        <w:ind w:firstLine="851"/>
        <w:jc w:val="both"/>
        <w:rPr>
          <w:rFonts w:ascii="Times New Roman" w:hAnsi="Times New Roman" w:cs="Times New Roman"/>
          <w:sz w:val="28"/>
          <w:szCs w:val="28"/>
        </w:rPr>
      </w:pPr>
    </w:p>
    <w:p w14:paraId="5EBDAB12" w14:textId="74E59454" w:rsidR="00C839BD" w:rsidRDefault="00C839BD" w:rsidP="00C839BD">
      <w:pPr>
        <w:pStyle w:val="a3"/>
        <w:ind w:firstLine="851"/>
        <w:jc w:val="both"/>
        <w:rPr>
          <w:rFonts w:ascii="Times New Roman" w:hAnsi="Times New Roman" w:cs="Times New Roman"/>
          <w:sz w:val="28"/>
          <w:szCs w:val="28"/>
        </w:rPr>
      </w:pPr>
      <w:r w:rsidRPr="007C6141">
        <w:rPr>
          <w:rFonts w:ascii="Times New Roman" w:hAnsi="Times New Roman" w:cs="Times New Roman"/>
          <w:b/>
          <w:bCs/>
          <w:sz w:val="28"/>
          <w:szCs w:val="28"/>
        </w:rPr>
        <w:t xml:space="preserve">Выводы. </w:t>
      </w:r>
      <w:r>
        <w:rPr>
          <w:rFonts w:ascii="Times New Roman" w:hAnsi="Times New Roman" w:cs="Times New Roman"/>
          <w:sz w:val="28"/>
          <w:szCs w:val="28"/>
        </w:rPr>
        <w:t>Как показывает анализ, проведенный в настоящей диссертационной работы, сфера социального предпринимательства в Казахстане на сегодня имеет множество сложностей и барьеров, ограничивающих ее активное развитие. В качестве решения для данного вопроса предлагается разработать общереспубликанскую программу развития социального предпринимательства, в рамках которой должно быть предусмотрено три основных блока мероприятий:</w:t>
      </w:r>
    </w:p>
    <w:p w14:paraId="2D58BB30" w14:textId="77777777" w:rsidR="00C839BD" w:rsidRDefault="00C839BD" w:rsidP="00C839BD">
      <w:pPr>
        <w:pStyle w:val="a3"/>
        <w:numPr>
          <w:ilvl w:val="0"/>
          <w:numId w:val="19"/>
        </w:numPr>
        <w:ind w:left="0" w:firstLine="851"/>
        <w:jc w:val="both"/>
        <w:rPr>
          <w:rFonts w:ascii="Times New Roman" w:hAnsi="Times New Roman" w:cs="Times New Roman"/>
          <w:sz w:val="28"/>
          <w:szCs w:val="28"/>
        </w:rPr>
      </w:pPr>
      <w:r>
        <w:rPr>
          <w:rFonts w:ascii="Times New Roman" w:hAnsi="Times New Roman" w:cs="Times New Roman"/>
          <w:sz w:val="28"/>
          <w:szCs w:val="28"/>
        </w:rPr>
        <w:t>совершенствование законодательной базы и действующих нормативных правовых актов, в том числе в части конкретизации определения социального предпринимательства, упрощения процедур получения статуса субъекта социального предпринимательства и введения оценки эффективности субъектов социального предпринимательства;</w:t>
      </w:r>
    </w:p>
    <w:p w14:paraId="4011FE9F" w14:textId="4EA08BB1" w:rsidR="00C839BD" w:rsidRDefault="00C839BD" w:rsidP="00C839BD">
      <w:pPr>
        <w:pStyle w:val="a3"/>
        <w:numPr>
          <w:ilvl w:val="0"/>
          <w:numId w:val="19"/>
        </w:numPr>
        <w:ind w:left="0" w:firstLine="851"/>
        <w:jc w:val="both"/>
        <w:rPr>
          <w:rFonts w:ascii="Times New Roman" w:hAnsi="Times New Roman" w:cs="Times New Roman"/>
          <w:sz w:val="28"/>
          <w:szCs w:val="28"/>
        </w:rPr>
      </w:pPr>
      <w:r>
        <w:rPr>
          <w:rFonts w:ascii="Times New Roman" w:hAnsi="Times New Roman" w:cs="Times New Roman"/>
          <w:sz w:val="28"/>
          <w:szCs w:val="28"/>
        </w:rPr>
        <w:t>совершенствование мер финансовой поддержки субъектов социального предпринимательства с акцентом на развитие</w:t>
      </w:r>
      <w:r w:rsidR="008F4F45">
        <w:rPr>
          <w:rFonts w:ascii="Times New Roman" w:hAnsi="Times New Roman" w:cs="Times New Roman"/>
          <w:sz w:val="28"/>
          <w:szCs w:val="28"/>
        </w:rPr>
        <w:br/>
      </w:r>
      <w:r>
        <w:rPr>
          <w:rFonts w:ascii="Times New Roman" w:hAnsi="Times New Roman" w:cs="Times New Roman"/>
          <w:sz w:val="28"/>
          <w:szCs w:val="28"/>
        </w:rPr>
        <w:t>импакт-инвестирования;</w:t>
      </w:r>
    </w:p>
    <w:p w14:paraId="0D61FFF8" w14:textId="77777777" w:rsidR="00C839BD" w:rsidRPr="007C6141" w:rsidRDefault="00C839BD" w:rsidP="00C839BD">
      <w:pPr>
        <w:pStyle w:val="a3"/>
        <w:numPr>
          <w:ilvl w:val="0"/>
          <w:numId w:val="19"/>
        </w:numPr>
        <w:ind w:left="0" w:firstLine="851"/>
        <w:jc w:val="both"/>
        <w:rPr>
          <w:rFonts w:ascii="Times New Roman" w:hAnsi="Times New Roman" w:cs="Times New Roman"/>
          <w:sz w:val="28"/>
          <w:szCs w:val="28"/>
        </w:rPr>
      </w:pPr>
      <w:r>
        <w:rPr>
          <w:rFonts w:ascii="Times New Roman" w:hAnsi="Times New Roman" w:cs="Times New Roman"/>
          <w:sz w:val="28"/>
          <w:szCs w:val="28"/>
        </w:rPr>
        <w:t>расширение мер нефинансовой поддержки социального предпринимательства (с выделением необходимого на эти цели финансирования и закреплением ответственных государственных органов и организаций), в том числе путем разработки конкретных мероприятий по содействию в налаживании деловых связей, информационному продвижению идеологии социального предпринимательства и разработки специальных программ обучения для руководителей и сотрудников социальных предприятий.</w:t>
      </w:r>
    </w:p>
    <w:p w14:paraId="42EFC43C" w14:textId="77777777" w:rsidR="00C839BD" w:rsidRPr="00C839BD" w:rsidRDefault="00C839BD" w:rsidP="00C839BD">
      <w:pPr>
        <w:pStyle w:val="a3"/>
        <w:ind w:firstLine="851"/>
        <w:jc w:val="both"/>
        <w:rPr>
          <w:rFonts w:ascii="Times New Roman" w:hAnsi="Times New Roman" w:cs="Times New Roman"/>
          <w:b/>
          <w:bCs/>
          <w:sz w:val="28"/>
          <w:szCs w:val="28"/>
        </w:rPr>
      </w:pPr>
    </w:p>
    <w:p w14:paraId="6D6B05C9" w14:textId="77777777" w:rsidR="00C839BD" w:rsidRDefault="00C839BD" w:rsidP="00023AF6">
      <w:pPr>
        <w:pStyle w:val="a3"/>
        <w:jc w:val="center"/>
        <w:rPr>
          <w:rFonts w:ascii="Times New Roman" w:hAnsi="Times New Roman" w:cs="Times New Roman"/>
          <w:b/>
          <w:bCs/>
          <w:sz w:val="28"/>
          <w:szCs w:val="28"/>
        </w:rPr>
      </w:pPr>
    </w:p>
    <w:p w14:paraId="06D0776E" w14:textId="77777777" w:rsidR="00CE6FEA" w:rsidRDefault="00CE6FEA">
      <w:pPr>
        <w:rPr>
          <w:rFonts w:ascii="Times New Roman" w:hAnsi="Times New Roman" w:cs="Times New Roman"/>
          <w:b/>
          <w:bCs/>
          <w:sz w:val="28"/>
          <w:szCs w:val="28"/>
        </w:rPr>
      </w:pPr>
      <w:r>
        <w:rPr>
          <w:rFonts w:ascii="Times New Roman" w:hAnsi="Times New Roman" w:cs="Times New Roman"/>
          <w:b/>
          <w:bCs/>
          <w:sz w:val="28"/>
          <w:szCs w:val="28"/>
        </w:rPr>
        <w:br w:type="page"/>
      </w:r>
    </w:p>
    <w:p w14:paraId="142EE679" w14:textId="4A3C4FDC" w:rsidR="00C839BD" w:rsidRDefault="00A854DF" w:rsidP="00023AF6">
      <w:pPr>
        <w:pStyle w:val="a3"/>
        <w:jc w:val="center"/>
        <w:rPr>
          <w:rFonts w:ascii="Times New Roman" w:hAnsi="Times New Roman" w:cs="Times New Roman"/>
          <w:b/>
          <w:bCs/>
          <w:sz w:val="28"/>
          <w:szCs w:val="28"/>
        </w:rPr>
      </w:pPr>
      <w:r>
        <w:rPr>
          <w:rFonts w:ascii="Times New Roman" w:hAnsi="Times New Roman" w:cs="Times New Roman"/>
          <w:b/>
          <w:bCs/>
          <w:sz w:val="28"/>
          <w:szCs w:val="28"/>
        </w:rPr>
        <w:lastRenderedPageBreak/>
        <w:t>ЗАКЛЮЧЕНИЕ</w:t>
      </w:r>
    </w:p>
    <w:p w14:paraId="1C27C425" w14:textId="77777777" w:rsidR="00A854DF" w:rsidRDefault="00A854DF" w:rsidP="00023AF6">
      <w:pPr>
        <w:pStyle w:val="a3"/>
        <w:jc w:val="center"/>
        <w:rPr>
          <w:rFonts w:ascii="Times New Roman" w:hAnsi="Times New Roman" w:cs="Times New Roman"/>
          <w:b/>
          <w:bCs/>
          <w:sz w:val="28"/>
          <w:szCs w:val="28"/>
        </w:rPr>
      </w:pPr>
    </w:p>
    <w:p w14:paraId="5AA37F83" w14:textId="03C48209" w:rsidR="00A854DF" w:rsidRDefault="00A854DF" w:rsidP="00A854DF">
      <w:pPr>
        <w:pStyle w:val="a3"/>
        <w:ind w:firstLine="851"/>
        <w:jc w:val="both"/>
        <w:rPr>
          <w:rFonts w:ascii="Times New Roman" w:hAnsi="Times New Roman" w:cs="Times New Roman"/>
          <w:sz w:val="28"/>
          <w:szCs w:val="28"/>
        </w:rPr>
      </w:pPr>
      <w:r w:rsidRPr="00A854DF">
        <w:rPr>
          <w:rFonts w:ascii="Times New Roman" w:hAnsi="Times New Roman" w:cs="Times New Roman"/>
          <w:sz w:val="28"/>
          <w:szCs w:val="28"/>
        </w:rPr>
        <w:t xml:space="preserve">Проведенный </w:t>
      </w:r>
      <w:r>
        <w:rPr>
          <w:rFonts w:ascii="Times New Roman" w:hAnsi="Times New Roman" w:cs="Times New Roman"/>
          <w:sz w:val="28"/>
          <w:szCs w:val="28"/>
        </w:rPr>
        <w:t>в рамках настоящей диссертационной работы анализ позволил сделать следующие ключевые выводы:</w:t>
      </w:r>
    </w:p>
    <w:p w14:paraId="66FB4D45" w14:textId="77777777" w:rsidR="00033277" w:rsidRDefault="00A854DF" w:rsidP="00A854DF">
      <w:pPr>
        <w:pStyle w:val="a3"/>
        <w:ind w:firstLine="851"/>
        <w:jc w:val="both"/>
        <w:rPr>
          <w:rFonts w:ascii="Times New Roman" w:hAnsi="Times New Roman" w:cs="Times New Roman"/>
          <w:sz w:val="28"/>
          <w:szCs w:val="28"/>
        </w:rPr>
      </w:pPr>
      <w:r>
        <w:rPr>
          <w:rFonts w:ascii="Times New Roman" w:hAnsi="Times New Roman" w:cs="Times New Roman"/>
          <w:sz w:val="28"/>
          <w:szCs w:val="28"/>
        </w:rPr>
        <w:t>1. На сегодня отсутствует общепринятое определение понятия «социальное предпринимательство» как в академической литературе, так и в законодательстве разных стран.</w:t>
      </w:r>
    </w:p>
    <w:p w14:paraId="71478968" w14:textId="3329D5C9" w:rsidR="00A854DF" w:rsidRDefault="00A854DF" w:rsidP="00A854DF">
      <w:pPr>
        <w:pStyle w:val="a3"/>
        <w:ind w:firstLine="851"/>
        <w:jc w:val="both"/>
        <w:rPr>
          <w:rFonts w:ascii="Times New Roman" w:hAnsi="Times New Roman" w:cs="Times New Roman"/>
          <w:sz w:val="28"/>
        </w:rPr>
      </w:pPr>
      <w:r>
        <w:rPr>
          <w:rFonts w:ascii="Times New Roman" w:hAnsi="Times New Roman" w:cs="Times New Roman"/>
          <w:sz w:val="28"/>
          <w:szCs w:val="28"/>
        </w:rPr>
        <w:t xml:space="preserve">Тем не менее, </w:t>
      </w:r>
      <w:r>
        <w:rPr>
          <w:rFonts w:ascii="Times New Roman" w:hAnsi="Times New Roman" w:cs="Times New Roman"/>
          <w:sz w:val="28"/>
        </w:rPr>
        <w:t>несмотря на многообразие определений «социального предпринимательства», все они имеют три общие идеи:</w:t>
      </w:r>
    </w:p>
    <w:p w14:paraId="606F49D3" w14:textId="77777777" w:rsidR="00A854DF" w:rsidRDefault="00A854DF" w:rsidP="00A854DF">
      <w:pPr>
        <w:pStyle w:val="a3"/>
        <w:ind w:firstLine="851"/>
        <w:jc w:val="both"/>
        <w:rPr>
          <w:rFonts w:ascii="Times New Roman" w:hAnsi="Times New Roman" w:cs="Times New Roman"/>
          <w:sz w:val="28"/>
        </w:rPr>
      </w:pPr>
      <w:r>
        <w:rPr>
          <w:rFonts w:ascii="Times New Roman" w:hAnsi="Times New Roman" w:cs="Times New Roman"/>
          <w:sz w:val="28"/>
        </w:rPr>
        <w:t>- социальное предприятие должно решать социальные проблемы;</w:t>
      </w:r>
    </w:p>
    <w:p w14:paraId="287004FC" w14:textId="77777777" w:rsidR="00A854DF" w:rsidRDefault="00A854DF" w:rsidP="00A854DF">
      <w:pPr>
        <w:pStyle w:val="a3"/>
        <w:ind w:firstLine="851"/>
        <w:jc w:val="both"/>
        <w:rPr>
          <w:rFonts w:ascii="Times New Roman" w:hAnsi="Times New Roman" w:cs="Times New Roman"/>
          <w:sz w:val="28"/>
        </w:rPr>
      </w:pPr>
      <w:r>
        <w:rPr>
          <w:rFonts w:ascii="Times New Roman" w:hAnsi="Times New Roman" w:cs="Times New Roman"/>
          <w:sz w:val="28"/>
        </w:rPr>
        <w:t>- социальное предприятие должно иметь предпринимательский характер деятельности и применять рыночные механизмы;</w:t>
      </w:r>
    </w:p>
    <w:p w14:paraId="24BD3510" w14:textId="4190CDCD" w:rsidR="00A854DF" w:rsidRDefault="00A854DF" w:rsidP="00A854DF">
      <w:pPr>
        <w:pStyle w:val="a3"/>
        <w:ind w:firstLine="851"/>
        <w:jc w:val="both"/>
        <w:rPr>
          <w:rFonts w:ascii="Times New Roman" w:hAnsi="Times New Roman" w:cs="Times New Roman"/>
          <w:sz w:val="28"/>
        </w:rPr>
      </w:pPr>
      <w:r>
        <w:rPr>
          <w:rFonts w:ascii="Times New Roman" w:hAnsi="Times New Roman" w:cs="Times New Roman"/>
          <w:sz w:val="28"/>
        </w:rPr>
        <w:t>- социальная миссия должна быть приоритетнее коммерческих целей.</w:t>
      </w:r>
    </w:p>
    <w:p w14:paraId="096AC0BA" w14:textId="77777777" w:rsidR="002B41AC" w:rsidRDefault="00A854DF" w:rsidP="00A854DF">
      <w:pPr>
        <w:pStyle w:val="a3"/>
        <w:ind w:firstLine="851"/>
        <w:jc w:val="both"/>
        <w:rPr>
          <w:rFonts w:ascii="Times New Roman" w:hAnsi="Times New Roman" w:cs="Times New Roman"/>
          <w:sz w:val="28"/>
        </w:rPr>
      </w:pPr>
      <w:r>
        <w:rPr>
          <w:rFonts w:ascii="Times New Roman" w:hAnsi="Times New Roman" w:cs="Times New Roman"/>
          <w:sz w:val="28"/>
        </w:rPr>
        <w:t>2. Социальные предприятия демонстрируют черты и частного, и государственного, и некоммерческого секторов, при этом не относятся полностью ни к одному из них.</w:t>
      </w:r>
    </w:p>
    <w:p w14:paraId="2B2FF5BC" w14:textId="77777777" w:rsidR="002B41AC" w:rsidRDefault="00A854DF" w:rsidP="00A854DF">
      <w:pPr>
        <w:pStyle w:val="a3"/>
        <w:ind w:firstLine="851"/>
        <w:jc w:val="both"/>
        <w:rPr>
          <w:rFonts w:ascii="Times New Roman" w:hAnsi="Times New Roman" w:cs="Times New Roman"/>
          <w:sz w:val="28"/>
        </w:rPr>
      </w:pPr>
      <w:r>
        <w:rPr>
          <w:rFonts w:ascii="Times New Roman" w:hAnsi="Times New Roman" w:cs="Times New Roman"/>
          <w:sz w:val="28"/>
        </w:rPr>
        <w:t>В отличие от традиционных субъектов предпринимательства, основной миссией социальных предприятий является решение социальных проблем.</w:t>
      </w:r>
    </w:p>
    <w:p w14:paraId="6B340F35" w14:textId="7323458C" w:rsidR="00A854DF" w:rsidRDefault="00A854DF" w:rsidP="00A854DF">
      <w:pPr>
        <w:pStyle w:val="a3"/>
        <w:ind w:firstLine="851"/>
        <w:jc w:val="both"/>
        <w:rPr>
          <w:rFonts w:ascii="Times New Roman" w:hAnsi="Times New Roman" w:cs="Times New Roman"/>
          <w:sz w:val="28"/>
        </w:rPr>
      </w:pPr>
      <w:r>
        <w:rPr>
          <w:rFonts w:ascii="Times New Roman" w:hAnsi="Times New Roman" w:cs="Times New Roman"/>
          <w:sz w:val="28"/>
        </w:rPr>
        <w:t>При этом, в отличие от некоммерческих организаций, которые также преследуют социальные цели, и от государственных инстанций, нацеленных на предоставление общественных благ и устранение неравенств, создаваемых рынком, социальные предприятия имеют выраженный предпринимательский характер и используют рыночные механизмы для достижения своих целей.</w:t>
      </w:r>
    </w:p>
    <w:p w14:paraId="789E4DBF" w14:textId="3BFFD118" w:rsidR="002B41AC" w:rsidRDefault="000D0DAF" w:rsidP="000D0DAF">
      <w:pPr>
        <w:pStyle w:val="a3"/>
        <w:ind w:firstLine="851"/>
        <w:jc w:val="both"/>
        <w:rPr>
          <w:rFonts w:ascii="Times New Roman" w:hAnsi="Times New Roman" w:cs="Times New Roman"/>
          <w:sz w:val="28"/>
        </w:rPr>
      </w:pPr>
      <w:r>
        <w:rPr>
          <w:rFonts w:ascii="Times New Roman" w:hAnsi="Times New Roman" w:cs="Times New Roman"/>
          <w:sz w:val="28"/>
        </w:rPr>
        <w:t xml:space="preserve">3. </w:t>
      </w:r>
      <w:r w:rsidR="00365B5D">
        <w:rPr>
          <w:rFonts w:ascii="Times New Roman" w:hAnsi="Times New Roman" w:cs="Times New Roman"/>
          <w:sz w:val="28"/>
        </w:rPr>
        <w:t>Изучение международного опыта позволило установить</w:t>
      </w:r>
      <w:r w:rsidR="002B41AC">
        <w:rPr>
          <w:rFonts w:ascii="Times New Roman" w:hAnsi="Times New Roman" w:cs="Times New Roman"/>
          <w:sz w:val="28"/>
        </w:rPr>
        <w:t xml:space="preserve"> отличия в государственном регулировании традиционной предпринимательской деятельности и социального предпринимательства.</w:t>
      </w:r>
    </w:p>
    <w:p w14:paraId="5DCB20FB" w14:textId="77777777" w:rsidR="002B41AC" w:rsidRDefault="002B41AC" w:rsidP="000D0DAF">
      <w:pPr>
        <w:pStyle w:val="a3"/>
        <w:ind w:firstLine="851"/>
        <w:jc w:val="both"/>
        <w:rPr>
          <w:rFonts w:ascii="Times New Roman" w:hAnsi="Times New Roman" w:cs="Times New Roman"/>
          <w:sz w:val="28"/>
          <w:szCs w:val="28"/>
        </w:rPr>
      </w:pPr>
      <w:r>
        <w:rPr>
          <w:rFonts w:ascii="Times New Roman" w:hAnsi="Times New Roman" w:cs="Times New Roman"/>
          <w:sz w:val="28"/>
        </w:rPr>
        <w:t>Так,</w:t>
      </w:r>
      <w:r w:rsidR="000D0DAF">
        <w:rPr>
          <w:rFonts w:ascii="Times New Roman" w:hAnsi="Times New Roman" w:cs="Times New Roman"/>
          <w:sz w:val="28"/>
        </w:rPr>
        <w:t xml:space="preserve"> государственно</w:t>
      </w:r>
      <w:r>
        <w:rPr>
          <w:rFonts w:ascii="Times New Roman" w:hAnsi="Times New Roman" w:cs="Times New Roman"/>
          <w:sz w:val="28"/>
        </w:rPr>
        <w:t>е</w:t>
      </w:r>
      <w:r w:rsidR="000D0DAF">
        <w:rPr>
          <w:rFonts w:ascii="Times New Roman" w:hAnsi="Times New Roman" w:cs="Times New Roman"/>
          <w:sz w:val="28"/>
        </w:rPr>
        <w:t xml:space="preserve"> </w:t>
      </w:r>
      <w:r w:rsidR="000D0DAF">
        <w:rPr>
          <w:rFonts w:ascii="Times New Roman" w:hAnsi="Times New Roman" w:cs="Times New Roman"/>
          <w:sz w:val="28"/>
          <w:szCs w:val="28"/>
        </w:rPr>
        <w:t>регулировани</w:t>
      </w:r>
      <w:r>
        <w:rPr>
          <w:rFonts w:ascii="Times New Roman" w:hAnsi="Times New Roman" w:cs="Times New Roman"/>
          <w:sz w:val="28"/>
          <w:szCs w:val="28"/>
        </w:rPr>
        <w:t>е</w:t>
      </w:r>
      <w:r w:rsidR="000D0DAF">
        <w:rPr>
          <w:rFonts w:ascii="Times New Roman" w:hAnsi="Times New Roman" w:cs="Times New Roman"/>
          <w:sz w:val="28"/>
          <w:szCs w:val="28"/>
        </w:rPr>
        <w:t xml:space="preserve"> традиционной предпринимательской деятельности, как правило, </w:t>
      </w:r>
      <w:r w:rsidR="000D0DAF" w:rsidRPr="003F65D5">
        <w:rPr>
          <w:rFonts w:ascii="Times New Roman" w:hAnsi="Times New Roman" w:cs="Times New Roman"/>
          <w:sz w:val="28"/>
          <w:szCs w:val="28"/>
        </w:rPr>
        <w:t xml:space="preserve">осуществляется посредством установления государством требований, обязательных для исполнения субъектами предпринимательства, в том числе </w:t>
      </w:r>
      <w:r w:rsidR="000D0DAF">
        <w:rPr>
          <w:rFonts w:ascii="Times New Roman" w:hAnsi="Times New Roman" w:cs="Times New Roman"/>
          <w:sz w:val="28"/>
          <w:szCs w:val="28"/>
        </w:rPr>
        <w:t>мер государственного контроля и надзора, регуляторных и разрешительных инструментов</w:t>
      </w:r>
      <w:r>
        <w:rPr>
          <w:rFonts w:ascii="Times New Roman" w:hAnsi="Times New Roman" w:cs="Times New Roman"/>
          <w:sz w:val="28"/>
          <w:szCs w:val="28"/>
        </w:rPr>
        <w:t>.</w:t>
      </w:r>
    </w:p>
    <w:p w14:paraId="0109FFA9" w14:textId="75242B1E" w:rsidR="000D0DAF" w:rsidRDefault="002B41AC" w:rsidP="000D0DAF">
      <w:pPr>
        <w:pStyle w:val="a3"/>
        <w:ind w:firstLine="851"/>
        <w:jc w:val="both"/>
        <w:rPr>
          <w:rFonts w:ascii="Times New Roman" w:hAnsi="Times New Roman" w:cs="Times New Roman"/>
          <w:sz w:val="28"/>
          <w:szCs w:val="28"/>
        </w:rPr>
      </w:pPr>
      <w:r>
        <w:rPr>
          <w:rFonts w:ascii="Times New Roman" w:hAnsi="Times New Roman" w:cs="Times New Roman"/>
          <w:sz w:val="28"/>
          <w:szCs w:val="28"/>
        </w:rPr>
        <w:t>Вместе с тем, г</w:t>
      </w:r>
      <w:r w:rsidR="000D0DAF">
        <w:rPr>
          <w:rFonts w:ascii="Times New Roman" w:hAnsi="Times New Roman" w:cs="Times New Roman"/>
          <w:sz w:val="28"/>
          <w:szCs w:val="28"/>
        </w:rPr>
        <w:t>осударственное регулирование социального предпринимательства чаще направлено на законодательное закрепление статуса социальных предприятий, установление их юридических форм и сфер деятельности, а также на предоставление мер государственной поддержки</w:t>
      </w:r>
      <w:r>
        <w:rPr>
          <w:rFonts w:ascii="Times New Roman" w:hAnsi="Times New Roman" w:cs="Times New Roman"/>
          <w:sz w:val="28"/>
          <w:szCs w:val="28"/>
        </w:rPr>
        <w:t xml:space="preserve"> для развития данной сферы</w:t>
      </w:r>
      <w:r w:rsidR="000D0DAF">
        <w:rPr>
          <w:rFonts w:ascii="Times New Roman" w:hAnsi="Times New Roman" w:cs="Times New Roman"/>
          <w:sz w:val="28"/>
          <w:szCs w:val="28"/>
        </w:rPr>
        <w:t>.</w:t>
      </w:r>
    </w:p>
    <w:p w14:paraId="6E9640A5" w14:textId="77777777" w:rsidR="002B41AC" w:rsidRDefault="00365B5D" w:rsidP="00365B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Обзор мирового опыта государственной поддержки социального предпринимательства также выявил большое разнообразие механизмов и инструментов, используемых правительствами разных стран. Наиболее эффективные меры государственной поддержки можно условно разделить на следующие группы:</w:t>
      </w:r>
    </w:p>
    <w:p w14:paraId="0E0C8215" w14:textId="77777777" w:rsidR="005937CA" w:rsidRDefault="002B41AC" w:rsidP="00365B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65B5D">
        <w:rPr>
          <w:rFonts w:ascii="Times New Roman" w:hAnsi="Times New Roman" w:cs="Times New Roman"/>
          <w:sz w:val="28"/>
          <w:szCs w:val="28"/>
        </w:rPr>
        <w:t>м</w:t>
      </w:r>
      <w:r w:rsidR="00365B5D" w:rsidRPr="00365B5D">
        <w:rPr>
          <w:rFonts w:ascii="Times New Roman" w:hAnsi="Times New Roman" w:cs="Times New Roman"/>
          <w:sz w:val="28"/>
          <w:szCs w:val="28"/>
        </w:rPr>
        <w:t>еры, направленные на продвижение и поднятие статуса социальных предприятий</w:t>
      </w:r>
      <w:r w:rsidR="00365B5D">
        <w:rPr>
          <w:rFonts w:ascii="Times New Roman" w:hAnsi="Times New Roman" w:cs="Times New Roman"/>
          <w:sz w:val="28"/>
          <w:szCs w:val="28"/>
        </w:rPr>
        <w:t>;</w:t>
      </w:r>
    </w:p>
    <w:p w14:paraId="63FD2EEC" w14:textId="77777777" w:rsidR="005937CA" w:rsidRDefault="005937CA" w:rsidP="00365B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65B5D">
        <w:rPr>
          <w:rFonts w:ascii="Times New Roman" w:hAnsi="Times New Roman" w:cs="Times New Roman"/>
          <w:sz w:val="28"/>
          <w:szCs w:val="28"/>
        </w:rPr>
        <w:t>меры налогового стимулирования;</w:t>
      </w:r>
    </w:p>
    <w:p w14:paraId="628BA12E" w14:textId="77777777" w:rsidR="005937CA" w:rsidRDefault="005937CA" w:rsidP="00365B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65B5D">
        <w:rPr>
          <w:rFonts w:ascii="Times New Roman" w:hAnsi="Times New Roman" w:cs="Times New Roman"/>
          <w:sz w:val="28"/>
          <w:szCs w:val="28"/>
        </w:rPr>
        <w:t>предоставление финансовой поддержки;</w:t>
      </w:r>
    </w:p>
    <w:p w14:paraId="36A3BD45" w14:textId="77777777" w:rsidR="005937CA" w:rsidRDefault="005937CA" w:rsidP="00365B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65B5D">
        <w:rPr>
          <w:rFonts w:ascii="Times New Roman" w:hAnsi="Times New Roman" w:cs="Times New Roman"/>
          <w:sz w:val="28"/>
          <w:szCs w:val="28"/>
        </w:rPr>
        <w:t>меры по развитию бизнеса и наращиванию потенциала;</w:t>
      </w:r>
    </w:p>
    <w:p w14:paraId="76B4206F" w14:textId="2BFD572F" w:rsidR="00365B5D" w:rsidRDefault="005937CA" w:rsidP="00365B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365B5D">
        <w:rPr>
          <w:rFonts w:ascii="Times New Roman" w:hAnsi="Times New Roman" w:cs="Times New Roman"/>
          <w:sz w:val="28"/>
          <w:szCs w:val="28"/>
        </w:rPr>
        <w:t>обеспечение доступа к рынкам.</w:t>
      </w:r>
    </w:p>
    <w:p w14:paraId="7BA3C1F7" w14:textId="0ED66C65" w:rsidR="00365B5D" w:rsidRDefault="00365B5D" w:rsidP="00365B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 Международный опыт показывает, что </w:t>
      </w:r>
      <w:r w:rsidRPr="00365B5D">
        <w:rPr>
          <w:rFonts w:ascii="Times New Roman" w:hAnsi="Times New Roman" w:cs="Times New Roman"/>
          <w:sz w:val="28"/>
          <w:szCs w:val="28"/>
        </w:rPr>
        <w:t>те страны, где на законодательном уровне закреплен статус социальных предпринимателей и предусмотрены широкие меры государственной поддержки, характеризуются большим количеством и активностью социальных предпринимателей по сравнению со странами, где такая поддержка не предусмотрена.</w:t>
      </w:r>
    </w:p>
    <w:p w14:paraId="76CA59EB" w14:textId="77777777" w:rsidR="002B41AC" w:rsidRDefault="00365B5D" w:rsidP="00365B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00A87849">
        <w:rPr>
          <w:rFonts w:ascii="Times New Roman" w:hAnsi="Times New Roman" w:cs="Times New Roman"/>
          <w:sz w:val="28"/>
          <w:szCs w:val="28"/>
        </w:rPr>
        <w:t>Проведенные в рамках диссертационного исследования глубинные интервью позволили определить социально-психологический портрет социального предпринимателя в Казахстане.</w:t>
      </w:r>
    </w:p>
    <w:p w14:paraId="530927D2" w14:textId="2FF8FCAB" w:rsidR="00365B5D" w:rsidRDefault="00A87849" w:rsidP="00365B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w:t>
      </w:r>
      <w:r w:rsidR="00365B5D">
        <w:rPr>
          <w:rFonts w:ascii="Times New Roman" w:hAnsi="Times New Roman" w:cs="Times New Roman"/>
          <w:sz w:val="28"/>
          <w:szCs w:val="28"/>
        </w:rPr>
        <w:t xml:space="preserve">а сегодня </w:t>
      </w:r>
      <w:r>
        <w:rPr>
          <w:rFonts w:ascii="Times New Roman" w:hAnsi="Times New Roman" w:cs="Times New Roman"/>
          <w:sz w:val="28"/>
          <w:szCs w:val="28"/>
        </w:rPr>
        <w:t>социальное предпринимательство является предметом интереса всех возрастов. Опыт работы в данной сфере также сильно варьируется, при этом все ССП являются малыми предприятиями со штатом менее 50 человек и доходностью не более</w:t>
      </w:r>
      <w:r w:rsidR="002B41AC">
        <w:rPr>
          <w:rFonts w:ascii="Times New Roman" w:hAnsi="Times New Roman" w:cs="Times New Roman"/>
          <w:sz w:val="28"/>
          <w:szCs w:val="28"/>
        </w:rPr>
        <w:t xml:space="preserve"> </w:t>
      </w:r>
      <w:r>
        <w:rPr>
          <w:rFonts w:ascii="Times New Roman" w:hAnsi="Times New Roman" w:cs="Times New Roman"/>
          <w:sz w:val="28"/>
          <w:szCs w:val="28"/>
        </w:rPr>
        <w:t>20 миллионов тенге в год. В целом, более 80% опрошенных респондентов имеют высшее образование, состоят в браке и имеют детей. Также 80% участников относят себя к СУСН. При этом, половина респондентов пришли к идее заняться социальным предпринимательством, потому что лично столкнулись с нерешенной социальной проблемой.</w:t>
      </w:r>
    </w:p>
    <w:p w14:paraId="365BB0D0" w14:textId="44CC6D8F" w:rsidR="00A87849" w:rsidRDefault="00A87849" w:rsidP="00365B5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Результаты эмпирического исследования показали, что принятие нормативных правовых актов, регулирующих сферу социального предпринимательства, и вступление в Реестр субъектов социального предпринимательства никак не способствовали фактическому улучшению положения социальных предпринимателей. Все респонденты единогласно ответили, что никакой поддержки со стороны государства не получают.</w:t>
      </w:r>
    </w:p>
    <w:p w14:paraId="3E004F5F" w14:textId="77777777" w:rsidR="00486263" w:rsidRDefault="00A87849"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 На основании ответов социальных предпринимателей и комплексного анализа действующих нормативных правовых актов установлено, что </w:t>
      </w:r>
      <w:r w:rsidR="00486263">
        <w:rPr>
          <w:rFonts w:ascii="Times New Roman" w:hAnsi="Times New Roman" w:cs="Times New Roman"/>
          <w:sz w:val="28"/>
          <w:szCs w:val="28"/>
        </w:rPr>
        <w:t>процедура вступления в Реестр субъектов социального предпринимательства является сложной и трудозатратной для социальных предпринимателей.</w:t>
      </w:r>
    </w:p>
    <w:p w14:paraId="5372D4E8" w14:textId="77777777" w:rsidR="005937CA" w:rsidRDefault="00486263"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Детальное изучение нормативных правовых актов выявило, что предусмотренные законодательством меры государственной поддержки носят формальный характер и являются неэффективными для развития социального предпринимательства.</w:t>
      </w:r>
    </w:p>
    <w:p w14:paraId="4B425431" w14:textId="5FD397C9" w:rsidR="00486263" w:rsidRDefault="002B41AC"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 только три из девяти предусмотренных мер государственной поддержки направлены конкретно на поддержку субъектов социального предпринимательства. Остальные шесть мер являются общими для всех субъектов частного предпринимательства либо для субъектов малого предпринимательства без отраслевых ограничений.</w:t>
      </w:r>
    </w:p>
    <w:p w14:paraId="166ACACB" w14:textId="4DC2604B" w:rsidR="00486263" w:rsidRDefault="00486263"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В рамках аналитической части данной диссертационной работы также сделан вывод о неэффективности работы местных исполнительных органов в части поддержки и продвижения социального предпринимательства. Подтверждением этому также служат ответы участников глубинных интервью, которые подчеркнули, что сотрудники местных исполнительных органов не </w:t>
      </w:r>
      <w:r>
        <w:rPr>
          <w:rFonts w:ascii="Times New Roman" w:hAnsi="Times New Roman" w:cs="Times New Roman"/>
          <w:sz w:val="28"/>
          <w:szCs w:val="28"/>
        </w:rPr>
        <w:lastRenderedPageBreak/>
        <w:t>владеют информацией и не могут оказать необходимую информационную, методическую и консультационную помощь социальным предпринимателям.</w:t>
      </w:r>
    </w:p>
    <w:p w14:paraId="5CB20A4C" w14:textId="77777777" w:rsidR="00DC18B6" w:rsidRDefault="00486263"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11. В рамках третьего раздела диссертационной работы предложены меры по совершенствованию государственного регулирования социального предпринимательства в Казахстане. В частности, </w:t>
      </w:r>
      <w:r w:rsidR="00DC18B6">
        <w:rPr>
          <w:rFonts w:ascii="Times New Roman" w:hAnsi="Times New Roman" w:cs="Times New Roman"/>
          <w:sz w:val="28"/>
          <w:szCs w:val="28"/>
        </w:rPr>
        <w:t>предлагается:</w:t>
      </w:r>
    </w:p>
    <w:p w14:paraId="14145F82" w14:textId="09341F84" w:rsidR="00DC18B6" w:rsidRDefault="00DC18B6"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пересмотреть определение социального предпринимательства в части его конкретизации и недопущения цикличных ссылок на другие пункты и нормативные правовые акты;</w:t>
      </w:r>
    </w:p>
    <w:p w14:paraId="27435F11" w14:textId="05D7DF66" w:rsidR="00DC18B6" w:rsidRDefault="00DC18B6"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определении субъектов социального предпринимательства предусмотреть, что ими могут быть только субъекты малого и среднего предпринимательства, и исключить возможность получения статуса субъекта социального предпринимательства для некоммерческих организаций;</w:t>
      </w:r>
    </w:p>
    <w:p w14:paraId="43483753" w14:textId="11699E76" w:rsidR="00486263" w:rsidRDefault="00DC18B6"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ввести</w:t>
      </w:r>
      <w:r w:rsidR="00486263">
        <w:rPr>
          <w:rFonts w:ascii="Times New Roman" w:hAnsi="Times New Roman" w:cs="Times New Roman"/>
          <w:sz w:val="28"/>
          <w:szCs w:val="28"/>
        </w:rPr>
        <w:t xml:space="preserve"> оценк</w:t>
      </w:r>
      <w:r>
        <w:rPr>
          <w:rFonts w:ascii="Times New Roman" w:hAnsi="Times New Roman" w:cs="Times New Roman"/>
          <w:sz w:val="28"/>
          <w:szCs w:val="28"/>
        </w:rPr>
        <w:t>у</w:t>
      </w:r>
      <w:r w:rsidR="00486263">
        <w:rPr>
          <w:rFonts w:ascii="Times New Roman" w:hAnsi="Times New Roman" w:cs="Times New Roman"/>
          <w:sz w:val="28"/>
          <w:szCs w:val="28"/>
        </w:rPr>
        <w:t xml:space="preserve"> эффективности деятельности социальных предпринимателей. </w:t>
      </w:r>
    </w:p>
    <w:p w14:paraId="338C5BC1" w14:textId="77777777" w:rsidR="00DC18B6" w:rsidRDefault="00486263"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12. </w:t>
      </w:r>
      <w:r w:rsidR="00DC18B6">
        <w:rPr>
          <w:rFonts w:ascii="Times New Roman" w:hAnsi="Times New Roman" w:cs="Times New Roman"/>
          <w:sz w:val="28"/>
          <w:szCs w:val="28"/>
        </w:rPr>
        <w:t>Р</w:t>
      </w:r>
      <w:r>
        <w:rPr>
          <w:rFonts w:ascii="Times New Roman" w:hAnsi="Times New Roman" w:cs="Times New Roman"/>
          <w:sz w:val="28"/>
          <w:szCs w:val="28"/>
        </w:rPr>
        <w:t>азработаны предложения по дальнейшим направлениям финансовой поддержки социального предпринимательства.</w:t>
      </w:r>
    </w:p>
    <w:p w14:paraId="68D0334B" w14:textId="77777777" w:rsidR="00DC18B6" w:rsidRDefault="00486263"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частности, предлагается</w:t>
      </w:r>
      <w:r w:rsidR="00DC18B6">
        <w:rPr>
          <w:rFonts w:ascii="Times New Roman" w:hAnsi="Times New Roman" w:cs="Times New Roman"/>
          <w:sz w:val="28"/>
          <w:szCs w:val="28"/>
        </w:rPr>
        <w:t>:</w:t>
      </w:r>
    </w:p>
    <w:p w14:paraId="0CAF7A09" w14:textId="063FDB58" w:rsidR="00DC18B6" w:rsidRDefault="00DC18B6"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B41AC">
        <w:rPr>
          <w:rFonts w:ascii="Times New Roman" w:hAnsi="Times New Roman" w:cs="Times New Roman"/>
          <w:sz w:val="28"/>
          <w:szCs w:val="28"/>
        </w:rPr>
        <w:t>предусмотреть привилегии для социальных предпринимателей при участии в государственных закупках в виде условных скидок, зависящих от количества трудоустроенных граждан из числа социально уязвимых слоев населения;</w:t>
      </w:r>
    </w:p>
    <w:p w14:paraId="3D6F2D4C" w14:textId="77777777" w:rsidR="002B41AC" w:rsidRDefault="00DC18B6"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B41AC">
        <w:rPr>
          <w:rFonts w:ascii="Times New Roman" w:hAnsi="Times New Roman" w:cs="Times New Roman"/>
          <w:sz w:val="28"/>
          <w:szCs w:val="28"/>
        </w:rPr>
        <w:t>предусмотреть обязательства недропользователей по финансированию проектов субъектов социального предпринимательства в размере одного процента от затрат на добычу, понесенных недропользователем в период добычи полезных ископаемых по итогам предыдущего года;</w:t>
      </w:r>
    </w:p>
    <w:p w14:paraId="34F4EE65" w14:textId="44963AD8" w:rsidR="00486263" w:rsidRDefault="002B41AC"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качестве альтернативы вышеназванной норме предлагается предусмотреть возможность направления на финансирование проектов социального предпринимательства части средств, перечисленных недропользователями на социально-экономическое развитие региона и развитие его инфраструктуры</w:t>
      </w:r>
      <w:r w:rsidR="00486263">
        <w:rPr>
          <w:rFonts w:ascii="Times New Roman" w:hAnsi="Times New Roman" w:cs="Times New Roman"/>
          <w:sz w:val="28"/>
          <w:szCs w:val="28"/>
        </w:rPr>
        <w:t>.</w:t>
      </w:r>
    </w:p>
    <w:p w14:paraId="3E4339BA" w14:textId="77777777" w:rsidR="002B41AC" w:rsidRDefault="00486263"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 </w:t>
      </w:r>
      <w:r w:rsidR="00A46975">
        <w:rPr>
          <w:rFonts w:ascii="Times New Roman" w:hAnsi="Times New Roman" w:cs="Times New Roman"/>
          <w:sz w:val="28"/>
          <w:szCs w:val="28"/>
        </w:rPr>
        <w:t>Предложены меры по нефинансовой поддержке социального предпринимательства. Так, рекомендуется разработать общереспубликанскую программу</w:t>
      </w:r>
      <w:r w:rsidR="002B41AC">
        <w:rPr>
          <w:rFonts w:ascii="Times New Roman" w:hAnsi="Times New Roman" w:cs="Times New Roman"/>
          <w:sz w:val="28"/>
          <w:szCs w:val="28"/>
        </w:rPr>
        <w:t>, где будут предусмотрены следующие меры:</w:t>
      </w:r>
    </w:p>
    <w:p w14:paraId="5646F03A" w14:textId="77777777" w:rsidR="002B41AC" w:rsidRDefault="002B41AC"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A46975">
        <w:rPr>
          <w:rFonts w:ascii="Times New Roman" w:hAnsi="Times New Roman" w:cs="Times New Roman"/>
          <w:sz w:val="28"/>
          <w:szCs w:val="28"/>
        </w:rPr>
        <w:t xml:space="preserve"> </w:t>
      </w:r>
      <w:r>
        <w:rPr>
          <w:rFonts w:ascii="Times New Roman" w:hAnsi="Times New Roman" w:cs="Times New Roman"/>
          <w:sz w:val="28"/>
          <w:szCs w:val="28"/>
        </w:rPr>
        <w:t>продвижение</w:t>
      </w:r>
      <w:r w:rsidR="00A46975">
        <w:rPr>
          <w:rFonts w:ascii="Times New Roman" w:hAnsi="Times New Roman" w:cs="Times New Roman"/>
          <w:sz w:val="28"/>
          <w:szCs w:val="28"/>
        </w:rPr>
        <w:t xml:space="preserve"> идеологии социального предпринимательства</w:t>
      </w:r>
      <w:r>
        <w:rPr>
          <w:rFonts w:ascii="Times New Roman" w:hAnsi="Times New Roman" w:cs="Times New Roman"/>
          <w:sz w:val="28"/>
          <w:szCs w:val="28"/>
        </w:rPr>
        <w:t xml:space="preserve"> через средства массовой информации и социальные сети;</w:t>
      </w:r>
    </w:p>
    <w:p w14:paraId="610AF57A" w14:textId="77777777" w:rsidR="002B41AC" w:rsidRDefault="002B41AC"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A46975">
        <w:rPr>
          <w:rFonts w:ascii="Times New Roman" w:hAnsi="Times New Roman" w:cs="Times New Roman"/>
          <w:sz w:val="28"/>
          <w:szCs w:val="28"/>
        </w:rPr>
        <w:t xml:space="preserve"> оказани</w:t>
      </w:r>
      <w:r>
        <w:rPr>
          <w:rFonts w:ascii="Times New Roman" w:hAnsi="Times New Roman" w:cs="Times New Roman"/>
          <w:sz w:val="28"/>
          <w:szCs w:val="28"/>
        </w:rPr>
        <w:t>е</w:t>
      </w:r>
      <w:r w:rsidR="00A46975">
        <w:rPr>
          <w:rFonts w:ascii="Times New Roman" w:hAnsi="Times New Roman" w:cs="Times New Roman"/>
          <w:sz w:val="28"/>
          <w:szCs w:val="28"/>
        </w:rPr>
        <w:t xml:space="preserve"> социальным предпринимателям содействия в налаживании деловых контактов</w:t>
      </w:r>
      <w:r>
        <w:rPr>
          <w:rFonts w:ascii="Times New Roman" w:hAnsi="Times New Roman" w:cs="Times New Roman"/>
          <w:sz w:val="28"/>
          <w:szCs w:val="28"/>
        </w:rPr>
        <w:t>;</w:t>
      </w:r>
    </w:p>
    <w:p w14:paraId="0BAC0C5D" w14:textId="5FFF853D" w:rsidR="00486263" w:rsidRDefault="002B41AC"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оказание содействия социальным предпринимателям в</w:t>
      </w:r>
      <w:r w:rsidR="00A46975">
        <w:rPr>
          <w:rFonts w:ascii="Times New Roman" w:hAnsi="Times New Roman" w:cs="Times New Roman"/>
          <w:sz w:val="28"/>
          <w:szCs w:val="28"/>
        </w:rPr>
        <w:t xml:space="preserve"> наращивании потенциала, в том числе путем запуска программ обучения как для руководителей </w:t>
      </w:r>
      <w:r>
        <w:rPr>
          <w:rFonts w:ascii="Times New Roman" w:hAnsi="Times New Roman" w:cs="Times New Roman"/>
          <w:sz w:val="28"/>
          <w:szCs w:val="28"/>
        </w:rPr>
        <w:t>субъектов социального предпринимательства</w:t>
      </w:r>
      <w:r w:rsidR="00A46975">
        <w:rPr>
          <w:rFonts w:ascii="Times New Roman" w:hAnsi="Times New Roman" w:cs="Times New Roman"/>
          <w:sz w:val="28"/>
          <w:szCs w:val="28"/>
        </w:rPr>
        <w:t xml:space="preserve">, так и для сотрудников из числа </w:t>
      </w:r>
      <w:r>
        <w:rPr>
          <w:rFonts w:ascii="Times New Roman" w:hAnsi="Times New Roman" w:cs="Times New Roman"/>
          <w:sz w:val="28"/>
          <w:szCs w:val="28"/>
        </w:rPr>
        <w:t>социально уязвимых слоев населения</w:t>
      </w:r>
      <w:r w:rsidR="00A46975">
        <w:rPr>
          <w:rFonts w:ascii="Times New Roman" w:hAnsi="Times New Roman" w:cs="Times New Roman"/>
          <w:sz w:val="28"/>
          <w:szCs w:val="28"/>
        </w:rPr>
        <w:t>.</w:t>
      </w:r>
    </w:p>
    <w:p w14:paraId="3EE64722" w14:textId="2343ACA3" w:rsidR="00A46975" w:rsidRDefault="00A46975" w:rsidP="00486263">
      <w:pPr>
        <w:spacing w:after="0" w:line="240" w:lineRule="auto"/>
        <w:ind w:firstLine="851"/>
        <w:jc w:val="both"/>
        <w:rPr>
          <w:rFonts w:ascii="Times New Roman" w:hAnsi="Times New Roman" w:cs="Times New Roman"/>
          <w:sz w:val="28"/>
          <w:szCs w:val="28"/>
        </w:rPr>
      </w:pPr>
    </w:p>
    <w:p w14:paraId="71DE3C0A" w14:textId="192B4CFB" w:rsidR="005937CA" w:rsidRDefault="00A46975"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целом, как показали результаты данного диссертационного исследования, </w:t>
      </w:r>
      <w:r w:rsidR="005937CA">
        <w:rPr>
          <w:rFonts w:ascii="Times New Roman" w:hAnsi="Times New Roman" w:cs="Times New Roman"/>
          <w:sz w:val="28"/>
          <w:szCs w:val="28"/>
        </w:rPr>
        <w:t xml:space="preserve">государственное регулирование социального </w:t>
      </w:r>
      <w:r w:rsidR="005937CA">
        <w:rPr>
          <w:rFonts w:ascii="Times New Roman" w:hAnsi="Times New Roman" w:cs="Times New Roman"/>
          <w:sz w:val="28"/>
          <w:szCs w:val="28"/>
        </w:rPr>
        <w:lastRenderedPageBreak/>
        <w:t>предпринимательства в Казахстане на сегодня заключается в определении понятия социального предпринимательства, определении задач и категорий субъектов социального предпринимательства, ведении Реестра субъектов социального предпринимательства и предоставлении ряда мер государственной поддержки.</w:t>
      </w:r>
    </w:p>
    <w:p w14:paraId="6939850A" w14:textId="77777777" w:rsidR="005937CA" w:rsidRDefault="005937CA"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Принятие в 2021 году нормативных правовых актов по вопросам социального предпринимательства проложило первые шаги в сторону развития и поддержки данной сферы. </w:t>
      </w:r>
      <w:r w:rsidR="00A46975">
        <w:rPr>
          <w:rFonts w:ascii="Times New Roman" w:hAnsi="Times New Roman" w:cs="Times New Roman"/>
          <w:sz w:val="28"/>
          <w:szCs w:val="28"/>
        </w:rPr>
        <w:t xml:space="preserve">Тем не менее, принятые меры </w:t>
      </w:r>
      <w:r>
        <w:rPr>
          <w:rFonts w:ascii="Times New Roman" w:hAnsi="Times New Roman" w:cs="Times New Roman"/>
          <w:sz w:val="28"/>
          <w:szCs w:val="28"/>
        </w:rPr>
        <w:t xml:space="preserve">государственного регулирования </w:t>
      </w:r>
      <w:r w:rsidR="00A46975">
        <w:rPr>
          <w:rFonts w:ascii="Times New Roman" w:hAnsi="Times New Roman" w:cs="Times New Roman"/>
          <w:sz w:val="28"/>
          <w:szCs w:val="28"/>
        </w:rPr>
        <w:t>на сегодня являются недостаточно эффективными и требуют комплексного подхода к их решению.</w:t>
      </w:r>
    </w:p>
    <w:p w14:paraId="76429CD6" w14:textId="36266589" w:rsidR="00A46975" w:rsidRDefault="00A46975" w:rsidP="0048626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Внедрение рекомендаций, разработанных в рамках диссертационной работы, может внести в существенный вклад</w:t>
      </w:r>
      <w:r w:rsidR="005937CA">
        <w:rPr>
          <w:rFonts w:ascii="Times New Roman" w:hAnsi="Times New Roman" w:cs="Times New Roman"/>
          <w:sz w:val="28"/>
          <w:szCs w:val="28"/>
        </w:rPr>
        <w:t xml:space="preserve"> в улучшение ситуации в данной сфере</w:t>
      </w:r>
      <w:r>
        <w:rPr>
          <w:rFonts w:ascii="Times New Roman" w:hAnsi="Times New Roman" w:cs="Times New Roman"/>
          <w:sz w:val="28"/>
          <w:szCs w:val="28"/>
        </w:rPr>
        <w:t>.</w:t>
      </w:r>
    </w:p>
    <w:p w14:paraId="23BB42C4" w14:textId="77777777" w:rsidR="00A854DF" w:rsidRDefault="00A854DF" w:rsidP="00A854DF">
      <w:pPr>
        <w:pStyle w:val="a3"/>
        <w:ind w:firstLine="709"/>
        <w:jc w:val="both"/>
        <w:rPr>
          <w:rFonts w:ascii="Times New Roman" w:hAnsi="Times New Roman" w:cs="Times New Roman"/>
          <w:sz w:val="28"/>
          <w:szCs w:val="28"/>
        </w:rPr>
      </w:pPr>
    </w:p>
    <w:p w14:paraId="00655361" w14:textId="77777777" w:rsidR="00CE6FEA" w:rsidRDefault="00CE6FEA">
      <w:pPr>
        <w:rPr>
          <w:rFonts w:ascii="Times New Roman" w:hAnsi="Times New Roman" w:cs="Times New Roman"/>
          <w:b/>
          <w:bCs/>
          <w:sz w:val="28"/>
          <w:szCs w:val="28"/>
        </w:rPr>
      </w:pPr>
      <w:r>
        <w:rPr>
          <w:rFonts w:ascii="Times New Roman" w:hAnsi="Times New Roman" w:cs="Times New Roman"/>
          <w:b/>
          <w:bCs/>
          <w:sz w:val="28"/>
          <w:szCs w:val="28"/>
        </w:rPr>
        <w:br w:type="page"/>
      </w:r>
    </w:p>
    <w:p w14:paraId="2E3A4F22" w14:textId="2D71C37D" w:rsidR="00023AF6" w:rsidRPr="00444BE7" w:rsidRDefault="00023AF6" w:rsidP="00023AF6">
      <w:pPr>
        <w:pStyle w:val="a3"/>
        <w:jc w:val="center"/>
        <w:rPr>
          <w:rFonts w:ascii="Times New Roman" w:hAnsi="Times New Roman" w:cs="Times New Roman"/>
          <w:b/>
          <w:bCs/>
          <w:sz w:val="28"/>
          <w:szCs w:val="28"/>
          <w:lang w:val="en-US"/>
        </w:rPr>
      </w:pPr>
      <w:bookmarkStart w:id="1" w:name="_Hlk134154301"/>
      <w:r>
        <w:rPr>
          <w:rFonts w:ascii="Times New Roman" w:hAnsi="Times New Roman" w:cs="Times New Roman"/>
          <w:b/>
          <w:bCs/>
          <w:sz w:val="28"/>
          <w:szCs w:val="28"/>
        </w:rPr>
        <w:lastRenderedPageBreak/>
        <w:t>СПИСОК</w:t>
      </w:r>
      <w:r w:rsidRPr="00444BE7">
        <w:rPr>
          <w:rFonts w:ascii="Times New Roman" w:hAnsi="Times New Roman" w:cs="Times New Roman"/>
          <w:b/>
          <w:bCs/>
          <w:sz w:val="28"/>
          <w:szCs w:val="28"/>
          <w:lang w:val="en-US"/>
        </w:rPr>
        <w:t xml:space="preserve"> </w:t>
      </w:r>
      <w:r>
        <w:rPr>
          <w:rFonts w:ascii="Times New Roman" w:hAnsi="Times New Roman" w:cs="Times New Roman"/>
          <w:b/>
          <w:bCs/>
          <w:sz w:val="28"/>
          <w:szCs w:val="28"/>
        </w:rPr>
        <w:t>ИСПОЛЬЗОВАННЫХ</w:t>
      </w:r>
      <w:r w:rsidRPr="00444BE7">
        <w:rPr>
          <w:rFonts w:ascii="Times New Roman" w:hAnsi="Times New Roman" w:cs="Times New Roman"/>
          <w:b/>
          <w:bCs/>
          <w:sz w:val="28"/>
          <w:szCs w:val="28"/>
          <w:lang w:val="en-US"/>
        </w:rPr>
        <w:t xml:space="preserve"> </w:t>
      </w:r>
      <w:r>
        <w:rPr>
          <w:rFonts w:ascii="Times New Roman" w:hAnsi="Times New Roman" w:cs="Times New Roman"/>
          <w:b/>
          <w:bCs/>
          <w:sz w:val="28"/>
          <w:szCs w:val="28"/>
        </w:rPr>
        <w:t>ИСТОЧНИКОВ</w:t>
      </w:r>
    </w:p>
    <w:p w14:paraId="7DA3F7FA" w14:textId="166D2D9B" w:rsidR="00BD4852" w:rsidRPr="00444BE7" w:rsidRDefault="00BD4852" w:rsidP="00023AF6">
      <w:pPr>
        <w:pStyle w:val="a3"/>
        <w:jc w:val="center"/>
        <w:rPr>
          <w:rFonts w:ascii="Times New Roman" w:hAnsi="Times New Roman" w:cs="Times New Roman"/>
          <w:b/>
          <w:bCs/>
          <w:sz w:val="28"/>
          <w:szCs w:val="28"/>
          <w:lang w:val="en-US"/>
        </w:rPr>
      </w:pPr>
    </w:p>
    <w:p w14:paraId="0B719E68" w14:textId="77777777" w:rsidR="000217FD" w:rsidRDefault="000217FD" w:rsidP="000217FD">
      <w:pPr>
        <w:pStyle w:val="a3"/>
        <w:ind w:firstLine="851"/>
        <w:jc w:val="both"/>
        <w:rPr>
          <w:rFonts w:ascii="Times New Roman" w:hAnsi="Times New Roman" w:cs="Times New Roman"/>
          <w:sz w:val="28"/>
          <w:szCs w:val="28"/>
          <w:lang w:val="en-US"/>
        </w:rPr>
      </w:pPr>
      <w:r w:rsidRPr="00BD4852">
        <w:rPr>
          <w:rFonts w:ascii="Times New Roman" w:hAnsi="Times New Roman" w:cs="Times New Roman"/>
          <w:sz w:val="28"/>
          <w:szCs w:val="28"/>
          <w:lang w:val="en-US"/>
        </w:rPr>
        <w:t xml:space="preserve">1 </w:t>
      </w:r>
      <w:r w:rsidRPr="002A4C44">
        <w:rPr>
          <w:rFonts w:ascii="Times New Roman" w:hAnsi="Times New Roman" w:cs="Times New Roman"/>
          <w:sz w:val="28"/>
          <w:szCs w:val="28"/>
          <w:lang w:val="en-US"/>
        </w:rPr>
        <w:t>Donner, B., Huang, C. (2018) The Development of Social Enterprise: Evidence from Europe, North America, and Asia. Rutgers, The State University of New Jersey, School of Social Work.</w:t>
      </w:r>
    </w:p>
    <w:p w14:paraId="20D6BF25" w14:textId="77777777" w:rsidR="000217FD" w:rsidRPr="00DC508A" w:rsidRDefault="000217FD" w:rsidP="000217FD">
      <w:pPr>
        <w:pStyle w:val="a3"/>
        <w:ind w:firstLine="851"/>
        <w:jc w:val="both"/>
        <w:rPr>
          <w:rFonts w:ascii="Times New Roman" w:hAnsi="Times New Roman" w:cs="Times New Roman"/>
          <w:sz w:val="28"/>
          <w:szCs w:val="28"/>
          <w:lang w:val="en-US"/>
        </w:rPr>
      </w:pPr>
      <w:r w:rsidRPr="00DC508A">
        <w:rPr>
          <w:rFonts w:ascii="Times New Roman" w:hAnsi="Times New Roman" w:cs="Times New Roman"/>
          <w:sz w:val="28"/>
          <w:szCs w:val="28"/>
          <w:lang w:val="en-US"/>
        </w:rPr>
        <w:t xml:space="preserve">2 A map of social enterprises and their eco-systems in Europe. Synthesis Report // European Commission, Luxembourg: Publications Office of the European Union, 2015. URL: </w:t>
      </w:r>
      <w:hyperlink r:id="rId31" w:history="1">
        <w:r w:rsidRPr="00437B53">
          <w:rPr>
            <w:rStyle w:val="ab"/>
            <w:rFonts w:ascii="Times New Roman" w:hAnsi="Times New Roman" w:cs="Times New Roman"/>
            <w:sz w:val="28"/>
            <w:szCs w:val="28"/>
            <w:lang w:val="en-US"/>
          </w:rPr>
          <w:t>https://www.euricse.eu/projects/a-map-of-social-enterprises-and-their-eco-system-in-europe/</w:t>
        </w:r>
      </w:hyperlink>
      <w:r w:rsidRPr="00DC508A">
        <w:rPr>
          <w:rFonts w:ascii="Times New Roman" w:hAnsi="Times New Roman" w:cs="Times New Roman"/>
          <w:sz w:val="28"/>
          <w:szCs w:val="28"/>
          <w:lang w:val="en-US"/>
        </w:rPr>
        <w:t>.</w:t>
      </w:r>
    </w:p>
    <w:p w14:paraId="696FAD3B" w14:textId="77777777" w:rsidR="000217FD" w:rsidRDefault="000217FD" w:rsidP="000217FD">
      <w:pPr>
        <w:pStyle w:val="a3"/>
        <w:ind w:firstLine="851"/>
        <w:jc w:val="both"/>
        <w:rPr>
          <w:rFonts w:ascii="Times New Roman" w:hAnsi="Times New Roman" w:cs="Times New Roman"/>
          <w:bCs/>
          <w:iCs/>
          <w:sz w:val="28"/>
          <w:szCs w:val="28"/>
        </w:rPr>
      </w:pPr>
      <w:r>
        <w:rPr>
          <w:rFonts w:ascii="Times New Roman" w:hAnsi="Times New Roman" w:cs="Times New Roman"/>
          <w:sz w:val="28"/>
          <w:szCs w:val="28"/>
        </w:rPr>
        <w:t xml:space="preserve">3 </w:t>
      </w:r>
      <w:r>
        <w:rPr>
          <w:rFonts w:ascii="Times New Roman" w:hAnsi="Times New Roman" w:cs="Times New Roman"/>
          <w:bCs/>
          <w:iCs/>
          <w:sz w:val="28"/>
          <w:szCs w:val="28"/>
        </w:rPr>
        <w:t xml:space="preserve">Закон Республики Казахстан от </w:t>
      </w:r>
      <w:r w:rsidRPr="00272527">
        <w:rPr>
          <w:rFonts w:ascii="Times New Roman" w:hAnsi="Times New Roman" w:cs="Times New Roman"/>
          <w:bCs/>
          <w:iCs/>
          <w:sz w:val="28"/>
          <w:szCs w:val="28"/>
        </w:rPr>
        <w:t>24 июня 2021 года № 52-VII ЗРК</w:t>
      </w:r>
      <w:r>
        <w:rPr>
          <w:rFonts w:ascii="Times New Roman" w:hAnsi="Times New Roman" w:cs="Times New Roman"/>
          <w:bCs/>
          <w:iCs/>
          <w:sz w:val="28"/>
          <w:szCs w:val="28"/>
        </w:rPr>
        <w:br/>
        <w:t>«</w:t>
      </w:r>
      <w:r w:rsidRPr="00272527">
        <w:rPr>
          <w:rFonts w:ascii="Times New Roman" w:hAnsi="Times New Roman" w:cs="Times New Roman"/>
          <w:bCs/>
          <w:iCs/>
          <w:sz w:val="28"/>
          <w:szCs w:val="28"/>
        </w:rPr>
        <w:t>О внесении изменений и дополнений в некоторые законодательные акты Республики Казахстан по вопросам предпринимательства, социального предпринимательства и обязательного социального медицинского страхования</w:t>
      </w:r>
      <w:r>
        <w:rPr>
          <w:rFonts w:ascii="Times New Roman" w:hAnsi="Times New Roman" w:cs="Times New Roman"/>
          <w:bCs/>
          <w:iCs/>
          <w:sz w:val="28"/>
          <w:szCs w:val="28"/>
        </w:rPr>
        <w:t xml:space="preserve">». </w:t>
      </w:r>
      <w:r w:rsidRPr="00272527">
        <w:rPr>
          <w:rFonts w:ascii="Times New Roman" w:hAnsi="Times New Roman" w:cs="Times New Roman"/>
          <w:bCs/>
          <w:iCs/>
          <w:sz w:val="28"/>
          <w:szCs w:val="28"/>
        </w:rPr>
        <w:t xml:space="preserve">URL: </w:t>
      </w:r>
      <w:hyperlink r:id="rId32" w:history="1">
        <w:r w:rsidRPr="005925BF">
          <w:rPr>
            <w:rStyle w:val="ab"/>
            <w:rFonts w:ascii="Times New Roman" w:hAnsi="Times New Roman" w:cs="Times New Roman"/>
            <w:bCs/>
            <w:iCs/>
            <w:sz w:val="28"/>
            <w:szCs w:val="28"/>
          </w:rPr>
          <w:t>https://adilet.zan.kz/rus/docs/Z2100000052</w:t>
        </w:r>
      </w:hyperlink>
      <w:r>
        <w:rPr>
          <w:rFonts w:ascii="Times New Roman" w:hAnsi="Times New Roman" w:cs="Times New Roman"/>
          <w:bCs/>
          <w:iCs/>
          <w:sz w:val="28"/>
          <w:szCs w:val="28"/>
        </w:rPr>
        <w:t xml:space="preserve"> </w:t>
      </w:r>
      <w:r w:rsidRPr="00272527">
        <w:rPr>
          <w:rFonts w:ascii="Times New Roman" w:hAnsi="Times New Roman" w:cs="Times New Roman"/>
          <w:bCs/>
          <w:iCs/>
          <w:sz w:val="28"/>
          <w:szCs w:val="28"/>
        </w:rPr>
        <w:t>[дата доступа:</w:t>
      </w:r>
      <w:r>
        <w:rPr>
          <w:rFonts w:ascii="Times New Roman" w:hAnsi="Times New Roman" w:cs="Times New Roman"/>
          <w:bCs/>
          <w:iCs/>
          <w:sz w:val="28"/>
          <w:szCs w:val="28"/>
        </w:rPr>
        <w:t xml:space="preserve"> </w:t>
      </w:r>
      <w:r w:rsidRPr="00272527">
        <w:rPr>
          <w:rFonts w:ascii="Times New Roman" w:hAnsi="Times New Roman" w:cs="Times New Roman"/>
          <w:bCs/>
          <w:iCs/>
          <w:sz w:val="28"/>
          <w:szCs w:val="28"/>
        </w:rPr>
        <w:t xml:space="preserve">30 </w:t>
      </w:r>
      <w:r>
        <w:rPr>
          <w:rFonts w:ascii="Times New Roman" w:hAnsi="Times New Roman" w:cs="Times New Roman"/>
          <w:bCs/>
          <w:iCs/>
          <w:sz w:val="28"/>
          <w:szCs w:val="28"/>
        </w:rPr>
        <w:t>октября</w:t>
      </w:r>
      <w:r>
        <w:rPr>
          <w:rFonts w:ascii="Times New Roman" w:hAnsi="Times New Roman" w:cs="Times New Roman"/>
          <w:bCs/>
          <w:iCs/>
          <w:sz w:val="28"/>
          <w:szCs w:val="28"/>
        </w:rPr>
        <w:br/>
      </w:r>
      <w:r w:rsidRPr="00272527">
        <w:rPr>
          <w:rFonts w:ascii="Times New Roman" w:hAnsi="Times New Roman" w:cs="Times New Roman"/>
          <w:bCs/>
          <w:iCs/>
          <w:sz w:val="28"/>
          <w:szCs w:val="28"/>
        </w:rPr>
        <w:t>2022 года].</w:t>
      </w:r>
    </w:p>
    <w:p w14:paraId="7C559283" w14:textId="77777777" w:rsidR="000217FD" w:rsidRDefault="000217FD" w:rsidP="000217FD">
      <w:pPr>
        <w:pStyle w:val="a3"/>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4 Закон Республики Казахстан от </w:t>
      </w:r>
      <w:r w:rsidRPr="00272527">
        <w:rPr>
          <w:rFonts w:ascii="Times New Roman" w:hAnsi="Times New Roman" w:cs="Times New Roman"/>
          <w:bCs/>
          <w:iCs/>
          <w:sz w:val="28"/>
          <w:szCs w:val="28"/>
        </w:rPr>
        <w:t xml:space="preserve">24 июня 2021 года </w:t>
      </w:r>
      <w:r>
        <w:rPr>
          <w:rFonts w:ascii="Times New Roman" w:hAnsi="Times New Roman" w:cs="Times New Roman"/>
          <w:bCs/>
          <w:iCs/>
          <w:sz w:val="28"/>
          <w:szCs w:val="28"/>
        </w:rPr>
        <w:t>№</w:t>
      </w:r>
      <w:r>
        <w:t xml:space="preserve"> </w:t>
      </w:r>
      <w:r w:rsidRPr="0055017C">
        <w:rPr>
          <w:rFonts w:ascii="Times New Roman" w:hAnsi="Times New Roman" w:cs="Times New Roman"/>
          <w:bCs/>
          <w:iCs/>
          <w:sz w:val="28"/>
          <w:szCs w:val="28"/>
        </w:rPr>
        <w:t>53-VII ЗРК</w:t>
      </w:r>
      <w:r>
        <w:rPr>
          <w:rFonts w:ascii="Times New Roman" w:hAnsi="Times New Roman" w:cs="Times New Roman"/>
          <w:bCs/>
          <w:iCs/>
          <w:sz w:val="28"/>
          <w:szCs w:val="28"/>
        </w:rPr>
        <w:t xml:space="preserve"> </w:t>
      </w:r>
      <w:r>
        <w:rPr>
          <w:rFonts w:ascii="Times New Roman" w:hAnsi="Times New Roman" w:cs="Times New Roman"/>
          <w:bCs/>
          <w:iCs/>
          <w:sz w:val="28"/>
          <w:szCs w:val="28"/>
        </w:rPr>
        <w:br/>
        <w:t>«</w:t>
      </w:r>
      <w:r w:rsidRPr="0055017C">
        <w:rPr>
          <w:rFonts w:ascii="Times New Roman" w:hAnsi="Times New Roman" w:cs="Times New Roman"/>
          <w:bCs/>
          <w:iCs/>
          <w:sz w:val="28"/>
          <w:szCs w:val="28"/>
        </w:rPr>
        <w:t>О внесении изменений и дополнений в Кодекс Республики Казахстан</w:t>
      </w:r>
      <w:r>
        <w:rPr>
          <w:rFonts w:ascii="Times New Roman" w:hAnsi="Times New Roman" w:cs="Times New Roman"/>
          <w:bCs/>
          <w:iCs/>
          <w:sz w:val="28"/>
          <w:szCs w:val="28"/>
        </w:rPr>
        <w:br/>
        <w:t>«</w:t>
      </w:r>
      <w:r w:rsidRPr="0055017C">
        <w:rPr>
          <w:rFonts w:ascii="Times New Roman" w:hAnsi="Times New Roman" w:cs="Times New Roman"/>
          <w:bCs/>
          <w:iCs/>
          <w:sz w:val="28"/>
          <w:szCs w:val="28"/>
        </w:rPr>
        <w:t>О налогах и других обязательных платежах в бюджет</w:t>
      </w:r>
      <w:r>
        <w:rPr>
          <w:rFonts w:ascii="Times New Roman" w:hAnsi="Times New Roman" w:cs="Times New Roman"/>
          <w:bCs/>
          <w:iCs/>
          <w:sz w:val="28"/>
          <w:szCs w:val="28"/>
        </w:rPr>
        <w:t>»</w:t>
      </w:r>
      <w:r w:rsidRPr="0055017C">
        <w:rPr>
          <w:rFonts w:ascii="Times New Roman" w:hAnsi="Times New Roman" w:cs="Times New Roman"/>
          <w:bCs/>
          <w:iCs/>
          <w:sz w:val="28"/>
          <w:szCs w:val="28"/>
        </w:rPr>
        <w:t xml:space="preserve"> (Налоговый кодекс) и Закон Республики Казахстан </w:t>
      </w:r>
      <w:r>
        <w:rPr>
          <w:rFonts w:ascii="Times New Roman" w:hAnsi="Times New Roman" w:cs="Times New Roman"/>
          <w:bCs/>
          <w:iCs/>
          <w:sz w:val="28"/>
          <w:szCs w:val="28"/>
        </w:rPr>
        <w:t>«</w:t>
      </w:r>
      <w:r w:rsidRPr="0055017C">
        <w:rPr>
          <w:rFonts w:ascii="Times New Roman" w:hAnsi="Times New Roman" w:cs="Times New Roman"/>
          <w:bCs/>
          <w:iCs/>
          <w:sz w:val="28"/>
          <w:szCs w:val="28"/>
        </w:rPr>
        <w:t xml:space="preserve">О введении в действие Кодекса Республики Казахстан </w:t>
      </w:r>
      <w:r>
        <w:rPr>
          <w:rFonts w:ascii="Times New Roman" w:hAnsi="Times New Roman" w:cs="Times New Roman"/>
          <w:bCs/>
          <w:iCs/>
          <w:sz w:val="28"/>
          <w:szCs w:val="28"/>
        </w:rPr>
        <w:t>«</w:t>
      </w:r>
      <w:r w:rsidRPr="0055017C">
        <w:rPr>
          <w:rFonts w:ascii="Times New Roman" w:hAnsi="Times New Roman" w:cs="Times New Roman"/>
          <w:bCs/>
          <w:iCs/>
          <w:sz w:val="28"/>
          <w:szCs w:val="28"/>
        </w:rPr>
        <w:t>О налогах и других обязательных платежах в бюджет</w:t>
      </w:r>
      <w:r>
        <w:rPr>
          <w:rFonts w:ascii="Times New Roman" w:hAnsi="Times New Roman" w:cs="Times New Roman"/>
          <w:bCs/>
          <w:iCs/>
          <w:sz w:val="28"/>
          <w:szCs w:val="28"/>
        </w:rPr>
        <w:t>»</w:t>
      </w:r>
      <w:r w:rsidRPr="0055017C">
        <w:rPr>
          <w:rFonts w:ascii="Times New Roman" w:hAnsi="Times New Roman" w:cs="Times New Roman"/>
          <w:bCs/>
          <w:iCs/>
          <w:sz w:val="28"/>
          <w:szCs w:val="28"/>
        </w:rPr>
        <w:t xml:space="preserve"> (Налоговый кодекс)</w:t>
      </w:r>
      <w:r>
        <w:rPr>
          <w:rFonts w:ascii="Times New Roman" w:hAnsi="Times New Roman" w:cs="Times New Roman"/>
          <w:bCs/>
          <w:iCs/>
          <w:sz w:val="28"/>
          <w:szCs w:val="28"/>
        </w:rPr>
        <w:t xml:space="preserve">». </w:t>
      </w:r>
      <w:r w:rsidRPr="00272527">
        <w:rPr>
          <w:rFonts w:ascii="Times New Roman" w:hAnsi="Times New Roman" w:cs="Times New Roman"/>
          <w:bCs/>
          <w:iCs/>
          <w:sz w:val="28"/>
          <w:szCs w:val="28"/>
        </w:rPr>
        <w:t xml:space="preserve">URL: </w:t>
      </w:r>
      <w:hyperlink r:id="rId33" w:history="1">
        <w:r w:rsidRPr="005925BF">
          <w:rPr>
            <w:rStyle w:val="ab"/>
            <w:rFonts w:ascii="Times New Roman" w:hAnsi="Times New Roman" w:cs="Times New Roman"/>
            <w:bCs/>
            <w:iCs/>
            <w:sz w:val="28"/>
            <w:szCs w:val="28"/>
          </w:rPr>
          <w:t>https://adilet.zan.kz/rus/docs/Z2100000053</w:t>
        </w:r>
      </w:hyperlink>
      <w:r>
        <w:rPr>
          <w:rFonts w:ascii="Times New Roman" w:hAnsi="Times New Roman" w:cs="Times New Roman"/>
          <w:bCs/>
          <w:iCs/>
          <w:sz w:val="28"/>
          <w:szCs w:val="28"/>
        </w:rPr>
        <w:t xml:space="preserve"> </w:t>
      </w:r>
      <w:r w:rsidRPr="00272527">
        <w:rPr>
          <w:rFonts w:ascii="Times New Roman" w:hAnsi="Times New Roman" w:cs="Times New Roman"/>
          <w:bCs/>
          <w:iCs/>
          <w:sz w:val="28"/>
          <w:szCs w:val="28"/>
        </w:rPr>
        <w:t>[дата доступа:</w:t>
      </w:r>
      <w:r>
        <w:rPr>
          <w:rFonts w:ascii="Times New Roman" w:hAnsi="Times New Roman" w:cs="Times New Roman"/>
          <w:bCs/>
          <w:iCs/>
          <w:sz w:val="28"/>
          <w:szCs w:val="28"/>
        </w:rPr>
        <w:br/>
      </w:r>
      <w:r w:rsidRPr="00272527">
        <w:rPr>
          <w:rFonts w:ascii="Times New Roman" w:hAnsi="Times New Roman" w:cs="Times New Roman"/>
          <w:bCs/>
          <w:iCs/>
          <w:sz w:val="28"/>
          <w:szCs w:val="28"/>
        </w:rPr>
        <w:t xml:space="preserve">30 </w:t>
      </w:r>
      <w:r>
        <w:rPr>
          <w:rFonts w:ascii="Times New Roman" w:hAnsi="Times New Roman" w:cs="Times New Roman"/>
          <w:bCs/>
          <w:iCs/>
          <w:sz w:val="28"/>
          <w:szCs w:val="28"/>
        </w:rPr>
        <w:t>октября</w:t>
      </w:r>
      <w:r w:rsidRPr="004579A6">
        <w:rPr>
          <w:rFonts w:ascii="Times New Roman" w:hAnsi="Times New Roman" w:cs="Times New Roman"/>
          <w:bCs/>
          <w:iCs/>
          <w:sz w:val="28"/>
          <w:szCs w:val="28"/>
        </w:rPr>
        <w:t xml:space="preserve"> </w:t>
      </w:r>
      <w:r w:rsidRPr="00272527">
        <w:rPr>
          <w:rFonts w:ascii="Times New Roman" w:hAnsi="Times New Roman" w:cs="Times New Roman"/>
          <w:bCs/>
          <w:iCs/>
          <w:sz w:val="28"/>
          <w:szCs w:val="28"/>
        </w:rPr>
        <w:t>2022 года].</w:t>
      </w:r>
    </w:p>
    <w:p w14:paraId="79E2A2DF" w14:textId="77777777" w:rsidR="000217FD" w:rsidRDefault="000217FD" w:rsidP="000217FD">
      <w:pPr>
        <w:pStyle w:val="a3"/>
        <w:ind w:firstLine="851"/>
        <w:jc w:val="both"/>
        <w:rPr>
          <w:rFonts w:ascii="Times New Roman" w:hAnsi="Times New Roman" w:cs="Times New Roman"/>
          <w:sz w:val="28"/>
          <w:szCs w:val="28"/>
          <w:lang w:val="en-US"/>
        </w:rPr>
      </w:pPr>
      <w:r w:rsidRPr="00DC508A">
        <w:rPr>
          <w:rFonts w:ascii="Times New Roman" w:hAnsi="Times New Roman" w:cs="Times New Roman"/>
          <w:bCs/>
          <w:iCs/>
          <w:sz w:val="28"/>
          <w:szCs w:val="28"/>
          <w:lang w:val="en-US"/>
        </w:rPr>
        <w:t xml:space="preserve">5 </w:t>
      </w:r>
      <w:r w:rsidRPr="001C6D1B">
        <w:rPr>
          <w:rFonts w:ascii="Times New Roman" w:hAnsi="Times New Roman" w:cs="Times New Roman"/>
          <w:sz w:val="28"/>
          <w:szCs w:val="28"/>
          <w:lang w:val="en-US"/>
        </w:rPr>
        <w:t xml:space="preserve">Bowen, H. R. </w:t>
      </w:r>
      <w:r>
        <w:rPr>
          <w:rFonts w:ascii="Times New Roman" w:hAnsi="Times New Roman" w:cs="Times New Roman"/>
          <w:sz w:val="28"/>
          <w:szCs w:val="28"/>
          <w:lang w:val="en-US"/>
        </w:rPr>
        <w:t xml:space="preserve">(1953). </w:t>
      </w:r>
      <w:r w:rsidRPr="001C6D1B">
        <w:rPr>
          <w:rFonts w:ascii="Times New Roman" w:hAnsi="Times New Roman" w:cs="Times New Roman"/>
          <w:sz w:val="28"/>
          <w:szCs w:val="28"/>
          <w:lang w:val="en-US"/>
        </w:rPr>
        <w:t>The social responsibilities of the businessman. New York: Harper</w:t>
      </w:r>
      <w:r>
        <w:rPr>
          <w:rFonts w:ascii="Times New Roman" w:hAnsi="Times New Roman" w:cs="Times New Roman"/>
          <w:sz w:val="28"/>
          <w:szCs w:val="28"/>
          <w:lang w:val="en-US"/>
        </w:rPr>
        <w:t>, 1953.</w:t>
      </w:r>
    </w:p>
    <w:p w14:paraId="068F4BD0"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Saebi, T., Foss, N.J. and Linder, S. (2018). </w:t>
      </w:r>
      <w:r w:rsidRPr="00AB0446">
        <w:rPr>
          <w:rFonts w:ascii="Times New Roman" w:hAnsi="Times New Roman" w:cs="Times New Roman"/>
          <w:sz w:val="28"/>
          <w:szCs w:val="28"/>
          <w:lang w:val="en-US"/>
        </w:rPr>
        <w:t>Social Entrepreneurship Research:</w:t>
      </w:r>
      <w:r>
        <w:rPr>
          <w:rFonts w:ascii="Times New Roman" w:hAnsi="Times New Roman" w:cs="Times New Roman"/>
          <w:sz w:val="28"/>
          <w:szCs w:val="28"/>
          <w:lang w:val="en-US"/>
        </w:rPr>
        <w:t xml:space="preserve"> </w:t>
      </w:r>
      <w:r w:rsidRPr="00AB0446">
        <w:rPr>
          <w:rFonts w:ascii="Times New Roman" w:hAnsi="Times New Roman" w:cs="Times New Roman"/>
          <w:sz w:val="28"/>
          <w:szCs w:val="28"/>
          <w:lang w:val="en-US"/>
        </w:rPr>
        <w:t>Past Achievements and Future Promises</w:t>
      </w:r>
      <w:r>
        <w:rPr>
          <w:rFonts w:ascii="Times New Roman" w:hAnsi="Times New Roman" w:cs="Times New Roman"/>
          <w:sz w:val="28"/>
          <w:szCs w:val="28"/>
          <w:lang w:val="en-US"/>
        </w:rPr>
        <w:t xml:space="preserve">. </w:t>
      </w:r>
      <w:r w:rsidRPr="00AB0446">
        <w:rPr>
          <w:rFonts w:ascii="Times New Roman" w:hAnsi="Times New Roman" w:cs="Times New Roman"/>
          <w:sz w:val="28"/>
          <w:szCs w:val="28"/>
          <w:lang w:val="en-US"/>
        </w:rPr>
        <w:t>Journal of Management</w:t>
      </w:r>
      <w:r>
        <w:rPr>
          <w:rFonts w:ascii="Times New Roman" w:hAnsi="Times New Roman" w:cs="Times New Roman"/>
          <w:sz w:val="28"/>
          <w:szCs w:val="28"/>
          <w:lang w:val="en-US"/>
        </w:rPr>
        <w:t xml:space="preserve">, </w:t>
      </w:r>
      <w:r w:rsidRPr="00AB0446">
        <w:rPr>
          <w:rFonts w:ascii="Times New Roman" w:hAnsi="Times New Roman" w:cs="Times New Roman"/>
          <w:sz w:val="28"/>
          <w:szCs w:val="28"/>
          <w:lang w:val="en-US"/>
        </w:rPr>
        <w:t>Vol. 45</w:t>
      </w:r>
      <w:r>
        <w:rPr>
          <w:rFonts w:ascii="Times New Roman" w:hAnsi="Times New Roman" w:cs="Times New Roman"/>
          <w:sz w:val="28"/>
          <w:szCs w:val="28"/>
          <w:lang w:val="en-US"/>
        </w:rPr>
        <w:t>,</w:t>
      </w:r>
      <w:r w:rsidRPr="00AB0446">
        <w:rPr>
          <w:rFonts w:ascii="Times New Roman" w:hAnsi="Times New Roman" w:cs="Times New Roman"/>
          <w:sz w:val="28"/>
          <w:szCs w:val="28"/>
          <w:lang w:val="en-US"/>
        </w:rPr>
        <w:t xml:space="preserve"> No. 1, January 2019</w:t>
      </w:r>
      <w:r>
        <w:rPr>
          <w:rFonts w:ascii="Times New Roman" w:hAnsi="Times New Roman" w:cs="Times New Roman"/>
          <w:sz w:val="28"/>
          <w:szCs w:val="28"/>
          <w:lang w:val="en-US"/>
        </w:rPr>
        <w:t>, pp.</w:t>
      </w:r>
      <w:r w:rsidRPr="00AB0446">
        <w:rPr>
          <w:rFonts w:ascii="Times New Roman" w:hAnsi="Times New Roman" w:cs="Times New Roman"/>
          <w:sz w:val="28"/>
          <w:szCs w:val="28"/>
          <w:lang w:val="en-US"/>
        </w:rPr>
        <w:t xml:space="preserve"> 70–95</w:t>
      </w:r>
      <w:r>
        <w:rPr>
          <w:rFonts w:ascii="Times New Roman" w:hAnsi="Times New Roman" w:cs="Times New Roman"/>
          <w:sz w:val="28"/>
          <w:szCs w:val="28"/>
          <w:lang w:val="en-US"/>
        </w:rPr>
        <w:t>.</w:t>
      </w:r>
    </w:p>
    <w:p w14:paraId="425C1559"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D3530F">
        <w:rPr>
          <w:rFonts w:ascii="Times New Roman" w:hAnsi="Times New Roman" w:cs="Times New Roman"/>
          <w:sz w:val="28"/>
          <w:szCs w:val="28"/>
          <w:lang w:val="en-US"/>
        </w:rPr>
        <w:t>Weerawardena, J., &amp; Sullivan Mort, G. (2006). Investigating social entrepreneurship: A multidimensional model. Journal of World Business, 41, 21-35</w:t>
      </w:r>
      <w:r>
        <w:rPr>
          <w:rFonts w:ascii="Times New Roman" w:hAnsi="Times New Roman" w:cs="Times New Roman"/>
          <w:sz w:val="28"/>
          <w:szCs w:val="28"/>
          <w:lang w:val="en-US"/>
        </w:rPr>
        <w:t>.</w:t>
      </w:r>
    </w:p>
    <w:p w14:paraId="61ABC64E"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Pr="00AB0446">
        <w:rPr>
          <w:rFonts w:ascii="Times New Roman" w:hAnsi="Times New Roman" w:cs="Times New Roman"/>
          <w:sz w:val="28"/>
          <w:szCs w:val="28"/>
          <w:lang w:val="en-US"/>
        </w:rPr>
        <w:t xml:space="preserve">Penner, L. A., &amp; Finkelstein, M. A. </w:t>
      </w:r>
      <w:r>
        <w:rPr>
          <w:rFonts w:ascii="Times New Roman" w:hAnsi="Times New Roman" w:cs="Times New Roman"/>
          <w:sz w:val="28"/>
          <w:szCs w:val="28"/>
          <w:lang w:val="en-US"/>
        </w:rPr>
        <w:t>(</w:t>
      </w:r>
      <w:r w:rsidRPr="00AB0446">
        <w:rPr>
          <w:rFonts w:ascii="Times New Roman" w:hAnsi="Times New Roman" w:cs="Times New Roman"/>
          <w:sz w:val="28"/>
          <w:szCs w:val="28"/>
          <w:lang w:val="en-US"/>
        </w:rPr>
        <w:t>1998</w:t>
      </w:r>
      <w:r>
        <w:rPr>
          <w:rFonts w:ascii="Times New Roman" w:hAnsi="Times New Roman" w:cs="Times New Roman"/>
          <w:sz w:val="28"/>
          <w:szCs w:val="28"/>
          <w:lang w:val="en-US"/>
        </w:rPr>
        <w:t>)</w:t>
      </w:r>
      <w:r w:rsidRPr="00AB0446">
        <w:rPr>
          <w:rFonts w:ascii="Times New Roman" w:hAnsi="Times New Roman" w:cs="Times New Roman"/>
          <w:sz w:val="28"/>
          <w:szCs w:val="28"/>
          <w:lang w:val="en-US"/>
        </w:rPr>
        <w:t>. Dispositional and structural determinants of volunteerism. Journal of</w:t>
      </w:r>
      <w:r w:rsidRPr="00385913">
        <w:rPr>
          <w:rFonts w:ascii="Times New Roman" w:hAnsi="Times New Roman" w:cs="Times New Roman"/>
          <w:sz w:val="28"/>
          <w:szCs w:val="28"/>
          <w:lang w:val="en-US"/>
        </w:rPr>
        <w:t xml:space="preserve"> </w:t>
      </w:r>
      <w:r w:rsidRPr="00AB0446">
        <w:rPr>
          <w:rFonts w:ascii="Times New Roman" w:hAnsi="Times New Roman" w:cs="Times New Roman"/>
          <w:sz w:val="28"/>
          <w:szCs w:val="28"/>
          <w:lang w:val="en-US"/>
        </w:rPr>
        <w:t xml:space="preserve">Personality and Social Psychology, </w:t>
      </w:r>
      <w:r>
        <w:rPr>
          <w:rFonts w:ascii="Times New Roman" w:hAnsi="Times New Roman" w:cs="Times New Roman"/>
          <w:sz w:val="28"/>
          <w:szCs w:val="28"/>
          <w:lang w:val="en-US"/>
        </w:rPr>
        <w:t xml:space="preserve">Vol. </w:t>
      </w:r>
      <w:r w:rsidRPr="00AB0446">
        <w:rPr>
          <w:rFonts w:ascii="Times New Roman" w:hAnsi="Times New Roman" w:cs="Times New Roman"/>
          <w:sz w:val="28"/>
          <w:szCs w:val="28"/>
          <w:lang w:val="en-US"/>
        </w:rPr>
        <w:t>74</w:t>
      </w:r>
      <w:r>
        <w:rPr>
          <w:rFonts w:ascii="Times New Roman" w:hAnsi="Times New Roman" w:cs="Times New Roman"/>
          <w:sz w:val="28"/>
          <w:szCs w:val="28"/>
          <w:lang w:val="en-US"/>
        </w:rPr>
        <w:t>, pp.</w:t>
      </w:r>
      <w:r w:rsidRPr="00385913">
        <w:rPr>
          <w:rFonts w:ascii="Times New Roman" w:hAnsi="Times New Roman" w:cs="Times New Roman"/>
          <w:sz w:val="28"/>
          <w:szCs w:val="28"/>
          <w:lang w:val="en-US"/>
        </w:rPr>
        <w:t xml:space="preserve"> </w:t>
      </w:r>
      <w:r w:rsidRPr="00AB0446">
        <w:rPr>
          <w:rFonts w:ascii="Times New Roman" w:hAnsi="Times New Roman" w:cs="Times New Roman"/>
          <w:sz w:val="28"/>
          <w:szCs w:val="28"/>
          <w:lang w:val="en-US"/>
        </w:rPr>
        <w:t>525-537</w:t>
      </w:r>
      <w:r>
        <w:rPr>
          <w:rFonts w:ascii="Times New Roman" w:hAnsi="Times New Roman" w:cs="Times New Roman"/>
          <w:sz w:val="28"/>
          <w:szCs w:val="28"/>
          <w:lang w:val="en-US"/>
        </w:rPr>
        <w:t>.</w:t>
      </w:r>
    </w:p>
    <w:p w14:paraId="15E38969"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Pr="008F2BF2">
        <w:rPr>
          <w:rFonts w:ascii="Times New Roman" w:hAnsi="Times New Roman" w:cs="Times New Roman"/>
          <w:sz w:val="28"/>
          <w:szCs w:val="28"/>
          <w:lang w:val="en-US"/>
        </w:rPr>
        <w:t xml:space="preserve">Miller, T. L., Grimes, M. G., McMullen, J. S., &amp; Vogus, T. J.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2012</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Venturing for others with heart and head: How compassion encourages social entrepreneurship. </w:t>
      </w:r>
      <w:r w:rsidRPr="00385913">
        <w:rPr>
          <w:rFonts w:ascii="Times New Roman" w:hAnsi="Times New Roman" w:cs="Times New Roman"/>
          <w:sz w:val="28"/>
          <w:szCs w:val="28"/>
          <w:lang w:val="en-US"/>
        </w:rPr>
        <w:t>Academy of Management Review, 37: 616-640</w:t>
      </w:r>
      <w:r>
        <w:rPr>
          <w:rFonts w:ascii="Times New Roman" w:hAnsi="Times New Roman" w:cs="Times New Roman"/>
          <w:sz w:val="28"/>
          <w:szCs w:val="28"/>
          <w:lang w:val="en-US"/>
        </w:rPr>
        <w:t>.</w:t>
      </w:r>
    </w:p>
    <w:p w14:paraId="551B4A46"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Pr="008F2BF2">
        <w:rPr>
          <w:rFonts w:ascii="Times New Roman" w:hAnsi="Times New Roman" w:cs="Times New Roman"/>
          <w:sz w:val="28"/>
          <w:szCs w:val="28"/>
          <w:lang w:val="en-US"/>
        </w:rPr>
        <w:t xml:space="preserve">Ruskin, J., Seymour, R. G., &amp; Webster, C. M.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2016</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Why create value for others? An exploration of social entrepreneurial motives. Journal of Small Business Management, 54: 1015-1037.</w:t>
      </w:r>
    </w:p>
    <w:p w14:paraId="12FD4410"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w:t>
      </w:r>
      <w:r w:rsidRPr="008F2BF2">
        <w:rPr>
          <w:rFonts w:ascii="Times New Roman" w:hAnsi="Times New Roman" w:cs="Times New Roman"/>
          <w:sz w:val="28"/>
          <w:szCs w:val="28"/>
          <w:lang w:val="en-US"/>
        </w:rPr>
        <w:t xml:space="preserve">Waddock, S., &amp; Steckler, E.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2016</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Visionaries and wayfinders: Deliberate and emergent pathways to vision in social entrepreneurship. </w:t>
      </w:r>
      <w:r w:rsidRPr="00385913">
        <w:rPr>
          <w:rFonts w:ascii="Times New Roman" w:hAnsi="Times New Roman" w:cs="Times New Roman"/>
          <w:sz w:val="28"/>
          <w:szCs w:val="28"/>
          <w:lang w:val="en-US"/>
        </w:rPr>
        <w:t>Journal of Business Ethics, 133: 719-734</w:t>
      </w:r>
      <w:r>
        <w:rPr>
          <w:rFonts w:ascii="Times New Roman" w:hAnsi="Times New Roman" w:cs="Times New Roman"/>
          <w:sz w:val="28"/>
          <w:szCs w:val="28"/>
          <w:lang w:val="en-US"/>
        </w:rPr>
        <w:t>.</w:t>
      </w:r>
    </w:p>
    <w:p w14:paraId="1928CB1E"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 </w:t>
      </w:r>
      <w:r w:rsidRPr="008F2BF2">
        <w:rPr>
          <w:rFonts w:ascii="Times New Roman" w:hAnsi="Times New Roman" w:cs="Times New Roman"/>
          <w:sz w:val="28"/>
          <w:szCs w:val="28"/>
          <w:lang w:val="en-US"/>
        </w:rPr>
        <w:t xml:space="preserve">Bacq, S., &amp; Alt, E.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2018</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Feeling capable and valued: A prosocial perspective on the link between empathy and social entrepreneurial intentions. </w:t>
      </w:r>
      <w:r w:rsidRPr="00385913">
        <w:rPr>
          <w:rFonts w:ascii="Times New Roman" w:hAnsi="Times New Roman" w:cs="Times New Roman"/>
          <w:sz w:val="28"/>
          <w:szCs w:val="28"/>
          <w:lang w:val="en-US"/>
        </w:rPr>
        <w:t>Journal of Business Venturing, 33: 333-350</w:t>
      </w:r>
      <w:r>
        <w:rPr>
          <w:rFonts w:ascii="Times New Roman" w:hAnsi="Times New Roman" w:cs="Times New Roman"/>
          <w:sz w:val="28"/>
          <w:szCs w:val="28"/>
          <w:lang w:val="en-US"/>
        </w:rPr>
        <w:t>.</w:t>
      </w:r>
    </w:p>
    <w:p w14:paraId="4D05054E"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13 </w:t>
      </w:r>
      <w:r w:rsidRPr="008F2BF2">
        <w:rPr>
          <w:rFonts w:ascii="Times New Roman" w:hAnsi="Times New Roman" w:cs="Times New Roman"/>
          <w:sz w:val="28"/>
          <w:szCs w:val="28"/>
          <w:lang w:val="en-US"/>
        </w:rPr>
        <w:t xml:space="preserve">Mair, J., &amp; Noboa, E.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2006</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Social entrepreneurship: How intentions to create a social venture get formed. In J. Mair, J. Robinson, &amp; K. Hockerts (Eds.), Social entrepreneurship: 121-136. </w:t>
      </w:r>
      <w:r w:rsidRPr="00385913">
        <w:rPr>
          <w:rFonts w:ascii="Times New Roman" w:hAnsi="Times New Roman" w:cs="Times New Roman"/>
          <w:sz w:val="28"/>
          <w:szCs w:val="28"/>
          <w:lang w:val="en-US"/>
        </w:rPr>
        <w:t>New York: Palgrave MacMillan</w:t>
      </w:r>
      <w:r>
        <w:rPr>
          <w:rFonts w:ascii="Times New Roman" w:hAnsi="Times New Roman" w:cs="Times New Roman"/>
          <w:sz w:val="28"/>
          <w:szCs w:val="28"/>
          <w:lang w:val="en-US"/>
        </w:rPr>
        <w:t>.</w:t>
      </w:r>
    </w:p>
    <w:p w14:paraId="54A95F25"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14</w:t>
      </w:r>
      <w:r w:rsidRPr="00887AD8">
        <w:rPr>
          <w:rFonts w:ascii="Times New Roman" w:hAnsi="Times New Roman" w:cs="Times New Roman"/>
          <w:sz w:val="28"/>
          <w:szCs w:val="28"/>
          <w:lang w:val="en-US"/>
        </w:rPr>
        <w:t xml:space="preserve"> </w:t>
      </w:r>
      <w:r w:rsidRPr="008F2BF2">
        <w:rPr>
          <w:rFonts w:ascii="Times New Roman" w:hAnsi="Times New Roman" w:cs="Times New Roman"/>
          <w:sz w:val="28"/>
          <w:szCs w:val="28"/>
          <w:lang w:val="en-US"/>
        </w:rPr>
        <w:t xml:space="preserve">Hockerts, K.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2017</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Determinants of social entrepreneurial intentions. </w:t>
      </w:r>
      <w:r w:rsidRPr="00385913">
        <w:rPr>
          <w:rFonts w:ascii="Times New Roman" w:hAnsi="Times New Roman" w:cs="Times New Roman"/>
          <w:sz w:val="28"/>
          <w:szCs w:val="28"/>
          <w:lang w:val="en-US"/>
        </w:rPr>
        <w:t>Entrepreneurship: Theory &amp; Practice, 41: 105-130</w:t>
      </w:r>
      <w:r>
        <w:rPr>
          <w:rFonts w:ascii="Times New Roman" w:hAnsi="Times New Roman" w:cs="Times New Roman"/>
          <w:sz w:val="28"/>
          <w:szCs w:val="28"/>
          <w:lang w:val="en-US"/>
        </w:rPr>
        <w:t>.</w:t>
      </w:r>
    </w:p>
    <w:p w14:paraId="00B3F82B"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15 </w:t>
      </w:r>
      <w:r w:rsidRPr="008F2BF2">
        <w:rPr>
          <w:rFonts w:ascii="Times New Roman" w:hAnsi="Times New Roman" w:cs="Times New Roman"/>
          <w:sz w:val="28"/>
          <w:szCs w:val="28"/>
          <w:lang w:val="en-US"/>
        </w:rPr>
        <w:t xml:space="preserve">Clark, K. D., Newbert, S. L., &amp; Quigley, N. R.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2018</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The motivational drivers underlying for-profit venture creation: Comparing social and commercial entrepreneurs. </w:t>
      </w:r>
      <w:r w:rsidRPr="00385913">
        <w:rPr>
          <w:rFonts w:ascii="Times New Roman" w:hAnsi="Times New Roman" w:cs="Times New Roman"/>
          <w:sz w:val="28"/>
          <w:szCs w:val="28"/>
          <w:lang w:val="en-US"/>
        </w:rPr>
        <w:t>International Small Business Journal: Researching Entrepreneurship, 36: 220-241</w:t>
      </w:r>
      <w:r>
        <w:rPr>
          <w:rFonts w:ascii="Times New Roman" w:hAnsi="Times New Roman" w:cs="Times New Roman"/>
          <w:sz w:val="28"/>
          <w:szCs w:val="28"/>
          <w:lang w:val="en-US"/>
        </w:rPr>
        <w:t>.</w:t>
      </w:r>
    </w:p>
    <w:p w14:paraId="1344486A"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16 </w:t>
      </w:r>
      <w:r w:rsidRPr="008F2BF2">
        <w:rPr>
          <w:rFonts w:ascii="Times New Roman" w:hAnsi="Times New Roman" w:cs="Times New Roman"/>
          <w:sz w:val="28"/>
          <w:szCs w:val="28"/>
          <w:lang w:val="en-US"/>
        </w:rPr>
        <w:t xml:space="preserve">Yiu, D. W., Wan, W. P., Ng, F. W., Chen, X., &amp; Su, J.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2014</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Sentimental drivers of social entrepreneurship: A study of China’s Guangcai (Glorious) program. </w:t>
      </w:r>
      <w:r w:rsidRPr="00385913">
        <w:rPr>
          <w:rFonts w:ascii="Times New Roman" w:hAnsi="Times New Roman" w:cs="Times New Roman"/>
          <w:sz w:val="28"/>
          <w:szCs w:val="28"/>
          <w:lang w:val="en-US"/>
        </w:rPr>
        <w:t>Management &amp; Organization Review, 10: 55-80</w:t>
      </w:r>
      <w:r>
        <w:rPr>
          <w:rFonts w:ascii="Times New Roman" w:hAnsi="Times New Roman" w:cs="Times New Roman"/>
          <w:sz w:val="28"/>
          <w:szCs w:val="28"/>
          <w:lang w:val="en-US"/>
        </w:rPr>
        <w:t>.</w:t>
      </w:r>
    </w:p>
    <w:p w14:paraId="3D9AC63A"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17 </w:t>
      </w:r>
      <w:r w:rsidRPr="008F2BF2">
        <w:rPr>
          <w:rFonts w:ascii="Times New Roman" w:hAnsi="Times New Roman" w:cs="Times New Roman"/>
          <w:sz w:val="28"/>
          <w:szCs w:val="28"/>
          <w:lang w:val="en-US"/>
        </w:rPr>
        <w:t xml:space="preserve">Zahra, S. A., Rawhouser, H. N., &amp; Bhawe, N.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2008</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Globalization of social entrepreneurship opportunities. </w:t>
      </w:r>
      <w:r w:rsidRPr="00385913">
        <w:rPr>
          <w:rFonts w:ascii="Times New Roman" w:hAnsi="Times New Roman" w:cs="Times New Roman"/>
          <w:sz w:val="28"/>
          <w:szCs w:val="28"/>
          <w:lang w:val="en-US"/>
        </w:rPr>
        <w:t>Strategic Entrepreneurship Journal, 2: 117-131</w:t>
      </w:r>
      <w:r>
        <w:rPr>
          <w:rFonts w:ascii="Times New Roman" w:hAnsi="Times New Roman" w:cs="Times New Roman"/>
          <w:sz w:val="28"/>
          <w:szCs w:val="28"/>
          <w:lang w:val="en-US"/>
        </w:rPr>
        <w:t>.</w:t>
      </w:r>
    </w:p>
    <w:p w14:paraId="75B37B7E"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18 </w:t>
      </w:r>
      <w:r w:rsidRPr="008F2BF2">
        <w:rPr>
          <w:rFonts w:ascii="Times New Roman" w:hAnsi="Times New Roman" w:cs="Times New Roman"/>
          <w:sz w:val="28"/>
          <w:szCs w:val="28"/>
          <w:lang w:val="en-US"/>
        </w:rPr>
        <w:t xml:space="preserve">Austin, J., Stevenson, H., &amp; Wei-Skillern, J.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2006</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Social and commercial entrepreneurship: Same, different, or both? </w:t>
      </w:r>
      <w:r w:rsidRPr="00385913">
        <w:rPr>
          <w:rFonts w:ascii="Times New Roman" w:hAnsi="Times New Roman" w:cs="Times New Roman"/>
          <w:sz w:val="28"/>
          <w:szCs w:val="28"/>
          <w:lang w:val="en-US"/>
        </w:rPr>
        <w:t>Entrepreneurship: Theory &amp; Practice,</w:t>
      </w:r>
      <w:r>
        <w:rPr>
          <w:rFonts w:ascii="Times New Roman" w:hAnsi="Times New Roman" w:cs="Times New Roman"/>
          <w:sz w:val="28"/>
          <w:szCs w:val="28"/>
          <w:lang w:val="en-US"/>
        </w:rPr>
        <w:br/>
      </w:r>
      <w:r w:rsidRPr="00385913">
        <w:rPr>
          <w:rFonts w:ascii="Times New Roman" w:hAnsi="Times New Roman" w:cs="Times New Roman"/>
          <w:sz w:val="28"/>
          <w:szCs w:val="28"/>
          <w:lang w:val="en-US"/>
        </w:rPr>
        <w:t>30: 1-22</w:t>
      </w:r>
      <w:r>
        <w:rPr>
          <w:rFonts w:ascii="Times New Roman" w:hAnsi="Times New Roman" w:cs="Times New Roman"/>
          <w:sz w:val="28"/>
          <w:szCs w:val="28"/>
          <w:lang w:val="en-US"/>
        </w:rPr>
        <w:t>.</w:t>
      </w:r>
    </w:p>
    <w:p w14:paraId="01957FD2"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19 </w:t>
      </w:r>
      <w:r w:rsidRPr="008F2BF2">
        <w:rPr>
          <w:rFonts w:ascii="Times New Roman" w:hAnsi="Times New Roman" w:cs="Times New Roman"/>
          <w:sz w:val="28"/>
          <w:szCs w:val="28"/>
          <w:lang w:val="en-US"/>
        </w:rPr>
        <w:t xml:space="preserve">Desa, G.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2012</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Resource mobilization in international social entrepreneurship: Bricolage as a mechanism of institutional transformation. </w:t>
      </w:r>
      <w:r w:rsidRPr="00385913">
        <w:rPr>
          <w:rFonts w:ascii="Times New Roman" w:hAnsi="Times New Roman" w:cs="Times New Roman"/>
          <w:sz w:val="28"/>
          <w:szCs w:val="28"/>
          <w:lang w:val="en-US"/>
        </w:rPr>
        <w:t>Entrepreneurship: Theory &amp; Practice, 36: 727-751</w:t>
      </w:r>
      <w:r>
        <w:rPr>
          <w:rFonts w:ascii="Times New Roman" w:hAnsi="Times New Roman" w:cs="Times New Roman"/>
          <w:sz w:val="28"/>
          <w:szCs w:val="28"/>
          <w:lang w:val="en-US"/>
        </w:rPr>
        <w:t>.</w:t>
      </w:r>
    </w:p>
    <w:p w14:paraId="5F555642"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20 </w:t>
      </w:r>
      <w:r w:rsidRPr="008F2BF2">
        <w:rPr>
          <w:rFonts w:ascii="Times New Roman" w:hAnsi="Times New Roman" w:cs="Times New Roman"/>
          <w:sz w:val="28"/>
          <w:szCs w:val="28"/>
          <w:lang w:val="en-US"/>
        </w:rPr>
        <w:t>Meyskens, M., Robb-Post, C., Stamp, J. A., Carsrud, A. L., &amp; Reynolds,</w:t>
      </w:r>
      <w:r>
        <w:rPr>
          <w:rFonts w:ascii="Times New Roman" w:hAnsi="Times New Roman" w:cs="Times New Roman"/>
          <w:sz w:val="28"/>
          <w:szCs w:val="28"/>
          <w:lang w:val="en-US"/>
        </w:rPr>
        <w:br/>
      </w:r>
      <w:r w:rsidRPr="008F2BF2">
        <w:rPr>
          <w:rFonts w:ascii="Times New Roman" w:hAnsi="Times New Roman" w:cs="Times New Roman"/>
          <w:sz w:val="28"/>
          <w:szCs w:val="28"/>
          <w:lang w:val="en-US"/>
        </w:rPr>
        <w:t xml:space="preserve">P. D.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2010</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Social ventures from a resource-based perspective: An exploratory study assessing global Ashoka Fellows. </w:t>
      </w:r>
      <w:r w:rsidRPr="00385913">
        <w:rPr>
          <w:rFonts w:ascii="Times New Roman" w:hAnsi="Times New Roman" w:cs="Times New Roman"/>
          <w:sz w:val="28"/>
          <w:szCs w:val="28"/>
          <w:lang w:val="en-US"/>
        </w:rPr>
        <w:t>Entrepreneurship: Theory &amp; Practice, 34: 661-680</w:t>
      </w:r>
      <w:r>
        <w:rPr>
          <w:rFonts w:ascii="Times New Roman" w:hAnsi="Times New Roman" w:cs="Times New Roman"/>
          <w:sz w:val="28"/>
          <w:szCs w:val="28"/>
          <w:lang w:val="en-US"/>
        </w:rPr>
        <w:t>.</w:t>
      </w:r>
    </w:p>
    <w:p w14:paraId="67DAF9F1"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21 </w:t>
      </w:r>
      <w:r w:rsidRPr="008F2BF2">
        <w:rPr>
          <w:rFonts w:ascii="Times New Roman" w:hAnsi="Times New Roman" w:cs="Times New Roman"/>
          <w:sz w:val="28"/>
          <w:szCs w:val="28"/>
          <w:lang w:val="en-US"/>
        </w:rPr>
        <w:t xml:space="preserve">Corner, P. D., &amp; Ho, M.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2010</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How opportunities develop in social entrepreneurship. </w:t>
      </w:r>
      <w:r w:rsidRPr="00385913">
        <w:rPr>
          <w:rFonts w:ascii="Times New Roman" w:hAnsi="Times New Roman" w:cs="Times New Roman"/>
          <w:sz w:val="28"/>
          <w:szCs w:val="28"/>
          <w:lang w:val="en-US"/>
        </w:rPr>
        <w:t>Entrepreneurship: Theory &amp; Practice, 34: 635-659</w:t>
      </w:r>
      <w:r>
        <w:rPr>
          <w:rFonts w:ascii="Times New Roman" w:hAnsi="Times New Roman" w:cs="Times New Roman"/>
          <w:sz w:val="28"/>
          <w:szCs w:val="28"/>
          <w:lang w:val="en-US"/>
        </w:rPr>
        <w:t>.</w:t>
      </w:r>
    </w:p>
    <w:p w14:paraId="56B3814B"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22 </w:t>
      </w:r>
      <w:r w:rsidRPr="008F2BF2">
        <w:rPr>
          <w:rFonts w:ascii="Times New Roman" w:hAnsi="Times New Roman" w:cs="Times New Roman"/>
          <w:sz w:val="28"/>
          <w:szCs w:val="28"/>
          <w:lang w:val="en-US"/>
        </w:rPr>
        <w:t xml:space="preserve">Luke, B., &amp; Chu, V.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2013</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Social enterprise versus social entrepreneurship: An examination of the “why” and “how” in pursuing social change. </w:t>
      </w:r>
      <w:r w:rsidRPr="00385913">
        <w:rPr>
          <w:rFonts w:ascii="Times New Roman" w:hAnsi="Times New Roman" w:cs="Times New Roman"/>
          <w:sz w:val="28"/>
          <w:szCs w:val="28"/>
          <w:lang w:val="en-US"/>
        </w:rPr>
        <w:t>International Small Business Journal, 31: 764-784</w:t>
      </w:r>
      <w:r>
        <w:rPr>
          <w:rFonts w:ascii="Times New Roman" w:hAnsi="Times New Roman" w:cs="Times New Roman"/>
          <w:sz w:val="28"/>
          <w:szCs w:val="28"/>
          <w:lang w:val="en-US"/>
        </w:rPr>
        <w:t>.</w:t>
      </w:r>
    </w:p>
    <w:p w14:paraId="3F7405EB"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23 </w:t>
      </w:r>
      <w:r w:rsidRPr="008F2BF2">
        <w:rPr>
          <w:rFonts w:ascii="Times New Roman" w:hAnsi="Times New Roman" w:cs="Times New Roman"/>
          <w:sz w:val="28"/>
          <w:szCs w:val="28"/>
          <w:lang w:val="en-US"/>
        </w:rPr>
        <w:t xml:space="preserve">Peredo, A. M., &amp; McLean, M.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2006</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Social entrepreneurship: A critical review of the concept. </w:t>
      </w:r>
      <w:r w:rsidRPr="00385913">
        <w:rPr>
          <w:rFonts w:ascii="Times New Roman" w:hAnsi="Times New Roman" w:cs="Times New Roman"/>
          <w:sz w:val="28"/>
          <w:szCs w:val="28"/>
          <w:lang w:val="en-US"/>
        </w:rPr>
        <w:t>Journal of World Business, 41: 56-65</w:t>
      </w:r>
      <w:r>
        <w:rPr>
          <w:rFonts w:ascii="Times New Roman" w:hAnsi="Times New Roman" w:cs="Times New Roman"/>
          <w:sz w:val="28"/>
          <w:szCs w:val="28"/>
          <w:lang w:val="en-US"/>
        </w:rPr>
        <w:t>.</w:t>
      </w:r>
    </w:p>
    <w:p w14:paraId="6113E2E2"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24 </w:t>
      </w:r>
      <w:r w:rsidRPr="008F2BF2">
        <w:rPr>
          <w:rFonts w:ascii="Times New Roman" w:hAnsi="Times New Roman" w:cs="Times New Roman"/>
          <w:sz w:val="28"/>
          <w:szCs w:val="28"/>
          <w:lang w:val="en-US"/>
        </w:rPr>
        <w:t xml:space="preserve">Calic, G., &amp; Mosakowski, E.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2016</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Kicking off social entrepreneurship: How a sustainability orientation influences crowdfunding success. Journal of Management Studies, 53: 738-767</w:t>
      </w:r>
      <w:r>
        <w:rPr>
          <w:rFonts w:ascii="Times New Roman" w:hAnsi="Times New Roman" w:cs="Times New Roman"/>
          <w:sz w:val="28"/>
          <w:szCs w:val="28"/>
          <w:lang w:val="en-US"/>
        </w:rPr>
        <w:t>.</w:t>
      </w:r>
    </w:p>
    <w:p w14:paraId="52F3E220"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25 </w:t>
      </w:r>
      <w:r w:rsidRPr="008F2BF2">
        <w:rPr>
          <w:rFonts w:ascii="Times New Roman" w:hAnsi="Times New Roman" w:cs="Times New Roman"/>
          <w:sz w:val="28"/>
          <w:szCs w:val="28"/>
          <w:lang w:val="en-US"/>
        </w:rPr>
        <w:t xml:space="preserve">Miller, T. L., &amp; Wesley, C. L., II.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2010</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Assessing mission and resources for social change: An organizational identity perspective on social venture capitalists’ decision criteria. Entrepreneurship: Theory &amp; Practice, 34: 705-733</w:t>
      </w:r>
      <w:r>
        <w:rPr>
          <w:rFonts w:ascii="Times New Roman" w:hAnsi="Times New Roman" w:cs="Times New Roman"/>
          <w:sz w:val="28"/>
          <w:szCs w:val="28"/>
          <w:lang w:val="en-US"/>
        </w:rPr>
        <w:t>.</w:t>
      </w:r>
    </w:p>
    <w:p w14:paraId="7136C049"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26 </w:t>
      </w:r>
      <w:r w:rsidRPr="008F2BF2">
        <w:rPr>
          <w:rFonts w:ascii="Times New Roman" w:hAnsi="Times New Roman" w:cs="Times New Roman"/>
          <w:sz w:val="28"/>
          <w:szCs w:val="28"/>
          <w:lang w:val="en-US"/>
        </w:rPr>
        <w:t xml:space="preserve">Smith, B. R., &amp; Stevens, C. E.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2010</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Different types of social entrepreneurship: The role of geography and embeddedness on the measurement and scaling of social value. Entrepreneurship &amp; Regional Development, 22: 575-598</w:t>
      </w:r>
      <w:r>
        <w:rPr>
          <w:rFonts w:ascii="Times New Roman" w:hAnsi="Times New Roman" w:cs="Times New Roman"/>
          <w:sz w:val="28"/>
          <w:szCs w:val="28"/>
          <w:lang w:val="en-US"/>
        </w:rPr>
        <w:t>.</w:t>
      </w:r>
    </w:p>
    <w:p w14:paraId="5C7BA87A"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27</w:t>
      </w:r>
      <w:r w:rsidRPr="00605C55">
        <w:rPr>
          <w:rFonts w:ascii="Times New Roman" w:hAnsi="Times New Roman" w:cs="Times New Roman"/>
          <w:sz w:val="28"/>
          <w:szCs w:val="28"/>
          <w:lang w:val="en-US"/>
        </w:rPr>
        <w:t xml:space="preserve"> </w:t>
      </w:r>
      <w:r w:rsidRPr="008F2BF2">
        <w:rPr>
          <w:rFonts w:ascii="Times New Roman" w:hAnsi="Times New Roman" w:cs="Times New Roman"/>
          <w:sz w:val="28"/>
          <w:szCs w:val="28"/>
          <w:lang w:val="en-US"/>
        </w:rPr>
        <w:t xml:space="preserve">de Bruin, A., Shaw, E., &amp; Lewis, K. V.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2017</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The collaborative dynamic in social entrepreneurship. Entrepreneurship and Regional Development, 29: 575-585</w:t>
      </w:r>
      <w:r>
        <w:rPr>
          <w:rFonts w:ascii="Times New Roman" w:hAnsi="Times New Roman" w:cs="Times New Roman"/>
          <w:sz w:val="28"/>
          <w:szCs w:val="28"/>
          <w:lang w:val="en-US"/>
        </w:rPr>
        <w:t>.</w:t>
      </w:r>
    </w:p>
    <w:p w14:paraId="0EFB492F"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28 </w:t>
      </w:r>
      <w:r w:rsidRPr="008F2BF2">
        <w:rPr>
          <w:rFonts w:ascii="Times New Roman" w:hAnsi="Times New Roman" w:cs="Times New Roman"/>
          <w:sz w:val="28"/>
          <w:szCs w:val="28"/>
          <w:lang w:val="en-US"/>
        </w:rPr>
        <w:t xml:space="preserve">Di Domenico, M. L., Tracey, P., &amp; Haugh, H.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2009</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The dialectic of social exchange: Theorizing corporate-social enterprise collaboration. </w:t>
      </w:r>
      <w:r w:rsidRPr="00385913">
        <w:rPr>
          <w:rFonts w:ascii="Times New Roman" w:hAnsi="Times New Roman" w:cs="Times New Roman"/>
          <w:sz w:val="28"/>
          <w:szCs w:val="28"/>
          <w:lang w:val="en-US"/>
        </w:rPr>
        <w:t>Organization Studies, 30: 887-907</w:t>
      </w:r>
      <w:r>
        <w:rPr>
          <w:rFonts w:ascii="Times New Roman" w:hAnsi="Times New Roman" w:cs="Times New Roman"/>
          <w:sz w:val="28"/>
          <w:szCs w:val="28"/>
          <w:lang w:val="en-US"/>
        </w:rPr>
        <w:t>.</w:t>
      </w:r>
    </w:p>
    <w:p w14:paraId="59334306"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29 </w:t>
      </w:r>
      <w:r w:rsidRPr="008F2BF2">
        <w:rPr>
          <w:rFonts w:ascii="Times New Roman" w:hAnsi="Times New Roman" w:cs="Times New Roman"/>
          <w:sz w:val="28"/>
          <w:szCs w:val="28"/>
          <w:lang w:val="en-US"/>
        </w:rPr>
        <w:t xml:space="preserve">Liu, G., Teck-Yong, E., &amp; Sachiko, T.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2015</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An investigation of marketing capabilities and social enterprise performance in the UK and Japan. </w:t>
      </w:r>
      <w:r w:rsidRPr="00385913">
        <w:rPr>
          <w:rFonts w:ascii="Times New Roman" w:hAnsi="Times New Roman" w:cs="Times New Roman"/>
          <w:sz w:val="28"/>
          <w:szCs w:val="28"/>
          <w:lang w:val="en-US"/>
        </w:rPr>
        <w:t>Entrepreneurship: Theory &amp; Practice, 39: 267-298</w:t>
      </w:r>
      <w:r>
        <w:rPr>
          <w:rFonts w:ascii="Times New Roman" w:hAnsi="Times New Roman" w:cs="Times New Roman"/>
          <w:sz w:val="28"/>
          <w:szCs w:val="28"/>
          <w:lang w:val="en-US"/>
        </w:rPr>
        <w:t>.</w:t>
      </w:r>
    </w:p>
    <w:p w14:paraId="1E9F2ACD"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30 </w:t>
      </w:r>
      <w:r w:rsidRPr="008F2BF2">
        <w:rPr>
          <w:rFonts w:ascii="Times New Roman" w:hAnsi="Times New Roman" w:cs="Times New Roman"/>
          <w:sz w:val="28"/>
          <w:szCs w:val="28"/>
          <w:lang w:val="en-US"/>
        </w:rPr>
        <w:t xml:space="preserve">Scarlata, M., Zacharakis, A., &amp; Walske, J.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2016</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The effect of founder experience on the performance of philanthropic venture capital firms. </w:t>
      </w:r>
      <w:r w:rsidRPr="00385913">
        <w:rPr>
          <w:rFonts w:ascii="Times New Roman" w:hAnsi="Times New Roman" w:cs="Times New Roman"/>
          <w:sz w:val="28"/>
          <w:szCs w:val="28"/>
          <w:lang w:val="en-US"/>
        </w:rPr>
        <w:t>International Small Business Journal, 34: 618-636</w:t>
      </w:r>
      <w:r>
        <w:rPr>
          <w:rFonts w:ascii="Times New Roman" w:hAnsi="Times New Roman" w:cs="Times New Roman"/>
          <w:sz w:val="28"/>
          <w:szCs w:val="28"/>
          <w:lang w:val="en-US"/>
        </w:rPr>
        <w:t>.</w:t>
      </w:r>
    </w:p>
    <w:p w14:paraId="5B39CA58"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31 </w:t>
      </w:r>
      <w:r w:rsidRPr="008F2BF2">
        <w:rPr>
          <w:rFonts w:ascii="Times New Roman" w:hAnsi="Times New Roman" w:cs="Times New Roman"/>
          <w:sz w:val="28"/>
          <w:szCs w:val="28"/>
          <w:lang w:val="en-US"/>
        </w:rPr>
        <w:t xml:space="preserve">Sharir, M., &amp; Lerner, M.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2006</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Gauging the success of social ventures initiated by individual social entrepreneurs. </w:t>
      </w:r>
      <w:r w:rsidRPr="00385913">
        <w:rPr>
          <w:rFonts w:ascii="Times New Roman" w:hAnsi="Times New Roman" w:cs="Times New Roman"/>
          <w:sz w:val="28"/>
          <w:szCs w:val="28"/>
          <w:lang w:val="en-US"/>
        </w:rPr>
        <w:t>Journal of World Business, 41: 6-20</w:t>
      </w:r>
      <w:r>
        <w:rPr>
          <w:rFonts w:ascii="Times New Roman" w:hAnsi="Times New Roman" w:cs="Times New Roman"/>
          <w:sz w:val="28"/>
          <w:szCs w:val="28"/>
          <w:lang w:val="en-US"/>
        </w:rPr>
        <w:t>.</w:t>
      </w:r>
    </w:p>
    <w:p w14:paraId="531483EF"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32 </w:t>
      </w:r>
      <w:r w:rsidRPr="008F2BF2">
        <w:rPr>
          <w:rFonts w:ascii="Times New Roman" w:hAnsi="Times New Roman" w:cs="Times New Roman"/>
          <w:sz w:val="28"/>
          <w:szCs w:val="28"/>
          <w:lang w:val="en-US"/>
        </w:rPr>
        <w:t xml:space="preserve">McMullen, J. S.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2011</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Delineating the domain of development entrepreneurship: A market-based approach to facilitating inclusive economic growth. Entrepreneurship: Theory &amp; Practice, 35: 185-215</w:t>
      </w:r>
      <w:r>
        <w:rPr>
          <w:rFonts w:ascii="Times New Roman" w:hAnsi="Times New Roman" w:cs="Times New Roman"/>
          <w:sz w:val="28"/>
          <w:szCs w:val="28"/>
          <w:lang w:val="en-US"/>
        </w:rPr>
        <w:t>.</w:t>
      </w:r>
    </w:p>
    <w:p w14:paraId="55164C3A"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33 </w:t>
      </w:r>
      <w:r w:rsidRPr="008F2BF2">
        <w:rPr>
          <w:rFonts w:ascii="Times New Roman" w:hAnsi="Times New Roman" w:cs="Times New Roman"/>
          <w:sz w:val="28"/>
          <w:szCs w:val="28"/>
          <w:lang w:val="en-US"/>
        </w:rPr>
        <w:t xml:space="preserve">Nicholls, A.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2008</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Social entrepreneurship: New models of sustainable social change. </w:t>
      </w:r>
      <w:r w:rsidRPr="00385913">
        <w:rPr>
          <w:rFonts w:ascii="Times New Roman" w:hAnsi="Times New Roman" w:cs="Times New Roman"/>
          <w:sz w:val="28"/>
          <w:szCs w:val="28"/>
          <w:lang w:val="en-US"/>
        </w:rPr>
        <w:t>Oxford: Oxford University Press</w:t>
      </w:r>
      <w:r>
        <w:rPr>
          <w:rFonts w:ascii="Times New Roman" w:hAnsi="Times New Roman" w:cs="Times New Roman"/>
          <w:sz w:val="28"/>
          <w:szCs w:val="28"/>
          <w:lang w:val="en-US"/>
        </w:rPr>
        <w:t>.</w:t>
      </w:r>
    </w:p>
    <w:p w14:paraId="53773632"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34 </w:t>
      </w:r>
      <w:r w:rsidRPr="008F2BF2">
        <w:rPr>
          <w:rFonts w:ascii="Times New Roman" w:hAnsi="Times New Roman" w:cs="Times New Roman"/>
          <w:sz w:val="28"/>
          <w:szCs w:val="28"/>
          <w:lang w:val="en-US"/>
        </w:rPr>
        <w:t xml:space="preserve">Dacin, P. A., Dacin, M. T., &amp; Matear, M.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2010</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Social entrepreneurship: Why we don’t need a new theory and how we move forward from here. Academy </w:t>
      </w:r>
      <w:r>
        <w:rPr>
          <w:rFonts w:ascii="Times New Roman" w:hAnsi="Times New Roman" w:cs="Times New Roman"/>
          <w:sz w:val="28"/>
          <w:szCs w:val="28"/>
          <w:lang w:val="en-US"/>
        </w:rPr>
        <w:t>o</w:t>
      </w:r>
      <w:r w:rsidRPr="008F2BF2">
        <w:rPr>
          <w:rFonts w:ascii="Times New Roman" w:hAnsi="Times New Roman" w:cs="Times New Roman"/>
          <w:sz w:val="28"/>
          <w:szCs w:val="28"/>
          <w:lang w:val="en-US"/>
        </w:rPr>
        <w:t>f Management Perspectives, 24: 37-57</w:t>
      </w:r>
      <w:r>
        <w:rPr>
          <w:rFonts w:ascii="Times New Roman" w:hAnsi="Times New Roman" w:cs="Times New Roman"/>
          <w:sz w:val="28"/>
          <w:szCs w:val="28"/>
          <w:lang w:val="en-US"/>
        </w:rPr>
        <w:t>.</w:t>
      </w:r>
    </w:p>
    <w:p w14:paraId="1F66EFF0"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35 </w:t>
      </w:r>
      <w:r w:rsidRPr="008F2BF2">
        <w:rPr>
          <w:rFonts w:ascii="Times New Roman" w:hAnsi="Times New Roman" w:cs="Times New Roman"/>
          <w:sz w:val="28"/>
          <w:szCs w:val="28"/>
          <w:lang w:val="en-US"/>
        </w:rPr>
        <w:t xml:space="preserve">Zahra, S. A., Gedajlovic, E., Neubaum, D. O., &amp; Shulman, J. M.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2009</w:t>
      </w:r>
      <w:r>
        <w:rPr>
          <w:rFonts w:ascii="Times New Roman" w:hAnsi="Times New Roman" w:cs="Times New Roman"/>
          <w:sz w:val="28"/>
          <w:szCs w:val="28"/>
          <w:lang w:val="en-US"/>
        </w:rPr>
        <w:t>)</w:t>
      </w:r>
      <w:r w:rsidRPr="008F2BF2">
        <w:rPr>
          <w:rFonts w:ascii="Times New Roman" w:hAnsi="Times New Roman" w:cs="Times New Roman"/>
          <w:sz w:val="28"/>
          <w:szCs w:val="28"/>
          <w:lang w:val="en-US"/>
        </w:rPr>
        <w:t>.</w:t>
      </w:r>
      <w:r>
        <w:rPr>
          <w:rFonts w:ascii="Times New Roman" w:hAnsi="Times New Roman" w:cs="Times New Roman"/>
          <w:sz w:val="28"/>
          <w:szCs w:val="28"/>
          <w:lang w:val="en-US"/>
        </w:rPr>
        <w:br/>
      </w:r>
      <w:r w:rsidRPr="008F2BF2">
        <w:rPr>
          <w:rFonts w:ascii="Times New Roman" w:hAnsi="Times New Roman" w:cs="Times New Roman"/>
          <w:sz w:val="28"/>
          <w:szCs w:val="28"/>
          <w:lang w:val="en-US"/>
        </w:rPr>
        <w:t xml:space="preserve">A typology of social entrepreneurs: Motives, search processes and ethical challenges. </w:t>
      </w:r>
      <w:r w:rsidRPr="00385913">
        <w:rPr>
          <w:rFonts w:ascii="Times New Roman" w:hAnsi="Times New Roman" w:cs="Times New Roman"/>
          <w:sz w:val="28"/>
          <w:szCs w:val="28"/>
          <w:lang w:val="en-US"/>
        </w:rPr>
        <w:t>Journal of Business Venturing, 24: 519-532</w:t>
      </w:r>
      <w:r>
        <w:rPr>
          <w:rFonts w:ascii="Times New Roman" w:hAnsi="Times New Roman" w:cs="Times New Roman"/>
          <w:sz w:val="28"/>
          <w:szCs w:val="28"/>
          <w:lang w:val="en-US"/>
        </w:rPr>
        <w:t>.</w:t>
      </w:r>
    </w:p>
    <w:p w14:paraId="4B0F8083"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36 </w:t>
      </w:r>
      <w:r w:rsidRPr="008F2BF2">
        <w:rPr>
          <w:rFonts w:ascii="Times New Roman" w:hAnsi="Times New Roman" w:cs="Times New Roman"/>
          <w:sz w:val="28"/>
          <w:szCs w:val="28"/>
          <w:lang w:val="en-US"/>
        </w:rPr>
        <w:t xml:space="preserve">Stephan, U., Uhlaner, L. M., &amp; Stride, C.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2015</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Institutions and social entrepreneurship: The role of institutional voids, institutional support, and institutional configurations. </w:t>
      </w:r>
      <w:r w:rsidRPr="00385913">
        <w:rPr>
          <w:rFonts w:ascii="Times New Roman" w:hAnsi="Times New Roman" w:cs="Times New Roman"/>
          <w:sz w:val="28"/>
          <w:szCs w:val="28"/>
          <w:lang w:val="en-US"/>
        </w:rPr>
        <w:t>Journal of International Business Studies, 46: 308-331</w:t>
      </w:r>
      <w:r>
        <w:rPr>
          <w:rFonts w:ascii="Times New Roman" w:hAnsi="Times New Roman" w:cs="Times New Roman"/>
          <w:sz w:val="28"/>
          <w:szCs w:val="28"/>
          <w:lang w:val="en-US"/>
        </w:rPr>
        <w:t>.</w:t>
      </w:r>
    </w:p>
    <w:p w14:paraId="2CC1EF84"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37 </w:t>
      </w:r>
      <w:r w:rsidRPr="008F2BF2">
        <w:rPr>
          <w:rFonts w:ascii="Times New Roman" w:hAnsi="Times New Roman" w:cs="Times New Roman"/>
          <w:sz w:val="28"/>
          <w:szCs w:val="28"/>
          <w:lang w:val="en-US"/>
        </w:rPr>
        <w:t xml:space="preserve">Zahra, S. A., &amp; Wright, M.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2016</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Understanding the social role of entrepreneurship. </w:t>
      </w:r>
      <w:r w:rsidRPr="00385913">
        <w:rPr>
          <w:rFonts w:ascii="Times New Roman" w:hAnsi="Times New Roman" w:cs="Times New Roman"/>
          <w:sz w:val="28"/>
          <w:szCs w:val="28"/>
          <w:lang w:val="en-US"/>
        </w:rPr>
        <w:t>Journal of Management Studies, 53: 610-629</w:t>
      </w:r>
      <w:r>
        <w:rPr>
          <w:rFonts w:ascii="Times New Roman" w:hAnsi="Times New Roman" w:cs="Times New Roman"/>
          <w:sz w:val="28"/>
          <w:szCs w:val="28"/>
          <w:lang w:val="en-US"/>
        </w:rPr>
        <w:t>.</w:t>
      </w:r>
    </w:p>
    <w:p w14:paraId="270E7133"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38 </w:t>
      </w:r>
      <w:r w:rsidRPr="008F2BF2">
        <w:rPr>
          <w:rFonts w:ascii="Times New Roman" w:hAnsi="Times New Roman" w:cs="Times New Roman"/>
          <w:sz w:val="28"/>
          <w:szCs w:val="28"/>
          <w:lang w:val="en-US"/>
        </w:rPr>
        <w:t xml:space="preserve">Alvarez, S., Barney, J., &amp; Newman, A.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2015</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The poverty problem and the industrialization solution. </w:t>
      </w:r>
      <w:r w:rsidRPr="00385913">
        <w:rPr>
          <w:rFonts w:ascii="Times New Roman" w:hAnsi="Times New Roman" w:cs="Times New Roman"/>
          <w:sz w:val="28"/>
          <w:szCs w:val="28"/>
          <w:lang w:val="en-US"/>
        </w:rPr>
        <w:t>Asia Pacific Journal of Management, 32: 23-37</w:t>
      </w:r>
      <w:r>
        <w:rPr>
          <w:rFonts w:ascii="Times New Roman" w:hAnsi="Times New Roman" w:cs="Times New Roman"/>
          <w:sz w:val="28"/>
          <w:szCs w:val="28"/>
          <w:lang w:val="en-US"/>
        </w:rPr>
        <w:t>.</w:t>
      </w:r>
    </w:p>
    <w:p w14:paraId="7019679F"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39 </w:t>
      </w:r>
      <w:r w:rsidRPr="008F2BF2">
        <w:rPr>
          <w:rFonts w:ascii="Times New Roman" w:hAnsi="Times New Roman" w:cs="Times New Roman"/>
          <w:sz w:val="28"/>
          <w:szCs w:val="28"/>
          <w:lang w:val="en-US"/>
        </w:rPr>
        <w:t xml:space="preserve">Bloom, P. N.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2009</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Overcoming consumption constraints through social entrepreneurship. </w:t>
      </w:r>
      <w:r w:rsidRPr="00385913">
        <w:rPr>
          <w:rFonts w:ascii="Times New Roman" w:hAnsi="Times New Roman" w:cs="Times New Roman"/>
          <w:sz w:val="28"/>
          <w:szCs w:val="28"/>
          <w:lang w:val="en-US"/>
        </w:rPr>
        <w:t>Journal of Public Policy &amp; Marketing, 28: 128-134</w:t>
      </w:r>
      <w:r>
        <w:rPr>
          <w:rFonts w:ascii="Times New Roman" w:hAnsi="Times New Roman" w:cs="Times New Roman"/>
          <w:sz w:val="28"/>
          <w:szCs w:val="28"/>
          <w:lang w:val="en-US"/>
        </w:rPr>
        <w:t>.</w:t>
      </w:r>
    </w:p>
    <w:p w14:paraId="19A94483"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40 </w:t>
      </w:r>
      <w:r w:rsidRPr="008F2BF2">
        <w:rPr>
          <w:rFonts w:ascii="Times New Roman" w:hAnsi="Times New Roman" w:cs="Times New Roman"/>
          <w:sz w:val="28"/>
          <w:szCs w:val="28"/>
          <w:lang w:val="en-US"/>
        </w:rPr>
        <w:t xml:space="preserve">Ghauri, P. N., Tasavori, M., &amp; Zaefarian, R.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2014</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Internationalisation of service firms through corporate social entrepreneurship and networking. </w:t>
      </w:r>
      <w:r w:rsidRPr="00385913">
        <w:rPr>
          <w:rFonts w:ascii="Times New Roman" w:hAnsi="Times New Roman" w:cs="Times New Roman"/>
          <w:sz w:val="28"/>
          <w:szCs w:val="28"/>
          <w:lang w:val="en-US"/>
        </w:rPr>
        <w:t>International Marketing Review, 31: 576-600</w:t>
      </w:r>
      <w:r>
        <w:rPr>
          <w:rFonts w:ascii="Times New Roman" w:hAnsi="Times New Roman" w:cs="Times New Roman"/>
          <w:sz w:val="28"/>
          <w:szCs w:val="28"/>
          <w:lang w:val="en-US"/>
        </w:rPr>
        <w:t>.</w:t>
      </w:r>
    </w:p>
    <w:p w14:paraId="0DB611E9"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41 </w:t>
      </w:r>
      <w:r w:rsidRPr="008F2BF2">
        <w:rPr>
          <w:rFonts w:ascii="Times New Roman" w:hAnsi="Times New Roman" w:cs="Times New Roman"/>
          <w:sz w:val="28"/>
          <w:szCs w:val="28"/>
          <w:lang w:val="en-US"/>
        </w:rPr>
        <w:t xml:space="preserve">Tobias, J. M., Mair, J., &amp; Barbosa-Leiker, C.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2013</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Toward a theory of transformative entrepreneuring: Poverty reduction and conflict resolution in Rwanda’s entrepreneurial coffee sector. </w:t>
      </w:r>
      <w:r w:rsidRPr="00385913">
        <w:rPr>
          <w:rFonts w:ascii="Times New Roman" w:hAnsi="Times New Roman" w:cs="Times New Roman"/>
          <w:sz w:val="28"/>
          <w:szCs w:val="28"/>
          <w:lang w:val="en-US"/>
        </w:rPr>
        <w:t>Journal of Business Venturing, 28: 728-742</w:t>
      </w:r>
      <w:r>
        <w:rPr>
          <w:rFonts w:ascii="Times New Roman" w:hAnsi="Times New Roman" w:cs="Times New Roman"/>
          <w:sz w:val="28"/>
          <w:szCs w:val="28"/>
          <w:lang w:val="en-US"/>
        </w:rPr>
        <w:t>.</w:t>
      </w:r>
    </w:p>
    <w:p w14:paraId="1CD9D397"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42 </w:t>
      </w:r>
      <w:r w:rsidRPr="008F2BF2">
        <w:rPr>
          <w:rFonts w:ascii="Times New Roman" w:hAnsi="Times New Roman" w:cs="Times New Roman"/>
          <w:sz w:val="28"/>
          <w:szCs w:val="28"/>
          <w:lang w:val="en-US"/>
        </w:rPr>
        <w:t xml:space="preserve">Datta, P. B., &amp; Gailey, R.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2012</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Empowering women through social entrepreneurship: Case study of a women’s cooperative in India. </w:t>
      </w:r>
      <w:r w:rsidRPr="00385913">
        <w:rPr>
          <w:rFonts w:ascii="Times New Roman" w:hAnsi="Times New Roman" w:cs="Times New Roman"/>
          <w:sz w:val="28"/>
          <w:szCs w:val="28"/>
          <w:lang w:val="en-US"/>
        </w:rPr>
        <w:t>Entrepreneurship: Theory &amp; Practice, 36: 569-587</w:t>
      </w:r>
      <w:r>
        <w:rPr>
          <w:rFonts w:ascii="Times New Roman" w:hAnsi="Times New Roman" w:cs="Times New Roman"/>
          <w:sz w:val="28"/>
          <w:szCs w:val="28"/>
          <w:lang w:val="en-US"/>
        </w:rPr>
        <w:t>.</w:t>
      </w:r>
    </w:p>
    <w:p w14:paraId="6B970751"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43 </w:t>
      </w:r>
      <w:r w:rsidRPr="008F2BF2">
        <w:rPr>
          <w:rFonts w:ascii="Times New Roman" w:hAnsi="Times New Roman" w:cs="Times New Roman"/>
          <w:sz w:val="28"/>
          <w:szCs w:val="28"/>
          <w:lang w:val="en-US"/>
        </w:rPr>
        <w:t xml:space="preserve">Alvord, S. H., Brown, L. D., &amp; Letts, C. W.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2004</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Social entrepreneurship and societal transformation. </w:t>
      </w:r>
      <w:r w:rsidRPr="00385913">
        <w:rPr>
          <w:rFonts w:ascii="Times New Roman" w:hAnsi="Times New Roman" w:cs="Times New Roman"/>
          <w:sz w:val="28"/>
          <w:szCs w:val="28"/>
          <w:lang w:val="en-US"/>
        </w:rPr>
        <w:t>Journal of Applied Behavioral Science, 40: 260-282</w:t>
      </w:r>
      <w:r>
        <w:rPr>
          <w:rFonts w:ascii="Times New Roman" w:hAnsi="Times New Roman" w:cs="Times New Roman"/>
          <w:sz w:val="28"/>
          <w:szCs w:val="28"/>
          <w:lang w:val="en-US"/>
        </w:rPr>
        <w:t>.</w:t>
      </w:r>
    </w:p>
    <w:p w14:paraId="1C00A8DC"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44 </w:t>
      </w:r>
      <w:r w:rsidRPr="008F2BF2">
        <w:rPr>
          <w:rFonts w:ascii="Times New Roman" w:hAnsi="Times New Roman" w:cs="Times New Roman"/>
          <w:sz w:val="28"/>
          <w:szCs w:val="28"/>
          <w:lang w:val="en-US"/>
        </w:rPr>
        <w:t xml:space="preserve">Nicholls, A.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2010</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The legitimacy of social entrepreneurship: Reflexive isomorphism in a pre-paradigmatic field. </w:t>
      </w:r>
      <w:r w:rsidRPr="00385913">
        <w:rPr>
          <w:rFonts w:ascii="Times New Roman" w:hAnsi="Times New Roman" w:cs="Times New Roman"/>
          <w:sz w:val="28"/>
          <w:szCs w:val="28"/>
          <w:lang w:val="en-US"/>
        </w:rPr>
        <w:t>Entrepreneurship: Theory &amp; Practice,</w:t>
      </w:r>
      <w:r>
        <w:rPr>
          <w:rFonts w:ascii="Times New Roman" w:hAnsi="Times New Roman" w:cs="Times New Roman"/>
          <w:sz w:val="28"/>
          <w:szCs w:val="28"/>
          <w:lang w:val="en-US"/>
        </w:rPr>
        <w:br/>
      </w:r>
      <w:r w:rsidRPr="00385913">
        <w:rPr>
          <w:rFonts w:ascii="Times New Roman" w:hAnsi="Times New Roman" w:cs="Times New Roman"/>
          <w:sz w:val="28"/>
          <w:szCs w:val="28"/>
          <w:lang w:val="en-US"/>
        </w:rPr>
        <w:t>34: 611-633</w:t>
      </w:r>
      <w:r>
        <w:rPr>
          <w:rFonts w:ascii="Times New Roman" w:hAnsi="Times New Roman" w:cs="Times New Roman"/>
          <w:sz w:val="28"/>
          <w:szCs w:val="28"/>
          <w:lang w:val="en-US"/>
        </w:rPr>
        <w:t>.</w:t>
      </w:r>
    </w:p>
    <w:p w14:paraId="605AD244"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45 </w:t>
      </w:r>
      <w:r w:rsidRPr="008F2BF2">
        <w:rPr>
          <w:rFonts w:ascii="Times New Roman" w:hAnsi="Times New Roman" w:cs="Times New Roman"/>
          <w:sz w:val="28"/>
          <w:szCs w:val="28"/>
          <w:lang w:val="en-US"/>
        </w:rPr>
        <w:t xml:space="preserve">Ansari, S., Munir, K., &amp; Gregg, T.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2012</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Impact at the “bottom of the pyramid”: The role of social capital in capability development and community empowerment. </w:t>
      </w:r>
      <w:r w:rsidRPr="00385913">
        <w:rPr>
          <w:rFonts w:ascii="Times New Roman" w:hAnsi="Times New Roman" w:cs="Times New Roman"/>
          <w:sz w:val="28"/>
          <w:szCs w:val="28"/>
          <w:lang w:val="en-US"/>
        </w:rPr>
        <w:t>Journal of Management Studies, 49: 813-842</w:t>
      </w:r>
      <w:r>
        <w:rPr>
          <w:rFonts w:ascii="Times New Roman" w:hAnsi="Times New Roman" w:cs="Times New Roman"/>
          <w:sz w:val="28"/>
          <w:szCs w:val="28"/>
          <w:lang w:val="en-US"/>
        </w:rPr>
        <w:t>.</w:t>
      </w:r>
    </w:p>
    <w:p w14:paraId="17416C72"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46 </w:t>
      </w:r>
      <w:r w:rsidRPr="008F2BF2">
        <w:rPr>
          <w:rFonts w:ascii="Times New Roman" w:hAnsi="Times New Roman" w:cs="Times New Roman"/>
          <w:sz w:val="28"/>
          <w:szCs w:val="28"/>
          <w:lang w:val="en-US"/>
        </w:rPr>
        <w:t xml:space="preserve">Azmat, F., Ferdous, A. S., &amp; Couchman, P.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2015</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Understanding the dynamics between social entrepreneurship and inclusive growth in subsistence marketplaces. </w:t>
      </w:r>
      <w:r w:rsidRPr="00385913">
        <w:rPr>
          <w:rFonts w:ascii="Times New Roman" w:hAnsi="Times New Roman" w:cs="Times New Roman"/>
          <w:sz w:val="28"/>
          <w:szCs w:val="28"/>
          <w:lang w:val="en-US"/>
        </w:rPr>
        <w:t>Journal of Public Policy &amp; Marketing, 34: 252-271</w:t>
      </w:r>
      <w:r>
        <w:rPr>
          <w:rFonts w:ascii="Times New Roman" w:hAnsi="Times New Roman" w:cs="Times New Roman"/>
          <w:sz w:val="28"/>
          <w:szCs w:val="28"/>
          <w:lang w:val="en-US"/>
        </w:rPr>
        <w:t>.</w:t>
      </w:r>
    </w:p>
    <w:p w14:paraId="43EA20EA"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47 </w:t>
      </w:r>
      <w:r w:rsidRPr="008F2BF2">
        <w:rPr>
          <w:rFonts w:ascii="Times New Roman" w:hAnsi="Times New Roman" w:cs="Times New Roman"/>
          <w:sz w:val="28"/>
          <w:szCs w:val="28"/>
          <w:lang w:val="en-US"/>
        </w:rPr>
        <w:t xml:space="preserve">Zhao, E. Y., &amp; Lounsbury, M.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2016</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An institutional logics approach to social entrepreneurship: Market logic, religious diversity, and resource acquisition by microfinance organizations. </w:t>
      </w:r>
      <w:r w:rsidRPr="00385913">
        <w:rPr>
          <w:rFonts w:ascii="Times New Roman" w:hAnsi="Times New Roman" w:cs="Times New Roman"/>
          <w:sz w:val="28"/>
          <w:szCs w:val="28"/>
          <w:lang w:val="en-US"/>
        </w:rPr>
        <w:t>Journal of Business Venturing, 31: 643-662</w:t>
      </w:r>
      <w:r>
        <w:rPr>
          <w:rFonts w:ascii="Times New Roman" w:hAnsi="Times New Roman" w:cs="Times New Roman"/>
          <w:sz w:val="28"/>
          <w:szCs w:val="28"/>
          <w:lang w:val="en-US"/>
        </w:rPr>
        <w:t>.</w:t>
      </w:r>
    </w:p>
    <w:p w14:paraId="07FD8023" w14:textId="77777777" w:rsidR="000217FD" w:rsidRDefault="000217FD" w:rsidP="000217FD">
      <w:pPr>
        <w:pStyle w:val="a3"/>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48 </w:t>
      </w:r>
      <w:r w:rsidRPr="008F2BF2">
        <w:rPr>
          <w:rFonts w:ascii="Times New Roman" w:hAnsi="Times New Roman" w:cs="Times New Roman"/>
          <w:sz w:val="28"/>
          <w:szCs w:val="28"/>
          <w:lang w:val="en-US"/>
        </w:rPr>
        <w:t xml:space="preserve">Estrin, S., Mickiewicz, T., &amp; Stephan, U.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2013</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Entrepreneurship, social capital, and institutions: Social and commercial entrepreneurship across nations. </w:t>
      </w:r>
      <w:r w:rsidRPr="00385913">
        <w:rPr>
          <w:rFonts w:ascii="Times New Roman" w:hAnsi="Times New Roman" w:cs="Times New Roman"/>
          <w:sz w:val="28"/>
          <w:szCs w:val="28"/>
          <w:lang w:val="en-US"/>
        </w:rPr>
        <w:t>Entrepreneurship: Theory &amp; Practice, 37: 479-504</w:t>
      </w:r>
      <w:r>
        <w:rPr>
          <w:rFonts w:ascii="Times New Roman" w:hAnsi="Times New Roman" w:cs="Times New Roman"/>
          <w:sz w:val="28"/>
          <w:szCs w:val="28"/>
          <w:lang w:val="en-US"/>
        </w:rPr>
        <w:t>.</w:t>
      </w:r>
    </w:p>
    <w:p w14:paraId="23296B00" w14:textId="77777777" w:rsidR="000217FD" w:rsidRPr="00EA1A7A" w:rsidRDefault="000217FD" w:rsidP="000217FD">
      <w:pPr>
        <w:pStyle w:val="a3"/>
        <w:ind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49 </w:t>
      </w:r>
      <w:r w:rsidRPr="008F2BF2">
        <w:rPr>
          <w:rFonts w:ascii="Times New Roman" w:hAnsi="Times New Roman" w:cs="Times New Roman"/>
          <w:sz w:val="28"/>
          <w:szCs w:val="28"/>
          <w:lang w:val="en-US"/>
        </w:rPr>
        <w:t xml:space="preserve">Pathak, S., &amp; Muralidharan, E. </w:t>
      </w:r>
      <w:r>
        <w:rPr>
          <w:rFonts w:ascii="Times New Roman" w:hAnsi="Times New Roman" w:cs="Times New Roman"/>
          <w:sz w:val="28"/>
          <w:szCs w:val="28"/>
          <w:lang w:val="en-US"/>
        </w:rPr>
        <w:t>(</w:t>
      </w:r>
      <w:r w:rsidRPr="008F2BF2">
        <w:rPr>
          <w:rFonts w:ascii="Times New Roman" w:hAnsi="Times New Roman" w:cs="Times New Roman"/>
          <w:sz w:val="28"/>
          <w:szCs w:val="28"/>
          <w:lang w:val="en-US"/>
        </w:rPr>
        <w:t>2016</w:t>
      </w:r>
      <w:r>
        <w:rPr>
          <w:rFonts w:ascii="Times New Roman" w:hAnsi="Times New Roman" w:cs="Times New Roman"/>
          <w:sz w:val="28"/>
          <w:szCs w:val="28"/>
          <w:lang w:val="en-US"/>
        </w:rPr>
        <w:t>)</w:t>
      </w:r>
      <w:r w:rsidRPr="008F2BF2">
        <w:rPr>
          <w:rFonts w:ascii="Times New Roman" w:hAnsi="Times New Roman" w:cs="Times New Roman"/>
          <w:sz w:val="28"/>
          <w:szCs w:val="28"/>
          <w:lang w:val="en-US"/>
        </w:rPr>
        <w:t xml:space="preserve">. Informal institutions and their comparative influences on social and commercial entrepreneurship: The role of in-group collectivism and interpersonal trust. </w:t>
      </w:r>
      <w:r w:rsidRPr="008F2BF2">
        <w:rPr>
          <w:rFonts w:ascii="Times New Roman" w:hAnsi="Times New Roman" w:cs="Times New Roman"/>
          <w:sz w:val="28"/>
          <w:szCs w:val="28"/>
        </w:rPr>
        <w:t>Journal of Small Business Management,</w:t>
      </w:r>
      <w:r>
        <w:rPr>
          <w:rFonts w:ascii="Times New Roman" w:hAnsi="Times New Roman" w:cs="Times New Roman"/>
          <w:sz w:val="28"/>
          <w:szCs w:val="28"/>
        </w:rPr>
        <w:br/>
      </w:r>
      <w:r w:rsidRPr="008F2BF2">
        <w:rPr>
          <w:rFonts w:ascii="Times New Roman" w:hAnsi="Times New Roman" w:cs="Times New Roman"/>
          <w:sz w:val="28"/>
          <w:szCs w:val="28"/>
        </w:rPr>
        <w:t>54: 168-188</w:t>
      </w:r>
      <w:r w:rsidRPr="00EA1A7A">
        <w:rPr>
          <w:rFonts w:ascii="Times New Roman" w:hAnsi="Times New Roman" w:cs="Times New Roman"/>
          <w:sz w:val="28"/>
          <w:szCs w:val="28"/>
        </w:rPr>
        <w:t>.</w:t>
      </w:r>
    </w:p>
    <w:p w14:paraId="06FA9FE4" w14:textId="77777777" w:rsidR="000217FD" w:rsidRDefault="000217FD" w:rsidP="000217FD">
      <w:pPr>
        <w:pStyle w:val="a8"/>
        <w:ind w:firstLine="851"/>
        <w:jc w:val="both"/>
        <w:rPr>
          <w:rFonts w:ascii="Times New Roman" w:hAnsi="Times New Roman" w:cs="Times New Roman"/>
          <w:color w:val="222222"/>
          <w:sz w:val="28"/>
          <w:szCs w:val="28"/>
          <w:shd w:val="clear" w:color="auto" w:fill="FFFFFF"/>
        </w:rPr>
      </w:pPr>
      <w:r w:rsidRPr="004579A6">
        <w:rPr>
          <w:rFonts w:ascii="Times New Roman" w:hAnsi="Times New Roman" w:cs="Times New Roman"/>
          <w:sz w:val="28"/>
          <w:szCs w:val="28"/>
        </w:rPr>
        <w:t xml:space="preserve">50 </w:t>
      </w:r>
      <w:r w:rsidRPr="008F2BF2">
        <w:rPr>
          <w:rFonts w:ascii="Times New Roman" w:hAnsi="Times New Roman" w:cs="Times New Roman"/>
          <w:color w:val="222222"/>
          <w:sz w:val="28"/>
          <w:szCs w:val="28"/>
          <w:shd w:val="clear" w:color="auto" w:fill="FFFFFF"/>
        </w:rPr>
        <w:t>Притворова Т. П., Гелашвили Н. Н., Жуманова Б. К. Социальное предпринимательство в Республике Казахстан: проблемы и перспективы развития //Креативная экономика. – 2019. – Т. 13. – №. 2. – С. 231-238.</w:t>
      </w:r>
    </w:p>
    <w:p w14:paraId="57D4ACD7" w14:textId="77777777" w:rsidR="000217FD" w:rsidRDefault="000217FD" w:rsidP="000217FD">
      <w:pPr>
        <w:pStyle w:val="a8"/>
        <w:ind w:firstLine="851"/>
        <w:jc w:val="both"/>
        <w:rPr>
          <w:rFonts w:ascii="Times New Roman" w:hAnsi="Times New Roman" w:cs="Times New Roman"/>
          <w:color w:val="222222"/>
          <w:sz w:val="28"/>
          <w:szCs w:val="28"/>
          <w:shd w:val="clear" w:color="auto" w:fill="FFFFFF"/>
        </w:rPr>
      </w:pPr>
      <w:r w:rsidRPr="004579A6">
        <w:rPr>
          <w:rFonts w:ascii="Times New Roman" w:hAnsi="Times New Roman" w:cs="Times New Roman"/>
          <w:color w:val="222222"/>
          <w:sz w:val="28"/>
          <w:szCs w:val="28"/>
          <w:shd w:val="clear" w:color="auto" w:fill="FFFFFF"/>
        </w:rPr>
        <w:t xml:space="preserve">51 </w:t>
      </w:r>
      <w:r w:rsidRPr="008F2BF2">
        <w:rPr>
          <w:rFonts w:ascii="Times New Roman" w:hAnsi="Times New Roman" w:cs="Times New Roman"/>
          <w:color w:val="222222"/>
          <w:sz w:val="28"/>
          <w:szCs w:val="28"/>
          <w:shd w:val="clear" w:color="auto" w:fill="FFFFFF"/>
        </w:rPr>
        <w:t>Притворова Т. П., Петренко Е. С., Аяганова М. П. Стратегический анализ бизнес-моделей социального предпринимательства в Казахстане //Экономика Центральной Азии. – 2017. – Т. 1. – №. 2. – С. 75-90.</w:t>
      </w:r>
    </w:p>
    <w:p w14:paraId="14F7AB18" w14:textId="77777777" w:rsidR="000217FD" w:rsidRDefault="000217FD" w:rsidP="000217FD">
      <w:pPr>
        <w:pStyle w:val="a8"/>
        <w:ind w:firstLine="851"/>
        <w:jc w:val="both"/>
        <w:rPr>
          <w:rFonts w:ascii="Times New Roman" w:hAnsi="Times New Roman" w:cs="Times New Roman"/>
          <w:color w:val="222222"/>
          <w:sz w:val="28"/>
          <w:szCs w:val="28"/>
          <w:shd w:val="clear" w:color="auto" w:fill="FFFFFF"/>
        </w:rPr>
      </w:pPr>
      <w:r w:rsidRPr="004579A6">
        <w:rPr>
          <w:rFonts w:ascii="Times New Roman" w:hAnsi="Times New Roman" w:cs="Times New Roman"/>
          <w:color w:val="222222"/>
          <w:sz w:val="28"/>
          <w:szCs w:val="28"/>
          <w:shd w:val="clear" w:color="auto" w:fill="FFFFFF"/>
        </w:rPr>
        <w:t xml:space="preserve">52 </w:t>
      </w:r>
      <w:r w:rsidRPr="008F2BF2">
        <w:rPr>
          <w:rFonts w:ascii="Times New Roman" w:hAnsi="Times New Roman" w:cs="Times New Roman"/>
          <w:color w:val="222222"/>
          <w:sz w:val="28"/>
          <w:szCs w:val="28"/>
          <w:shd w:val="clear" w:color="auto" w:fill="FFFFFF"/>
        </w:rPr>
        <w:t>Притворова Т. П., Петренко Е. С., Аяганова М. П. Некоммерческий сектор как базис социального предпринимательства в Казахстане: потенциал и модели развития //Российское предпринимательство. – 2018. – Т. 19. – №. 4. – С. 919-932.</w:t>
      </w:r>
    </w:p>
    <w:p w14:paraId="7C6B7C46" w14:textId="77777777" w:rsidR="000217FD" w:rsidRDefault="000217FD" w:rsidP="000217FD">
      <w:pPr>
        <w:pStyle w:val="a8"/>
        <w:ind w:firstLine="851"/>
        <w:jc w:val="both"/>
        <w:rPr>
          <w:rFonts w:ascii="Times New Roman" w:hAnsi="Times New Roman" w:cs="Times New Roman"/>
          <w:color w:val="222222"/>
          <w:sz w:val="28"/>
          <w:szCs w:val="28"/>
          <w:shd w:val="clear" w:color="auto" w:fill="FFFFFF"/>
        </w:rPr>
      </w:pPr>
      <w:r w:rsidRPr="004579A6">
        <w:rPr>
          <w:rFonts w:ascii="Times New Roman" w:hAnsi="Times New Roman" w:cs="Times New Roman"/>
          <w:color w:val="222222"/>
          <w:sz w:val="28"/>
          <w:szCs w:val="28"/>
          <w:shd w:val="clear" w:color="auto" w:fill="FFFFFF"/>
        </w:rPr>
        <w:t xml:space="preserve">53 </w:t>
      </w:r>
      <w:r w:rsidRPr="008F2BF2">
        <w:rPr>
          <w:rFonts w:ascii="Times New Roman" w:hAnsi="Times New Roman" w:cs="Times New Roman"/>
          <w:color w:val="222222"/>
          <w:sz w:val="28"/>
          <w:szCs w:val="28"/>
          <w:shd w:val="clear" w:color="auto" w:fill="FFFFFF"/>
        </w:rPr>
        <w:t>Притворова Т. П., Гелашвили Н. Н., Спанова Б. К. Институциональная поддержка социального предпринимательства: мировая практика и возможности для Казахстана //Economics: the strategy and practice. – 2020. – Т. 15. – №. 1. – С. 71-87.</w:t>
      </w:r>
    </w:p>
    <w:p w14:paraId="428B915A" w14:textId="77777777" w:rsidR="000217FD" w:rsidRDefault="000217FD" w:rsidP="000217FD">
      <w:pPr>
        <w:pStyle w:val="a8"/>
        <w:ind w:firstLine="851"/>
        <w:jc w:val="both"/>
        <w:rPr>
          <w:rFonts w:ascii="Times New Roman" w:hAnsi="Times New Roman" w:cs="Times New Roman"/>
          <w:color w:val="222222"/>
          <w:sz w:val="28"/>
          <w:szCs w:val="28"/>
          <w:shd w:val="clear" w:color="auto" w:fill="FFFFFF"/>
        </w:rPr>
      </w:pPr>
      <w:r w:rsidRPr="004579A6">
        <w:rPr>
          <w:rFonts w:ascii="Times New Roman" w:hAnsi="Times New Roman" w:cs="Times New Roman"/>
          <w:color w:val="222222"/>
          <w:sz w:val="28"/>
          <w:szCs w:val="28"/>
          <w:shd w:val="clear" w:color="auto" w:fill="FFFFFF"/>
        </w:rPr>
        <w:t xml:space="preserve">54 </w:t>
      </w:r>
      <w:r w:rsidRPr="008F2BF2">
        <w:rPr>
          <w:rFonts w:ascii="Times New Roman" w:hAnsi="Times New Roman" w:cs="Times New Roman"/>
          <w:color w:val="222222"/>
          <w:sz w:val="28"/>
          <w:szCs w:val="28"/>
          <w:shd w:val="clear" w:color="auto" w:fill="FFFFFF"/>
        </w:rPr>
        <w:t>Притворова Т. П., Аяганова М. П. Типовые бизнес-модели в социальном предпринимательстве Казахстана //Вестник университета «Туран». – 2018. – №. 1. – С. 226-233.</w:t>
      </w:r>
    </w:p>
    <w:p w14:paraId="7F53F059" w14:textId="77777777" w:rsidR="000217FD" w:rsidRDefault="000217FD" w:rsidP="000217FD">
      <w:pPr>
        <w:pStyle w:val="a8"/>
        <w:ind w:firstLine="851"/>
        <w:jc w:val="both"/>
        <w:rPr>
          <w:rFonts w:ascii="Times New Roman" w:hAnsi="Times New Roman" w:cs="Times New Roman"/>
          <w:color w:val="222222"/>
          <w:sz w:val="28"/>
          <w:szCs w:val="28"/>
          <w:shd w:val="clear" w:color="auto" w:fill="FFFFFF"/>
        </w:rPr>
      </w:pPr>
      <w:r w:rsidRPr="004579A6">
        <w:rPr>
          <w:rFonts w:ascii="Times New Roman" w:hAnsi="Times New Roman" w:cs="Times New Roman"/>
          <w:color w:val="222222"/>
          <w:sz w:val="28"/>
          <w:szCs w:val="28"/>
          <w:shd w:val="clear" w:color="auto" w:fill="FFFFFF"/>
        </w:rPr>
        <w:t xml:space="preserve">55 </w:t>
      </w:r>
      <w:r w:rsidRPr="008F2BF2">
        <w:rPr>
          <w:rFonts w:ascii="Times New Roman" w:hAnsi="Times New Roman" w:cs="Times New Roman"/>
          <w:color w:val="222222"/>
          <w:sz w:val="28"/>
          <w:szCs w:val="28"/>
          <w:shd w:val="clear" w:color="auto" w:fill="FFFFFF"/>
        </w:rPr>
        <w:t>Аяганова М. П., Притворова Т. П. Методические подходы к проектированию бизнес-моделей социального предпринимательства //Современные научные исследования: теория, методология, практика. – 2019. – С. 65-69.</w:t>
      </w:r>
    </w:p>
    <w:p w14:paraId="5238918C" w14:textId="77777777" w:rsidR="000217FD" w:rsidRPr="004579A6" w:rsidRDefault="000217FD" w:rsidP="000217FD">
      <w:pPr>
        <w:pStyle w:val="a8"/>
        <w:ind w:firstLine="851"/>
        <w:jc w:val="both"/>
        <w:rPr>
          <w:rFonts w:ascii="Times New Roman" w:hAnsi="Times New Roman" w:cs="Times New Roman"/>
          <w:sz w:val="28"/>
          <w:szCs w:val="28"/>
        </w:rPr>
      </w:pPr>
      <w:r w:rsidRPr="004579A6">
        <w:rPr>
          <w:rFonts w:ascii="Times New Roman" w:hAnsi="Times New Roman" w:cs="Times New Roman"/>
          <w:color w:val="222222"/>
          <w:sz w:val="28"/>
          <w:szCs w:val="28"/>
          <w:shd w:val="clear" w:color="auto" w:fill="FFFFFF"/>
        </w:rPr>
        <w:t xml:space="preserve">56 </w:t>
      </w:r>
      <w:r w:rsidRPr="008F2BF2">
        <w:rPr>
          <w:rFonts w:ascii="Times New Roman" w:hAnsi="Times New Roman" w:cs="Times New Roman"/>
          <w:sz w:val="28"/>
          <w:szCs w:val="28"/>
          <w:lang w:val="en-US"/>
        </w:rPr>
        <w:t>Aitbay</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I</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Kaumenova</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A</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Zhambakin</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A</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Abzhan</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M</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Opportunities</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and</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trends</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of</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social</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entrepreneurship</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development</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in</w:t>
      </w:r>
      <w:r w:rsidRPr="008F2BF2">
        <w:rPr>
          <w:rFonts w:ascii="Times New Roman" w:hAnsi="Times New Roman" w:cs="Times New Roman"/>
          <w:sz w:val="28"/>
          <w:szCs w:val="28"/>
        </w:rPr>
        <w:t xml:space="preserve"> </w:t>
      </w:r>
      <w:r w:rsidRPr="008F2BF2">
        <w:rPr>
          <w:rFonts w:ascii="Times New Roman" w:hAnsi="Times New Roman" w:cs="Times New Roman"/>
          <w:sz w:val="28"/>
          <w:szCs w:val="28"/>
          <w:lang w:val="en-US"/>
        </w:rPr>
        <w:t>Kazakhstan</w:t>
      </w:r>
      <w:r w:rsidRPr="008F2BF2">
        <w:rPr>
          <w:rFonts w:ascii="Times New Roman" w:hAnsi="Times New Roman" w:cs="Times New Roman"/>
          <w:sz w:val="28"/>
          <w:szCs w:val="28"/>
        </w:rPr>
        <w:t xml:space="preserve"> (отчет по проекту) // Социальное предпринимательство в Казахстане. Материалы международной научно-практической конференции «Развитие социального предпринимательства в Республике Казахстан», г. Алматы, 27 февраля 2015 г. – Алматы, Алматы Менеджмент Университет, 2015</w:t>
      </w:r>
      <w:r w:rsidRPr="004579A6">
        <w:rPr>
          <w:rFonts w:ascii="Times New Roman" w:hAnsi="Times New Roman" w:cs="Times New Roman"/>
          <w:sz w:val="28"/>
          <w:szCs w:val="28"/>
        </w:rPr>
        <w:t>.</w:t>
      </w:r>
    </w:p>
    <w:p w14:paraId="5F349494" w14:textId="77777777" w:rsidR="000217FD" w:rsidRDefault="000217FD" w:rsidP="000217FD">
      <w:pPr>
        <w:pStyle w:val="a8"/>
        <w:ind w:firstLine="851"/>
        <w:jc w:val="both"/>
        <w:rPr>
          <w:rFonts w:ascii="Times New Roman" w:hAnsi="Times New Roman" w:cs="Times New Roman"/>
          <w:sz w:val="28"/>
          <w:szCs w:val="28"/>
        </w:rPr>
      </w:pPr>
      <w:r w:rsidRPr="004579A6">
        <w:rPr>
          <w:rFonts w:ascii="Times New Roman" w:hAnsi="Times New Roman" w:cs="Times New Roman"/>
          <w:sz w:val="28"/>
          <w:szCs w:val="28"/>
        </w:rPr>
        <w:lastRenderedPageBreak/>
        <w:t xml:space="preserve">57 </w:t>
      </w:r>
      <w:r w:rsidRPr="008F2BF2">
        <w:rPr>
          <w:rFonts w:ascii="Times New Roman" w:hAnsi="Times New Roman" w:cs="Times New Roman"/>
          <w:sz w:val="28"/>
          <w:szCs w:val="28"/>
        </w:rPr>
        <w:t xml:space="preserve">Карагусов, Ф. (2021). Организационно-правовые формы социального предпринимательства в Республике Казахстан. Веб-сайт ТОО «K&amp;T Partners (Кей энд Ти Партнерс)». </w:t>
      </w:r>
      <w:r w:rsidRPr="008F2BF2">
        <w:rPr>
          <w:rFonts w:ascii="Times New Roman" w:hAnsi="Times New Roman" w:cs="Times New Roman"/>
          <w:sz w:val="28"/>
          <w:szCs w:val="28"/>
          <w:lang w:val="en-US"/>
        </w:rPr>
        <w:t>URL</w:t>
      </w:r>
      <w:r w:rsidRPr="008F2BF2">
        <w:rPr>
          <w:rFonts w:ascii="Times New Roman" w:hAnsi="Times New Roman" w:cs="Times New Roman"/>
          <w:sz w:val="28"/>
          <w:szCs w:val="28"/>
        </w:rPr>
        <w:t xml:space="preserve">: </w:t>
      </w:r>
      <w:hyperlink r:id="rId34" w:history="1">
        <w:r w:rsidRPr="008F2BF2">
          <w:rPr>
            <w:rStyle w:val="ab"/>
            <w:rFonts w:ascii="Times New Roman" w:hAnsi="Times New Roman" w:cs="Times New Roman"/>
            <w:sz w:val="28"/>
            <w:szCs w:val="28"/>
            <w:lang w:val="en-US"/>
          </w:rPr>
          <w:t>https</w:t>
        </w:r>
        <w:r w:rsidRPr="008F2BF2">
          <w:rPr>
            <w:rStyle w:val="ab"/>
            <w:rFonts w:ascii="Times New Roman" w:hAnsi="Times New Roman" w:cs="Times New Roman"/>
            <w:sz w:val="28"/>
            <w:szCs w:val="28"/>
          </w:rPr>
          <w:t>://</w:t>
        </w:r>
        <w:r w:rsidRPr="008F2BF2">
          <w:rPr>
            <w:rStyle w:val="ab"/>
            <w:rFonts w:ascii="Times New Roman" w:hAnsi="Times New Roman" w:cs="Times New Roman"/>
            <w:sz w:val="28"/>
            <w:szCs w:val="28"/>
            <w:lang w:val="en-US"/>
          </w:rPr>
          <w:t>www</w:t>
        </w:r>
        <w:r w:rsidRPr="008F2BF2">
          <w:rPr>
            <w:rStyle w:val="ab"/>
            <w:rFonts w:ascii="Times New Roman" w:hAnsi="Times New Roman" w:cs="Times New Roman"/>
            <w:sz w:val="28"/>
            <w:szCs w:val="28"/>
          </w:rPr>
          <w:t>.</w:t>
        </w:r>
        <w:r w:rsidRPr="008F2BF2">
          <w:rPr>
            <w:rStyle w:val="ab"/>
            <w:rFonts w:ascii="Times New Roman" w:hAnsi="Times New Roman" w:cs="Times New Roman"/>
            <w:sz w:val="28"/>
            <w:szCs w:val="28"/>
            <w:lang w:val="en-US"/>
          </w:rPr>
          <w:t>katpartners</w:t>
        </w:r>
        <w:r w:rsidRPr="008F2BF2">
          <w:rPr>
            <w:rStyle w:val="ab"/>
            <w:rFonts w:ascii="Times New Roman" w:hAnsi="Times New Roman" w:cs="Times New Roman"/>
            <w:sz w:val="28"/>
            <w:szCs w:val="28"/>
          </w:rPr>
          <w:t>.</w:t>
        </w:r>
        <w:r w:rsidRPr="008F2BF2">
          <w:rPr>
            <w:rStyle w:val="ab"/>
            <w:rFonts w:ascii="Times New Roman" w:hAnsi="Times New Roman" w:cs="Times New Roman"/>
            <w:sz w:val="28"/>
            <w:szCs w:val="28"/>
            <w:lang w:val="en-US"/>
          </w:rPr>
          <w:t>kz</w:t>
        </w:r>
        <w:r w:rsidRPr="008F2BF2">
          <w:rPr>
            <w:rStyle w:val="ab"/>
            <w:rFonts w:ascii="Times New Roman" w:hAnsi="Times New Roman" w:cs="Times New Roman"/>
            <w:sz w:val="28"/>
            <w:szCs w:val="28"/>
          </w:rPr>
          <w:t>/</w:t>
        </w:r>
        <w:r w:rsidRPr="008F2BF2">
          <w:rPr>
            <w:rStyle w:val="ab"/>
            <w:rFonts w:ascii="Times New Roman" w:hAnsi="Times New Roman" w:cs="Times New Roman"/>
            <w:sz w:val="28"/>
            <w:szCs w:val="28"/>
            <w:lang w:val="en-US"/>
          </w:rPr>
          <w:t>Articles</w:t>
        </w:r>
        <w:r w:rsidRPr="008F2BF2">
          <w:rPr>
            <w:rStyle w:val="ab"/>
            <w:rFonts w:ascii="Times New Roman" w:hAnsi="Times New Roman" w:cs="Times New Roman"/>
            <w:sz w:val="28"/>
            <w:szCs w:val="28"/>
          </w:rPr>
          <w:t>/</w:t>
        </w:r>
        <w:r w:rsidRPr="008F2BF2">
          <w:rPr>
            <w:rStyle w:val="ab"/>
            <w:rFonts w:ascii="Times New Roman" w:hAnsi="Times New Roman" w:cs="Times New Roman"/>
            <w:sz w:val="28"/>
            <w:szCs w:val="28"/>
            <w:lang w:val="en-US"/>
          </w:rPr>
          <w:t>FormsOfSocial</w:t>
        </w:r>
        <w:r w:rsidRPr="008F2BF2">
          <w:rPr>
            <w:rStyle w:val="ab"/>
            <w:rFonts w:ascii="Times New Roman" w:hAnsi="Times New Roman" w:cs="Times New Roman"/>
            <w:sz w:val="28"/>
            <w:szCs w:val="28"/>
          </w:rPr>
          <w:t>_</w:t>
        </w:r>
        <w:r w:rsidRPr="008F2BF2">
          <w:rPr>
            <w:rStyle w:val="ab"/>
            <w:rFonts w:ascii="Times New Roman" w:hAnsi="Times New Roman" w:cs="Times New Roman"/>
            <w:sz w:val="28"/>
            <w:szCs w:val="28"/>
            <w:lang w:val="en-US"/>
          </w:rPr>
          <w:t>entrep</w:t>
        </w:r>
        <w:r w:rsidRPr="008F2BF2">
          <w:rPr>
            <w:rStyle w:val="ab"/>
            <w:rFonts w:ascii="Times New Roman" w:hAnsi="Times New Roman" w:cs="Times New Roman"/>
            <w:sz w:val="28"/>
            <w:szCs w:val="28"/>
          </w:rPr>
          <w:t>_</w:t>
        </w:r>
        <w:r w:rsidRPr="008F2BF2">
          <w:rPr>
            <w:rStyle w:val="ab"/>
            <w:rFonts w:ascii="Times New Roman" w:hAnsi="Times New Roman" w:cs="Times New Roman"/>
            <w:sz w:val="28"/>
            <w:szCs w:val="28"/>
            <w:lang w:val="en-US"/>
          </w:rPr>
          <w:t>RK</w:t>
        </w:r>
        <w:r w:rsidRPr="008F2BF2">
          <w:rPr>
            <w:rStyle w:val="ab"/>
            <w:rFonts w:ascii="Times New Roman" w:hAnsi="Times New Roman" w:cs="Times New Roman"/>
            <w:sz w:val="28"/>
            <w:szCs w:val="28"/>
          </w:rPr>
          <w:t>.</w:t>
        </w:r>
        <w:r w:rsidRPr="008F2BF2">
          <w:rPr>
            <w:rStyle w:val="ab"/>
            <w:rFonts w:ascii="Times New Roman" w:hAnsi="Times New Roman" w:cs="Times New Roman"/>
            <w:sz w:val="28"/>
            <w:szCs w:val="28"/>
            <w:lang w:val="en-US"/>
          </w:rPr>
          <w:t>pdf</w:t>
        </w:r>
      </w:hyperlink>
      <w:r w:rsidRPr="008F2BF2">
        <w:rPr>
          <w:rFonts w:ascii="Times New Roman" w:hAnsi="Times New Roman" w:cs="Times New Roman"/>
          <w:sz w:val="28"/>
          <w:szCs w:val="28"/>
        </w:rPr>
        <w:t xml:space="preserve"> [дата доступа: 15 февраля 2023 года]</w:t>
      </w:r>
      <w:r w:rsidRPr="004579A6">
        <w:rPr>
          <w:rFonts w:ascii="Times New Roman" w:hAnsi="Times New Roman" w:cs="Times New Roman"/>
          <w:sz w:val="28"/>
          <w:szCs w:val="28"/>
        </w:rPr>
        <w:t>.</w:t>
      </w:r>
    </w:p>
    <w:p w14:paraId="7F34E11B" w14:textId="77777777" w:rsidR="000217FD" w:rsidRPr="002E1A57" w:rsidRDefault="000217FD" w:rsidP="000217FD">
      <w:pPr>
        <w:pStyle w:val="a8"/>
        <w:ind w:firstLine="851"/>
        <w:jc w:val="both"/>
        <w:rPr>
          <w:rFonts w:ascii="Times New Roman" w:hAnsi="Times New Roman" w:cs="Times New Roman"/>
          <w:sz w:val="28"/>
          <w:szCs w:val="28"/>
        </w:rPr>
      </w:pPr>
      <w:r w:rsidRPr="00A26A64">
        <w:rPr>
          <w:rFonts w:ascii="Times New Roman" w:hAnsi="Times New Roman" w:cs="Times New Roman"/>
          <w:sz w:val="28"/>
          <w:szCs w:val="28"/>
        </w:rPr>
        <w:t>58</w:t>
      </w:r>
      <w:r>
        <w:rPr>
          <w:rFonts w:ascii="Times New Roman" w:hAnsi="Times New Roman" w:cs="Times New Roman"/>
          <w:sz w:val="28"/>
          <w:szCs w:val="28"/>
          <w:lang w:val="kk-KZ"/>
        </w:rPr>
        <w:t xml:space="preserve"> Аукенов Е.М.</w:t>
      </w:r>
      <w:r>
        <w:rPr>
          <w:rFonts w:ascii="Times New Roman" w:hAnsi="Times New Roman" w:cs="Times New Roman"/>
          <w:sz w:val="28"/>
          <w:szCs w:val="28"/>
        </w:rPr>
        <w:t xml:space="preserve"> Мировой опыт развития социального предпринимательства </w:t>
      </w:r>
      <w:r w:rsidRPr="00A26A64">
        <w:rPr>
          <w:rFonts w:ascii="Times New Roman" w:hAnsi="Times New Roman" w:cs="Times New Roman"/>
          <w:sz w:val="28"/>
          <w:szCs w:val="28"/>
        </w:rPr>
        <w:t>// Научный прогресс: вопросы теории и практики</w:t>
      </w:r>
      <w:r>
        <w:rPr>
          <w:rFonts w:ascii="Times New Roman" w:hAnsi="Times New Roman" w:cs="Times New Roman"/>
          <w:sz w:val="28"/>
          <w:szCs w:val="28"/>
        </w:rPr>
        <w:t>. Сборник научных трудов – 2020 – С. 53-63.</w:t>
      </w:r>
      <w:r w:rsidRPr="00733291">
        <w:rPr>
          <w:rFonts w:ascii="Times New Roman" w:hAnsi="Times New Roman" w:cs="Times New Roman"/>
          <w:sz w:val="28"/>
          <w:szCs w:val="28"/>
        </w:rPr>
        <w:t xml:space="preserve"> </w:t>
      </w:r>
      <w:r>
        <w:rPr>
          <w:rFonts w:ascii="Times New Roman" w:hAnsi="Times New Roman" w:cs="Times New Roman"/>
          <w:sz w:val="28"/>
          <w:szCs w:val="28"/>
          <w:lang w:val="en-US"/>
        </w:rPr>
        <w:t>URL</w:t>
      </w:r>
      <w:r w:rsidRPr="00733291">
        <w:rPr>
          <w:rFonts w:ascii="Times New Roman" w:hAnsi="Times New Roman" w:cs="Times New Roman"/>
          <w:sz w:val="28"/>
          <w:szCs w:val="28"/>
        </w:rPr>
        <w:t xml:space="preserve">: </w:t>
      </w:r>
      <w:hyperlink r:id="rId35" w:history="1">
        <w:r w:rsidRPr="00F3181E">
          <w:rPr>
            <w:rStyle w:val="ab"/>
            <w:rFonts w:ascii="Times New Roman" w:hAnsi="Times New Roman" w:cs="Times New Roman"/>
            <w:sz w:val="28"/>
            <w:szCs w:val="28"/>
          </w:rPr>
          <w:t>https://www.elibrary.ru/item.asp?id=45679332</w:t>
        </w:r>
      </w:hyperlink>
      <w:r w:rsidRPr="002E1A57">
        <w:rPr>
          <w:rFonts w:ascii="Times New Roman" w:hAnsi="Times New Roman" w:cs="Times New Roman"/>
          <w:sz w:val="28"/>
          <w:szCs w:val="28"/>
        </w:rPr>
        <w:t xml:space="preserve"> </w:t>
      </w:r>
    </w:p>
    <w:p w14:paraId="2AACC5DE" w14:textId="77777777" w:rsidR="000217FD" w:rsidRPr="002E1A57" w:rsidRDefault="000217FD" w:rsidP="000217FD">
      <w:pPr>
        <w:pStyle w:val="a8"/>
        <w:ind w:firstLine="851"/>
        <w:jc w:val="both"/>
        <w:rPr>
          <w:rFonts w:ascii="Times New Roman" w:hAnsi="Times New Roman" w:cs="Times New Roman"/>
          <w:sz w:val="28"/>
          <w:szCs w:val="28"/>
        </w:rPr>
      </w:pPr>
      <w:r w:rsidRPr="00A26A64">
        <w:rPr>
          <w:rFonts w:ascii="Times New Roman" w:hAnsi="Times New Roman" w:cs="Times New Roman"/>
          <w:sz w:val="28"/>
          <w:szCs w:val="28"/>
        </w:rPr>
        <w:t>59</w:t>
      </w:r>
      <w:r>
        <w:rPr>
          <w:rFonts w:ascii="Times New Roman" w:hAnsi="Times New Roman" w:cs="Times New Roman"/>
          <w:sz w:val="28"/>
          <w:szCs w:val="28"/>
        </w:rPr>
        <w:t xml:space="preserve"> Аукенов Е.М. </w:t>
      </w:r>
      <w:r w:rsidRPr="009E2062">
        <w:rPr>
          <w:rFonts w:ascii="Times New Roman" w:hAnsi="Times New Roman" w:cs="Times New Roman"/>
          <w:sz w:val="28"/>
          <w:szCs w:val="28"/>
        </w:rPr>
        <w:t>Государственное регулирование социального предпринимательства в Казахстане</w:t>
      </w:r>
      <w:r>
        <w:rPr>
          <w:rFonts w:ascii="Times New Roman" w:hAnsi="Times New Roman" w:cs="Times New Roman"/>
          <w:sz w:val="28"/>
          <w:szCs w:val="28"/>
        </w:rPr>
        <w:t xml:space="preserve"> </w:t>
      </w:r>
      <w:r w:rsidRPr="009E2062">
        <w:rPr>
          <w:rFonts w:ascii="Times New Roman" w:hAnsi="Times New Roman" w:cs="Times New Roman"/>
          <w:sz w:val="28"/>
          <w:szCs w:val="28"/>
        </w:rPr>
        <w:t>// Вопросы управления и экономики: современное состояние актуальных проблем</w:t>
      </w:r>
      <w:r>
        <w:rPr>
          <w:rFonts w:ascii="Times New Roman" w:hAnsi="Times New Roman" w:cs="Times New Roman"/>
          <w:sz w:val="28"/>
          <w:szCs w:val="28"/>
        </w:rPr>
        <w:t xml:space="preserve">. </w:t>
      </w:r>
      <w:r w:rsidRPr="009E2062">
        <w:rPr>
          <w:rFonts w:ascii="Times New Roman" w:hAnsi="Times New Roman" w:cs="Times New Roman"/>
          <w:sz w:val="28"/>
          <w:szCs w:val="28"/>
        </w:rPr>
        <w:t>Сборник статей по материалам XLV-XLVI международной научно-практической конференции</w:t>
      </w:r>
      <w:r>
        <w:rPr>
          <w:rFonts w:ascii="Times New Roman" w:hAnsi="Times New Roman" w:cs="Times New Roman"/>
          <w:sz w:val="28"/>
          <w:szCs w:val="28"/>
        </w:rPr>
        <w:t xml:space="preserve"> – 2021 – Т. 3-4 (43) – С. 28-36.</w:t>
      </w:r>
      <w:r w:rsidRPr="009E2062">
        <w:rPr>
          <w:rFonts w:ascii="Times New Roman" w:hAnsi="Times New Roman" w:cs="Times New Roman"/>
          <w:sz w:val="28"/>
          <w:szCs w:val="28"/>
        </w:rPr>
        <w:t xml:space="preserve"> </w:t>
      </w:r>
      <w:r>
        <w:rPr>
          <w:rFonts w:ascii="Times New Roman" w:hAnsi="Times New Roman" w:cs="Times New Roman"/>
          <w:sz w:val="28"/>
          <w:szCs w:val="28"/>
          <w:lang w:val="en-US"/>
        </w:rPr>
        <w:t>URL</w:t>
      </w:r>
      <w:r w:rsidRPr="002E1A57">
        <w:rPr>
          <w:rFonts w:ascii="Times New Roman" w:hAnsi="Times New Roman" w:cs="Times New Roman"/>
          <w:sz w:val="28"/>
          <w:szCs w:val="28"/>
        </w:rPr>
        <w:t xml:space="preserve">: </w:t>
      </w:r>
      <w:hyperlink r:id="rId36" w:history="1">
        <w:r w:rsidRPr="00F3181E">
          <w:rPr>
            <w:rStyle w:val="ab"/>
            <w:rFonts w:ascii="Times New Roman" w:hAnsi="Times New Roman" w:cs="Times New Roman"/>
            <w:sz w:val="28"/>
            <w:szCs w:val="28"/>
            <w:lang w:val="en-US"/>
          </w:rPr>
          <w:t>https</w:t>
        </w:r>
        <w:r w:rsidRPr="002E1A57">
          <w:rPr>
            <w:rStyle w:val="ab"/>
            <w:rFonts w:ascii="Times New Roman" w:hAnsi="Times New Roman" w:cs="Times New Roman"/>
            <w:sz w:val="28"/>
            <w:szCs w:val="28"/>
          </w:rPr>
          <w:t>://</w:t>
        </w:r>
        <w:r w:rsidRPr="00F3181E">
          <w:rPr>
            <w:rStyle w:val="ab"/>
            <w:rFonts w:ascii="Times New Roman" w:hAnsi="Times New Roman" w:cs="Times New Roman"/>
            <w:sz w:val="28"/>
            <w:szCs w:val="28"/>
            <w:lang w:val="en-US"/>
          </w:rPr>
          <w:t>www</w:t>
        </w:r>
        <w:r w:rsidRPr="002E1A57">
          <w:rPr>
            <w:rStyle w:val="ab"/>
            <w:rFonts w:ascii="Times New Roman" w:hAnsi="Times New Roman" w:cs="Times New Roman"/>
            <w:sz w:val="28"/>
            <w:szCs w:val="28"/>
          </w:rPr>
          <w:t>.</w:t>
        </w:r>
        <w:r w:rsidRPr="00F3181E">
          <w:rPr>
            <w:rStyle w:val="ab"/>
            <w:rFonts w:ascii="Times New Roman" w:hAnsi="Times New Roman" w:cs="Times New Roman"/>
            <w:sz w:val="28"/>
            <w:szCs w:val="28"/>
            <w:lang w:val="en-US"/>
          </w:rPr>
          <w:t>internauka</w:t>
        </w:r>
        <w:r w:rsidRPr="002E1A57">
          <w:rPr>
            <w:rStyle w:val="ab"/>
            <w:rFonts w:ascii="Times New Roman" w:hAnsi="Times New Roman" w:cs="Times New Roman"/>
            <w:sz w:val="28"/>
            <w:szCs w:val="28"/>
          </w:rPr>
          <w:t>.</w:t>
        </w:r>
        <w:r w:rsidRPr="00F3181E">
          <w:rPr>
            <w:rStyle w:val="ab"/>
            <w:rFonts w:ascii="Times New Roman" w:hAnsi="Times New Roman" w:cs="Times New Roman"/>
            <w:sz w:val="28"/>
            <w:szCs w:val="28"/>
            <w:lang w:val="en-US"/>
          </w:rPr>
          <w:t>org</w:t>
        </w:r>
        <w:r w:rsidRPr="002E1A57">
          <w:rPr>
            <w:rStyle w:val="ab"/>
            <w:rFonts w:ascii="Times New Roman" w:hAnsi="Times New Roman" w:cs="Times New Roman"/>
            <w:sz w:val="28"/>
            <w:szCs w:val="28"/>
          </w:rPr>
          <w:t>/</w:t>
        </w:r>
        <w:r w:rsidRPr="00F3181E">
          <w:rPr>
            <w:rStyle w:val="ab"/>
            <w:rFonts w:ascii="Times New Roman" w:hAnsi="Times New Roman" w:cs="Times New Roman"/>
            <w:sz w:val="28"/>
            <w:szCs w:val="28"/>
            <w:lang w:val="en-US"/>
          </w:rPr>
          <w:t>conf</w:t>
        </w:r>
        <w:r w:rsidRPr="002E1A57">
          <w:rPr>
            <w:rStyle w:val="ab"/>
            <w:rFonts w:ascii="Times New Roman" w:hAnsi="Times New Roman" w:cs="Times New Roman"/>
            <w:sz w:val="28"/>
            <w:szCs w:val="28"/>
          </w:rPr>
          <w:t>/</w:t>
        </w:r>
        <w:r w:rsidRPr="00F3181E">
          <w:rPr>
            <w:rStyle w:val="ab"/>
            <w:rFonts w:ascii="Times New Roman" w:hAnsi="Times New Roman" w:cs="Times New Roman"/>
            <w:sz w:val="28"/>
            <w:szCs w:val="28"/>
            <w:lang w:val="en-US"/>
          </w:rPr>
          <w:t>economy</w:t>
        </w:r>
        <w:r w:rsidRPr="002E1A57">
          <w:rPr>
            <w:rStyle w:val="ab"/>
            <w:rFonts w:ascii="Times New Roman" w:hAnsi="Times New Roman" w:cs="Times New Roman"/>
            <w:sz w:val="28"/>
            <w:szCs w:val="28"/>
          </w:rPr>
          <w:t>/43/258701</w:t>
        </w:r>
      </w:hyperlink>
      <w:r w:rsidRPr="002E1A57">
        <w:rPr>
          <w:rFonts w:ascii="Times New Roman" w:hAnsi="Times New Roman" w:cs="Times New Roman"/>
          <w:sz w:val="28"/>
          <w:szCs w:val="28"/>
        </w:rPr>
        <w:t xml:space="preserve"> </w:t>
      </w:r>
    </w:p>
    <w:p w14:paraId="412F8F45" w14:textId="77777777" w:rsidR="000217FD" w:rsidRPr="002E1A57" w:rsidRDefault="000217FD" w:rsidP="000217FD">
      <w:pPr>
        <w:pStyle w:val="a8"/>
        <w:ind w:firstLine="851"/>
        <w:jc w:val="both"/>
        <w:rPr>
          <w:rFonts w:ascii="Times New Roman" w:hAnsi="Times New Roman" w:cs="Times New Roman"/>
          <w:sz w:val="28"/>
          <w:szCs w:val="28"/>
        </w:rPr>
      </w:pPr>
      <w:r w:rsidRPr="009E2062">
        <w:rPr>
          <w:rFonts w:ascii="Times New Roman" w:hAnsi="Times New Roman" w:cs="Times New Roman"/>
          <w:sz w:val="28"/>
          <w:szCs w:val="28"/>
        </w:rPr>
        <w:t>60</w:t>
      </w:r>
      <w:r>
        <w:rPr>
          <w:rFonts w:ascii="Times New Roman" w:hAnsi="Times New Roman" w:cs="Times New Roman"/>
          <w:sz w:val="28"/>
          <w:szCs w:val="28"/>
        </w:rPr>
        <w:t xml:space="preserve"> Аукенов Е.М. </w:t>
      </w:r>
      <w:r w:rsidRPr="009E2062">
        <w:rPr>
          <w:rFonts w:ascii="Times New Roman" w:hAnsi="Times New Roman" w:cs="Times New Roman"/>
          <w:sz w:val="28"/>
          <w:szCs w:val="28"/>
        </w:rPr>
        <w:t>Финансирование социального предпринимательства: международный опыт и возможности для Казахстана</w:t>
      </w:r>
      <w:r>
        <w:rPr>
          <w:rFonts w:ascii="Times New Roman" w:hAnsi="Times New Roman" w:cs="Times New Roman"/>
          <w:sz w:val="28"/>
          <w:szCs w:val="28"/>
        </w:rPr>
        <w:t xml:space="preserve"> </w:t>
      </w:r>
      <w:r w:rsidRPr="009E2062">
        <w:rPr>
          <w:rFonts w:ascii="Times New Roman" w:hAnsi="Times New Roman" w:cs="Times New Roman"/>
          <w:sz w:val="28"/>
          <w:szCs w:val="28"/>
        </w:rPr>
        <w:t>// Актуальные вопросы экономики</w:t>
      </w:r>
      <w:r>
        <w:rPr>
          <w:rFonts w:ascii="Times New Roman" w:hAnsi="Times New Roman" w:cs="Times New Roman"/>
          <w:sz w:val="28"/>
          <w:szCs w:val="28"/>
        </w:rPr>
        <w:t xml:space="preserve">. </w:t>
      </w:r>
      <w:r w:rsidRPr="009E2062">
        <w:rPr>
          <w:rFonts w:ascii="Times New Roman" w:hAnsi="Times New Roman" w:cs="Times New Roman"/>
          <w:sz w:val="28"/>
          <w:szCs w:val="28"/>
        </w:rPr>
        <w:t>Сборник статей X Международной научно-практической конференции</w:t>
      </w:r>
      <w:r>
        <w:rPr>
          <w:rFonts w:ascii="Times New Roman" w:hAnsi="Times New Roman" w:cs="Times New Roman"/>
          <w:sz w:val="28"/>
          <w:szCs w:val="28"/>
        </w:rPr>
        <w:t xml:space="preserve"> – 2022 – С. 77-83.</w:t>
      </w:r>
      <w:r w:rsidRPr="009E2062">
        <w:rPr>
          <w:rFonts w:ascii="Times New Roman" w:hAnsi="Times New Roman" w:cs="Times New Roman"/>
          <w:sz w:val="28"/>
          <w:szCs w:val="28"/>
        </w:rPr>
        <w:t xml:space="preserve"> </w:t>
      </w:r>
      <w:r>
        <w:rPr>
          <w:rFonts w:ascii="Times New Roman" w:hAnsi="Times New Roman" w:cs="Times New Roman"/>
          <w:sz w:val="28"/>
          <w:szCs w:val="28"/>
          <w:lang w:val="en-US"/>
        </w:rPr>
        <w:t>URL</w:t>
      </w:r>
      <w:r w:rsidRPr="002E1A57">
        <w:rPr>
          <w:rFonts w:ascii="Times New Roman" w:hAnsi="Times New Roman" w:cs="Times New Roman"/>
          <w:sz w:val="28"/>
          <w:szCs w:val="28"/>
        </w:rPr>
        <w:t xml:space="preserve">: </w:t>
      </w:r>
      <w:hyperlink r:id="rId37" w:history="1">
        <w:r w:rsidRPr="00F3181E">
          <w:rPr>
            <w:rStyle w:val="ab"/>
            <w:rFonts w:ascii="Times New Roman" w:hAnsi="Times New Roman" w:cs="Times New Roman"/>
            <w:sz w:val="28"/>
            <w:szCs w:val="28"/>
            <w:lang w:val="en-US"/>
          </w:rPr>
          <w:t>https</w:t>
        </w:r>
        <w:r w:rsidRPr="002E1A57">
          <w:rPr>
            <w:rStyle w:val="ab"/>
            <w:rFonts w:ascii="Times New Roman" w:hAnsi="Times New Roman" w:cs="Times New Roman"/>
            <w:sz w:val="28"/>
            <w:szCs w:val="28"/>
          </w:rPr>
          <w:t>://</w:t>
        </w:r>
        <w:r w:rsidRPr="00F3181E">
          <w:rPr>
            <w:rStyle w:val="ab"/>
            <w:rFonts w:ascii="Times New Roman" w:hAnsi="Times New Roman" w:cs="Times New Roman"/>
            <w:sz w:val="28"/>
            <w:szCs w:val="28"/>
            <w:lang w:val="en-US"/>
          </w:rPr>
          <w:t>naukaip</w:t>
        </w:r>
        <w:r w:rsidRPr="002E1A57">
          <w:rPr>
            <w:rStyle w:val="ab"/>
            <w:rFonts w:ascii="Times New Roman" w:hAnsi="Times New Roman" w:cs="Times New Roman"/>
            <w:sz w:val="28"/>
            <w:szCs w:val="28"/>
          </w:rPr>
          <w:t>.</w:t>
        </w:r>
        <w:r w:rsidRPr="00F3181E">
          <w:rPr>
            <w:rStyle w:val="ab"/>
            <w:rFonts w:ascii="Times New Roman" w:hAnsi="Times New Roman" w:cs="Times New Roman"/>
            <w:sz w:val="28"/>
            <w:szCs w:val="28"/>
            <w:lang w:val="en-US"/>
          </w:rPr>
          <w:t>ru</w:t>
        </w:r>
        <w:r w:rsidRPr="002E1A57">
          <w:rPr>
            <w:rStyle w:val="ab"/>
            <w:rFonts w:ascii="Times New Roman" w:hAnsi="Times New Roman" w:cs="Times New Roman"/>
            <w:sz w:val="28"/>
            <w:szCs w:val="28"/>
          </w:rPr>
          <w:t>/</w:t>
        </w:r>
        <w:r w:rsidRPr="00F3181E">
          <w:rPr>
            <w:rStyle w:val="ab"/>
            <w:rFonts w:ascii="Times New Roman" w:hAnsi="Times New Roman" w:cs="Times New Roman"/>
            <w:sz w:val="28"/>
            <w:szCs w:val="28"/>
            <w:lang w:val="en-US"/>
          </w:rPr>
          <w:t>wp</w:t>
        </w:r>
        <w:r w:rsidRPr="002E1A57">
          <w:rPr>
            <w:rStyle w:val="ab"/>
            <w:rFonts w:ascii="Times New Roman" w:hAnsi="Times New Roman" w:cs="Times New Roman"/>
            <w:sz w:val="28"/>
            <w:szCs w:val="28"/>
          </w:rPr>
          <w:t>-</w:t>
        </w:r>
        <w:r w:rsidRPr="00F3181E">
          <w:rPr>
            <w:rStyle w:val="ab"/>
            <w:rFonts w:ascii="Times New Roman" w:hAnsi="Times New Roman" w:cs="Times New Roman"/>
            <w:sz w:val="28"/>
            <w:szCs w:val="28"/>
            <w:lang w:val="en-US"/>
          </w:rPr>
          <w:t>content</w:t>
        </w:r>
        <w:r w:rsidRPr="002E1A57">
          <w:rPr>
            <w:rStyle w:val="ab"/>
            <w:rFonts w:ascii="Times New Roman" w:hAnsi="Times New Roman" w:cs="Times New Roman"/>
            <w:sz w:val="28"/>
            <w:szCs w:val="28"/>
          </w:rPr>
          <w:t>/</w:t>
        </w:r>
        <w:r w:rsidRPr="00F3181E">
          <w:rPr>
            <w:rStyle w:val="ab"/>
            <w:rFonts w:ascii="Times New Roman" w:hAnsi="Times New Roman" w:cs="Times New Roman"/>
            <w:sz w:val="28"/>
            <w:szCs w:val="28"/>
            <w:lang w:val="en-US"/>
          </w:rPr>
          <w:t>uploads</w:t>
        </w:r>
        <w:r w:rsidRPr="002E1A57">
          <w:rPr>
            <w:rStyle w:val="ab"/>
            <w:rFonts w:ascii="Times New Roman" w:hAnsi="Times New Roman" w:cs="Times New Roman"/>
            <w:sz w:val="28"/>
            <w:szCs w:val="28"/>
          </w:rPr>
          <w:t>/2022/02/%</w:t>
        </w:r>
        <w:r w:rsidRPr="00F3181E">
          <w:rPr>
            <w:rStyle w:val="ab"/>
            <w:rFonts w:ascii="Times New Roman" w:hAnsi="Times New Roman" w:cs="Times New Roman"/>
            <w:sz w:val="28"/>
            <w:szCs w:val="28"/>
            <w:lang w:val="en-US"/>
          </w:rPr>
          <w:t>D</w:t>
        </w:r>
        <w:r w:rsidRPr="002E1A57">
          <w:rPr>
            <w:rStyle w:val="ab"/>
            <w:rFonts w:ascii="Times New Roman" w:hAnsi="Times New Roman" w:cs="Times New Roman"/>
            <w:sz w:val="28"/>
            <w:szCs w:val="28"/>
          </w:rPr>
          <w:t>0%9</w:t>
        </w:r>
        <w:r w:rsidRPr="00F3181E">
          <w:rPr>
            <w:rStyle w:val="ab"/>
            <w:rFonts w:ascii="Times New Roman" w:hAnsi="Times New Roman" w:cs="Times New Roman"/>
            <w:sz w:val="28"/>
            <w:szCs w:val="28"/>
            <w:lang w:val="en-US"/>
          </w:rPr>
          <w:t>C</w:t>
        </w:r>
        <w:r w:rsidRPr="002E1A57">
          <w:rPr>
            <w:rStyle w:val="ab"/>
            <w:rFonts w:ascii="Times New Roman" w:hAnsi="Times New Roman" w:cs="Times New Roman"/>
            <w:sz w:val="28"/>
            <w:szCs w:val="28"/>
          </w:rPr>
          <w:t>%</w:t>
        </w:r>
        <w:r w:rsidRPr="00F3181E">
          <w:rPr>
            <w:rStyle w:val="ab"/>
            <w:rFonts w:ascii="Times New Roman" w:hAnsi="Times New Roman" w:cs="Times New Roman"/>
            <w:sz w:val="28"/>
            <w:szCs w:val="28"/>
            <w:lang w:val="en-US"/>
          </w:rPr>
          <w:t>D</w:t>
        </w:r>
        <w:r w:rsidRPr="002E1A57">
          <w:rPr>
            <w:rStyle w:val="ab"/>
            <w:rFonts w:ascii="Times New Roman" w:hAnsi="Times New Roman" w:cs="Times New Roman"/>
            <w:sz w:val="28"/>
            <w:szCs w:val="28"/>
          </w:rPr>
          <w:t>0%9</w:t>
        </w:r>
        <w:r w:rsidRPr="00F3181E">
          <w:rPr>
            <w:rStyle w:val="ab"/>
            <w:rFonts w:ascii="Times New Roman" w:hAnsi="Times New Roman" w:cs="Times New Roman"/>
            <w:sz w:val="28"/>
            <w:szCs w:val="28"/>
            <w:lang w:val="en-US"/>
          </w:rPr>
          <w:t>A</w:t>
        </w:r>
        <w:r w:rsidRPr="002E1A57">
          <w:rPr>
            <w:rStyle w:val="ab"/>
            <w:rFonts w:ascii="Times New Roman" w:hAnsi="Times New Roman" w:cs="Times New Roman"/>
            <w:sz w:val="28"/>
            <w:szCs w:val="28"/>
          </w:rPr>
          <w:t>-1308.</w:t>
        </w:r>
        <w:r w:rsidRPr="00F3181E">
          <w:rPr>
            <w:rStyle w:val="ab"/>
            <w:rFonts w:ascii="Times New Roman" w:hAnsi="Times New Roman" w:cs="Times New Roman"/>
            <w:sz w:val="28"/>
            <w:szCs w:val="28"/>
            <w:lang w:val="en-US"/>
          </w:rPr>
          <w:t>pdf</w:t>
        </w:r>
      </w:hyperlink>
      <w:r w:rsidRPr="002E1A57">
        <w:rPr>
          <w:rFonts w:ascii="Times New Roman" w:hAnsi="Times New Roman" w:cs="Times New Roman"/>
          <w:sz w:val="28"/>
          <w:szCs w:val="28"/>
        </w:rPr>
        <w:t xml:space="preserve"> </w:t>
      </w:r>
    </w:p>
    <w:p w14:paraId="589817B1" w14:textId="77777777" w:rsidR="000217FD" w:rsidRPr="00733291" w:rsidRDefault="000217FD" w:rsidP="000217FD">
      <w:pPr>
        <w:pStyle w:val="a8"/>
        <w:ind w:firstLine="851"/>
        <w:jc w:val="both"/>
        <w:rPr>
          <w:rFonts w:ascii="Times New Roman" w:hAnsi="Times New Roman" w:cs="Times New Roman"/>
          <w:sz w:val="28"/>
          <w:szCs w:val="28"/>
          <w:lang w:val="en-US"/>
        </w:rPr>
      </w:pPr>
      <w:r w:rsidRPr="009E2062">
        <w:rPr>
          <w:rFonts w:ascii="Times New Roman" w:hAnsi="Times New Roman" w:cs="Times New Roman"/>
          <w:sz w:val="28"/>
          <w:szCs w:val="28"/>
        </w:rPr>
        <w:t>61</w:t>
      </w:r>
      <w:r>
        <w:rPr>
          <w:rFonts w:ascii="Times New Roman" w:hAnsi="Times New Roman" w:cs="Times New Roman"/>
          <w:sz w:val="28"/>
          <w:szCs w:val="28"/>
        </w:rPr>
        <w:t xml:space="preserve"> Аукенов Е.М. </w:t>
      </w:r>
      <w:r w:rsidRPr="009E2062">
        <w:rPr>
          <w:rFonts w:ascii="Times New Roman" w:hAnsi="Times New Roman" w:cs="Times New Roman"/>
          <w:sz w:val="28"/>
          <w:szCs w:val="28"/>
        </w:rPr>
        <w:t>Оценка эффективности субъектов социального предпринимательства в Казахстане</w:t>
      </w:r>
      <w:r>
        <w:rPr>
          <w:rFonts w:ascii="Times New Roman" w:hAnsi="Times New Roman" w:cs="Times New Roman"/>
          <w:sz w:val="28"/>
          <w:szCs w:val="28"/>
        </w:rPr>
        <w:t xml:space="preserve"> </w:t>
      </w:r>
      <w:r w:rsidRPr="009E2062">
        <w:rPr>
          <w:rFonts w:ascii="Times New Roman" w:hAnsi="Times New Roman" w:cs="Times New Roman"/>
          <w:sz w:val="28"/>
          <w:szCs w:val="28"/>
        </w:rPr>
        <w:t>// Международный журнал «Вестник науки»</w:t>
      </w:r>
      <w:r>
        <w:rPr>
          <w:rFonts w:ascii="Times New Roman" w:hAnsi="Times New Roman" w:cs="Times New Roman"/>
          <w:sz w:val="28"/>
          <w:szCs w:val="28"/>
        </w:rPr>
        <w:t xml:space="preserve"> - 2023 - №2 (59) – Т. 2 – С. 12-24.</w:t>
      </w:r>
      <w:r w:rsidRPr="009E2062">
        <w:rPr>
          <w:rFonts w:ascii="Times New Roman" w:hAnsi="Times New Roman" w:cs="Times New Roman"/>
          <w:sz w:val="28"/>
          <w:szCs w:val="28"/>
        </w:rPr>
        <w:t xml:space="preserve"> </w:t>
      </w:r>
      <w:r>
        <w:rPr>
          <w:rFonts w:ascii="Times New Roman" w:hAnsi="Times New Roman" w:cs="Times New Roman"/>
          <w:sz w:val="28"/>
          <w:szCs w:val="28"/>
          <w:lang w:val="en-US"/>
        </w:rPr>
        <w:t>URL</w:t>
      </w:r>
      <w:r w:rsidRPr="00507262">
        <w:rPr>
          <w:rFonts w:ascii="Times New Roman" w:hAnsi="Times New Roman" w:cs="Times New Roman"/>
          <w:sz w:val="28"/>
          <w:szCs w:val="28"/>
          <w:lang w:val="en-US"/>
        </w:rPr>
        <w:t xml:space="preserve">: </w:t>
      </w:r>
      <w:hyperlink r:id="rId38" w:history="1">
        <w:r w:rsidRPr="00507262">
          <w:rPr>
            <w:rStyle w:val="ab"/>
            <w:rFonts w:ascii="Times New Roman" w:hAnsi="Times New Roman" w:cs="Times New Roman"/>
            <w:sz w:val="28"/>
            <w:szCs w:val="28"/>
            <w:lang w:val="en-US"/>
          </w:rPr>
          <w:t>https://www.xn----8sbempclcwd3bmt.xn--p1ai/archiv/journal-2-59-2.pdf</w:t>
        </w:r>
      </w:hyperlink>
      <w:r>
        <w:rPr>
          <w:rFonts w:ascii="Times New Roman" w:hAnsi="Times New Roman" w:cs="Times New Roman"/>
          <w:sz w:val="28"/>
          <w:szCs w:val="28"/>
          <w:lang w:val="en-US"/>
        </w:rPr>
        <w:t xml:space="preserve"> </w:t>
      </w:r>
    </w:p>
    <w:p w14:paraId="5DD1C208" w14:textId="77777777" w:rsidR="000217FD" w:rsidRPr="009E2062" w:rsidRDefault="000217FD" w:rsidP="000217FD">
      <w:pPr>
        <w:pStyle w:val="a8"/>
        <w:ind w:firstLine="851"/>
        <w:jc w:val="both"/>
        <w:rPr>
          <w:rFonts w:ascii="Times New Roman" w:hAnsi="Times New Roman" w:cs="Times New Roman"/>
          <w:sz w:val="28"/>
          <w:szCs w:val="28"/>
          <w:lang w:val="en-US"/>
        </w:rPr>
      </w:pPr>
      <w:r w:rsidRPr="002E1A57">
        <w:rPr>
          <w:rFonts w:ascii="Times New Roman" w:hAnsi="Times New Roman" w:cs="Times New Roman"/>
          <w:sz w:val="28"/>
          <w:szCs w:val="28"/>
          <w:lang w:val="en-US"/>
        </w:rPr>
        <w:t xml:space="preserve">62 </w:t>
      </w:r>
      <w:r>
        <w:rPr>
          <w:rFonts w:ascii="Times New Roman" w:hAnsi="Times New Roman" w:cs="Times New Roman"/>
          <w:sz w:val="28"/>
          <w:szCs w:val="28"/>
          <w:lang w:val="en-US"/>
        </w:rPr>
        <w:t>Aukenov</w:t>
      </w:r>
      <w:r w:rsidRPr="002E1A57">
        <w:rPr>
          <w:rFonts w:ascii="Times New Roman" w:hAnsi="Times New Roman" w:cs="Times New Roman"/>
          <w:sz w:val="28"/>
          <w:szCs w:val="28"/>
          <w:lang w:val="en-US"/>
        </w:rPr>
        <w:t xml:space="preserve">, </w:t>
      </w:r>
      <w:r>
        <w:rPr>
          <w:rFonts w:ascii="Times New Roman" w:hAnsi="Times New Roman" w:cs="Times New Roman"/>
          <w:sz w:val="28"/>
          <w:szCs w:val="28"/>
          <w:lang w:val="en-US"/>
        </w:rPr>
        <w:t>Ye</w:t>
      </w:r>
      <w:r w:rsidRPr="002E1A5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(2022). </w:t>
      </w:r>
      <w:r w:rsidRPr="009E2062">
        <w:rPr>
          <w:rFonts w:ascii="Times New Roman" w:hAnsi="Times New Roman" w:cs="Times New Roman"/>
          <w:sz w:val="28"/>
          <w:szCs w:val="28"/>
          <w:lang w:val="en-US"/>
        </w:rPr>
        <w:t>Social Entrepreneurship</w:t>
      </w:r>
      <w:r>
        <w:rPr>
          <w:rFonts w:ascii="Times New Roman" w:hAnsi="Times New Roman" w:cs="Times New Roman"/>
          <w:sz w:val="28"/>
          <w:szCs w:val="28"/>
          <w:lang w:val="en-US"/>
        </w:rPr>
        <w:t xml:space="preserve"> </w:t>
      </w:r>
      <w:r w:rsidRPr="009E2062">
        <w:rPr>
          <w:rFonts w:ascii="Times New Roman" w:hAnsi="Times New Roman" w:cs="Times New Roman"/>
          <w:sz w:val="28"/>
          <w:szCs w:val="28"/>
          <w:lang w:val="en-US"/>
        </w:rPr>
        <w:t>in Kazakhstan:</w:t>
      </w:r>
      <w:r>
        <w:rPr>
          <w:rFonts w:ascii="Times New Roman" w:hAnsi="Times New Roman" w:cs="Times New Roman"/>
          <w:sz w:val="28"/>
          <w:szCs w:val="28"/>
          <w:lang w:val="en-US"/>
        </w:rPr>
        <w:t xml:space="preserve"> </w:t>
      </w:r>
      <w:r w:rsidRPr="009E2062">
        <w:rPr>
          <w:rFonts w:ascii="Times New Roman" w:hAnsi="Times New Roman" w:cs="Times New Roman"/>
          <w:sz w:val="28"/>
          <w:szCs w:val="28"/>
          <w:lang w:val="en-US"/>
        </w:rPr>
        <w:t>Problems and</w:t>
      </w:r>
      <w:r>
        <w:rPr>
          <w:rFonts w:ascii="Times New Roman" w:hAnsi="Times New Roman" w:cs="Times New Roman"/>
          <w:sz w:val="28"/>
          <w:szCs w:val="28"/>
          <w:lang w:val="en-US"/>
        </w:rPr>
        <w:t xml:space="preserve"> </w:t>
      </w:r>
      <w:r w:rsidRPr="009E2062">
        <w:rPr>
          <w:rFonts w:ascii="Times New Roman" w:hAnsi="Times New Roman" w:cs="Times New Roman"/>
          <w:sz w:val="28"/>
          <w:szCs w:val="28"/>
          <w:lang w:val="en-US"/>
        </w:rPr>
        <w:t>Perspectives</w:t>
      </w:r>
      <w:r>
        <w:rPr>
          <w:rFonts w:ascii="Times New Roman" w:hAnsi="Times New Roman" w:cs="Times New Roman"/>
          <w:sz w:val="28"/>
          <w:szCs w:val="28"/>
          <w:lang w:val="en-US"/>
        </w:rPr>
        <w:t xml:space="preserve">. </w:t>
      </w:r>
      <w:r w:rsidRPr="009E2062">
        <w:rPr>
          <w:rFonts w:ascii="Times New Roman" w:hAnsi="Times New Roman" w:cs="Times New Roman"/>
          <w:sz w:val="28"/>
          <w:szCs w:val="28"/>
          <w:lang w:val="en-US"/>
        </w:rPr>
        <w:t>Danish Scientific Journal</w:t>
      </w:r>
      <w:r>
        <w:rPr>
          <w:rFonts w:ascii="Times New Roman" w:hAnsi="Times New Roman" w:cs="Times New Roman"/>
          <w:sz w:val="28"/>
          <w:szCs w:val="28"/>
          <w:lang w:val="en-US"/>
        </w:rPr>
        <w:t xml:space="preserve">, </w:t>
      </w:r>
      <w:r w:rsidRPr="009E2062">
        <w:rPr>
          <w:rFonts w:ascii="Times New Roman" w:hAnsi="Times New Roman" w:cs="Times New Roman"/>
          <w:sz w:val="28"/>
          <w:szCs w:val="28"/>
          <w:lang w:val="en-US"/>
        </w:rPr>
        <w:t>No60</w:t>
      </w:r>
      <w:r>
        <w:rPr>
          <w:rFonts w:ascii="Times New Roman" w:hAnsi="Times New Roman" w:cs="Times New Roman"/>
          <w:sz w:val="28"/>
          <w:szCs w:val="28"/>
          <w:lang w:val="en-US"/>
        </w:rPr>
        <w:t xml:space="preserve">. URL: </w:t>
      </w:r>
      <w:hyperlink r:id="rId39" w:history="1">
        <w:r w:rsidRPr="00F3181E">
          <w:rPr>
            <w:rStyle w:val="ab"/>
            <w:rFonts w:ascii="Times New Roman" w:hAnsi="Times New Roman" w:cs="Times New Roman"/>
            <w:sz w:val="28"/>
            <w:szCs w:val="28"/>
            <w:lang w:val="en-US"/>
          </w:rPr>
          <w:t>http://www.danish-journal.com/wp-content/uploads/2022/06/DSJ_60.pdf</w:t>
        </w:r>
      </w:hyperlink>
      <w:r>
        <w:rPr>
          <w:rFonts w:ascii="Times New Roman" w:hAnsi="Times New Roman" w:cs="Times New Roman"/>
          <w:sz w:val="28"/>
          <w:szCs w:val="28"/>
          <w:lang w:val="en-US"/>
        </w:rPr>
        <w:t xml:space="preserve"> </w:t>
      </w:r>
    </w:p>
    <w:p w14:paraId="530D99DA" w14:textId="77777777" w:rsidR="000217FD" w:rsidRDefault="000217FD" w:rsidP="000217FD">
      <w:pPr>
        <w:pStyle w:val="a8"/>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63</w:t>
      </w:r>
      <w:r w:rsidRPr="00733291">
        <w:rPr>
          <w:rFonts w:ascii="Times New Roman" w:hAnsi="Times New Roman" w:cs="Times New Roman"/>
          <w:sz w:val="28"/>
          <w:szCs w:val="28"/>
          <w:lang w:val="en-US"/>
        </w:rPr>
        <w:t xml:space="preserve"> </w:t>
      </w:r>
      <w:r>
        <w:rPr>
          <w:rFonts w:ascii="Times New Roman" w:hAnsi="Times New Roman" w:cs="Times New Roman"/>
          <w:sz w:val="28"/>
          <w:szCs w:val="28"/>
          <w:lang w:val="en-US"/>
        </w:rPr>
        <w:t>Aukenov</w:t>
      </w:r>
      <w:r w:rsidRPr="00733291">
        <w:rPr>
          <w:rFonts w:ascii="Times New Roman" w:hAnsi="Times New Roman" w:cs="Times New Roman"/>
          <w:sz w:val="28"/>
          <w:szCs w:val="28"/>
          <w:lang w:val="en-US"/>
        </w:rPr>
        <w:t xml:space="preserve">, </w:t>
      </w:r>
      <w:r>
        <w:rPr>
          <w:rFonts w:ascii="Times New Roman" w:hAnsi="Times New Roman" w:cs="Times New Roman"/>
          <w:sz w:val="28"/>
          <w:szCs w:val="28"/>
          <w:lang w:val="en-US"/>
        </w:rPr>
        <w:t>Ye</w:t>
      </w:r>
      <w:r w:rsidRPr="0073329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(2022). </w:t>
      </w:r>
      <w:r w:rsidRPr="00733291">
        <w:rPr>
          <w:rFonts w:ascii="Times New Roman" w:hAnsi="Times New Roman" w:cs="Times New Roman"/>
          <w:sz w:val="28"/>
          <w:szCs w:val="28"/>
          <w:lang w:val="en-US"/>
        </w:rPr>
        <w:t>Employment of</w:t>
      </w:r>
      <w:r>
        <w:rPr>
          <w:rFonts w:ascii="Times New Roman" w:hAnsi="Times New Roman" w:cs="Times New Roman"/>
          <w:sz w:val="28"/>
          <w:szCs w:val="28"/>
          <w:lang w:val="en-US"/>
        </w:rPr>
        <w:t xml:space="preserve"> </w:t>
      </w:r>
      <w:r w:rsidRPr="00733291">
        <w:rPr>
          <w:rFonts w:ascii="Times New Roman" w:hAnsi="Times New Roman" w:cs="Times New Roman"/>
          <w:sz w:val="28"/>
          <w:szCs w:val="28"/>
          <w:lang w:val="en-US"/>
        </w:rPr>
        <w:t>Disabled Persons in</w:t>
      </w:r>
      <w:r>
        <w:rPr>
          <w:rFonts w:ascii="Times New Roman" w:hAnsi="Times New Roman" w:cs="Times New Roman"/>
          <w:sz w:val="28"/>
          <w:szCs w:val="28"/>
          <w:lang w:val="en-US"/>
        </w:rPr>
        <w:t xml:space="preserve"> </w:t>
      </w:r>
      <w:r w:rsidRPr="00733291">
        <w:rPr>
          <w:rFonts w:ascii="Times New Roman" w:hAnsi="Times New Roman" w:cs="Times New Roman"/>
          <w:sz w:val="28"/>
          <w:szCs w:val="28"/>
          <w:lang w:val="en-US"/>
        </w:rPr>
        <w:t>Kazakhstan:</w:t>
      </w:r>
      <w:r>
        <w:rPr>
          <w:rFonts w:ascii="Times New Roman" w:hAnsi="Times New Roman" w:cs="Times New Roman"/>
          <w:sz w:val="28"/>
          <w:szCs w:val="28"/>
          <w:lang w:val="en-US"/>
        </w:rPr>
        <w:t xml:space="preserve"> </w:t>
      </w:r>
      <w:r w:rsidRPr="00733291">
        <w:rPr>
          <w:rFonts w:ascii="Times New Roman" w:hAnsi="Times New Roman" w:cs="Times New Roman"/>
          <w:sz w:val="28"/>
          <w:szCs w:val="28"/>
          <w:lang w:val="en-US"/>
        </w:rPr>
        <w:t>Opportunities of Social</w:t>
      </w:r>
      <w:r>
        <w:rPr>
          <w:rFonts w:ascii="Times New Roman" w:hAnsi="Times New Roman" w:cs="Times New Roman"/>
          <w:sz w:val="28"/>
          <w:szCs w:val="28"/>
          <w:lang w:val="en-US"/>
        </w:rPr>
        <w:t xml:space="preserve"> </w:t>
      </w:r>
      <w:r w:rsidRPr="00733291">
        <w:rPr>
          <w:rFonts w:ascii="Times New Roman" w:hAnsi="Times New Roman" w:cs="Times New Roman"/>
          <w:sz w:val="28"/>
          <w:szCs w:val="28"/>
          <w:lang w:val="en-US"/>
        </w:rPr>
        <w:t>Entrepreneurship</w:t>
      </w:r>
      <w:r>
        <w:rPr>
          <w:rFonts w:ascii="Times New Roman" w:hAnsi="Times New Roman" w:cs="Times New Roman"/>
          <w:sz w:val="28"/>
          <w:szCs w:val="28"/>
          <w:lang w:val="en-US"/>
        </w:rPr>
        <w:t>.</w:t>
      </w:r>
      <w:r w:rsidRPr="00733291">
        <w:rPr>
          <w:rFonts w:ascii="Times New Roman" w:hAnsi="Times New Roman" w:cs="Times New Roman"/>
          <w:sz w:val="28"/>
          <w:szCs w:val="28"/>
          <w:lang w:val="en-US"/>
        </w:rPr>
        <w:t xml:space="preserve"> Norwegian Journal of</w:t>
      </w:r>
      <w:r>
        <w:rPr>
          <w:rFonts w:ascii="Times New Roman" w:hAnsi="Times New Roman" w:cs="Times New Roman"/>
          <w:sz w:val="28"/>
          <w:szCs w:val="28"/>
          <w:lang w:val="en-US"/>
        </w:rPr>
        <w:t xml:space="preserve"> </w:t>
      </w:r>
      <w:r w:rsidRPr="00733291">
        <w:rPr>
          <w:rFonts w:ascii="Times New Roman" w:hAnsi="Times New Roman" w:cs="Times New Roman"/>
          <w:sz w:val="28"/>
          <w:szCs w:val="28"/>
          <w:lang w:val="en-US"/>
        </w:rPr>
        <w:t>development of the</w:t>
      </w:r>
      <w:r>
        <w:rPr>
          <w:rFonts w:ascii="Times New Roman" w:hAnsi="Times New Roman" w:cs="Times New Roman"/>
          <w:sz w:val="28"/>
          <w:szCs w:val="28"/>
          <w:lang w:val="en-US"/>
        </w:rPr>
        <w:t xml:space="preserve"> </w:t>
      </w:r>
      <w:r w:rsidRPr="00733291">
        <w:rPr>
          <w:rFonts w:ascii="Times New Roman" w:hAnsi="Times New Roman" w:cs="Times New Roman"/>
          <w:sz w:val="28"/>
          <w:szCs w:val="28"/>
          <w:lang w:val="en-US"/>
        </w:rPr>
        <w:t>International Science</w:t>
      </w:r>
      <w:r>
        <w:rPr>
          <w:rFonts w:ascii="Times New Roman" w:hAnsi="Times New Roman" w:cs="Times New Roman"/>
          <w:sz w:val="28"/>
          <w:szCs w:val="28"/>
          <w:lang w:val="en-US"/>
        </w:rPr>
        <w:t xml:space="preserve">, </w:t>
      </w:r>
      <w:r w:rsidRPr="00733291">
        <w:rPr>
          <w:rFonts w:ascii="Times New Roman" w:hAnsi="Times New Roman" w:cs="Times New Roman"/>
          <w:sz w:val="28"/>
          <w:szCs w:val="28"/>
          <w:lang w:val="en-US"/>
        </w:rPr>
        <w:t>No85, ISSN 3453-9875</w:t>
      </w:r>
      <w:r>
        <w:rPr>
          <w:rFonts w:ascii="Times New Roman" w:hAnsi="Times New Roman" w:cs="Times New Roman"/>
          <w:sz w:val="28"/>
          <w:szCs w:val="28"/>
          <w:lang w:val="en-US"/>
        </w:rPr>
        <w:t xml:space="preserve">. URL: </w:t>
      </w:r>
      <w:hyperlink r:id="rId40" w:history="1">
        <w:r w:rsidRPr="00F3181E">
          <w:rPr>
            <w:rStyle w:val="ab"/>
            <w:rFonts w:ascii="Times New Roman" w:hAnsi="Times New Roman" w:cs="Times New Roman"/>
            <w:sz w:val="28"/>
            <w:szCs w:val="28"/>
            <w:lang w:val="en-US"/>
          </w:rPr>
          <w:t>https://www.nor-ijournal.com/wp-content/uploads/2022/06/NJD_85.pdf</w:t>
        </w:r>
      </w:hyperlink>
      <w:r>
        <w:rPr>
          <w:rFonts w:ascii="Times New Roman" w:hAnsi="Times New Roman" w:cs="Times New Roman"/>
          <w:sz w:val="28"/>
          <w:szCs w:val="28"/>
          <w:lang w:val="en-US"/>
        </w:rPr>
        <w:t xml:space="preserve"> </w:t>
      </w:r>
    </w:p>
    <w:p w14:paraId="4BD41E14" w14:textId="77777777" w:rsidR="000217FD" w:rsidRDefault="000217FD" w:rsidP="000217FD">
      <w:pPr>
        <w:pStyle w:val="a8"/>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64</w:t>
      </w:r>
      <w:r w:rsidRPr="00733291">
        <w:rPr>
          <w:rFonts w:ascii="Times New Roman" w:hAnsi="Times New Roman" w:cs="Times New Roman"/>
          <w:sz w:val="28"/>
          <w:szCs w:val="28"/>
          <w:lang w:val="en-US"/>
        </w:rPr>
        <w:t xml:space="preserve"> </w:t>
      </w:r>
      <w:r>
        <w:rPr>
          <w:rFonts w:ascii="Times New Roman" w:hAnsi="Times New Roman" w:cs="Times New Roman"/>
          <w:sz w:val="28"/>
          <w:szCs w:val="28"/>
          <w:lang w:val="en-US"/>
        </w:rPr>
        <w:t>Aukenov</w:t>
      </w:r>
      <w:r w:rsidRPr="00733291">
        <w:rPr>
          <w:rFonts w:ascii="Times New Roman" w:hAnsi="Times New Roman" w:cs="Times New Roman"/>
          <w:sz w:val="28"/>
          <w:szCs w:val="28"/>
          <w:lang w:val="en-US"/>
        </w:rPr>
        <w:t xml:space="preserve">, </w:t>
      </w:r>
      <w:r>
        <w:rPr>
          <w:rFonts w:ascii="Times New Roman" w:hAnsi="Times New Roman" w:cs="Times New Roman"/>
          <w:sz w:val="28"/>
          <w:szCs w:val="28"/>
          <w:lang w:val="en-US"/>
        </w:rPr>
        <w:t>Ye</w:t>
      </w:r>
      <w:r w:rsidRPr="0073329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(2023). </w:t>
      </w:r>
      <w:r w:rsidRPr="00733291">
        <w:rPr>
          <w:rFonts w:ascii="Times New Roman" w:hAnsi="Times New Roman" w:cs="Times New Roman"/>
          <w:sz w:val="28"/>
          <w:szCs w:val="28"/>
          <w:lang w:val="en-US"/>
        </w:rPr>
        <w:t>Studying the Motivation of Social Entrepreneurs in Kazakhstan</w:t>
      </w:r>
      <w:r>
        <w:rPr>
          <w:rFonts w:ascii="Times New Roman" w:hAnsi="Times New Roman" w:cs="Times New Roman"/>
          <w:sz w:val="28"/>
          <w:szCs w:val="28"/>
          <w:lang w:val="en-US"/>
        </w:rPr>
        <w:t>.</w:t>
      </w:r>
      <w:r w:rsidRPr="00733291">
        <w:rPr>
          <w:rFonts w:ascii="Times New Roman" w:hAnsi="Times New Roman" w:cs="Times New Roman"/>
          <w:sz w:val="28"/>
          <w:szCs w:val="28"/>
          <w:lang w:val="en-US"/>
        </w:rPr>
        <w:t xml:space="preserve"> The Scientific Heritage</w:t>
      </w:r>
      <w:r>
        <w:rPr>
          <w:rFonts w:ascii="Times New Roman" w:hAnsi="Times New Roman" w:cs="Times New Roman"/>
          <w:sz w:val="28"/>
          <w:szCs w:val="28"/>
          <w:lang w:val="en-US"/>
        </w:rPr>
        <w:t xml:space="preserve">, </w:t>
      </w:r>
      <w:r w:rsidRPr="00733291">
        <w:rPr>
          <w:rFonts w:ascii="Times New Roman" w:hAnsi="Times New Roman" w:cs="Times New Roman"/>
          <w:sz w:val="28"/>
          <w:szCs w:val="28"/>
          <w:lang w:val="en-US"/>
        </w:rPr>
        <w:t>No107, ISSN 9215-0365</w:t>
      </w:r>
      <w:r>
        <w:rPr>
          <w:rFonts w:ascii="Times New Roman" w:hAnsi="Times New Roman" w:cs="Times New Roman"/>
          <w:sz w:val="28"/>
          <w:szCs w:val="28"/>
          <w:lang w:val="en-US"/>
        </w:rPr>
        <w:t xml:space="preserve">. URL: </w:t>
      </w:r>
      <w:hyperlink r:id="rId41" w:history="1">
        <w:r w:rsidRPr="00F3181E">
          <w:rPr>
            <w:rStyle w:val="ab"/>
            <w:rFonts w:ascii="Times New Roman" w:hAnsi="Times New Roman" w:cs="Times New Roman"/>
            <w:sz w:val="28"/>
            <w:szCs w:val="28"/>
            <w:lang w:val="en-US"/>
          </w:rPr>
          <w:t>http://www.scientific-heritage.com/wp-content/uploads/2023/02/The-scientific-heritage-No-107-107-2023.pdf</w:t>
        </w:r>
      </w:hyperlink>
      <w:r>
        <w:rPr>
          <w:rFonts w:ascii="Times New Roman" w:hAnsi="Times New Roman" w:cs="Times New Roman"/>
          <w:sz w:val="28"/>
          <w:szCs w:val="28"/>
          <w:lang w:val="en-US"/>
        </w:rPr>
        <w:t xml:space="preserve"> </w:t>
      </w:r>
    </w:p>
    <w:p w14:paraId="2392D5F6" w14:textId="77777777" w:rsidR="000217FD" w:rsidRPr="00C44D89" w:rsidRDefault="000217FD" w:rsidP="000217FD">
      <w:pPr>
        <w:pStyle w:val="a8"/>
        <w:ind w:firstLine="851"/>
        <w:jc w:val="both"/>
        <w:rPr>
          <w:rFonts w:ascii="Times New Roman" w:hAnsi="Times New Roman" w:cs="Times New Roman"/>
          <w:sz w:val="28"/>
          <w:szCs w:val="28"/>
        </w:rPr>
      </w:pPr>
      <w:r w:rsidRPr="00C44D89">
        <w:rPr>
          <w:rFonts w:ascii="Times New Roman" w:hAnsi="Times New Roman" w:cs="Times New Roman"/>
          <w:sz w:val="28"/>
          <w:szCs w:val="28"/>
        </w:rPr>
        <w:t>65 Предпринимательское право: учебник // под ред. Н.И. Косяковой. М.: Юрайт – 2016 – С. 402</w:t>
      </w:r>
    </w:p>
    <w:p w14:paraId="5326F909" w14:textId="77777777" w:rsidR="000217FD" w:rsidRPr="00C44D89" w:rsidRDefault="000217FD" w:rsidP="000217FD">
      <w:pPr>
        <w:pStyle w:val="a8"/>
        <w:ind w:firstLine="851"/>
        <w:jc w:val="both"/>
        <w:rPr>
          <w:rFonts w:ascii="Times New Roman" w:hAnsi="Times New Roman" w:cs="Times New Roman"/>
          <w:sz w:val="28"/>
          <w:szCs w:val="28"/>
        </w:rPr>
      </w:pPr>
      <w:r w:rsidRPr="00C44D89">
        <w:rPr>
          <w:rFonts w:ascii="Times New Roman" w:hAnsi="Times New Roman" w:cs="Times New Roman"/>
          <w:sz w:val="28"/>
          <w:szCs w:val="28"/>
        </w:rPr>
        <w:t>66 Губин Е.П., Лахно П.Г. Предпринимательское право Российской Федерации: учебник // 2020.</w:t>
      </w:r>
    </w:p>
    <w:p w14:paraId="192CB0BA" w14:textId="77777777" w:rsidR="000217FD" w:rsidRPr="00C44D89" w:rsidRDefault="000217FD" w:rsidP="000217FD">
      <w:pPr>
        <w:pStyle w:val="a8"/>
        <w:ind w:firstLine="851"/>
        <w:jc w:val="both"/>
        <w:rPr>
          <w:rFonts w:ascii="Times New Roman" w:hAnsi="Times New Roman" w:cs="Times New Roman"/>
          <w:sz w:val="28"/>
          <w:szCs w:val="28"/>
        </w:rPr>
      </w:pPr>
      <w:r w:rsidRPr="00C44D89">
        <w:rPr>
          <w:rFonts w:ascii="Times New Roman" w:hAnsi="Times New Roman" w:cs="Times New Roman"/>
          <w:sz w:val="28"/>
          <w:szCs w:val="28"/>
        </w:rPr>
        <w:t>67 Кирпичев А.Е., Кондратьев М. Предпринимательское право: Курс лекций // 2017.</w:t>
      </w:r>
    </w:p>
    <w:p w14:paraId="62849CF8" w14:textId="77777777" w:rsidR="000217FD" w:rsidRDefault="000217FD" w:rsidP="000217FD">
      <w:pPr>
        <w:pStyle w:val="a8"/>
        <w:ind w:firstLine="851"/>
        <w:jc w:val="both"/>
        <w:rPr>
          <w:rFonts w:ascii="Times New Roman" w:hAnsi="Times New Roman" w:cs="Times New Roman"/>
          <w:sz w:val="28"/>
          <w:szCs w:val="28"/>
        </w:rPr>
      </w:pPr>
      <w:r w:rsidRPr="00C44D89">
        <w:rPr>
          <w:rFonts w:ascii="Times New Roman" w:hAnsi="Times New Roman" w:cs="Times New Roman"/>
          <w:sz w:val="28"/>
          <w:szCs w:val="28"/>
        </w:rPr>
        <w:t xml:space="preserve">68 Хорунжий, И. И. Прямое и косвенное государственное регулирование предпринимательской деятельности // Молодой ученый. — 2021. — № 33 (375). — С. 61-62. — </w:t>
      </w:r>
      <w:r w:rsidRPr="00C44D89">
        <w:rPr>
          <w:rFonts w:ascii="Times New Roman" w:hAnsi="Times New Roman" w:cs="Times New Roman"/>
          <w:sz w:val="28"/>
          <w:szCs w:val="28"/>
          <w:lang w:val="en-US"/>
        </w:rPr>
        <w:t>URL</w:t>
      </w:r>
      <w:r w:rsidRPr="00C44D89">
        <w:rPr>
          <w:rFonts w:ascii="Times New Roman" w:hAnsi="Times New Roman" w:cs="Times New Roman"/>
          <w:sz w:val="28"/>
          <w:szCs w:val="28"/>
        </w:rPr>
        <w:t xml:space="preserve">: </w:t>
      </w:r>
      <w:hyperlink r:id="rId42" w:history="1">
        <w:r w:rsidRPr="00F3181E">
          <w:rPr>
            <w:rStyle w:val="ab"/>
            <w:rFonts w:ascii="Times New Roman" w:hAnsi="Times New Roman" w:cs="Times New Roman"/>
            <w:sz w:val="28"/>
            <w:szCs w:val="28"/>
            <w:lang w:val="en-US"/>
          </w:rPr>
          <w:t>https</w:t>
        </w:r>
        <w:r w:rsidRPr="00F3181E">
          <w:rPr>
            <w:rStyle w:val="ab"/>
            <w:rFonts w:ascii="Times New Roman" w:hAnsi="Times New Roman" w:cs="Times New Roman"/>
            <w:sz w:val="28"/>
            <w:szCs w:val="28"/>
          </w:rPr>
          <w:t>://</w:t>
        </w:r>
        <w:r w:rsidRPr="00F3181E">
          <w:rPr>
            <w:rStyle w:val="ab"/>
            <w:rFonts w:ascii="Times New Roman" w:hAnsi="Times New Roman" w:cs="Times New Roman"/>
            <w:sz w:val="28"/>
            <w:szCs w:val="28"/>
            <w:lang w:val="en-US"/>
          </w:rPr>
          <w:t>moluch</w:t>
        </w:r>
        <w:r w:rsidRPr="00F3181E">
          <w:rPr>
            <w:rStyle w:val="ab"/>
            <w:rFonts w:ascii="Times New Roman" w:hAnsi="Times New Roman" w:cs="Times New Roman"/>
            <w:sz w:val="28"/>
            <w:szCs w:val="28"/>
          </w:rPr>
          <w:t>.</w:t>
        </w:r>
        <w:r w:rsidRPr="00F3181E">
          <w:rPr>
            <w:rStyle w:val="ab"/>
            <w:rFonts w:ascii="Times New Roman" w:hAnsi="Times New Roman" w:cs="Times New Roman"/>
            <w:sz w:val="28"/>
            <w:szCs w:val="28"/>
            <w:lang w:val="en-US"/>
          </w:rPr>
          <w:t>ru</w:t>
        </w:r>
        <w:r w:rsidRPr="00F3181E">
          <w:rPr>
            <w:rStyle w:val="ab"/>
            <w:rFonts w:ascii="Times New Roman" w:hAnsi="Times New Roman" w:cs="Times New Roman"/>
            <w:sz w:val="28"/>
            <w:szCs w:val="28"/>
          </w:rPr>
          <w:t>/</w:t>
        </w:r>
        <w:r w:rsidRPr="00F3181E">
          <w:rPr>
            <w:rStyle w:val="ab"/>
            <w:rFonts w:ascii="Times New Roman" w:hAnsi="Times New Roman" w:cs="Times New Roman"/>
            <w:sz w:val="28"/>
            <w:szCs w:val="28"/>
            <w:lang w:val="en-US"/>
          </w:rPr>
          <w:t>archive</w:t>
        </w:r>
        <w:r w:rsidRPr="00F3181E">
          <w:rPr>
            <w:rStyle w:val="ab"/>
            <w:rFonts w:ascii="Times New Roman" w:hAnsi="Times New Roman" w:cs="Times New Roman"/>
            <w:sz w:val="28"/>
            <w:szCs w:val="28"/>
          </w:rPr>
          <w:t>/375/83663/</w:t>
        </w:r>
      </w:hyperlink>
      <w:r>
        <w:rPr>
          <w:rFonts w:ascii="Times New Roman" w:hAnsi="Times New Roman" w:cs="Times New Roman"/>
          <w:sz w:val="28"/>
          <w:szCs w:val="28"/>
        </w:rPr>
        <w:t>.</w:t>
      </w:r>
    </w:p>
    <w:p w14:paraId="1486C84A" w14:textId="77777777" w:rsidR="000217FD" w:rsidRPr="000217FD" w:rsidRDefault="000217FD" w:rsidP="000217FD">
      <w:pPr>
        <w:pStyle w:val="a8"/>
        <w:ind w:firstLine="851"/>
        <w:jc w:val="both"/>
        <w:rPr>
          <w:rFonts w:ascii="Times New Roman" w:hAnsi="Times New Roman" w:cs="Times New Roman"/>
          <w:sz w:val="28"/>
          <w:szCs w:val="28"/>
          <w:lang w:val="en-US"/>
        </w:rPr>
      </w:pPr>
      <w:r w:rsidRPr="00C44D89">
        <w:rPr>
          <w:rFonts w:ascii="Times New Roman" w:hAnsi="Times New Roman" w:cs="Times New Roman"/>
          <w:sz w:val="28"/>
          <w:szCs w:val="28"/>
          <w:lang w:val="en-US"/>
        </w:rPr>
        <w:lastRenderedPageBreak/>
        <w:t xml:space="preserve">69 Kitching, J., Hart, M. and Wilson, N. (2015). Burden or benefit? Regulation as a dynamic influence on small business performance. International Small Business Journal, Vol. 33(2), pp. 130–147. URL: </w:t>
      </w:r>
      <w:hyperlink r:id="rId43" w:history="1">
        <w:r w:rsidRPr="00F3181E">
          <w:rPr>
            <w:rStyle w:val="ab"/>
            <w:rFonts w:ascii="Times New Roman" w:hAnsi="Times New Roman" w:cs="Times New Roman"/>
            <w:sz w:val="28"/>
            <w:szCs w:val="28"/>
            <w:lang w:val="en-US"/>
          </w:rPr>
          <w:t>https://journals.sagepub.com/doi/pdf/10.1177/0266242613493454</w:t>
        </w:r>
      </w:hyperlink>
      <w:r w:rsidRPr="00C44D89">
        <w:rPr>
          <w:rFonts w:ascii="Times New Roman" w:hAnsi="Times New Roman" w:cs="Times New Roman"/>
          <w:sz w:val="28"/>
          <w:szCs w:val="28"/>
          <w:lang w:val="en-US"/>
        </w:rPr>
        <w:t>.</w:t>
      </w:r>
      <w:r w:rsidRPr="000217FD">
        <w:rPr>
          <w:rFonts w:ascii="Times New Roman" w:hAnsi="Times New Roman" w:cs="Times New Roman"/>
          <w:sz w:val="28"/>
          <w:szCs w:val="28"/>
          <w:lang w:val="en-US"/>
        </w:rPr>
        <w:t xml:space="preserve"> </w:t>
      </w:r>
    </w:p>
    <w:p w14:paraId="11BE6B78" w14:textId="77777777" w:rsidR="000217FD" w:rsidRPr="00A26A64" w:rsidRDefault="000217FD" w:rsidP="000217FD">
      <w:pPr>
        <w:pStyle w:val="a8"/>
        <w:ind w:firstLine="851"/>
        <w:jc w:val="both"/>
        <w:rPr>
          <w:rFonts w:ascii="Times New Roman" w:hAnsi="Times New Roman" w:cs="Times New Roman"/>
          <w:sz w:val="28"/>
          <w:szCs w:val="28"/>
          <w:lang w:val="en-US"/>
        </w:rPr>
      </w:pPr>
      <w:r w:rsidRPr="000217FD">
        <w:rPr>
          <w:rFonts w:ascii="Times New Roman" w:hAnsi="Times New Roman" w:cs="Times New Roman"/>
          <w:sz w:val="28"/>
          <w:szCs w:val="2"/>
          <w:lang w:val="en-US"/>
        </w:rPr>
        <w:t xml:space="preserve">70 </w:t>
      </w:r>
      <w:r w:rsidRPr="00B15B53">
        <w:rPr>
          <w:rFonts w:ascii="Times New Roman" w:hAnsi="Times New Roman" w:cs="Times New Roman"/>
          <w:sz w:val="28"/>
          <w:szCs w:val="2"/>
          <w:lang w:val="en-US"/>
        </w:rPr>
        <w:t>European Commission (2020)</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Social Enterprises and Their Ecosystems in Europe. Comparative Synthesis Report. Authors: Carlo Borzaga, Giulia Galera, Barbara Franchini, Stefania Chiomento, Rocío Nogales and Chiara Carini. Luxembourg: Publications Office of the European Union. URL: </w:t>
      </w:r>
      <w:hyperlink r:id="rId44" w:history="1">
        <w:r w:rsidRPr="00437B53">
          <w:rPr>
            <w:rStyle w:val="ab"/>
            <w:rFonts w:ascii="Times New Roman" w:hAnsi="Times New Roman" w:cs="Times New Roman"/>
            <w:sz w:val="28"/>
            <w:szCs w:val="2"/>
            <w:lang w:val="en-US"/>
          </w:rPr>
          <w:t>https://europa.eu/!Qq64ny</w:t>
        </w:r>
      </w:hyperlink>
      <w:r>
        <w:rPr>
          <w:rFonts w:ascii="Times New Roman" w:hAnsi="Times New Roman" w:cs="Times New Roman"/>
          <w:sz w:val="28"/>
          <w:szCs w:val="2"/>
          <w:lang w:val="en-US"/>
        </w:rPr>
        <w:t>.</w:t>
      </w:r>
    </w:p>
    <w:p w14:paraId="512D90FE" w14:textId="77777777" w:rsidR="000217FD" w:rsidRPr="003E4AB8" w:rsidRDefault="000217FD" w:rsidP="000217FD">
      <w:pPr>
        <w:pStyle w:val="a8"/>
        <w:ind w:firstLine="851"/>
        <w:jc w:val="both"/>
        <w:rPr>
          <w:rFonts w:ascii="Times New Roman" w:hAnsi="Times New Roman" w:cs="Times New Roman"/>
          <w:sz w:val="28"/>
          <w:szCs w:val="2"/>
        </w:rPr>
      </w:pPr>
      <w:r>
        <w:rPr>
          <w:rFonts w:ascii="Times New Roman" w:hAnsi="Times New Roman" w:cs="Times New Roman"/>
          <w:sz w:val="28"/>
          <w:szCs w:val="2"/>
          <w:lang w:val="en-US"/>
        </w:rPr>
        <w:t xml:space="preserve">71 </w:t>
      </w:r>
      <w:r w:rsidRPr="00B15B53">
        <w:rPr>
          <w:rFonts w:ascii="Times New Roman" w:hAnsi="Times New Roman" w:cs="Times New Roman"/>
          <w:sz w:val="28"/>
          <w:szCs w:val="2"/>
          <w:lang w:val="en-US"/>
        </w:rPr>
        <w:t>Wolk, M.A. (2007)</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Social Entrepreneurship and Government: A New Breed of Entrepreneurs Developing Solutions to Social Problems. The Small Business Economy: A Report to the President, 2007. The Small Business Administration, Office of Advocacy. </w:t>
      </w:r>
      <w:r w:rsidRPr="006407F5">
        <w:rPr>
          <w:rFonts w:ascii="Times New Roman" w:hAnsi="Times New Roman" w:cs="Times New Roman"/>
          <w:sz w:val="28"/>
          <w:szCs w:val="2"/>
        </w:rPr>
        <w:t>A Root CAUSE Report 2007</w:t>
      </w:r>
      <w:r w:rsidRPr="003E4AB8">
        <w:rPr>
          <w:rFonts w:ascii="Times New Roman" w:hAnsi="Times New Roman" w:cs="Times New Roman"/>
          <w:sz w:val="28"/>
          <w:szCs w:val="2"/>
        </w:rPr>
        <w:t>.</w:t>
      </w:r>
    </w:p>
    <w:p w14:paraId="5C20352A" w14:textId="77777777" w:rsidR="000217FD" w:rsidRDefault="000217FD" w:rsidP="000217FD">
      <w:pPr>
        <w:pStyle w:val="a8"/>
        <w:ind w:firstLine="851"/>
        <w:jc w:val="both"/>
        <w:rPr>
          <w:rFonts w:ascii="Times New Roman" w:hAnsi="Times New Roman" w:cs="Times New Roman"/>
          <w:sz w:val="28"/>
          <w:szCs w:val="2"/>
          <w:lang w:val="en-US"/>
        </w:rPr>
      </w:pPr>
      <w:r w:rsidRPr="00C44D89">
        <w:rPr>
          <w:rFonts w:ascii="Times New Roman" w:hAnsi="Times New Roman" w:cs="Times New Roman"/>
          <w:sz w:val="28"/>
          <w:szCs w:val="28"/>
        </w:rPr>
        <w:t>72</w:t>
      </w:r>
      <w:r w:rsidRPr="003E4AB8">
        <w:rPr>
          <w:rFonts w:ascii="Times New Roman" w:hAnsi="Times New Roman" w:cs="Times New Roman"/>
          <w:sz w:val="28"/>
          <w:szCs w:val="28"/>
        </w:rPr>
        <w:t xml:space="preserve"> </w:t>
      </w:r>
      <w:r w:rsidRPr="006407F5">
        <w:rPr>
          <w:rFonts w:ascii="Times New Roman" w:hAnsi="Times New Roman" w:cs="Times New Roman"/>
          <w:sz w:val="28"/>
          <w:szCs w:val="2"/>
        </w:rPr>
        <w:t xml:space="preserve">Перевалов С., Попов В. Международный опыт и российская практика реализации проектов социального предпринимательства / Российские регионы в фокусе перемен. Сборник докладов XI Международной конференции. В 2-х томах. 2016. Издательство: ООО «Издательство УМЦ УПИ» (Екатеринбург). </w:t>
      </w:r>
      <w:r w:rsidRPr="00B15B53">
        <w:rPr>
          <w:rFonts w:ascii="Times New Roman" w:hAnsi="Times New Roman" w:cs="Times New Roman"/>
          <w:sz w:val="28"/>
          <w:szCs w:val="2"/>
          <w:lang w:val="en-US"/>
        </w:rPr>
        <w:t>URL</w:t>
      </w:r>
      <w:r w:rsidRPr="00EA1A7A">
        <w:rPr>
          <w:rFonts w:ascii="Times New Roman" w:hAnsi="Times New Roman" w:cs="Times New Roman"/>
          <w:sz w:val="28"/>
          <w:szCs w:val="2"/>
          <w:lang w:val="en-US"/>
        </w:rPr>
        <w:t xml:space="preserve">: </w:t>
      </w:r>
      <w:hyperlink r:id="rId45" w:history="1">
        <w:r w:rsidRPr="00437B53">
          <w:rPr>
            <w:rStyle w:val="ab"/>
            <w:rFonts w:ascii="Times New Roman" w:hAnsi="Times New Roman" w:cs="Times New Roman"/>
            <w:sz w:val="28"/>
            <w:szCs w:val="2"/>
            <w:lang w:val="en-US"/>
          </w:rPr>
          <w:t>https</w:t>
        </w:r>
        <w:r w:rsidRPr="00EA1A7A">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elar</w:t>
        </w:r>
        <w:r w:rsidRPr="00EA1A7A">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urfu</w:t>
        </w:r>
        <w:r w:rsidRPr="00EA1A7A">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ru</w:t>
        </w:r>
        <w:r w:rsidRPr="00EA1A7A">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bitstream</w:t>
        </w:r>
        <w:r w:rsidRPr="00EA1A7A">
          <w:rPr>
            <w:rStyle w:val="ab"/>
            <w:rFonts w:ascii="Times New Roman" w:hAnsi="Times New Roman" w:cs="Times New Roman"/>
            <w:sz w:val="28"/>
            <w:szCs w:val="2"/>
            <w:lang w:val="en-US"/>
          </w:rPr>
          <w:t>/10995/48088/1/</w:t>
        </w:r>
        <w:r w:rsidRPr="00437B53">
          <w:rPr>
            <w:rStyle w:val="ab"/>
            <w:rFonts w:ascii="Times New Roman" w:hAnsi="Times New Roman" w:cs="Times New Roman"/>
            <w:sz w:val="28"/>
            <w:szCs w:val="2"/>
            <w:lang w:val="en-US"/>
          </w:rPr>
          <w:t>rrfp</w:t>
        </w:r>
        <w:r w:rsidRPr="00EA1A7A">
          <w:rPr>
            <w:rStyle w:val="ab"/>
            <w:rFonts w:ascii="Times New Roman" w:hAnsi="Times New Roman" w:cs="Times New Roman"/>
            <w:sz w:val="28"/>
            <w:szCs w:val="2"/>
            <w:lang w:val="en-US"/>
          </w:rPr>
          <w:t>_2016_2_016.</w:t>
        </w:r>
        <w:r w:rsidRPr="00437B53">
          <w:rPr>
            <w:rStyle w:val="ab"/>
            <w:rFonts w:ascii="Times New Roman" w:hAnsi="Times New Roman" w:cs="Times New Roman"/>
            <w:sz w:val="28"/>
            <w:szCs w:val="2"/>
            <w:lang w:val="en-US"/>
          </w:rPr>
          <w:t>pdf</w:t>
        </w:r>
      </w:hyperlink>
      <w:r>
        <w:rPr>
          <w:rFonts w:ascii="Times New Roman" w:hAnsi="Times New Roman" w:cs="Times New Roman"/>
          <w:sz w:val="28"/>
          <w:szCs w:val="2"/>
          <w:lang w:val="en-US"/>
        </w:rPr>
        <w:t>.</w:t>
      </w:r>
    </w:p>
    <w:p w14:paraId="5AA484BE"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73 </w:t>
      </w:r>
      <w:r w:rsidRPr="00B15B53">
        <w:rPr>
          <w:rFonts w:ascii="Times New Roman" w:hAnsi="Times New Roman" w:cs="Times New Roman"/>
          <w:sz w:val="28"/>
          <w:szCs w:val="2"/>
          <w:lang w:val="en-US"/>
        </w:rPr>
        <w:t xml:space="preserve">Dees G. </w:t>
      </w:r>
      <w:r>
        <w:rPr>
          <w:rFonts w:ascii="Times New Roman" w:hAnsi="Times New Roman" w:cs="Times New Roman"/>
          <w:sz w:val="28"/>
          <w:szCs w:val="2"/>
          <w:lang w:val="en-US"/>
        </w:rPr>
        <w:t xml:space="preserve">(1998). </w:t>
      </w:r>
      <w:r w:rsidRPr="00B15B53">
        <w:rPr>
          <w:rFonts w:ascii="Times New Roman" w:hAnsi="Times New Roman" w:cs="Times New Roman"/>
          <w:sz w:val="28"/>
          <w:szCs w:val="2"/>
          <w:lang w:val="en-US"/>
        </w:rPr>
        <w:t>The Meaning of Social Entrepreneurship. Comments and suggestions contributed from the Social Entrepreneurship Funders Working Group, 1998, vol. 31, pp. 28–33</w:t>
      </w:r>
      <w:r>
        <w:rPr>
          <w:rFonts w:ascii="Times New Roman" w:hAnsi="Times New Roman" w:cs="Times New Roman"/>
          <w:sz w:val="28"/>
          <w:szCs w:val="2"/>
          <w:lang w:val="en-US"/>
        </w:rPr>
        <w:t>.</w:t>
      </w:r>
    </w:p>
    <w:p w14:paraId="748549DB"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74 </w:t>
      </w:r>
      <w:r w:rsidRPr="00B15B53">
        <w:rPr>
          <w:rFonts w:ascii="Times New Roman" w:hAnsi="Times New Roman" w:cs="Times New Roman"/>
          <w:sz w:val="28"/>
          <w:szCs w:val="2"/>
          <w:lang w:val="en-US"/>
        </w:rPr>
        <w:t>T</w:t>
      </w:r>
      <w:r>
        <w:rPr>
          <w:rFonts w:ascii="Times New Roman" w:hAnsi="Times New Roman" w:cs="Times New Roman"/>
          <w:sz w:val="28"/>
          <w:szCs w:val="2"/>
          <w:lang w:val="en-US"/>
        </w:rPr>
        <w:t>an</w:t>
      </w:r>
      <w:r w:rsidRPr="00B15B53">
        <w:rPr>
          <w:rFonts w:ascii="Times New Roman" w:hAnsi="Times New Roman" w:cs="Times New Roman"/>
          <w:sz w:val="28"/>
          <w:szCs w:val="2"/>
          <w:lang w:val="en-US"/>
        </w:rPr>
        <w:t xml:space="preserve">, Wee Liang; Williams, John N.; and Tan, Teck Meng (2005). Defining the 'Social' in 'Social Entrepreneurship': Altruism and Entrepreneurship. International Entrepreneurship and Management Journal. 1, (3), 353-365. Research Collection Lee Kong Chian School Of Business. </w:t>
      </w:r>
      <w:r>
        <w:rPr>
          <w:rFonts w:ascii="Times New Roman" w:hAnsi="Times New Roman" w:cs="Times New Roman"/>
          <w:sz w:val="28"/>
          <w:szCs w:val="2"/>
          <w:lang w:val="en-US"/>
        </w:rPr>
        <w:t>URL</w:t>
      </w:r>
      <w:r w:rsidRPr="00B15B53">
        <w:rPr>
          <w:rFonts w:ascii="Times New Roman" w:hAnsi="Times New Roman" w:cs="Times New Roman"/>
          <w:sz w:val="28"/>
          <w:szCs w:val="2"/>
          <w:lang w:val="en-US"/>
        </w:rPr>
        <w:t xml:space="preserve">: </w:t>
      </w:r>
      <w:hyperlink r:id="rId46" w:history="1">
        <w:r w:rsidRPr="00437B53">
          <w:rPr>
            <w:rStyle w:val="ab"/>
            <w:rFonts w:ascii="Times New Roman" w:hAnsi="Times New Roman" w:cs="Times New Roman"/>
            <w:sz w:val="28"/>
            <w:szCs w:val="2"/>
            <w:lang w:val="en-US"/>
          </w:rPr>
          <w:t>https://ink.library.smu.edu.sg/lkcsb_research/1380</w:t>
        </w:r>
      </w:hyperlink>
      <w:r>
        <w:rPr>
          <w:rFonts w:ascii="Times New Roman" w:hAnsi="Times New Roman" w:cs="Times New Roman"/>
          <w:sz w:val="28"/>
          <w:szCs w:val="2"/>
          <w:lang w:val="en-US"/>
        </w:rPr>
        <w:t>.</w:t>
      </w:r>
    </w:p>
    <w:p w14:paraId="386F58C9"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75 </w:t>
      </w:r>
      <w:r w:rsidRPr="00B15B53">
        <w:rPr>
          <w:rFonts w:ascii="Times New Roman" w:hAnsi="Times New Roman" w:cs="Times New Roman"/>
          <w:sz w:val="28"/>
          <w:szCs w:val="2"/>
          <w:lang w:val="en-US"/>
        </w:rPr>
        <w:t xml:space="preserve">Alter S.K. </w:t>
      </w:r>
      <w:r>
        <w:rPr>
          <w:rFonts w:ascii="Times New Roman" w:hAnsi="Times New Roman" w:cs="Times New Roman"/>
          <w:sz w:val="28"/>
          <w:szCs w:val="2"/>
          <w:lang w:val="en-US"/>
        </w:rPr>
        <w:t>(</w:t>
      </w:r>
      <w:r w:rsidRPr="00B15B53">
        <w:rPr>
          <w:rFonts w:ascii="Times New Roman" w:hAnsi="Times New Roman" w:cs="Times New Roman"/>
          <w:sz w:val="28"/>
          <w:szCs w:val="2"/>
          <w:lang w:val="en-US"/>
        </w:rPr>
        <w:t>2007</w:t>
      </w:r>
      <w:r>
        <w:rPr>
          <w:rFonts w:ascii="Times New Roman" w:hAnsi="Times New Roman" w:cs="Times New Roman"/>
          <w:sz w:val="28"/>
          <w:szCs w:val="2"/>
          <w:lang w:val="en-US"/>
        </w:rPr>
        <w:t>)</w:t>
      </w:r>
      <w:r w:rsidRPr="00B15B53">
        <w:rPr>
          <w:rFonts w:ascii="Times New Roman" w:hAnsi="Times New Roman" w:cs="Times New Roman"/>
          <w:sz w:val="28"/>
          <w:szCs w:val="2"/>
          <w:lang w:val="en-US"/>
        </w:rPr>
        <w:t>.</w:t>
      </w:r>
      <w:r>
        <w:rPr>
          <w:rFonts w:ascii="Times New Roman" w:hAnsi="Times New Roman" w:cs="Times New Roman"/>
          <w:sz w:val="28"/>
          <w:szCs w:val="2"/>
          <w:lang w:val="en-US"/>
        </w:rPr>
        <w:t xml:space="preserve"> </w:t>
      </w:r>
      <w:r w:rsidRPr="00B15B53">
        <w:rPr>
          <w:rFonts w:ascii="Times New Roman" w:hAnsi="Times New Roman" w:cs="Times New Roman"/>
          <w:sz w:val="28"/>
          <w:szCs w:val="2"/>
          <w:lang w:val="en-US"/>
        </w:rPr>
        <w:t>Social Enterprise Typology. Virtue Ventures LLC. Revised version Nov. 27</w:t>
      </w:r>
      <w:r w:rsidRPr="003E4AB8">
        <w:rPr>
          <w:rFonts w:ascii="Times New Roman" w:hAnsi="Times New Roman" w:cs="Times New Roman"/>
          <w:sz w:val="28"/>
          <w:szCs w:val="2"/>
          <w:vertAlign w:val="superscript"/>
          <w:lang w:val="en-US"/>
        </w:rPr>
        <w:t>th</w:t>
      </w:r>
    </w:p>
    <w:p w14:paraId="22ADE52C" w14:textId="77777777" w:rsidR="000217FD" w:rsidRPr="00B15B53"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76 </w:t>
      </w:r>
      <w:r w:rsidRPr="00B15B53">
        <w:rPr>
          <w:rFonts w:ascii="Times New Roman" w:hAnsi="Times New Roman" w:cs="Times New Roman"/>
          <w:sz w:val="28"/>
          <w:szCs w:val="2"/>
          <w:lang w:val="en-US"/>
        </w:rPr>
        <w:t>Nicholls A (2006</w:t>
      </w:r>
      <w:r w:rsidRPr="006407F5">
        <w:rPr>
          <w:rFonts w:ascii="Times New Roman" w:hAnsi="Times New Roman" w:cs="Times New Roman"/>
          <w:sz w:val="28"/>
          <w:szCs w:val="2"/>
        </w:rPr>
        <w:t>а</w:t>
      </w:r>
      <w:r w:rsidRPr="00B15B53">
        <w:rPr>
          <w:rFonts w:ascii="Times New Roman" w:hAnsi="Times New Roman" w:cs="Times New Roman"/>
          <w:sz w:val="28"/>
          <w:szCs w:val="2"/>
          <w:lang w:val="en-US"/>
        </w:rPr>
        <w:t>) Introduction. In: Nicholls A (ed) Social entrepreneurship: New models of sustainable social change. Oxford University Press, Oxford</w:t>
      </w:r>
      <w:r>
        <w:rPr>
          <w:rFonts w:ascii="Times New Roman" w:hAnsi="Times New Roman" w:cs="Times New Roman"/>
          <w:sz w:val="28"/>
          <w:szCs w:val="2"/>
          <w:lang w:val="en-US"/>
        </w:rPr>
        <w:t>.</w:t>
      </w:r>
    </w:p>
    <w:p w14:paraId="043D8DC6"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8"/>
          <w:lang w:val="en-US"/>
        </w:rPr>
        <w:t xml:space="preserve">77 </w:t>
      </w:r>
      <w:r w:rsidRPr="00B15B53">
        <w:rPr>
          <w:rFonts w:ascii="Times New Roman" w:hAnsi="Times New Roman" w:cs="Times New Roman"/>
          <w:sz w:val="28"/>
          <w:szCs w:val="2"/>
          <w:lang w:val="en-US"/>
        </w:rPr>
        <w:t>Agapitova N., Sanchez B., and Tinsley E.</w:t>
      </w:r>
      <w:r>
        <w:rPr>
          <w:rFonts w:ascii="Times New Roman" w:hAnsi="Times New Roman" w:cs="Times New Roman"/>
          <w:sz w:val="28"/>
          <w:szCs w:val="2"/>
          <w:lang w:val="en-US"/>
        </w:rPr>
        <w:t xml:space="preserve"> (2017).</w:t>
      </w:r>
      <w:r w:rsidRPr="00B15B53">
        <w:rPr>
          <w:rFonts w:ascii="Times New Roman" w:hAnsi="Times New Roman" w:cs="Times New Roman"/>
          <w:sz w:val="28"/>
          <w:szCs w:val="2"/>
          <w:lang w:val="en-US"/>
        </w:rPr>
        <w:t xml:space="preserve"> Government Support to the Social Enterprise Sector: Comparative Review of Policy Frameworks and Tools., Washington, USA: World Bank, 2017</w:t>
      </w:r>
      <w:r>
        <w:rPr>
          <w:rFonts w:ascii="Times New Roman" w:hAnsi="Times New Roman" w:cs="Times New Roman"/>
          <w:sz w:val="28"/>
          <w:szCs w:val="2"/>
          <w:lang w:val="en-US"/>
        </w:rPr>
        <w:t>.</w:t>
      </w:r>
    </w:p>
    <w:p w14:paraId="48748EAA"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78 </w:t>
      </w:r>
      <w:r w:rsidRPr="00B15B53">
        <w:rPr>
          <w:rFonts w:ascii="Times New Roman" w:hAnsi="Times New Roman" w:cs="Times New Roman"/>
          <w:sz w:val="28"/>
          <w:szCs w:val="2"/>
          <w:lang w:val="en-US"/>
        </w:rPr>
        <w:t>OECD (1999)</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Social Enterprises, OECD, Paris</w:t>
      </w:r>
      <w:r>
        <w:rPr>
          <w:rFonts w:ascii="Times New Roman" w:hAnsi="Times New Roman" w:cs="Times New Roman"/>
          <w:sz w:val="28"/>
          <w:szCs w:val="2"/>
          <w:lang w:val="en-US"/>
        </w:rPr>
        <w:t>.</w:t>
      </w:r>
    </w:p>
    <w:p w14:paraId="3A91F044" w14:textId="77777777" w:rsidR="000217FD" w:rsidRPr="00EA1A7A" w:rsidRDefault="000217FD" w:rsidP="000217FD">
      <w:pPr>
        <w:pStyle w:val="a8"/>
        <w:ind w:firstLine="851"/>
        <w:jc w:val="both"/>
        <w:rPr>
          <w:rFonts w:ascii="Times New Roman" w:hAnsi="Times New Roman" w:cs="Times New Roman"/>
          <w:sz w:val="28"/>
          <w:szCs w:val="2"/>
        </w:rPr>
      </w:pPr>
      <w:r w:rsidRPr="000217FD">
        <w:rPr>
          <w:rFonts w:ascii="Times New Roman" w:hAnsi="Times New Roman" w:cs="Times New Roman"/>
          <w:sz w:val="28"/>
          <w:szCs w:val="2"/>
        </w:rPr>
        <w:t>79</w:t>
      </w:r>
      <w:r w:rsidRPr="008E6F5C">
        <w:rPr>
          <w:rFonts w:ascii="Times New Roman" w:hAnsi="Times New Roman" w:cs="Times New Roman"/>
          <w:sz w:val="28"/>
          <w:szCs w:val="2"/>
        </w:rPr>
        <w:t xml:space="preserve"> </w:t>
      </w:r>
      <w:r w:rsidRPr="006407F5">
        <w:rPr>
          <w:rFonts w:ascii="Times New Roman" w:hAnsi="Times New Roman" w:cs="Times New Roman"/>
          <w:sz w:val="28"/>
          <w:szCs w:val="2"/>
        </w:rPr>
        <w:t xml:space="preserve">Республика Узбекистан. Постановление Президента Республики Узбекистан от 11 июня 2018 г. № ПП-3782 (в редакции от 9 декабря 2020 года) «Об организационных мерах по стимулированию обеспечения занятости социально уязвимых слоев населения». URL: </w:t>
      </w:r>
      <w:hyperlink r:id="rId47" w:history="1">
        <w:r w:rsidRPr="00437B53">
          <w:rPr>
            <w:rStyle w:val="ab"/>
            <w:rFonts w:ascii="Times New Roman" w:hAnsi="Times New Roman" w:cs="Times New Roman"/>
            <w:sz w:val="28"/>
            <w:szCs w:val="2"/>
          </w:rPr>
          <w:t>https://lex.uz/docs/3778019</w:t>
        </w:r>
      </w:hyperlink>
      <w:r w:rsidRPr="00EA1A7A">
        <w:rPr>
          <w:rFonts w:ascii="Times New Roman" w:hAnsi="Times New Roman" w:cs="Times New Roman"/>
          <w:sz w:val="28"/>
          <w:szCs w:val="2"/>
        </w:rPr>
        <w:t xml:space="preserve">. </w:t>
      </w:r>
    </w:p>
    <w:p w14:paraId="0BBB38BF" w14:textId="77777777" w:rsidR="000217FD" w:rsidRDefault="000217FD" w:rsidP="000217FD">
      <w:pPr>
        <w:pStyle w:val="a8"/>
        <w:ind w:firstLine="851"/>
        <w:jc w:val="both"/>
        <w:rPr>
          <w:rFonts w:ascii="Times New Roman" w:hAnsi="Times New Roman" w:cs="Times New Roman"/>
          <w:sz w:val="28"/>
          <w:szCs w:val="2"/>
          <w:lang w:val="en-US"/>
        </w:rPr>
      </w:pPr>
      <w:r w:rsidRPr="000217FD">
        <w:rPr>
          <w:rFonts w:ascii="Times New Roman" w:hAnsi="Times New Roman" w:cs="Times New Roman"/>
          <w:sz w:val="28"/>
          <w:szCs w:val="2"/>
        </w:rPr>
        <w:t>80</w:t>
      </w:r>
      <w:r w:rsidRPr="008E6F5C">
        <w:rPr>
          <w:rFonts w:ascii="Times New Roman" w:hAnsi="Times New Roman" w:cs="Times New Roman"/>
          <w:sz w:val="28"/>
          <w:szCs w:val="2"/>
        </w:rPr>
        <w:t xml:space="preserve"> </w:t>
      </w:r>
      <w:r w:rsidRPr="006407F5">
        <w:rPr>
          <w:rFonts w:ascii="Times New Roman" w:hAnsi="Times New Roman" w:cs="Times New Roman"/>
          <w:sz w:val="28"/>
          <w:szCs w:val="2"/>
        </w:rPr>
        <w:t xml:space="preserve">Российская Федерация.  Федеральный закон от 26 июля 2019 г. № 245-ФЗ «О внесении изменений в Федеральный закон «О развитии малого и среднего предпринимательства в Российской Федерации» в части закрепления понятий «социальное предпринимательство», «социальное предприятие». </w:t>
      </w:r>
      <w:r w:rsidRPr="008E6F5C">
        <w:rPr>
          <w:rFonts w:ascii="Times New Roman" w:hAnsi="Times New Roman" w:cs="Times New Roman"/>
          <w:sz w:val="28"/>
          <w:szCs w:val="2"/>
          <w:lang w:val="en-US"/>
        </w:rPr>
        <w:t xml:space="preserve">URL: </w:t>
      </w:r>
      <w:hyperlink r:id="rId48" w:history="1">
        <w:r w:rsidRPr="008E6F5C">
          <w:rPr>
            <w:rStyle w:val="ab"/>
            <w:rFonts w:ascii="Times New Roman" w:hAnsi="Times New Roman" w:cs="Times New Roman"/>
            <w:sz w:val="28"/>
            <w:szCs w:val="2"/>
            <w:lang w:val="en-US"/>
          </w:rPr>
          <w:t>http://www.consultant.ru/document/cons_doc_LAW_329995/3d0cac60971a511280cbba229d9b6329c07731f7/</w:t>
        </w:r>
      </w:hyperlink>
      <w:r>
        <w:rPr>
          <w:rFonts w:ascii="Times New Roman" w:hAnsi="Times New Roman" w:cs="Times New Roman"/>
          <w:sz w:val="28"/>
          <w:szCs w:val="2"/>
          <w:lang w:val="en-US"/>
        </w:rPr>
        <w:t>.</w:t>
      </w:r>
    </w:p>
    <w:p w14:paraId="287CBB46"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81 </w:t>
      </w:r>
      <w:r w:rsidRPr="00B15B53">
        <w:rPr>
          <w:rFonts w:ascii="Times New Roman" w:hAnsi="Times New Roman" w:cs="Times New Roman"/>
          <w:sz w:val="28"/>
          <w:szCs w:val="2"/>
          <w:lang w:val="en-US"/>
        </w:rPr>
        <w:t xml:space="preserve">Ashok Gaur, M. U. D. (2013). Social Entrepreneurship </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A</w:t>
      </w:r>
      <w:r>
        <w:rPr>
          <w:rFonts w:ascii="Times New Roman" w:hAnsi="Times New Roman" w:cs="Times New Roman"/>
          <w:sz w:val="28"/>
          <w:szCs w:val="2"/>
          <w:lang w:val="en-US"/>
        </w:rPr>
        <w:t>w</w:t>
      </w:r>
      <w:r w:rsidRPr="00B15B53">
        <w:rPr>
          <w:rFonts w:ascii="Times New Roman" w:hAnsi="Times New Roman" w:cs="Times New Roman"/>
          <w:sz w:val="28"/>
          <w:szCs w:val="2"/>
          <w:lang w:val="en-US"/>
        </w:rPr>
        <w:t xml:space="preserve">ay To Bring Social Change. Innovative Journal of Business and Management, 2(01). Retrieved from </w:t>
      </w:r>
      <w:hyperlink r:id="rId49" w:history="1">
        <w:r w:rsidRPr="00437B53">
          <w:rPr>
            <w:rStyle w:val="ab"/>
            <w:rFonts w:ascii="Times New Roman" w:hAnsi="Times New Roman" w:cs="Times New Roman"/>
            <w:sz w:val="28"/>
            <w:szCs w:val="2"/>
            <w:lang w:val="en-US"/>
          </w:rPr>
          <w:t>https://www.innovativejournal.in/index.php/ijbm/article/view/403</w:t>
        </w:r>
      </w:hyperlink>
      <w:r>
        <w:rPr>
          <w:rFonts w:ascii="Times New Roman" w:hAnsi="Times New Roman" w:cs="Times New Roman"/>
          <w:sz w:val="28"/>
          <w:szCs w:val="2"/>
          <w:lang w:val="en-US"/>
        </w:rPr>
        <w:t>.</w:t>
      </w:r>
    </w:p>
    <w:p w14:paraId="542935A2" w14:textId="77777777" w:rsidR="000217FD" w:rsidRDefault="000217FD" w:rsidP="000217FD">
      <w:pPr>
        <w:pStyle w:val="a8"/>
        <w:ind w:firstLine="851"/>
        <w:jc w:val="both"/>
        <w:rPr>
          <w:rFonts w:ascii="Times New Roman" w:hAnsi="Times New Roman" w:cs="Times New Roman"/>
          <w:sz w:val="28"/>
          <w:szCs w:val="2"/>
        </w:rPr>
      </w:pPr>
      <w:r w:rsidRPr="00C44D89">
        <w:rPr>
          <w:rFonts w:ascii="Times New Roman" w:hAnsi="Times New Roman" w:cs="Times New Roman"/>
          <w:sz w:val="28"/>
          <w:szCs w:val="2"/>
        </w:rPr>
        <w:t>82</w:t>
      </w:r>
      <w:r w:rsidRPr="00D43B79">
        <w:rPr>
          <w:rFonts w:ascii="Times New Roman" w:hAnsi="Times New Roman" w:cs="Times New Roman"/>
          <w:sz w:val="28"/>
          <w:szCs w:val="2"/>
        </w:rPr>
        <w:t xml:space="preserve"> </w:t>
      </w:r>
      <w:r w:rsidRPr="006407F5">
        <w:rPr>
          <w:rFonts w:ascii="Times New Roman" w:hAnsi="Times New Roman" w:cs="Times New Roman"/>
          <w:sz w:val="28"/>
          <w:szCs w:val="2"/>
        </w:rPr>
        <w:t>Баринова В. Зарубежный опыт развития социального предпринимательства и возможность его применения в России / В. Баринова – М.: Изд-во Ин-та Гайдара, 2018. – с. 100: ил. – (Научные труды / Ин-т экономической политики имени Е.Т. Гайдара; № 174P). – ISBN 978-5- 93255-532-3 (</w:t>
      </w:r>
      <w:hyperlink r:id="rId50" w:history="1">
        <w:r w:rsidRPr="00437B53">
          <w:rPr>
            <w:rStyle w:val="ab"/>
            <w:rFonts w:ascii="Times New Roman" w:hAnsi="Times New Roman" w:cs="Times New Roman"/>
            <w:sz w:val="28"/>
            <w:szCs w:val="2"/>
          </w:rPr>
          <w:t>https://www.iep.ru/files/text/working_papers/Nauchnye_trudy-174.pdf</w:t>
        </w:r>
      </w:hyperlink>
      <w:r w:rsidRPr="006407F5">
        <w:rPr>
          <w:rFonts w:ascii="Times New Roman" w:hAnsi="Times New Roman" w:cs="Times New Roman"/>
          <w:sz w:val="28"/>
          <w:szCs w:val="2"/>
        </w:rPr>
        <w:t>)</w:t>
      </w:r>
      <w:r w:rsidRPr="00D43B79">
        <w:rPr>
          <w:rFonts w:ascii="Times New Roman" w:hAnsi="Times New Roman" w:cs="Times New Roman"/>
          <w:sz w:val="28"/>
          <w:szCs w:val="2"/>
        </w:rPr>
        <w:t>.</w:t>
      </w:r>
    </w:p>
    <w:p w14:paraId="4BFB7373"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83 </w:t>
      </w:r>
      <w:r w:rsidRPr="00B15B53">
        <w:rPr>
          <w:rFonts w:ascii="Times New Roman" w:hAnsi="Times New Roman" w:cs="Times New Roman"/>
          <w:sz w:val="28"/>
          <w:szCs w:val="2"/>
          <w:lang w:val="en-US"/>
        </w:rPr>
        <w:t>Hall, P. (2016). Historical Perspectives on Nonprofit Organizations in the United States. In D. O. Renz and R. D. Herman (Ed.), The Jossey-Bass Handbook of Nonprofit Leadership and Management. Hoboken, NJ: Jossey-Bass</w:t>
      </w:r>
      <w:r>
        <w:rPr>
          <w:rFonts w:ascii="Times New Roman" w:hAnsi="Times New Roman" w:cs="Times New Roman"/>
          <w:sz w:val="28"/>
          <w:szCs w:val="2"/>
          <w:lang w:val="en-US"/>
        </w:rPr>
        <w:t>.</w:t>
      </w:r>
    </w:p>
    <w:p w14:paraId="0888D653"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84 </w:t>
      </w:r>
      <w:r w:rsidRPr="00B15B53">
        <w:rPr>
          <w:rFonts w:ascii="Times New Roman" w:hAnsi="Times New Roman" w:cs="Times New Roman"/>
          <w:sz w:val="28"/>
          <w:szCs w:val="2"/>
          <w:lang w:val="en-US"/>
        </w:rPr>
        <w:t>Doeringer, M. (2010). Fostering Social Enterprise: A Historical and International Analysis. Duke Journal of Comparative &amp; International Law, 20 (291), pp. 291-329</w:t>
      </w:r>
      <w:r>
        <w:rPr>
          <w:rFonts w:ascii="Times New Roman" w:hAnsi="Times New Roman" w:cs="Times New Roman"/>
          <w:sz w:val="28"/>
          <w:szCs w:val="2"/>
          <w:lang w:val="en-US"/>
        </w:rPr>
        <w:t>.</w:t>
      </w:r>
    </w:p>
    <w:p w14:paraId="0492F5F0" w14:textId="77777777" w:rsidR="000217FD" w:rsidRPr="00B15B53"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85 </w:t>
      </w:r>
      <w:r w:rsidRPr="00B15B53">
        <w:rPr>
          <w:rFonts w:ascii="Times New Roman" w:hAnsi="Times New Roman" w:cs="Times New Roman"/>
          <w:sz w:val="28"/>
          <w:szCs w:val="2"/>
          <w:lang w:val="en-US"/>
        </w:rPr>
        <w:t>Defourney, J. &amp; Nyssens, M. (201</w:t>
      </w:r>
      <w:r>
        <w:rPr>
          <w:rFonts w:ascii="Times New Roman" w:hAnsi="Times New Roman" w:cs="Times New Roman"/>
          <w:sz w:val="28"/>
          <w:szCs w:val="2"/>
          <w:lang w:val="en-US"/>
        </w:rPr>
        <w:t>0</w:t>
      </w:r>
      <w:r w:rsidRPr="00B15B53">
        <w:rPr>
          <w:rFonts w:ascii="Times New Roman" w:hAnsi="Times New Roman" w:cs="Times New Roman"/>
          <w:sz w:val="28"/>
          <w:szCs w:val="2"/>
          <w:lang w:val="en-US"/>
        </w:rPr>
        <w:t>). Conceptions of Social Enterprise and Social Entrepreneurship in Europe and the United States: Convergences and Divergences. Journal of Social Entrepreneurship, 1(1), pp. 32-53.</w:t>
      </w:r>
    </w:p>
    <w:p w14:paraId="14F1AC1E"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86 </w:t>
      </w:r>
      <w:r w:rsidRPr="00B15B53">
        <w:rPr>
          <w:rFonts w:ascii="Times New Roman" w:hAnsi="Times New Roman" w:cs="Times New Roman"/>
          <w:sz w:val="28"/>
          <w:szCs w:val="2"/>
          <w:lang w:val="en-US"/>
        </w:rPr>
        <w:t>Kerlin, J. (2006). Social Enterprise in the United States and Europe: Understanding and Learning from the Differences. Baltimore, MD: International Society for Third-Sector Research</w:t>
      </w:r>
      <w:r>
        <w:rPr>
          <w:rFonts w:ascii="Times New Roman" w:hAnsi="Times New Roman" w:cs="Times New Roman"/>
          <w:sz w:val="28"/>
          <w:szCs w:val="2"/>
          <w:lang w:val="en-US"/>
        </w:rPr>
        <w:t>.</w:t>
      </w:r>
    </w:p>
    <w:p w14:paraId="1664A9A8"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87 </w:t>
      </w:r>
      <w:r w:rsidRPr="00B15B53">
        <w:rPr>
          <w:rFonts w:ascii="Times New Roman" w:hAnsi="Times New Roman" w:cs="Times New Roman"/>
          <w:sz w:val="28"/>
          <w:szCs w:val="2"/>
          <w:lang w:val="en-US"/>
        </w:rPr>
        <w:t>Poon, D. (2011). The Emergence and Development of Social Enterprise Sectors. Social Impact Research Experience (SIRE). Philadelphia, PA: University of Pennsylvania</w:t>
      </w:r>
      <w:r>
        <w:rPr>
          <w:rFonts w:ascii="Times New Roman" w:hAnsi="Times New Roman" w:cs="Times New Roman"/>
          <w:sz w:val="28"/>
          <w:szCs w:val="2"/>
          <w:lang w:val="en-US"/>
        </w:rPr>
        <w:t>.</w:t>
      </w:r>
    </w:p>
    <w:p w14:paraId="2ECD52B2"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88 </w:t>
      </w:r>
      <w:r w:rsidRPr="00B15B53">
        <w:rPr>
          <w:rFonts w:ascii="Times New Roman" w:hAnsi="Times New Roman" w:cs="Times New Roman"/>
          <w:sz w:val="28"/>
          <w:szCs w:val="2"/>
          <w:lang w:val="en-US"/>
        </w:rPr>
        <w:t>Kordant Philanthropy Advisors. (2014). Social Enterprises in Asia. San Franscisco, CA: Kordant Philanthropy Advisors</w:t>
      </w:r>
      <w:r>
        <w:rPr>
          <w:rFonts w:ascii="Times New Roman" w:hAnsi="Times New Roman" w:cs="Times New Roman"/>
          <w:sz w:val="28"/>
          <w:szCs w:val="2"/>
          <w:lang w:val="en-US"/>
        </w:rPr>
        <w:t>.</w:t>
      </w:r>
    </w:p>
    <w:p w14:paraId="15EA4724"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89 </w:t>
      </w:r>
      <w:r w:rsidRPr="00B15B53">
        <w:rPr>
          <w:rFonts w:ascii="Times New Roman" w:hAnsi="Times New Roman" w:cs="Times New Roman"/>
          <w:sz w:val="28"/>
          <w:szCs w:val="2"/>
          <w:lang w:val="en-US"/>
        </w:rPr>
        <w:t>The Japan Research Institute. (2016). Study of Social Enterprise and Innovation Ecosystems in South East and East Asian Countries. (n.p.) The Japanese Research Institute</w:t>
      </w:r>
      <w:r>
        <w:rPr>
          <w:rFonts w:ascii="Times New Roman" w:hAnsi="Times New Roman" w:cs="Times New Roman"/>
          <w:sz w:val="28"/>
          <w:szCs w:val="2"/>
          <w:lang w:val="en-US"/>
        </w:rPr>
        <w:t>.</w:t>
      </w:r>
    </w:p>
    <w:p w14:paraId="57B7E6B3"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90 </w:t>
      </w:r>
      <w:r w:rsidRPr="00B15B53">
        <w:rPr>
          <w:rFonts w:ascii="Times New Roman" w:hAnsi="Times New Roman" w:cs="Times New Roman"/>
          <w:sz w:val="28"/>
          <w:szCs w:val="2"/>
          <w:lang w:val="en-US"/>
        </w:rPr>
        <w:t>Noya, A. and E. Clarence (eds.)</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(2007)</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The Social Economy: Building Inclusive Economies, OECD, Paris</w:t>
      </w:r>
      <w:r>
        <w:rPr>
          <w:rFonts w:ascii="Times New Roman" w:hAnsi="Times New Roman" w:cs="Times New Roman"/>
          <w:sz w:val="28"/>
          <w:szCs w:val="2"/>
          <w:lang w:val="en-US"/>
        </w:rPr>
        <w:t>.</w:t>
      </w:r>
    </w:p>
    <w:p w14:paraId="451A4AD3" w14:textId="77777777" w:rsidR="000217FD" w:rsidRDefault="000217FD" w:rsidP="000217FD">
      <w:pPr>
        <w:pStyle w:val="a8"/>
        <w:ind w:firstLine="851"/>
        <w:jc w:val="both"/>
        <w:rPr>
          <w:rStyle w:val="ab"/>
          <w:rFonts w:ascii="Times New Roman" w:hAnsi="Times New Roman" w:cs="Times New Roman"/>
          <w:sz w:val="28"/>
          <w:szCs w:val="2"/>
          <w:lang w:val="en-US"/>
        </w:rPr>
      </w:pPr>
      <w:r>
        <w:rPr>
          <w:rFonts w:ascii="Times New Roman" w:hAnsi="Times New Roman" w:cs="Times New Roman"/>
          <w:sz w:val="28"/>
          <w:szCs w:val="2"/>
          <w:lang w:val="en-US"/>
        </w:rPr>
        <w:t xml:space="preserve">91 </w:t>
      </w:r>
      <w:r w:rsidRPr="00B15B53">
        <w:rPr>
          <w:rFonts w:ascii="Times New Roman" w:hAnsi="Times New Roman" w:cs="Times New Roman"/>
          <w:sz w:val="28"/>
          <w:szCs w:val="2"/>
          <w:lang w:val="en-US"/>
        </w:rPr>
        <w:t>Social Enterprise UK</w:t>
      </w:r>
      <w:r>
        <w:rPr>
          <w:rFonts w:ascii="Times New Roman" w:hAnsi="Times New Roman" w:cs="Times New Roman"/>
          <w:sz w:val="28"/>
          <w:szCs w:val="2"/>
          <w:lang w:val="en-US"/>
        </w:rPr>
        <w:t xml:space="preserve"> (2015)</w:t>
      </w:r>
      <w:r w:rsidRPr="00B15B53">
        <w:rPr>
          <w:rFonts w:ascii="Times New Roman" w:hAnsi="Times New Roman" w:cs="Times New Roman"/>
          <w:sz w:val="28"/>
          <w:szCs w:val="2"/>
          <w:lang w:val="en-US"/>
        </w:rPr>
        <w:t xml:space="preserve">. State of Social Enterprise Survery 2015. </w:t>
      </w:r>
      <w:hyperlink r:id="rId51" w:history="1">
        <w:r w:rsidRPr="00B15B53">
          <w:rPr>
            <w:rStyle w:val="ab"/>
            <w:rFonts w:ascii="Times New Roman" w:hAnsi="Times New Roman" w:cs="Times New Roman"/>
            <w:sz w:val="28"/>
            <w:szCs w:val="2"/>
            <w:lang w:val="en-US"/>
          </w:rPr>
          <w:t>http://socialenterprise.org.uk/uploads/editor/files/Publications/FINALVERSIONStateofSocialEnterpriseR eport2015.pdf</w:t>
        </w:r>
      </w:hyperlink>
      <w:r>
        <w:rPr>
          <w:rStyle w:val="ab"/>
          <w:rFonts w:ascii="Times New Roman" w:hAnsi="Times New Roman" w:cs="Times New Roman"/>
          <w:sz w:val="28"/>
          <w:szCs w:val="2"/>
          <w:lang w:val="en-US"/>
        </w:rPr>
        <w:t>.</w:t>
      </w:r>
    </w:p>
    <w:p w14:paraId="1CB56CC7"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92 O</w:t>
      </w:r>
      <w:r w:rsidRPr="00B15B53">
        <w:rPr>
          <w:rFonts w:ascii="Times New Roman" w:hAnsi="Times New Roman" w:cs="Times New Roman"/>
          <w:sz w:val="28"/>
          <w:szCs w:val="2"/>
          <w:lang w:val="en-US"/>
        </w:rPr>
        <w:t xml:space="preserve">´Connor P. </w:t>
      </w:r>
      <w:r>
        <w:rPr>
          <w:rFonts w:ascii="Times New Roman" w:hAnsi="Times New Roman" w:cs="Times New Roman"/>
          <w:sz w:val="28"/>
          <w:szCs w:val="2"/>
          <w:lang w:val="en-US"/>
        </w:rPr>
        <w:t xml:space="preserve">(2014). </w:t>
      </w:r>
      <w:r w:rsidRPr="00B15B53">
        <w:rPr>
          <w:rFonts w:ascii="Times New Roman" w:hAnsi="Times New Roman" w:cs="Times New Roman"/>
          <w:sz w:val="28"/>
          <w:szCs w:val="2"/>
          <w:lang w:val="en-US"/>
        </w:rPr>
        <w:t>The new regulatory regime for social enterprises in Canada: potential impacts on nonprofit growth and sustainability.</w:t>
      </w:r>
      <w:r>
        <w:rPr>
          <w:rFonts w:ascii="Times New Roman" w:hAnsi="Times New Roman" w:cs="Times New Roman"/>
          <w:sz w:val="28"/>
          <w:szCs w:val="2"/>
          <w:lang w:val="en-US"/>
        </w:rPr>
        <w:t xml:space="preserve"> </w:t>
      </w:r>
      <w:r w:rsidRPr="00B15B53">
        <w:rPr>
          <w:rFonts w:ascii="Times New Roman" w:hAnsi="Times New Roman" w:cs="Times New Roman"/>
          <w:sz w:val="28"/>
          <w:szCs w:val="2"/>
          <w:lang w:val="en-US"/>
        </w:rPr>
        <w:t>AFP Foundation for Philantropy Canada</w:t>
      </w:r>
      <w:r>
        <w:rPr>
          <w:rFonts w:ascii="Times New Roman" w:hAnsi="Times New Roman" w:cs="Times New Roman"/>
          <w:sz w:val="28"/>
          <w:szCs w:val="2"/>
          <w:lang w:val="en-US"/>
        </w:rPr>
        <w:t>. URL:</w:t>
      </w:r>
      <w:r w:rsidRPr="00B15B53">
        <w:rPr>
          <w:rFonts w:ascii="Times New Roman" w:hAnsi="Times New Roman" w:cs="Times New Roman"/>
          <w:sz w:val="28"/>
          <w:szCs w:val="2"/>
          <w:lang w:val="en-US"/>
        </w:rPr>
        <w:t xml:space="preserve"> </w:t>
      </w:r>
      <w:hyperlink r:id="rId52" w:history="1">
        <w:r w:rsidRPr="00437B53">
          <w:rPr>
            <w:rStyle w:val="ab"/>
            <w:rFonts w:ascii="Times New Roman" w:hAnsi="Times New Roman" w:cs="Times New Roman"/>
            <w:sz w:val="28"/>
            <w:szCs w:val="2"/>
            <w:lang w:val="en-US"/>
          </w:rPr>
          <w:t>http://www.sess.ca/english/wp-content/uploads/2014/10/OConnor-SocialEnterpriseRegRegime.FINAL_.2014.pdf</w:t>
        </w:r>
      </w:hyperlink>
      <w:r>
        <w:rPr>
          <w:rFonts w:ascii="Times New Roman" w:hAnsi="Times New Roman" w:cs="Times New Roman"/>
          <w:sz w:val="28"/>
          <w:szCs w:val="2"/>
          <w:lang w:val="en-US"/>
        </w:rPr>
        <w:t>.</w:t>
      </w:r>
    </w:p>
    <w:p w14:paraId="771AC5E3" w14:textId="77777777" w:rsidR="000217FD" w:rsidRPr="00B15B53"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93 </w:t>
      </w:r>
      <w:r w:rsidRPr="00B15B53">
        <w:rPr>
          <w:rFonts w:ascii="Times New Roman" w:hAnsi="Times New Roman" w:cs="Times New Roman"/>
          <w:sz w:val="28"/>
          <w:szCs w:val="2"/>
          <w:lang w:val="en-US"/>
        </w:rPr>
        <w:t>British Council and Social Enterprise UK. (2015). Think Global Trade Social: How business with a social purpose can deliver more sustainable development.</w:t>
      </w:r>
    </w:p>
    <w:p w14:paraId="59268D20" w14:textId="77777777" w:rsidR="000217FD" w:rsidRPr="00D43B79"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94 </w:t>
      </w:r>
      <w:r w:rsidRPr="006407F5">
        <w:rPr>
          <w:rFonts w:ascii="Times New Roman" w:hAnsi="Times New Roman" w:cs="Times New Roman"/>
          <w:sz w:val="28"/>
          <w:szCs w:val="2"/>
          <w:lang w:val="en-US"/>
        </w:rPr>
        <w:t>OECD (2013). Policy brief on social entrepreneurship. Entrepreneurial activities in Europe.</w:t>
      </w:r>
    </w:p>
    <w:p w14:paraId="3700E19D"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lastRenderedPageBreak/>
        <w:t xml:space="preserve">95 </w:t>
      </w:r>
      <w:r w:rsidRPr="00B15B53">
        <w:rPr>
          <w:rFonts w:ascii="Times New Roman" w:hAnsi="Times New Roman" w:cs="Times New Roman"/>
          <w:sz w:val="28"/>
          <w:szCs w:val="2"/>
          <w:lang w:val="en-US"/>
        </w:rPr>
        <w:t>European Commission (2019)</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Social enterprises and their ecosystems in Europe. Updated country report: Denmark. Authors: Lars Hulgård and Lisa Chodorkoff. Luxembourg: Publications Office of the European Union. URL: </w:t>
      </w:r>
      <w:hyperlink r:id="rId53" w:history="1">
        <w:r w:rsidRPr="00437B53">
          <w:rPr>
            <w:rStyle w:val="ab"/>
            <w:rFonts w:ascii="Times New Roman" w:hAnsi="Times New Roman" w:cs="Times New Roman"/>
            <w:sz w:val="28"/>
            <w:szCs w:val="2"/>
            <w:lang w:val="en-US"/>
          </w:rPr>
          <w:t>https://europa.eu/!Qq64ny</w:t>
        </w:r>
      </w:hyperlink>
      <w:r>
        <w:rPr>
          <w:rFonts w:ascii="Times New Roman" w:hAnsi="Times New Roman" w:cs="Times New Roman"/>
          <w:sz w:val="28"/>
          <w:szCs w:val="2"/>
          <w:lang w:val="en-US"/>
        </w:rPr>
        <w:t>.</w:t>
      </w:r>
    </w:p>
    <w:p w14:paraId="37DC0779"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96 </w:t>
      </w:r>
      <w:r w:rsidRPr="00B15B53">
        <w:rPr>
          <w:rFonts w:ascii="Times New Roman" w:hAnsi="Times New Roman" w:cs="Times New Roman"/>
          <w:sz w:val="28"/>
          <w:szCs w:val="2"/>
          <w:lang w:val="en-US"/>
        </w:rPr>
        <w:t>European Commission (2019)</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Social enterprises and their ecosystems in Europe. Updated country report: Finland. Author: Harri Kostilainen. Luxembourg: Publications Office of the European Union. URL: </w:t>
      </w:r>
      <w:hyperlink r:id="rId54" w:history="1">
        <w:r w:rsidRPr="00437B53">
          <w:rPr>
            <w:rStyle w:val="ab"/>
            <w:rFonts w:ascii="Times New Roman" w:hAnsi="Times New Roman" w:cs="Times New Roman"/>
            <w:sz w:val="28"/>
            <w:szCs w:val="2"/>
            <w:lang w:val="en-US"/>
          </w:rPr>
          <w:t>https://europa.eu/!Qq64ny</w:t>
        </w:r>
      </w:hyperlink>
      <w:r>
        <w:rPr>
          <w:rFonts w:ascii="Times New Roman" w:hAnsi="Times New Roman" w:cs="Times New Roman"/>
          <w:sz w:val="28"/>
          <w:szCs w:val="2"/>
          <w:lang w:val="en-US"/>
        </w:rPr>
        <w:t>.</w:t>
      </w:r>
    </w:p>
    <w:p w14:paraId="0F1772B8" w14:textId="77777777" w:rsidR="000217FD" w:rsidRPr="000B4B2C"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97 </w:t>
      </w:r>
      <w:r w:rsidRPr="00B15B53">
        <w:rPr>
          <w:rFonts w:ascii="Times New Roman" w:hAnsi="Times New Roman" w:cs="Times New Roman"/>
          <w:sz w:val="28"/>
          <w:szCs w:val="2"/>
          <w:lang w:val="en-US"/>
        </w:rPr>
        <w:t>Borzaga, Carlo &amp; Carini, Chiara &amp; Carpita, Maurizio &amp; Lori, Massimo (2015) The Relevance and Economic Sustainability of Social Economy in Italy. SSRN Electronic Journal. 10.2139/ssrn.2663336.</w:t>
      </w:r>
      <w:r w:rsidRPr="000B4B2C">
        <w:rPr>
          <w:rFonts w:ascii="Times New Roman" w:hAnsi="Times New Roman" w:cs="Times New Roman"/>
          <w:sz w:val="28"/>
          <w:szCs w:val="2"/>
          <w:lang w:val="en-US"/>
        </w:rPr>
        <w:t xml:space="preserve"> </w:t>
      </w:r>
      <w:r w:rsidRPr="00B15B53">
        <w:rPr>
          <w:rFonts w:ascii="Times New Roman" w:hAnsi="Times New Roman" w:cs="Times New Roman"/>
          <w:sz w:val="28"/>
          <w:szCs w:val="2"/>
          <w:lang w:val="en-US"/>
        </w:rPr>
        <w:t>URL</w:t>
      </w:r>
      <w:r w:rsidRPr="000B4B2C">
        <w:rPr>
          <w:rFonts w:ascii="Times New Roman" w:hAnsi="Times New Roman" w:cs="Times New Roman"/>
          <w:sz w:val="28"/>
          <w:szCs w:val="2"/>
          <w:lang w:val="en-US"/>
        </w:rPr>
        <w:t xml:space="preserve">: </w:t>
      </w:r>
      <w:hyperlink r:id="rId55" w:history="1">
        <w:r w:rsidRPr="00437B53">
          <w:rPr>
            <w:rStyle w:val="ab"/>
            <w:rFonts w:ascii="Times New Roman" w:hAnsi="Times New Roman" w:cs="Times New Roman"/>
            <w:sz w:val="28"/>
            <w:szCs w:val="2"/>
            <w:lang w:val="en-US"/>
          </w:rPr>
          <w:t>https</w:t>
        </w:r>
        <w:r w:rsidRPr="000B4B2C">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www</w:t>
        </w:r>
        <w:r w:rsidRPr="000B4B2C">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euricse</w:t>
        </w:r>
        <w:r w:rsidRPr="000B4B2C">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eu</w:t>
        </w:r>
        <w:r w:rsidRPr="000B4B2C">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wp</w:t>
        </w:r>
        <w:r w:rsidRPr="000B4B2C">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content</w:t>
        </w:r>
        <w:r w:rsidRPr="000B4B2C">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uploads</w:t>
        </w:r>
        <w:r w:rsidRPr="000B4B2C">
          <w:rPr>
            <w:rStyle w:val="ab"/>
            <w:rFonts w:ascii="Times New Roman" w:hAnsi="Times New Roman" w:cs="Times New Roman"/>
            <w:sz w:val="28"/>
            <w:szCs w:val="2"/>
            <w:lang w:val="en-US"/>
          </w:rPr>
          <w:t>/2015/10/</w:t>
        </w:r>
        <w:r w:rsidRPr="00437B53">
          <w:rPr>
            <w:rStyle w:val="ab"/>
            <w:rFonts w:ascii="Times New Roman" w:hAnsi="Times New Roman" w:cs="Times New Roman"/>
            <w:sz w:val="28"/>
            <w:szCs w:val="2"/>
            <w:lang w:val="en-US"/>
          </w:rPr>
          <w:t>WP</w:t>
        </w:r>
        <w:r w:rsidRPr="000B4B2C">
          <w:rPr>
            <w:rStyle w:val="ab"/>
            <w:rFonts w:ascii="Times New Roman" w:hAnsi="Times New Roman" w:cs="Times New Roman"/>
            <w:sz w:val="28"/>
            <w:szCs w:val="2"/>
            <w:lang w:val="en-US"/>
          </w:rPr>
          <w:t>-81_15_</w:t>
        </w:r>
        <w:r w:rsidRPr="00437B53">
          <w:rPr>
            <w:rStyle w:val="ab"/>
            <w:rFonts w:ascii="Times New Roman" w:hAnsi="Times New Roman" w:cs="Times New Roman"/>
            <w:sz w:val="28"/>
            <w:szCs w:val="2"/>
            <w:lang w:val="en-US"/>
          </w:rPr>
          <w:t>Borzaga</w:t>
        </w:r>
        <w:r w:rsidRPr="000B4B2C">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et</w:t>
        </w:r>
        <w:r w:rsidRPr="000B4B2C">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al</w:t>
        </w:r>
        <w:r w:rsidRPr="000B4B2C">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pdf</w:t>
        </w:r>
      </w:hyperlink>
      <w:r>
        <w:rPr>
          <w:rFonts w:ascii="Times New Roman" w:hAnsi="Times New Roman" w:cs="Times New Roman"/>
          <w:sz w:val="28"/>
          <w:szCs w:val="2"/>
          <w:lang w:val="en-US"/>
        </w:rPr>
        <w:t>.</w:t>
      </w:r>
    </w:p>
    <w:p w14:paraId="1198B472" w14:textId="77777777" w:rsidR="000217FD" w:rsidRPr="00EA1A7A"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8"/>
          <w:lang w:val="en-US"/>
        </w:rPr>
        <w:t xml:space="preserve">98 </w:t>
      </w:r>
      <w:r w:rsidRPr="00B15B53">
        <w:rPr>
          <w:rFonts w:ascii="Times New Roman" w:hAnsi="Times New Roman" w:cs="Times New Roman"/>
          <w:sz w:val="28"/>
          <w:szCs w:val="2"/>
          <w:lang w:val="en-US"/>
        </w:rPr>
        <w:t>Galera, Giulia &amp; Borzaga, Carlo (2009)</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Social Enterprise: An International Overview of its Conceptual Evolution and Legal Implementation. Social Enterprise Journal. 5. 210-228. 10.1108/17508610911004313. </w:t>
      </w:r>
      <w:r w:rsidRPr="006407F5">
        <w:rPr>
          <w:rFonts w:ascii="Times New Roman" w:hAnsi="Times New Roman" w:cs="Times New Roman"/>
          <w:sz w:val="28"/>
          <w:szCs w:val="2"/>
        </w:rPr>
        <w:t>Режим</w:t>
      </w:r>
      <w:r w:rsidRPr="00EA1A7A">
        <w:rPr>
          <w:rFonts w:ascii="Times New Roman" w:hAnsi="Times New Roman" w:cs="Times New Roman"/>
          <w:sz w:val="28"/>
          <w:szCs w:val="2"/>
          <w:lang w:val="en-US"/>
        </w:rPr>
        <w:t xml:space="preserve"> </w:t>
      </w:r>
      <w:r w:rsidRPr="006407F5">
        <w:rPr>
          <w:rFonts w:ascii="Times New Roman" w:hAnsi="Times New Roman" w:cs="Times New Roman"/>
          <w:sz w:val="28"/>
          <w:szCs w:val="2"/>
        </w:rPr>
        <w:t>доступа</w:t>
      </w:r>
      <w:r w:rsidRPr="00EA1A7A">
        <w:rPr>
          <w:rFonts w:ascii="Times New Roman" w:hAnsi="Times New Roman" w:cs="Times New Roman"/>
          <w:sz w:val="28"/>
          <w:szCs w:val="2"/>
          <w:lang w:val="en-US"/>
        </w:rPr>
        <w:t xml:space="preserve">: </w:t>
      </w:r>
      <w:r w:rsidRPr="00B15B53">
        <w:rPr>
          <w:rFonts w:ascii="Times New Roman" w:hAnsi="Times New Roman" w:cs="Times New Roman"/>
          <w:sz w:val="28"/>
          <w:szCs w:val="2"/>
          <w:lang w:val="en-US"/>
        </w:rPr>
        <w:t>URL</w:t>
      </w:r>
      <w:r w:rsidRPr="00EA1A7A">
        <w:rPr>
          <w:rFonts w:ascii="Times New Roman" w:hAnsi="Times New Roman" w:cs="Times New Roman"/>
          <w:sz w:val="28"/>
          <w:szCs w:val="2"/>
          <w:lang w:val="en-US"/>
        </w:rPr>
        <w:t xml:space="preserve">: </w:t>
      </w:r>
      <w:hyperlink r:id="rId56" w:history="1">
        <w:r w:rsidRPr="00437B53">
          <w:rPr>
            <w:rStyle w:val="ab"/>
            <w:rFonts w:ascii="Times New Roman" w:hAnsi="Times New Roman" w:cs="Times New Roman"/>
            <w:sz w:val="28"/>
            <w:szCs w:val="2"/>
            <w:lang w:val="en-US"/>
          </w:rPr>
          <w:t>https</w:t>
        </w:r>
        <w:r w:rsidRPr="00EA1A7A">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www</w:t>
        </w:r>
        <w:r w:rsidRPr="00EA1A7A">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researchgate</w:t>
        </w:r>
        <w:r w:rsidRPr="00EA1A7A">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net</w:t>
        </w:r>
        <w:r w:rsidRPr="00EA1A7A">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publication</w:t>
        </w:r>
        <w:r w:rsidRPr="00EA1A7A">
          <w:rPr>
            <w:rStyle w:val="ab"/>
            <w:rFonts w:ascii="Times New Roman" w:hAnsi="Times New Roman" w:cs="Times New Roman"/>
            <w:sz w:val="28"/>
            <w:szCs w:val="2"/>
            <w:lang w:val="en-US"/>
          </w:rPr>
          <w:t>/242341675_</w:t>
        </w:r>
        <w:r w:rsidRPr="00437B53">
          <w:rPr>
            <w:rStyle w:val="ab"/>
            <w:rFonts w:ascii="Times New Roman" w:hAnsi="Times New Roman" w:cs="Times New Roman"/>
            <w:sz w:val="28"/>
            <w:szCs w:val="2"/>
            <w:lang w:val="en-US"/>
          </w:rPr>
          <w:t>Social</w:t>
        </w:r>
        <w:r w:rsidRPr="00EA1A7A">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Enterprise</w:t>
        </w:r>
        <w:r w:rsidRPr="00EA1A7A">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An</w:t>
        </w:r>
        <w:r w:rsidRPr="00EA1A7A">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International</w:t>
        </w:r>
        <w:r w:rsidRPr="00EA1A7A">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Overview</w:t>
        </w:r>
        <w:r w:rsidRPr="00EA1A7A">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of</w:t>
        </w:r>
        <w:r w:rsidRPr="00EA1A7A">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its</w:t>
        </w:r>
        <w:r w:rsidRPr="00EA1A7A">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Conceptual</w:t>
        </w:r>
        <w:r w:rsidRPr="00EA1A7A">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Evolution</w:t>
        </w:r>
        <w:r w:rsidRPr="00EA1A7A">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and</w:t>
        </w:r>
        <w:r w:rsidRPr="00EA1A7A">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Legal</w:t>
        </w:r>
        <w:r w:rsidRPr="00EA1A7A">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Implementation</w:t>
        </w:r>
      </w:hyperlink>
      <w:r w:rsidRPr="00EA1A7A">
        <w:rPr>
          <w:rFonts w:ascii="Times New Roman" w:hAnsi="Times New Roman" w:cs="Times New Roman"/>
          <w:sz w:val="28"/>
          <w:szCs w:val="2"/>
          <w:lang w:val="en-US"/>
        </w:rPr>
        <w:t>.</w:t>
      </w:r>
    </w:p>
    <w:p w14:paraId="2A4F245A" w14:textId="77777777" w:rsidR="000217FD" w:rsidRPr="007B51D7" w:rsidRDefault="000217FD" w:rsidP="000217FD">
      <w:pPr>
        <w:pStyle w:val="a8"/>
        <w:ind w:firstLine="851"/>
        <w:jc w:val="both"/>
        <w:rPr>
          <w:rFonts w:ascii="Times New Roman" w:hAnsi="Times New Roman" w:cs="Times New Roman"/>
          <w:sz w:val="28"/>
          <w:szCs w:val="2"/>
        </w:rPr>
      </w:pPr>
      <w:r>
        <w:rPr>
          <w:rFonts w:ascii="Times New Roman" w:hAnsi="Times New Roman" w:cs="Times New Roman"/>
          <w:sz w:val="28"/>
          <w:szCs w:val="2"/>
          <w:lang w:val="en-US"/>
        </w:rPr>
        <w:t xml:space="preserve">99 </w:t>
      </w:r>
      <w:r w:rsidRPr="00B15B53">
        <w:rPr>
          <w:rFonts w:ascii="Times New Roman" w:hAnsi="Times New Roman" w:cs="Times New Roman"/>
          <w:sz w:val="28"/>
          <w:szCs w:val="2"/>
          <w:lang w:val="en-US"/>
        </w:rPr>
        <w:t xml:space="preserve">European Commission (2019) Social enterprises and their ecosystems in Europe. Updated country report: Portugal. Author: Sílvia Ferreira. Luxembourg: Publications Office of the European Union. </w:t>
      </w:r>
      <w:r w:rsidRPr="006407F5">
        <w:rPr>
          <w:rFonts w:ascii="Times New Roman" w:hAnsi="Times New Roman" w:cs="Times New Roman"/>
          <w:sz w:val="28"/>
          <w:szCs w:val="2"/>
        </w:rPr>
        <w:t xml:space="preserve">Режим доступа: URL: </w:t>
      </w:r>
      <w:hyperlink r:id="rId57" w:history="1">
        <w:r w:rsidRPr="00437B53">
          <w:rPr>
            <w:rStyle w:val="ab"/>
            <w:rFonts w:ascii="Times New Roman" w:hAnsi="Times New Roman" w:cs="Times New Roman"/>
            <w:sz w:val="28"/>
            <w:szCs w:val="2"/>
          </w:rPr>
          <w:t>http://ec.europa.eu/social/main.jsp?advSearchKey=socenterfiches&amp;mode=advancedSubmit&amp;catId=22</w:t>
        </w:r>
      </w:hyperlink>
      <w:r w:rsidRPr="007B51D7">
        <w:rPr>
          <w:rFonts w:ascii="Times New Roman" w:hAnsi="Times New Roman" w:cs="Times New Roman"/>
          <w:sz w:val="28"/>
          <w:szCs w:val="2"/>
        </w:rPr>
        <w:t>.</w:t>
      </w:r>
    </w:p>
    <w:p w14:paraId="3932473E" w14:textId="77777777" w:rsidR="000217FD" w:rsidRDefault="000217FD" w:rsidP="000217FD">
      <w:pPr>
        <w:pStyle w:val="a8"/>
        <w:ind w:firstLine="851"/>
        <w:jc w:val="both"/>
        <w:rPr>
          <w:rStyle w:val="ab"/>
          <w:rFonts w:ascii="Times New Roman" w:hAnsi="Times New Roman" w:cs="Times New Roman"/>
          <w:sz w:val="28"/>
          <w:szCs w:val="2"/>
          <w:lang w:val="en-US"/>
        </w:rPr>
      </w:pPr>
      <w:r>
        <w:rPr>
          <w:rFonts w:ascii="Times New Roman" w:hAnsi="Times New Roman" w:cs="Times New Roman"/>
          <w:sz w:val="28"/>
          <w:szCs w:val="2"/>
          <w:lang w:val="en-US"/>
        </w:rPr>
        <w:t xml:space="preserve">100 </w:t>
      </w:r>
      <w:r w:rsidRPr="00B15B53">
        <w:rPr>
          <w:rFonts w:ascii="Times New Roman" w:hAnsi="Times New Roman" w:cs="Times New Roman"/>
          <w:sz w:val="28"/>
          <w:szCs w:val="2"/>
          <w:lang w:val="en-US"/>
        </w:rPr>
        <w:t>European Commission (2020)</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Social enterprises and their ecosystems in Europe. Updated country report: Spain. Authors: Millán Díaz, Carmen Marcuello and Rocío Nogales. Luxembourg: Publications Office of the European Union.</w:t>
      </w:r>
      <w:r>
        <w:rPr>
          <w:rFonts w:ascii="Times New Roman" w:hAnsi="Times New Roman" w:cs="Times New Roman"/>
          <w:sz w:val="28"/>
          <w:szCs w:val="2"/>
          <w:lang w:val="en-US"/>
        </w:rPr>
        <w:br/>
      </w:r>
      <w:r w:rsidRPr="00B15B53">
        <w:rPr>
          <w:rFonts w:ascii="Times New Roman" w:hAnsi="Times New Roman" w:cs="Times New Roman"/>
          <w:sz w:val="28"/>
          <w:szCs w:val="2"/>
          <w:lang w:val="en-US"/>
        </w:rPr>
        <w:t xml:space="preserve">URL: </w:t>
      </w:r>
      <w:hyperlink r:id="rId58" w:history="1">
        <w:r w:rsidRPr="00B15B53">
          <w:rPr>
            <w:rStyle w:val="ab"/>
            <w:rFonts w:ascii="Times New Roman" w:hAnsi="Times New Roman" w:cs="Times New Roman"/>
            <w:sz w:val="28"/>
            <w:szCs w:val="2"/>
            <w:lang w:val="en-US"/>
          </w:rPr>
          <w:t>https://europa.eu/!Qq64ny</w:t>
        </w:r>
      </w:hyperlink>
      <w:r>
        <w:rPr>
          <w:rStyle w:val="ab"/>
          <w:rFonts w:ascii="Times New Roman" w:hAnsi="Times New Roman" w:cs="Times New Roman"/>
          <w:sz w:val="28"/>
          <w:szCs w:val="2"/>
          <w:lang w:val="en-US"/>
        </w:rPr>
        <w:t>.</w:t>
      </w:r>
    </w:p>
    <w:p w14:paraId="58E3F85A" w14:textId="77777777" w:rsidR="000217FD" w:rsidRPr="007B51D7"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8"/>
          <w:lang w:val="en-US"/>
        </w:rPr>
        <w:t xml:space="preserve">101 </w:t>
      </w:r>
      <w:r w:rsidRPr="00B15B53">
        <w:rPr>
          <w:rFonts w:ascii="Times New Roman" w:hAnsi="Times New Roman" w:cs="Times New Roman"/>
          <w:sz w:val="28"/>
          <w:szCs w:val="2"/>
          <w:lang w:val="en-US"/>
        </w:rPr>
        <w:t>Petrella, Francesca &amp; Richez-Battesti, Nadine (2016)</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Patterns of evolutions of social enterprises in France: a focus on work integration social enterprises. International Review of Sociology. 26. 1-13. 10.1080/03906701.2016.1181390.</w:t>
      </w:r>
      <w:r>
        <w:rPr>
          <w:rFonts w:ascii="Times New Roman" w:hAnsi="Times New Roman" w:cs="Times New Roman"/>
          <w:sz w:val="28"/>
          <w:szCs w:val="2"/>
          <w:lang w:val="en-US"/>
        </w:rPr>
        <w:t xml:space="preserve"> </w:t>
      </w:r>
      <w:r w:rsidRPr="00B15B53">
        <w:rPr>
          <w:rFonts w:ascii="Times New Roman" w:hAnsi="Times New Roman" w:cs="Times New Roman"/>
          <w:sz w:val="28"/>
          <w:szCs w:val="2"/>
          <w:lang w:val="en-US"/>
        </w:rPr>
        <w:t>URL</w:t>
      </w:r>
      <w:r w:rsidRPr="007B51D7">
        <w:rPr>
          <w:rFonts w:ascii="Times New Roman" w:hAnsi="Times New Roman" w:cs="Times New Roman"/>
          <w:sz w:val="28"/>
          <w:szCs w:val="2"/>
          <w:lang w:val="en-US"/>
        </w:rPr>
        <w:t xml:space="preserve">: </w:t>
      </w:r>
      <w:hyperlink r:id="rId59" w:history="1">
        <w:r w:rsidRPr="00437B53">
          <w:rPr>
            <w:rStyle w:val="ab"/>
            <w:rFonts w:ascii="Times New Roman" w:hAnsi="Times New Roman" w:cs="Times New Roman"/>
            <w:sz w:val="28"/>
            <w:szCs w:val="2"/>
            <w:lang w:val="en-US"/>
          </w:rPr>
          <w:t>https</w:t>
        </w:r>
        <w:r w:rsidRPr="007B51D7">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www</w:t>
        </w:r>
        <w:r w:rsidRPr="007B51D7">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researchgate</w:t>
        </w:r>
        <w:r w:rsidRPr="007B51D7">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net</w:t>
        </w:r>
        <w:r w:rsidRPr="007B51D7">
          <w:rPr>
            <w:rStyle w:val="ab"/>
            <w:rFonts w:ascii="Times New Roman" w:hAnsi="Times New Roman" w:cs="Times New Roman"/>
            <w:sz w:val="28"/>
            <w:szCs w:val="2"/>
            <w:lang w:val="en-US"/>
          </w:rPr>
          <w:t>/</w:t>
        </w:r>
        <w:r w:rsidRPr="00437B53">
          <w:rPr>
            <w:rStyle w:val="ab"/>
            <w:rFonts w:ascii="Times New Roman" w:hAnsi="Times New Roman" w:cs="Times New Roman"/>
            <w:sz w:val="28"/>
            <w:szCs w:val="2"/>
            <w:lang w:val="en-US"/>
          </w:rPr>
          <w:t>publication</w:t>
        </w:r>
        <w:r w:rsidRPr="007B51D7">
          <w:rPr>
            <w:rStyle w:val="ab"/>
            <w:rFonts w:ascii="Times New Roman" w:hAnsi="Times New Roman" w:cs="Times New Roman"/>
            <w:sz w:val="28"/>
            <w:szCs w:val="2"/>
            <w:lang w:val="en-US"/>
          </w:rPr>
          <w:t>/305176494_</w:t>
        </w:r>
        <w:r w:rsidRPr="00437B53">
          <w:rPr>
            <w:rStyle w:val="ab"/>
            <w:rFonts w:ascii="Times New Roman" w:hAnsi="Times New Roman" w:cs="Times New Roman"/>
            <w:sz w:val="28"/>
            <w:szCs w:val="2"/>
            <w:lang w:val="en-US"/>
          </w:rPr>
          <w:t>Patterns</w:t>
        </w:r>
        <w:r w:rsidRPr="007B51D7">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of</w:t>
        </w:r>
        <w:r w:rsidRPr="007B51D7">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evolutions</w:t>
        </w:r>
        <w:r w:rsidRPr="007B51D7">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of</w:t>
        </w:r>
        <w:r w:rsidRPr="007B51D7">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social</w:t>
        </w:r>
        <w:r w:rsidRPr="007B51D7">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enterprises</w:t>
        </w:r>
        <w:r w:rsidRPr="007B51D7">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in</w:t>
        </w:r>
        <w:r w:rsidRPr="007B51D7">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France</w:t>
        </w:r>
        <w:r w:rsidRPr="007B51D7">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a</w:t>
        </w:r>
        <w:r w:rsidRPr="007B51D7">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focus</w:t>
        </w:r>
        <w:r w:rsidRPr="007B51D7">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on</w:t>
        </w:r>
        <w:r w:rsidRPr="007B51D7">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work</w:t>
        </w:r>
        <w:r w:rsidRPr="007B51D7">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integration</w:t>
        </w:r>
        <w:r w:rsidRPr="007B51D7">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social</w:t>
        </w:r>
        <w:r w:rsidRPr="007B51D7">
          <w:rPr>
            <w:rStyle w:val="ab"/>
            <w:rFonts w:ascii="Times New Roman" w:hAnsi="Times New Roman" w:cs="Times New Roman"/>
            <w:sz w:val="28"/>
            <w:szCs w:val="2"/>
            <w:lang w:val="en-US"/>
          </w:rPr>
          <w:t>_</w:t>
        </w:r>
        <w:r w:rsidRPr="00437B53">
          <w:rPr>
            <w:rStyle w:val="ab"/>
            <w:rFonts w:ascii="Times New Roman" w:hAnsi="Times New Roman" w:cs="Times New Roman"/>
            <w:sz w:val="28"/>
            <w:szCs w:val="2"/>
            <w:lang w:val="en-US"/>
          </w:rPr>
          <w:t>enterprises</w:t>
        </w:r>
      </w:hyperlink>
      <w:r w:rsidRPr="007B51D7">
        <w:rPr>
          <w:rFonts w:ascii="Times New Roman" w:hAnsi="Times New Roman" w:cs="Times New Roman"/>
          <w:sz w:val="28"/>
          <w:szCs w:val="2"/>
          <w:lang w:val="en-US"/>
        </w:rPr>
        <w:t>.</w:t>
      </w:r>
    </w:p>
    <w:p w14:paraId="3CBB84F0"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8"/>
          <w:lang w:val="en-US"/>
        </w:rPr>
        <w:t xml:space="preserve">102 </w:t>
      </w:r>
      <w:r w:rsidRPr="00B15B53">
        <w:rPr>
          <w:rFonts w:ascii="Times New Roman" w:hAnsi="Times New Roman" w:cs="Times New Roman"/>
          <w:sz w:val="28"/>
          <w:szCs w:val="2"/>
          <w:lang w:val="en-US"/>
        </w:rPr>
        <w:t>Defourny, J. (2004)</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Social Enterprises in an Enlarged Europe. Paper presented at the 2nd European Social Economy Conference, Prague, October 28-29</w:t>
      </w:r>
      <w:r w:rsidRPr="00A0177A">
        <w:rPr>
          <w:rFonts w:ascii="Times New Roman" w:hAnsi="Times New Roman" w:cs="Times New Roman"/>
          <w:sz w:val="28"/>
          <w:szCs w:val="2"/>
          <w:lang w:val="en-US"/>
        </w:rPr>
        <w:t>.</w:t>
      </w:r>
    </w:p>
    <w:p w14:paraId="00E7C8C7" w14:textId="77777777" w:rsidR="000217FD" w:rsidRPr="00A0177A"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103</w:t>
      </w:r>
      <w:r w:rsidRPr="00A0177A">
        <w:rPr>
          <w:rFonts w:ascii="Times New Roman" w:hAnsi="Times New Roman" w:cs="Times New Roman"/>
          <w:sz w:val="28"/>
          <w:szCs w:val="2"/>
          <w:lang w:val="en-US"/>
        </w:rPr>
        <w:t xml:space="preserve"> </w:t>
      </w:r>
      <w:r w:rsidRPr="00B15B53">
        <w:rPr>
          <w:rFonts w:ascii="Times New Roman" w:hAnsi="Times New Roman" w:cs="Times New Roman"/>
          <w:sz w:val="28"/>
          <w:szCs w:val="2"/>
          <w:lang w:val="en-US"/>
        </w:rPr>
        <w:t>Pattiniemi, P. (2006)</w:t>
      </w:r>
      <w:r w:rsidRPr="00A0177A">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Legal Frameworks for Social Entrepreneurship:</w:t>
      </w:r>
      <w:r>
        <w:rPr>
          <w:rFonts w:ascii="Times New Roman" w:hAnsi="Times New Roman" w:cs="Times New Roman"/>
          <w:sz w:val="28"/>
          <w:szCs w:val="2"/>
          <w:lang w:val="en-US"/>
        </w:rPr>
        <w:br/>
      </w:r>
      <w:r w:rsidRPr="00B15B53">
        <w:rPr>
          <w:rFonts w:ascii="Times New Roman" w:hAnsi="Times New Roman" w:cs="Times New Roman"/>
          <w:sz w:val="28"/>
          <w:szCs w:val="2"/>
          <w:lang w:val="en-US"/>
        </w:rPr>
        <w:t>a Comparative Perspective. Paper presented at the OECD-LEED Seminar on “Emerging Models of Social Entrepreneurship: Possible Paths for Social Enterprise Development in Central East and South East Europe”, Zagreb, September 28-29</w:t>
      </w:r>
      <w:r w:rsidRPr="00A0177A">
        <w:rPr>
          <w:rFonts w:ascii="Times New Roman" w:hAnsi="Times New Roman" w:cs="Times New Roman"/>
          <w:sz w:val="28"/>
          <w:szCs w:val="2"/>
          <w:lang w:val="en-US"/>
        </w:rPr>
        <w:t>.</w:t>
      </w:r>
    </w:p>
    <w:p w14:paraId="570E28BF"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8"/>
          <w:lang w:val="en-US"/>
        </w:rPr>
        <w:t xml:space="preserve">104 </w:t>
      </w:r>
      <w:r w:rsidRPr="006407F5">
        <w:rPr>
          <w:rFonts w:ascii="Times New Roman" w:hAnsi="Times New Roman" w:cs="Times New Roman"/>
          <w:sz w:val="28"/>
          <w:szCs w:val="2"/>
        </w:rPr>
        <w:t>Республика</w:t>
      </w:r>
      <w:r w:rsidRPr="00B15B53">
        <w:rPr>
          <w:rFonts w:ascii="Times New Roman" w:hAnsi="Times New Roman" w:cs="Times New Roman"/>
          <w:sz w:val="28"/>
          <w:szCs w:val="2"/>
          <w:lang w:val="en-US"/>
        </w:rPr>
        <w:t xml:space="preserve"> </w:t>
      </w:r>
      <w:r w:rsidRPr="006407F5">
        <w:rPr>
          <w:rFonts w:ascii="Times New Roman" w:hAnsi="Times New Roman" w:cs="Times New Roman"/>
          <w:sz w:val="28"/>
          <w:szCs w:val="2"/>
        </w:rPr>
        <w:t>Корея</w:t>
      </w:r>
      <w:r w:rsidRPr="00B15B53">
        <w:rPr>
          <w:rFonts w:ascii="Times New Roman" w:hAnsi="Times New Roman" w:cs="Times New Roman"/>
          <w:sz w:val="28"/>
          <w:szCs w:val="2"/>
          <w:lang w:val="en-US"/>
        </w:rPr>
        <w:t xml:space="preserve">. </w:t>
      </w:r>
      <w:r w:rsidRPr="006407F5">
        <w:rPr>
          <w:rFonts w:ascii="Times New Roman" w:hAnsi="Times New Roman" w:cs="Times New Roman"/>
          <w:sz w:val="28"/>
          <w:szCs w:val="2"/>
        </w:rPr>
        <w:t>Законы</w:t>
      </w:r>
      <w:r w:rsidRPr="00B15B53">
        <w:rPr>
          <w:rFonts w:ascii="Times New Roman" w:hAnsi="Times New Roman" w:cs="Times New Roman"/>
          <w:sz w:val="28"/>
          <w:szCs w:val="2"/>
          <w:lang w:val="en-US"/>
        </w:rPr>
        <w:t>. Social Enterprise Promotion Act 10360</w:t>
      </w:r>
      <w:r>
        <w:rPr>
          <w:rFonts w:ascii="Times New Roman" w:hAnsi="Times New Roman" w:cs="Times New Roman"/>
          <w:sz w:val="28"/>
          <w:szCs w:val="2"/>
          <w:lang w:val="en-US"/>
        </w:rPr>
        <w:br/>
      </w:r>
      <w:r w:rsidRPr="00B15B53">
        <w:rPr>
          <w:rFonts w:ascii="Times New Roman" w:hAnsi="Times New Roman" w:cs="Times New Roman"/>
          <w:sz w:val="28"/>
          <w:szCs w:val="2"/>
          <w:lang w:val="en-US"/>
        </w:rPr>
        <w:t>[Jun</w:t>
      </w:r>
      <w:r>
        <w:rPr>
          <w:rFonts w:ascii="Times New Roman" w:hAnsi="Times New Roman" w:cs="Times New Roman"/>
          <w:sz w:val="28"/>
          <w:szCs w:val="2"/>
          <w:lang w:val="en-US"/>
        </w:rPr>
        <w:t>e</w:t>
      </w:r>
      <w:r w:rsidRPr="00B15B53">
        <w:rPr>
          <w:rFonts w:ascii="Times New Roman" w:hAnsi="Times New Roman" w:cs="Times New Roman"/>
          <w:sz w:val="28"/>
          <w:szCs w:val="2"/>
          <w:lang w:val="en-US"/>
        </w:rPr>
        <w:t xml:space="preserve"> 8, 2010]</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URL: </w:t>
      </w:r>
      <w:hyperlink r:id="rId60" w:history="1">
        <w:r w:rsidRPr="00437B53">
          <w:rPr>
            <w:rStyle w:val="ab"/>
            <w:rFonts w:ascii="Times New Roman" w:hAnsi="Times New Roman" w:cs="Times New Roman"/>
            <w:sz w:val="28"/>
            <w:szCs w:val="2"/>
            <w:lang w:val="en-US"/>
          </w:rPr>
          <w:t>https://www.global-regulation.com/law/korea/644101/social-enterprise-promotion-act.html</w:t>
        </w:r>
      </w:hyperlink>
      <w:r>
        <w:rPr>
          <w:rFonts w:ascii="Times New Roman" w:hAnsi="Times New Roman" w:cs="Times New Roman"/>
          <w:sz w:val="28"/>
          <w:szCs w:val="2"/>
          <w:lang w:val="en-US"/>
        </w:rPr>
        <w:t>.</w:t>
      </w:r>
    </w:p>
    <w:p w14:paraId="553E18E7"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105 </w:t>
      </w:r>
      <w:r w:rsidRPr="00B15B53">
        <w:rPr>
          <w:rFonts w:ascii="Times New Roman" w:hAnsi="Times New Roman" w:cs="Times New Roman"/>
          <w:sz w:val="28"/>
          <w:szCs w:val="2"/>
          <w:lang w:val="en-US"/>
        </w:rPr>
        <w:t>European Commission (2020)</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Social enterprises and their ecosystems in Europe. Updated country report: Italy. Author: Carlo Borzaga. Luxembourg: Publications Office of the European Union. URL: </w:t>
      </w:r>
      <w:hyperlink r:id="rId61" w:history="1">
        <w:r w:rsidRPr="00437B53">
          <w:rPr>
            <w:rStyle w:val="ab"/>
            <w:rFonts w:ascii="Times New Roman" w:hAnsi="Times New Roman" w:cs="Times New Roman"/>
            <w:sz w:val="28"/>
            <w:szCs w:val="2"/>
            <w:lang w:val="en-US"/>
          </w:rPr>
          <w:t>https://europa.eu/!Qq64ny</w:t>
        </w:r>
      </w:hyperlink>
      <w:r>
        <w:rPr>
          <w:rFonts w:ascii="Times New Roman" w:hAnsi="Times New Roman" w:cs="Times New Roman"/>
          <w:sz w:val="28"/>
          <w:szCs w:val="2"/>
          <w:lang w:val="en-US"/>
        </w:rPr>
        <w:t>.</w:t>
      </w:r>
    </w:p>
    <w:p w14:paraId="4A4E4257" w14:textId="77777777" w:rsidR="000217FD" w:rsidRPr="00A0177A"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lastRenderedPageBreak/>
        <w:t xml:space="preserve">106 </w:t>
      </w:r>
      <w:r w:rsidRPr="00B15B53">
        <w:rPr>
          <w:rFonts w:ascii="Times New Roman" w:hAnsi="Times New Roman" w:cs="Times New Roman"/>
          <w:sz w:val="28"/>
          <w:szCs w:val="2"/>
          <w:lang w:val="en-US"/>
        </w:rPr>
        <w:t xml:space="preserve">Saltino G. (2018). A spotlight on Italy: The New Regulation of the “Social Enterprise”. </w:t>
      </w:r>
      <w:r w:rsidRPr="00A0177A">
        <w:rPr>
          <w:rFonts w:ascii="Times New Roman" w:hAnsi="Times New Roman" w:cs="Times New Roman"/>
          <w:sz w:val="28"/>
          <w:szCs w:val="2"/>
          <w:lang w:val="en-US"/>
        </w:rPr>
        <w:t xml:space="preserve">URL: </w:t>
      </w:r>
      <w:hyperlink r:id="rId62" w:history="1">
        <w:r w:rsidRPr="00A0177A">
          <w:rPr>
            <w:rStyle w:val="ab"/>
            <w:rFonts w:ascii="Times New Roman" w:hAnsi="Times New Roman" w:cs="Times New Roman"/>
            <w:sz w:val="28"/>
            <w:szCs w:val="2"/>
            <w:lang w:val="en-US"/>
          </w:rPr>
          <w:t>https://thephilanthropist.ca/2018/08/a-spotlight-on-italy-the-new-regulation-of-the-social-enterprise/</w:t>
        </w:r>
      </w:hyperlink>
      <w:r w:rsidRPr="00A0177A">
        <w:rPr>
          <w:rFonts w:ascii="Times New Roman" w:hAnsi="Times New Roman" w:cs="Times New Roman"/>
          <w:sz w:val="28"/>
          <w:szCs w:val="2"/>
          <w:lang w:val="en-US"/>
        </w:rPr>
        <w:t>.</w:t>
      </w:r>
    </w:p>
    <w:p w14:paraId="3753D714"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8"/>
          <w:lang w:val="en-US"/>
        </w:rPr>
        <w:t xml:space="preserve">107 </w:t>
      </w:r>
      <w:r w:rsidRPr="00B15B53">
        <w:rPr>
          <w:rFonts w:ascii="Times New Roman" w:hAnsi="Times New Roman" w:cs="Times New Roman"/>
          <w:sz w:val="28"/>
          <w:szCs w:val="2"/>
          <w:lang w:val="en-US"/>
        </w:rPr>
        <w:t>Borzaga, Carlo &amp; Carini, Chiara &amp; Carpita, Maurizio &amp; Lori, Massimo (2015)</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The Relevance and Economic Sustainability of Social Economy in Italy. SSRN Electronic Journal. 10.2139/ssrn.2663336. URL: </w:t>
      </w:r>
      <w:hyperlink r:id="rId63" w:history="1">
        <w:r w:rsidRPr="00437B53">
          <w:rPr>
            <w:rStyle w:val="ab"/>
            <w:rFonts w:ascii="Times New Roman" w:hAnsi="Times New Roman" w:cs="Times New Roman"/>
            <w:sz w:val="28"/>
            <w:szCs w:val="2"/>
            <w:lang w:val="en-US"/>
          </w:rPr>
          <w:t>https://www.euricse.eu/wp-content/uploads/2015/10/WP-81_15_Borzaga-et-al.pdf</w:t>
        </w:r>
      </w:hyperlink>
      <w:r>
        <w:rPr>
          <w:rFonts w:ascii="Times New Roman" w:hAnsi="Times New Roman" w:cs="Times New Roman"/>
          <w:sz w:val="28"/>
          <w:szCs w:val="2"/>
          <w:lang w:val="en-US"/>
        </w:rPr>
        <w:t>.</w:t>
      </w:r>
    </w:p>
    <w:p w14:paraId="266EDB15" w14:textId="77777777" w:rsidR="000217FD" w:rsidRDefault="000217FD" w:rsidP="000217FD">
      <w:pPr>
        <w:pStyle w:val="a8"/>
        <w:ind w:firstLine="851"/>
        <w:jc w:val="both"/>
        <w:rPr>
          <w:rFonts w:ascii="Times New Roman" w:hAnsi="Times New Roman" w:cs="Times New Roman"/>
          <w:sz w:val="28"/>
          <w:szCs w:val="2"/>
          <w:lang w:val="en-US"/>
        </w:rPr>
      </w:pPr>
      <w:r>
        <w:rPr>
          <w:rFonts w:ascii="Times New Roman" w:hAnsi="Times New Roman" w:cs="Times New Roman"/>
          <w:sz w:val="28"/>
          <w:szCs w:val="2"/>
          <w:lang w:val="en-US"/>
        </w:rPr>
        <w:t xml:space="preserve">108 </w:t>
      </w:r>
      <w:r w:rsidRPr="00B15B53">
        <w:rPr>
          <w:rFonts w:ascii="Times New Roman" w:hAnsi="Times New Roman" w:cs="Times New Roman"/>
          <w:sz w:val="28"/>
          <w:szCs w:val="2"/>
          <w:lang w:val="en-US"/>
        </w:rPr>
        <w:t>Daniele, D., T. Johnson and F. Zandonai (2009)</w:t>
      </w:r>
      <w:r>
        <w:rPr>
          <w:rFonts w:ascii="Times New Roman" w:hAnsi="Times New Roman" w:cs="Times New Roman"/>
          <w:sz w:val="28"/>
          <w:szCs w:val="2"/>
          <w:lang w:val="en-US"/>
        </w:rPr>
        <w:t>.</w:t>
      </w:r>
      <w:r w:rsidRPr="00B15B53">
        <w:rPr>
          <w:rFonts w:ascii="Times New Roman" w:hAnsi="Times New Roman" w:cs="Times New Roman"/>
          <w:sz w:val="28"/>
          <w:szCs w:val="2"/>
          <w:lang w:val="en-US"/>
        </w:rPr>
        <w:t xml:space="preserve"> “Networks as Support structures for Social Enterprises” in A. Noya (ed.), The Changing Boundaries of Social Enterprises, OECD, Paris</w:t>
      </w:r>
      <w:r>
        <w:rPr>
          <w:rFonts w:ascii="Times New Roman" w:hAnsi="Times New Roman" w:cs="Times New Roman"/>
          <w:sz w:val="28"/>
          <w:szCs w:val="2"/>
          <w:lang w:val="en-US"/>
        </w:rPr>
        <w:t>.</w:t>
      </w:r>
    </w:p>
    <w:p w14:paraId="05D76CAE" w14:textId="77777777" w:rsidR="000217FD" w:rsidRDefault="000217FD" w:rsidP="000217FD">
      <w:pPr>
        <w:pStyle w:val="a8"/>
        <w:ind w:firstLine="851"/>
        <w:jc w:val="both"/>
        <w:rPr>
          <w:rFonts w:ascii="Times New Roman" w:hAnsi="Times New Roman" w:cs="Times New Roman"/>
          <w:sz w:val="28"/>
          <w:szCs w:val="28"/>
        </w:rPr>
      </w:pPr>
      <w:r w:rsidRPr="00C44D89">
        <w:rPr>
          <w:rFonts w:ascii="Times New Roman" w:hAnsi="Times New Roman" w:cs="Times New Roman"/>
          <w:sz w:val="28"/>
          <w:szCs w:val="2"/>
        </w:rPr>
        <w:t>109</w:t>
      </w:r>
      <w:r>
        <w:rPr>
          <w:rFonts w:ascii="Times New Roman" w:hAnsi="Times New Roman" w:cs="Times New Roman"/>
          <w:sz w:val="28"/>
          <w:szCs w:val="2"/>
        </w:rPr>
        <w:t xml:space="preserve"> </w:t>
      </w:r>
      <w:r w:rsidRPr="008C0E05">
        <w:rPr>
          <w:rFonts w:ascii="Times New Roman" w:hAnsi="Times New Roman" w:cs="Times New Roman"/>
          <w:sz w:val="28"/>
          <w:szCs w:val="28"/>
        </w:rPr>
        <w:t>Предпринимательской кодекс Республики Казахстан</w:t>
      </w:r>
      <w:r>
        <w:rPr>
          <w:rFonts w:ascii="Times New Roman" w:hAnsi="Times New Roman" w:cs="Times New Roman"/>
          <w:sz w:val="28"/>
          <w:szCs w:val="28"/>
        </w:rPr>
        <w:t xml:space="preserve"> от </w:t>
      </w:r>
      <w:r w:rsidRPr="008C0E05">
        <w:rPr>
          <w:rFonts w:ascii="Times New Roman" w:hAnsi="Times New Roman" w:cs="Times New Roman"/>
          <w:sz w:val="28"/>
          <w:szCs w:val="28"/>
        </w:rPr>
        <w:t xml:space="preserve">29 октября 2015 года № 375-V ЗРК. URL: </w:t>
      </w:r>
      <w:hyperlink r:id="rId64" w:anchor="z2343" w:history="1">
        <w:r w:rsidRPr="005925BF">
          <w:rPr>
            <w:rStyle w:val="ab"/>
            <w:rFonts w:ascii="Times New Roman" w:hAnsi="Times New Roman" w:cs="Times New Roman"/>
            <w:sz w:val="28"/>
            <w:szCs w:val="28"/>
          </w:rPr>
          <w:t>https://adilet.zan.kz/rus/docs/K1500000375#z2343</w:t>
        </w:r>
      </w:hyperlink>
      <w:r>
        <w:rPr>
          <w:rFonts w:ascii="Times New Roman" w:hAnsi="Times New Roman" w:cs="Times New Roman"/>
          <w:sz w:val="28"/>
          <w:szCs w:val="28"/>
        </w:rPr>
        <w:t xml:space="preserve"> </w:t>
      </w:r>
      <w:r w:rsidRPr="008C0E05">
        <w:rPr>
          <w:rFonts w:ascii="Times New Roman" w:hAnsi="Times New Roman" w:cs="Times New Roman"/>
          <w:sz w:val="28"/>
          <w:szCs w:val="28"/>
        </w:rPr>
        <w:t xml:space="preserve">[дата доступа: </w:t>
      </w:r>
      <w:r>
        <w:rPr>
          <w:rFonts w:ascii="Times New Roman" w:hAnsi="Times New Roman" w:cs="Times New Roman"/>
          <w:sz w:val="28"/>
          <w:szCs w:val="28"/>
        </w:rPr>
        <w:t>30 октября</w:t>
      </w:r>
      <w:r w:rsidRPr="008C0E05">
        <w:rPr>
          <w:rFonts w:ascii="Times New Roman" w:hAnsi="Times New Roman" w:cs="Times New Roman"/>
          <w:sz w:val="28"/>
          <w:szCs w:val="28"/>
        </w:rPr>
        <w:t xml:space="preserve"> 2022 года</w:t>
      </w:r>
      <w:r w:rsidRPr="00F92C80">
        <w:rPr>
          <w:rFonts w:ascii="Times New Roman" w:hAnsi="Times New Roman" w:cs="Times New Roman"/>
          <w:sz w:val="28"/>
          <w:szCs w:val="28"/>
        </w:rPr>
        <w:t>].</w:t>
      </w:r>
    </w:p>
    <w:p w14:paraId="3470FD98" w14:textId="77777777" w:rsidR="000217FD" w:rsidRDefault="000217FD" w:rsidP="000217FD">
      <w:pPr>
        <w:pStyle w:val="a8"/>
        <w:ind w:firstLine="851"/>
        <w:jc w:val="both"/>
        <w:rPr>
          <w:rFonts w:ascii="Times New Roman" w:hAnsi="Times New Roman" w:cs="Times New Roman"/>
          <w:bCs/>
          <w:iCs/>
          <w:sz w:val="28"/>
          <w:szCs w:val="28"/>
        </w:rPr>
      </w:pPr>
      <w:r w:rsidRPr="00C44D89">
        <w:rPr>
          <w:rFonts w:ascii="Times New Roman" w:hAnsi="Times New Roman" w:cs="Times New Roman"/>
          <w:sz w:val="28"/>
          <w:szCs w:val="28"/>
        </w:rPr>
        <w:t>110</w:t>
      </w:r>
      <w:r>
        <w:rPr>
          <w:rFonts w:ascii="Times New Roman" w:hAnsi="Times New Roman" w:cs="Times New Roman"/>
          <w:sz w:val="28"/>
          <w:szCs w:val="28"/>
        </w:rPr>
        <w:t xml:space="preserve"> </w:t>
      </w:r>
      <w:r>
        <w:rPr>
          <w:rFonts w:ascii="Times New Roman" w:hAnsi="Times New Roman" w:cs="Times New Roman"/>
          <w:bCs/>
          <w:iCs/>
          <w:sz w:val="28"/>
          <w:szCs w:val="28"/>
        </w:rPr>
        <w:t>П</w:t>
      </w:r>
      <w:r w:rsidRPr="008C0E05">
        <w:rPr>
          <w:rFonts w:ascii="Times New Roman" w:hAnsi="Times New Roman" w:cs="Times New Roman"/>
          <w:bCs/>
          <w:iCs/>
          <w:sz w:val="28"/>
          <w:szCs w:val="28"/>
        </w:rPr>
        <w:t>остановление Правительства РК от 28 октября 2021 года № 773</w:t>
      </w:r>
      <w:r>
        <w:rPr>
          <w:rFonts w:ascii="Times New Roman" w:hAnsi="Times New Roman" w:cs="Times New Roman"/>
          <w:bCs/>
          <w:iCs/>
          <w:sz w:val="28"/>
          <w:szCs w:val="28"/>
        </w:rPr>
        <w:br/>
      </w:r>
      <w:r w:rsidRPr="008C0E05">
        <w:rPr>
          <w:rFonts w:ascii="Times New Roman" w:hAnsi="Times New Roman" w:cs="Times New Roman"/>
          <w:bCs/>
          <w:iCs/>
          <w:sz w:val="28"/>
          <w:szCs w:val="28"/>
        </w:rPr>
        <w:t>«Об утверждении Правил ведения реестра субъектов социального предпринимательства»</w:t>
      </w:r>
      <w:r>
        <w:rPr>
          <w:rFonts w:ascii="Times New Roman" w:hAnsi="Times New Roman" w:cs="Times New Roman"/>
          <w:bCs/>
          <w:iCs/>
          <w:sz w:val="28"/>
          <w:szCs w:val="28"/>
        </w:rPr>
        <w:t xml:space="preserve">. </w:t>
      </w:r>
      <w:r w:rsidRPr="00272527">
        <w:rPr>
          <w:rFonts w:ascii="Times New Roman" w:hAnsi="Times New Roman" w:cs="Times New Roman"/>
          <w:bCs/>
          <w:iCs/>
          <w:sz w:val="28"/>
          <w:szCs w:val="28"/>
        </w:rPr>
        <w:t xml:space="preserve">URL: </w:t>
      </w:r>
      <w:hyperlink r:id="rId65" w:history="1">
        <w:r w:rsidRPr="00437B53">
          <w:rPr>
            <w:rStyle w:val="ab"/>
            <w:rFonts w:ascii="Times New Roman" w:hAnsi="Times New Roman" w:cs="Times New Roman"/>
            <w:sz w:val="28"/>
            <w:szCs w:val="28"/>
          </w:rPr>
          <w:t>https://adilet.zan.kz/rus/docs/P2100000773</w:t>
        </w:r>
      </w:hyperlink>
      <w:r>
        <w:rPr>
          <w:rStyle w:val="ab"/>
          <w:rFonts w:ascii="Times New Roman" w:hAnsi="Times New Roman" w:cs="Times New Roman"/>
          <w:sz w:val="28"/>
          <w:szCs w:val="28"/>
        </w:rPr>
        <w:br/>
      </w:r>
      <w:r w:rsidRPr="00272527">
        <w:rPr>
          <w:rFonts w:ascii="Times New Roman" w:hAnsi="Times New Roman" w:cs="Times New Roman"/>
          <w:bCs/>
          <w:iCs/>
          <w:sz w:val="28"/>
          <w:szCs w:val="28"/>
        </w:rPr>
        <w:t xml:space="preserve">[дата доступа: 30 </w:t>
      </w:r>
      <w:r>
        <w:rPr>
          <w:rFonts w:ascii="Times New Roman" w:hAnsi="Times New Roman" w:cs="Times New Roman"/>
          <w:bCs/>
          <w:iCs/>
          <w:sz w:val="28"/>
          <w:szCs w:val="28"/>
        </w:rPr>
        <w:t xml:space="preserve">октября </w:t>
      </w:r>
      <w:r w:rsidRPr="00272527">
        <w:rPr>
          <w:rFonts w:ascii="Times New Roman" w:hAnsi="Times New Roman" w:cs="Times New Roman"/>
          <w:bCs/>
          <w:iCs/>
          <w:sz w:val="28"/>
          <w:szCs w:val="28"/>
        </w:rPr>
        <w:t>2022 года].</w:t>
      </w:r>
    </w:p>
    <w:p w14:paraId="6DBD7467" w14:textId="77777777" w:rsidR="000217FD" w:rsidRDefault="000217FD" w:rsidP="000217FD">
      <w:pPr>
        <w:pStyle w:val="a8"/>
        <w:ind w:firstLine="851"/>
        <w:jc w:val="both"/>
        <w:rPr>
          <w:rFonts w:ascii="Times New Roman" w:hAnsi="Times New Roman" w:cs="Times New Roman"/>
          <w:bCs/>
          <w:iCs/>
          <w:sz w:val="28"/>
          <w:szCs w:val="28"/>
        </w:rPr>
      </w:pPr>
      <w:r w:rsidRPr="00C44D89">
        <w:rPr>
          <w:rFonts w:ascii="Times New Roman" w:hAnsi="Times New Roman" w:cs="Times New Roman"/>
          <w:bCs/>
          <w:iCs/>
          <w:sz w:val="28"/>
          <w:szCs w:val="28"/>
        </w:rPr>
        <w:t>111</w:t>
      </w:r>
      <w:r>
        <w:rPr>
          <w:rFonts w:ascii="Times New Roman" w:hAnsi="Times New Roman" w:cs="Times New Roman"/>
          <w:bCs/>
          <w:iCs/>
          <w:sz w:val="28"/>
          <w:szCs w:val="28"/>
        </w:rPr>
        <w:t xml:space="preserve"> П</w:t>
      </w:r>
      <w:r w:rsidRPr="008C0E05">
        <w:rPr>
          <w:rFonts w:ascii="Times New Roman" w:hAnsi="Times New Roman" w:cs="Times New Roman"/>
          <w:bCs/>
          <w:iCs/>
          <w:sz w:val="28"/>
          <w:szCs w:val="28"/>
        </w:rPr>
        <w:t>остановление Правительства</w:t>
      </w:r>
      <w:r>
        <w:rPr>
          <w:rFonts w:ascii="Times New Roman" w:hAnsi="Times New Roman" w:cs="Times New Roman"/>
          <w:bCs/>
          <w:iCs/>
          <w:sz w:val="28"/>
          <w:szCs w:val="28"/>
        </w:rPr>
        <w:t xml:space="preserve"> Республики Казахстан</w:t>
      </w:r>
      <w:r w:rsidRPr="008C0E05">
        <w:rPr>
          <w:rFonts w:ascii="Times New Roman" w:hAnsi="Times New Roman" w:cs="Times New Roman"/>
          <w:bCs/>
          <w:iCs/>
          <w:sz w:val="28"/>
          <w:szCs w:val="28"/>
        </w:rPr>
        <w:t xml:space="preserve"> от 29 октября 2021 года № 778 «Об утверждении Правил формирования специальной комиссии и Положения о специальной комиссии»</w:t>
      </w:r>
      <w:r>
        <w:rPr>
          <w:rFonts w:ascii="Times New Roman" w:hAnsi="Times New Roman" w:cs="Times New Roman"/>
          <w:bCs/>
          <w:iCs/>
          <w:sz w:val="28"/>
          <w:szCs w:val="28"/>
        </w:rPr>
        <w:t xml:space="preserve">. </w:t>
      </w:r>
      <w:r w:rsidRPr="00272527">
        <w:rPr>
          <w:rFonts w:ascii="Times New Roman" w:hAnsi="Times New Roman" w:cs="Times New Roman"/>
          <w:bCs/>
          <w:iCs/>
          <w:sz w:val="28"/>
          <w:szCs w:val="28"/>
        </w:rPr>
        <w:t xml:space="preserve">URL: </w:t>
      </w:r>
      <w:r w:rsidRPr="0023176E">
        <w:rPr>
          <w:rStyle w:val="ab"/>
          <w:rFonts w:ascii="Times New Roman" w:hAnsi="Times New Roman" w:cs="Times New Roman"/>
          <w:sz w:val="28"/>
          <w:szCs w:val="28"/>
        </w:rPr>
        <w:t>https://adilet.zan.kz/rus/docs/P2100000778</w:t>
      </w:r>
      <w:r>
        <w:rPr>
          <w:rFonts w:ascii="Times New Roman" w:hAnsi="Times New Roman" w:cs="Times New Roman"/>
          <w:bCs/>
          <w:iCs/>
          <w:sz w:val="28"/>
          <w:szCs w:val="28"/>
        </w:rPr>
        <w:t xml:space="preserve"> </w:t>
      </w:r>
      <w:r w:rsidRPr="00272527">
        <w:rPr>
          <w:rFonts w:ascii="Times New Roman" w:hAnsi="Times New Roman" w:cs="Times New Roman"/>
          <w:bCs/>
          <w:iCs/>
          <w:sz w:val="28"/>
          <w:szCs w:val="28"/>
        </w:rPr>
        <w:t xml:space="preserve">[дата доступа: 30 </w:t>
      </w:r>
      <w:r>
        <w:rPr>
          <w:rFonts w:ascii="Times New Roman" w:hAnsi="Times New Roman" w:cs="Times New Roman"/>
          <w:bCs/>
          <w:iCs/>
          <w:sz w:val="28"/>
          <w:szCs w:val="28"/>
        </w:rPr>
        <w:t xml:space="preserve">октября </w:t>
      </w:r>
      <w:r w:rsidRPr="00272527">
        <w:rPr>
          <w:rFonts w:ascii="Times New Roman" w:hAnsi="Times New Roman" w:cs="Times New Roman"/>
          <w:bCs/>
          <w:iCs/>
          <w:sz w:val="28"/>
          <w:szCs w:val="28"/>
        </w:rPr>
        <w:t>2022 года]</w:t>
      </w:r>
      <w:r>
        <w:rPr>
          <w:rFonts w:ascii="Times New Roman" w:hAnsi="Times New Roman" w:cs="Times New Roman"/>
          <w:bCs/>
          <w:iCs/>
          <w:sz w:val="28"/>
          <w:szCs w:val="28"/>
        </w:rPr>
        <w:t>.</w:t>
      </w:r>
    </w:p>
    <w:p w14:paraId="18277880" w14:textId="77777777" w:rsidR="000217FD" w:rsidRDefault="000217FD" w:rsidP="000217FD">
      <w:pPr>
        <w:pStyle w:val="a8"/>
        <w:ind w:firstLine="851"/>
        <w:jc w:val="both"/>
        <w:rPr>
          <w:rFonts w:ascii="Times New Roman" w:hAnsi="Times New Roman" w:cs="Times New Roman"/>
          <w:bCs/>
          <w:iCs/>
          <w:sz w:val="28"/>
          <w:szCs w:val="28"/>
        </w:rPr>
      </w:pPr>
      <w:r>
        <w:rPr>
          <w:rFonts w:ascii="Times New Roman" w:hAnsi="Times New Roman" w:cs="Times New Roman"/>
          <w:bCs/>
          <w:iCs/>
          <w:sz w:val="28"/>
          <w:szCs w:val="28"/>
        </w:rPr>
        <w:t>1</w:t>
      </w:r>
      <w:r w:rsidRPr="00C44D89">
        <w:rPr>
          <w:rFonts w:ascii="Times New Roman" w:hAnsi="Times New Roman" w:cs="Times New Roman"/>
          <w:bCs/>
          <w:iCs/>
          <w:sz w:val="28"/>
          <w:szCs w:val="28"/>
        </w:rPr>
        <w:t>12</w:t>
      </w:r>
      <w:r>
        <w:rPr>
          <w:rFonts w:ascii="Times New Roman" w:hAnsi="Times New Roman" w:cs="Times New Roman"/>
          <w:bCs/>
          <w:iCs/>
          <w:sz w:val="28"/>
          <w:szCs w:val="28"/>
        </w:rPr>
        <w:t xml:space="preserve"> П</w:t>
      </w:r>
      <w:r w:rsidRPr="008C0E05">
        <w:rPr>
          <w:rFonts w:ascii="Times New Roman" w:hAnsi="Times New Roman" w:cs="Times New Roman"/>
          <w:bCs/>
          <w:iCs/>
          <w:sz w:val="28"/>
          <w:szCs w:val="28"/>
        </w:rPr>
        <w:t>остановление Правительства Р</w:t>
      </w:r>
      <w:r>
        <w:rPr>
          <w:rFonts w:ascii="Times New Roman" w:hAnsi="Times New Roman" w:cs="Times New Roman"/>
          <w:bCs/>
          <w:iCs/>
          <w:sz w:val="28"/>
          <w:szCs w:val="28"/>
        </w:rPr>
        <w:t>еспублики Казахстан</w:t>
      </w:r>
      <w:r w:rsidRPr="008C0E05">
        <w:rPr>
          <w:rFonts w:ascii="Times New Roman" w:hAnsi="Times New Roman" w:cs="Times New Roman"/>
          <w:bCs/>
          <w:iCs/>
          <w:sz w:val="28"/>
          <w:szCs w:val="28"/>
        </w:rPr>
        <w:t xml:space="preserve"> от 9 ноября 2021 года № 795 «Об утверждении Правил осуществления поддержки инициатив развития социального предпринимательства государственными органами, национальными холдингами, национальными институтами развития и иными организациями»</w:t>
      </w:r>
      <w:r>
        <w:rPr>
          <w:rFonts w:ascii="Times New Roman" w:hAnsi="Times New Roman" w:cs="Times New Roman"/>
          <w:bCs/>
          <w:iCs/>
          <w:sz w:val="28"/>
          <w:szCs w:val="28"/>
        </w:rPr>
        <w:t xml:space="preserve">. </w:t>
      </w:r>
      <w:r w:rsidRPr="00272527">
        <w:rPr>
          <w:rFonts w:ascii="Times New Roman" w:hAnsi="Times New Roman" w:cs="Times New Roman"/>
          <w:bCs/>
          <w:iCs/>
          <w:sz w:val="28"/>
          <w:szCs w:val="28"/>
        </w:rPr>
        <w:t xml:space="preserve">URL: </w:t>
      </w:r>
      <w:r w:rsidRPr="0023176E">
        <w:rPr>
          <w:rStyle w:val="ab"/>
          <w:rFonts w:ascii="Times New Roman" w:hAnsi="Times New Roman" w:cs="Times New Roman"/>
          <w:sz w:val="28"/>
          <w:szCs w:val="28"/>
        </w:rPr>
        <w:t>https://adilet.zan.kz/rus/docs/P2100000795</w:t>
      </w:r>
      <w:r w:rsidRPr="00F92C80">
        <w:rPr>
          <w:rStyle w:val="ab"/>
          <w:rFonts w:ascii="Times New Roman" w:hAnsi="Times New Roman" w:cs="Times New Roman"/>
          <w:sz w:val="28"/>
          <w:szCs w:val="28"/>
          <w:u w:val="none"/>
        </w:rPr>
        <w:t xml:space="preserve"> </w:t>
      </w:r>
      <w:r w:rsidRPr="00272527">
        <w:rPr>
          <w:rFonts w:ascii="Times New Roman" w:hAnsi="Times New Roman" w:cs="Times New Roman"/>
          <w:bCs/>
          <w:iCs/>
          <w:sz w:val="28"/>
          <w:szCs w:val="28"/>
        </w:rPr>
        <w:t xml:space="preserve">[дата доступа: 30 </w:t>
      </w:r>
      <w:r>
        <w:rPr>
          <w:rFonts w:ascii="Times New Roman" w:hAnsi="Times New Roman" w:cs="Times New Roman"/>
          <w:bCs/>
          <w:iCs/>
          <w:sz w:val="28"/>
          <w:szCs w:val="28"/>
        </w:rPr>
        <w:t xml:space="preserve">октября </w:t>
      </w:r>
      <w:r w:rsidRPr="00272527">
        <w:rPr>
          <w:rFonts w:ascii="Times New Roman" w:hAnsi="Times New Roman" w:cs="Times New Roman"/>
          <w:bCs/>
          <w:iCs/>
          <w:sz w:val="28"/>
          <w:szCs w:val="28"/>
        </w:rPr>
        <w:t>2022 года]</w:t>
      </w:r>
      <w:r>
        <w:rPr>
          <w:rFonts w:ascii="Times New Roman" w:hAnsi="Times New Roman" w:cs="Times New Roman"/>
          <w:bCs/>
          <w:iCs/>
          <w:sz w:val="28"/>
          <w:szCs w:val="28"/>
        </w:rPr>
        <w:t>.</w:t>
      </w:r>
    </w:p>
    <w:p w14:paraId="3D467B53" w14:textId="77777777" w:rsidR="000217FD" w:rsidRDefault="000217FD" w:rsidP="000217FD">
      <w:pPr>
        <w:pStyle w:val="a8"/>
        <w:ind w:firstLine="851"/>
        <w:jc w:val="both"/>
        <w:rPr>
          <w:rFonts w:ascii="Times New Roman" w:hAnsi="Times New Roman" w:cs="Times New Roman"/>
          <w:bCs/>
          <w:iCs/>
          <w:sz w:val="28"/>
          <w:szCs w:val="28"/>
        </w:rPr>
      </w:pPr>
      <w:r>
        <w:rPr>
          <w:rFonts w:ascii="Times New Roman" w:hAnsi="Times New Roman" w:cs="Times New Roman"/>
          <w:bCs/>
          <w:iCs/>
          <w:sz w:val="28"/>
          <w:szCs w:val="28"/>
        </w:rPr>
        <w:t>1</w:t>
      </w:r>
      <w:r w:rsidRPr="00C44D89">
        <w:rPr>
          <w:rFonts w:ascii="Times New Roman" w:hAnsi="Times New Roman" w:cs="Times New Roman"/>
          <w:bCs/>
          <w:iCs/>
          <w:sz w:val="28"/>
          <w:szCs w:val="28"/>
        </w:rPr>
        <w:t>13</w:t>
      </w:r>
      <w:r>
        <w:rPr>
          <w:rFonts w:ascii="Times New Roman" w:hAnsi="Times New Roman" w:cs="Times New Roman"/>
          <w:bCs/>
          <w:iCs/>
          <w:sz w:val="28"/>
          <w:szCs w:val="28"/>
        </w:rPr>
        <w:t xml:space="preserve"> П</w:t>
      </w:r>
      <w:r w:rsidRPr="008C0E05">
        <w:rPr>
          <w:rFonts w:ascii="Times New Roman" w:hAnsi="Times New Roman" w:cs="Times New Roman"/>
          <w:bCs/>
          <w:iCs/>
          <w:sz w:val="28"/>
          <w:szCs w:val="28"/>
        </w:rPr>
        <w:t xml:space="preserve">риказ Министра национальной экономики </w:t>
      </w:r>
      <w:r>
        <w:rPr>
          <w:rFonts w:ascii="Times New Roman" w:hAnsi="Times New Roman" w:cs="Times New Roman"/>
          <w:bCs/>
          <w:iCs/>
          <w:sz w:val="28"/>
          <w:szCs w:val="28"/>
        </w:rPr>
        <w:t>Республики Казахстан</w:t>
      </w:r>
      <w:r>
        <w:rPr>
          <w:rFonts w:ascii="Times New Roman" w:hAnsi="Times New Roman" w:cs="Times New Roman"/>
          <w:bCs/>
          <w:iCs/>
          <w:sz w:val="28"/>
          <w:szCs w:val="28"/>
        </w:rPr>
        <w:br/>
      </w:r>
      <w:r w:rsidRPr="008C0E05">
        <w:rPr>
          <w:rFonts w:ascii="Times New Roman" w:hAnsi="Times New Roman" w:cs="Times New Roman"/>
          <w:bCs/>
          <w:iCs/>
          <w:sz w:val="28"/>
          <w:szCs w:val="28"/>
        </w:rPr>
        <w:t>от 8 октября</w:t>
      </w:r>
      <w:r>
        <w:rPr>
          <w:rFonts w:ascii="Times New Roman" w:hAnsi="Times New Roman" w:cs="Times New Roman"/>
          <w:bCs/>
          <w:iCs/>
          <w:sz w:val="28"/>
          <w:szCs w:val="28"/>
        </w:rPr>
        <w:t xml:space="preserve"> </w:t>
      </w:r>
      <w:r w:rsidRPr="008C0E05">
        <w:rPr>
          <w:rFonts w:ascii="Times New Roman" w:hAnsi="Times New Roman" w:cs="Times New Roman"/>
          <w:bCs/>
          <w:iCs/>
          <w:sz w:val="28"/>
          <w:szCs w:val="28"/>
        </w:rPr>
        <w:t>2021 года № 91 «Об утверждении Правил предоставления государственного имущества в имущественный наем (аренду) без права выкупа на льготных условиях субъектам социального предпринимательства»</w:t>
      </w:r>
      <w:r>
        <w:rPr>
          <w:rFonts w:ascii="Times New Roman" w:hAnsi="Times New Roman" w:cs="Times New Roman"/>
          <w:bCs/>
          <w:iCs/>
          <w:sz w:val="28"/>
          <w:szCs w:val="28"/>
        </w:rPr>
        <w:t>.</w:t>
      </w:r>
      <w:r>
        <w:rPr>
          <w:rFonts w:ascii="Times New Roman" w:hAnsi="Times New Roman" w:cs="Times New Roman"/>
          <w:bCs/>
          <w:iCs/>
          <w:sz w:val="28"/>
          <w:szCs w:val="28"/>
        </w:rPr>
        <w:br/>
      </w:r>
      <w:r w:rsidRPr="00272527">
        <w:rPr>
          <w:rFonts w:ascii="Times New Roman" w:hAnsi="Times New Roman" w:cs="Times New Roman"/>
          <w:bCs/>
          <w:iCs/>
          <w:sz w:val="28"/>
          <w:szCs w:val="28"/>
        </w:rPr>
        <w:t xml:space="preserve">URL: </w:t>
      </w:r>
      <w:r w:rsidRPr="0023176E">
        <w:rPr>
          <w:rStyle w:val="ab"/>
          <w:rFonts w:ascii="Times New Roman" w:hAnsi="Times New Roman" w:cs="Times New Roman"/>
          <w:sz w:val="28"/>
          <w:szCs w:val="28"/>
        </w:rPr>
        <w:t xml:space="preserve">https://adilet.zan.kz/rus/docs/V2100024750 </w:t>
      </w:r>
      <w:r w:rsidRPr="00272527">
        <w:rPr>
          <w:rFonts w:ascii="Times New Roman" w:hAnsi="Times New Roman" w:cs="Times New Roman"/>
          <w:bCs/>
          <w:iCs/>
          <w:sz w:val="28"/>
          <w:szCs w:val="28"/>
        </w:rPr>
        <w:t xml:space="preserve">[дата доступа: 30 </w:t>
      </w:r>
      <w:r>
        <w:rPr>
          <w:rFonts w:ascii="Times New Roman" w:hAnsi="Times New Roman" w:cs="Times New Roman"/>
          <w:bCs/>
          <w:iCs/>
          <w:sz w:val="28"/>
          <w:szCs w:val="28"/>
        </w:rPr>
        <w:t>сентября</w:t>
      </w:r>
      <w:r>
        <w:rPr>
          <w:rFonts w:ascii="Times New Roman" w:hAnsi="Times New Roman" w:cs="Times New Roman"/>
          <w:bCs/>
          <w:iCs/>
          <w:sz w:val="28"/>
          <w:szCs w:val="28"/>
        </w:rPr>
        <w:br/>
      </w:r>
      <w:r w:rsidRPr="00272527">
        <w:rPr>
          <w:rFonts w:ascii="Times New Roman" w:hAnsi="Times New Roman" w:cs="Times New Roman"/>
          <w:bCs/>
          <w:iCs/>
          <w:sz w:val="28"/>
          <w:szCs w:val="28"/>
        </w:rPr>
        <w:t>2022 года].</w:t>
      </w:r>
    </w:p>
    <w:p w14:paraId="53F5FB2A" w14:textId="77777777" w:rsidR="000217FD" w:rsidRDefault="000217FD" w:rsidP="000217FD">
      <w:pPr>
        <w:pStyle w:val="a8"/>
        <w:ind w:firstLine="851"/>
        <w:jc w:val="both"/>
        <w:rPr>
          <w:rFonts w:ascii="Times New Roman" w:hAnsi="Times New Roman" w:cs="Times New Roman"/>
          <w:bCs/>
          <w:iCs/>
          <w:sz w:val="28"/>
          <w:szCs w:val="28"/>
        </w:rPr>
      </w:pPr>
      <w:r w:rsidRPr="00550EAB">
        <w:rPr>
          <w:rFonts w:ascii="Times New Roman" w:hAnsi="Times New Roman" w:cs="Times New Roman"/>
          <w:bCs/>
          <w:iCs/>
          <w:sz w:val="28"/>
          <w:szCs w:val="28"/>
        </w:rPr>
        <w:t>1</w:t>
      </w:r>
      <w:r w:rsidRPr="00C44D89">
        <w:rPr>
          <w:rFonts w:ascii="Times New Roman" w:hAnsi="Times New Roman" w:cs="Times New Roman"/>
          <w:bCs/>
          <w:iCs/>
          <w:sz w:val="28"/>
          <w:szCs w:val="28"/>
        </w:rPr>
        <w:t>14</w:t>
      </w:r>
      <w:r w:rsidRPr="00550EAB">
        <w:rPr>
          <w:rFonts w:ascii="Times New Roman" w:hAnsi="Times New Roman" w:cs="Times New Roman"/>
          <w:bCs/>
          <w:iCs/>
          <w:sz w:val="28"/>
          <w:szCs w:val="28"/>
        </w:rPr>
        <w:t xml:space="preserve"> </w:t>
      </w:r>
      <w:r w:rsidRPr="00D37631">
        <w:rPr>
          <w:rFonts w:ascii="Times New Roman" w:hAnsi="Times New Roman" w:cs="Times New Roman"/>
          <w:sz w:val="28"/>
          <w:szCs w:val="28"/>
        </w:rPr>
        <w:t>Приказ Министра национальной экономики Республики Казахстан</w:t>
      </w:r>
      <w:r>
        <w:rPr>
          <w:rFonts w:ascii="Times New Roman" w:hAnsi="Times New Roman" w:cs="Times New Roman"/>
          <w:sz w:val="28"/>
          <w:szCs w:val="28"/>
        </w:rPr>
        <w:br/>
      </w:r>
      <w:r w:rsidRPr="00D37631">
        <w:rPr>
          <w:rFonts w:ascii="Times New Roman" w:hAnsi="Times New Roman" w:cs="Times New Roman"/>
          <w:sz w:val="28"/>
          <w:szCs w:val="28"/>
        </w:rPr>
        <w:t>от 22 апреля 2022 года №127 «О внесении изменений в приказ Министра национальной экономики Республики Казахстан от 29 января 2022 года №34</w:t>
      </w:r>
      <w:r>
        <w:rPr>
          <w:rFonts w:ascii="Times New Roman" w:hAnsi="Times New Roman" w:cs="Times New Roman"/>
          <w:sz w:val="28"/>
          <w:szCs w:val="28"/>
        </w:rPr>
        <w:br/>
      </w:r>
      <w:r w:rsidRPr="00D37631">
        <w:rPr>
          <w:rFonts w:ascii="Times New Roman" w:hAnsi="Times New Roman" w:cs="Times New Roman"/>
          <w:sz w:val="28"/>
          <w:szCs w:val="28"/>
        </w:rPr>
        <w:t>«Об утверждении реестра субъектов социального предпринимательства по состоянию на 31 декабря 2021 года»</w:t>
      </w:r>
      <w:r>
        <w:rPr>
          <w:rFonts w:ascii="Times New Roman" w:hAnsi="Times New Roman" w:cs="Times New Roman"/>
          <w:sz w:val="28"/>
          <w:szCs w:val="28"/>
        </w:rPr>
        <w:t xml:space="preserve">. </w:t>
      </w:r>
      <w:r w:rsidRPr="00272527">
        <w:rPr>
          <w:rFonts w:ascii="Times New Roman" w:hAnsi="Times New Roman" w:cs="Times New Roman"/>
          <w:bCs/>
          <w:iCs/>
          <w:sz w:val="28"/>
          <w:szCs w:val="28"/>
        </w:rPr>
        <w:t xml:space="preserve">URL: </w:t>
      </w:r>
      <w:hyperlink r:id="rId66" w:history="1">
        <w:r w:rsidRPr="00280562">
          <w:rPr>
            <w:rStyle w:val="ab"/>
            <w:rFonts w:ascii="Times New Roman" w:hAnsi="Times New Roman" w:cs="Times New Roman"/>
            <w:sz w:val="28"/>
            <w:szCs w:val="28"/>
          </w:rPr>
          <w:t>https://www.gov.kz/memleket/entities/economy/documents/details/299951?lang=ru</w:t>
        </w:r>
      </w:hyperlink>
      <w:r>
        <w:rPr>
          <w:rFonts w:ascii="Times New Roman" w:hAnsi="Times New Roman" w:cs="Times New Roman"/>
          <w:sz w:val="28"/>
          <w:szCs w:val="28"/>
        </w:rPr>
        <w:t xml:space="preserve"> </w:t>
      </w:r>
      <w:r w:rsidRPr="00272527">
        <w:rPr>
          <w:rFonts w:ascii="Times New Roman" w:hAnsi="Times New Roman" w:cs="Times New Roman"/>
          <w:bCs/>
          <w:iCs/>
          <w:sz w:val="28"/>
          <w:szCs w:val="28"/>
        </w:rPr>
        <w:t xml:space="preserve">[дата доступа: </w:t>
      </w:r>
      <w:r w:rsidRPr="00550EAB">
        <w:rPr>
          <w:rFonts w:ascii="Times New Roman" w:hAnsi="Times New Roman" w:cs="Times New Roman"/>
          <w:bCs/>
          <w:iCs/>
          <w:sz w:val="28"/>
          <w:szCs w:val="28"/>
        </w:rPr>
        <w:t xml:space="preserve">31 </w:t>
      </w:r>
      <w:r>
        <w:rPr>
          <w:rFonts w:ascii="Times New Roman" w:hAnsi="Times New Roman" w:cs="Times New Roman"/>
          <w:bCs/>
          <w:iCs/>
          <w:sz w:val="28"/>
          <w:szCs w:val="28"/>
        </w:rPr>
        <w:t xml:space="preserve">декабря </w:t>
      </w:r>
      <w:r w:rsidRPr="00272527">
        <w:rPr>
          <w:rFonts w:ascii="Times New Roman" w:hAnsi="Times New Roman" w:cs="Times New Roman"/>
          <w:bCs/>
          <w:iCs/>
          <w:sz w:val="28"/>
          <w:szCs w:val="28"/>
        </w:rPr>
        <w:t>2022 года]</w:t>
      </w:r>
      <w:r w:rsidRPr="00550EAB">
        <w:rPr>
          <w:rFonts w:ascii="Times New Roman" w:hAnsi="Times New Roman" w:cs="Times New Roman"/>
          <w:bCs/>
          <w:iCs/>
          <w:sz w:val="28"/>
          <w:szCs w:val="28"/>
        </w:rPr>
        <w:t>.</w:t>
      </w:r>
    </w:p>
    <w:p w14:paraId="1EB15632" w14:textId="77777777" w:rsidR="000217FD" w:rsidRPr="004C70E5" w:rsidRDefault="000217FD" w:rsidP="000217FD">
      <w:pPr>
        <w:pStyle w:val="a8"/>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115 Приказ Министра национальной экономики Республики Казахстан от 1 февраля 2023 года №40 «Об утверждении реестра субъектов социального предпринимательства». </w:t>
      </w:r>
      <w:r>
        <w:rPr>
          <w:rFonts w:ascii="Times New Roman" w:hAnsi="Times New Roman" w:cs="Times New Roman"/>
          <w:bCs/>
          <w:iCs/>
          <w:sz w:val="28"/>
          <w:szCs w:val="28"/>
          <w:lang w:val="en-US"/>
        </w:rPr>
        <w:t>URL</w:t>
      </w:r>
      <w:r w:rsidRPr="004C70E5">
        <w:rPr>
          <w:rFonts w:ascii="Times New Roman" w:hAnsi="Times New Roman" w:cs="Times New Roman"/>
          <w:bCs/>
          <w:iCs/>
          <w:sz w:val="28"/>
          <w:szCs w:val="28"/>
        </w:rPr>
        <w:t xml:space="preserve">: </w:t>
      </w:r>
      <w:hyperlink r:id="rId67" w:history="1">
        <w:r w:rsidRPr="00F3181E">
          <w:rPr>
            <w:rStyle w:val="ab"/>
            <w:rFonts w:ascii="Times New Roman" w:hAnsi="Times New Roman" w:cs="Times New Roman"/>
            <w:bCs/>
            <w:iCs/>
            <w:sz w:val="28"/>
            <w:szCs w:val="28"/>
            <w:lang w:val="en-US"/>
          </w:rPr>
          <w:t>https</w:t>
        </w:r>
        <w:r w:rsidRPr="004C70E5">
          <w:rPr>
            <w:rStyle w:val="ab"/>
            <w:rFonts w:ascii="Times New Roman" w:hAnsi="Times New Roman" w:cs="Times New Roman"/>
            <w:bCs/>
            <w:iCs/>
            <w:sz w:val="28"/>
            <w:szCs w:val="28"/>
          </w:rPr>
          <w:t>://</w:t>
        </w:r>
        <w:r w:rsidRPr="00F3181E">
          <w:rPr>
            <w:rStyle w:val="ab"/>
            <w:rFonts w:ascii="Times New Roman" w:hAnsi="Times New Roman" w:cs="Times New Roman"/>
            <w:bCs/>
            <w:iCs/>
            <w:sz w:val="28"/>
            <w:szCs w:val="28"/>
            <w:lang w:val="en-US"/>
          </w:rPr>
          <w:t>www</w:t>
        </w:r>
        <w:r w:rsidRPr="004C70E5">
          <w:rPr>
            <w:rStyle w:val="ab"/>
            <w:rFonts w:ascii="Times New Roman" w:hAnsi="Times New Roman" w:cs="Times New Roman"/>
            <w:bCs/>
            <w:iCs/>
            <w:sz w:val="28"/>
            <w:szCs w:val="28"/>
          </w:rPr>
          <w:t>.</w:t>
        </w:r>
        <w:r w:rsidRPr="00F3181E">
          <w:rPr>
            <w:rStyle w:val="ab"/>
            <w:rFonts w:ascii="Times New Roman" w:hAnsi="Times New Roman" w:cs="Times New Roman"/>
            <w:bCs/>
            <w:iCs/>
            <w:sz w:val="28"/>
            <w:szCs w:val="28"/>
            <w:lang w:val="en-US"/>
          </w:rPr>
          <w:t>gov</w:t>
        </w:r>
        <w:r w:rsidRPr="004C70E5">
          <w:rPr>
            <w:rStyle w:val="ab"/>
            <w:rFonts w:ascii="Times New Roman" w:hAnsi="Times New Roman" w:cs="Times New Roman"/>
            <w:bCs/>
            <w:iCs/>
            <w:sz w:val="28"/>
            <w:szCs w:val="28"/>
          </w:rPr>
          <w:t>.</w:t>
        </w:r>
        <w:r w:rsidRPr="00F3181E">
          <w:rPr>
            <w:rStyle w:val="ab"/>
            <w:rFonts w:ascii="Times New Roman" w:hAnsi="Times New Roman" w:cs="Times New Roman"/>
            <w:bCs/>
            <w:iCs/>
            <w:sz w:val="28"/>
            <w:szCs w:val="28"/>
            <w:lang w:val="en-US"/>
          </w:rPr>
          <w:t>kz</w:t>
        </w:r>
        <w:r w:rsidRPr="004C70E5">
          <w:rPr>
            <w:rStyle w:val="ab"/>
            <w:rFonts w:ascii="Times New Roman" w:hAnsi="Times New Roman" w:cs="Times New Roman"/>
            <w:bCs/>
            <w:iCs/>
            <w:sz w:val="28"/>
            <w:szCs w:val="28"/>
          </w:rPr>
          <w:t>/</w:t>
        </w:r>
        <w:r w:rsidRPr="00F3181E">
          <w:rPr>
            <w:rStyle w:val="ab"/>
            <w:rFonts w:ascii="Times New Roman" w:hAnsi="Times New Roman" w:cs="Times New Roman"/>
            <w:bCs/>
            <w:iCs/>
            <w:sz w:val="28"/>
            <w:szCs w:val="28"/>
            <w:lang w:val="en-US"/>
          </w:rPr>
          <w:t>memleket</w:t>
        </w:r>
        <w:r w:rsidRPr="004C70E5">
          <w:rPr>
            <w:rStyle w:val="ab"/>
            <w:rFonts w:ascii="Times New Roman" w:hAnsi="Times New Roman" w:cs="Times New Roman"/>
            <w:bCs/>
            <w:iCs/>
            <w:sz w:val="28"/>
            <w:szCs w:val="28"/>
          </w:rPr>
          <w:t>/</w:t>
        </w:r>
        <w:r w:rsidRPr="00F3181E">
          <w:rPr>
            <w:rStyle w:val="ab"/>
            <w:rFonts w:ascii="Times New Roman" w:hAnsi="Times New Roman" w:cs="Times New Roman"/>
            <w:bCs/>
            <w:iCs/>
            <w:sz w:val="28"/>
            <w:szCs w:val="28"/>
            <w:lang w:val="en-US"/>
          </w:rPr>
          <w:t>entities</w:t>
        </w:r>
        <w:r w:rsidRPr="004C70E5">
          <w:rPr>
            <w:rStyle w:val="ab"/>
            <w:rFonts w:ascii="Times New Roman" w:hAnsi="Times New Roman" w:cs="Times New Roman"/>
            <w:bCs/>
            <w:iCs/>
            <w:sz w:val="28"/>
            <w:szCs w:val="28"/>
          </w:rPr>
          <w:t>/</w:t>
        </w:r>
        <w:r w:rsidRPr="00F3181E">
          <w:rPr>
            <w:rStyle w:val="ab"/>
            <w:rFonts w:ascii="Times New Roman" w:hAnsi="Times New Roman" w:cs="Times New Roman"/>
            <w:bCs/>
            <w:iCs/>
            <w:sz w:val="28"/>
            <w:szCs w:val="28"/>
            <w:lang w:val="en-US"/>
          </w:rPr>
          <w:t>economy</w:t>
        </w:r>
        <w:r w:rsidRPr="004C70E5">
          <w:rPr>
            <w:rStyle w:val="ab"/>
            <w:rFonts w:ascii="Times New Roman" w:hAnsi="Times New Roman" w:cs="Times New Roman"/>
            <w:bCs/>
            <w:iCs/>
            <w:sz w:val="28"/>
            <w:szCs w:val="28"/>
          </w:rPr>
          <w:t>/</w:t>
        </w:r>
        <w:r w:rsidRPr="00F3181E">
          <w:rPr>
            <w:rStyle w:val="ab"/>
            <w:rFonts w:ascii="Times New Roman" w:hAnsi="Times New Roman" w:cs="Times New Roman"/>
            <w:bCs/>
            <w:iCs/>
            <w:sz w:val="28"/>
            <w:szCs w:val="28"/>
            <w:lang w:val="en-US"/>
          </w:rPr>
          <w:t>documents</w:t>
        </w:r>
        <w:r w:rsidRPr="004C70E5">
          <w:rPr>
            <w:rStyle w:val="ab"/>
            <w:rFonts w:ascii="Times New Roman" w:hAnsi="Times New Roman" w:cs="Times New Roman"/>
            <w:bCs/>
            <w:iCs/>
            <w:sz w:val="28"/>
            <w:szCs w:val="28"/>
          </w:rPr>
          <w:t>/</w:t>
        </w:r>
        <w:r w:rsidRPr="00F3181E">
          <w:rPr>
            <w:rStyle w:val="ab"/>
            <w:rFonts w:ascii="Times New Roman" w:hAnsi="Times New Roman" w:cs="Times New Roman"/>
            <w:bCs/>
            <w:iCs/>
            <w:sz w:val="28"/>
            <w:szCs w:val="28"/>
            <w:lang w:val="en-US"/>
          </w:rPr>
          <w:t>details</w:t>
        </w:r>
        <w:r w:rsidRPr="004C70E5">
          <w:rPr>
            <w:rStyle w:val="ab"/>
            <w:rFonts w:ascii="Times New Roman" w:hAnsi="Times New Roman" w:cs="Times New Roman"/>
            <w:bCs/>
            <w:iCs/>
            <w:sz w:val="28"/>
            <w:szCs w:val="28"/>
          </w:rPr>
          <w:t>/419870?</w:t>
        </w:r>
        <w:r w:rsidRPr="00F3181E">
          <w:rPr>
            <w:rStyle w:val="ab"/>
            <w:rFonts w:ascii="Times New Roman" w:hAnsi="Times New Roman" w:cs="Times New Roman"/>
            <w:bCs/>
            <w:iCs/>
            <w:sz w:val="28"/>
            <w:szCs w:val="28"/>
            <w:lang w:val="en-US"/>
          </w:rPr>
          <w:t>lang</w:t>
        </w:r>
        <w:r w:rsidRPr="004C70E5">
          <w:rPr>
            <w:rStyle w:val="ab"/>
            <w:rFonts w:ascii="Times New Roman" w:hAnsi="Times New Roman" w:cs="Times New Roman"/>
            <w:bCs/>
            <w:iCs/>
            <w:sz w:val="28"/>
            <w:szCs w:val="28"/>
          </w:rPr>
          <w:t>=</w:t>
        </w:r>
        <w:r w:rsidRPr="00F3181E">
          <w:rPr>
            <w:rStyle w:val="ab"/>
            <w:rFonts w:ascii="Times New Roman" w:hAnsi="Times New Roman" w:cs="Times New Roman"/>
            <w:bCs/>
            <w:iCs/>
            <w:sz w:val="28"/>
            <w:szCs w:val="28"/>
            <w:lang w:val="en-US"/>
          </w:rPr>
          <w:t>ru</w:t>
        </w:r>
      </w:hyperlink>
      <w:r w:rsidRPr="004C70E5">
        <w:rPr>
          <w:rFonts w:ascii="Times New Roman" w:hAnsi="Times New Roman" w:cs="Times New Roman"/>
          <w:bCs/>
          <w:iCs/>
          <w:sz w:val="28"/>
          <w:szCs w:val="28"/>
        </w:rPr>
        <w:t xml:space="preserve"> </w:t>
      </w:r>
      <w:r w:rsidRPr="00272527">
        <w:rPr>
          <w:rFonts w:ascii="Times New Roman" w:hAnsi="Times New Roman" w:cs="Times New Roman"/>
          <w:bCs/>
          <w:iCs/>
          <w:sz w:val="28"/>
          <w:szCs w:val="28"/>
        </w:rPr>
        <w:t xml:space="preserve">[дата доступа: </w:t>
      </w:r>
      <w:r>
        <w:rPr>
          <w:rFonts w:ascii="Times New Roman" w:hAnsi="Times New Roman" w:cs="Times New Roman"/>
          <w:bCs/>
          <w:iCs/>
          <w:sz w:val="28"/>
          <w:szCs w:val="28"/>
        </w:rPr>
        <w:t>1 апреля 2023</w:t>
      </w:r>
      <w:r w:rsidRPr="00272527">
        <w:rPr>
          <w:rFonts w:ascii="Times New Roman" w:hAnsi="Times New Roman" w:cs="Times New Roman"/>
          <w:bCs/>
          <w:iCs/>
          <w:sz w:val="28"/>
          <w:szCs w:val="28"/>
        </w:rPr>
        <w:t xml:space="preserve"> года]</w:t>
      </w:r>
      <w:r>
        <w:rPr>
          <w:rFonts w:ascii="Times New Roman" w:hAnsi="Times New Roman" w:cs="Times New Roman"/>
          <w:bCs/>
          <w:iCs/>
          <w:sz w:val="28"/>
          <w:szCs w:val="28"/>
        </w:rPr>
        <w:t>.</w:t>
      </w:r>
    </w:p>
    <w:p w14:paraId="14449123" w14:textId="77777777" w:rsidR="000217FD" w:rsidRPr="00C839BD" w:rsidRDefault="000217FD" w:rsidP="000217FD">
      <w:pPr>
        <w:pStyle w:val="a8"/>
        <w:ind w:firstLine="851"/>
        <w:jc w:val="both"/>
        <w:rPr>
          <w:rFonts w:ascii="Times New Roman" w:hAnsi="Times New Roman" w:cs="Times New Roman"/>
          <w:bCs/>
          <w:iCs/>
          <w:sz w:val="28"/>
          <w:szCs w:val="28"/>
        </w:rPr>
      </w:pPr>
      <w:r w:rsidRPr="00AE0C7C">
        <w:rPr>
          <w:rFonts w:ascii="Times New Roman" w:hAnsi="Times New Roman" w:cs="Times New Roman"/>
          <w:bCs/>
          <w:iCs/>
          <w:sz w:val="28"/>
          <w:szCs w:val="28"/>
        </w:rPr>
        <w:t>1</w:t>
      </w:r>
      <w:r>
        <w:rPr>
          <w:rFonts w:ascii="Times New Roman" w:hAnsi="Times New Roman" w:cs="Times New Roman"/>
          <w:bCs/>
          <w:iCs/>
          <w:sz w:val="28"/>
          <w:szCs w:val="28"/>
        </w:rPr>
        <w:t>16</w:t>
      </w:r>
      <w:r w:rsidRPr="00AE0C7C">
        <w:rPr>
          <w:rFonts w:ascii="Times New Roman" w:hAnsi="Times New Roman" w:cs="Times New Roman"/>
          <w:bCs/>
          <w:iCs/>
          <w:sz w:val="28"/>
          <w:szCs w:val="28"/>
        </w:rPr>
        <w:t xml:space="preserve"> </w:t>
      </w:r>
      <w:r w:rsidRPr="00FF3883">
        <w:rPr>
          <w:rFonts w:ascii="Times New Roman" w:hAnsi="Times New Roman" w:cs="Times New Roman"/>
          <w:sz w:val="28"/>
          <w:szCs w:val="28"/>
        </w:rPr>
        <w:t xml:space="preserve">Закон Республики Казахстан от 31 мая 1996 г. </w:t>
      </w:r>
      <w:r>
        <w:rPr>
          <w:rFonts w:ascii="Times New Roman" w:hAnsi="Times New Roman" w:cs="Times New Roman"/>
          <w:sz w:val="28"/>
          <w:szCs w:val="28"/>
        </w:rPr>
        <w:t>№</w:t>
      </w:r>
      <w:r w:rsidRPr="00FF3883">
        <w:rPr>
          <w:rFonts w:ascii="Times New Roman" w:hAnsi="Times New Roman" w:cs="Times New Roman"/>
          <w:sz w:val="28"/>
          <w:szCs w:val="28"/>
        </w:rPr>
        <w:t>3 «Об общественных объединениях»</w:t>
      </w:r>
      <w:r>
        <w:rPr>
          <w:rFonts w:ascii="Times New Roman" w:hAnsi="Times New Roman" w:cs="Times New Roman"/>
          <w:sz w:val="28"/>
          <w:szCs w:val="28"/>
        </w:rPr>
        <w:t xml:space="preserve">. </w:t>
      </w:r>
      <w:r w:rsidRPr="00272527">
        <w:rPr>
          <w:rFonts w:ascii="Times New Roman" w:hAnsi="Times New Roman" w:cs="Times New Roman"/>
          <w:bCs/>
          <w:iCs/>
          <w:sz w:val="28"/>
          <w:szCs w:val="28"/>
        </w:rPr>
        <w:t>URL:</w:t>
      </w:r>
      <w:r>
        <w:rPr>
          <w:rFonts w:ascii="Times New Roman" w:hAnsi="Times New Roman" w:cs="Times New Roman"/>
          <w:bCs/>
          <w:iCs/>
          <w:sz w:val="28"/>
          <w:szCs w:val="28"/>
        </w:rPr>
        <w:t xml:space="preserve"> </w:t>
      </w:r>
      <w:hyperlink r:id="rId68" w:history="1">
        <w:r w:rsidRPr="008A7516">
          <w:rPr>
            <w:rStyle w:val="ab"/>
            <w:rFonts w:ascii="Times New Roman" w:hAnsi="Times New Roman" w:cs="Times New Roman"/>
            <w:bCs/>
            <w:iCs/>
            <w:sz w:val="28"/>
            <w:szCs w:val="28"/>
          </w:rPr>
          <w:t>https://adilet.zan.kz/rus/docs/Z960000003_</w:t>
        </w:r>
      </w:hyperlink>
      <w:r>
        <w:rPr>
          <w:rFonts w:ascii="Times New Roman" w:hAnsi="Times New Roman" w:cs="Times New Roman"/>
          <w:bCs/>
          <w:iCs/>
          <w:sz w:val="28"/>
          <w:szCs w:val="28"/>
        </w:rPr>
        <w:t xml:space="preserve"> </w:t>
      </w:r>
      <w:r w:rsidRPr="00272527">
        <w:rPr>
          <w:rFonts w:ascii="Times New Roman" w:hAnsi="Times New Roman" w:cs="Times New Roman"/>
          <w:bCs/>
          <w:iCs/>
          <w:sz w:val="28"/>
          <w:szCs w:val="28"/>
        </w:rPr>
        <w:t>[дата доступа:</w:t>
      </w:r>
      <w:r>
        <w:rPr>
          <w:rFonts w:ascii="Times New Roman" w:hAnsi="Times New Roman" w:cs="Times New Roman"/>
          <w:bCs/>
          <w:iCs/>
          <w:sz w:val="28"/>
          <w:szCs w:val="28"/>
        </w:rPr>
        <w:br/>
        <w:t xml:space="preserve">13 ноября </w:t>
      </w:r>
      <w:r w:rsidRPr="00272527">
        <w:rPr>
          <w:rFonts w:ascii="Times New Roman" w:hAnsi="Times New Roman" w:cs="Times New Roman"/>
          <w:bCs/>
          <w:iCs/>
          <w:sz w:val="28"/>
          <w:szCs w:val="28"/>
        </w:rPr>
        <w:t>2022 года]</w:t>
      </w:r>
      <w:r w:rsidRPr="00C839BD">
        <w:rPr>
          <w:rFonts w:ascii="Times New Roman" w:hAnsi="Times New Roman" w:cs="Times New Roman"/>
          <w:bCs/>
          <w:iCs/>
          <w:sz w:val="28"/>
          <w:szCs w:val="28"/>
        </w:rPr>
        <w:t>.</w:t>
      </w:r>
    </w:p>
    <w:p w14:paraId="25809E71" w14:textId="77777777" w:rsidR="000217FD" w:rsidRDefault="000217FD" w:rsidP="000217FD">
      <w:pPr>
        <w:pStyle w:val="a8"/>
        <w:ind w:firstLine="851"/>
        <w:jc w:val="both"/>
        <w:rPr>
          <w:rFonts w:ascii="Times New Roman" w:hAnsi="Times New Roman" w:cs="Times New Roman"/>
          <w:bCs/>
          <w:iCs/>
          <w:sz w:val="28"/>
          <w:szCs w:val="28"/>
        </w:rPr>
      </w:pPr>
      <w:r w:rsidRPr="00AE73E6">
        <w:rPr>
          <w:rFonts w:ascii="Times New Roman" w:hAnsi="Times New Roman" w:cs="Times New Roman"/>
          <w:bCs/>
          <w:iCs/>
          <w:sz w:val="28"/>
          <w:szCs w:val="28"/>
        </w:rPr>
        <w:t>1</w:t>
      </w:r>
      <w:r>
        <w:rPr>
          <w:rFonts w:ascii="Times New Roman" w:hAnsi="Times New Roman" w:cs="Times New Roman"/>
          <w:bCs/>
          <w:iCs/>
          <w:sz w:val="28"/>
          <w:szCs w:val="28"/>
        </w:rPr>
        <w:t>17</w:t>
      </w:r>
      <w:r w:rsidRPr="00AE73E6">
        <w:rPr>
          <w:rFonts w:ascii="Times New Roman" w:hAnsi="Times New Roman" w:cs="Times New Roman"/>
          <w:bCs/>
          <w:iCs/>
          <w:sz w:val="28"/>
          <w:szCs w:val="28"/>
        </w:rPr>
        <w:t xml:space="preserve"> </w:t>
      </w:r>
      <w:r w:rsidRPr="00FD0D4E">
        <w:rPr>
          <w:rFonts w:ascii="Times New Roman" w:hAnsi="Times New Roman" w:cs="Times New Roman"/>
          <w:sz w:val="28"/>
          <w:szCs w:val="28"/>
        </w:rPr>
        <w:t>Закон Республики Казахстан от 16 января 2001 года № 142</w:t>
      </w:r>
      <w:r>
        <w:rPr>
          <w:rFonts w:ascii="Times New Roman" w:hAnsi="Times New Roman" w:cs="Times New Roman"/>
          <w:sz w:val="28"/>
          <w:szCs w:val="28"/>
        </w:rPr>
        <w:br/>
      </w:r>
      <w:r w:rsidRPr="00FD0D4E">
        <w:rPr>
          <w:rFonts w:ascii="Times New Roman" w:hAnsi="Times New Roman" w:cs="Times New Roman"/>
          <w:sz w:val="28"/>
          <w:szCs w:val="28"/>
        </w:rPr>
        <w:t xml:space="preserve">«О некоммерческих организациях». </w:t>
      </w:r>
      <w:r w:rsidRPr="00FD0D4E">
        <w:rPr>
          <w:rFonts w:ascii="Times New Roman" w:hAnsi="Times New Roman" w:cs="Times New Roman"/>
          <w:sz w:val="28"/>
          <w:szCs w:val="28"/>
          <w:lang w:val="en-US"/>
        </w:rPr>
        <w:t>URL</w:t>
      </w:r>
      <w:r w:rsidRPr="00FD0D4E">
        <w:rPr>
          <w:rFonts w:ascii="Times New Roman" w:hAnsi="Times New Roman" w:cs="Times New Roman"/>
          <w:sz w:val="28"/>
          <w:szCs w:val="28"/>
        </w:rPr>
        <w:t xml:space="preserve">: </w:t>
      </w:r>
      <w:hyperlink r:id="rId69" w:history="1">
        <w:r w:rsidRPr="00FD0D4E">
          <w:rPr>
            <w:rStyle w:val="ab"/>
            <w:rFonts w:ascii="Times New Roman" w:hAnsi="Times New Roman" w:cs="Times New Roman"/>
            <w:sz w:val="28"/>
            <w:szCs w:val="28"/>
            <w:lang w:val="en-US"/>
          </w:rPr>
          <w:t>https</w:t>
        </w:r>
        <w:r w:rsidRPr="00FD0D4E">
          <w:rPr>
            <w:rStyle w:val="ab"/>
            <w:rFonts w:ascii="Times New Roman" w:hAnsi="Times New Roman" w:cs="Times New Roman"/>
            <w:sz w:val="28"/>
            <w:szCs w:val="28"/>
          </w:rPr>
          <w:t>://</w:t>
        </w:r>
        <w:r w:rsidRPr="00FD0D4E">
          <w:rPr>
            <w:rStyle w:val="ab"/>
            <w:rFonts w:ascii="Times New Roman" w:hAnsi="Times New Roman" w:cs="Times New Roman"/>
            <w:sz w:val="28"/>
            <w:szCs w:val="28"/>
            <w:lang w:val="en-US"/>
          </w:rPr>
          <w:t>adilet</w:t>
        </w:r>
        <w:r w:rsidRPr="00FD0D4E">
          <w:rPr>
            <w:rStyle w:val="ab"/>
            <w:rFonts w:ascii="Times New Roman" w:hAnsi="Times New Roman" w:cs="Times New Roman"/>
            <w:sz w:val="28"/>
            <w:szCs w:val="28"/>
          </w:rPr>
          <w:t>.</w:t>
        </w:r>
        <w:r w:rsidRPr="00FD0D4E">
          <w:rPr>
            <w:rStyle w:val="ab"/>
            <w:rFonts w:ascii="Times New Roman" w:hAnsi="Times New Roman" w:cs="Times New Roman"/>
            <w:sz w:val="28"/>
            <w:szCs w:val="28"/>
            <w:lang w:val="en-US"/>
          </w:rPr>
          <w:t>zan</w:t>
        </w:r>
        <w:r w:rsidRPr="00FD0D4E">
          <w:rPr>
            <w:rStyle w:val="ab"/>
            <w:rFonts w:ascii="Times New Roman" w:hAnsi="Times New Roman" w:cs="Times New Roman"/>
            <w:sz w:val="28"/>
            <w:szCs w:val="28"/>
          </w:rPr>
          <w:t>.</w:t>
        </w:r>
        <w:r w:rsidRPr="00FD0D4E">
          <w:rPr>
            <w:rStyle w:val="ab"/>
            <w:rFonts w:ascii="Times New Roman" w:hAnsi="Times New Roman" w:cs="Times New Roman"/>
            <w:sz w:val="28"/>
            <w:szCs w:val="28"/>
            <w:lang w:val="en-US"/>
          </w:rPr>
          <w:t>kz</w:t>
        </w:r>
        <w:r w:rsidRPr="00FD0D4E">
          <w:rPr>
            <w:rStyle w:val="ab"/>
            <w:rFonts w:ascii="Times New Roman" w:hAnsi="Times New Roman" w:cs="Times New Roman"/>
            <w:sz w:val="28"/>
            <w:szCs w:val="28"/>
          </w:rPr>
          <w:t>/</w:t>
        </w:r>
        <w:r w:rsidRPr="00FD0D4E">
          <w:rPr>
            <w:rStyle w:val="ab"/>
            <w:rFonts w:ascii="Times New Roman" w:hAnsi="Times New Roman" w:cs="Times New Roman"/>
            <w:sz w:val="28"/>
            <w:szCs w:val="28"/>
            <w:lang w:val="en-US"/>
          </w:rPr>
          <w:t>rus</w:t>
        </w:r>
        <w:r w:rsidRPr="00FD0D4E">
          <w:rPr>
            <w:rStyle w:val="ab"/>
            <w:rFonts w:ascii="Times New Roman" w:hAnsi="Times New Roman" w:cs="Times New Roman"/>
            <w:sz w:val="28"/>
            <w:szCs w:val="28"/>
          </w:rPr>
          <w:t>/</w:t>
        </w:r>
        <w:r w:rsidRPr="00FD0D4E">
          <w:rPr>
            <w:rStyle w:val="ab"/>
            <w:rFonts w:ascii="Times New Roman" w:hAnsi="Times New Roman" w:cs="Times New Roman"/>
            <w:sz w:val="28"/>
            <w:szCs w:val="28"/>
            <w:lang w:val="en-US"/>
          </w:rPr>
          <w:t>docs</w:t>
        </w:r>
        <w:r w:rsidRPr="00FD0D4E">
          <w:rPr>
            <w:rStyle w:val="ab"/>
            <w:rFonts w:ascii="Times New Roman" w:hAnsi="Times New Roman" w:cs="Times New Roman"/>
            <w:sz w:val="28"/>
            <w:szCs w:val="28"/>
          </w:rPr>
          <w:t>/</w:t>
        </w:r>
        <w:r w:rsidRPr="00FD0D4E">
          <w:rPr>
            <w:rStyle w:val="ab"/>
            <w:rFonts w:ascii="Times New Roman" w:hAnsi="Times New Roman" w:cs="Times New Roman"/>
            <w:sz w:val="28"/>
            <w:szCs w:val="28"/>
            <w:lang w:val="en-US"/>
          </w:rPr>
          <w:t>Z</w:t>
        </w:r>
        <w:r w:rsidRPr="00FD0D4E">
          <w:rPr>
            <w:rStyle w:val="ab"/>
            <w:rFonts w:ascii="Times New Roman" w:hAnsi="Times New Roman" w:cs="Times New Roman"/>
            <w:sz w:val="28"/>
            <w:szCs w:val="28"/>
          </w:rPr>
          <w:t>010000142_</w:t>
        </w:r>
      </w:hyperlink>
      <w:r>
        <w:t xml:space="preserve"> </w:t>
      </w:r>
      <w:r w:rsidRPr="00272527">
        <w:rPr>
          <w:rFonts w:ascii="Times New Roman" w:hAnsi="Times New Roman" w:cs="Times New Roman"/>
          <w:bCs/>
          <w:iCs/>
          <w:sz w:val="28"/>
          <w:szCs w:val="28"/>
        </w:rPr>
        <w:t xml:space="preserve">[дата доступа: </w:t>
      </w:r>
      <w:r>
        <w:rPr>
          <w:rFonts w:ascii="Times New Roman" w:hAnsi="Times New Roman" w:cs="Times New Roman"/>
          <w:bCs/>
          <w:iCs/>
          <w:sz w:val="28"/>
          <w:szCs w:val="28"/>
        </w:rPr>
        <w:t xml:space="preserve">13 ноября </w:t>
      </w:r>
      <w:r w:rsidRPr="00272527">
        <w:rPr>
          <w:rFonts w:ascii="Times New Roman" w:hAnsi="Times New Roman" w:cs="Times New Roman"/>
          <w:bCs/>
          <w:iCs/>
          <w:sz w:val="28"/>
          <w:szCs w:val="28"/>
        </w:rPr>
        <w:t>2022 года]</w:t>
      </w:r>
      <w:r>
        <w:rPr>
          <w:rFonts w:ascii="Times New Roman" w:hAnsi="Times New Roman" w:cs="Times New Roman"/>
          <w:bCs/>
          <w:iCs/>
          <w:sz w:val="28"/>
          <w:szCs w:val="28"/>
        </w:rPr>
        <w:t>.</w:t>
      </w:r>
    </w:p>
    <w:p w14:paraId="524B2DC4" w14:textId="77777777" w:rsidR="000217FD" w:rsidRDefault="000217FD" w:rsidP="000217FD">
      <w:pPr>
        <w:pStyle w:val="a8"/>
        <w:ind w:firstLine="851"/>
        <w:jc w:val="both"/>
        <w:rPr>
          <w:rFonts w:ascii="Times New Roman" w:hAnsi="Times New Roman" w:cs="Times New Roman"/>
          <w:sz w:val="28"/>
          <w:szCs w:val="28"/>
        </w:rPr>
      </w:pPr>
      <w:r>
        <w:rPr>
          <w:rFonts w:ascii="Times New Roman" w:hAnsi="Times New Roman" w:cs="Times New Roman"/>
          <w:bCs/>
          <w:iCs/>
          <w:sz w:val="28"/>
          <w:szCs w:val="28"/>
        </w:rPr>
        <w:t xml:space="preserve">118 </w:t>
      </w:r>
      <w:r>
        <w:rPr>
          <w:rFonts w:ascii="Times New Roman" w:hAnsi="Times New Roman" w:cs="Times New Roman"/>
          <w:sz w:val="28"/>
          <w:szCs w:val="28"/>
        </w:rPr>
        <w:t xml:space="preserve">Официальный интернет-ресурс Бюро национальной статистики Агентства по стратегическому планированию и реформам Республики Казахстан. </w:t>
      </w:r>
      <w:hyperlink r:id="rId70" w:history="1">
        <w:r w:rsidRPr="00FC09CA">
          <w:rPr>
            <w:rStyle w:val="ab"/>
            <w:rFonts w:ascii="Times New Roman" w:hAnsi="Times New Roman" w:cs="Times New Roman"/>
            <w:sz w:val="28"/>
            <w:szCs w:val="28"/>
          </w:rPr>
          <w:t>https://www.stat.gov.kz/official/industry/13/statistic/6</w:t>
        </w:r>
      </w:hyperlink>
      <w:r>
        <w:rPr>
          <w:rFonts w:ascii="Times New Roman" w:hAnsi="Times New Roman" w:cs="Times New Roman"/>
          <w:sz w:val="28"/>
          <w:szCs w:val="28"/>
        </w:rPr>
        <w:t xml:space="preserve"> </w:t>
      </w:r>
      <w:r w:rsidRPr="008C0E05">
        <w:rPr>
          <w:rFonts w:ascii="Times New Roman" w:hAnsi="Times New Roman" w:cs="Times New Roman"/>
          <w:sz w:val="28"/>
          <w:szCs w:val="28"/>
        </w:rPr>
        <w:t>[дата доступа:</w:t>
      </w:r>
      <w:r>
        <w:rPr>
          <w:rFonts w:ascii="Times New Roman" w:hAnsi="Times New Roman" w:cs="Times New Roman"/>
          <w:sz w:val="28"/>
          <w:szCs w:val="28"/>
        </w:rPr>
        <w:br/>
        <w:t>3 ноября</w:t>
      </w:r>
      <w:r w:rsidRPr="008C0E05">
        <w:rPr>
          <w:rFonts w:ascii="Times New Roman" w:hAnsi="Times New Roman" w:cs="Times New Roman"/>
          <w:sz w:val="28"/>
          <w:szCs w:val="28"/>
        </w:rPr>
        <w:t xml:space="preserve"> 2022 года</w:t>
      </w:r>
      <w:r w:rsidRPr="00B06DA8">
        <w:rPr>
          <w:rFonts w:ascii="Times New Roman" w:hAnsi="Times New Roman" w:cs="Times New Roman"/>
          <w:sz w:val="28"/>
          <w:szCs w:val="28"/>
        </w:rPr>
        <w:t>]</w:t>
      </w:r>
      <w:r>
        <w:rPr>
          <w:rFonts w:ascii="Times New Roman" w:hAnsi="Times New Roman" w:cs="Times New Roman"/>
          <w:sz w:val="28"/>
          <w:szCs w:val="28"/>
        </w:rPr>
        <w:t>.</w:t>
      </w:r>
    </w:p>
    <w:p w14:paraId="29279471" w14:textId="77777777" w:rsidR="000217FD" w:rsidRDefault="000217FD" w:rsidP="000217FD">
      <w:pPr>
        <w:pStyle w:val="a8"/>
        <w:ind w:firstLine="851"/>
        <w:jc w:val="both"/>
        <w:rPr>
          <w:rFonts w:ascii="Times New Roman" w:hAnsi="Times New Roman" w:cs="Times New Roman"/>
          <w:sz w:val="28"/>
          <w:szCs w:val="28"/>
        </w:rPr>
      </w:pPr>
      <w:r>
        <w:rPr>
          <w:rFonts w:ascii="Times New Roman" w:hAnsi="Times New Roman" w:cs="Times New Roman"/>
          <w:sz w:val="28"/>
          <w:szCs w:val="28"/>
        </w:rPr>
        <w:t xml:space="preserve">119 Официальный интернет-ресурс Бюро национальной статистики Агентства по стратегическому планированию и реформам Республики Казахстан. </w:t>
      </w:r>
      <w:hyperlink r:id="rId71" w:history="1">
        <w:r w:rsidRPr="00FC09CA">
          <w:rPr>
            <w:rStyle w:val="ab"/>
            <w:rFonts w:ascii="Times New Roman" w:hAnsi="Times New Roman" w:cs="Times New Roman"/>
            <w:sz w:val="28"/>
            <w:szCs w:val="28"/>
          </w:rPr>
          <w:t>https://www.stat.gov.kz/official/industry/66/statistic/8</w:t>
        </w:r>
      </w:hyperlink>
      <w:r>
        <w:rPr>
          <w:rFonts w:ascii="Times New Roman" w:hAnsi="Times New Roman" w:cs="Times New Roman"/>
          <w:sz w:val="28"/>
          <w:szCs w:val="28"/>
        </w:rPr>
        <w:t xml:space="preserve"> </w:t>
      </w:r>
      <w:r w:rsidRPr="008C0E05">
        <w:rPr>
          <w:rFonts w:ascii="Times New Roman" w:hAnsi="Times New Roman" w:cs="Times New Roman"/>
          <w:sz w:val="28"/>
          <w:szCs w:val="28"/>
        </w:rPr>
        <w:t>[дата доступа:</w:t>
      </w:r>
      <w:r>
        <w:rPr>
          <w:rFonts w:ascii="Times New Roman" w:hAnsi="Times New Roman" w:cs="Times New Roman"/>
          <w:sz w:val="28"/>
          <w:szCs w:val="28"/>
        </w:rPr>
        <w:br/>
        <w:t>3 ноября</w:t>
      </w:r>
      <w:r w:rsidRPr="008C0E05">
        <w:rPr>
          <w:rFonts w:ascii="Times New Roman" w:hAnsi="Times New Roman" w:cs="Times New Roman"/>
          <w:sz w:val="28"/>
          <w:szCs w:val="28"/>
        </w:rPr>
        <w:t xml:space="preserve"> 2022 года</w:t>
      </w:r>
      <w:r w:rsidRPr="00B06DA8">
        <w:rPr>
          <w:rFonts w:ascii="Times New Roman" w:hAnsi="Times New Roman" w:cs="Times New Roman"/>
          <w:sz w:val="28"/>
          <w:szCs w:val="28"/>
        </w:rPr>
        <w:t>]</w:t>
      </w:r>
      <w:r>
        <w:rPr>
          <w:rFonts w:ascii="Times New Roman" w:hAnsi="Times New Roman" w:cs="Times New Roman"/>
          <w:sz w:val="28"/>
          <w:szCs w:val="28"/>
        </w:rPr>
        <w:t>.</w:t>
      </w:r>
    </w:p>
    <w:p w14:paraId="6E767D87" w14:textId="77777777" w:rsidR="000217FD" w:rsidRPr="00EA1A7A" w:rsidRDefault="000217FD" w:rsidP="000217FD">
      <w:pPr>
        <w:pStyle w:val="a8"/>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A26704">
        <w:rPr>
          <w:rFonts w:ascii="Times New Roman" w:hAnsi="Times New Roman" w:cs="Times New Roman"/>
          <w:sz w:val="28"/>
          <w:szCs w:val="28"/>
          <w:lang w:val="en-US"/>
        </w:rPr>
        <w:t>20</w:t>
      </w:r>
      <w:r>
        <w:rPr>
          <w:rFonts w:ascii="Times New Roman" w:hAnsi="Times New Roman" w:cs="Times New Roman"/>
          <w:sz w:val="28"/>
          <w:szCs w:val="28"/>
          <w:lang w:val="en-US"/>
        </w:rPr>
        <w:t xml:space="preserve"> </w:t>
      </w:r>
      <w:r w:rsidRPr="001E225E">
        <w:rPr>
          <w:rFonts w:ascii="Times New Roman" w:hAnsi="Times New Roman" w:cs="Times New Roman"/>
          <w:sz w:val="28"/>
          <w:szCs w:val="28"/>
          <w:lang w:val="en-US"/>
        </w:rPr>
        <w:t>Dacin, M.T., Dacin, P.A. &amp; Tracey, P. (2011) Social Entrepreneurship:</w:t>
      </w:r>
      <w:r>
        <w:rPr>
          <w:rFonts w:ascii="Times New Roman" w:hAnsi="Times New Roman" w:cs="Times New Roman"/>
          <w:sz w:val="28"/>
          <w:szCs w:val="28"/>
          <w:lang w:val="en-US"/>
        </w:rPr>
        <w:br/>
      </w:r>
      <w:r w:rsidRPr="001E225E">
        <w:rPr>
          <w:rFonts w:ascii="Times New Roman" w:hAnsi="Times New Roman" w:cs="Times New Roman"/>
          <w:sz w:val="28"/>
          <w:szCs w:val="28"/>
          <w:lang w:val="en-US"/>
        </w:rPr>
        <w:t>A Critique and Future Directions. Organization Science, 22: 1203-1213</w:t>
      </w:r>
      <w:r w:rsidRPr="00EA1A7A">
        <w:rPr>
          <w:rFonts w:ascii="Times New Roman" w:hAnsi="Times New Roman" w:cs="Times New Roman"/>
          <w:sz w:val="28"/>
          <w:szCs w:val="28"/>
          <w:lang w:val="en-US"/>
        </w:rPr>
        <w:t>.</w:t>
      </w:r>
    </w:p>
    <w:p w14:paraId="52BA9303" w14:textId="77777777" w:rsidR="000217FD" w:rsidRDefault="000217FD" w:rsidP="000217FD">
      <w:pPr>
        <w:pStyle w:val="a8"/>
        <w:ind w:firstLine="851"/>
        <w:jc w:val="both"/>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rPr>
        <w:t>21</w:t>
      </w:r>
      <w:r>
        <w:rPr>
          <w:rFonts w:ascii="Times New Roman" w:hAnsi="Times New Roman" w:cs="Times New Roman"/>
          <w:sz w:val="28"/>
          <w:szCs w:val="28"/>
          <w:lang w:val="en-US"/>
        </w:rPr>
        <w:t xml:space="preserve"> </w:t>
      </w:r>
      <w:r w:rsidRPr="0040347A">
        <w:rPr>
          <w:rFonts w:ascii="Times New Roman" w:hAnsi="Times New Roman" w:cs="Times New Roman"/>
          <w:sz w:val="28"/>
          <w:szCs w:val="28"/>
          <w:lang w:val="en-US"/>
        </w:rPr>
        <w:t xml:space="preserve">Grieco, C. (2015). Assessing Social Impact of Social Enterprises. </w:t>
      </w:r>
      <w:r w:rsidRPr="00F86985">
        <w:rPr>
          <w:rFonts w:ascii="Times New Roman" w:hAnsi="Times New Roman" w:cs="Times New Roman"/>
          <w:sz w:val="28"/>
          <w:szCs w:val="28"/>
          <w:lang w:val="en-US"/>
        </w:rPr>
        <w:t>Springer Cham. ISBN: 978-3-319-15314-8</w:t>
      </w:r>
      <w:r>
        <w:rPr>
          <w:rFonts w:ascii="Times New Roman" w:hAnsi="Times New Roman" w:cs="Times New Roman"/>
          <w:sz w:val="28"/>
          <w:szCs w:val="28"/>
          <w:lang w:val="en-US"/>
        </w:rPr>
        <w:t>.</w:t>
      </w:r>
    </w:p>
    <w:p w14:paraId="5AA6B461" w14:textId="77777777" w:rsidR="000217FD" w:rsidRPr="00A26704" w:rsidRDefault="000217FD" w:rsidP="000217FD">
      <w:pPr>
        <w:pStyle w:val="a8"/>
        <w:ind w:firstLine="851"/>
        <w:jc w:val="both"/>
        <w:rPr>
          <w:rFonts w:ascii="Times New Roman" w:hAnsi="Times New Roman" w:cs="Times New Roman"/>
          <w:sz w:val="28"/>
          <w:szCs w:val="28"/>
        </w:rPr>
      </w:pPr>
      <w:r>
        <w:rPr>
          <w:rFonts w:ascii="Times New Roman" w:hAnsi="Times New Roman" w:cs="Times New Roman"/>
          <w:sz w:val="28"/>
          <w:szCs w:val="28"/>
        </w:rPr>
        <w:t>122</w:t>
      </w:r>
      <w:r w:rsidRPr="00A26704">
        <w:t xml:space="preserve"> </w:t>
      </w:r>
      <w:r w:rsidRPr="00A26704">
        <w:rPr>
          <w:rFonts w:ascii="Times New Roman" w:hAnsi="Times New Roman" w:cs="Times New Roman"/>
          <w:sz w:val="28"/>
          <w:szCs w:val="28"/>
        </w:rPr>
        <w:t>Закон Республики Казахстан от 4 декабря 2015 года № 434-V ЗРК</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«О государственных закупках». </w:t>
      </w:r>
      <w:r>
        <w:rPr>
          <w:rFonts w:ascii="Times New Roman" w:hAnsi="Times New Roman" w:cs="Times New Roman"/>
          <w:sz w:val="28"/>
          <w:szCs w:val="28"/>
          <w:lang w:val="en-US"/>
        </w:rPr>
        <w:t>URL</w:t>
      </w:r>
      <w:r w:rsidRPr="00A26704">
        <w:rPr>
          <w:rFonts w:ascii="Times New Roman" w:hAnsi="Times New Roman" w:cs="Times New Roman"/>
          <w:sz w:val="28"/>
          <w:szCs w:val="28"/>
        </w:rPr>
        <w:t xml:space="preserve">: </w:t>
      </w:r>
      <w:hyperlink r:id="rId72" w:history="1">
        <w:r w:rsidRPr="001C548E">
          <w:rPr>
            <w:rStyle w:val="ab"/>
            <w:rFonts w:ascii="Times New Roman" w:hAnsi="Times New Roman" w:cs="Times New Roman"/>
            <w:sz w:val="28"/>
            <w:szCs w:val="28"/>
            <w:lang w:val="en-US"/>
          </w:rPr>
          <w:t>https</w:t>
        </w:r>
        <w:r w:rsidRPr="00A26704">
          <w:rPr>
            <w:rStyle w:val="ab"/>
            <w:rFonts w:ascii="Times New Roman" w:hAnsi="Times New Roman" w:cs="Times New Roman"/>
            <w:sz w:val="28"/>
            <w:szCs w:val="28"/>
          </w:rPr>
          <w:t>://</w:t>
        </w:r>
        <w:r w:rsidRPr="001C548E">
          <w:rPr>
            <w:rStyle w:val="ab"/>
            <w:rFonts w:ascii="Times New Roman" w:hAnsi="Times New Roman" w:cs="Times New Roman"/>
            <w:sz w:val="28"/>
            <w:szCs w:val="28"/>
            <w:lang w:val="en-US"/>
          </w:rPr>
          <w:t>adilet</w:t>
        </w:r>
        <w:r w:rsidRPr="00A26704">
          <w:rPr>
            <w:rStyle w:val="ab"/>
            <w:rFonts w:ascii="Times New Roman" w:hAnsi="Times New Roman" w:cs="Times New Roman"/>
            <w:sz w:val="28"/>
            <w:szCs w:val="28"/>
          </w:rPr>
          <w:t>.</w:t>
        </w:r>
        <w:r w:rsidRPr="001C548E">
          <w:rPr>
            <w:rStyle w:val="ab"/>
            <w:rFonts w:ascii="Times New Roman" w:hAnsi="Times New Roman" w:cs="Times New Roman"/>
            <w:sz w:val="28"/>
            <w:szCs w:val="28"/>
            <w:lang w:val="en-US"/>
          </w:rPr>
          <w:t>zan</w:t>
        </w:r>
        <w:r w:rsidRPr="00A26704">
          <w:rPr>
            <w:rStyle w:val="ab"/>
            <w:rFonts w:ascii="Times New Roman" w:hAnsi="Times New Roman" w:cs="Times New Roman"/>
            <w:sz w:val="28"/>
            <w:szCs w:val="28"/>
          </w:rPr>
          <w:t>.</w:t>
        </w:r>
        <w:r w:rsidRPr="001C548E">
          <w:rPr>
            <w:rStyle w:val="ab"/>
            <w:rFonts w:ascii="Times New Roman" w:hAnsi="Times New Roman" w:cs="Times New Roman"/>
            <w:sz w:val="28"/>
            <w:szCs w:val="28"/>
            <w:lang w:val="en-US"/>
          </w:rPr>
          <w:t>kz</w:t>
        </w:r>
        <w:r w:rsidRPr="00A26704">
          <w:rPr>
            <w:rStyle w:val="ab"/>
            <w:rFonts w:ascii="Times New Roman" w:hAnsi="Times New Roman" w:cs="Times New Roman"/>
            <w:sz w:val="28"/>
            <w:szCs w:val="28"/>
          </w:rPr>
          <w:t>/</w:t>
        </w:r>
        <w:r w:rsidRPr="001C548E">
          <w:rPr>
            <w:rStyle w:val="ab"/>
            <w:rFonts w:ascii="Times New Roman" w:hAnsi="Times New Roman" w:cs="Times New Roman"/>
            <w:sz w:val="28"/>
            <w:szCs w:val="28"/>
            <w:lang w:val="en-US"/>
          </w:rPr>
          <w:t>rus</w:t>
        </w:r>
        <w:r w:rsidRPr="00A26704">
          <w:rPr>
            <w:rStyle w:val="ab"/>
            <w:rFonts w:ascii="Times New Roman" w:hAnsi="Times New Roman" w:cs="Times New Roman"/>
            <w:sz w:val="28"/>
            <w:szCs w:val="28"/>
          </w:rPr>
          <w:t>/</w:t>
        </w:r>
        <w:r w:rsidRPr="001C548E">
          <w:rPr>
            <w:rStyle w:val="ab"/>
            <w:rFonts w:ascii="Times New Roman" w:hAnsi="Times New Roman" w:cs="Times New Roman"/>
            <w:sz w:val="28"/>
            <w:szCs w:val="28"/>
            <w:lang w:val="en-US"/>
          </w:rPr>
          <w:t>docs</w:t>
        </w:r>
        <w:r w:rsidRPr="00A26704">
          <w:rPr>
            <w:rStyle w:val="ab"/>
            <w:rFonts w:ascii="Times New Roman" w:hAnsi="Times New Roman" w:cs="Times New Roman"/>
            <w:sz w:val="28"/>
            <w:szCs w:val="28"/>
          </w:rPr>
          <w:t>/</w:t>
        </w:r>
        <w:r w:rsidRPr="001C548E">
          <w:rPr>
            <w:rStyle w:val="ab"/>
            <w:rFonts w:ascii="Times New Roman" w:hAnsi="Times New Roman" w:cs="Times New Roman"/>
            <w:sz w:val="28"/>
            <w:szCs w:val="28"/>
            <w:lang w:val="en-US"/>
          </w:rPr>
          <w:t>Z</w:t>
        </w:r>
        <w:r w:rsidRPr="00A26704">
          <w:rPr>
            <w:rStyle w:val="ab"/>
            <w:rFonts w:ascii="Times New Roman" w:hAnsi="Times New Roman" w:cs="Times New Roman"/>
            <w:sz w:val="28"/>
            <w:szCs w:val="28"/>
          </w:rPr>
          <w:t>1500000434</w:t>
        </w:r>
      </w:hyperlink>
      <w:r w:rsidRPr="00A26704">
        <w:rPr>
          <w:rFonts w:ascii="Times New Roman" w:hAnsi="Times New Roman" w:cs="Times New Roman"/>
          <w:sz w:val="28"/>
          <w:szCs w:val="28"/>
        </w:rPr>
        <w:t xml:space="preserve"> [</w:t>
      </w:r>
      <w:r>
        <w:rPr>
          <w:rFonts w:ascii="Times New Roman" w:hAnsi="Times New Roman" w:cs="Times New Roman"/>
          <w:sz w:val="28"/>
          <w:szCs w:val="28"/>
        </w:rPr>
        <w:t>дата доступа: 5 ноября 2022 года</w:t>
      </w:r>
      <w:r w:rsidRPr="00A26704">
        <w:rPr>
          <w:rFonts w:ascii="Times New Roman" w:hAnsi="Times New Roman" w:cs="Times New Roman"/>
          <w:sz w:val="28"/>
          <w:szCs w:val="28"/>
        </w:rPr>
        <w:t>]</w:t>
      </w:r>
    </w:p>
    <w:p w14:paraId="4862C25B" w14:textId="77777777" w:rsidR="000217FD" w:rsidRPr="00A26704" w:rsidRDefault="000217FD" w:rsidP="000217FD">
      <w:pPr>
        <w:pStyle w:val="a8"/>
        <w:ind w:firstLine="851"/>
        <w:jc w:val="both"/>
        <w:rPr>
          <w:rFonts w:ascii="Times New Roman" w:hAnsi="Times New Roman" w:cs="Times New Roman"/>
          <w:sz w:val="28"/>
          <w:szCs w:val="28"/>
        </w:rPr>
      </w:pPr>
      <w:r w:rsidRPr="00A26704">
        <w:rPr>
          <w:rFonts w:ascii="Times New Roman" w:hAnsi="Times New Roman" w:cs="Times New Roman"/>
          <w:sz w:val="28"/>
          <w:szCs w:val="28"/>
        </w:rPr>
        <w:t>123 Постановление Правительства Республики Казахстан от 31 декабря 2015 года № 1181</w:t>
      </w:r>
      <w:r>
        <w:rPr>
          <w:rFonts w:ascii="Times New Roman" w:hAnsi="Times New Roman" w:cs="Times New Roman"/>
          <w:sz w:val="28"/>
          <w:szCs w:val="28"/>
        </w:rPr>
        <w:t xml:space="preserve"> «</w:t>
      </w:r>
      <w:r w:rsidRPr="00A26704">
        <w:rPr>
          <w:rFonts w:ascii="Times New Roman" w:hAnsi="Times New Roman" w:cs="Times New Roman"/>
          <w:sz w:val="28"/>
          <w:szCs w:val="28"/>
        </w:rPr>
        <w:t>Об утверждении перечня отдельных видов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производящих и (или) поставляющих товары, выполняющих работы, оказывающих услуги, и признании утратившими силу некоторых решений Правительства Республики Казахстан</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A26704">
        <w:rPr>
          <w:rFonts w:ascii="Times New Roman" w:hAnsi="Times New Roman" w:cs="Times New Roman"/>
          <w:sz w:val="28"/>
          <w:szCs w:val="28"/>
        </w:rPr>
        <w:t xml:space="preserve">: </w:t>
      </w:r>
      <w:hyperlink r:id="rId73" w:history="1">
        <w:r w:rsidRPr="001C548E">
          <w:rPr>
            <w:rStyle w:val="ab"/>
            <w:rFonts w:ascii="Times New Roman" w:hAnsi="Times New Roman" w:cs="Times New Roman"/>
            <w:sz w:val="28"/>
            <w:szCs w:val="28"/>
            <w:lang w:val="en-US"/>
          </w:rPr>
          <w:t>https</w:t>
        </w:r>
        <w:r w:rsidRPr="00A26704">
          <w:rPr>
            <w:rStyle w:val="ab"/>
            <w:rFonts w:ascii="Times New Roman" w:hAnsi="Times New Roman" w:cs="Times New Roman"/>
            <w:sz w:val="28"/>
            <w:szCs w:val="28"/>
          </w:rPr>
          <w:t>://</w:t>
        </w:r>
        <w:r w:rsidRPr="001C548E">
          <w:rPr>
            <w:rStyle w:val="ab"/>
            <w:rFonts w:ascii="Times New Roman" w:hAnsi="Times New Roman" w:cs="Times New Roman"/>
            <w:sz w:val="28"/>
            <w:szCs w:val="28"/>
            <w:lang w:val="en-US"/>
          </w:rPr>
          <w:t>adilet</w:t>
        </w:r>
        <w:r w:rsidRPr="00A26704">
          <w:rPr>
            <w:rStyle w:val="ab"/>
            <w:rFonts w:ascii="Times New Roman" w:hAnsi="Times New Roman" w:cs="Times New Roman"/>
            <w:sz w:val="28"/>
            <w:szCs w:val="28"/>
          </w:rPr>
          <w:t>.</w:t>
        </w:r>
        <w:r w:rsidRPr="001C548E">
          <w:rPr>
            <w:rStyle w:val="ab"/>
            <w:rFonts w:ascii="Times New Roman" w:hAnsi="Times New Roman" w:cs="Times New Roman"/>
            <w:sz w:val="28"/>
            <w:szCs w:val="28"/>
            <w:lang w:val="en-US"/>
          </w:rPr>
          <w:t>zan</w:t>
        </w:r>
        <w:r w:rsidRPr="00A26704">
          <w:rPr>
            <w:rStyle w:val="ab"/>
            <w:rFonts w:ascii="Times New Roman" w:hAnsi="Times New Roman" w:cs="Times New Roman"/>
            <w:sz w:val="28"/>
            <w:szCs w:val="28"/>
          </w:rPr>
          <w:t>.</w:t>
        </w:r>
        <w:r w:rsidRPr="001C548E">
          <w:rPr>
            <w:rStyle w:val="ab"/>
            <w:rFonts w:ascii="Times New Roman" w:hAnsi="Times New Roman" w:cs="Times New Roman"/>
            <w:sz w:val="28"/>
            <w:szCs w:val="28"/>
            <w:lang w:val="en-US"/>
          </w:rPr>
          <w:t>kz</w:t>
        </w:r>
        <w:r w:rsidRPr="00A26704">
          <w:rPr>
            <w:rStyle w:val="ab"/>
            <w:rFonts w:ascii="Times New Roman" w:hAnsi="Times New Roman" w:cs="Times New Roman"/>
            <w:sz w:val="28"/>
            <w:szCs w:val="28"/>
          </w:rPr>
          <w:t>/</w:t>
        </w:r>
        <w:r w:rsidRPr="001C548E">
          <w:rPr>
            <w:rStyle w:val="ab"/>
            <w:rFonts w:ascii="Times New Roman" w:hAnsi="Times New Roman" w:cs="Times New Roman"/>
            <w:sz w:val="28"/>
            <w:szCs w:val="28"/>
            <w:lang w:val="en-US"/>
          </w:rPr>
          <w:t>rus</w:t>
        </w:r>
        <w:r w:rsidRPr="00A26704">
          <w:rPr>
            <w:rStyle w:val="ab"/>
            <w:rFonts w:ascii="Times New Roman" w:hAnsi="Times New Roman" w:cs="Times New Roman"/>
            <w:sz w:val="28"/>
            <w:szCs w:val="28"/>
          </w:rPr>
          <w:t>/</w:t>
        </w:r>
        <w:r w:rsidRPr="001C548E">
          <w:rPr>
            <w:rStyle w:val="ab"/>
            <w:rFonts w:ascii="Times New Roman" w:hAnsi="Times New Roman" w:cs="Times New Roman"/>
            <w:sz w:val="28"/>
            <w:szCs w:val="28"/>
            <w:lang w:val="en-US"/>
          </w:rPr>
          <w:t>docs</w:t>
        </w:r>
        <w:r w:rsidRPr="00A26704">
          <w:rPr>
            <w:rStyle w:val="ab"/>
            <w:rFonts w:ascii="Times New Roman" w:hAnsi="Times New Roman" w:cs="Times New Roman"/>
            <w:sz w:val="28"/>
            <w:szCs w:val="28"/>
          </w:rPr>
          <w:t>/</w:t>
        </w:r>
        <w:r w:rsidRPr="001C548E">
          <w:rPr>
            <w:rStyle w:val="ab"/>
            <w:rFonts w:ascii="Times New Roman" w:hAnsi="Times New Roman" w:cs="Times New Roman"/>
            <w:sz w:val="28"/>
            <w:szCs w:val="28"/>
            <w:lang w:val="en-US"/>
          </w:rPr>
          <w:t>Z</w:t>
        </w:r>
        <w:r w:rsidRPr="00A26704">
          <w:rPr>
            <w:rStyle w:val="ab"/>
            <w:rFonts w:ascii="Times New Roman" w:hAnsi="Times New Roman" w:cs="Times New Roman"/>
            <w:sz w:val="28"/>
            <w:szCs w:val="28"/>
          </w:rPr>
          <w:t>1500000434</w:t>
        </w:r>
      </w:hyperlink>
      <w:r w:rsidRPr="00A26704">
        <w:rPr>
          <w:rFonts w:ascii="Times New Roman" w:hAnsi="Times New Roman" w:cs="Times New Roman"/>
          <w:sz w:val="28"/>
          <w:szCs w:val="28"/>
        </w:rPr>
        <w:t xml:space="preserve"> [</w:t>
      </w:r>
      <w:r>
        <w:rPr>
          <w:rFonts w:ascii="Times New Roman" w:hAnsi="Times New Roman" w:cs="Times New Roman"/>
          <w:sz w:val="28"/>
          <w:szCs w:val="28"/>
        </w:rPr>
        <w:t>дата доступа:</w:t>
      </w:r>
      <w:r>
        <w:rPr>
          <w:rFonts w:ascii="Times New Roman" w:hAnsi="Times New Roman" w:cs="Times New Roman"/>
          <w:sz w:val="28"/>
          <w:szCs w:val="28"/>
        </w:rPr>
        <w:br/>
        <w:t>5 ноября 2022 года</w:t>
      </w:r>
      <w:r w:rsidRPr="00A26704">
        <w:rPr>
          <w:rFonts w:ascii="Times New Roman" w:hAnsi="Times New Roman" w:cs="Times New Roman"/>
          <w:sz w:val="28"/>
          <w:szCs w:val="28"/>
        </w:rPr>
        <w:t>]</w:t>
      </w:r>
    </w:p>
    <w:p w14:paraId="0FC70417" w14:textId="77777777" w:rsidR="000217FD" w:rsidRDefault="000217FD" w:rsidP="000217FD">
      <w:pPr>
        <w:pStyle w:val="a8"/>
        <w:ind w:firstLine="851"/>
        <w:jc w:val="both"/>
        <w:rPr>
          <w:rStyle w:val="ab"/>
          <w:rFonts w:ascii="Times New Roman" w:hAnsi="Times New Roman" w:cs="Times New Roman"/>
          <w:sz w:val="28"/>
          <w:szCs w:val="28"/>
          <w:lang w:val="en-US"/>
        </w:rPr>
      </w:pPr>
      <w:r>
        <w:rPr>
          <w:rFonts w:ascii="Times New Roman" w:hAnsi="Times New Roman" w:cs="Times New Roman"/>
          <w:sz w:val="28"/>
          <w:szCs w:val="28"/>
          <w:lang w:val="en-US"/>
        </w:rPr>
        <w:t>1</w:t>
      </w:r>
      <w:r w:rsidRPr="00A26704">
        <w:rPr>
          <w:rFonts w:ascii="Times New Roman" w:hAnsi="Times New Roman" w:cs="Times New Roman"/>
          <w:sz w:val="28"/>
          <w:szCs w:val="28"/>
          <w:lang w:val="en-US"/>
        </w:rPr>
        <w:t>24</w:t>
      </w:r>
      <w:r>
        <w:rPr>
          <w:rFonts w:ascii="Times New Roman" w:hAnsi="Times New Roman" w:cs="Times New Roman"/>
          <w:sz w:val="28"/>
          <w:szCs w:val="28"/>
          <w:lang w:val="en-US"/>
        </w:rPr>
        <w:t xml:space="preserve"> </w:t>
      </w:r>
      <w:r w:rsidRPr="003437B8">
        <w:rPr>
          <w:rFonts w:ascii="Times New Roman" w:hAnsi="Times New Roman" w:cs="Times New Roman"/>
          <w:sz w:val="28"/>
          <w:szCs w:val="28"/>
          <w:lang w:val="en-US"/>
        </w:rPr>
        <w:t xml:space="preserve">Noya, A. and Clarence, E. Policy Brief on Social Entrepreneurship. Entrepreneurial Activities in Europe // OECD, Luxembourg: Publications Office of the European Union, 2013. URL: </w:t>
      </w:r>
      <w:hyperlink r:id="rId74" w:history="1">
        <w:r w:rsidRPr="002120FE">
          <w:rPr>
            <w:rStyle w:val="ab"/>
            <w:rFonts w:ascii="Times New Roman" w:hAnsi="Times New Roman" w:cs="Times New Roman"/>
            <w:sz w:val="28"/>
            <w:szCs w:val="28"/>
            <w:lang w:val="en-US"/>
          </w:rPr>
          <w:t>https://www.oecd.org/cfe/leed/Social%20entrepreneurship%20policy%20brief%20EN_FINAL.pdf</w:t>
        </w:r>
      </w:hyperlink>
      <w:r>
        <w:rPr>
          <w:rStyle w:val="ab"/>
          <w:rFonts w:ascii="Times New Roman" w:hAnsi="Times New Roman" w:cs="Times New Roman"/>
          <w:sz w:val="28"/>
          <w:szCs w:val="28"/>
          <w:lang w:val="en-US"/>
        </w:rPr>
        <w:t>.</w:t>
      </w:r>
    </w:p>
    <w:p w14:paraId="60F49077" w14:textId="77777777" w:rsidR="000217FD" w:rsidRDefault="000217FD" w:rsidP="000217FD">
      <w:pPr>
        <w:pStyle w:val="a8"/>
        <w:ind w:firstLine="851"/>
        <w:jc w:val="both"/>
        <w:rPr>
          <w:rFonts w:ascii="Times New Roman" w:hAnsi="Times New Roman" w:cs="Times New Roman"/>
          <w:sz w:val="28"/>
          <w:szCs w:val="28"/>
          <w:lang w:val="en-US"/>
        </w:rPr>
      </w:pPr>
      <w:r w:rsidRPr="00EA1A7A">
        <w:rPr>
          <w:rFonts w:ascii="Times New Roman" w:hAnsi="Times New Roman" w:cs="Times New Roman"/>
          <w:sz w:val="28"/>
          <w:szCs w:val="28"/>
        </w:rPr>
        <w:t>1</w:t>
      </w:r>
      <w:r>
        <w:rPr>
          <w:rFonts w:ascii="Times New Roman" w:hAnsi="Times New Roman" w:cs="Times New Roman"/>
          <w:sz w:val="28"/>
          <w:szCs w:val="28"/>
        </w:rPr>
        <w:t xml:space="preserve">25 </w:t>
      </w:r>
      <w:r w:rsidRPr="003437B8">
        <w:rPr>
          <w:rFonts w:ascii="Times New Roman" w:hAnsi="Times New Roman" w:cs="Times New Roman"/>
          <w:sz w:val="28"/>
          <w:szCs w:val="28"/>
        </w:rPr>
        <w:t xml:space="preserve">Александров Д.Г., Королева Т.И. Социальное предпринимательство в современном мире // Экономика и управление, № 4, 2014 г. / С. 45-50. </w:t>
      </w:r>
      <w:r w:rsidRPr="003437B8">
        <w:rPr>
          <w:rFonts w:ascii="Times New Roman" w:hAnsi="Times New Roman" w:cs="Times New Roman"/>
          <w:sz w:val="28"/>
          <w:szCs w:val="28"/>
          <w:lang w:val="en-US"/>
        </w:rPr>
        <w:t xml:space="preserve">URL: </w:t>
      </w:r>
      <w:hyperlink r:id="rId75" w:history="1">
        <w:r w:rsidRPr="002120FE">
          <w:rPr>
            <w:rStyle w:val="ab"/>
            <w:rFonts w:ascii="Times New Roman" w:hAnsi="Times New Roman" w:cs="Times New Roman"/>
            <w:sz w:val="28"/>
            <w:szCs w:val="28"/>
            <w:lang w:val="en-US"/>
          </w:rPr>
          <w:t>https://cyberleninka.ru/article/n/sotsialnoe-predprinimatelstvo-v-sovremennom-mire/viewer</w:t>
        </w:r>
      </w:hyperlink>
      <w:r>
        <w:rPr>
          <w:rFonts w:ascii="Times New Roman" w:hAnsi="Times New Roman" w:cs="Times New Roman"/>
          <w:sz w:val="28"/>
          <w:szCs w:val="28"/>
          <w:lang w:val="en-US"/>
        </w:rPr>
        <w:t>.</w:t>
      </w:r>
    </w:p>
    <w:p w14:paraId="21570238" w14:textId="77777777" w:rsidR="000217FD" w:rsidRDefault="000217FD" w:rsidP="000217FD">
      <w:pPr>
        <w:pStyle w:val="a8"/>
        <w:ind w:firstLine="851"/>
        <w:jc w:val="both"/>
        <w:rPr>
          <w:rStyle w:val="ab"/>
          <w:rFonts w:ascii="Times New Roman" w:hAnsi="Times New Roman" w:cs="Times New Roman"/>
          <w:sz w:val="28"/>
          <w:szCs w:val="28"/>
          <w:lang w:val="en-US"/>
        </w:rPr>
      </w:pPr>
      <w:r>
        <w:rPr>
          <w:rFonts w:ascii="Times New Roman" w:hAnsi="Times New Roman" w:cs="Times New Roman"/>
          <w:sz w:val="28"/>
          <w:szCs w:val="28"/>
          <w:lang w:val="en-US"/>
        </w:rPr>
        <w:t>1</w:t>
      </w:r>
      <w:r w:rsidRPr="000217FD">
        <w:rPr>
          <w:rFonts w:ascii="Times New Roman" w:hAnsi="Times New Roman" w:cs="Times New Roman"/>
          <w:sz w:val="28"/>
          <w:szCs w:val="28"/>
          <w:lang w:val="en-US"/>
        </w:rPr>
        <w:t>26</w:t>
      </w:r>
      <w:r>
        <w:rPr>
          <w:rFonts w:ascii="Times New Roman" w:hAnsi="Times New Roman" w:cs="Times New Roman"/>
          <w:sz w:val="28"/>
          <w:szCs w:val="28"/>
          <w:lang w:val="en-US"/>
        </w:rPr>
        <w:t xml:space="preserve"> </w:t>
      </w:r>
      <w:r w:rsidRPr="003437B8">
        <w:rPr>
          <w:rFonts w:ascii="Times New Roman" w:hAnsi="Times New Roman" w:cs="Times New Roman"/>
          <w:sz w:val="28"/>
          <w:szCs w:val="28"/>
          <w:lang w:val="en-US"/>
        </w:rPr>
        <w:t xml:space="preserve">Global Impact Investing Network. 2020 Annual Impact Investor Survey // Forest Stewardship Council (FSC), 2020. URL: </w:t>
      </w:r>
      <w:hyperlink r:id="rId76" w:history="1">
        <w:r w:rsidRPr="002120FE">
          <w:rPr>
            <w:rStyle w:val="ab"/>
            <w:rFonts w:ascii="Times New Roman" w:hAnsi="Times New Roman" w:cs="Times New Roman"/>
            <w:sz w:val="28"/>
            <w:szCs w:val="28"/>
            <w:lang w:val="en-US"/>
          </w:rPr>
          <w:t>https://thegiin.org/research/publication/impinv-survey-2020</w:t>
        </w:r>
      </w:hyperlink>
      <w:r>
        <w:rPr>
          <w:rStyle w:val="ab"/>
          <w:rFonts w:ascii="Times New Roman" w:hAnsi="Times New Roman" w:cs="Times New Roman"/>
          <w:sz w:val="28"/>
          <w:szCs w:val="28"/>
          <w:lang w:val="en-US"/>
        </w:rPr>
        <w:t>.</w:t>
      </w:r>
    </w:p>
    <w:p w14:paraId="21FCE1C8" w14:textId="77777777" w:rsidR="000217FD" w:rsidRDefault="000217FD" w:rsidP="000217FD">
      <w:pPr>
        <w:pStyle w:val="a8"/>
        <w:ind w:firstLine="851"/>
        <w:jc w:val="both"/>
        <w:rPr>
          <w:rStyle w:val="ab"/>
          <w:rFonts w:ascii="Times New Roman" w:hAnsi="Times New Roman" w:cs="Times New Roman"/>
          <w:sz w:val="28"/>
          <w:szCs w:val="28"/>
          <w:lang w:val="en-US"/>
        </w:rPr>
      </w:pPr>
      <w:r>
        <w:rPr>
          <w:rFonts w:ascii="Times New Roman" w:hAnsi="Times New Roman" w:cs="Times New Roman"/>
          <w:sz w:val="28"/>
          <w:szCs w:val="28"/>
          <w:lang w:val="en-US"/>
        </w:rPr>
        <w:lastRenderedPageBreak/>
        <w:t>1</w:t>
      </w:r>
      <w:r w:rsidRPr="00B6529D">
        <w:rPr>
          <w:rFonts w:ascii="Times New Roman" w:hAnsi="Times New Roman" w:cs="Times New Roman"/>
          <w:sz w:val="28"/>
          <w:szCs w:val="28"/>
          <w:lang w:val="en-US"/>
        </w:rPr>
        <w:t>27</w:t>
      </w:r>
      <w:r>
        <w:rPr>
          <w:rFonts w:ascii="Times New Roman" w:hAnsi="Times New Roman" w:cs="Times New Roman"/>
          <w:sz w:val="28"/>
          <w:szCs w:val="28"/>
          <w:lang w:val="en-US"/>
        </w:rPr>
        <w:t xml:space="preserve"> </w:t>
      </w:r>
      <w:r w:rsidRPr="003437B8">
        <w:rPr>
          <w:rFonts w:ascii="Times New Roman" w:hAnsi="Times New Roman" w:cs="Times New Roman"/>
          <w:sz w:val="28"/>
          <w:szCs w:val="28"/>
          <w:lang w:val="en-US"/>
        </w:rPr>
        <w:t xml:space="preserve">Arrillaga-Andreessen, L.; Murray, S. The Rockefeller Foundation: Innovation in Social Finance // Stanford Graduate School of Business Case Studies, 2017. URL: </w:t>
      </w:r>
      <w:hyperlink r:id="rId77" w:history="1">
        <w:r w:rsidRPr="002120FE">
          <w:rPr>
            <w:rStyle w:val="ab"/>
            <w:rFonts w:ascii="Times New Roman" w:hAnsi="Times New Roman" w:cs="Times New Roman"/>
            <w:sz w:val="28"/>
            <w:szCs w:val="28"/>
            <w:lang w:val="en-US"/>
          </w:rPr>
          <w:t>https://www.gsb.stanford.edu/faculty-research/case-studies/rockefeller-foundation-innovation-social-finance</w:t>
        </w:r>
      </w:hyperlink>
      <w:r>
        <w:rPr>
          <w:rStyle w:val="ab"/>
          <w:rFonts w:ascii="Times New Roman" w:hAnsi="Times New Roman" w:cs="Times New Roman"/>
          <w:sz w:val="28"/>
          <w:szCs w:val="28"/>
          <w:lang w:val="en-US"/>
        </w:rPr>
        <w:t>.</w:t>
      </w:r>
    </w:p>
    <w:p w14:paraId="7D6E7B69" w14:textId="77777777" w:rsidR="000217FD" w:rsidRDefault="000217FD" w:rsidP="000217FD">
      <w:pPr>
        <w:pStyle w:val="a8"/>
        <w:ind w:firstLine="851"/>
        <w:jc w:val="both"/>
        <w:rPr>
          <w:rStyle w:val="ab"/>
          <w:rFonts w:ascii="Times New Roman" w:hAnsi="Times New Roman" w:cs="Times New Roman"/>
          <w:sz w:val="28"/>
          <w:szCs w:val="28"/>
          <w:lang w:val="en-US"/>
        </w:rPr>
      </w:pPr>
      <w:r>
        <w:rPr>
          <w:rFonts w:ascii="Times New Roman" w:hAnsi="Times New Roman" w:cs="Times New Roman"/>
          <w:sz w:val="28"/>
          <w:szCs w:val="28"/>
          <w:lang w:val="en-US"/>
        </w:rPr>
        <w:t>1</w:t>
      </w:r>
      <w:r w:rsidRPr="00B6529D">
        <w:rPr>
          <w:rFonts w:ascii="Times New Roman" w:hAnsi="Times New Roman" w:cs="Times New Roman"/>
          <w:sz w:val="28"/>
          <w:szCs w:val="28"/>
          <w:lang w:val="en-US"/>
        </w:rPr>
        <w:t>28</w:t>
      </w:r>
      <w:r>
        <w:rPr>
          <w:rFonts w:ascii="Times New Roman" w:hAnsi="Times New Roman" w:cs="Times New Roman"/>
          <w:sz w:val="28"/>
          <w:szCs w:val="28"/>
          <w:lang w:val="en-US"/>
        </w:rPr>
        <w:t xml:space="preserve"> </w:t>
      </w:r>
      <w:r w:rsidRPr="00534B8E">
        <w:rPr>
          <w:rFonts w:ascii="Times New Roman" w:hAnsi="Times New Roman" w:cs="Times New Roman"/>
          <w:sz w:val="28"/>
          <w:szCs w:val="28"/>
          <w:lang w:val="en-US"/>
        </w:rPr>
        <w:t xml:space="preserve">Mendell, M. and Nogales, R. Social Enterprises in OECD Member Countries: What are the Financial Streams?, in Noya,A. (ed.) // The Changing Boundaries of Social Enterprises, 2009, OECD, Paris. URL: </w:t>
      </w:r>
      <w:hyperlink r:id="rId78" w:history="1">
        <w:r w:rsidRPr="00437B53">
          <w:rPr>
            <w:rStyle w:val="ab"/>
            <w:rFonts w:ascii="Times New Roman" w:hAnsi="Times New Roman" w:cs="Times New Roman"/>
            <w:sz w:val="28"/>
            <w:szCs w:val="28"/>
            <w:lang w:val="en-US"/>
          </w:rPr>
          <w:t>https://www.oecd-ilibrary.org/employment/the-changing-boundaries-of-social-enterprises/social-enterprises-in-oecd-member-countries_9789264055513-4-en</w:t>
        </w:r>
      </w:hyperlink>
    </w:p>
    <w:p w14:paraId="12816F79" w14:textId="77777777" w:rsidR="000217FD" w:rsidRPr="00B6529D" w:rsidRDefault="000217FD" w:rsidP="000217FD">
      <w:pPr>
        <w:pStyle w:val="a8"/>
        <w:ind w:firstLine="851"/>
        <w:jc w:val="both"/>
        <w:rPr>
          <w:rFonts w:ascii="Times New Roman" w:hAnsi="Times New Roman" w:cs="Times New Roman"/>
          <w:sz w:val="28"/>
          <w:szCs w:val="28"/>
        </w:rPr>
      </w:pPr>
      <w:r>
        <w:rPr>
          <w:rFonts w:ascii="Times New Roman" w:hAnsi="Times New Roman" w:cs="Times New Roman"/>
          <w:sz w:val="28"/>
          <w:szCs w:val="28"/>
        </w:rPr>
        <w:t xml:space="preserve">129 </w:t>
      </w:r>
      <w:r w:rsidRPr="00B6529D">
        <w:rPr>
          <w:rFonts w:ascii="Times New Roman" w:hAnsi="Times New Roman" w:cs="Times New Roman"/>
          <w:sz w:val="28"/>
          <w:szCs w:val="28"/>
        </w:rPr>
        <w:t>Кодекс Республики Казахстан от 27 декабря 2017 года № 125-VI ЗРК</w:t>
      </w:r>
      <w:r>
        <w:rPr>
          <w:rFonts w:ascii="Times New Roman" w:hAnsi="Times New Roman" w:cs="Times New Roman"/>
          <w:sz w:val="28"/>
          <w:szCs w:val="28"/>
          <w:lang w:val="kk-KZ"/>
        </w:rPr>
        <w:t xml:space="preserve"> </w:t>
      </w:r>
      <w:r>
        <w:rPr>
          <w:rFonts w:ascii="Times New Roman" w:hAnsi="Times New Roman" w:cs="Times New Roman"/>
          <w:sz w:val="28"/>
          <w:szCs w:val="28"/>
        </w:rPr>
        <w:t>«</w:t>
      </w:r>
      <w:r w:rsidRPr="00B6529D">
        <w:rPr>
          <w:rFonts w:ascii="Times New Roman" w:hAnsi="Times New Roman" w:cs="Times New Roman"/>
          <w:sz w:val="28"/>
          <w:szCs w:val="28"/>
        </w:rPr>
        <w:t>О недрах и недропользовании</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F15220">
        <w:rPr>
          <w:rFonts w:ascii="Times New Roman" w:hAnsi="Times New Roman" w:cs="Times New Roman"/>
          <w:sz w:val="28"/>
          <w:szCs w:val="28"/>
        </w:rPr>
        <w:t xml:space="preserve">: </w:t>
      </w:r>
      <w:r w:rsidRPr="00B6529D">
        <w:rPr>
          <w:rStyle w:val="ab"/>
          <w:rFonts w:ascii="Times New Roman" w:hAnsi="Times New Roman" w:cs="Times New Roman"/>
          <w:sz w:val="28"/>
          <w:szCs w:val="28"/>
          <w:lang w:val="en-US"/>
        </w:rPr>
        <w:t>https</w:t>
      </w:r>
      <w:r w:rsidRPr="000217FD">
        <w:rPr>
          <w:rStyle w:val="ab"/>
          <w:rFonts w:ascii="Times New Roman" w:hAnsi="Times New Roman" w:cs="Times New Roman"/>
          <w:sz w:val="28"/>
          <w:szCs w:val="28"/>
        </w:rPr>
        <w:t>://</w:t>
      </w:r>
      <w:r w:rsidRPr="00B6529D">
        <w:rPr>
          <w:rStyle w:val="ab"/>
          <w:rFonts w:ascii="Times New Roman" w:hAnsi="Times New Roman" w:cs="Times New Roman"/>
          <w:sz w:val="28"/>
          <w:szCs w:val="28"/>
          <w:lang w:val="en-US"/>
        </w:rPr>
        <w:t>adilet</w:t>
      </w:r>
      <w:r w:rsidRPr="000217FD">
        <w:rPr>
          <w:rStyle w:val="ab"/>
          <w:rFonts w:ascii="Times New Roman" w:hAnsi="Times New Roman" w:cs="Times New Roman"/>
          <w:sz w:val="28"/>
          <w:szCs w:val="28"/>
        </w:rPr>
        <w:t>.</w:t>
      </w:r>
      <w:r w:rsidRPr="00B6529D">
        <w:rPr>
          <w:rStyle w:val="ab"/>
          <w:rFonts w:ascii="Times New Roman" w:hAnsi="Times New Roman" w:cs="Times New Roman"/>
          <w:sz w:val="28"/>
          <w:szCs w:val="28"/>
          <w:lang w:val="en-US"/>
        </w:rPr>
        <w:t>zan</w:t>
      </w:r>
      <w:r w:rsidRPr="000217FD">
        <w:rPr>
          <w:rStyle w:val="ab"/>
          <w:rFonts w:ascii="Times New Roman" w:hAnsi="Times New Roman" w:cs="Times New Roman"/>
          <w:sz w:val="28"/>
          <w:szCs w:val="28"/>
        </w:rPr>
        <w:t>.</w:t>
      </w:r>
      <w:r w:rsidRPr="00B6529D">
        <w:rPr>
          <w:rStyle w:val="ab"/>
          <w:rFonts w:ascii="Times New Roman" w:hAnsi="Times New Roman" w:cs="Times New Roman"/>
          <w:sz w:val="28"/>
          <w:szCs w:val="28"/>
          <w:lang w:val="en-US"/>
        </w:rPr>
        <w:t>kz</w:t>
      </w:r>
      <w:r w:rsidRPr="000217FD">
        <w:rPr>
          <w:rStyle w:val="ab"/>
          <w:rFonts w:ascii="Times New Roman" w:hAnsi="Times New Roman" w:cs="Times New Roman"/>
          <w:sz w:val="28"/>
          <w:szCs w:val="28"/>
        </w:rPr>
        <w:t>/</w:t>
      </w:r>
      <w:r w:rsidRPr="00B6529D">
        <w:rPr>
          <w:rStyle w:val="ab"/>
          <w:rFonts w:ascii="Times New Roman" w:hAnsi="Times New Roman" w:cs="Times New Roman"/>
          <w:sz w:val="28"/>
          <w:szCs w:val="28"/>
          <w:lang w:val="en-US"/>
        </w:rPr>
        <w:t>rus</w:t>
      </w:r>
      <w:r w:rsidRPr="000217FD">
        <w:rPr>
          <w:rStyle w:val="ab"/>
          <w:rFonts w:ascii="Times New Roman" w:hAnsi="Times New Roman" w:cs="Times New Roman"/>
          <w:sz w:val="28"/>
          <w:szCs w:val="28"/>
        </w:rPr>
        <w:t>/</w:t>
      </w:r>
      <w:r w:rsidRPr="00B6529D">
        <w:rPr>
          <w:rStyle w:val="ab"/>
          <w:rFonts w:ascii="Times New Roman" w:hAnsi="Times New Roman" w:cs="Times New Roman"/>
          <w:sz w:val="28"/>
          <w:szCs w:val="28"/>
          <w:lang w:val="en-US"/>
        </w:rPr>
        <w:t>docs</w:t>
      </w:r>
      <w:r w:rsidRPr="000217FD">
        <w:rPr>
          <w:rStyle w:val="ab"/>
          <w:rFonts w:ascii="Times New Roman" w:hAnsi="Times New Roman" w:cs="Times New Roman"/>
          <w:sz w:val="28"/>
          <w:szCs w:val="28"/>
        </w:rPr>
        <w:t>/</w:t>
      </w:r>
      <w:r w:rsidRPr="00B6529D">
        <w:rPr>
          <w:rStyle w:val="ab"/>
          <w:rFonts w:ascii="Times New Roman" w:hAnsi="Times New Roman" w:cs="Times New Roman"/>
          <w:sz w:val="28"/>
          <w:szCs w:val="28"/>
          <w:lang w:val="en-US"/>
        </w:rPr>
        <w:t>K</w:t>
      </w:r>
      <w:r w:rsidRPr="000217FD">
        <w:rPr>
          <w:rStyle w:val="ab"/>
          <w:rFonts w:ascii="Times New Roman" w:hAnsi="Times New Roman" w:cs="Times New Roman"/>
          <w:sz w:val="28"/>
          <w:szCs w:val="28"/>
        </w:rPr>
        <w:t>1700000125</w:t>
      </w:r>
      <w:r>
        <w:rPr>
          <w:rFonts w:ascii="Times New Roman" w:hAnsi="Times New Roman" w:cs="Times New Roman"/>
          <w:sz w:val="28"/>
          <w:szCs w:val="28"/>
        </w:rPr>
        <w:br/>
      </w:r>
      <w:r w:rsidRPr="004A0403">
        <w:rPr>
          <w:rFonts w:ascii="Times New Roman" w:hAnsi="Times New Roman" w:cs="Times New Roman"/>
          <w:sz w:val="28"/>
          <w:szCs w:val="28"/>
        </w:rPr>
        <w:t xml:space="preserve">[дата доступа: </w:t>
      </w:r>
      <w:r>
        <w:rPr>
          <w:rFonts w:ascii="Times New Roman" w:hAnsi="Times New Roman" w:cs="Times New Roman"/>
          <w:sz w:val="28"/>
          <w:szCs w:val="28"/>
        </w:rPr>
        <w:t>13 октября</w:t>
      </w:r>
      <w:r w:rsidRPr="004A0403">
        <w:rPr>
          <w:rFonts w:ascii="Times New Roman" w:hAnsi="Times New Roman" w:cs="Times New Roman"/>
          <w:sz w:val="28"/>
          <w:szCs w:val="28"/>
        </w:rPr>
        <w:t xml:space="preserve"> 2022 года]</w:t>
      </w:r>
      <w:r w:rsidRPr="008F4F45">
        <w:rPr>
          <w:rFonts w:ascii="Times New Roman" w:hAnsi="Times New Roman" w:cs="Times New Roman"/>
          <w:sz w:val="28"/>
          <w:szCs w:val="28"/>
        </w:rPr>
        <w:t>.</w:t>
      </w:r>
    </w:p>
    <w:p w14:paraId="0A9E200B" w14:textId="77777777" w:rsidR="000217FD" w:rsidRPr="008F4F45" w:rsidRDefault="000217FD" w:rsidP="000217FD">
      <w:pPr>
        <w:pStyle w:val="a8"/>
        <w:ind w:firstLine="851"/>
        <w:jc w:val="both"/>
        <w:rPr>
          <w:rFonts w:ascii="Times New Roman" w:hAnsi="Times New Roman" w:cs="Times New Roman"/>
          <w:sz w:val="28"/>
          <w:szCs w:val="28"/>
        </w:rPr>
      </w:pPr>
      <w:r w:rsidRPr="008F4F45">
        <w:rPr>
          <w:rFonts w:ascii="Times New Roman" w:hAnsi="Times New Roman" w:cs="Times New Roman"/>
          <w:sz w:val="28"/>
          <w:szCs w:val="28"/>
        </w:rPr>
        <w:t>1</w:t>
      </w:r>
      <w:r w:rsidRPr="00B6529D">
        <w:rPr>
          <w:rFonts w:ascii="Times New Roman" w:hAnsi="Times New Roman" w:cs="Times New Roman"/>
          <w:sz w:val="28"/>
          <w:szCs w:val="28"/>
        </w:rPr>
        <w:t>30</w:t>
      </w:r>
      <w:r w:rsidRPr="008F4F45">
        <w:rPr>
          <w:rFonts w:ascii="Times New Roman" w:hAnsi="Times New Roman" w:cs="Times New Roman"/>
          <w:sz w:val="28"/>
          <w:szCs w:val="28"/>
        </w:rPr>
        <w:t xml:space="preserve"> </w:t>
      </w:r>
      <w:r>
        <w:rPr>
          <w:rFonts w:ascii="Times New Roman" w:hAnsi="Times New Roman" w:cs="Times New Roman"/>
          <w:sz w:val="28"/>
          <w:szCs w:val="28"/>
        </w:rPr>
        <w:t>Веб-сайт обзорно-аналитического портала</w:t>
      </w:r>
      <w:r w:rsidRPr="00F15220">
        <w:rPr>
          <w:rFonts w:ascii="Times New Roman" w:hAnsi="Times New Roman" w:cs="Times New Roman"/>
          <w:sz w:val="28"/>
          <w:szCs w:val="28"/>
        </w:rPr>
        <w:t xml:space="preserve"> </w:t>
      </w:r>
      <w:r>
        <w:rPr>
          <w:rFonts w:ascii="Times New Roman" w:hAnsi="Times New Roman" w:cs="Times New Roman"/>
          <w:sz w:val="28"/>
          <w:szCs w:val="28"/>
          <w:lang w:val="en-US"/>
        </w:rPr>
        <w:t>Strategy</w:t>
      </w:r>
      <w:r w:rsidRPr="00F15220">
        <w:rPr>
          <w:rFonts w:ascii="Times New Roman" w:hAnsi="Times New Roman" w:cs="Times New Roman"/>
          <w:sz w:val="28"/>
          <w:szCs w:val="28"/>
        </w:rPr>
        <w:t xml:space="preserve"> 2050</w:t>
      </w:r>
      <w:r>
        <w:rPr>
          <w:rFonts w:ascii="Times New Roman" w:hAnsi="Times New Roman" w:cs="Times New Roman"/>
          <w:sz w:val="28"/>
          <w:szCs w:val="28"/>
        </w:rPr>
        <w:t>.</w:t>
      </w:r>
      <w:r>
        <w:rPr>
          <w:rFonts w:ascii="Times New Roman" w:hAnsi="Times New Roman" w:cs="Times New Roman"/>
          <w:sz w:val="28"/>
          <w:szCs w:val="28"/>
        </w:rPr>
        <w:br/>
      </w:r>
      <w:r w:rsidRPr="00F15220">
        <w:rPr>
          <w:rFonts w:ascii="Times New Roman" w:hAnsi="Times New Roman" w:cs="Times New Roman"/>
          <w:sz w:val="28"/>
          <w:szCs w:val="28"/>
        </w:rPr>
        <w:t>В Алматы по итогам бизнес-форума межрегионального сотрудничества с ВКО заключено 10 меморандумов</w:t>
      </w:r>
      <w:r>
        <w:rPr>
          <w:rFonts w:ascii="Times New Roman" w:hAnsi="Times New Roman" w:cs="Times New Roman"/>
          <w:sz w:val="28"/>
          <w:szCs w:val="28"/>
        </w:rPr>
        <w:t xml:space="preserve">. </w:t>
      </w:r>
      <w:r>
        <w:rPr>
          <w:rFonts w:ascii="Times New Roman" w:hAnsi="Times New Roman" w:cs="Times New Roman"/>
          <w:sz w:val="28"/>
          <w:szCs w:val="28"/>
          <w:lang w:val="en-US"/>
        </w:rPr>
        <w:t>URL</w:t>
      </w:r>
      <w:r w:rsidRPr="00F15220">
        <w:rPr>
          <w:rFonts w:ascii="Times New Roman" w:hAnsi="Times New Roman" w:cs="Times New Roman"/>
          <w:sz w:val="28"/>
          <w:szCs w:val="28"/>
        </w:rPr>
        <w:t xml:space="preserve">: </w:t>
      </w:r>
      <w:hyperlink r:id="rId79" w:history="1">
        <w:r w:rsidRPr="00D351C6">
          <w:rPr>
            <w:rStyle w:val="ab"/>
            <w:rFonts w:ascii="Times New Roman" w:hAnsi="Times New Roman" w:cs="Times New Roman"/>
            <w:sz w:val="28"/>
            <w:szCs w:val="28"/>
            <w:lang w:val="en-US"/>
          </w:rPr>
          <w:t>https</w:t>
        </w:r>
        <w:r w:rsidRPr="00F15220">
          <w:rPr>
            <w:rStyle w:val="ab"/>
            <w:rFonts w:ascii="Times New Roman" w:hAnsi="Times New Roman" w:cs="Times New Roman"/>
            <w:sz w:val="28"/>
            <w:szCs w:val="28"/>
          </w:rPr>
          <w:t>://</w:t>
        </w:r>
        <w:r w:rsidRPr="00D351C6">
          <w:rPr>
            <w:rStyle w:val="ab"/>
            <w:rFonts w:ascii="Times New Roman" w:hAnsi="Times New Roman" w:cs="Times New Roman"/>
            <w:sz w:val="28"/>
            <w:szCs w:val="28"/>
            <w:lang w:val="en-US"/>
          </w:rPr>
          <w:t>strategy</w:t>
        </w:r>
        <w:r w:rsidRPr="00F15220">
          <w:rPr>
            <w:rStyle w:val="ab"/>
            <w:rFonts w:ascii="Times New Roman" w:hAnsi="Times New Roman" w:cs="Times New Roman"/>
            <w:sz w:val="28"/>
            <w:szCs w:val="28"/>
          </w:rPr>
          <w:t>2050.</w:t>
        </w:r>
        <w:r w:rsidRPr="00D351C6">
          <w:rPr>
            <w:rStyle w:val="ab"/>
            <w:rFonts w:ascii="Times New Roman" w:hAnsi="Times New Roman" w:cs="Times New Roman"/>
            <w:sz w:val="28"/>
            <w:szCs w:val="28"/>
            <w:lang w:val="en-US"/>
          </w:rPr>
          <w:t>kz</w:t>
        </w:r>
        <w:r w:rsidRPr="00F15220">
          <w:rPr>
            <w:rStyle w:val="ab"/>
            <w:rFonts w:ascii="Times New Roman" w:hAnsi="Times New Roman" w:cs="Times New Roman"/>
            <w:sz w:val="28"/>
            <w:szCs w:val="28"/>
          </w:rPr>
          <w:t>/</w:t>
        </w:r>
        <w:r w:rsidRPr="00D351C6">
          <w:rPr>
            <w:rStyle w:val="ab"/>
            <w:rFonts w:ascii="Times New Roman" w:hAnsi="Times New Roman" w:cs="Times New Roman"/>
            <w:sz w:val="28"/>
            <w:szCs w:val="28"/>
            <w:lang w:val="en-US"/>
          </w:rPr>
          <w:t>ru</w:t>
        </w:r>
        <w:r w:rsidRPr="00F15220">
          <w:rPr>
            <w:rStyle w:val="ab"/>
            <w:rFonts w:ascii="Times New Roman" w:hAnsi="Times New Roman" w:cs="Times New Roman"/>
            <w:sz w:val="28"/>
            <w:szCs w:val="28"/>
          </w:rPr>
          <w:t>/</w:t>
        </w:r>
        <w:r w:rsidRPr="00D351C6">
          <w:rPr>
            <w:rStyle w:val="ab"/>
            <w:rFonts w:ascii="Times New Roman" w:hAnsi="Times New Roman" w:cs="Times New Roman"/>
            <w:sz w:val="28"/>
            <w:szCs w:val="28"/>
            <w:lang w:val="en-US"/>
          </w:rPr>
          <w:t>news</w:t>
        </w:r>
        <w:r w:rsidRPr="00F15220">
          <w:rPr>
            <w:rStyle w:val="ab"/>
            <w:rFonts w:ascii="Times New Roman" w:hAnsi="Times New Roman" w:cs="Times New Roman"/>
            <w:sz w:val="28"/>
            <w:szCs w:val="28"/>
          </w:rPr>
          <w:t>/2144/</w:t>
        </w:r>
      </w:hyperlink>
      <w:r>
        <w:rPr>
          <w:rFonts w:ascii="Times New Roman" w:hAnsi="Times New Roman" w:cs="Times New Roman"/>
          <w:sz w:val="28"/>
          <w:szCs w:val="28"/>
        </w:rPr>
        <w:br/>
      </w:r>
      <w:r w:rsidRPr="004A0403">
        <w:rPr>
          <w:rFonts w:ascii="Times New Roman" w:hAnsi="Times New Roman" w:cs="Times New Roman"/>
          <w:sz w:val="28"/>
          <w:szCs w:val="28"/>
        </w:rPr>
        <w:t xml:space="preserve">[дата доступа: </w:t>
      </w:r>
      <w:r>
        <w:rPr>
          <w:rFonts w:ascii="Times New Roman" w:hAnsi="Times New Roman" w:cs="Times New Roman"/>
          <w:sz w:val="28"/>
          <w:szCs w:val="28"/>
        </w:rPr>
        <w:t>13 октября</w:t>
      </w:r>
      <w:r w:rsidRPr="004A0403">
        <w:rPr>
          <w:rFonts w:ascii="Times New Roman" w:hAnsi="Times New Roman" w:cs="Times New Roman"/>
          <w:sz w:val="28"/>
          <w:szCs w:val="28"/>
        </w:rPr>
        <w:t xml:space="preserve"> 2022 года]</w:t>
      </w:r>
      <w:r w:rsidRPr="008F4F45">
        <w:rPr>
          <w:rFonts w:ascii="Times New Roman" w:hAnsi="Times New Roman" w:cs="Times New Roman"/>
          <w:sz w:val="28"/>
          <w:szCs w:val="28"/>
        </w:rPr>
        <w:t>.</w:t>
      </w:r>
    </w:p>
    <w:p w14:paraId="6F400A7A" w14:textId="77777777" w:rsidR="000217FD" w:rsidRPr="008F4F45" w:rsidRDefault="000217FD" w:rsidP="000217FD">
      <w:pPr>
        <w:pStyle w:val="a8"/>
        <w:ind w:firstLine="851"/>
        <w:jc w:val="both"/>
        <w:rPr>
          <w:rFonts w:ascii="Times New Roman" w:hAnsi="Times New Roman" w:cs="Times New Roman"/>
          <w:sz w:val="28"/>
          <w:szCs w:val="28"/>
        </w:rPr>
      </w:pPr>
      <w:r w:rsidRPr="008F4F45">
        <w:rPr>
          <w:rFonts w:ascii="Times New Roman" w:hAnsi="Times New Roman" w:cs="Times New Roman"/>
          <w:sz w:val="28"/>
          <w:szCs w:val="28"/>
        </w:rPr>
        <w:t>1</w:t>
      </w:r>
      <w:r w:rsidRPr="00B6529D">
        <w:rPr>
          <w:rFonts w:ascii="Times New Roman" w:hAnsi="Times New Roman" w:cs="Times New Roman"/>
          <w:sz w:val="28"/>
          <w:szCs w:val="28"/>
        </w:rPr>
        <w:t>31</w:t>
      </w:r>
      <w:r w:rsidRPr="008F4F45">
        <w:rPr>
          <w:rFonts w:ascii="Times New Roman" w:hAnsi="Times New Roman" w:cs="Times New Roman"/>
          <w:sz w:val="28"/>
          <w:szCs w:val="28"/>
        </w:rPr>
        <w:t xml:space="preserve"> </w:t>
      </w:r>
      <w:r w:rsidRPr="00F15220">
        <w:rPr>
          <w:rFonts w:ascii="Times New Roman" w:hAnsi="Times New Roman" w:cs="Times New Roman"/>
          <w:sz w:val="28"/>
          <w:szCs w:val="28"/>
        </w:rPr>
        <w:t xml:space="preserve">Веб-сайт информационного портала </w:t>
      </w:r>
      <w:r w:rsidRPr="00F15220">
        <w:rPr>
          <w:rFonts w:ascii="Times New Roman" w:hAnsi="Times New Roman" w:cs="Times New Roman"/>
          <w:sz w:val="28"/>
          <w:szCs w:val="28"/>
          <w:lang w:val="en-US"/>
        </w:rPr>
        <w:t>Nomad</w:t>
      </w:r>
      <w:r w:rsidRPr="00F15220">
        <w:rPr>
          <w:rFonts w:ascii="Times New Roman" w:hAnsi="Times New Roman" w:cs="Times New Roman"/>
          <w:sz w:val="28"/>
          <w:szCs w:val="28"/>
        </w:rPr>
        <w:t xml:space="preserve"> </w:t>
      </w:r>
      <w:r w:rsidRPr="00F15220">
        <w:rPr>
          <w:rFonts w:ascii="Times New Roman" w:hAnsi="Times New Roman" w:cs="Times New Roman"/>
          <w:sz w:val="28"/>
          <w:szCs w:val="28"/>
          <w:lang w:val="kk-KZ"/>
        </w:rPr>
        <w:t>Кочевник</w:t>
      </w:r>
      <w:r w:rsidRPr="00F15220">
        <w:rPr>
          <w:rFonts w:ascii="Times New Roman" w:hAnsi="Times New Roman" w:cs="Times New Roman"/>
          <w:sz w:val="28"/>
          <w:szCs w:val="28"/>
        </w:rPr>
        <w:t xml:space="preserve">. Акимат Алматы и ФНБ </w:t>
      </w:r>
      <w:r>
        <w:rPr>
          <w:rFonts w:ascii="Times New Roman" w:hAnsi="Times New Roman" w:cs="Times New Roman"/>
          <w:sz w:val="28"/>
          <w:szCs w:val="28"/>
        </w:rPr>
        <w:t>«</w:t>
      </w:r>
      <w:r w:rsidRPr="00F15220">
        <w:rPr>
          <w:rFonts w:ascii="Times New Roman" w:hAnsi="Times New Roman" w:cs="Times New Roman"/>
          <w:sz w:val="28"/>
          <w:szCs w:val="28"/>
        </w:rPr>
        <w:t>Самрук-Казына</w:t>
      </w:r>
      <w:r>
        <w:rPr>
          <w:rFonts w:ascii="Times New Roman" w:hAnsi="Times New Roman" w:cs="Times New Roman"/>
          <w:sz w:val="28"/>
          <w:szCs w:val="28"/>
        </w:rPr>
        <w:t>»</w:t>
      </w:r>
      <w:r w:rsidRPr="00F15220">
        <w:rPr>
          <w:rFonts w:ascii="Times New Roman" w:hAnsi="Times New Roman" w:cs="Times New Roman"/>
          <w:sz w:val="28"/>
          <w:szCs w:val="28"/>
        </w:rPr>
        <w:t xml:space="preserve"> начали акцию </w:t>
      </w:r>
      <w:r>
        <w:rPr>
          <w:rFonts w:ascii="Times New Roman" w:hAnsi="Times New Roman" w:cs="Times New Roman"/>
          <w:sz w:val="28"/>
          <w:szCs w:val="28"/>
        </w:rPr>
        <w:t>«</w:t>
      </w:r>
      <w:r w:rsidRPr="00F15220">
        <w:rPr>
          <w:rFonts w:ascii="Times New Roman" w:hAnsi="Times New Roman" w:cs="Times New Roman"/>
          <w:sz w:val="28"/>
          <w:szCs w:val="28"/>
        </w:rPr>
        <w:t>Госзаказ-2011</w:t>
      </w:r>
      <w:r>
        <w:rPr>
          <w:rFonts w:ascii="Times New Roman" w:hAnsi="Times New Roman" w:cs="Times New Roman"/>
          <w:sz w:val="28"/>
          <w:szCs w:val="28"/>
        </w:rPr>
        <w:t>»</w:t>
      </w:r>
      <w:r w:rsidRPr="00F15220">
        <w:rPr>
          <w:rFonts w:ascii="Times New Roman" w:hAnsi="Times New Roman" w:cs="Times New Roman"/>
          <w:sz w:val="28"/>
          <w:szCs w:val="28"/>
        </w:rPr>
        <w:t>.</w:t>
      </w:r>
      <w:r>
        <w:rPr>
          <w:rFonts w:ascii="Times New Roman" w:hAnsi="Times New Roman" w:cs="Times New Roman"/>
          <w:sz w:val="28"/>
          <w:szCs w:val="28"/>
        </w:rPr>
        <w:br/>
      </w:r>
      <w:r w:rsidRPr="00F15220">
        <w:rPr>
          <w:rFonts w:ascii="Times New Roman" w:hAnsi="Times New Roman" w:cs="Times New Roman"/>
          <w:sz w:val="28"/>
          <w:szCs w:val="28"/>
          <w:lang w:val="en-US"/>
        </w:rPr>
        <w:t>URL</w:t>
      </w:r>
      <w:r w:rsidRPr="00F15220">
        <w:rPr>
          <w:rFonts w:ascii="Times New Roman" w:hAnsi="Times New Roman" w:cs="Times New Roman"/>
          <w:sz w:val="28"/>
          <w:szCs w:val="28"/>
        </w:rPr>
        <w:t xml:space="preserve">: </w:t>
      </w:r>
      <w:hyperlink r:id="rId80" w:history="1">
        <w:r w:rsidRPr="00F15220">
          <w:rPr>
            <w:rStyle w:val="ab"/>
            <w:rFonts w:ascii="Times New Roman" w:hAnsi="Times New Roman" w:cs="Times New Roman"/>
            <w:sz w:val="28"/>
            <w:szCs w:val="28"/>
            <w:lang w:val="en-US"/>
          </w:rPr>
          <w:t>https</w:t>
        </w:r>
        <w:r w:rsidRPr="00F15220">
          <w:rPr>
            <w:rStyle w:val="ab"/>
            <w:rFonts w:ascii="Times New Roman" w:hAnsi="Times New Roman" w:cs="Times New Roman"/>
            <w:sz w:val="28"/>
            <w:szCs w:val="28"/>
          </w:rPr>
          <w:t>://</w:t>
        </w:r>
        <w:r w:rsidRPr="00F15220">
          <w:rPr>
            <w:rStyle w:val="ab"/>
            <w:rFonts w:ascii="Times New Roman" w:hAnsi="Times New Roman" w:cs="Times New Roman"/>
            <w:sz w:val="28"/>
            <w:szCs w:val="28"/>
            <w:lang w:val="en-US"/>
          </w:rPr>
          <w:t>nomad</w:t>
        </w:r>
        <w:r w:rsidRPr="00F15220">
          <w:rPr>
            <w:rStyle w:val="ab"/>
            <w:rFonts w:ascii="Times New Roman" w:hAnsi="Times New Roman" w:cs="Times New Roman"/>
            <w:sz w:val="28"/>
            <w:szCs w:val="28"/>
          </w:rPr>
          <w:t>.</w:t>
        </w:r>
        <w:r w:rsidRPr="00F15220">
          <w:rPr>
            <w:rStyle w:val="ab"/>
            <w:rFonts w:ascii="Times New Roman" w:hAnsi="Times New Roman" w:cs="Times New Roman"/>
            <w:sz w:val="28"/>
            <w:szCs w:val="28"/>
            <w:lang w:val="en-US"/>
          </w:rPr>
          <w:t>su</w:t>
        </w:r>
        <w:r w:rsidRPr="00F15220">
          <w:rPr>
            <w:rStyle w:val="ab"/>
            <w:rFonts w:ascii="Times New Roman" w:hAnsi="Times New Roman" w:cs="Times New Roman"/>
            <w:sz w:val="28"/>
            <w:szCs w:val="28"/>
          </w:rPr>
          <w:t>/?</w:t>
        </w:r>
        <w:r w:rsidRPr="00F15220">
          <w:rPr>
            <w:rStyle w:val="ab"/>
            <w:rFonts w:ascii="Times New Roman" w:hAnsi="Times New Roman" w:cs="Times New Roman"/>
            <w:sz w:val="28"/>
            <w:szCs w:val="28"/>
            <w:lang w:val="en-US"/>
          </w:rPr>
          <w:t>a</w:t>
        </w:r>
        <w:r w:rsidRPr="00F15220">
          <w:rPr>
            <w:rStyle w:val="ab"/>
            <w:rFonts w:ascii="Times New Roman" w:hAnsi="Times New Roman" w:cs="Times New Roman"/>
            <w:sz w:val="28"/>
            <w:szCs w:val="28"/>
          </w:rPr>
          <w:t>=4-201012290029</w:t>
        </w:r>
      </w:hyperlink>
      <w:r>
        <w:t xml:space="preserve"> </w:t>
      </w:r>
      <w:r w:rsidRPr="004A0403">
        <w:rPr>
          <w:rFonts w:ascii="Times New Roman" w:hAnsi="Times New Roman" w:cs="Times New Roman"/>
          <w:sz w:val="28"/>
          <w:szCs w:val="28"/>
        </w:rPr>
        <w:t xml:space="preserve">[дата доступа: </w:t>
      </w:r>
      <w:r>
        <w:rPr>
          <w:rFonts w:ascii="Times New Roman" w:hAnsi="Times New Roman" w:cs="Times New Roman"/>
          <w:sz w:val="28"/>
          <w:szCs w:val="28"/>
        </w:rPr>
        <w:t>13 октября</w:t>
      </w:r>
      <w:r w:rsidRPr="004A0403">
        <w:rPr>
          <w:rFonts w:ascii="Times New Roman" w:hAnsi="Times New Roman" w:cs="Times New Roman"/>
          <w:sz w:val="28"/>
          <w:szCs w:val="28"/>
        </w:rPr>
        <w:t xml:space="preserve"> 2022 года]</w:t>
      </w:r>
      <w:r w:rsidRPr="008F4F45">
        <w:rPr>
          <w:rFonts w:ascii="Times New Roman" w:hAnsi="Times New Roman" w:cs="Times New Roman"/>
          <w:sz w:val="28"/>
          <w:szCs w:val="28"/>
        </w:rPr>
        <w:t>.</w:t>
      </w:r>
    </w:p>
    <w:p w14:paraId="06DEEB47" w14:textId="77777777" w:rsidR="000217FD" w:rsidRDefault="000217FD" w:rsidP="000217FD">
      <w:pPr>
        <w:pStyle w:val="a8"/>
        <w:ind w:firstLine="851"/>
        <w:jc w:val="both"/>
        <w:rPr>
          <w:rFonts w:ascii="Times New Roman" w:hAnsi="Times New Roman" w:cs="Times New Roman"/>
          <w:sz w:val="28"/>
          <w:szCs w:val="28"/>
        </w:rPr>
      </w:pPr>
      <w:r w:rsidRPr="008F4F45">
        <w:rPr>
          <w:rFonts w:ascii="Times New Roman" w:hAnsi="Times New Roman" w:cs="Times New Roman"/>
          <w:sz w:val="28"/>
          <w:szCs w:val="28"/>
        </w:rPr>
        <w:t>1</w:t>
      </w:r>
      <w:r w:rsidRPr="00B6529D">
        <w:rPr>
          <w:rFonts w:ascii="Times New Roman" w:hAnsi="Times New Roman" w:cs="Times New Roman"/>
          <w:sz w:val="28"/>
          <w:szCs w:val="28"/>
        </w:rPr>
        <w:t>32</w:t>
      </w:r>
      <w:r w:rsidRPr="008F4F45">
        <w:rPr>
          <w:rFonts w:ascii="Times New Roman" w:hAnsi="Times New Roman" w:cs="Times New Roman"/>
          <w:sz w:val="28"/>
          <w:szCs w:val="28"/>
        </w:rPr>
        <w:t xml:space="preserve"> Веб-сайт информационного портала </w:t>
      </w:r>
      <w:r w:rsidRPr="008F4F45">
        <w:rPr>
          <w:rFonts w:ascii="Times New Roman" w:hAnsi="Times New Roman" w:cs="Times New Roman"/>
          <w:sz w:val="28"/>
          <w:szCs w:val="28"/>
          <w:lang w:val="en-US"/>
        </w:rPr>
        <w:t>Forbes</w:t>
      </w:r>
      <w:r w:rsidRPr="008F4F45">
        <w:rPr>
          <w:rFonts w:ascii="Times New Roman" w:hAnsi="Times New Roman" w:cs="Times New Roman"/>
          <w:sz w:val="28"/>
          <w:szCs w:val="28"/>
        </w:rPr>
        <w:t xml:space="preserve"> </w:t>
      </w:r>
      <w:r w:rsidRPr="008F4F45">
        <w:rPr>
          <w:rFonts w:ascii="Times New Roman" w:hAnsi="Times New Roman" w:cs="Times New Roman"/>
          <w:sz w:val="28"/>
          <w:szCs w:val="28"/>
          <w:lang w:val="en-US"/>
        </w:rPr>
        <w:t>Kazakhstan</w:t>
      </w:r>
      <w:r w:rsidRPr="008F4F45">
        <w:rPr>
          <w:rFonts w:ascii="Times New Roman" w:hAnsi="Times New Roman" w:cs="Times New Roman"/>
          <w:sz w:val="28"/>
          <w:szCs w:val="28"/>
        </w:rPr>
        <w:t xml:space="preserve">. В Алматы прошел ежегодный форум «Госзаказ-2017». </w:t>
      </w:r>
      <w:r w:rsidRPr="008F4F45">
        <w:rPr>
          <w:rFonts w:ascii="Times New Roman" w:hAnsi="Times New Roman" w:cs="Times New Roman"/>
          <w:sz w:val="28"/>
          <w:szCs w:val="28"/>
          <w:lang w:val="en-US"/>
        </w:rPr>
        <w:t>URL</w:t>
      </w:r>
      <w:r w:rsidRPr="008F4F45">
        <w:rPr>
          <w:rFonts w:ascii="Times New Roman" w:hAnsi="Times New Roman" w:cs="Times New Roman"/>
          <w:sz w:val="28"/>
          <w:szCs w:val="28"/>
        </w:rPr>
        <w:t xml:space="preserve">: </w:t>
      </w:r>
      <w:r w:rsidRPr="008F4F45">
        <w:rPr>
          <w:rFonts w:ascii="Times New Roman" w:hAnsi="Times New Roman" w:cs="Times New Roman"/>
          <w:sz w:val="28"/>
          <w:szCs w:val="28"/>
          <w:lang w:val="en-US"/>
        </w:rPr>
        <w:t>https</w:t>
      </w:r>
      <w:r w:rsidRPr="008F4F45">
        <w:rPr>
          <w:rFonts w:ascii="Times New Roman" w:hAnsi="Times New Roman" w:cs="Times New Roman"/>
          <w:sz w:val="28"/>
          <w:szCs w:val="28"/>
        </w:rPr>
        <w:t>://</w:t>
      </w:r>
      <w:r w:rsidRPr="008F4F45">
        <w:rPr>
          <w:rFonts w:ascii="Times New Roman" w:hAnsi="Times New Roman" w:cs="Times New Roman"/>
          <w:sz w:val="28"/>
          <w:szCs w:val="28"/>
          <w:lang w:val="en-US"/>
        </w:rPr>
        <w:t>forbes</w:t>
      </w:r>
      <w:r w:rsidRPr="008F4F45">
        <w:rPr>
          <w:rFonts w:ascii="Times New Roman" w:hAnsi="Times New Roman" w:cs="Times New Roman"/>
          <w:sz w:val="28"/>
          <w:szCs w:val="28"/>
        </w:rPr>
        <w:t>.</w:t>
      </w:r>
      <w:r w:rsidRPr="008F4F45">
        <w:rPr>
          <w:rFonts w:ascii="Times New Roman" w:hAnsi="Times New Roman" w:cs="Times New Roman"/>
          <w:sz w:val="28"/>
          <w:szCs w:val="28"/>
          <w:lang w:val="en-US"/>
        </w:rPr>
        <w:t>kz</w:t>
      </w:r>
      <w:r w:rsidRPr="008F4F45">
        <w:rPr>
          <w:rFonts w:ascii="Times New Roman" w:hAnsi="Times New Roman" w:cs="Times New Roman"/>
          <w:sz w:val="28"/>
          <w:szCs w:val="28"/>
        </w:rPr>
        <w:t>/</w:t>
      </w:r>
      <w:r w:rsidRPr="008F4F45">
        <w:rPr>
          <w:rFonts w:ascii="Times New Roman" w:hAnsi="Times New Roman" w:cs="Times New Roman"/>
          <w:sz w:val="28"/>
          <w:szCs w:val="28"/>
          <w:lang w:val="en-US"/>
        </w:rPr>
        <w:t>process</w:t>
      </w:r>
      <w:r w:rsidRPr="008F4F45">
        <w:rPr>
          <w:rFonts w:ascii="Times New Roman" w:hAnsi="Times New Roman" w:cs="Times New Roman"/>
          <w:sz w:val="28"/>
          <w:szCs w:val="28"/>
        </w:rPr>
        <w:t>/</w:t>
      </w:r>
      <w:r w:rsidRPr="008F4F45">
        <w:rPr>
          <w:rFonts w:ascii="Times New Roman" w:hAnsi="Times New Roman" w:cs="Times New Roman"/>
          <w:sz w:val="28"/>
          <w:szCs w:val="28"/>
          <w:lang w:val="en-US"/>
        </w:rPr>
        <w:t>businessmen</w:t>
      </w:r>
      <w:r w:rsidRPr="008F4F45">
        <w:rPr>
          <w:rFonts w:ascii="Times New Roman" w:hAnsi="Times New Roman" w:cs="Times New Roman"/>
          <w:sz w:val="28"/>
          <w:szCs w:val="28"/>
        </w:rPr>
        <w:t>/</w:t>
      </w:r>
      <w:r w:rsidRPr="008F4F45">
        <w:rPr>
          <w:rFonts w:ascii="Times New Roman" w:hAnsi="Times New Roman" w:cs="Times New Roman"/>
          <w:sz w:val="28"/>
          <w:szCs w:val="28"/>
          <w:lang w:val="en-US"/>
        </w:rPr>
        <w:t>v</w:t>
      </w:r>
      <w:r w:rsidRPr="008F4F45">
        <w:rPr>
          <w:rFonts w:ascii="Times New Roman" w:hAnsi="Times New Roman" w:cs="Times New Roman"/>
          <w:sz w:val="28"/>
          <w:szCs w:val="28"/>
        </w:rPr>
        <w:t>_</w:t>
      </w:r>
      <w:r w:rsidRPr="008F4F45">
        <w:rPr>
          <w:rFonts w:ascii="Times New Roman" w:hAnsi="Times New Roman" w:cs="Times New Roman"/>
          <w:sz w:val="28"/>
          <w:szCs w:val="28"/>
          <w:lang w:val="en-US"/>
        </w:rPr>
        <w:t>almatyi</w:t>
      </w:r>
      <w:r w:rsidRPr="008F4F45">
        <w:rPr>
          <w:rFonts w:ascii="Times New Roman" w:hAnsi="Times New Roman" w:cs="Times New Roman"/>
          <w:sz w:val="28"/>
          <w:szCs w:val="28"/>
        </w:rPr>
        <w:t>_</w:t>
      </w:r>
      <w:r w:rsidRPr="008F4F45">
        <w:rPr>
          <w:rFonts w:ascii="Times New Roman" w:hAnsi="Times New Roman" w:cs="Times New Roman"/>
          <w:sz w:val="28"/>
          <w:szCs w:val="28"/>
          <w:lang w:val="en-US"/>
        </w:rPr>
        <w:t>proshla</w:t>
      </w:r>
      <w:r w:rsidRPr="008F4F45">
        <w:rPr>
          <w:rFonts w:ascii="Times New Roman" w:hAnsi="Times New Roman" w:cs="Times New Roman"/>
          <w:sz w:val="28"/>
          <w:szCs w:val="28"/>
        </w:rPr>
        <w:t>_</w:t>
      </w:r>
      <w:r w:rsidRPr="008F4F45">
        <w:rPr>
          <w:rFonts w:ascii="Times New Roman" w:hAnsi="Times New Roman" w:cs="Times New Roman"/>
          <w:sz w:val="28"/>
          <w:szCs w:val="28"/>
          <w:lang w:val="en-US"/>
        </w:rPr>
        <w:t>ejegodnyiy</w:t>
      </w:r>
      <w:r w:rsidRPr="008F4F45">
        <w:rPr>
          <w:rFonts w:ascii="Times New Roman" w:hAnsi="Times New Roman" w:cs="Times New Roman"/>
          <w:sz w:val="28"/>
          <w:szCs w:val="28"/>
        </w:rPr>
        <w:t>_</w:t>
      </w:r>
      <w:r w:rsidRPr="008F4F45">
        <w:rPr>
          <w:rFonts w:ascii="Times New Roman" w:hAnsi="Times New Roman" w:cs="Times New Roman"/>
          <w:sz w:val="28"/>
          <w:szCs w:val="28"/>
          <w:lang w:val="en-US"/>
        </w:rPr>
        <w:t>forum</w:t>
      </w:r>
      <w:r w:rsidRPr="008F4F45">
        <w:rPr>
          <w:rFonts w:ascii="Times New Roman" w:hAnsi="Times New Roman" w:cs="Times New Roman"/>
          <w:sz w:val="28"/>
          <w:szCs w:val="28"/>
        </w:rPr>
        <w:t>_</w:t>
      </w:r>
      <w:r w:rsidRPr="008F4F45">
        <w:rPr>
          <w:rFonts w:ascii="Times New Roman" w:hAnsi="Times New Roman" w:cs="Times New Roman"/>
          <w:sz w:val="28"/>
          <w:szCs w:val="28"/>
          <w:lang w:val="en-US"/>
        </w:rPr>
        <w:t>goszakaz</w:t>
      </w:r>
      <w:r w:rsidRPr="008F4F45">
        <w:rPr>
          <w:rFonts w:ascii="Times New Roman" w:hAnsi="Times New Roman" w:cs="Times New Roman"/>
          <w:sz w:val="28"/>
          <w:szCs w:val="28"/>
        </w:rPr>
        <w:t>-2017/ [дата доступа: 13 октября 2022 года].</w:t>
      </w:r>
    </w:p>
    <w:p w14:paraId="30F4A722" w14:textId="77777777" w:rsidR="000217FD" w:rsidRPr="008F4F45" w:rsidRDefault="000217FD" w:rsidP="000217FD">
      <w:pPr>
        <w:pStyle w:val="a8"/>
        <w:ind w:firstLine="851"/>
        <w:jc w:val="both"/>
        <w:rPr>
          <w:rFonts w:ascii="Times New Roman" w:hAnsi="Times New Roman" w:cs="Times New Roman"/>
          <w:sz w:val="28"/>
          <w:szCs w:val="28"/>
        </w:rPr>
      </w:pPr>
      <w:r w:rsidRPr="008F4F45">
        <w:rPr>
          <w:rFonts w:ascii="Times New Roman" w:hAnsi="Times New Roman" w:cs="Times New Roman"/>
          <w:sz w:val="28"/>
          <w:szCs w:val="28"/>
        </w:rPr>
        <w:t>1</w:t>
      </w:r>
      <w:r w:rsidRPr="00B6529D">
        <w:rPr>
          <w:rFonts w:ascii="Times New Roman" w:hAnsi="Times New Roman" w:cs="Times New Roman"/>
          <w:sz w:val="28"/>
          <w:szCs w:val="28"/>
        </w:rPr>
        <w:t>33</w:t>
      </w:r>
      <w:r w:rsidRPr="008F4F45">
        <w:rPr>
          <w:rFonts w:ascii="Times New Roman" w:hAnsi="Times New Roman" w:cs="Times New Roman"/>
          <w:sz w:val="28"/>
          <w:szCs w:val="28"/>
        </w:rPr>
        <w:t xml:space="preserve"> </w:t>
      </w:r>
      <w:r w:rsidRPr="0024402A">
        <w:rPr>
          <w:rFonts w:ascii="Times New Roman" w:hAnsi="Times New Roman" w:cs="Times New Roman"/>
          <w:sz w:val="28"/>
          <w:szCs w:val="28"/>
        </w:rPr>
        <w:t xml:space="preserve">Веб-сайт Центра деловой информации Капитал. Как необходимо реализовывать программу «Сделано в Казахстане». </w:t>
      </w:r>
      <w:r w:rsidRPr="0024402A">
        <w:rPr>
          <w:rFonts w:ascii="Times New Roman" w:hAnsi="Times New Roman" w:cs="Times New Roman"/>
          <w:sz w:val="28"/>
          <w:szCs w:val="28"/>
          <w:lang w:val="en-US"/>
        </w:rPr>
        <w:t>URL</w:t>
      </w:r>
      <w:r w:rsidRPr="0024402A">
        <w:rPr>
          <w:rFonts w:ascii="Times New Roman" w:hAnsi="Times New Roman" w:cs="Times New Roman"/>
          <w:sz w:val="28"/>
          <w:szCs w:val="28"/>
        </w:rPr>
        <w:t xml:space="preserve">: </w:t>
      </w:r>
      <w:hyperlink r:id="rId81" w:history="1">
        <w:r w:rsidRPr="0024402A">
          <w:rPr>
            <w:rStyle w:val="ab"/>
            <w:rFonts w:ascii="Times New Roman" w:hAnsi="Times New Roman" w:cs="Times New Roman"/>
            <w:sz w:val="28"/>
            <w:szCs w:val="28"/>
            <w:lang w:val="en-US"/>
          </w:rPr>
          <w:t>https</w:t>
        </w:r>
        <w:r w:rsidRPr="0024402A">
          <w:rPr>
            <w:rStyle w:val="ab"/>
            <w:rFonts w:ascii="Times New Roman" w:hAnsi="Times New Roman" w:cs="Times New Roman"/>
            <w:sz w:val="28"/>
            <w:szCs w:val="28"/>
          </w:rPr>
          <w:t>://</w:t>
        </w:r>
        <w:r w:rsidRPr="0024402A">
          <w:rPr>
            <w:rStyle w:val="ab"/>
            <w:rFonts w:ascii="Times New Roman" w:hAnsi="Times New Roman" w:cs="Times New Roman"/>
            <w:sz w:val="28"/>
            <w:szCs w:val="28"/>
            <w:lang w:val="en-US"/>
          </w:rPr>
          <w:t>kapital</w:t>
        </w:r>
        <w:r w:rsidRPr="0024402A">
          <w:rPr>
            <w:rStyle w:val="ab"/>
            <w:rFonts w:ascii="Times New Roman" w:hAnsi="Times New Roman" w:cs="Times New Roman"/>
            <w:sz w:val="28"/>
            <w:szCs w:val="28"/>
          </w:rPr>
          <w:t>.</w:t>
        </w:r>
        <w:r w:rsidRPr="0024402A">
          <w:rPr>
            <w:rStyle w:val="ab"/>
            <w:rFonts w:ascii="Times New Roman" w:hAnsi="Times New Roman" w:cs="Times New Roman"/>
            <w:sz w:val="28"/>
            <w:szCs w:val="28"/>
            <w:lang w:val="en-US"/>
          </w:rPr>
          <w:t>kz</w:t>
        </w:r>
        <w:r w:rsidRPr="0024402A">
          <w:rPr>
            <w:rStyle w:val="ab"/>
            <w:rFonts w:ascii="Times New Roman" w:hAnsi="Times New Roman" w:cs="Times New Roman"/>
            <w:sz w:val="28"/>
            <w:szCs w:val="28"/>
          </w:rPr>
          <w:t>/</w:t>
        </w:r>
        <w:r w:rsidRPr="0024402A">
          <w:rPr>
            <w:rStyle w:val="ab"/>
            <w:rFonts w:ascii="Times New Roman" w:hAnsi="Times New Roman" w:cs="Times New Roman"/>
            <w:sz w:val="28"/>
            <w:szCs w:val="28"/>
            <w:lang w:val="en-US"/>
          </w:rPr>
          <w:t>business</w:t>
        </w:r>
        <w:r w:rsidRPr="0024402A">
          <w:rPr>
            <w:rStyle w:val="ab"/>
            <w:rFonts w:ascii="Times New Roman" w:hAnsi="Times New Roman" w:cs="Times New Roman"/>
            <w:sz w:val="28"/>
            <w:szCs w:val="28"/>
          </w:rPr>
          <w:t>/112512/</w:t>
        </w:r>
        <w:r w:rsidRPr="0024402A">
          <w:rPr>
            <w:rStyle w:val="ab"/>
            <w:rFonts w:ascii="Times New Roman" w:hAnsi="Times New Roman" w:cs="Times New Roman"/>
            <w:sz w:val="28"/>
            <w:szCs w:val="28"/>
            <w:lang w:val="en-US"/>
          </w:rPr>
          <w:t>kak</w:t>
        </w:r>
        <w:r w:rsidRPr="0024402A">
          <w:rPr>
            <w:rStyle w:val="ab"/>
            <w:rFonts w:ascii="Times New Roman" w:hAnsi="Times New Roman" w:cs="Times New Roman"/>
            <w:sz w:val="28"/>
            <w:szCs w:val="28"/>
          </w:rPr>
          <w:t>-</w:t>
        </w:r>
        <w:r w:rsidRPr="0024402A">
          <w:rPr>
            <w:rStyle w:val="ab"/>
            <w:rFonts w:ascii="Times New Roman" w:hAnsi="Times New Roman" w:cs="Times New Roman"/>
            <w:sz w:val="28"/>
            <w:szCs w:val="28"/>
            <w:lang w:val="en-US"/>
          </w:rPr>
          <w:t>neobkhodimo</w:t>
        </w:r>
        <w:r w:rsidRPr="0024402A">
          <w:rPr>
            <w:rStyle w:val="ab"/>
            <w:rFonts w:ascii="Times New Roman" w:hAnsi="Times New Roman" w:cs="Times New Roman"/>
            <w:sz w:val="28"/>
            <w:szCs w:val="28"/>
          </w:rPr>
          <w:t>-</w:t>
        </w:r>
        <w:r w:rsidRPr="0024402A">
          <w:rPr>
            <w:rStyle w:val="ab"/>
            <w:rFonts w:ascii="Times New Roman" w:hAnsi="Times New Roman" w:cs="Times New Roman"/>
            <w:sz w:val="28"/>
            <w:szCs w:val="28"/>
            <w:lang w:val="en-US"/>
          </w:rPr>
          <w:t>realizovyvat</w:t>
        </w:r>
        <w:r w:rsidRPr="0024402A">
          <w:rPr>
            <w:rStyle w:val="ab"/>
            <w:rFonts w:ascii="Times New Roman" w:hAnsi="Times New Roman" w:cs="Times New Roman"/>
            <w:sz w:val="28"/>
            <w:szCs w:val="28"/>
          </w:rPr>
          <w:t>-</w:t>
        </w:r>
        <w:r w:rsidRPr="0024402A">
          <w:rPr>
            <w:rStyle w:val="ab"/>
            <w:rFonts w:ascii="Times New Roman" w:hAnsi="Times New Roman" w:cs="Times New Roman"/>
            <w:sz w:val="28"/>
            <w:szCs w:val="28"/>
            <w:lang w:val="en-US"/>
          </w:rPr>
          <w:t>programmu</w:t>
        </w:r>
        <w:r w:rsidRPr="0024402A">
          <w:rPr>
            <w:rStyle w:val="ab"/>
            <w:rFonts w:ascii="Times New Roman" w:hAnsi="Times New Roman" w:cs="Times New Roman"/>
            <w:sz w:val="28"/>
            <w:szCs w:val="28"/>
          </w:rPr>
          <w:t>-</w:t>
        </w:r>
        <w:r w:rsidRPr="0024402A">
          <w:rPr>
            <w:rStyle w:val="ab"/>
            <w:rFonts w:ascii="Times New Roman" w:hAnsi="Times New Roman" w:cs="Times New Roman"/>
            <w:sz w:val="28"/>
            <w:szCs w:val="28"/>
            <w:lang w:val="en-US"/>
          </w:rPr>
          <w:t>sdelano</w:t>
        </w:r>
        <w:r w:rsidRPr="0024402A">
          <w:rPr>
            <w:rStyle w:val="ab"/>
            <w:rFonts w:ascii="Times New Roman" w:hAnsi="Times New Roman" w:cs="Times New Roman"/>
            <w:sz w:val="28"/>
            <w:szCs w:val="28"/>
          </w:rPr>
          <w:t>-</w:t>
        </w:r>
        <w:r w:rsidRPr="0024402A">
          <w:rPr>
            <w:rStyle w:val="ab"/>
            <w:rFonts w:ascii="Times New Roman" w:hAnsi="Times New Roman" w:cs="Times New Roman"/>
            <w:sz w:val="28"/>
            <w:szCs w:val="28"/>
            <w:lang w:val="en-US"/>
          </w:rPr>
          <w:t>v</w:t>
        </w:r>
        <w:r w:rsidRPr="0024402A">
          <w:rPr>
            <w:rStyle w:val="ab"/>
            <w:rFonts w:ascii="Times New Roman" w:hAnsi="Times New Roman" w:cs="Times New Roman"/>
            <w:sz w:val="28"/>
            <w:szCs w:val="28"/>
          </w:rPr>
          <w:t>-</w:t>
        </w:r>
        <w:r w:rsidRPr="0024402A">
          <w:rPr>
            <w:rStyle w:val="ab"/>
            <w:rFonts w:ascii="Times New Roman" w:hAnsi="Times New Roman" w:cs="Times New Roman"/>
            <w:sz w:val="28"/>
            <w:szCs w:val="28"/>
            <w:lang w:val="en-US"/>
          </w:rPr>
          <w:t>kazakhstane</w:t>
        </w:r>
        <w:r w:rsidRPr="0024402A">
          <w:rPr>
            <w:rStyle w:val="ab"/>
            <w:rFonts w:ascii="Times New Roman" w:hAnsi="Times New Roman" w:cs="Times New Roman"/>
            <w:sz w:val="28"/>
            <w:szCs w:val="28"/>
          </w:rPr>
          <w:t>.</w:t>
        </w:r>
        <w:r w:rsidRPr="0024402A">
          <w:rPr>
            <w:rStyle w:val="ab"/>
            <w:rFonts w:ascii="Times New Roman" w:hAnsi="Times New Roman" w:cs="Times New Roman"/>
            <w:sz w:val="28"/>
            <w:szCs w:val="28"/>
            <w:lang w:val="en-US"/>
          </w:rPr>
          <w:t>html</w:t>
        </w:r>
      </w:hyperlink>
      <w:r w:rsidRPr="0024402A">
        <w:t xml:space="preserve"> </w:t>
      </w:r>
      <w:r w:rsidRPr="004A0403">
        <w:rPr>
          <w:rFonts w:ascii="Times New Roman" w:hAnsi="Times New Roman" w:cs="Times New Roman"/>
          <w:sz w:val="28"/>
          <w:szCs w:val="28"/>
        </w:rPr>
        <w:t xml:space="preserve">[дата доступа: </w:t>
      </w:r>
      <w:r w:rsidRPr="0024402A">
        <w:rPr>
          <w:rFonts w:ascii="Times New Roman" w:hAnsi="Times New Roman" w:cs="Times New Roman"/>
          <w:sz w:val="28"/>
          <w:szCs w:val="28"/>
        </w:rPr>
        <w:t xml:space="preserve">8 </w:t>
      </w:r>
      <w:r>
        <w:rPr>
          <w:rFonts w:ascii="Times New Roman" w:hAnsi="Times New Roman" w:cs="Times New Roman"/>
          <w:sz w:val="28"/>
          <w:szCs w:val="28"/>
        </w:rPr>
        <w:t>февраля</w:t>
      </w:r>
      <w:r w:rsidRPr="004A0403">
        <w:rPr>
          <w:rFonts w:ascii="Times New Roman" w:hAnsi="Times New Roman" w:cs="Times New Roman"/>
          <w:sz w:val="28"/>
          <w:szCs w:val="28"/>
        </w:rPr>
        <w:t xml:space="preserve"> 2022 года]</w:t>
      </w:r>
    </w:p>
    <w:p w14:paraId="23E69B27" w14:textId="60DAF910" w:rsidR="008F4F45" w:rsidRDefault="008F4F45" w:rsidP="008A5A35">
      <w:pPr>
        <w:pStyle w:val="a8"/>
        <w:ind w:firstLine="851"/>
        <w:jc w:val="both"/>
        <w:rPr>
          <w:rFonts w:ascii="Times New Roman" w:hAnsi="Times New Roman" w:cs="Times New Roman"/>
          <w:sz w:val="28"/>
          <w:szCs w:val="28"/>
        </w:rPr>
      </w:pPr>
    </w:p>
    <w:bookmarkEnd w:id="1"/>
    <w:p w14:paraId="4B91C91B" w14:textId="77777777" w:rsidR="008F4F45" w:rsidRPr="008F4F45" w:rsidRDefault="008F4F45" w:rsidP="008A5A35">
      <w:pPr>
        <w:pStyle w:val="a8"/>
        <w:ind w:firstLine="851"/>
        <w:jc w:val="both"/>
        <w:rPr>
          <w:rFonts w:ascii="Times New Roman" w:hAnsi="Times New Roman" w:cs="Times New Roman"/>
          <w:sz w:val="28"/>
          <w:szCs w:val="28"/>
        </w:rPr>
      </w:pPr>
    </w:p>
    <w:sectPr w:rsidR="008F4F45" w:rsidRPr="008F4F45" w:rsidSect="0018604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133AC" w14:textId="77777777" w:rsidR="00B34490" w:rsidRDefault="00B34490" w:rsidP="0018604F">
      <w:pPr>
        <w:spacing w:after="0" w:line="240" w:lineRule="auto"/>
      </w:pPr>
      <w:r>
        <w:separator/>
      </w:r>
    </w:p>
  </w:endnote>
  <w:endnote w:type="continuationSeparator" w:id="0">
    <w:p w14:paraId="4DF4CB46" w14:textId="77777777" w:rsidR="00B34490" w:rsidRDefault="00B34490" w:rsidP="00186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33791"/>
      <w:docPartObj>
        <w:docPartGallery w:val="Page Numbers (Bottom of Page)"/>
        <w:docPartUnique/>
      </w:docPartObj>
    </w:sdtPr>
    <w:sdtEndPr>
      <w:rPr>
        <w:rFonts w:ascii="Times New Roman" w:hAnsi="Times New Roman" w:cs="Times New Roman"/>
        <w:sz w:val="28"/>
        <w:szCs w:val="28"/>
      </w:rPr>
    </w:sdtEndPr>
    <w:sdtContent>
      <w:p w14:paraId="31838513" w14:textId="79AED6D4" w:rsidR="00CE45F3" w:rsidRPr="00033277" w:rsidRDefault="00CE45F3">
        <w:pPr>
          <w:pStyle w:val="a6"/>
          <w:jc w:val="center"/>
          <w:rPr>
            <w:rFonts w:ascii="Times New Roman" w:hAnsi="Times New Roman" w:cs="Times New Roman"/>
            <w:sz w:val="28"/>
            <w:szCs w:val="28"/>
          </w:rPr>
        </w:pPr>
        <w:r w:rsidRPr="00033277">
          <w:rPr>
            <w:rFonts w:ascii="Times New Roman" w:hAnsi="Times New Roman" w:cs="Times New Roman"/>
            <w:sz w:val="28"/>
            <w:szCs w:val="28"/>
          </w:rPr>
          <w:fldChar w:fldCharType="begin"/>
        </w:r>
        <w:r w:rsidRPr="00033277">
          <w:rPr>
            <w:rFonts w:ascii="Times New Roman" w:hAnsi="Times New Roman" w:cs="Times New Roman"/>
            <w:sz w:val="28"/>
            <w:szCs w:val="28"/>
          </w:rPr>
          <w:instrText>PAGE   \* MERGEFORMAT</w:instrText>
        </w:r>
        <w:r w:rsidRPr="00033277">
          <w:rPr>
            <w:rFonts w:ascii="Times New Roman" w:hAnsi="Times New Roman" w:cs="Times New Roman"/>
            <w:sz w:val="28"/>
            <w:szCs w:val="28"/>
          </w:rPr>
          <w:fldChar w:fldCharType="separate"/>
        </w:r>
        <w:r w:rsidRPr="00033277">
          <w:rPr>
            <w:rFonts w:ascii="Times New Roman" w:hAnsi="Times New Roman" w:cs="Times New Roman"/>
            <w:sz w:val="28"/>
            <w:szCs w:val="28"/>
          </w:rPr>
          <w:t>2</w:t>
        </w:r>
        <w:r w:rsidRPr="00033277">
          <w:rPr>
            <w:rFonts w:ascii="Times New Roman" w:hAnsi="Times New Roman" w:cs="Times New Roman"/>
            <w:sz w:val="28"/>
            <w:szCs w:val="28"/>
          </w:rPr>
          <w:fldChar w:fldCharType="end"/>
        </w:r>
      </w:p>
    </w:sdtContent>
  </w:sdt>
  <w:p w14:paraId="09E3B197" w14:textId="77777777" w:rsidR="00CE45F3" w:rsidRDefault="00CE45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AB4D5" w14:textId="19BBC7EE" w:rsidR="00CE45F3" w:rsidRPr="001238F8" w:rsidRDefault="00CE45F3">
    <w:pPr>
      <w:pStyle w:val="a6"/>
      <w:jc w:val="center"/>
      <w:rPr>
        <w:rFonts w:ascii="Times New Roman" w:hAnsi="Times New Roman" w:cs="Times New Roman"/>
        <w:sz w:val="28"/>
        <w:szCs w:val="28"/>
      </w:rPr>
    </w:pPr>
  </w:p>
  <w:p w14:paraId="4CC8BBA8" w14:textId="77777777" w:rsidR="00CE45F3" w:rsidRDefault="00CE45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37144" w14:textId="77777777" w:rsidR="00B34490" w:rsidRDefault="00B34490" w:rsidP="0018604F">
      <w:pPr>
        <w:spacing w:after="0" w:line="240" w:lineRule="auto"/>
      </w:pPr>
      <w:r>
        <w:separator/>
      </w:r>
    </w:p>
  </w:footnote>
  <w:footnote w:type="continuationSeparator" w:id="0">
    <w:p w14:paraId="18893919" w14:textId="77777777" w:rsidR="00B34490" w:rsidRDefault="00B34490" w:rsidP="00186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6040B"/>
    <w:multiLevelType w:val="hybridMultilevel"/>
    <w:tmpl w:val="860A9CA2"/>
    <w:lvl w:ilvl="0" w:tplc="AD44861C">
      <w:start w:val="57"/>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85A656E"/>
    <w:multiLevelType w:val="hybridMultilevel"/>
    <w:tmpl w:val="DD4C3684"/>
    <w:lvl w:ilvl="0" w:tplc="B5FAC194">
      <w:start w:val="57"/>
      <w:numFmt w:val="bullet"/>
      <w:lvlText w:val="-"/>
      <w:lvlJc w:val="left"/>
      <w:pPr>
        <w:ind w:left="1429" w:hanging="360"/>
      </w:pPr>
      <w:rPr>
        <w:rFonts w:ascii="Times New Roman" w:eastAsiaTheme="minorHAnsi" w:hAnsi="Times New Roman" w:cs="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A387978"/>
    <w:multiLevelType w:val="multilevel"/>
    <w:tmpl w:val="8B665D8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E9E517E"/>
    <w:multiLevelType w:val="hybridMultilevel"/>
    <w:tmpl w:val="69568726"/>
    <w:lvl w:ilvl="0" w:tplc="55C24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41874A6"/>
    <w:multiLevelType w:val="hybridMultilevel"/>
    <w:tmpl w:val="1398196C"/>
    <w:lvl w:ilvl="0" w:tplc="3CB8BD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31C50242"/>
    <w:multiLevelType w:val="hybridMultilevel"/>
    <w:tmpl w:val="D38A0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A87353"/>
    <w:multiLevelType w:val="hybridMultilevel"/>
    <w:tmpl w:val="B2DC20CC"/>
    <w:lvl w:ilvl="0" w:tplc="38D48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2561B11"/>
    <w:multiLevelType w:val="hybridMultilevel"/>
    <w:tmpl w:val="D3A4C442"/>
    <w:lvl w:ilvl="0" w:tplc="B87022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5BF7341"/>
    <w:multiLevelType w:val="hybridMultilevel"/>
    <w:tmpl w:val="68863B4C"/>
    <w:lvl w:ilvl="0" w:tplc="71DA1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3B92610"/>
    <w:multiLevelType w:val="hybridMultilevel"/>
    <w:tmpl w:val="6C1E5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F34CBE"/>
    <w:multiLevelType w:val="hybridMultilevel"/>
    <w:tmpl w:val="8E4454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3F946CA"/>
    <w:multiLevelType w:val="hybridMultilevel"/>
    <w:tmpl w:val="C84C9BB4"/>
    <w:lvl w:ilvl="0" w:tplc="B5FAC194">
      <w:start w:val="57"/>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15:restartNumberingAfterBreak="0">
    <w:nsid w:val="55A85510"/>
    <w:multiLevelType w:val="hybridMultilevel"/>
    <w:tmpl w:val="1302A5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5635DE"/>
    <w:multiLevelType w:val="multilevel"/>
    <w:tmpl w:val="8468E8A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5C1D1FDA"/>
    <w:multiLevelType w:val="hybridMultilevel"/>
    <w:tmpl w:val="DF5EADEA"/>
    <w:lvl w:ilvl="0" w:tplc="E612FE86">
      <w:start w:val="57"/>
      <w:numFmt w:val="bullet"/>
      <w:lvlText w:val=""/>
      <w:lvlJc w:val="left"/>
      <w:pPr>
        <w:ind w:left="1069" w:hanging="360"/>
      </w:pPr>
      <w:rPr>
        <w:rFonts w:ascii="Wingdings" w:eastAsiaTheme="minorHAnsi"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5E900DEE"/>
    <w:multiLevelType w:val="hybridMultilevel"/>
    <w:tmpl w:val="CCDA60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7C4260"/>
    <w:multiLevelType w:val="hybridMultilevel"/>
    <w:tmpl w:val="3F4A7216"/>
    <w:lvl w:ilvl="0" w:tplc="4FA04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465497A"/>
    <w:multiLevelType w:val="multilevel"/>
    <w:tmpl w:val="34A039CC"/>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15:restartNumberingAfterBreak="0">
    <w:nsid w:val="6717322F"/>
    <w:multiLevelType w:val="hybridMultilevel"/>
    <w:tmpl w:val="BC708D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D83447"/>
    <w:multiLevelType w:val="hybridMultilevel"/>
    <w:tmpl w:val="F91C6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4"/>
  </w:num>
  <w:num w:numId="4">
    <w:abstractNumId w:val="0"/>
  </w:num>
  <w:num w:numId="5">
    <w:abstractNumId w:val="11"/>
  </w:num>
  <w:num w:numId="6">
    <w:abstractNumId w:val="1"/>
  </w:num>
  <w:num w:numId="7">
    <w:abstractNumId w:val="13"/>
  </w:num>
  <w:num w:numId="8">
    <w:abstractNumId w:val="12"/>
  </w:num>
  <w:num w:numId="9">
    <w:abstractNumId w:val="15"/>
  </w:num>
  <w:num w:numId="10">
    <w:abstractNumId w:val="2"/>
  </w:num>
  <w:num w:numId="11">
    <w:abstractNumId w:val="18"/>
  </w:num>
  <w:num w:numId="12">
    <w:abstractNumId w:val="5"/>
  </w:num>
  <w:num w:numId="13">
    <w:abstractNumId w:val="9"/>
  </w:num>
  <w:num w:numId="14">
    <w:abstractNumId w:val="7"/>
  </w:num>
  <w:num w:numId="15">
    <w:abstractNumId w:val="19"/>
  </w:num>
  <w:num w:numId="16">
    <w:abstractNumId w:val="8"/>
  </w:num>
  <w:num w:numId="17">
    <w:abstractNumId w:val="10"/>
  </w:num>
  <w:num w:numId="18">
    <w:abstractNumId w:val="3"/>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7F"/>
    <w:rsid w:val="000217FD"/>
    <w:rsid w:val="00023AF6"/>
    <w:rsid w:val="00033277"/>
    <w:rsid w:val="00094E30"/>
    <w:rsid w:val="000A2047"/>
    <w:rsid w:val="000A4DFB"/>
    <w:rsid w:val="000B0B4D"/>
    <w:rsid w:val="000B13DD"/>
    <w:rsid w:val="000B4B2C"/>
    <w:rsid w:val="000B7259"/>
    <w:rsid w:val="000C5A5F"/>
    <w:rsid w:val="000D0DAF"/>
    <w:rsid w:val="001238F8"/>
    <w:rsid w:val="00130123"/>
    <w:rsid w:val="00130713"/>
    <w:rsid w:val="0013152F"/>
    <w:rsid w:val="001365E0"/>
    <w:rsid w:val="00142B0A"/>
    <w:rsid w:val="00144394"/>
    <w:rsid w:val="0017418C"/>
    <w:rsid w:val="0018604F"/>
    <w:rsid w:val="00206E8F"/>
    <w:rsid w:val="0021781E"/>
    <w:rsid w:val="00220783"/>
    <w:rsid w:val="00224F4F"/>
    <w:rsid w:val="002263F7"/>
    <w:rsid w:val="002401EA"/>
    <w:rsid w:val="002701EB"/>
    <w:rsid w:val="002869E6"/>
    <w:rsid w:val="00295E9D"/>
    <w:rsid w:val="002A5BF7"/>
    <w:rsid w:val="002B41AC"/>
    <w:rsid w:val="002E1A57"/>
    <w:rsid w:val="00316EFA"/>
    <w:rsid w:val="003440F4"/>
    <w:rsid w:val="003557C7"/>
    <w:rsid w:val="00365B5D"/>
    <w:rsid w:val="0036719A"/>
    <w:rsid w:val="003801D6"/>
    <w:rsid w:val="003C04F5"/>
    <w:rsid w:val="003E4AB8"/>
    <w:rsid w:val="0040389E"/>
    <w:rsid w:val="00420DE7"/>
    <w:rsid w:val="00424A17"/>
    <w:rsid w:val="0044007E"/>
    <w:rsid w:val="00444BE7"/>
    <w:rsid w:val="00445550"/>
    <w:rsid w:val="004508D4"/>
    <w:rsid w:val="004528CA"/>
    <w:rsid w:val="004579A6"/>
    <w:rsid w:val="00462F73"/>
    <w:rsid w:val="00486263"/>
    <w:rsid w:val="00487D5F"/>
    <w:rsid w:val="00487F65"/>
    <w:rsid w:val="004B3F7E"/>
    <w:rsid w:val="004C56F7"/>
    <w:rsid w:val="004D0BB6"/>
    <w:rsid w:val="004F1AD9"/>
    <w:rsid w:val="00507262"/>
    <w:rsid w:val="00512A34"/>
    <w:rsid w:val="00550EAB"/>
    <w:rsid w:val="00586E46"/>
    <w:rsid w:val="005937CA"/>
    <w:rsid w:val="00596EFD"/>
    <w:rsid w:val="005A7623"/>
    <w:rsid w:val="005C2F2F"/>
    <w:rsid w:val="005E68E2"/>
    <w:rsid w:val="00605C55"/>
    <w:rsid w:val="006319CE"/>
    <w:rsid w:val="0064380A"/>
    <w:rsid w:val="00673197"/>
    <w:rsid w:val="00676A59"/>
    <w:rsid w:val="006A42F1"/>
    <w:rsid w:val="00715E55"/>
    <w:rsid w:val="00733291"/>
    <w:rsid w:val="00753A29"/>
    <w:rsid w:val="007642F9"/>
    <w:rsid w:val="00764C9F"/>
    <w:rsid w:val="00775681"/>
    <w:rsid w:val="0078708F"/>
    <w:rsid w:val="007A1F52"/>
    <w:rsid w:val="007A6BD3"/>
    <w:rsid w:val="007B0E8E"/>
    <w:rsid w:val="007B51D7"/>
    <w:rsid w:val="00810344"/>
    <w:rsid w:val="00815511"/>
    <w:rsid w:val="008264CD"/>
    <w:rsid w:val="00872764"/>
    <w:rsid w:val="00887AD8"/>
    <w:rsid w:val="00894DE5"/>
    <w:rsid w:val="008A5A35"/>
    <w:rsid w:val="008B42DF"/>
    <w:rsid w:val="008C2CD2"/>
    <w:rsid w:val="008E6F5C"/>
    <w:rsid w:val="008F4F45"/>
    <w:rsid w:val="009251D4"/>
    <w:rsid w:val="009346F1"/>
    <w:rsid w:val="009B2036"/>
    <w:rsid w:val="009D0CD2"/>
    <w:rsid w:val="009E2062"/>
    <w:rsid w:val="00A0177A"/>
    <w:rsid w:val="00A21009"/>
    <w:rsid w:val="00A26A64"/>
    <w:rsid w:val="00A466A3"/>
    <w:rsid w:val="00A46975"/>
    <w:rsid w:val="00A73C06"/>
    <w:rsid w:val="00A8405E"/>
    <w:rsid w:val="00A8411D"/>
    <w:rsid w:val="00A854DF"/>
    <w:rsid w:val="00A86456"/>
    <w:rsid w:val="00A87849"/>
    <w:rsid w:val="00AB568F"/>
    <w:rsid w:val="00AD182D"/>
    <w:rsid w:val="00AE0C7C"/>
    <w:rsid w:val="00AE1169"/>
    <w:rsid w:val="00AE2258"/>
    <w:rsid w:val="00AE73E6"/>
    <w:rsid w:val="00AF4C16"/>
    <w:rsid w:val="00B04CBF"/>
    <w:rsid w:val="00B27AE1"/>
    <w:rsid w:val="00B34490"/>
    <w:rsid w:val="00B35476"/>
    <w:rsid w:val="00B87BED"/>
    <w:rsid w:val="00BA047A"/>
    <w:rsid w:val="00BC3014"/>
    <w:rsid w:val="00BC4B2D"/>
    <w:rsid w:val="00BD471A"/>
    <w:rsid w:val="00BD4852"/>
    <w:rsid w:val="00C01B69"/>
    <w:rsid w:val="00C0737F"/>
    <w:rsid w:val="00C07BFD"/>
    <w:rsid w:val="00C26842"/>
    <w:rsid w:val="00C33418"/>
    <w:rsid w:val="00C40DB3"/>
    <w:rsid w:val="00C554FE"/>
    <w:rsid w:val="00C6357F"/>
    <w:rsid w:val="00C679DE"/>
    <w:rsid w:val="00C76DC3"/>
    <w:rsid w:val="00C77F62"/>
    <w:rsid w:val="00C839BD"/>
    <w:rsid w:val="00C843A2"/>
    <w:rsid w:val="00CA63A9"/>
    <w:rsid w:val="00CB2B7E"/>
    <w:rsid w:val="00CB459F"/>
    <w:rsid w:val="00CE45F3"/>
    <w:rsid w:val="00CE6FEA"/>
    <w:rsid w:val="00D063F1"/>
    <w:rsid w:val="00D43B79"/>
    <w:rsid w:val="00D51D09"/>
    <w:rsid w:val="00D706DF"/>
    <w:rsid w:val="00D76B53"/>
    <w:rsid w:val="00DC18B6"/>
    <w:rsid w:val="00DC508A"/>
    <w:rsid w:val="00DD779D"/>
    <w:rsid w:val="00E3263E"/>
    <w:rsid w:val="00E328DE"/>
    <w:rsid w:val="00E6006F"/>
    <w:rsid w:val="00E6581B"/>
    <w:rsid w:val="00E77D2A"/>
    <w:rsid w:val="00EA1A7A"/>
    <w:rsid w:val="00ED7CBD"/>
    <w:rsid w:val="00EE179B"/>
    <w:rsid w:val="00F126AF"/>
    <w:rsid w:val="00F35FC9"/>
    <w:rsid w:val="00F63EF9"/>
    <w:rsid w:val="00F92C80"/>
    <w:rsid w:val="00FA74EB"/>
    <w:rsid w:val="00FE225B"/>
    <w:rsid w:val="00FE5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37FA"/>
  <w15:chartTrackingRefBased/>
  <w15:docId w15:val="{72A7BA13-2CC3-4BDA-83B4-933AC280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27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04F"/>
    <w:pPr>
      <w:spacing w:after="0" w:line="240" w:lineRule="auto"/>
    </w:pPr>
  </w:style>
  <w:style w:type="paragraph" w:styleId="a4">
    <w:name w:val="header"/>
    <w:basedOn w:val="a"/>
    <w:link w:val="a5"/>
    <w:uiPriority w:val="99"/>
    <w:unhideWhenUsed/>
    <w:rsid w:val="001860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604F"/>
  </w:style>
  <w:style w:type="paragraph" w:styleId="a6">
    <w:name w:val="footer"/>
    <w:basedOn w:val="a"/>
    <w:link w:val="a7"/>
    <w:uiPriority w:val="99"/>
    <w:unhideWhenUsed/>
    <w:rsid w:val="0018604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604F"/>
  </w:style>
  <w:style w:type="paragraph" w:styleId="a8">
    <w:name w:val="endnote text"/>
    <w:basedOn w:val="a"/>
    <w:link w:val="a9"/>
    <w:uiPriority w:val="99"/>
    <w:unhideWhenUsed/>
    <w:rsid w:val="00872764"/>
    <w:pPr>
      <w:spacing w:after="0" w:line="240" w:lineRule="auto"/>
    </w:pPr>
    <w:rPr>
      <w:sz w:val="20"/>
      <w:szCs w:val="20"/>
    </w:rPr>
  </w:style>
  <w:style w:type="character" w:customStyle="1" w:styleId="a9">
    <w:name w:val="Текст концевой сноски Знак"/>
    <w:basedOn w:val="a0"/>
    <w:link w:val="a8"/>
    <w:uiPriority w:val="99"/>
    <w:rsid w:val="00872764"/>
    <w:rPr>
      <w:sz w:val="20"/>
      <w:szCs w:val="20"/>
    </w:rPr>
  </w:style>
  <w:style w:type="character" w:styleId="aa">
    <w:name w:val="endnote reference"/>
    <w:basedOn w:val="a0"/>
    <w:uiPriority w:val="99"/>
    <w:semiHidden/>
    <w:unhideWhenUsed/>
    <w:rsid w:val="00872764"/>
    <w:rPr>
      <w:vertAlign w:val="superscript"/>
    </w:rPr>
  </w:style>
  <w:style w:type="character" w:styleId="ab">
    <w:name w:val="Hyperlink"/>
    <w:basedOn w:val="a0"/>
    <w:uiPriority w:val="99"/>
    <w:unhideWhenUsed/>
    <w:rsid w:val="00A466A3"/>
    <w:rPr>
      <w:color w:val="0563C1" w:themeColor="hyperlink"/>
      <w:u w:val="single"/>
    </w:rPr>
  </w:style>
  <w:style w:type="character" w:styleId="ac">
    <w:name w:val="Unresolved Mention"/>
    <w:basedOn w:val="a0"/>
    <w:uiPriority w:val="99"/>
    <w:semiHidden/>
    <w:unhideWhenUsed/>
    <w:rsid w:val="00DC508A"/>
    <w:rPr>
      <w:color w:val="605E5C"/>
      <w:shd w:val="clear" w:color="auto" w:fill="E1DFDD"/>
    </w:rPr>
  </w:style>
  <w:style w:type="paragraph" w:styleId="ad">
    <w:name w:val="List Paragraph"/>
    <w:basedOn w:val="a"/>
    <w:uiPriority w:val="34"/>
    <w:qFormat/>
    <w:rsid w:val="0064380A"/>
    <w:pPr>
      <w:ind w:left="720"/>
      <w:contextualSpacing/>
    </w:pPr>
  </w:style>
  <w:style w:type="table" w:styleId="ae">
    <w:name w:val="Table Grid"/>
    <w:basedOn w:val="a1"/>
    <w:uiPriority w:val="39"/>
    <w:rsid w:val="00224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Письмо бланк госоргана"/>
    <w:basedOn w:val="a3"/>
    <w:qFormat/>
    <w:rsid w:val="00C839BD"/>
    <w:pPr>
      <w:ind w:firstLine="709"/>
      <w:jc w:val="both"/>
    </w:pPr>
    <w:rPr>
      <w:rFonts w:ascii="Times New Roman" w:hAnsi="Times New Roman"/>
      <w:sz w:val="28"/>
    </w:rPr>
  </w:style>
  <w:style w:type="paragraph" w:styleId="af0">
    <w:name w:val="caption"/>
    <w:basedOn w:val="a"/>
    <w:next w:val="a"/>
    <w:uiPriority w:val="35"/>
    <w:unhideWhenUsed/>
    <w:qFormat/>
    <w:rsid w:val="007642F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8899">
      <w:bodyDiv w:val="1"/>
      <w:marLeft w:val="0"/>
      <w:marRight w:val="0"/>
      <w:marTop w:val="0"/>
      <w:marBottom w:val="0"/>
      <w:divBdr>
        <w:top w:val="none" w:sz="0" w:space="0" w:color="auto"/>
        <w:left w:val="none" w:sz="0" w:space="0" w:color="auto"/>
        <w:bottom w:val="none" w:sz="0" w:space="0" w:color="auto"/>
        <w:right w:val="none" w:sz="0" w:space="0" w:color="auto"/>
      </w:divBdr>
    </w:div>
    <w:div w:id="335695043">
      <w:bodyDiv w:val="1"/>
      <w:marLeft w:val="0"/>
      <w:marRight w:val="0"/>
      <w:marTop w:val="0"/>
      <w:marBottom w:val="0"/>
      <w:divBdr>
        <w:top w:val="none" w:sz="0" w:space="0" w:color="auto"/>
        <w:left w:val="none" w:sz="0" w:space="0" w:color="auto"/>
        <w:bottom w:val="none" w:sz="0" w:space="0" w:color="auto"/>
        <w:right w:val="none" w:sz="0" w:space="0" w:color="auto"/>
      </w:divBdr>
    </w:div>
    <w:div w:id="435951847">
      <w:bodyDiv w:val="1"/>
      <w:marLeft w:val="0"/>
      <w:marRight w:val="0"/>
      <w:marTop w:val="0"/>
      <w:marBottom w:val="0"/>
      <w:divBdr>
        <w:top w:val="none" w:sz="0" w:space="0" w:color="auto"/>
        <w:left w:val="none" w:sz="0" w:space="0" w:color="auto"/>
        <w:bottom w:val="none" w:sz="0" w:space="0" w:color="auto"/>
        <w:right w:val="none" w:sz="0" w:space="0" w:color="auto"/>
      </w:divBdr>
    </w:div>
    <w:div w:id="641622095">
      <w:bodyDiv w:val="1"/>
      <w:marLeft w:val="0"/>
      <w:marRight w:val="0"/>
      <w:marTop w:val="0"/>
      <w:marBottom w:val="0"/>
      <w:divBdr>
        <w:top w:val="none" w:sz="0" w:space="0" w:color="auto"/>
        <w:left w:val="none" w:sz="0" w:space="0" w:color="auto"/>
        <w:bottom w:val="none" w:sz="0" w:space="0" w:color="auto"/>
        <w:right w:val="none" w:sz="0" w:space="0" w:color="auto"/>
      </w:divBdr>
    </w:div>
    <w:div w:id="699285497">
      <w:bodyDiv w:val="1"/>
      <w:marLeft w:val="0"/>
      <w:marRight w:val="0"/>
      <w:marTop w:val="0"/>
      <w:marBottom w:val="0"/>
      <w:divBdr>
        <w:top w:val="none" w:sz="0" w:space="0" w:color="auto"/>
        <w:left w:val="none" w:sz="0" w:space="0" w:color="auto"/>
        <w:bottom w:val="none" w:sz="0" w:space="0" w:color="auto"/>
        <w:right w:val="none" w:sz="0" w:space="0" w:color="auto"/>
      </w:divBdr>
    </w:div>
    <w:div w:id="1059130795">
      <w:bodyDiv w:val="1"/>
      <w:marLeft w:val="0"/>
      <w:marRight w:val="0"/>
      <w:marTop w:val="0"/>
      <w:marBottom w:val="0"/>
      <w:divBdr>
        <w:top w:val="none" w:sz="0" w:space="0" w:color="auto"/>
        <w:left w:val="none" w:sz="0" w:space="0" w:color="auto"/>
        <w:bottom w:val="none" w:sz="0" w:space="0" w:color="auto"/>
        <w:right w:val="none" w:sz="0" w:space="0" w:color="auto"/>
      </w:divBdr>
    </w:div>
    <w:div w:id="1223560308">
      <w:bodyDiv w:val="1"/>
      <w:marLeft w:val="0"/>
      <w:marRight w:val="0"/>
      <w:marTop w:val="0"/>
      <w:marBottom w:val="0"/>
      <w:divBdr>
        <w:top w:val="none" w:sz="0" w:space="0" w:color="auto"/>
        <w:left w:val="none" w:sz="0" w:space="0" w:color="auto"/>
        <w:bottom w:val="none" w:sz="0" w:space="0" w:color="auto"/>
        <w:right w:val="none" w:sz="0" w:space="0" w:color="auto"/>
      </w:divBdr>
    </w:div>
    <w:div w:id="1257591107">
      <w:bodyDiv w:val="1"/>
      <w:marLeft w:val="0"/>
      <w:marRight w:val="0"/>
      <w:marTop w:val="0"/>
      <w:marBottom w:val="0"/>
      <w:divBdr>
        <w:top w:val="none" w:sz="0" w:space="0" w:color="auto"/>
        <w:left w:val="none" w:sz="0" w:space="0" w:color="auto"/>
        <w:bottom w:val="none" w:sz="0" w:space="0" w:color="auto"/>
        <w:right w:val="none" w:sz="0" w:space="0" w:color="auto"/>
      </w:divBdr>
    </w:div>
    <w:div w:id="18960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yperlink" Target="http://www.danish-journal.com/wp-content/uploads/2022/06/DSJ_60.pdf" TargetMode="External"/><Relationship Id="rId21" Type="http://schemas.openxmlformats.org/officeDocument/2006/relationships/chart" Target="charts/chart6.xml"/><Relationship Id="rId34" Type="http://schemas.openxmlformats.org/officeDocument/2006/relationships/hyperlink" Target="https://www.katpartners.kz/Articles/FormsOfSocial_entrep_RK.pdf" TargetMode="External"/><Relationship Id="rId42" Type="http://schemas.openxmlformats.org/officeDocument/2006/relationships/hyperlink" Target="https://moluch.ru/archive/375/83663/" TargetMode="External"/><Relationship Id="rId47" Type="http://schemas.openxmlformats.org/officeDocument/2006/relationships/hyperlink" Target="https://lex.uz/docs/3778019" TargetMode="External"/><Relationship Id="rId50" Type="http://schemas.openxmlformats.org/officeDocument/2006/relationships/hyperlink" Target="https://www.iep.ru/files/text/working_papers/Nauchnye_trudy-174.pdf" TargetMode="External"/><Relationship Id="rId55" Type="http://schemas.openxmlformats.org/officeDocument/2006/relationships/hyperlink" Target="https://www.euricse.eu/wp-content/uploads/2015/10/WP-81_15_Borzaga-et-al.pdf" TargetMode="External"/><Relationship Id="rId63" Type="http://schemas.openxmlformats.org/officeDocument/2006/relationships/hyperlink" Target="https://www.euricse.eu/wp-content/uploads/2015/10/WP-81_15_Borzaga-et-al.pdf" TargetMode="External"/><Relationship Id="rId68" Type="http://schemas.openxmlformats.org/officeDocument/2006/relationships/hyperlink" Target="https://adilet.zan.kz/rus/docs/Z960000003_" TargetMode="External"/><Relationship Id="rId76" Type="http://schemas.openxmlformats.org/officeDocument/2006/relationships/hyperlink" Target="https://thegiin.org/research/publication/impinv-survey-2020" TargetMode="External"/><Relationship Id="rId7" Type="http://schemas.openxmlformats.org/officeDocument/2006/relationships/endnotes" Target="endnotes.xml"/><Relationship Id="rId71" Type="http://schemas.openxmlformats.org/officeDocument/2006/relationships/hyperlink" Target="https://www.stat.gov.kz/official/industry/66/statistic/8" TargetMode="Externa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14.xml"/><Relationship Id="rId11" Type="http://schemas.openxmlformats.org/officeDocument/2006/relationships/diagramColors" Target="diagrams/colors1.xml"/><Relationship Id="rId24" Type="http://schemas.openxmlformats.org/officeDocument/2006/relationships/chart" Target="charts/chart9.xml"/><Relationship Id="rId32" Type="http://schemas.openxmlformats.org/officeDocument/2006/relationships/hyperlink" Target="https://adilet.zan.kz/rus/docs/Z2100000052" TargetMode="External"/><Relationship Id="rId37" Type="http://schemas.openxmlformats.org/officeDocument/2006/relationships/hyperlink" Target="https://naukaip.ru/wp-content/uploads/2022/02/%D0%9C%D0%9A-1308.pdf" TargetMode="External"/><Relationship Id="rId40" Type="http://schemas.openxmlformats.org/officeDocument/2006/relationships/hyperlink" Target="https://www.nor-ijournal.com/wp-content/uploads/2022/06/NJD_85.pdf" TargetMode="External"/><Relationship Id="rId45" Type="http://schemas.openxmlformats.org/officeDocument/2006/relationships/hyperlink" Target="https://elar.urfu.ru/bitstream/10995/48088/1/rrfp_2016_2_016.pdf" TargetMode="External"/><Relationship Id="rId53" Type="http://schemas.openxmlformats.org/officeDocument/2006/relationships/hyperlink" Target="https://europa.eu/!Qq64ny" TargetMode="External"/><Relationship Id="rId58" Type="http://schemas.openxmlformats.org/officeDocument/2006/relationships/hyperlink" Target="https://europa.eu/!Qq64ny" TargetMode="External"/><Relationship Id="rId66" Type="http://schemas.openxmlformats.org/officeDocument/2006/relationships/hyperlink" Target="https://www.gov.kz/memleket/entities/economy/documents/details/299951?lang=ru" TargetMode="External"/><Relationship Id="rId74" Type="http://schemas.openxmlformats.org/officeDocument/2006/relationships/hyperlink" Target="https://www.oecd.org/cfe/leed/Social%20entrepreneurship%20policy%20brief%20EN_FINAL.pdf" TargetMode="External"/><Relationship Id="rId79" Type="http://schemas.openxmlformats.org/officeDocument/2006/relationships/hyperlink" Target="https://strategy2050.kz/ru/news/2144/" TargetMode="External"/><Relationship Id="rId5" Type="http://schemas.openxmlformats.org/officeDocument/2006/relationships/webSettings" Target="webSettings.xml"/><Relationship Id="rId61" Type="http://schemas.openxmlformats.org/officeDocument/2006/relationships/hyperlink" Target="https://europa.eu/!Qq64ny" TargetMode="External"/><Relationship Id="rId82"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hart" Target="charts/chart4.xml"/><Relationship Id="rId31" Type="http://schemas.openxmlformats.org/officeDocument/2006/relationships/hyperlink" Target="https://www.euricse.eu/projects/a-map-of-social-enterprises-and-their-eco-system-in-europe/" TargetMode="External"/><Relationship Id="rId44" Type="http://schemas.openxmlformats.org/officeDocument/2006/relationships/hyperlink" Target="https://europa.eu/!Qq64ny" TargetMode="External"/><Relationship Id="rId52" Type="http://schemas.openxmlformats.org/officeDocument/2006/relationships/hyperlink" Target="http://www.sess.ca/english/wp-content/uploads/2014/10/OConnor-SocialEnterpriseRegRegime.FINAL_.2014.pdf" TargetMode="External"/><Relationship Id="rId60" Type="http://schemas.openxmlformats.org/officeDocument/2006/relationships/hyperlink" Target="https://www.global-regulation.com/law/korea/644101/social-enterprise-promotion-act.html" TargetMode="External"/><Relationship Id="rId65" Type="http://schemas.openxmlformats.org/officeDocument/2006/relationships/hyperlink" Target="https://adilet.zan.kz/rus/docs/P2100000773" TargetMode="External"/><Relationship Id="rId73" Type="http://schemas.openxmlformats.org/officeDocument/2006/relationships/hyperlink" Target="https://adilet.zan.kz/rus/docs/Z1500000434" TargetMode="External"/><Relationship Id="rId78" Type="http://schemas.openxmlformats.org/officeDocument/2006/relationships/hyperlink" Target="https://www.oecd-ilibrary.org/employment/the-changing-boundaries-of-social-enterprises/social-enterprises-in-oecd-member-countries_9789264055513-4-en" TargetMode="External"/><Relationship Id="rId81" Type="http://schemas.openxmlformats.org/officeDocument/2006/relationships/hyperlink" Target="https://kapital.kz/business/112512/kak-neobkhodimo-realizovyvat-programmu-sdelano-v-kazakhstane.html"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image" Target="media/image2.png"/><Relationship Id="rId35" Type="http://schemas.openxmlformats.org/officeDocument/2006/relationships/hyperlink" Target="https://www.elibrary.ru/item.asp?id=45679332" TargetMode="External"/><Relationship Id="rId43" Type="http://schemas.openxmlformats.org/officeDocument/2006/relationships/hyperlink" Target="https://journals.sagepub.com/doi/pdf/10.1177/0266242613493454" TargetMode="External"/><Relationship Id="rId48" Type="http://schemas.openxmlformats.org/officeDocument/2006/relationships/hyperlink" Target="http://www.consultant.ru/document/cons_doc_LAW_329995/3d0cac60971a511280cbba229d9b6329c07731f7/" TargetMode="External"/><Relationship Id="rId56" Type="http://schemas.openxmlformats.org/officeDocument/2006/relationships/hyperlink" Target="https://www.researchgate.net/publication/242341675_Social_Enterprise_An_International_Overview_of_its_Conceptual_Evolution_and_Legal_Implementation" TargetMode="External"/><Relationship Id="rId64" Type="http://schemas.openxmlformats.org/officeDocument/2006/relationships/hyperlink" Target="https://adilet.zan.kz/rus/docs/K1500000375" TargetMode="External"/><Relationship Id="rId69" Type="http://schemas.openxmlformats.org/officeDocument/2006/relationships/hyperlink" Target="https://adilet.zan.kz/rus/docs/Z010000142_" TargetMode="External"/><Relationship Id="rId77" Type="http://schemas.openxmlformats.org/officeDocument/2006/relationships/hyperlink" Target="https://www.gsb.stanford.edu/faculty-research/case-studies/rockefeller-foundation-innovation-social-finance" TargetMode="External"/><Relationship Id="rId8" Type="http://schemas.openxmlformats.org/officeDocument/2006/relationships/diagramData" Target="diagrams/data1.xml"/><Relationship Id="rId51" Type="http://schemas.openxmlformats.org/officeDocument/2006/relationships/hyperlink" Target="http://socialenterprise.org.uk/uploads/editor/files/Publications/FINALVERSIONStateofSocialEnterpriseR%20eport2015.pdf" TargetMode="External"/><Relationship Id="rId72" Type="http://schemas.openxmlformats.org/officeDocument/2006/relationships/hyperlink" Target="https://adilet.zan.kz/rus/docs/Z1500000434" TargetMode="External"/><Relationship Id="rId80" Type="http://schemas.openxmlformats.org/officeDocument/2006/relationships/hyperlink" Target="https://nomad.su/?a=4-201012290029"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hyperlink" Target="https://adilet.zan.kz/rus/docs/Z2100000053" TargetMode="External"/><Relationship Id="rId38" Type="http://schemas.openxmlformats.org/officeDocument/2006/relationships/hyperlink" Target="https://www.xn----8sbempclcwd3bmt.xn--p1ai/archiv/journal-2-59-2.pdf" TargetMode="External"/><Relationship Id="rId46" Type="http://schemas.openxmlformats.org/officeDocument/2006/relationships/hyperlink" Target="https://ink.library.smu.edu.sg/lkcsb_research/1380" TargetMode="External"/><Relationship Id="rId59" Type="http://schemas.openxmlformats.org/officeDocument/2006/relationships/hyperlink" Target="https://www.researchgate.net/publication/305176494_Patterns_of_evolutions_of_social_enterprises_in_France_a_focus_on_work_integration_social_enterprises" TargetMode="External"/><Relationship Id="rId67" Type="http://schemas.openxmlformats.org/officeDocument/2006/relationships/hyperlink" Target="https://www.gov.kz/memleket/entities/economy/documents/details/419870?lang=ru" TargetMode="External"/><Relationship Id="rId20" Type="http://schemas.openxmlformats.org/officeDocument/2006/relationships/chart" Target="charts/chart5.xml"/><Relationship Id="rId41" Type="http://schemas.openxmlformats.org/officeDocument/2006/relationships/hyperlink" Target="http://www.scientific-heritage.com/wp-content/uploads/2023/02/The-scientific-heritage-No-107-107-2023.pdf" TargetMode="External"/><Relationship Id="rId54" Type="http://schemas.openxmlformats.org/officeDocument/2006/relationships/hyperlink" Target="https://europa.eu/!Qq64ny" TargetMode="External"/><Relationship Id="rId62" Type="http://schemas.openxmlformats.org/officeDocument/2006/relationships/hyperlink" Target="https://thephilanthropist.ca/2018/08/a-spotlight-on-italy-the-new-regulation-of-the-social-enterprise/" TargetMode="External"/><Relationship Id="rId70" Type="http://schemas.openxmlformats.org/officeDocument/2006/relationships/hyperlink" Target="https://www.stat.gov.kz/official/industry/13/statistic/6" TargetMode="External"/><Relationship Id="rId75" Type="http://schemas.openxmlformats.org/officeDocument/2006/relationships/hyperlink" Target="https://cyberleninka.ru/article/n/sotsialnoe-predprinimatelstvo-v-sovremennom-mire/viewer"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hyperlink" Target="https://www.internauka.org/conf/economy/43/258701" TargetMode="External"/><Relationship Id="rId49" Type="http://schemas.openxmlformats.org/officeDocument/2006/relationships/hyperlink" Target="https://www.innovativejournal.in/index.php/ijbm/article/view/403" TargetMode="External"/><Relationship Id="rId57" Type="http://schemas.openxmlformats.org/officeDocument/2006/relationships/hyperlink" Target="http://ec.europa.eu/social/main.jsp?advSearchKey=socenterfiches&amp;mode=advancedSubmit&amp;catId=2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1">
                <a:solidFill>
                  <a:schemeClr val="tx1"/>
                </a:solidFill>
                <a:latin typeface="Times New Roman" panose="02020603050405020304" pitchFamily="18" charset="0"/>
                <a:cs typeface="Times New Roman" panose="02020603050405020304" pitchFamily="18" charset="0"/>
              </a:rPr>
              <a:t>2022</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2022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35-43DC-9A29-580F686C92A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35-43DC-9A29-580F686C92A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35-43DC-9A29-580F686C92AB}"/>
              </c:ext>
            </c:extLst>
          </c:dPt>
          <c:dLbls>
            <c:dLbl>
              <c:idx val="0"/>
              <c:tx>
                <c:rich>
                  <a:bodyPr/>
                  <a:lstStyle/>
                  <a:p>
                    <a:r>
                      <a:rPr lang="en-US"/>
                      <a:t>13 (52%)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35-43DC-9A29-580F686C92AB}"/>
                </c:ext>
              </c:extLst>
            </c:dLbl>
            <c:dLbl>
              <c:idx val="1"/>
              <c:tx>
                <c:rich>
                  <a:bodyPr/>
                  <a:lstStyle/>
                  <a:p>
                    <a:r>
                      <a:rPr lang="en-US"/>
                      <a:t> 7 (28%)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35-43DC-9A29-580F686C92AB}"/>
                </c:ext>
              </c:extLst>
            </c:dLbl>
            <c:dLbl>
              <c:idx val="2"/>
              <c:tx>
                <c:rich>
                  <a:bodyPr/>
                  <a:lstStyle/>
                  <a:p>
                    <a:r>
                      <a:rPr lang="en-US"/>
                      <a:t> 5 (20%)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635-43DC-9A29-580F686C92A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ТОО</c:v>
                </c:pt>
                <c:pt idx="1">
                  <c:v>ИП</c:v>
                </c:pt>
                <c:pt idx="2">
                  <c:v>ОО и ОФ</c:v>
                </c:pt>
              </c:strCache>
            </c:strRef>
          </c:cat>
          <c:val>
            <c:numRef>
              <c:f>Лист1!$B$2:$B$4</c:f>
              <c:numCache>
                <c:formatCode>General</c:formatCode>
                <c:ptCount val="3"/>
                <c:pt idx="0">
                  <c:v>13</c:v>
                </c:pt>
                <c:pt idx="1">
                  <c:v>7</c:v>
                </c:pt>
                <c:pt idx="2">
                  <c:v>5</c:v>
                </c:pt>
              </c:numCache>
            </c:numRef>
          </c:val>
          <c:extLst>
            <c:ext xmlns:c16="http://schemas.microsoft.com/office/drawing/2014/chart" uri="{C3380CC4-5D6E-409C-BE32-E72D297353CC}">
              <c16:uniqueId val="{0000000C-2635-43DC-9A29-580F686C92A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dLbl>
              <c:idx val="0"/>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CC-44B4-98B9-A82E06E344AB}"/>
                </c:ext>
              </c:extLst>
            </c:dLbl>
            <c:dLbl>
              <c:idx val="1"/>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CC-44B4-98B9-A82E06E344AB}"/>
                </c:ext>
              </c:extLst>
            </c:dLbl>
            <c:dLbl>
              <c:idx val="2"/>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CC-44B4-98B9-A82E06E344AB}"/>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Были определенные сложности</c:v>
                </c:pt>
                <c:pt idx="1">
                  <c:v>Сложностей не было</c:v>
                </c:pt>
                <c:pt idx="2">
                  <c:v>МИО не смогли проконсультировать</c:v>
                </c:pt>
              </c:strCache>
            </c:strRef>
          </c:cat>
          <c:val>
            <c:numRef>
              <c:f>Лист1!$B$2:$B$4</c:f>
              <c:numCache>
                <c:formatCode>General</c:formatCode>
                <c:ptCount val="3"/>
                <c:pt idx="0">
                  <c:v>4</c:v>
                </c:pt>
                <c:pt idx="1">
                  <c:v>6</c:v>
                </c:pt>
                <c:pt idx="2">
                  <c:v>2</c:v>
                </c:pt>
              </c:numCache>
            </c:numRef>
          </c:val>
          <c:extLst>
            <c:ext xmlns:c16="http://schemas.microsoft.com/office/drawing/2014/chart" uri="{C3380CC4-5D6E-409C-BE32-E72D297353CC}">
              <c16:uniqueId val="{00000000-4C4B-447E-9426-8583FC92D02F}"/>
            </c:ext>
          </c:extLst>
        </c:ser>
        <c:dLbls>
          <c:showLegendKey val="0"/>
          <c:showVal val="0"/>
          <c:showCatName val="0"/>
          <c:showSerName val="0"/>
          <c:showPercent val="0"/>
          <c:showBubbleSize val="0"/>
        </c:dLbls>
        <c:gapWidth val="219"/>
        <c:overlap val="-27"/>
        <c:axId val="480746976"/>
        <c:axId val="480746648"/>
      </c:barChart>
      <c:catAx>
        <c:axId val="48074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80746648"/>
        <c:crosses val="autoZero"/>
        <c:auto val="1"/>
        <c:lblAlgn val="ctr"/>
        <c:lblOffset val="100"/>
        <c:noMultiLvlLbl val="0"/>
      </c:catAx>
      <c:valAx>
        <c:axId val="480746648"/>
        <c:scaling>
          <c:orientation val="minMax"/>
        </c:scaling>
        <c:delete val="1"/>
        <c:axPos val="l"/>
        <c:numFmt formatCode="General" sourceLinked="1"/>
        <c:majorTickMark val="none"/>
        <c:minorTickMark val="none"/>
        <c:tickLblPos val="nextTo"/>
        <c:crossAx val="480746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2"/>
            </a:solidFill>
            <a:ln>
              <a:noFill/>
            </a:ln>
            <a:effectLst/>
          </c:spPr>
          <c:invertIfNegative val="0"/>
          <c:dLbls>
            <c:dLbl>
              <c:idx val="0"/>
              <c:layout>
                <c:manualLayout>
                  <c:x val="-6.9444444444444441E-3"/>
                  <c:y val="-5.8910162002945507E-3"/>
                </c:manualLayout>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AE-4A2C-8F6F-DA88F6B9CF4B}"/>
                </c:ext>
              </c:extLst>
            </c:dLbl>
            <c:dLbl>
              <c:idx val="1"/>
              <c:layout>
                <c:manualLayout>
                  <c:x val="-9.2592592592594287E-3"/>
                  <c:y val="-1.0800071603857903E-16"/>
                </c:manualLayout>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AE-4A2C-8F6F-DA88F6B9CF4B}"/>
                </c:ext>
              </c:extLst>
            </c:dLbl>
            <c:dLbl>
              <c:idx val="2"/>
              <c:layout>
                <c:manualLayout>
                  <c:x val="0"/>
                  <c:y val="0"/>
                </c:manualLayout>
              </c:layout>
              <c:tx>
                <c:rich>
                  <a:bodyPr/>
                  <a:lstStyle/>
                  <a:p>
                    <a:r>
                      <a:rPr lang="en-US"/>
                      <a:t> 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AE-4A2C-8F6F-DA88F6B9CF4B}"/>
                </c:ext>
              </c:extLst>
            </c:dLbl>
            <c:dLbl>
              <c:idx val="3"/>
              <c:layout>
                <c:manualLayout>
                  <c:x val="-1.872940816305229E-2"/>
                  <c:y val="-4.2514378090606295E-3"/>
                </c:manualLayout>
              </c:layout>
              <c:tx>
                <c:rich>
                  <a:bodyPr rot="0" spcFirstLastPara="1" vertOverflow="ellipsis" vert="horz" wrap="square" lIns="38100" tIns="19050" rIns="38100" bIns="19050" anchor="ctr" anchorCtr="1">
                    <a:no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400"/>
                      <a:t>13</a:t>
                    </a:r>
                  </a:p>
                </c:rich>
              </c:tx>
              <c:spPr>
                <a:noFill/>
                <a:ln>
                  <a:noFill/>
                </a:ln>
                <a:effectLst/>
              </c:spPr>
              <c:txPr>
                <a:bodyPr rot="0" spcFirstLastPara="1" vertOverflow="ellipsis" vert="horz" wrap="square" lIns="38100" tIns="19050" rIns="38100" bIns="19050" anchor="ctr" anchorCtr="1">
                  <a:no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7.5191555502416851E-2"/>
                      <c:h val="0.11403026134800551"/>
                    </c:manualLayout>
                  </c15:layout>
                </c:ext>
                <c:ext xmlns:c16="http://schemas.microsoft.com/office/drawing/2014/chart" uri="{C3380CC4-5D6E-409C-BE32-E72D297353CC}">
                  <c16:uniqueId val="{00000003-EAAE-4A2C-8F6F-DA88F6B9CF4B}"/>
                </c:ext>
              </c:extLst>
            </c:dLbl>
            <c:dLbl>
              <c:idx val="4"/>
              <c:layout>
                <c:manualLayout>
                  <c:x val="-4.6296296296296294E-3"/>
                  <c:y val="-1.3500089504822378E-17"/>
                </c:manualLayout>
              </c:layout>
              <c:tx>
                <c:rich>
                  <a:bodyPr/>
                  <a:lstStyle/>
                  <a:p>
                    <a:r>
                      <a:rPr lang="en-US"/>
                      <a:t>13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AE-4A2C-8F6F-DA88F6B9CF4B}"/>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Законодательные изменения</c:v>
                </c:pt>
                <c:pt idx="1">
                  <c:v>Улучшение работы МИО</c:v>
                </c:pt>
                <c:pt idx="2">
                  <c:v>Меры финансовой поддержки</c:v>
                </c:pt>
                <c:pt idx="3">
                  <c:v>Информационная поддержка</c:v>
                </c:pt>
                <c:pt idx="4">
                  <c:v>Содействие в налаживании деловых контактов</c:v>
                </c:pt>
              </c:strCache>
            </c:strRef>
          </c:cat>
          <c:val>
            <c:numRef>
              <c:f>Лист1!$B$2:$B$6</c:f>
              <c:numCache>
                <c:formatCode>General</c:formatCode>
                <c:ptCount val="5"/>
                <c:pt idx="0">
                  <c:v>3</c:v>
                </c:pt>
                <c:pt idx="1">
                  <c:v>5</c:v>
                </c:pt>
                <c:pt idx="2">
                  <c:v>6</c:v>
                </c:pt>
                <c:pt idx="3">
                  <c:v>3</c:v>
                </c:pt>
                <c:pt idx="4">
                  <c:v>3</c:v>
                </c:pt>
              </c:numCache>
            </c:numRef>
          </c:val>
          <c:extLst>
            <c:ext xmlns:c16="http://schemas.microsoft.com/office/drawing/2014/chart" uri="{C3380CC4-5D6E-409C-BE32-E72D297353CC}">
              <c16:uniqueId val="{00000005-EAAE-4A2C-8F6F-DA88F6B9CF4B}"/>
            </c:ext>
          </c:extLst>
        </c:ser>
        <c:dLbls>
          <c:showLegendKey val="0"/>
          <c:showVal val="0"/>
          <c:showCatName val="0"/>
          <c:showSerName val="0"/>
          <c:showPercent val="0"/>
          <c:showBubbleSize val="0"/>
        </c:dLbls>
        <c:gapWidth val="219"/>
        <c:axId val="475949416"/>
        <c:axId val="475953024"/>
      </c:barChart>
      <c:catAx>
        <c:axId val="475949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5953024"/>
        <c:crosses val="autoZero"/>
        <c:auto val="1"/>
        <c:lblAlgn val="ctr"/>
        <c:lblOffset val="100"/>
        <c:noMultiLvlLbl val="0"/>
      </c:catAx>
      <c:valAx>
        <c:axId val="475953024"/>
        <c:scaling>
          <c:orientation val="minMax"/>
        </c:scaling>
        <c:delete val="1"/>
        <c:axPos val="b"/>
        <c:numFmt formatCode="General" sourceLinked="1"/>
        <c:majorTickMark val="none"/>
        <c:minorTickMark val="none"/>
        <c:tickLblPos val="nextTo"/>
        <c:crossAx val="475949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88677796918685"/>
          <c:y val="3.9685455365627592E-2"/>
          <c:w val="0.40922237997068106"/>
          <c:h val="0.62163696848443717"/>
        </c:manualLayout>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25F-4F8A-85B8-E493BE2F185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25F-4F8A-85B8-E493BE2F1851}"/>
              </c:ext>
            </c:extLst>
          </c:dPt>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Лист1!$A$2:$A$3</c:f>
              <c:strCache>
                <c:ptCount val="2"/>
                <c:pt idx="0">
                  <c:v>Общие меры для всех субъектов частного предпринимательства</c:v>
                </c:pt>
                <c:pt idx="1">
                  <c:v>Специальные меры для субъектов социального предпринимательства</c:v>
                </c:pt>
              </c:strCache>
            </c:strRef>
          </c:cat>
          <c:val>
            <c:numRef>
              <c:f>Лист1!$B$2:$B$3</c:f>
              <c:numCache>
                <c:formatCode>General</c:formatCode>
                <c:ptCount val="2"/>
                <c:pt idx="0">
                  <c:v>6</c:v>
                </c:pt>
                <c:pt idx="1">
                  <c:v>3</c:v>
                </c:pt>
              </c:numCache>
            </c:numRef>
          </c:val>
          <c:extLst>
            <c:ext xmlns:c16="http://schemas.microsoft.com/office/drawing/2014/chart" uri="{C3380CC4-5D6E-409C-BE32-E72D297353CC}">
              <c16:uniqueId val="{00000004-925F-4F8A-85B8-E493BE2F1851}"/>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6.9329848604268454E-2"/>
          <c:y val="0.70100787921569241"/>
          <c:w val="0.90698734389534863"/>
          <c:h val="0.2791803327704393"/>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Лист1!$A$2:$A$21</c:f>
              <c:strCache>
                <c:ptCount val="20"/>
                <c:pt idx="0">
                  <c:v>Абай</c:v>
                </c:pt>
                <c:pt idx="1">
                  <c:v>Акмолинская</c:v>
                </c:pt>
                <c:pt idx="2">
                  <c:v>Актюбинская</c:v>
                </c:pt>
                <c:pt idx="3">
                  <c:v>Алматинская</c:v>
                </c:pt>
                <c:pt idx="4">
                  <c:v>Атырауская</c:v>
                </c:pt>
                <c:pt idx="5">
                  <c:v>Западно-Казахстанская</c:v>
                </c:pt>
                <c:pt idx="6">
                  <c:v>Жамбылская</c:v>
                </c:pt>
                <c:pt idx="7">
                  <c:v>Жетісу</c:v>
                </c:pt>
                <c:pt idx="8">
                  <c:v>Карагандинская</c:v>
                </c:pt>
                <c:pt idx="9">
                  <c:v>Костанайская</c:v>
                </c:pt>
                <c:pt idx="10">
                  <c:v>Кызылординская</c:v>
                </c:pt>
                <c:pt idx="11">
                  <c:v>Мангистауская</c:v>
                </c:pt>
                <c:pt idx="12">
                  <c:v>Павлодарская</c:v>
                </c:pt>
                <c:pt idx="13">
                  <c:v>Северо-Казахстанская</c:v>
                </c:pt>
                <c:pt idx="14">
                  <c:v>Туркестанская</c:v>
                </c:pt>
                <c:pt idx="15">
                  <c:v>Ұлытау</c:v>
                </c:pt>
                <c:pt idx="16">
                  <c:v>Восточно-Казахстанская</c:v>
                </c:pt>
                <c:pt idx="17">
                  <c:v>г.Астана</c:v>
                </c:pt>
                <c:pt idx="18">
                  <c:v>г.Алматы</c:v>
                </c:pt>
                <c:pt idx="19">
                  <c:v>г.Шымкент</c:v>
                </c:pt>
              </c:strCache>
            </c:strRef>
          </c:cat>
          <c:val>
            <c:numRef>
              <c:f>Лист1!$B$2:$B$21</c:f>
              <c:numCache>
                <c:formatCode>#,##0</c:formatCode>
                <c:ptCount val="20"/>
                <c:pt idx="0">
                  <c:v>49693</c:v>
                </c:pt>
                <c:pt idx="1">
                  <c:v>54838</c:v>
                </c:pt>
                <c:pt idx="2">
                  <c:v>82580</c:v>
                </c:pt>
                <c:pt idx="3">
                  <c:v>116585</c:v>
                </c:pt>
                <c:pt idx="4">
                  <c:v>63115</c:v>
                </c:pt>
                <c:pt idx="5">
                  <c:v>53008</c:v>
                </c:pt>
                <c:pt idx="6">
                  <c:v>92572</c:v>
                </c:pt>
                <c:pt idx="7">
                  <c:v>53600</c:v>
                </c:pt>
                <c:pt idx="8">
                  <c:v>93086</c:v>
                </c:pt>
                <c:pt idx="9">
                  <c:v>61133</c:v>
                </c:pt>
                <c:pt idx="10">
                  <c:v>67145</c:v>
                </c:pt>
                <c:pt idx="11">
                  <c:v>75341</c:v>
                </c:pt>
                <c:pt idx="12">
                  <c:v>52084</c:v>
                </c:pt>
                <c:pt idx="13">
                  <c:v>33066</c:v>
                </c:pt>
                <c:pt idx="14">
                  <c:v>184579</c:v>
                </c:pt>
                <c:pt idx="15">
                  <c:v>17413</c:v>
                </c:pt>
                <c:pt idx="16">
                  <c:v>61475</c:v>
                </c:pt>
                <c:pt idx="17">
                  <c:v>204308</c:v>
                </c:pt>
                <c:pt idx="18">
                  <c:v>292734</c:v>
                </c:pt>
                <c:pt idx="19">
                  <c:v>110409</c:v>
                </c:pt>
              </c:numCache>
            </c:numRef>
          </c:val>
          <c:extLst>
            <c:ext xmlns:c16="http://schemas.microsoft.com/office/drawing/2014/chart" uri="{C3380CC4-5D6E-409C-BE32-E72D297353CC}">
              <c16:uniqueId val="{00000000-F1A2-4AFE-81EB-CE5ED25CA5D0}"/>
            </c:ext>
          </c:extLst>
        </c:ser>
        <c:dLbls>
          <c:showLegendKey val="0"/>
          <c:showVal val="0"/>
          <c:showCatName val="0"/>
          <c:showSerName val="0"/>
          <c:showPercent val="0"/>
          <c:showBubbleSize val="0"/>
        </c:dLbls>
        <c:gapWidth val="182"/>
        <c:axId val="516607360"/>
        <c:axId val="516602440"/>
      </c:barChart>
      <c:catAx>
        <c:axId val="5166073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6602440"/>
        <c:crosses val="autoZero"/>
        <c:auto val="1"/>
        <c:lblAlgn val="ctr"/>
        <c:lblOffset val="100"/>
        <c:noMultiLvlLbl val="0"/>
      </c:catAx>
      <c:valAx>
        <c:axId val="516602440"/>
        <c:scaling>
          <c:orientation val="minMax"/>
        </c:scaling>
        <c:delete val="1"/>
        <c:axPos val="b"/>
        <c:numFmt formatCode="#,##0" sourceLinked="1"/>
        <c:majorTickMark val="none"/>
        <c:minorTickMark val="none"/>
        <c:tickLblPos val="nextTo"/>
        <c:crossAx val="516607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Лист1!$B$1</c:f>
              <c:strCache>
                <c:ptCount val="1"/>
                <c:pt idx="0">
                  <c:v>Южные регионы</c:v>
                </c:pt>
              </c:strCache>
            </c:strRef>
          </c:tx>
          <c:spPr>
            <a:ln w="28575" cap="rnd">
              <a:solidFill>
                <a:schemeClr val="accent1"/>
              </a:solidFill>
              <a:round/>
            </a:ln>
            <a:effectLst/>
          </c:spPr>
          <c:marker>
            <c:symbol val="none"/>
          </c:marker>
          <c:dLbls>
            <c:dLbl>
              <c:idx val="0"/>
              <c:layout>
                <c:manualLayout>
                  <c:x val="6.9444444444444364E-2"/>
                  <c:y val="6.87563195146612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DD8-484A-8F35-0D68408FE84E}"/>
                </c:ext>
              </c:extLst>
            </c:dLbl>
            <c:dLbl>
              <c:idx val="1"/>
              <c:layout>
                <c:manualLayout>
                  <c:x val="0"/>
                  <c:y val="4.6345811051693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DD8-484A-8F35-0D68408FE84E}"/>
                </c:ext>
              </c:extLst>
            </c:dLbl>
            <c:dLbl>
              <c:idx val="2"/>
              <c:layout>
                <c:manualLayout>
                  <c:x val="-7.7502099123013267E-17"/>
                  <c:y val="-0.1461675579322638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DD8-484A-8F35-0D68408FE84E}"/>
                </c:ext>
              </c:extLst>
            </c:dLbl>
            <c:dLbl>
              <c:idx val="3"/>
              <c:layout>
                <c:manualLayout>
                  <c:x val="-9.2592592592593021E-3"/>
                  <c:y val="8.33333333333332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DD8-484A-8F35-0D68408FE84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1">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Адресная социальная помощь</c:v>
                </c:pt>
                <c:pt idx="1">
                  <c:v>Государственные специальные пособия</c:v>
                </c:pt>
                <c:pt idx="2">
                  <c:v>Лица с инвалидностью</c:v>
                </c:pt>
                <c:pt idx="3">
                  <c:v>Пенсии</c:v>
                </c:pt>
              </c:strCache>
            </c:strRef>
          </c:cat>
          <c:val>
            <c:numRef>
              <c:f>Лист1!$B$2:$B$5</c:f>
              <c:numCache>
                <c:formatCode>0%</c:formatCode>
                <c:ptCount val="4"/>
                <c:pt idx="0">
                  <c:v>0.75</c:v>
                </c:pt>
                <c:pt idx="1">
                  <c:v>0.49</c:v>
                </c:pt>
                <c:pt idx="2">
                  <c:v>0.48</c:v>
                </c:pt>
                <c:pt idx="3">
                  <c:v>0.41</c:v>
                </c:pt>
              </c:numCache>
            </c:numRef>
          </c:val>
          <c:extLst>
            <c:ext xmlns:c16="http://schemas.microsoft.com/office/drawing/2014/chart" uri="{C3380CC4-5D6E-409C-BE32-E72D297353CC}">
              <c16:uniqueId val="{00000000-5DD8-484A-8F35-0D68408FE84E}"/>
            </c:ext>
          </c:extLst>
        </c:ser>
        <c:ser>
          <c:idx val="1"/>
          <c:order val="1"/>
          <c:tx>
            <c:strRef>
              <c:f>Лист1!$C$1</c:f>
              <c:strCache>
                <c:ptCount val="1"/>
                <c:pt idx="0">
                  <c:v>Остальные регионы</c:v>
                </c:pt>
              </c:strCache>
            </c:strRef>
          </c:tx>
          <c:spPr>
            <a:ln w="28575" cap="rnd">
              <a:solidFill>
                <a:schemeClr val="accent2"/>
              </a:solidFill>
              <a:round/>
            </a:ln>
            <a:effectLst/>
          </c:spPr>
          <c:marker>
            <c:symbol val="none"/>
          </c:marker>
          <c:dLbls>
            <c:dLbl>
              <c:idx val="0"/>
              <c:layout>
                <c:manualLayout>
                  <c:x val="-8.4875562720133283E-17"/>
                  <c:y val="2.42669362992921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DD8-484A-8F35-0D68408FE84E}"/>
                </c:ext>
              </c:extLst>
            </c:dLbl>
            <c:dLbl>
              <c:idx val="1"/>
              <c:layout>
                <c:manualLayout>
                  <c:x val="-6.9444444444445291E-3"/>
                  <c:y val="-5.55555555555556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D8-484A-8F35-0D68408FE84E}"/>
                </c:ext>
              </c:extLst>
            </c:dLbl>
            <c:dLbl>
              <c:idx val="2"/>
              <c:layout>
                <c:manualLayout>
                  <c:x val="-8.4875562720133283E-17"/>
                  <c:y val="-4.76190476190476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DD8-484A-8F35-0D68408FE84E}"/>
                </c:ext>
              </c:extLst>
            </c:dLbl>
            <c:dLbl>
              <c:idx val="3"/>
              <c:layout>
                <c:manualLayout>
                  <c:x val="1.157407407407403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DD8-484A-8F35-0D68408FE84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Адресная социальная помощь</c:v>
                </c:pt>
                <c:pt idx="1">
                  <c:v>Государственные специальные пособия</c:v>
                </c:pt>
                <c:pt idx="2">
                  <c:v>Лица с инвалидностью</c:v>
                </c:pt>
                <c:pt idx="3">
                  <c:v>Пенсии</c:v>
                </c:pt>
              </c:strCache>
            </c:strRef>
          </c:cat>
          <c:val>
            <c:numRef>
              <c:f>Лист1!$C$2:$C$5</c:f>
              <c:numCache>
                <c:formatCode>0%</c:formatCode>
                <c:ptCount val="4"/>
                <c:pt idx="0">
                  <c:v>0.25</c:v>
                </c:pt>
                <c:pt idx="1">
                  <c:v>0.51</c:v>
                </c:pt>
                <c:pt idx="2">
                  <c:v>0.52</c:v>
                </c:pt>
                <c:pt idx="3">
                  <c:v>0.59</c:v>
                </c:pt>
              </c:numCache>
            </c:numRef>
          </c:val>
          <c:extLst>
            <c:ext xmlns:c16="http://schemas.microsoft.com/office/drawing/2014/chart" uri="{C3380CC4-5D6E-409C-BE32-E72D297353CC}">
              <c16:uniqueId val="{00000001-5DD8-484A-8F35-0D68408FE84E}"/>
            </c:ext>
          </c:extLst>
        </c:ser>
        <c:dLbls>
          <c:showLegendKey val="0"/>
          <c:showVal val="0"/>
          <c:showCatName val="0"/>
          <c:showSerName val="0"/>
          <c:showPercent val="0"/>
          <c:showBubbleSize val="0"/>
        </c:dLbls>
        <c:axId val="551968144"/>
        <c:axId val="551969128"/>
      </c:radarChart>
      <c:catAx>
        <c:axId val="551968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51969128"/>
        <c:crosses val="autoZero"/>
        <c:auto val="1"/>
        <c:lblAlgn val="ctr"/>
        <c:lblOffset val="100"/>
        <c:noMultiLvlLbl val="0"/>
      </c:catAx>
      <c:valAx>
        <c:axId val="551969128"/>
        <c:scaling>
          <c:orientation val="minMax"/>
        </c:scaling>
        <c:delete val="1"/>
        <c:axPos val="l"/>
        <c:numFmt formatCode="0%" sourceLinked="1"/>
        <c:majorTickMark val="none"/>
        <c:minorTickMark val="none"/>
        <c:tickLblPos val="nextTo"/>
        <c:crossAx val="551968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b="1">
                <a:solidFill>
                  <a:schemeClr val="tx1"/>
                </a:solidFill>
                <a:latin typeface="Times New Roman" panose="02020603050405020304" pitchFamily="18" charset="0"/>
                <a:cs typeface="Times New Roman" panose="02020603050405020304" pitchFamily="18" charset="0"/>
              </a:rPr>
              <a:t>2023</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07-4C03-9AAB-DF4F814F8C8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07-4C03-9AAB-DF4F814F8C8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07-4C03-9AAB-DF4F814F8C8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007-4C03-9AAB-DF4F814F8C8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007-4C03-9AAB-DF4F814F8C8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007-4C03-9AAB-DF4F814F8C81}"/>
              </c:ext>
            </c:extLst>
          </c:dPt>
          <c:dLbls>
            <c:dLbl>
              <c:idx val="0"/>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t>34 (35%)</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07-4C03-9AAB-DF4F814F8C81}"/>
                </c:ext>
              </c:extLst>
            </c:dLbl>
            <c:dLbl>
              <c:idx val="1"/>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t>36 (38%)</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07-4C03-9AAB-DF4F814F8C81}"/>
                </c:ext>
              </c:extLst>
            </c:dLbl>
            <c:dLbl>
              <c:idx val="2"/>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a:t>23 (24%)</a:t>
                    </a:r>
                  </a:p>
                </c:rich>
              </c:tx>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07-4C03-9AAB-DF4F814F8C81}"/>
                </c:ext>
              </c:extLst>
            </c:dLbl>
            <c:dLbl>
              <c:idx val="3"/>
              <c:tx>
                <c:rich>
                  <a:bodyPr/>
                  <a:lstStyle/>
                  <a:p>
                    <a:fld id="{67A2F684-E42E-4F56-8D7A-C23DBCA898B9}" type="VALUE">
                      <a:rPr lang="en-US"/>
                      <a:pPr/>
                      <a:t>[ЗНАЧЕНИЕ]</a:t>
                    </a:fld>
                    <a:r>
                      <a:rPr lang="en-US"/>
                      <a:t> (1%)</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5007-4C03-9AAB-DF4F814F8C81}"/>
                </c:ext>
              </c:extLst>
            </c:dLbl>
            <c:dLbl>
              <c:idx val="4"/>
              <c:layout>
                <c:manualLayout>
                  <c:x val="-0.30176623267344355"/>
                  <c:y val="-4.1697696508742055E-2"/>
                </c:manualLayout>
              </c:layout>
              <c:tx>
                <c:rich>
                  <a:bodyPr/>
                  <a:lstStyle/>
                  <a:p>
                    <a:r>
                      <a:rPr lang="en-US"/>
                      <a:t>1</a:t>
                    </a:r>
                    <a:r>
                      <a:rPr lang="en-US" baseline="0"/>
                      <a:t> (1%)</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007-4C03-9AAB-DF4F814F8C81}"/>
                </c:ext>
              </c:extLst>
            </c:dLbl>
            <c:dLbl>
              <c:idx val="5"/>
              <c:tx>
                <c:rich>
                  <a:bodyPr/>
                  <a:lstStyle/>
                  <a:p>
                    <a:r>
                      <a:rPr lang="en-US"/>
                      <a:t>1 (1%)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007-4C03-9AAB-DF4F814F8C81}"/>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ТОО</c:v>
                </c:pt>
                <c:pt idx="1">
                  <c:v>ИП</c:v>
                </c:pt>
                <c:pt idx="2">
                  <c:v>ОО и ОФ</c:v>
                </c:pt>
                <c:pt idx="3">
                  <c:v>КХ</c:v>
                </c:pt>
                <c:pt idx="4">
                  <c:v>ЧУ</c:v>
                </c:pt>
                <c:pt idx="5">
                  <c:v>КФ</c:v>
                </c:pt>
              </c:strCache>
            </c:strRef>
          </c:cat>
          <c:val>
            <c:numRef>
              <c:f>Лист1!$B$2:$B$7</c:f>
              <c:numCache>
                <c:formatCode>General</c:formatCode>
                <c:ptCount val="6"/>
                <c:pt idx="0">
                  <c:v>34</c:v>
                </c:pt>
                <c:pt idx="1">
                  <c:v>36</c:v>
                </c:pt>
                <c:pt idx="2">
                  <c:v>23</c:v>
                </c:pt>
                <c:pt idx="3">
                  <c:v>1</c:v>
                </c:pt>
                <c:pt idx="4">
                  <c:v>1</c:v>
                </c:pt>
                <c:pt idx="5">
                  <c:v>1</c:v>
                </c:pt>
              </c:numCache>
            </c:numRef>
          </c:val>
          <c:extLst>
            <c:ext xmlns:c16="http://schemas.microsoft.com/office/drawing/2014/chart" uri="{C3380CC4-5D6E-409C-BE32-E72D297353CC}">
              <c16:uniqueId val="{00000000-840D-49A4-99EB-89C59E3CB57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2022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Четвертая категория</c:v>
                </c:pt>
                <c:pt idx="1">
                  <c:v>Третья категория</c:v>
                </c:pt>
                <c:pt idx="2">
                  <c:v>Вторая категория</c:v>
                </c:pt>
                <c:pt idx="3">
                  <c:v>Первая категория</c:v>
                </c:pt>
              </c:strCache>
            </c:strRef>
          </c:cat>
          <c:val>
            <c:numRef>
              <c:f>Лист1!$B$2:$B$5</c:f>
              <c:numCache>
                <c:formatCode>General</c:formatCode>
                <c:ptCount val="4"/>
                <c:pt idx="0">
                  <c:v>4</c:v>
                </c:pt>
                <c:pt idx="1">
                  <c:v>7</c:v>
                </c:pt>
                <c:pt idx="2">
                  <c:v>1</c:v>
                </c:pt>
                <c:pt idx="3">
                  <c:v>13</c:v>
                </c:pt>
              </c:numCache>
            </c:numRef>
          </c:val>
          <c:extLst>
            <c:ext xmlns:c16="http://schemas.microsoft.com/office/drawing/2014/chart" uri="{C3380CC4-5D6E-409C-BE32-E72D297353CC}">
              <c16:uniqueId val="{00000000-B3A0-41F8-A25D-8C5F74593D4A}"/>
            </c:ext>
          </c:extLst>
        </c:ser>
        <c:ser>
          <c:idx val="1"/>
          <c:order val="1"/>
          <c:tx>
            <c:strRef>
              <c:f>Лист1!$C$1</c:f>
              <c:strCache>
                <c:ptCount val="1"/>
                <c:pt idx="0">
                  <c:v>2023</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Четвертая категория</c:v>
                </c:pt>
                <c:pt idx="1">
                  <c:v>Третья категория</c:v>
                </c:pt>
                <c:pt idx="2">
                  <c:v>Вторая категория</c:v>
                </c:pt>
                <c:pt idx="3">
                  <c:v>Первая категория</c:v>
                </c:pt>
              </c:strCache>
            </c:strRef>
          </c:cat>
          <c:val>
            <c:numRef>
              <c:f>Лист1!$C$2:$C$5</c:f>
              <c:numCache>
                <c:formatCode>General</c:formatCode>
                <c:ptCount val="4"/>
                <c:pt idx="0">
                  <c:v>37</c:v>
                </c:pt>
                <c:pt idx="1">
                  <c:v>22</c:v>
                </c:pt>
                <c:pt idx="2">
                  <c:v>2</c:v>
                </c:pt>
                <c:pt idx="3">
                  <c:v>35</c:v>
                </c:pt>
              </c:numCache>
            </c:numRef>
          </c:val>
          <c:extLst>
            <c:ext xmlns:c16="http://schemas.microsoft.com/office/drawing/2014/chart" uri="{C3380CC4-5D6E-409C-BE32-E72D297353CC}">
              <c16:uniqueId val="{00000001-B3A0-41F8-A25D-8C5F74593D4A}"/>
            </c:ext>
          </c:extLst>
        </c:ser>
        <c:dLbls>
          <c:showLegendKey val="0"/>
          <c:showVal val="0"/>
          <c:showCatName val="0"/>
          <c:showSerName val="0"/>
          <c:showPercent val="0"/>
          <c:showBubbleSize val="0"/>
        </c:dLbls>
        <c:gapWidth val="182"/>
        <c:axId val="595135624"/>
        <c:axId val="595134640"/>
      </c:barChart>
      <c:catAx>
        <c:axId val="595135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5134640"/>
        <c:crosses val="autoZero"/>
        <c:auto val="1"/>
        <c:lblAlgn val="ctr"/>
        <c:lblOffset val="100"/>
        <c:noMultiLvlLbl val="0"/>
      </c:catAx>
      <c:valAx>
        <c:axId val="595134640"/>
        <c:scaling>
          <c:orientation val="minMax"/>
        </c:scaling>
        <c:delete val="1"/>
        <c:axPos val="b"/>
        <c:numFmt formatCode="General" sourceLinked="1"/>
        <c:majorTickMark val="none"/>
        <c:minorTickMark val="none"/>
        <c:tickLblPos val="nextTo"/>
        <c:crossAx val="595135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Образование, здравоохранение и социальные услуги</c:v>
                </c:pt>
                <c:pt idx="1">
                  <c:v>Торговля и услуги</c:v>
                </c:pt>
                <c:pt idx="2">
                  <c:v>Промышленность</c:v>
                </c:pt>
                <c:pt idx="3">
                  <c:v>Деятельность прочих ОО, не включенных в другие группировки</c:v>
                </c:pt>
              </c:strCache>
            </c:strRef>
          </c:cat>
          <c:val>
            <c:numRef>
              <c:f>Лист1!$B$2:$B$5</c:f>
              <c:numCache>
                <c:formatCode>General</c:formatCode>
                <c:ptCount val="4"/>
                <c:pt idx="0">
                  <c:v>47</c:v>
                </c:pt>
                <c:pt idx="1">
                  <c:v>20</c:v>
                </c:pt>
                <c:pt idx="2">
                  <c:v>16</c:v>
                </c:pt>
                <c:pt idx="3">
                  <c:v>13</c:v>
                </c:pt>
              </c:numCache>
            </c:numRef>
          </c:val>
          <c:extLst>
            <c:ext xmlns:c16="http://schemas.microsoft.com/office/drawing/2014/chart" uri="{C3380CC4-5D6E-409C-BE32-E72D297353CC}">
              <c16:uniqueId val="{00000000-F280-4400-8830-C32A0B03214D}"/>
            </c:ext>
          </c:extLst>
        </c:ser>
        <c:dLbls>
          <c:showLegendKey val="0"/>
          <c:showVal val="0"/>
          <c:showCatName val="0"/>
          <c:showSerName val="0"/>
          <c:showPercent val="0"/>
          <c:showBubbleSize val="0"/>
        </c:dLbls>
        <c:gapWidth val="219"/>
        <c:overlap val="-27"/>
        <c:axId val="595181872"/>
        <c:axId val="595175312"/>
      </c:barChart>
      <c:catAx>
        <c:axId val="59518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5175312"/>
        <c:crosses val="autoZero"/>
        <c:auto val="1"/>
        <c:lblAlgn val="ctr"/>
        <c:lblOffset val="100"/>
        <c:noMultiLvlLbl val="0"/>
      </c:catAx>
      <c:valAx>
        <c:axId val="595175312"/>
        <c:scaling>
          <c:orientation val="minMax"/>
        </c:scaling>
        <c:delete val="1"/>
        <c:axPos val="l"/>
        <c:numFmt formatCode="General" sourceLinked="1"/>
        <c:majorTickMark val="none"/>
        <c:minorTickMark val="none"/>
        <c:tickLblPos val="nextTo"/>
        <c:crossAx val="5951818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dLbl>
              <c:idx val="0"/>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975-4EAD-824B-7E3F15F967CF}"/>
                </c:ext>
              </c:extLst>
            </c:dLbl>
            <c:dLbl>
              <c:idx val="1"/>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975-4EAD-824B-7E3F15F967CF}"/>
                </c:ext>
              </c:extLst>
            </c:dLbl>
            <c:dLbl>
              <c:idx val="2"/>
              <c:tx>
                <c:rich>
                  <a:bodyPr/>
                  <a:lstStyle/>
                  <a:p>
                    <a:r>
                      <a:rPr lang="en-US"/>
                      <a:t>47%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75-4EAD-824B-7E3F15F967C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старше 60 лет</c:v>
                </c:pt>
                <c:pt idx="1">
                  <c:v>40-60 лет</c:v>
                </c:pt>
                <c:pt idx="2">
                  <c:v>23-40 лет</c:v>
                </c:pt>
              </c:strCache>
            </c:strRef>
          </c:cat>
          <c:val>
            <c:numRef>
              <c:f>Лист1!$B$2:$B$4</c:f>
              <c:numCache>
                <c:formatCode>General</c:formatCode>
                <c:ptCount val="3"/>
                <c:pt idx="0">
                  <c:v>4</c:v>
                </c:pt>
                <c:pt idx="1">
                  <c:v>16</c:v>
                </c:pt>
                <c:pt idx="2">
                  <c:v>18</c:v>
                </c:pt>
              </c:numCache>
            </c:numRef>
          </c:val>
          <c:extLst>
            <c:ext xmlns:c16="http://schemas.microsoft.com/office/drawing/2014/chart" uri="{C3380CC4-5D6E-409C-BE32-E72D297353CC}">
              <c16:uniqueId val="{00000000-6975-4EAD-824B-7E3F15F967CF}"/>
            </c:ext>
          </c:extLst>
        </c:ser>
        <c:dLbls>
          <c:showLegendKey val="0"/>
          <c:showVal val="0"/>
          <c:showCatName val="0"/>
          <c:showSerName val="0"/>
          <c:showPercent val="0"/>
          <c:showBubbleSize val="0"/>
        </c:dLbls>
        <c:gapWidth val="182"/>
        <c:axId val="598088336"/>
        <c:axId val="598094240"/>
      </c:barChart>
      <c:catAx>
        <c:axId val="598088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8094240"/>
        <c:crosses val="autoZero"/>
        <c:auto val="1"/>
        <c:lblAlgn val="ctr"/>
        <c:lblOffset val="100"/>
        <c:noMultiLvlLbl val="0"/>
      </c:catAx>
      <c:valAx>
        <c:axId val="598094240"/>
        <c:scaling>
          <c:orientation val="minMax"/>
        </c:scaling>
        <c:delete val="1"/>
        <c:axPos val="b"/>
        <c:numFmt formatCode="General" sourceLinked="1"/>
        <c:majorTickMark val="none"/>
        <c:minorTickMark val="none"/>
        <c:tickLblPos val="nextTo"/>
        <c:crossAx val="598088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Доходы предприятий</c:v>
                </c:pt>
              </c:strCache>
            </c:strRef>
          </c:tx>
          <c:dLbls>
            <c:spPr>
              <a:noFill/>
              <a:ln>
                <a:noFill/>
              </a:ln>
              <a:effectLst/>
            </c:spPr>
            <c:txPr>
              <a:bodyPr wrap="square" lIns="38100" tIns="19050" rIns="38100" bIns="19050" anchor="ctr">
                <a:spAutoFit/>
              </a:bodyPr>
              <a:lstStyle/>
              <a:p>
                <a:pPr>
                  <a:defRPr sz="1100" b="0">
                    <a:latin typeface="Times New Roman" panose="02020603050405020304" pitchFamily="18" charset="0"/>
                    <a:cs typeface="Times New Roman" panose="02020603050405020304" pitchFamily="18" charset="0"/>
                  </a:defRPr>
                </a:pPr>
                <a:endParaRPr lang="ru-RU"/>
              </a:p>
            </c:txPr>
            <c:showLegendKey val="0"/>
            <c:showVal val="1"/>
            <c:showCatName val="1"/>
            <c:showSerName val="0"/>
            <c:showPercent val="0"/>
            <c:showBubbleSize val="0"/>
            <c:showLeaderLines val="1"/>
            <c:extLst>
              <c:ext xmlns:c15="http://schemas.microsoft.com/office/drawing/2012/chart" uri="{CE6537A1-D6FC-4f65-9D91-7224C49458BB}"/>
            </c:extLst>
          </c:dLbls>
          <c:cat>
            <c:strRef>
              <c:f>Лист1!$A$2:$A$5</c:f>
              <c:strCache>
                <c:ptCount val="4"/>
                <c:pt idx="0">
                  <c:v> от 70 тыс. тг.</c:v>
                </c:pt>
                <c:pt idx="1">
                  <c:v> от 1,5 млн. тг.</c:v>
                </c:pt>
                <c:pt idx="2">
                  <c:v>от 3,5 млн. тг.</c:v>
                </c:pt>
                <c:pt idx="3">
                  <c:v>от 6 млн. тг.</c:v>
                </c:pt>
              </c:strCache>
            </c:strRef>
          </c:cat>
          <c:val>
            <c:numRef>
              <c:f>Лист1!$B$2:$B$5</c:f>
              <c:numCache>
                <c:formatCode>0%</c:formatCode>
                <c:ptCount val="4"/>
                <c:pt idx="0">
                  <c:v>0.35</c:v>
                </c:pt>
                <c:pt idx="1">
                  <c:v>0.4</c:v>
                </c:pt>
                <c:pt idx="2">
                  <c:v>0.15</c:v>
                </c:pt>
                <c:pt idx="3">
                  <c:v>0.1</c:v>
                </c:pt>
              </c:numCache>
            </c:numRef>
          </c:val>
          <c:extLst>
            <c:ext xmlns:c16="http://schemas.microsoft.com/office/drawing/2014/chart" uri="{C3380CC4-5D6E-409C-BE32-E72D297353CC}">
              <c16:uniqueId val="{00000000-5C64-46D0-ABB5-07F1C4004C34}"/>
            </c:ext>
          </c:extLst>
        </c:ser>
        <c:dLbls>
          <c:showLegendKey val="0"/>
          <c:showVal val="0"/>
          <c:showCatName val="0"/>
          <c:showSerName val="0"/>
          <c:showPercent val="0"/>
          <c:showBubbleSize val="0"/>
          <c:showLeaderLines val="1"/>
        </c:dLbls>
      </c:pie3DChart>
    </c:plotArea>
    <c:legend>
      <c:legendPos val="r"/>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dLbl>
              <c:idx val="0"/>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98-474B-A785-C698B1E26029}"/>
                </c:ext>
              </c:extLst>
            </c:dLbl>
            <c:dLbl>
              <c:idx val="1"/>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98-474B-A785-C698B1E26029}"/>
                </c:ext>
              </c:extLst>
            </c:dLbl>
            <c:dLbl>
              <c:idx val="2"/>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98-474B-A785-C698B1E2602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 5 человек</c:v>
                </c:pt>
                <c:pt idx="1">
                  <c:v>6-15 человек</c:v>
                </c:pt>
                <c:pt idx="2">
                  <c:v>15-45 человек</c:v>
                </c:pt>
              </c:strCache>
            </c:strRef>
          </c:cat>
          <c:val>
            <c:numRef>
              <c:f>Лист1!$B$2:$B$4</c:f>
              <c:numCache>
                <c:formatCode>General</c:formatCode>
                <c:ptCount val="3"/>
                <c:pt idx="0">
                  <c:v>11</c:v>
                </c:pt>
                <c:pt idx="1">
                  <c:v>21</c:v>
                </c:pt>
                <c:pt idx="2">
                  <c:v>6</c:v>
                </c:pt>
              </c:numCache>
            </c:numRef>
          </c:val>
          <c:extLst>
            <c:ext xmlns:c16="http://schemas.microsoft.com/office/drawing/2014/chart" uri="{C3380CC4-5D6E-409C-BE32-E72D297353CC}">
              <c16:uniqueId val="{00000000-F998-474B-A785-C698B1E26029}"/>
            </c:ext>
          </c:extLst>
        </c:ser>
        <c:dLbls>
          <c:showLegendKey val="0"/>
          <c:showVal val="0"/>
          <c:showCatName val="0"/>
          <c:showSerName val="0"/>
          <c:showPercent val="0"/>
          <c:showBubbleSize val="0"/>
        </c:dLbls>
        <c:gapWidth val="219"/>
        <c:overlap val="-27"/>
        <c:axId val="605097928"/>
        <c:axId val="605098256"/>
      </c:barChart>
      <c:catAx>
        <c:axId val="605097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05098256"/>
        <c:crosses val="autoZero"/>
        <c:auto val="1"/>
        <c:lblAlgn val="ctr"/>
        <c:lblOffset val="100"/>
        <c:noMultiLvlLbl val="0"/>
      </c:catAx>
      <c:valAx>
        <c:axId val="605098256"/>
        <c:scaling>
          <c:orientation val="minMax"/>
        </c:scaling>
        <c:delete val="1"/>
        <c:axPos val="l"/>
        <c:numFmt formatCode="General" sourceLinked="1"/>
        <c:majorTickMark val="none"/>
        <c:minorTickMark val="none"/>
        <c:tickLblPos val="nextTo"/>
        <c:crossAx val="6050979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Продажи</c:v>
                </c:pt>
              </c:strCache>
            </c:strRef>
          </c:tx>
          <c:spPr>
            <a:solidFill>
              <a:schemeClr val="accent2"/>
            </a:solidFill>
            <a:ln w="19050">
              <a:solidFill>
                <a:schemeClr val="lt1"/>
              </a:solidFill>
            </a:ln>
            <a:effectLst/>
          </c:spPr>
          <c:invertIfNegative val="0"/>
          <c:dLbls>
            <c:dLbl>
              <c:idx val="0"/>
              <c:tx>
                <c:rich>
                  <a:bodyPr/>
                  <a:lstStyle/>
                  <a:p>
                    <a:r>
                      <a:rPr lang="en-US"/>
                      <a:t> 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751-4AA3-92B5-1185D5395016}"/>
                </c:ext>
              </c:extLst>
            </c:dLbl>
            <c:dLbl>
              <c:idx val="1"/>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751-4AA3-92B5-1185D5395016}"/>
                </c:ext>
              </c:extLst>
            </c:dLbl>
            <c:dLbl>
              <c:idx val="2"/>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751-4AA3-92B5-1185D5395016}"/>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до 100 тыс. тенге</c:v>
                </c:pt>
                <c:pt idx="1">
                  <c:v>100-150 тыс. тенге</c:v>
                </c:pt>
                <c:pt idx="2">
                  <c:v>150-300 тыс. тенге</c:v>
                </c:pt>
              </c:strCache>
            </c:strRef>
          </c:cat>
          <c:val>
            <c:numRef>
              <c:f>Лист1!$B$2:$B$4</c:f>
              <c:numCache>
                <c:formatCode>General</c:formatCode>
                <c:ptCount val="3"/>
                <c:pt idx="0">
                  <c:v>3</c:v>
                </c:pt>
                <c:pt idx="1">
                  <c:v>4</c:v>
                </c:pt>
                <c:pt idx="2">
                  <c:v>3</c:v>
                </c:pt>
              </c:numCache>
            </c:numRef>
          </c:val>
          <c:extLst>
            <c:ext xmlns:c16="http://schemas.microsoft.com/office/drawing/2014/chart" uri="{C3380CC4-5D6E-409C-BE32-E72D297353CC}">
              <c16:uniqueId val="{00000003-8751-4AA3-92B5-1185D5395016}"/>
            </c:ext>
          </c:extLst>
        </c:ser>
        <c:dLbls>
          <c:showLegendKey val="0"/>
          <c:showVal val="0"/>
          <c:showCatName val="0"/>
          <c:showSerName val="0"/>
          <c:showPercent val="0"/>
          <c:showBubbleSize val="0"/>
        </c:dLbls>
        <c:gapWidth val="150"/>
        <c:axId val="470867784"/>
        <c:axId val="470869096"/>
      </c:barChart>
      <c:valAx>
        <c:axId val="470869096"/>
        <c:scaling>
          <c:orientation val="minMax"/>
        </c:scaling>
        <c:delete val="1"/>
        <c:axPos val="b"/>
        <c:numFmt formatCode="General" sourceLinked="1"/>
        <c:majorTickMark val="out"/>
        <c:minorTickMark val="none"/>
        <c:tickLblPos val="nextTo"/>
        <c:crossAx val="470867784"/>
        <c:crosses val="autoZero"/>
        <c:crossBetween val="between"/>
      </c:valAx>
      <c:catAx>
        <c:axId val="47086778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70869096"/>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03-4932-8F72-4439128D1B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203-4932-8F72-4439128D1B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203-4932-8F72-4439128D1B5B}"/>
              </c:ext>
            </c:extLst>
          </c:dPt>
          <c:dLbls>
            <c:dLbl>
              <c:idx val="0"/>
              <c:layout>
                <c:manualLayout>
                  <c:x val="4.7057551775169154E-2"/>
                  <c:y val="-2.6691182585904943E-2"/>
                </c:manualLayout>
              </c:layout>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03-4932-8F72-4439128D1B5B}"/>
                </c:ext>
              </c:extLst>
            </c:dLbl>
            <c:dLbl>
              <c:idx val="1"/>
              <c:layout>
                <c:manualLayout>
                  <c:x val="-5.6850183242341944E-2"/>
                  <c:y val="-3.5929158583980887E-2"/>
                </c:manualLayout>
              </c:layout>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203-4932-8F72-4439128D1B5B}"/>
                </c:ext>
              </c:extLst>
            </c:dLbl>
            <c:dLbl>
              <c:idx val="2"/>
              <c:layout>
                <c:manualLayout>
                  <c:x val="-3.4965566128435134E-2"/>
                  <c:y val="-3.3992460905275794E-2"/>
                </c:manualLayout>
              </c:layout>
              <c:tx>
                <c:rich>
                  <a:bodyPr/>
                  <a:lstStyle/>
                  <a:p>
                    <a:r>
                      <a:rPr lang="en-US"/>
                      <a:t>29%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203-4932-8F72-4439128D1B5B}"/>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Лист1!$A$2:$A$4</c:f>
              <c:strCache>
                <c:ptCount val="3"/>
                <c:pt idx="0">
                  <c:v>Столкнулись с личной проблемой</c:v>
                </c:pt>
                <c:pt idx="1">
                  <c:v>Связано с профессиональной деятельностью</c:v>
                </c:pt>
                <c:pt idx="2">
                  <c:v>Желание помочь СУСН</c:v>
                </c:pt>
              </c:strCache>
            </c:strRef>
          </c:cat>
          <c:val>
            <c:numRef>
              <c:f>Лист1!$B$2:$B$4</c:f>
              <c:numCache>
                <c:formatCode>General</c:formatCode>
                <c:ptCount val="3"/>
                <c:pt idx="0">
                  <c:v>5</c:v>
                </c:pt>
                <c:pt idx="1">
                  <c:v>2</c:v>
                </c:pt>
                <c:pt idx="2">
                  <c:v>3</c:v>
                </c:pt>
              </c:numCache>
            </c:numRef>
          </c:val>
          <c:extLst>
            <c:ext xmlns:c16="http://schemas.microsoft.com/office/drawing/2014/chart" uri="{C3380CC4-5D6E-409C-BE32-E72D297353CC}">
              <c16:uniqueId val="{00000006-2203-4932-8F72-4439128D1B5B}"/>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806B32-9537-45FF-9969-2934A7C08571}" type="doc">
      <dgm:prSet loTypeId="urn:microsoft.com/office/officeart/2005/8/layout/venn1" loCatId="relationship" qsTypeId="urn:microsoft.com/office/officeart/2005/8/quickstyle/simple1" qsCatId="simple" csTypeId="urn:microsoft.com/office/officeart/2005/8/colors/accent1_2" csCatId="accent1" phldr="1"/>
      <dgm:spPr/>
    </dgm:pt>
    <dgm:pt modelId="{8AF23D37-FCD8-4795-9995-3E4503AF7D2B}">
      <dgm:prSet phldrT="[Текст]" custT="1"/>
      <dgm:spPr>
        <a:solidFill>
          <a:srgbClr val="FFCCFF">
            <a:alpha val="49804"/>
          </a:srgbClr>
        </a:solidFill>
        <a:ln>
          <a:solidFill>
            <a:schemeClr val="tx1"/>
          </a:solidFill>
        </a:ln>
      </dgm:spPr>
      <dgm:t>
        <a:bodyPr/>
        <a:lstStyle/>
        <a:p>
          <a:r>
            <a:rPr lang="ru-RU" sz="1800" b="1">
              <a:latin typeface="Times New Roman" panose="02020603050405020304" pitchFamily="18" charset="0"/>
              <a:cs typeface="Times New Roman" panose="02020603050405020304" pitchFamily="18" charset="0"/>
            </a:rPr>
            <a:t>Социальный аспект</a:t>
          </a:r>
        </a:p>
        <a:p>
          <a:r>
            <a:rPr lang="ru-RU" sz="1400" b="0" i="1">
              <a:latin typeface="Times New Roman" panose="02020603050405020304" pitchFamily="18" charset="0"/>
              <a:cs typeface="Times New Roman" panose="02020603050405020304" pitchFamily="18" charset="0"/>
            </a:rPr>
            <a:t>главенство</a:t>
          </a:r>
          <a:br>
            <a:rPr lang="ru-RU" sz="1400" b="0" i="1">
              <a:latin typeface="Times New Roman" panose="02020603050405020304" pitchFamily="18" charset="0"/>
              <a:cs typeface="Times New Roman" panose="02020603050405020304" pitchFamily="18" charset="0"/>
            </a:rPr>
          </a:br>
          <a:r>
            <a:rPr lang="ru-RU" sz="1400" b="0" i="1">
              <a:latin typeface="Times New Roman" panose="02020603050405020304" pitchFamily="18" charset="0"/>
              <a:cs typeface="Times New Roman" panose="02020603050405020304" pitchFamily="18" charset="0"/>
            </a:rPr>
            <a:t>социальной цели</a:t>
          </a:r>
        </a:p>
        <a:p>
          <a:r>
            <a:rPr lang="ru-RU" sz="1100" b="0" i="0">
              <a:latin typeface="Times New Roman" panose="02020603050405020304" pitchFamily="18" charset="0"/>
              <a:cs typeface="Times New Roman" panose="02020603050405020304" pitchFamily="18" charset="0"/>
            </a:rPr>
            <a:t>(сфера некоммерческих организаций)</a:t>
          </a:r>
        </a:p>
      </dgm:t>
    </dgm:pt>
    <dgm:pt modelId="{7968E98E-2D75-4CD2-B41D-360A737EAF35}" type="parTrans" cxnId="{62DB4DEA-CFB6-4436-9DE4-72F8B6CB07AA}">
      <dgm:prSet/>
      <dgm:spPr/>
      <dgm:t>
        <a:bodyPr/>
        <a:lstStyle/>
        <a:p>
          <a:endParaRPr lang="ru-RU" sz="2400" b="1">
            <a:latin typeface="Times New Roman" panose="02020603050405020304" pitchFamily="18" charset="0"/>
            <a:cs typeface="Times New Roman" panose="02020603050405020304" pitchFamily="18" charset="0"/>
          </a:endParaRPr>
        </a:p>
      </dgm:t>
    </dgm:pt>
    <dgm:pt modelId="{A2821186-DFD3-4DCD-A517-DC125D8956E8}" type="sibTrans" cxnId="{62DB4DEA-CFB6-4436-9DE4-72F8B6CB07AA}">
      <dgm:prSet/>
      <dgm:spPr/>
      <dgm:t>
        <a:bodyPr/>
        <a:lstStyle/>
        <a:p>
          <a:endParaRPr lang="ru-RU" sz="2400" b="1">
            <a:latin typeface="Times New Roman" panose="02020603050405020304" pitchFamily="18" charset="0"/>
            <a:cs typeface="Times New Roman" panose="02020603050405020304" pitchFamily="18" charset="0"/>
          </a:endParaRPr>
        </a:p>
      </dgm:t>
    </dgm:pt>
    <dgm:pt modelId="{EB8B2CD7-F0CF-4CB8-90D2-D562A889C5DC}">
      <dgm:prSet phldrT="[Текст]" custT="1"/>
      <dgm:spPr>
        <a:solidFill>
          <a:srgbClr val="99FF99">
            <a:alpha val="49804"/>
          </a:srgbClr>
        </a:solidFill>
        <a:ln>
          <a:solidFill>
            <a:schemeClr val="tx1"/>
          </a:solidFill>
        </a:ln>
      </dgm:spPr>
      <dgm:t>
        <a:bodyPr/>
        <a:lstStyle/>
        <a:p>
          <a:r>
            <a:rPr lang="ru-RU" sz="1800" b="1">
              <a:latin typeface="Times New Roman" panose="02020603050405020304" pitchFamily="18" charset="0"/>
              <a:cs typeface="Times New Roman" panose="02020603050405020304" pitchFamily="18" charset="0"/>
            </a:rPr>
            <a:t>Предприни-мательский аспект</a:t>
          </a:r>
        </a:p>
        <a:p>
          <a:r>
            <a:rPr lang="ru-RU" sz="1400" b="0" i="1">
              <a:latin typeface="Times New Roman" panose="02020603050405020304" pitchFamily="18" charset="0"/>
              <a:cs typeface="Times New Roman" panose="02020603050405020304" pitchFamily="18" charset="0"/>
            </a:rPr>
            <a:t>устойчивая экономическая деятельность</a:t>
          </a:r>
        </a:p>
        <a:p>
          <a:r>
            <a:rPr lang="ru-RU" sz="1100" b="0" i="0">
              <a:latin typeface="Times New Roman" panose="02020603050405020304" pitchFamily="18" charset="0"/>
              <a:cs typeface="Times New Roman" panose="02020603050405020304" pitchFamily="18" charset="0"/>
            </a:rPr>
            <a:t>(сфера традиционных предпринимателей)</a:t>
          </a:r>
        </a:p>
      </dgm:t>
    </dgm:pt>
    <dgm:pt modelId="{5E6FBBE2-A77A-4640-8AD9-05567789ED38}" type="parTrans" cxnId="{35FFBB67-A454-43F3-B192-6E1E1583880D}">
      <dgm:prSet/>
      <dgm:spPr/>
      <dgm:t>
        <a:bodyPr/>
        <a:lstStyle/>
        <a:p>
          <a:endParaRPr lang="ru-RU" sz="2400" b="1">
            <a:latin typeface="Times New Roman" panose="02020603050405020304" pitchFamily="18" charset="0"/>
            <a:cs typeface="Times New Roman" panose="02020603050405020304" pitchFamily="18" charset="0"/>
          </a:endParaRPr>
        </a:p>
      </dgm:t>
    </dgm:pt>
    <dgm:pt modelId="{451B5B2B-558F-478A-A0CE-AAC057DAFEC5}" type="sibTrans" cxnId="{35FFBB67-A454-43F3-B192-6E1E1583880D}">
      <dgm:prSet/>
      <dgm:spPr/>
      <dgm:t>
        <a:bodyPr/>
        <a:lstStyle/>
        <a:p>
          <a:endParaRPr lang="ru-RU" sz="2400" b="1">
            <a:latin typeface="Times New Roman" panose="02020603050405020304" pitchFamily="18" charset="0"/>
            <a:cs typeface="Times New Roman" panose="02020603050405020304" pitchFamily="18" charset="0"/>
          </a:endParaRPr>
        </a:p>
      </dgm:t>
    </dgm:pt>
    <dgm:pt modelId="{754CC30C-D6BE-4C5B-B400-50B49699AE87}">
      <dgm:prSet phldrT="[Текст]" custT="1"/>
      <dgm:spPr>
        <a:ln>
          <a:solidFill>
            <a:schemeClr val="tx1"/>
          </a:solidFill>
        </a:ln>
      </dgm:spPr>
      <dgm:t>
        <a:bodyPr/>
        <a:lstStyle/>
        <a:p>
          <a:r>
            <a:rPr lang="ru-RU" sz="1800" b="1">
              <a:latin typeface="Times New Roman" panose="02020603050405020304" pitchFamily="18" charset="0"/>
              <a:cs typeface="Times New Roman" panose="02020603050405020304" pitchFamily="18" charset="0"/>
            </a:rPr>
            <a:t>Управлен-ческий аспект</a:t>
          </a:r>
        </a:p>
        <a:p>
          <a:r>
            <a:rPr lang="ru-RU" sz="1400" b="0" i="1">
              <a:latin typeface="Times New Roman" panose="02020603050405020304" pitchFamily="18" charset="0"/>
              <a:cs typeface="Times New Roman" panose="02020603050405020304" pitchFamily="18" charset="0"/>
            </a:rPr>
            <a:t>лимиты на распределение прибыли и/или активов
организационная автономия
инклюзивное</a:t>
          </a:r>
          <a:br>
            <a:rPr lang="ru-RU" sz="1400" b="0" i="1">
              <a:latin typeface="Times New Roman" panose="02020603050405020304" pitchFamily="18" charset="0"/>
              <a:cs typeface="Times New Roman" panose="02020603050405020304" pitchFamily="18" charset="0"/>
            </a:rPr>
          </a:br>
          <a:r>
            <a:rPr lang="ru-RU" sz="1400" b="0" i="1">
              <a:latin typeface="Times New Roman" panose="02020603050405020304" pitchFamily="18" charset="0"/>
              <a:cs typeface="Times New Roman" panose="02020603050405020304" pitchFamily="18" charset="0"/>
            </a:rPr>
            <a:t>управление</a:t>
          </a:r>
        </a:p>
      </dgm:t>
    </dgm:pt>
    <dgm:pt modelId="{88A5C03D-FDB6-44B7-8AB3-6B908052DA3A}" type="parTrans" cxnId="{110DC0BA-9BFD-460D-97E1-5E77E99E0E8D}">
      <dgm:prSet/>
      <dgm:spPr/>
      <dgm:t>
        <a:bodyPr/>
        <a:lstStyle/>
        <a:p>
          <a:endParaRPr lang="ru-RU" sz="2400" b="1">
            <a:latin typeface="Times New Roman" panose="02020603050405020304" pitchFamily="18" charset="0"/>
            <a:cs typeface="Times New Roman" panose="02020603050405020304" pitchFamily="18" charset="0"/>
          </a:endParaRPr>
        </a:p>
      </dgm:t>
    </dgm:pt>
    <dgm:pt modelId="{7FE8C776-CE94-4047-BFCD-46FDE8C865B0}" type="sibTrans" cxnId="{110DC0BA-9BFD-460D-97E1-5E77E99E0E8D}">
      <dgm:prSet/>
      <dgm:spPr/>
      <dgm:t>
        <a:bodyPr/>
        <a:lstStyle/>
        <a:p>
          <a:endParaRPr lang="ru-RU" sz="2400" b="1">
            <a:latin typeface="Times New Roman" panose="02020603050405020304" pitchFamily="18" charset="0"/>
            <a:cs typeface="Times New Roman" panose="02020603050405020304" pitchFamily="18" charset="0"/>
          </a:endParaRPr>
        </a:p>
      </dgm:t>
    </dgm:pt>
    <dgm:pt modelId="{49BF2085-8E88-4329-B2D3-B719DEAB62EF}" type="pres">
      <dgm:prSet presAssocID="{FE806B32-9537-45FF-9969-2934A7C08571}" presName="compositeShape" presStyleCnt="0">
        <dgm:presLayoutVars>
          <dgm:chMax val="7"/>
          <dgm:dir/>
          <dgm:resizeHandles val="exact"/>
        </dgm:presLayoutVars>
      </dgm:prSet>
      <dgm:spPr/>
    </dgm:pt>
    <dgm:pt modelId="{F060D8C3-A909-4D9D-898F-60524C90D916}" type="pres">
      <dgm:prSet presAssocID="{8AF23D37-FCD8-4795-9995-3E4503AF7D2B}" presName="circ1" presStyleLbl="vennNode1" presStyleIdx="0" presStyleCnt="3"/>
      <dgm:spPr/>
    </dgm:pt>
    <dgm:pt modelId="{DD9DC966-ED74-4746-94C2-63FC5A9E7D3D}" type="pres">
      <dgm:prSet presAssocID="{8AF23D37-FCD8-4795-9995-3E4503AF7D2B}" presName="circ1Tx" presStyleLbl="revTx" presStyleIdx="0" presStyleCnt="0">
        <dgm:presLayoutVars>
          <dgm:chMax val="0"/>
          <dgm:chPref val="0"/>
          <dgm:bulletEnabled val="1"/>
        </dgm:presLayoutVars>
      </dgm:prSet>
      <dgm:spPr/>
    </dgm:pt>
    <dgm:pt modelId="{22BD46B5-538C-4A76-B7A2-DD6730547EC0}" type="pres">
      <dgm:prSet presAssocID="{EB8B2CD7-F0CF-4CB8-90D2-D562A889C5DC}" presName="circ2" presStyleLbl="vennNode1" presStyleIdx="1" presStyleCnt="3"/>
      <dgm:spPr/>
    </dgm:pt>
    <dgm:pt modelId="{DBA6C79E-EAF6-40B8-85CD-8BD0F963C437}" type="pres">
      <dgm:prSet presAssocID="{EB8B2CD7-F0CF-4CB8-90D2-D562A889C5DC}" presName="circ2Tx" presStyleLbl="revTx" presStyleIdx="0" presStyleCnt="0">
        <dgm:presLayoutVars>
          <dgm:chMax val="0"/>
          <dgm:chPref val="0"/>
          <dgm:bulletEnabled val="1"/>
        </dgm:presLayoutVars>
      </dgm:prSet>
      <dgm:spPr/>
    </dgm:pt>
    <dgm:pt modelId="{6AFD0781-A233-4899-80EE-6947FE9B8B86}" type="pres">
      <dgm:prSet presAssocID="{754CC30C-D6BE-4C5B-B400-50B49699AE87}" presName="circ3" presStyleLbl="vennNode1" presStyleIdx="2" presStyleCnt="3"/>
      <dgm:spPr/>
    </dgm:pt>
    <dgm:pt modelId="{9411FC9A-7748-49DB-9028-F973DAE83D9C}" type="pres">
      <dgm:prSet presAssocID="{754CC30C-D6BE-4C5B-B400-50B49699AE87}" presName="circ3Tx" presStyleLbl="revTx" presStyleIdx="0" presStyleCnt="0">
        <dgm:presLayoutVars>
          <dgm:chMax val="0"/>
          <dgm:chPref val="0"/>
          <dgm:bulletEnabled val="1"/>
        </dgm:presLayoutVars>
      </dgm:prSet>
      <dgm:spPr/>
    </dgm:pt>
  </dgm:ptLst>
  <dgm:cxnLst>
    <dgm:cxn modelId="{13349712-6481-4629-868A-E28C7A23269A}" type="presOf" srcId="{8AF23D37-FCD8-4795-9995-3E4503AF7D2B}" destId="{DD9DC966-ED74-4746-94C2-63FC5A9E7D3D}" srcOrd="1" destOrd="0" presId="urn:microsoft.com/office/officeart/2005/8/layout/venn1"/>
    <dgm:cxn modelId="{35FFBB67-A454-43F3-B192-6E1E1583880D}" srcId="{FE806B32-9537-45FF-9969-2934A7C08571}" destId="{EB8B2CD7-F0CF-4CB8-90D2-D562A889C5DC}" srcOrd="1" destOrd="0" parTransId="{5E6FBBE2-A77A-4640-8AD9-05567789ED38}" sibTransId="{451B5B2B-558F-478A-A0CE-AAC057DAFEC5}"/>
    <dgm:cxn modelId="{13E89A78-ED58-45B0-B39B-A2A437B50B77}" type="presOf" srcId="{EB8B2CD7-F0CF-4CB8-90D2-D562A889C5DC}" destId="{22BD46B5-538C-4A76-B7A2-DD6730547EC0}" srcOrd="0" destOrd="0" presId="urn:microsoft.com/office/officeart/2005/8/layout/venn1"/>
    <dgm:cxn modelId="{B9273C8A-9981-49A3-8A3B-A752E14C3905}" type="presOf" srcId="{EB8B2CD7-F0CF-4CB8-90D2-D562A889C5DC}" destId="{DBA6C79E-EAF6-40B8-85CD-8BD0F963C437}" srcOrd="1" destOrd="0" presId="urn:microsoft.com/office/officeart/2005/8/layout/venn1"/>
    <dgm:cxn modelId="{71B7D19D-F6E3-4901-B1AA-FABA893B33A7}" type="presOf" srcId="{754CC30C-D6BE-4C5B-B400-50B49699AE87}" destId="{9411FC9A-7748-49DB-9028-F973DAE83D9C}" srcOrd="1" destOrd="0" presId="urn:microsoft.com/office/officeart/2005/8/layout/venn1"/>
    <dgm:cxn modelId="{C7C081A5-F7B7-4B6B-964F-117B3A04A23D}" type="presOf" srcId="{FE806B32-9537-45FF-9969-2934A7C08571}" destId="{49BF2085-8E88-4329-B2D3-B719DEAB62EF}" srcOrd="0" destOrd="0" presId="urn:microsoft.com/office/officeart/2005/8/layout/venn1"/>
    <dgm:cxn modelId="{110DC0BA-9BFD-460D-97E1-5E77E99E0E8D}" srcId="{FE806B32-9537-45FF-9969-2934A7C08571}" destId="{754CC30C-D6BE-4C5B-B400-50B49699AE87}" srcOrd="2" destOrd="0" parTransId="{88A5C03D-FDB6-44B7-8AB3-6B908052DA3A}" sibTransId="{7FE8C776-CE94-4047-BFCD-46FDE8C865B0}"/>
    <dgm:cxn modelId="{55EE0CBF-F25B-456F-9FB8-6C5AB2FCB23F}" type="presOf" srcId="{754CC30C-D6BE-4C5B-B400-50B49699AE87}" destId="{6AFD0781-A233-4899-80EE-6947FE9B8B86}" srcOrd="0" destOrd="0" presId="urn:microsoft.com/office/officeart/2005/8/layout/venn1"/>
    <dgm:cxn modelId="{1A10CBDE-AD04-435B-9E4E-1858A9305957}" type="presOf" srcId="{8AF23D37-FCD8-4795-9995-3E4503AF7D2B}" destId="{F060D8C3-A909-4D9D-898F-60524C90D916}" srcOrd="0" destOrd="0" presId="urn:microsoft.com/office/officeart/2005/8/layout/venn1"/>
    <dgm:cxn modelId="{62DB4DEA-CFB6-4436-9DE4-72F8B6CB07AA}" srcId="{FE806B32-9537-45FF-9969-2934A7C08571}" destId="{8AF23D37-FCD8-4795-9995-3E4503AF7D2B}" srcOrd="0" destOrd="0" parTransId="{7968E98E-2D75-4CD2-B41D-360A737EAF35}" sibTransId="{A2821186-DFD3-4DCD-A517-DC125D8956E8}"/>
    <dgm:cxn modelId="{B1BB15CF-0C32-4C51-A636-9AC8F59956A3}" type="presParOf" srcId="{49BF2085-8E88-4329-B2D3-B719DEAB62EF}" destId="{F060D8C3-A909-4D9D-898F-60524C90D916}" srcOrd="0" destOrd="0" presId="urn:microsoft.com/office/officeart/2005/8/layout/venn1"/>
    <dgm:cxn modelId="{3A22805D-0D76-40F3-9A8F-73396E5695DB}" type="presParOf" srcId="{49BF2085-8E88-4329-B2D3-B719DEAB62EF}" destId="{DD9DC966-ED74-4746-94C2-63FC5A9E7D3D}" srcOrd="1" destOrd="0" presId="urn:microsoft.com/office/officeart/2005/8/layout/venn1"/>
    <dgm:cxn modelId="{3199ACDC-B622-4EC2-9D27-403FDF973CE4}" type="presParOf" srcId="{49BF2085-8E88-4329-B2D3-B719DEAB62EF}" destId="{22BD46B5-538C-4A76-B7A2-DD6730547EC0}" srcOrd="2" destOrd="0" presId="urn:microsoft.com/office/officeart/2005/8/layout/venn1"/>
    <dgm:cxn modelId="{AAC80951-E425-4914-804E-DCB3FC2842A6}" type="presParOf" srcId="{49BF2085-8E88-4329-B2D3-B719DEAB62EF}" destId="{DBA6C79E-EAF6-40B8-85CD-8BD0F963C437}" srcOrd="3" destOrd="0" presId="urn:microsoft.com/office/officeart/2005/8/layout/venn1"/>
    <dgm:cxn modelId="{10F5C525-353A-4C5C-98AB-0880981F684D}" type="presParOf" srcId="{49BF2085-8E88-4329-B2D3-B719DEAB62EF}" destId="{6AFD0781-A233-4899-80EE-6947FE9B8B86}" srcOrd="4" destOrd="0" presId="urn:microsoft.com/office/officeart/2005/8/layout/venn1"/>
    <dgm:cxn modelId="{68D8D7EB-E04E-452B-8BEA-E3BE5777DB47}" type="presParOf" srcId="{49BF2085-8E88-4329-B2D3-B719DEAB62EF}" destId="{9411FC9A-7748-49DB-9028-F973DAE83D9C}" srcOrd="5"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60D8C3-A909-4D9D-898F-60524C90D916}">
      <dsp:nvSpPr>
        <dsp:cNvPr id="0" name=""/>
        <dsp:cNvSpPr/>
      </dsp:nvSpPr>
      <dsp:spPr>
        <a:xfrm>
          <a:off x="1132047" y="135632"/>
          <a:ext cx="2806180" cy="2806180"/>
        </a:xfrm>
        <a:prstGeom prst="ellipse">
          <a:avLst/>
        </a:prstGeom>
        <a:solidFill>
          <a:srgbClr val="FFCCFF">
            <a:alpha val="49804"/>
          </a:srgb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ru-RU" sz="1800" b="1" kern="1200">
              <a:latin typeface="Times New Roman" panose="02020603050405020304" pitchFamily="18" charset="0"/>
              <a:cs typeface="Times New Roman" panose="02020603050405020304" pitchFamily="18" charset="0"/>
            </a:rPr>
            <a:t>Социальный аспект</a:t>
          </a:r>
        </a:p>
        <a:p>
          <a:pPr marL="0" lvl="0" indent="0" algn="ctr" defTabSz="800100">
            <a:lnSpc>
              <a:spcPct val="90000"/>
            </a:lnSpc>
            <a:spcBef>
              <a:spcPct val="0"/>
            </a:spcBef>
            <a:spcAft>
              <a:spcPct val="35000"/>
            </a:spcAft>
            <a:buNone/>
          </a:pPr>
          <a:r>
            <a:rPr lang="ru-RU" sz="1400" b="0" i="1" kern="1200">
              <a:latin typeface="Times New Roman" panose="02020603050405020304" pitchFamily="18" charset="0"/>
              <a:cs typeface="Times New Roman" panose="02020603050405020304" pitchFamily="18" charset="0"/>
            </a:rPr>
            <a:t>главенство</a:t>
          </a:r>
          <a:br>
            <a:rPr lang="ru-RU" sz="1400" b="0" i="1" kern="1200">
              <a:latin typeface="Times New Roman" panose="02020603050405020304" pitchFamily="18" charset="0"/>
              <a:cs typeface="Times New Roman" panose="02020603050405020304" pitchFamily="18" charset="0"/>
            </a:rPr>
          </a:br>
          <a:r>
            <a:rPr lang="ru-RU" sz="1400" b="0" i="1" kern="1200">
              <a:latin typeface="Times New Roman" panose="02020603050405020304" pitchFamily="18" charset="0"/>
              <a:cs typeface="Times New Roman" panose="02020603050405020304" pitchFamily="18" charset="0"/>
            </a:rPr>
            <a:t>социальной цели</a:t>
          </a:r>
        </a:p>
        <a:p>
          <a:pPr marL="0" lvl="0" indent="0" algn="ctr" defTabSz="800100">
            <a:lnSpc>
              <a:spcPct val="90000"/>
            </a:lnSpc>
            <a:spcBef>
              <a:spcPct val="0"/>
            </a:spcBef>
            <a:spcAft>
              <a:spcPct val="35000"/>
            </a:spcAft>
            <a:buNone/>
          </a:pPr>
          <a:r>
            <a:rPr lang="ru-RU" sz="1100" b="0" i="0" kern="1200">
              <a:latin typeface="Times New Roman" panose="02020603050405020304" pitchFamily="18" charset="0"/>
              <a:cs typeface="Times New Roman" panose="02020603050405020304" pitchFamily="18" charset="0"/>
            </a:rPr>
            <a:t>(сфера некоммерческих организаций)</a:t>
          </a:r>
        </a:p>
      </dsp:txBody>
      <dsp:txXfrm>
        <a:off x="1506205" y="626713"/>
        <a:ext cx="2057865" cy="1262781"/>
      </dsp:txXfrm>
    </dsp:sp>
    <dsp:sp modelId="{22BD46B5-538C-4A76-B7A2-DD6730547EC0}">
      <dsp:nvSpPr>
        <dsp:cNvPr id="0" name=""/>
        <dsp:cNvSpPr/>
      </dsp:nvSpPr>
      <dsp:spPr>
        <a:xfrm>
          <a:off x="2144611" y="1889495"/>
          <a:ext cx="2806180" cy="2806180"/>
        </a:xfrm>
        <a:prstGeom prst="ellipse">
          <a:avLst/>
        </a:prstGeom>
        <a:solidFill>
          <a:srgbClr val="99FF99">
            <a:alpha val="49804"/>
          </a:srgb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ru-RU" sz="1800" b="1" kern="1200">
              <a:latin typeface="Times New Roman" panose="02020603050405020304" pitchFamily="18" charset="0"/>
              <a:cs typeface="Times New Roman" panose="02020603050405020304" pitchFamily="18" charset="0"/>
            </a:rPr>
            <a:t>Предприни-мательский аспект</a:t>
          </a:r>
        </a:p>
        <a:p>
          <a:pPr marL="0" lvl="0" indent="0" algn="ctr" defTabSz="800100">
            <a:lnSpc>
              <a:spcPct val="90000"/>
            </a:lnSpc>
            <a:spcBef>
              <a:spcPct val="0"/>
            </a:spcBef>
            <a:spcAft>
              <a:spcPct val="35000"/>
            </a:spcAft>
            <a:buNone/>
          </a:pPr>
          <a:r>
            <a:rPr lang="ru-RU" sz="1400" b="0" i="1" kern="1200">
              <a:latin typeface="Times New Roman" panose="02020603050405020304" pitchFamily="18" charset="0"/>
              <a:cs typeface="Times New Roman" panose="02020603050405020304" pitchFamily="18" charset="0"/>
            </a:rPr>
            <a:t>устойчивая экономическая деятельность</a:t>
          </a:r>
        </a:p>
        <a:p>
          <a:pPr marL="0" lvl="0" indent="0" algn="ctr" defTabSz="800100">
            <a:lnSpc>
              <a:spcPct val="90000"/>
            </a:lnSpc>
            <a:spcBef>
              <a:spcPct val="0"/>
            </a:spcBef>
            <a:spcAft>
              <a:spcPct val="35000"/>
            </a:spcAft>
            <a:buNone/>
          </a:pPr>
          <a:r>
            <a:rPr lang="ru-RU" sz="1100" b="0" i="0" kern="1200">
              <a:latin typeface="Times New Roman" panose="02020603050405020304" pitchFamily="18" charset="0"/>
              <a:cs typeface="Times New Roman" panose="02020603050405020304" pitchFamily="18" charset="0"/>
            </a:rPr>
            <a:t>(сфера традиционных предпринимателей)</a:t>
          </a:r>
        </a:p>
      </dsp:txBody>
      <dsp:txXfrm>
        <a:off x="3002834" y="2614425"/>
        <a:ext cx="1683708" cy="1543399"/>
      </dsp:txXfrm>
    </dsp:sp>
    <dsp:sp modelId="{6AFD0781-A233-4899-80EE-6947FE9B8B86}">
      <dsp:nvSpPr>
        <dsp:cNvPr id="0" name=""/>
        <dsp:cNvSpPr/>
      </dsp:nvSpPr>
      <dsp:spPr>
        <a:xfrm>
          <a:off x="119484" y="1889495"/>
          <a:ext cx="2806180" cy="2806180"/>
        </a:xfrm>
        <a:prstGeom prst="ellipse">
          <a:avLst/>
        </a:prstGeom>
        <a:solidFill>
          <a:schemeClr val="accent1">
            <a:alpha val="5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r>
            <a:rPr lang="ru-RU" sz="1800" b="1" kern="1200">
              <a:latin typeface="Times New Roman" panose="02020603050405020304" pitchFamily="18" charset="0"/>
              <a:cs typeface="Times New Roman" panose="02020603050405020304" pitchFamily="18" charset="0"/>
            </a:rPr>
            <a:t>Управлен-ческий аспект</a:t>
          </a:r>
        </a:p>
        <a:p>
          <a:pPr marL="0" lvl="0" indent="0" algn="ctr" defTabSz="800100">
            <a:lnSpc>
              <a:spcPct val="90000"/>
            </a:lnSpc>
            <a:spcBef>
              <a:spcPct val="0"/>
            </a:spcBef>
            <a:spcAft>
              <a:spcPct val="35000"/>
            </a:spcAft>
            <a:buNone/>
          </a:pPr>
          <a:r>
            <a:rPr lang="ru-RU" sz="1400" b="0" i="1" kern="1200">
              <a:latin typeface="Times New Roman" panose="02020603050405020304" pitchFamily="18" charset="0"/>
              <a:cs typeface="Times New Roman" panose="02020603050405020304" pitchFamily="18" charset="0"/>
            </a:rPr>
            <a:t>лимиты на распределение прибыли и/или активов
организационная автономия
инклюзивное</a:t>
          </a:r>
          <a:br>
            <a:rPr lang="ru-RU" sz="1400" b="0" i="1" kern="1200">
              <a:latin typeface="Times New Roman" panose="02020603050405020304" pitchFamily="18" charset="0"/>
              <a:cs typeface="Times New Roman" panose="02020603050405020304" pitchFamily="18" charset="0"/>
            </a:rPr>
          </a:br>
          <a:r>
            <a:rPr lang="ru-RU" sz="1400" b="0" i="1" kern="1200">
              <a:latin typeface="Times New Roman" panose="02020603050405020304" pitchFamily="18" charset="0"/>
              <a:cs typeface="Times New Roman" panose="02020603050405020304" pitchFamily="18" charset="0"/>
            </a:rPr>
            <a:t>управление</a:t>
          </a:r>
        </a:p>
      </dsp:txBody>
      <dsp:txXfrm>
        <a:off x="383732" y="2614425"/>
        <a:ext cx="1683708" cy="154339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20D99-6B2A-4601-B6BC-2CE2975F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7176</TotalTime>
  <Pages>104</Pages>
  <Words>34515</Words>
  <Characters>196738</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Astana</dc:creator>
  <cp:keywords/>
  <dc:description/>
  <cp:lastModifiedBy>Astana</cp:lastModifiedBy>
  <cp:revision>48</cp:revision>
  <dcterms:created xsi:type="dcterms:W3CDTF">2023-03-10T20:28:00Z</dcterms:created>
  <dcterms:modified xsi:type="dcterms:W3CDTF">2023-05-05T09:40:00Z</dcterms:modified>
</cp:coreProperties>
</file>